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687E0" w14:textId="77777777" w:rsidR="00F75F07" w:rsidRPr="00C05791" w:rsidRDefault="00F75F07" w:rsidP="00F75F07">
      <w:pPr>
        <w:jc w:val="center"/>
        <w:rPr>
          <w:color w:val="000000" w:themeColor="text1"/>
        </w:rPr>
      </w:pPr>
      <w:r w:rsidRPr="00C05791">
        <w:rPr>
          <w:noProof/>
          <w:color w:val="000000" w:themeColor="text1"/>
        </w:rPr>
        <w:drawing>
          <wp:inline distT="0" distB="0" distL="0" distR="0" wp14:anchorId="6A968A62" wp14:editId="6A968A63">
            <wp:extent cx="53340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791">
        <w:rPr>
          <w:color w:val="000000" w:themeColor="text1"/>
        </w:rPr>
        <w:fldChar w:fldCharType="begin"/>
      </w:r>
      <w:r w:rsidRPr="00C05791">
        <w:rPr>
          <w:color w:val="000000" w:themeColor="text1"/>
        </w:rPr>
        <w:instrText xml:space="preserve"> INCLUDEPICTURE "http://www.inet.hr/~box/images/grb-rh.gif" \* MERGEFORMATINET </w:instrText>
      </w:r>
      <w:r w:rsidRPr="00C05791">
        <w:rPr>
          <w:color w:val="000000" w:themeColor="text1"/>
        </w:rPr>
        <w:fldChar w:fldCharType="end"/>
      </w:r>
    </w:p>
    <w:p w14:paraId="6A9687E1" w14:textId="77777777" w:rsidR="00F75F07" w:rsidRPr="00C05791" w:rsidRDefault="00F75F07" w:rsidP="00F75F07">
      <w:pPr>
        <w:spacing w:before="60" w:after="1680"/>
        <w:jc w:val="center"/>
        <w:rPr>
          <w:color w:val="000000" w:themeColor="text1"/>
          <w:sz w:val="28"/>
          <w:szCs w:val="28"/>
        </w:rPr>
      </w:pPr>
      <w:r w:rsidRPr="00C05791">
        <w:rPr>
          <w:color w:val="000000" w:themeColor="text1"/>
          <w:sz w:val="28"/>
          <w:szCs w:val="28"/>
        </w:rPr>
        <w:t>VLADA REPUBLIKE HRVATSKE</w:t>
      </w:r>
    </w:p>
    <w:p w14:paraId="6A9687E2" w14:textId="6E066F4D" w:rsidR="00F75F07" w:rsidRPr="00C05791" w:rsidRDefault="00F75F07" w:rsidP="00F75F07">
      <w:pPr>
        <w:spacing w:after="2400"/>
        <w:jc w:val="right"/>
        <w:rPr>
          <w:color w:val="000000" w:themeColor="text1"/>
        </w:rPr>
      </w:pPr>
      <w:r w:rsidRPr="00C05791">
        <w:rPr>
          <w:color w:val="000000" w:themeColor="text1"/>
        </w:rPr>
        <w:t>Zagreb, 1</w:t>
      </w:r>
      <w:r w:rsidR="00691222">
        <w:rPr>
          <w:color w:val="000000" w:themeColor="text1"/>
        </w:rPr>
        <w:t>2</w:t>
      </w:r>
      <w:r w:rsidRPr="00C05791">
        <w:rPr>
          <w:color w:val="000000" w:themeColor="text1"/>
        </w:rPr>
        <w:t xml:space="preserve">. </w:t>
      </w:r>
      <w:r w:rsidR="00691222">
        <w:rPr>
          <w:color w:val="000000" w:themeColor="text1"/>
        </w:rPr>
        <w:t>listopada</w:t>
      </w:r>
      <w:bookmarkStart w:id="0" w:name="_GoBack"/>
      <w:bookmarkEnd w:id="0"/>
      <w:r w:rsidRPr="00C05791">
        <w:rPr>
          <w:color w:val="000000" w:themeColor="text1"/>
        </w:rPr>
        <w:t xml:space="preserve"> 2023.</w:t>
      </w:r>
    </w:p>
    <w:p w14:paraId="6A9687E3" w14:textId="77777777" w:rsidR="00F75F07" w:rsidRPr="00C05791" w:rsidRDefault="00F75F07" w:rsidP="00F75F07">
      <w:pPr>
        <w:pBdr>
          <w:bottom w:val="single" w:sz="4" w:space="1" w:color="auto"/>
        </w:pBdr>
        <w:rPr>
          <w:rFonts w:ascii="Calibri" w:eastAsia="Calibri" w:hAnsi="Calibri"/>
          <w:b/>
          <w:color w:val="000000" w:themeColor="text1"/>
        </w:rPr>
      </w:pPr>
    </w:p>
    <w:p w14:paraId="6A9687E4" w14:textId="77777777" w:rsidR="00F75F07" w:rsidRPr="00C05791" w:rsidRDefault="00F75F07" w:rsidP="00F75F07">
      <w:pPr>
        <w:rPr>
          <w:rFonts w:ascii="Calibri" w:eastAsia="Calibri" w:hAnsi="Calibri"/>
          <w:b/>
          <w:color w:val="000000" w:themeColor="text1"/>
        </w:rPr>
      </w:pPr>
    </w:p>
    <w:p w14:paraId="6A9687E5" w14:textId="77777777" w:rsidR="00F75F07" w:rsidRPr="00C05791" w:rsidRDefault="00F75F07" w:rsidP="00F75F07">
      <w:pPr>
        <w:rPr>
          <w:rFonts w:eastAsia="Calibri"/>
          <w:b/>
          <w:color w:val="000000" w:themeColor="text1"/>
        </w:rPr>
      </w:pPr>
    </w:p>
    <w:p w14:paraId="6A9687E6" w14:textId="77777777" w:rsidR="00F75F07" w:rsidRPr="00C05791" w:rsidRDefault="00F75F07" w:rsidP="00F75F07">
      <w:pPr>
        <w:rPr>
          <w:rFonts w:eastAsia="Calibri"/>
          <w:b/>
          <w:color w:val="000000" w:themeColor="text1"/>
        </w:rPr>
      </w:pPr>
      <w:r w:rsidRPr="00C05791">
        <w:rPr>
          <w:rFonts w:eastAsia="Calibri"/>
          <w:b/>
          <w:color w:val="000000" w:themeColor="text1"/>
        </w:rPr>
        <w:t>PREDLAGATELJ:</w:t>
      </w:r>
      <w:r w:rsidRPr="00C05791">
        <w:rPr>
          <w:rFonts w:eastAsia="Calibri"/>
          <w:b/>
          <w:color w:val="000000" w:themeColor="text1"/>
        </w:rPr>
        <w:tab/>
      </w:r>
      <w:r w:rsidRPr="00C05791">
        <w:rPr>
          <w:rFonts w:eastAsia="Calibri"/>
          <w:color w:val="000000" w:themeColor="text1"/>
        </w:rPr>
        <w:t>Ministarstvo mora, prometa i infrastrukture</w:t>
      </w:r>
    </w:p>
    <w:p w14:paraId="6A9687E7" w14:textId="77777777" w:rsidR="00F75F07" w:rsidRPr="00C05791" w:rsidRDefault="00F75F07" w:rsidP="00F75F07">
      <w:pPr>
        <w:pBdr>
          <w:bottom w:val="single" w:sz="4" w:space="1" w:color="auto"/>
        </w:pBdr>
        <w:rPr>
          <w:rFonts w:ascii="Calibri" w:eastAsia="Calibri" w:hAnsi="Calibri"/>
          <w:b/>
          <w:color w:val="000000" w:themeColor="text1"/>
        </w:rPr>
      </w:pPr>
    </w:p>
    <w:p w14:paraId="6A9687E8" w14:textId="77777777" w:rsidR="00F75F07" w:rsidRPr="00C05791" w:rsidRDefault="00F75F07" w:rsidP="00F75F07">
      <w:pPr>
        <w:pBdr>
          <w:bottom w:val="single" w:sz="4" w:space="1" w:color="auto"/>
        </w:pBdr>
        <w:rPr>
          <w:rFonts w:ascii="Calibri" w:eastAsia="Calibri" w:hAnsi="Calibri"/>
          <w:b/>
          <w:color w:val="000000" w:themeColor="text1"/>
        </w:rPr>
      </w:pPr>
    </w:p>
    <w:p w14:paraId="6A9687E9" w14:textId="77777777" w:rsidR="00F75F07" w:rsidRPr="00C05791" w:rsidRDefault="00F75F07" w:rsidP="00F75F07">
      <w:pPr>
        <w:rPr>
          <w:rFonts w:ascii="Calibri" w:eastAsia="Calibri" w:hAnsi="Calibri"/>
          <w:b/>
          <w:color w:val="000000" w:themeColor="text1"/>
        </w:rPr>
      </w:pPr>
    </w:p>
    <w:p w14:paraId="6A9687EA" w14:textId="77777777" w:rsidR="00F75F07" w:rsidRPr="00C05791" w:rsidRDefault="00F75F07" w:rsidP="00F75F07">
      <w:pPr>
        <w:rPr>
          <w:rFonts w:ascii="Calibri" w:eastAsia="Calibri" w:hAnsi="Calibri"/>
          <w:b/>
          <w:color w:val="000000" w:themeColor="text1"/>
        </w:rPr>
      </w:pPr>
    </w:p>
    <w:p w14:paraId="6A9687EB" w14:textId="77777777" w:rsidR="00F75F07" w:rsidRPr="00C05791" w:rsidRDefault="00F75F07" w:rsidP="00F75F07">
      <w:pPr>
        <w:ind w:left="1410" w:hanging="1410"/>
        <w:rPr>
          <w:rFonts w:eastAsia="Calibri"/>
          <w:color w:val="000000" w:themeColor="text1"/>
        </w:rPr>
      </w:pPr>
      <w:r w:rsidRPr="00C05791">
        <w:rPr>
          <w:rFonts w:eastAsia="Calibri"/>
          <w:b/>
          <w:color w:val="000000" w:themeColor="text1"/>
        </w:rPr>
        <w:t>PREDMET:</w:t>
      </w:r>
      <w:r w:rsidRPr="00C05791">
        <w:rPr>
          <w:rFonts w:eastAsia="Calibri"/>
          <w:b/>
          <w:color w:val="000000" w:themeColor="text1"/>
        </w:rPr>
        <w:tab/>
      </w:r>
      <w:r w:rsidRPr="00C05791">
        <w:rPr>
          <w:rFonts w:eastAsia="Calibri"/>
          <w:color w:val="000000" w:themeColor="text1"/>
        </w:rPr>
        <w:t xml:space="preserve">Nacrt prijedloga </w:t>
      </w:r>
      <w:r w:rsidR="00CE1400" w:rsidRPr="00C05791">
        <w:rPr>
          <w:rFonts w:eastAsia="Calibri"/>
          <w:color w:val="000000" w:themeColor="text1"/>
        </w:rPr>
        <w:t>z</w:t>
      </w:r>
      <w:r w:rsidRPr="00C05791">
        <w:rPr>
          <w:rFonts w:eastAsia="Calibri"/>
          <w:color w:val="000000" w:themeColor="text1"/>
        </w:rPr>
        <w:t>akona o povlasticama u prometu</w:t>
      </w:r>
      <w:r w:rsidR="00CE1400" w:rsidRPr="00C05791">
        <w:rPr>
          <w:rFonts w:eastAsia="Calibri"/>
          <w:color w:val="000000" w:themeColor="text1"/>
        </w:rPr>
        <w:t>, s Nacrtom konačnog prijedloga zakona</w:t>
      </w:r>
    </w:p>
    <w:p w14:paraId="6A9687EC" w14:textId="77777777" w:rsidR="00F75F07" w:rsidRPr="00C05791" w:rsidRDefault="00F75F07" w:rsidP="00F75F07">
      <w:pPr>
        <w:pBdr>
          <w:bottom w:val="single" w:sz="4" w:space="1" w:color="auto"/>
        </w:pBdr>
        <w:rPr>
          <w:rFonts w:ascii="Calibri" w:eastAsia="Calibri" w:hAnsi="Calibri"/>
          <w:b/>
          <w:color w:val="000000" w:themeColor="text1"/>
        </w:rPr>
      </w:pPr>
    </w:p>
    <w:p w14:paraId="6A9687ED" w14:textId="77777777" w:rsidR="00F75F07" w:rsidRPr="00C05791" w:rsidRDefault="00F75F07" w:rsidP="00F75F07">
      <w:pPr>
        <w:pBdr>
          <w:bottom w:val="single" w:sz="4" w:space="1" w:color="auto"/>
        </w:pBdr>
        <w:rPr>
          <w:rFonts w:ascii="Calibri" w:eastAsia="Calibri" w:hAnsi="Calibri"/>
          <w:b/>
          <w:color w:val="000000" w:themeColor="text1"/>
        </w:rPr>
      </w:pPr>
    </w:p>
    <w:p w14:paraId="6A9687EE" w14:textId="77777777" w:rsidR="00F75F07" w:rsidRPr="00C05791" w:rsidRDefault="00F75F07" w:rsidP="00F75F07">
      <w:pPr>
        <w:spacing w:line="276" w:lineRule="auto"/>
        <w:ind w:left="1276" w:hanging="1276"/>
        <w:rPr>
          <w:rFonts w:ascii="Calibri" w:eastAsia="Calibri" w:hAnsi="Calibri"/>
          <w:strike/>
          <w:color w:val="000000" w:themeColor="text1"/>
        </w:rPr>
      </w:pPr>
    </w:p>
    <w:p w14:paraId="6A9687EF" w14:textId="77777777" w:rsidR="00F75F07" w:rsidRPr="00C05791" w:rsidRDefault="00F75F07" w:rsidP="00F75F07">
      <w:pPr>
        <w:spacing w:line="276" w:lineRule="auto"/>
        <w:ind w:left="1276" w:hanging="1276"/>
        <w:rPr>
          <w:rFonts w:ascii="Calibri" w:eastAsia="Calibri" w:hAnsi="Calibri"/>
          <w:strike/>
          <w:color w:val="000000" w:themeColor="text1"/>
        </w:rPr>
      </w:pPr>
    </w:p>
    <w:p w14:paraId="6A9687F0" w14:textId="77777777" w:rsidR="00F75F07" w:rsidRPr="00C05791" w:rsidRDefault="00F75F07" w:rsidP="00F75F07">
      <w:pPr>
        <w:spacing w:line="360" w:lineRule="auto"/>
        <w:rPr>
          <w:color w:val="000000" w:themeColor="text1"/>
        </w:rPr>
      </w:pPr>
    </w:p>
    <w:p w14:paraId="6A9687F1" w14:textId="77777777" w:rsidR="00F75F07" w:rsidRPr="00C05791" w:rsidRDefault="00F75F07" w:rsidP="00F75F07">
      <w:pPr>
        <w:jc w:val="center"/>
        <w:rPr>
          <w:b/>
          <w:snapToGrid w:val="0"/>
          <w:color w:val="000000" w:themeColor="text1"/>
          <w:lang w:eastAsia="en-US"/>
        </w:rPr>
      </w:pPr>
    </w:p>
    <w:p w14:paraId="6A9687F2" w14:textId="77777777" w:rsidR="00F75F07" w:rsidRPr="00C05791" w:rsidRDefault="00F75F07" w:rsidP="00F75F07">
      <w:pPr>
        <w:jc w:val="center"/>
        <w:rPr>
          <w:b/>
          <w:snapToGrid w:val="0"/>
          <w:color w:val="000000" w:themeColor="text1"/>
          <w:lang w:eastAsia="en-US"/>
        </w:rPr>
      </w:pPr>
    </w:p>
    <w:p w14:paraId="6A9687F3" w14:textId="77777777" w:rsidR="00F75F07" w:rsidRPr="00C05791" w:rsidRDefault="00F75F07" w:rsidP="00F75F07">
      <w:pPr>
        <w:jc w:val="center"/>
        <w:rPr>
          <w:b/>
          <w:snapToGrid w:val="0"/>
          <w:color w:val="000000" w:themeColor="text1"/>
          <w:lang w:eastAsia="en-US"/>
        </w:rPr>
      </w:pPr>
    </w:p>
    <w:p w14:paraId="6A9687F4" w14:textId="77777777" w:rsidR="00F75F07" w:rsidRPr="00C05791" w:rsidRDefault="00F75F07" w:rsidP="00F75F07">
      <w:pPr>
        <w:jc w:val="center"/>
        <w:rPr>
          <w:b/>
          <w:snapToGrid w:val="0"/>
          <w:color w:val="000000" w:themeColor="text1"/>
          <w:lang w:eastAsia="en-US"/>
        </w:rPr>
      </w:pPr>
    </w:p>
    <w:p w14:paraId="6A9687F5" w14:textId="77777777" w:rsidR="00F75F07" w:rsidRPr="00C05791" w:rsidRDefault="00F75F07" w:rsidP="00F75F07">
      <w:pPr>
        <w:jc w:val="center"/>
        <w:rPr>
          <w:b/>
          <w:snapToGrid w:val="0"/>
          <w:color w:val="000000" w:themeColor="text1"/>
          <w:lang w:eastAsia="en-US"/>
        </w:rPr>
      </w:pPr>
    </w:p>
    <w:p w14:paraId="6A9687F6" w14:textId="77777777" w:rsidR="00F75F07" w:rsidRPr="00C05791" w:rsidRDefault="00F75F07" w:rsidP="00F75F07">
      <w:pPr>
        <w:jc w:val="center"/>
        <w:rPr>
          <w:b/>
          <w:snapToGrid w:val="0"/>
          <w:color w:val="000000" w:themeColor="text1"/>
          <w:lang w:eastAsia="en-US"/>
        </w:rPr>
      </w:pPr>
    </w:p>
    <w:p w14:paraId="6A9687F7" w14:textId="77777777" w:rsidR="00F75F07" w:rsidRPr="00C05791" w:rsidRDefault="00F75F07" w:rsidP="00F75F07">
      <w:pPr>
        <w:jc w:val="center"/>
        <w:rPr>
          <w:b/>
          <w:snapToGrid w:val="0"/>
          <w:color w:val="000000" w:themeColor="text1"/>
          <w:lang w:eastAsia="en-US"/>
        </w:rPr>
      </w:pPr>
    </w:p>
    <w:p w14:paraId="6A9687F8" w14:textId="77777777" w:rsidR="00F75F07" w:rsidRPr="00C05791" w:rsidRDefault="00F75F07" w:rsidP="00F75F07">
      <w:pPr>
        <w:jc w:val="center"/>
        <w:rPr>
          <w:b/>
          <w:snapToGrid w:val="0"/>
          <w:color w:val="000000" w:themeColor="text1"/>
          <w:lang w:eastAsia="en-US"/>
        </w:rPr>
      </w:pPr>
    </w:p>
    <w:p w14:paraId="6A9687F9" w14:textId="77777777" w:rsidR="00F75F07" w:rsidRPr="00C05791" w:rsidRDefault="00F75F07" w:rsidP="00F75F07">
      <w:pPr>
        <w:jc w:val="center"/>
        <w:rPr>
          <w:b/>
          <w:snapToGrid w:val="0"/>
          <w:color w:val="000000" w:themeColor="text1"/>
          <w:lang w:eastAsia="en-US"/>
        </w:rPr>
      </w:pPr>
    </w:p>
    <w:p w14:paraId="6A9687FA" w14:textId="77777777" w:rsidR="00F75F07" w:rsidRPr="00C05791" w:rsidRDefault="00F75F07" w:rsidP="00F75F07">
      <w:pPr>
        <w:spacing w:before="100" w:beforeAutospacing="1" w:after="100" w:afterAutospacing="1"/>
        <w:jc w:val="both"/>
        <w:rPr>
          <w:rFonts w:ascii="Calibri" w:eastAsia="Calibri" w:hAnsi="Calibri"/>
          <w:b/>
          <w:color w:val="000000" w:themeColor="text1"/>
          <w:sz w:val="22"/>
          <w:szCs w:val="22"/>
          <w:lang w:eastAsia="en-US"/>
        </w:rPr>
      </w:pPr>
    </w:p>
    <w:p w14:paraId="6A9687FB" w14:textId="77777777" w:rsidR="00F75F07" w:rsidRPr="00C05791" w:rsidRDefault="00F75F07" w:rsidP="00F75F07">
      <w:pPr>
        <w:pBdr>
          <w:top w:val="single" w:sz="4" w:space="1" w:color="404040"/>
        </w:pBdr>
        <w:tabs>
          <w:tab w:val="center" w:pos="4536"/>
          <w:tab w:val="right" w:pos="9072"/>
        </w:tabs>
        <w:spacing w:before="100" w:beforeAutospacing="1" w:after="100" w:afterAutospacing="1"/>
        <w:jc w:val="center"/>
        <w:rPr>
          <w:color w:val="000000" w:themeColor="text1"/>
        </w:rPr>
        <w:sectPr w:rsidR="00F75F07" w:rsidRPr="00C05791" w:rsidSect="00F75F07">
          <w:head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05791">
        <w:rPr>
          <w:rFonts w:ascii="Calibri" w:eastAsia="Calibri" w:hAnsi="Calibri"/>
          <w:color w:val="000000" w:themeColor="text1"/>
          <w:spacing w:val="20"/>
          <w:sz w:val="20"/>
          <w:szCs w:val="20"/>
        </w:rPr>
        <w:t>Banski dvori | Trg Sv. Marka 2 | 10000 Zagreb | tel. 01 4569 222 | vlada.gov.hr</w:t>
      </w:r>
    </w:p>
    <w:p w14:paraId="6A9687FC" w14:textId="77777777" w:rsidR="00F75F07" w:rsidRPr="00C05791" w:rsidRDefault="00F75F07" w:rsidP="00F75F07">
      <w:pPr>
        <w:widowControl w:val="0"/>
        <w:pBdr>
          <w:bottom w:val="single" w:sz="12" w:space="1" w:color="auto"/>
        </w:pBdr>
        <w:suppressAutoHyphens/>
        <w:jc w:val="center"/>
        <w:rPr>
          <w:b/>
          <w:snapToGrid w:val="0"/>
          <w:color w:val="000000" w:themeColor="text1"/>
          <w:spacing w:val="-3"/>
          <w:szCs w:val="20"/>
          <w:lang w:eastAsia="en-US"/>
        </w:rPr>
      </w:pPr>
      <w:r w:rsidRPr="00C05791">
        <w:rPr>
          <w:b/>
          <w:snapToGrid w:val="0"/>
          <w:color w:val="000000" w:themeColor="text1"/>
          <w:spacing w:val="-3"/>
          <w:szCs w:val="20"/>
          <w:lang w:eastAsia="en-US"/>
        </w:rPr>
        <w:t>MINISTARSTVO MORA, PROMETA I I</w:t>
      </w:r>
      <w:r w:rsidR="00907FF7">
        <w:rPr>
          <w:b/>
          <w:snapToGrid w:val="0"/>
          <w:color w:val="000000" w:themeColor="text1"/>
          <w:spacing w:val="-3"/>
          <w:szCs w:val="20"/>
          <w:lang w:eastAsia="en-US"/>
        </w:rPr>
        <w:t>N</w:t>
      </w:r>
      <w:r w:rsidRPr="00C05791">
        <w:rPr>
          <w:b/>
          <w:snapToGrid w:val="0"/>
          <w:color w:val="000000" w:themeColor="text1"/>
          <w:spacing w:val="-3"/>
          <w:szCs w:val="20"/>
          <w:lang w:eastAsia="en-US"/>
        </w:rPr>
        <w:t>FRASTRUKTURE</w:t>
      </w:r>
    </w:p>
    <w:p w14:paraId="6A9687FD" w14:textId="77777777" w:rsidR="00F75F07" w:rsidRPr="00C05791" w:rsidRDefault="00F75F07" w:rsidP="00F75F07">
      <w:pPr>
        <w:rPr>
          <w:b/>
          <w:color w:val="000000" w:themeColor="text1"/>
        </w:rPr>
      </w:pPr>
    </w:p>
    <w:p w14:paraId="6A9687FE" w14:textId="77777777" w:rsidR="00F75F07" w:rsidRPr="00C05791" w:rsidRDefault="00F75F07" w:rsidP="00F75F07">
      <w:pPr>
        <w:rPr>
          <w:b/>
          <w:color w:val="000000" w:themeColor="text1"/>
        </w:rPr>
      </w:pPr>
      <w:r w:rsidRPr="00C05791">
        <w:rPr>
          <w:b/>
          <w:color w:val="000000" w:themeColor="text1"/>
        </w:rPr>
        <w:tab/>
      </w:r>
      <w:r w:rsidRPr="00C05791">
        <w:rPr>
          <w:b/>
          <w:color w:val="000000" w:themeColor="text1"/>
        </w:rPr>
        <w:tab/>
      </w:r>
      <w:r w:rsidRPr="00C05791">
        <w:rPr>
          <w:b/>
          <w:color w:val="000000" w:themeColor="text1"/>
        </w:rPr>
        <w:tab/>
      </w:r>
      <w:r w:rsidRPr="00C05791">
        <w:rPr>
          <w:b/>
          <w:color w:val="000000" w:themeColor="text1"/>
        </w:rPr>
        <w:tab/>
      </w:r>
      <w:r w:rsidRPr="00C05791">
        <w:rPr>
          <w:b/>
          <w:color w:val="000000" w:themeColor="text1"/>
        </w:rPr>
        <w:tab/>
      </w:r>
      <w:r w:rsidRPr="00C05791">
        <w:rPr>
          <w:b/>
          <w:color w:val="000000" w:themeColor="text1"/>
        </w:rPr>
        <w:tab/>
      </w:r>
      <w:r w:rsidRPr="00C05791">
        <w:rPr>
          <w:b/>
          <w:color w:val="000000" w:themeColor="text1"/>
        </w:rPr>
        <w:tab/>
      </w:r>
      <w:r w:rsidRPr="00C05791">
        <w:rPr>
          <w:b/>
          <w:color w:val="000000" w:themeColor="text1"/>
        </w:rPr>
        <w:tab/>
      </w:r>
      <w:r w:rsidRPr="00C05791">
        <w:rPr>
          <w:b/>
          <w:color w:val="000000" w:themeColor="text1"/>
        </w:rPr>
        <w:tab/>
      </w:r>
      <w:r w:rsidRPr="00C05791">
        <w:rPr>
          <w:b/>
          <w:color w:val="000000" w:themeColor="text1"/>
        </w:rPr>
        <w:tab/>
      </w:r>
    </w:p>
    <w:p w14:paraId="6A9687FF" w14:textId="77777777" w:rsidR="00F75F07" w:rsidRPr="00C05791" w:rsidRDefault="00F75F07" w:rsidP="00F75F07">
      <w:pPr>
        <w:rPr>
          <w:b/>
          <w:color w:val="000000" w:themeColor="text1"/>
        </w:rPr>
      </w:pPr>
      <w:r w:rsidRPr="00C05791">
        <w:rPr>
          <w:b/>
          <w:color w:val="000000" w:themeColor="text1"/>
        </w:rPr>
        <w:tab/>
      </w:r>
      <w:r w:rsidRPr="00C05791">
        <w:rPr>
          <w:b/>
          <w:color w:val="000000" w:themeColor="text1"/>
        </w:rPr>
        <w:tab/>
      </w:r>
      <w:r w:rsidRPr="00C05791">
        <w:rPr>
          <w:b/>
          <w:color w:val="000000" w:themeColor="text1"/>
        </w:rPr>
        <w:tab/>
      </w:r>
      <w:r w:rsidRPr="00C05791">
        <w:rPr>
          <w:b/>
          <w:color w:val="000000" w:themeColor="text1"/>
        </w:rPr>
        <w:tab/>
      </w:r>
      <w:r w:rsidRPr="00C05791">
        <w:rPr>
          <w:b/>
          <w:color w:val="000000" w:themeColor="text1"/>
        </w:rPr>
        <w:tab/>
      </w:r>
      <w:r w:rsidRPr="00C05791">
        <w:rPr>
          <w:b/>
          <w:color w:val="000000" w:themeColor="text1"/>
        </w:rPr>
        <w:tab/>
      </w:r>
      <w:r w:rsidRPr="00C05791">
        <w:rPr>
          <w:b/>
          <w:color w:val="000000" w:themeColor="text1"/>
        </w:rPr>
        <w:tab/>
      </w:r>
      <w:r w:rsidRPr="00C05791">
        <w:rPr>
          <w:b/>
          <w:color w:val="000000" w:themeColor="text1"/>
        </w:rPr>
        <w:tab/>
      </w:r>
      <w:r w:rsidRPr="00C05791">
        <w:rPr>
          <w:b/>
          <w:color w:val="000000" w:themeColor="text1"/>
        </w:rPr>
        <w:tab/>
      </w:r>
      <w:r w:rsidRPr="00C05791">
        <w:rPr>
          <w:b/>
          <w:color w:val="000000" w:themeColor="text1"/>
        </w:rPr>
        <w:tab/>
      </w:r>
      <w:r w:rsidRPr="00C05791">
        <w:rPr>
          <w:b/>
          <w:color w:val="000000" w:themeColor="text1"/>
        </w:rPr>
        <w:tab/>
        <w:t>NACRT</w:t>
      </w:r>
    </w:p>
    <w:p w14:paraId="6A968800" w14:textId="77777777" w:rsidR="00F75F07" w:rsidRPr="00C05791" w:rsidRDefault="00F75F07" w:rsidP="00F75F07">
      <w:pPr>
        <w:rPr>
          <w:b/>
          <w:color w:val="000000" w:themeColor="text1"/>
        </w:rPr>
      </w:pPr>
    </w:p>
    <w:p w14:paraId="6A968801" w14:textId="77777777" w:rsidR="00F75F07" w:rsidRPr="00C05791" w:rsidRDefault="00F75F07" w:rsidP="00F75F07">
      <w:pPr>
        <w:rPr>
          <w:b/>
          <w:color w:val="000000" w:themeColor="text1"/>
        </w:rPr>
      </w:pPr>
    </w:p>
    <w:p w14:paraId="6A968802" w14:textId="77777777" w:rsidR="00F75F07" w:rsidRPr="00C05791" w:rsidRDefault="00F75F07" w:rsidP="00F75F07">
      <w:pPr>
        <w:rPr>
          <w:b/>
          <w:color w:val="000000" w:themeColor="text1"/>
        </w:rPr>
      </w:pPr>
    </w:p>
    <w:p w14:paraId="6A968803" w14:textId="77777777" w:rsidR="00F75F07" w:rsidRPr="00C05791" w:rsidRDefault="00F75F07" w:rsidP="00F75F07">
      <w:pPr>
        <w:rPr>
          <w:b/>
          <w:color w:val="000000" w:themeColor="text1"/>
        </w:rPr>
      </w:pPr>
    </w:p>
    <w:p w14:paraId="6A968804" w14:textId="77777777" w:rsidR="00F75F07" w:rsidRPr="00C05791" w:rsidRDefault="00F75F07" w:rsidP="00F75F07">
      <w:pPr>
        <w:rPr>
          <w:b/>
          <w:color w:val="000000" w:themeColor="text1"/>
        </w:rPr>
      </w:pPr>
    </w:p>
    <w:p w14:paraId="6A968805" w14:textId="77777777" w:rsidR="00F75F07" w:rsidRPr="00C05791" w:rsidRDefault="00F75F07" w:rsidP="00F75F07">
      <w:pPr>
        <w:rPr>
          <w:b/>
          <w:color w:val="000000" w:themeColor="text1"/>
        </w:rPr>
      </w:pPr>
    </w:p>
    <w:p w14:paraId="6A968806" w14:textId="77777777" w:rsidR="00F75F07" w:rsidRPr="00C05791" w:rsidRDefault="00F75F07" w:rsidP="00F75F07">
      <w:pPr>
        <w:rPr>
          <w:b/>
          <w:color w:val="000000" w:themeColor="text1"/>
        </w:rPr>
      </w:pPr>
    </w:p>
    <w:p w14:paraId="6A968807" w14:textId="77777777" w:rsidR="00F75F07" w:rsidRPr="00C05791" w:rsidRDefault="00F75F07" w:rsidP="00F75F07">
      <w:pPr>
        <w:rPr>
          <w:b/>
          <w:color w:val="000000" w:themeColor="text1"/>
        </w:rPr>
      </w:pPr>
    </w:p>
    <w:p w14:paraId="6A968808" w14:textId="77777777" w:rsidR="00F75F07" w:rsidRPr="00C05791" w:rsidRDefault="00F75F07" w:rsidP="00F75F07">
      <w:pPr>
        <w:rPr>
          <w:b/>
          <w:color w:val="000000" w:themeColor="text1"/>
        </w:rPr>
      </w:pPr>
    </w:p>
    <w:p w14:paraId="6A968809" w14:textId="77777777" w:rsidR="00F75F07" w:rsidRPr="00C05791" w:rsidRDefault="00F75F07" w:rsidP="00F75F07">
      <w:pPr>
        <w:rPr>
          <w:b/>
          <w:color w:val="000000" w:themeColor="text1"/>
        </w:rPr>
      </w:pPr>
    </w:p>
    <w:p w14:paraId="6A96880A" w14:textId="77777777" w:rsidR="00F75F07" w:rsidRPr="00C05791" w:rsidRDefault="00F75F07" w:rsidP="00F75F07">
      <w:pPr>
        <w:rPr>
          <w:b/>
          <w:color w:val="000000" w:themeColor="text1"/>
        </w:rPr>
      </w:pPr>
    </w:p>
    <w:p w14:paraId="6A96880B" w14:textId="77777777" w:rsidR="00F75F07" w:rsidRPr="00C05791" w:rsidRDefault="00F75F07" w:rsidP="00F75F07">
      <w:pPr>
        <w:rPr>
          <w:b/>
          <w:color w:val="000000" w:themeColor="text1"/>
        </w:rPr>
      </w:pPr>
    </w:p>
    <w:p w14:paraId="6A96880C" w14:textId="77777777" w:rsidR="00F75F07" w:rsidRPr="00C05791" w:rsidRDefault="00F75F07" w:rsidP="00F75F07">
      <w:pPr>
        <w:rPr>
          <w:b/>
          <w:color w:val="000000" w:themeColor="text1"/>
        </w:rPr>
      </w:pPr>
    </w:p>
    <w:p w14:paraId="6A96880D" w14:textId="77777777" w:rsidR="00F75F07" w:rsidRPr="00C05791" w:rsidRDefault="00F75F07" w:rsidP="00F75F07">
      <w:pPr>
        <w:rPr>
          <w:b/>
          <w:color w:val="000000" w:themeColor="text1"/>
        </w:rPr>
      </w:pPr>
    </w:p>
    <w:p w14:paraId="6A96880E" w14:textId="77777777" w:rsidR="00F75F07" w:rsidRPr="00C05791" w:rsidRDefault="00F75F07" w:rsidP="00F75F07">
      <w:pPr>
        <w:rPr>
          <w:b/>
          <w:color w:val="000000" w:themeColor="text1"/>
        </w:rPr>
      </w:pPr>
    </w:p>
    <w:p w14:paraId="6A96880F" w14:textId="77777777" w:rsidR="00F75F07" w:rsidRPr="00C05791" w:rsidRDefault="00F75F07" w:rsidP="00F75F07">
      <w:pPr>
        <w:rPr>
          <w:b/>
          <w:color w:val="000000" w:themeColor="text1"/>
        </w:rPr>
      </w:pPr>
    </w:p>
    <w:p w14:paraId="6A968810" w14:textId="77777777" w:rsidR="00F75F07" w:rsidRPr="00C05791" w:rsidRDefault="00F75F07" w:rsidP="00F75F07">
      <w:pPr>
        <w:rPr>
          <w:b/>
          <w:color w:val="000000" w:themeColor="text1"/>
        </w:rPr>
      </w:pPr>
    </w:p>
    <w:p w14:paraId="6A968811" w14:textId="77777777" w:rsidR="00F75F07" w:rsidRPr="00C05791" w:rsidRDefault="00F75F07" w:rsidP="00F75F07">
      <w:pPr>
        <w:rPr>
          <w:b/>
          <w:color w:val="000000" w:themeColor="text1"/>
        </w:rPr>
      </w:pPr>
    </w:p>
    <w:p w14:paraId="6A968812" w14:textId="77777777" w:rsidR="00F75F07" w:rsidRPr="00C05791" w:rsidRDefault="00F75F07" w:rsidP="00F75F07">
      <w:pPr>
        <w:rPr>
          <w:b/>
          <w:color w:val="000000" w:themeColor="text1"/>
        </w:rPr>
      </w:pPr>
    </w:p>
    <w:p w14:paraId="6A968813" w14:textId="77777777" w:rsidR="00F75F07" w:rsidRPr="00C05791" w:rsidRDefault="00F75F07" w:rsidP="00F75F07">
      <w:pPr>
        <w:rPr>
          <w:b/>
          <w:color w:val="000000" w:themeColor="text1"/>
        </w:rPr>
      </w:pPr>
    </w:p>
    <w:p w14:paraId="6A968814" w14:textId="77777777" w:rsidR="00F75F07" w:rsidRPr="00C05791" w:rsidRDefault="00F75F07" w:rsidP="00F75F07">
      <w:pPr>
        <w:jc w:val="center"/>
        <w:rPr>
          <w:b/>
          <w:color w:val="000000" w:themeColor="text1"/>
        </w:rPr>
      </w:pPr>
      <w:r w:rsidRPr="00C05791">
        <w:rPr>
          <w:b/>
          <w:color w:val="000000" w:themeColor="text1"/>
        </w:rPr>
        <w:t>PRIJEDLOG ZAKONA O POVLASTICAMA U PROMETU</w:t>
      </w:r>
      <w:r w:rsidR="00CE1400" w:rsidRPr="00C05791">
        <w:rPr>
          <w:b/>
          <w:color w:val="000000" w:themeColor="text1"/>
        </w:rPr>
        <w:t>, S KONAČNIM PRIJEDLOGOM ZAKONA</w:t>
      </w:r>
    </w:p>
    <w:p w14:paraId="6A968815" w14:textId="77777777" w:rsidR="00F75F07" w:rsidRPr="00C05791" w:rsidRDefault="00F75F07" w:rsidP="00F75F07">
      <w:pPr>
        <w:jc w:val="center"/>
        <w:rPr>
          <w:b/>
          <w:color w:val="000000" w:themeColor="text1"/>
        </w:rPr>
      </w:pPr>
    </w:p>
    <w:p w14:paraId="6A968816" w14:textId="77777777" w:rsidR="00F75F07" w:rsidRPr="00C05791" w:rsidRDefault="00F75F07" w:rsidP="00F75F07">
      <w:pPr>
        <w:jc w:val="center"/>
        <w:rPr>
          <w:b/>
          <w:color w:val="000000" w:themeColor="text1"/>
        </w:rPr>
      </w:pPr>
    </w:p>
    <w:p w14:paraId="6A968817" w14:textId="77777777" w:rsidR="00F75F07" w:rsidRPr="00C05791" w:rsidRDefault="00F75F07" w:rsidP="00F75F07">
      <w:pPr>
        <w:jc w:val="center"/>
        <w:rPr>
          <w:b/>
          <w:color w:val="000000" w:themeColor="text1"/>
        </w:rPr>
      </w:pPr>
    </w:p>
    <w:p w14:paraId="6A968818" w14:textId="77777777" w:rsidR="00F75F07" w:rsidRPr="00C05791" w:rsidRDefault="00F75F07" w:rsidP="00F75F07">
      <w:pPr>
        <w:jc w:val="center"/>
        <w:rPr>
          <w:b/>
          <w:color w:val="000000" w:themeColor="text1"/>
        </w:rPr>
      </w:pPr>
    </w:p>
    <w:p w14:paraId="6A968819" w14:textId="77777777" w:rsidR="00F75F07" w:rsidRPr="00C05791" w:rsidRDefault="00F75F07" w:rsidP="00F75F07">
      <w:pPr>
        <w:jc w:val="center"/>
        <w:rPr>
          <w:b/>
          <w:color w:val="000000" w:themeColor="text1"/>
        </w:rPr>
      </w:pPr>
    </w:p>
    <w:p w14:paraId="6A96881A" w14:textId="77777777" w:rsidR="00F75F07" w:rsidRPr="00C05791" w:rsidRDefault="00F75F07" w:rsidP="00F75F07">
      <w:pPr>
        <w:jc w:val="center"/>
        <w:rPr>
          <w:b/>
          <w:color w:val="000000" w:themeColor="text1"/>
        </w:rPr>
      </w:pPr>
    </w:p>
    <w:p w14:paraId="6A96881B" w14:textId="77777777" w:rsidR="00F75F07" w:rsidRPr="00C05791" w:rsidRDefault="00F75F07" w:rsidP="00F75F07">
      <w:pPr>
        <w:jc w:val="center"/>
        <w:rPr>
          <w:b/>
          <w:color w:val="000000" w:themeColor="text1"/>
        </w:rPr>
      </w:pPr>
    </w:p>
    <w:p w14:paraId="6A96881C" w14:textId="77777777" w:rsidR="00F75F07" w:rsidRPr="00C05791" w:rsidRDefault="00F75F07" w:rsidP="00F75F07">
      <w:pPr>
        <w:jc w:val="center"/>
        <w:rPr>
          <w:b/>
          <w:color w:val="000000" w:themeColor="text1"/>
        </w:rPr>
      </w:pPr>
    </w:p>
    <w:p w14:paraId="6A96881D" w14:textId="77777777" w:rsidR="00F75F07" w:rsidRPr="00C05791" w:rsidRDefault="00F75F07" w:rsidP="00F75F07">
      <w:pPr>
        <w:jc w:val="center"/>
        <w:rPr>
          <w:b/>
          <w:color w:val="000000" w:themeColor="text1"/>
        </w:rPr>
      </w:pPr>
    </w:p>
    <w:p w14:paraId="6A96881E" w14:textId="77777777" w:rsidR="00F75F07" w:rsidRPr="00C05791" w:rsidRDefault="00F75F07" w:rsidP="00F75F07">
      <w:pPr>
        <w:jc w:val="center"/>
        <w:rPr>
          <w:b/>
          <w:color w:val="000000" w:themeColor="text1"/>
        </w:rPr>
      </w:pPr>
    </w:p>
    <w:p w14:paraId="6A96881F" w14:textId="77777777" w:rsidR="00F75F07" w:rsidRPr="00C05791" w:rsidRDefault="00F75F07" w:rsidP="00F75F07">
      <w:pPr>
        <w:jc w:val="center"/>
        <w:rPr>
          <w:b/>
          <w:color w:val="000000" w:themeColor="text1"/>
        </w:rPr>
      </w:pPr>
    </w:p>
    <w:p w14:paraId="6A968820" w14:textId="77777777" w:rsidR="00F75F07" w:rsidRPr="00C05791" w:rsidRDefault="00F75F07" w:rsidP="00F75F07">
      <w:pPr>
        <w:jc w:val="center"/>
        <w:rPr>
          <w:b/>
          <w:color w:val="000000" w:themeColor="text1"/>
        </w:rPr>
      </w:pPr>
    </w:p>
    <w:p w14:paraId="6A968821" w14:textId="77777777" w:rsidR="00F75F07" w:rsidRPr="00C05791" w:rsidRDefault="00F75F07" w:rsidP="00F75F07">
      <w:pPr>
        <w:jc w:val="center"/>
        <w:rPr>
          <w:b/>
          <w:color w:val="000000" w:themeColor="text1"/>
        </w:rPr>
      </w:pPr>
    </w:p>
    <w:p w14:paraId="6A968822" w14:textId="77777777" w:rsidR="00F75F07" w:rsidRPr="00C05791" w:rsidRDefault="00F75F07" w:rsidP="00F75F07">
      <w:pPr>
        <w:rPr>
          <w:b/>
          <w:color w:val="000000" w:themeColor="text1"/>
        </w:rPr>
      </w:pPr>
    </w:p>
    <w:p w14:paraId="6A968823" w14:textId="77777777" w:rsidR="00F75F07" w:rsidRPr="00C05791" w:rsidRDefault="00F75F07" w:rsidP="00F75F07">
      <w:pPr>
        <w:jc w:val="center"/>
        <w:rPr>
          <w:b/>
          <w:color w:val="000000" w:themeColor="text1"/>
        </w:rPr>
      </w:pPr>
    </w:p>
    <w:p w14:paraId="6A968824" w14:textId="77777777" w:rsidR="00F75F07" w:rsidRPr="00C05791" w:rsidRDefault="00F75F07" w:rsidP="00F75F07">
      <w:pPr>
        <w:jc w:val="center"/>
        <w:rPr>
          <w:b/>
          <w:color w:val="000000" w:themeColor="text1"/>
        </w:rPr>
      </w:pPr>
    </w:p>
    <w:p w14:paraId="6A968825" w14:textId="77777777" w:rsidR="00F75F07" w:rsidRPr="00C05791" w:rsidRDefault="00F75F07" w:rsidP="00F75F07">
      <w:pPr>
        <w:jc w:val="center"/>
        <w:rPr>
          <w:b/>
          <w:color w:val="000000" w:themeColor="text1"/>
        </w:rPr>
      </w:pPr>
    </w:p>
    <w:p w14:paraId="6A968826" w14:textId="77777777" w:rsidR="00F75F07" w:rsidRPr="00C05791" w:rsidRDefault="00F75F07" w:rsidP="00F75F07">
      <w:pPr>
        <w:jc w:val="center"/>
        <w:rPr>
          <w:b/>
          <w:color w:val="000000" w:themeColor="text1"/>
        </w:rPr>
      </w:pPr>
    </w:p>
    <w:p w14:paraId="6A968827" w14:textId="77777777" w:rsidR="00F75F07" w:rsidRPr="00C05791" w:rsidRDefault="00F75F07" w:rsidP="00F75F07">
      <w:pPr>
        <w:jc w:val="center"/>
        <w:rPr>
          <w:b/>
          <w:color w:val="000000" w:themeColor="text1"/>
        </w:rPr>
      </w:pPr>
    </w:p>
    <w:p w14:paraId="6A968828" w14:textId="77777777" w:rsidR="00F75F07" w:rsidRPr="00C05791" w:rsidRDefault="00F75F07" w:rsidP="00F75F07">
      <w:pPr>
        <w:jc w:val="center"/>
        <w:rPr>
          <w:b/>
          <w:color w:val="000000" w:themeColor="text1"/>
        </w:rPr>
      </w:pPr>
    </w:p>
    <w:p w14:paraId="6A968829" w14:textId="77777777" w:rsidR="00F75F07" w:rsidRPr="00C05791" w:rsidRDefault="00F75F07" w:rsidP="00F75F07">
      <w:pPr>
        <w:pBdr>
          <w:bottom w:val="single" w:sz="12" w:space="1" w:color="auto"/>
        </w:pBdr>
        <w:rPr>
          <w:b/>
          <w:color w:val="000000" w:themeColor="text1"/>
        </w:rPr>
      </w:pPr>
    </w:p>
    <w:p w14:paraId="6A96882A" w14:textId="77777777" w:rsidR="00C53538" w:rsidRPr="00C05791" w:rsidRDefault="00F75F07" w:rsidP="00C53538">
      <w:pPr>
        <w:jc w:val="center"/>
        <w:rPr>
          <w:b/>
          <w:color w:val="000000" w:themeColor="text1"/>
        </w:rPr>
      </w:pPr>
      <w:r w:rsidRPr="00C05791">
        <w:rPr>
          <w:b/>
          <w:color w:val="000000" w:themeColor="text1"/>
        </w:rPr>
        <w:t xml:space="preserve">Zagreb, </w:t>
      </w:r>
      <w:r w:rsidR="00CE1400" w:rsidRPr="00C05791">
        <w:rPr>
          <w:b/>
          <w:color w:val="000000" w:themeColor="text1"/>
        </w:rPr>
        <w:t>listopad</w:t>
      </w:r>
      <w:r w:rsidRPr="00C05791">
        <w:rPr>
          <w:b/>
          <w:color w:val="000000" w:themeColor="text1"/>
        </w:rPr>
        <w:t xml:space="preserve"> 2023.</w:t>
      </w:r>
    </w:p>
    <w:p w14:paraId="6A96882B" w14:textId="77777777" w:rsidR="00820423" w:rsidRPr="00C05791" w:rsidRDefault="00C53538" w:rsidP="0091681C">
      <w:pPr>
        <w:jc w:val="center"/>
        <w:rPr>
          <w:b/>
          <w:bCs/>
          <w:caps/>
          <w:color w:val="000000" w:themeColor="text1"/>
        </w:rPr>
      </w:pPr>
      <w:r w:rsidRPr="00C05791">
        <w:rPr>
          <w:b/>
          <w:color w:val="000000" w:themeColor="text1"/>
        </w:rPr>
        <w:br w:type="page"/>
      </w:r>
      <w:r w:rsidR="007456DA" w:rsidRPr="00C05791">
        <w:rPr>
          <w:b/>
          <w:bCs/>
          <w:caps/>
          <w:color w:val="000000" w:themeColor="text1"/>
        </w:rPr>
        <w:lastRenderedPageBreak/>
        <w:t>PRIJEDLOG</w:t>
      </w:r>
    </w:p>
    <w:p w14:paraId="6A96882C" w14:textId="77777777" w:rsidR="007456DA" w:rsidRPr="00C05791" w:rsidRDefault="007456DA" w:rsidP="00820423">
      <w:pPr>
        <w:jc w:val="center"/>
        <w:outlineLvl w:val="2"/>
        <w:rPr>
          <w:b/>
          <w:bCs/>
          <w:caps/>
          <w:color w:val="000000" w:themeColor="text1"/>
        </w:rPr>
      </w:pPr>
      <w:r w:rsidRPr="00C05791">
        <w:rPr>
          <w:b/>
          <w:bCs/>
          <w:caps/>
          <w:color w:val="000000" w:themeColor="text1"/>
        </w:rPr>
        <w:t>ZakonA</w:t>
      </w:r>
      <w:r w:rsidR="00820423" w:rsidRPr="00C05791">
        <w:rPr>
          <w:b/>
          <w:bCs/>
          <w:caps/>
          <w:color w:val="000000" w:themeColor="text1"/>
        </w:rPr>
        <w:t xml:space="preserve"> </w:t>
      </w:r>
      <w:r w:rsidRPr="00C05791">
        <w:rPr>
          <w:b/>
          <w:bCs/>
          <w:caps/>
          <w:color w:val="000000" w:themeColor="text1"/>
        </w:rPr>
        <w:t>o povlasticama u prometu</w:t>
      </w:r>
    </w:p>
    <w:p w14:paraId="6A96882D" w14:textId="77777777" w:rsidR="006B7BAA" w:rsidRPr="00C05791" w:rsidRDefault="006B7BAA" w:rsidP="00820423">
      <w:pPr>
        <w:jc w:val="center"/>
        <w:outlineLvl w:val="2"/>
        <w:rPr>
          <w:b/>
          <w:bCs/>
          <w:caps/>
          <w:color w:val="000000" w:themeColor="text1"/>
        </w:rPr>
      </w:pPr>
    </w:p>
    <w:p w14:paraId="6A96882E" w14:textId="77777777" w:rsidR="006B7BAA" w:rsidRPr="00C05791" w:rsidRDefault="006B7BAA" w:rsidP="00820423">
      <w:pPr>
        <w:jc w:val="center"/>
        <w:outlineLvl w:val="2"/>
        <w:rPr>
          <w:color w:val="000000" w:themeColor="text1"/>
        </w:rPr>
      </w:pPr>
    </w:p>
    <w:p w14:paraId="6A96882F" w14:textId="77777777" w:rsidR="006B7BAA" w:rsidRPr="00C05791" w:rsidRDefault="006B7BAA" w:rsidP="006B7BAA">
      <w:pPr>
        <w:pStyle w:val="ListParagraph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5791">
        <w:rPr>
          <w:rFonts w:ascii="Times New Roman" w:hAnsi="Times New Roman"/>
          <w:b/>
          <w:color w:val="000000" w:themeColor="text1"/>
          <w:sz w:val="24"/>
          <w:szCs w:val="24"/>
        </w:rPr>
        <w:t>USTAVNA OSNOVA ZA DONOŠENJE ZAKONA</w:t>
      </w:r>
    </w:p>
    <w:p w14:paraId="6A968830" w14:textId="77777777" w:rsidR="006B7BAA" w:rsidRPr="00C05791" w:rsidRDefault="006B7BAA" w:rsidP="006B7BAA">
      <w:pPr>
        <w:ind w:right="-142"/>
        <w:jc w:val="both"/>
        <w:rPr>
          <w:color w:val="000000" w:themeColor="text1"/>
        </w:rPr>
      </w:pPr>
    </w:p>
    <w:p w14:paraId="6A968831" w14:textId="77777777" w:rsidR="006B7BAA" w:rsidRPr="00C05791" w:rsidRDefault="006B7BAA" w:rsidP="006B7BAA">
      <w:pPr>
        <w:ind w:right="-2" w:firstLine="708"/>
        <w:jc w:val="both"/>
        <w:rPr>
          <w:color w:val="000000" w:themeColor="text1"/>
        </w:rPr>
      </w:pPr>
      <w:r w:rsidRPr="00C05791">
        <w:rPr>
          <w:color w:val="000000" w:themeColor="text1"/>
        </w:rPr>
        <w:t>Ustavna osnova za donošenje ovoga Zakona sadržana je u članku 2. stavku 4. i članku 58. stavku 2. Ustava Republike Hrvatske („Narodne novine“, br. 85/10. – pročišćeni tekst i 5/14. - Odluka Ustavnog suda Republike Hrvatske).</w:t>
      </w:r>
    </w:p>
    <w:p w14:paraId="6A968832" w14:textId="77777777" w:rsidR="007456DA" w:rsidRPr="00C05791" w:rsidRDefault="007456DA" w:rsidP="00820423">
      <w:pPr>
        <w:jc w:val="center"/>
        <w:rPr>
          <w:color w:val="000000" w:themeColor="text1"/>
        </w:rPr>
      </w:pPr>
    </w:p>
    <w:p w14:paraId="6A968833" w14:textId="77777777" w:rsidR="007A3AEE" w:rsidRPr="00C05791" w:rsidRDefault="007A3AEE" w:rsidP="00820423">
      <w:pPr>
        <w:jc w:val="center"/>
        <w:rPr>
          <w:color w:val="000000" w:themeColor="text1"/>
        </w:rPr>
      </w:pPr>
    </w:p>
    <w:p w14:paraId="6A968834" w14:textId="77777777" w:rsidR="007A3AEE" w:rsidRPr="00C05791" w:rsidRDefault="007A3AEE" w:rsidP="007A3AEE">
      <w:pPr>
        <w:ind w:left="709" w:hanging="709"/>
        <w:jc w:val="both"/>
        <w:rPr>
          <w:rFonts w:eastAsia="Calibri"/>
          <w:b/>
          <w:bCs/>
          <w:color w:val="000000" w:themeColor="text1"/>
        </w:rPr>
      </w:pPr>
      <w:r w:rsidRPr="00C05791">
        <w:rPr>
          <w:rFonts w:eastAsia="Calibri"/>
          <w:b/>
          <w:bCs/>
          <w:color w:val="000000" w:themeColor="text1"/>
        </w:rPr>
        <w:t>II.</w:t>
      </w:r>
      <w:r w:rsidRPr="00C05791">
        <w:rPr>
          <w:rFonts w:eastAsia="Calibri"/>
          <w:b/>
          <w:bCs/>
          <w:color w:val="000000" w:themeColor="text1"/>
        </w:rPr>
        <w:tab/>
        <w:t>OCJENA STANJA I OSNOVNA PITANJA KOJA SE TREBAJU UREDITI ZAKONOM TE POSLJEDICE KOJE ĆE DONOŠENJEM ZAKONA PROISTEĆI</w:t>
      </w:r>
    </w:p>
    <w:p w14:paraId="6A968835" w14:textId="77777777" w:rsidR="007A3AEE" w:rsidRPr="00C05791" w:rsidRDefault="007A3AEE" w:rsidP="007A3AEE">
      <w:pPr>
        <w:jc w:val="both"/>
        <w:rPr>
          <w:color w:val="000000" w:themeColor="text1"/>
        </w:rPr>
      </w:pPr>
    </w:p>
    <w:p w14:paraId="6A968836" w14:textId="77777777" w:rsidR="00C50437" w:rsidRPr="00C05791" w:rsidRDefault="00C50437" w:rsidP="00C50437">
      <w:pPr>
        <w:pStyle w:val="ListParagraph"/>
        <w:numPr>
          <w:ilvl w:val="0"/>
          <w:numId w:val="1"/>
        </w:numPr>
        <w:spacing w:after="0" w:line="240" w:lineRule="auto"/>
        <w:ind w:left="0" w:right="-142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5791">
        <w:rPr>
          <w:rFonts w:ascii="Times New Roman" w:hAnsi="Times New Roman"/>
          <w:b/>
          <w:color w:val="000000" w:themeColor="text1"/>
          <w:sz w:val="24"/>
          <w:szCs w:val="24"/>
        </w:rPr>
        <w:t>Ocjena stanja</w:t>
      </w:r>
    </w:p>
    <w:p w14:paraId="6A968837" w14:textId="77777777" w:rsidR="00C50437" w:rsidRPr="00C05791" w:rsidRDefault="00C50437" w:rsidP="00C50437">
      <w:pPr>
        <w:pStyle w:val="NormalWeb"/>
        <w:spacing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968838" w14:textId="77777777" w:rsidR="00C50437" w:rsidRPr="00C05791" w:rsidRDefault="00C50437" w:rsidP="00C50437">
      <w:pPr>
        <w:pStyle w:val="NormalWeb"/>
        <w:spacing w:line="240" w:lineRule="auto"/>
        <w:ind w:right="-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791">
        <w:rPr>
          <w:rFonts w:ascii="Times New Roman" w:hAnsi="Times New Roman" w:cs="Times New Roman"/>
          <w:color w:val="000000" w:themeColor="text1"/>
          <w:sz w:val="24"/>
          <w:szCs w:val="24"/>
        </w:rPr>
        <w:t>Važećim Zakonom o povlasticama u unutarnjem putničkom prometu („Narodne novine“ br. 97/00., 101/00.</w:t>
      </w:r>
      <w:r w:rsidR="00E944A8" w:rsidRPr="00C057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ispravak</w:t>
      </w:r>
      <w:r w:rsidRPr="00C057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98/19.) uređuje se krug osoba državljana Republike Hrvatske i njihovih pratitelja koji imaju pravo na povlasticu u putničkom prometu (u unutarnjem putničkom prometu) na teritoriju Republike Hrvatske u željezničkom i pomorskom putničkom prometu, broj i namjena putovanja godišnje, visina povlastice, način i sredstva korištenja povlastice.</w:t>
      </w:r>
    </w:p>
    <w:p w14:paraId="6A968839" w14:textId="77777777" w:rsidR="00C50437" w:rsidRPr="00C05791" w:rsidRDefault="00C50437" w:rsidP="00C50437">
      <w:pPr>
        <w:pStyle w:val="NormalWeb"/>
        <w:spacing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96883A" w14:textId="77777777" w:rsidR="00C50437" w:rsidRPr="00C05791" w:rsidRDefault="00C50437" w:rsidP="00C50437">
      <w:pPr>
        <w:pStyle w:val="NormalWeb"/>
        <w:spacing w:line="240" w:lineRule="auto"/>
        <w:ind w:right="-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7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Ovim </w:t>
      </w:r>
      <w:r w:rsidR="00E944A8" w:rsidRPr="00C0579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057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rijedlogom </w:t>
      </w:r>
      <w:r w:rsidR="00E944A8" w:rsidRPr="00C05791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C05791">
        <w:rPr>
          <w:rFonts w:ascii="Times New Roman" w:hAnsi="Times New Roman" w:cs="Times New Roman"/>
          <w:color w:val="000000" w:themeColor="text1"/>
          <w:sz w:val="24"/>
          <w:szCs w:val="24"/>
        </w:rPr>
        <w:t>akona, pored povlastica u putničkom željezničkom i putničkom pomorskom prometu uređuju se povlastice i u cestovnom prometu.</w:t>
      </w:r>
    </w:p>
    <w:p w14:paraId="6A96883B" w14:textId="77777777" w:rsidR="00C50437" w:rsidRPr="00C05791" w:rsidRDefault="00C50437" w:rsidP="00C50437">
      <w:pPr>
        <w:ind w:right="-142"/>
        <w:jc w:val="both"/>
        <w:rPr>
          <w:color w:val="000000" w:themeColor="text1"/>
        </w:rPr>
      </w:pPr>
    </w:p>
    <w:p w14:paraId="6A96883C" w14:textId="77777777" w:rsidR="00C50437" w:rsidRPr="00C05791" w:rsidRDefault="00C50437" w:rsidP="00C50437">
      <w:pPr>
        <w:ind w:right="-142" w:firstLine="708"/>
        <w:jc w:val="both"/>
        <w:rPr>
          <w:color w:val="000000" w:themeColor="text1"/>
        </w:rPr>
      </w:pPr>
      <w:r w:rsidRPr="00C05791">
        <w:rPr>
          <w:color w:val="000000" w:themeColor="text1"/>
        </w:rPr>
        <w:t xml:space="preserve">Najznačajnija novina je da se ovim </w:t>
      </w:r>
      <w:r w:rsidR="00E944A8" w:rsidRPr="00C05791">
        <w:rPr>
          <w:color w:val="000000" w:themeColor="text1"/>
        </w:rPr>
        <w:t>Prijedlogom z</w:t>
      </w:r>
      <w:r w:rsidRPr="00C05791">
        <w:rPr>
          <w:color w:val="000000" w:themeColor="text1"/>
        </w:rPr>
        <w:t>akon</w:t>
      </w:r>
      <w:r w:rsidR="00E944A8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uvodi i Nacionalna iskaznica za osobe s invaliditetom, Europska iskaznica za osobe s invaliditetom te se dodatno uređuje izdavanje</w:t>
      </w:r>
      <w:r w:rsidR="00150E85" w:rsidRPr="00C05791">
        <w:rPr>
          <w:color w:val="000000" w:themeColor="text1"/>
        </w:rPr>
        <w:t xml:space="preserve"> Europske p</w:t>
      </w:r>
      <w:r w:rsidRPr="00C05791">
        <w:rPr>
          <w:color w:val="000000" w:themeColor="text1"/>
        </w:rPr>
        <w:t xml:space="preserve">arkirališne karte za osobe s invaliditetom. </w:t>
      </w:r>
    </w:p>
    <w:p w14:paraId="6A96883D" w14:textId="77777777" w:rsidR="00C50437" w:rsidRPr="00C05791" w:rsidRDefault="00C50437" w:rsidP="00C50437">
      <w:pPr>
        <w:ind w:right="-142"/>
        <w:jc w:val="both"/>
        <w:rPr>
          <w:color w:val="000000" w:themeColor="text1"/>
        </w:rPr>
      </w:pPr>
    </w:p>
    <w:p w14:paraId="6A96883E" w14:textId="77777777" w:rsidR="00C50437" w:rsidRPr="00C05791" w:rsidRDefault="00C50437" w:rsidP="00C50437">
      <w:pPr>
        <w:ind w:right="-142" w:firstLine="708"/>
        <w:jc w:val="both"/>
        <w:rPr>
          <w:color w:val="000000" w:themeColor="text1"/>
        </w:rPr>
      </w:pPr>
      <w:r w:rsidRPr="00C05791">
        <w:rPr>
          <w:color w:val="000000" w:themeColor="text1"/>
        </w:rPr>
        <w:t xml:space="preserve">U Republici Hrvatskoj, prema podacima iz službene evidencije </w:t>
      </w:r>
      <w:r w:rsidR="00E944A8" w:rsidRPr="00C05791">
        <w:rPr>
          <w:color w:val="000000" w:themeColor="text1"/>
        </w:rPr>
        <w:t xml:space="preserve">društva </w:t>
      </w:r>
      <w:r w:rsidRPr="00C05791">
        <w:rPr>
          <w:color w:val="000000" w:themeColor="text1"/>
        </w:rPr>
        <w:t>Hrvatsk</w:t>
      </w:r>
      <w:r w:rsidR="00E944A8" w:rsidRPr="00C05791">
        <w:rPr>
          <w:color w:val="000000" w:themeColor="text1"/>
        </w:rPr>
        <w:t>e</w:t>
      </w:r>
      <w:r w:rsidRPr="00C05791">
        <w:rPr>
          <w:color w:val="000000" w:themeColor="text1"/>
        </w:rPr>
        <w:t xml:space="preserve"> autocest</w:t>
      </w:r>
      <w:r w:rsidR="00E944A8" w:rsidRPr="00C05791">
        <w:rPr>
          <w:color w:val="000000" w:themeColor="text1"/>
        </w:rPr>
        <w:t>e</w:t>
      </w:r>
      <w:r w:rsidRPr="00C05791">
        <w:rPr>
          <w:color w:val="000000" w:themeColor="text1"/>
        </w:rPr>
        <w:t xml:space="preserve"> d.o.o., 31. prosinca 2022. , evidentirano je 20.731 korisnika koji ostvaruju pravo na oslobađanje plaćanja cestarine za uporabu autoceste i objekta s naplatom (most, tunel, vijadukt i slično). Prema podacima nadležnih županija, broj osoba koje imaju važeći znak pristupačnosti za parkiranje na posebno označenim mjestima, po županijama je u: Ličko-senjskoj županiji 396 osoba, u Virovitičko-podravskoj županiji 738 osoba, Vukovarsko-srijemskoj županiji 874 osoba, Požeško-slavonskoj županiji 1.001 osoba, Šibensko-kninskoj županiji 1.051 osoba, Varaždinskoj županiji 1</w:t>
      </w:r>
      <w:r w:rsidR="00E944A8" w:rsidRPr="00C05791">
        <w:rPr>
          <w:color w:val="000000" w:themeColor="text1"/>
        </w:rPr>
        <w:t>.</w:t>
      </w:r>
      <w:r w:rsidRPr="00C05791">
        <w:rPr>
          <w:color w:val="000000" w:themeColor="text1"/>
        </w:rPr>
        <w:t>203 osob</w:t>
      </w:r>
      <w:r w:rsidR="00E944A8" w:rsidRPr="00C05791">
        <w:rPr>
          <w:color w:val="000000" w:themeColor="text1"/>
        </w:rPr>
        <w:t>e</w:t>
      </w:r>
      <w:r w:rsidRPr="00C05791">
        <w:rPr>
          <w:color w:val="000000" w:themeColor="text1"/>
        </w:rPr>
        <w:t>, Karlovačkoj županiji 1</w:t>
      </w:r>
      <w:r w:rsidR="00E944A8" w:rsidRPr="00C05791">
        <w:rPr>
          <w:color w:val="000000" w:themeColor="text1"/>
        </w:rPr>
        <w:t>.</w:t>
      </w:r>
      <w:r w:rsidRPr="00C05791">
        <w:rPr>
          <w:color w:val="000000" w:themeColor="text1"/>
        </w:rPr>
        <w:t>504 osoba, Međimurskoj županiji 1.588 osoba, Koprivničko-križevačkoj županiji 1.593 osob</w:t>
      </w:r>
      <w:r w:rsidR="00E944A8" w:rsidRPr="00C05791">
        <w:rPr>
          <w:color w:val="000000" w:themeColor="text1"/>
        </w:rPr>
        <w:t>e</w:t>
      </w:r>
      <w:r w:rsidRPr="00C05791">
        <w:rPr>
          <w:color w:val="000000" w:themeColor="text1"/>
        </w:rPr>
        <w:t xml:space="preserve">, Zadarskoj županiji 1.737 osoba, Sisačko-moslavačkoj županiji 1.769 osoba, Bjelovarsko-bilogorskoj županiji 1.787 osoba, Krapinsko-zagorskoj županiji 2.379 osoba, Osječko-baranjskoj županiji 2.718 osoba, Istarskoj županiji 3.079 osoba, Zagrebačkoj županiji 3.206 osoba, Primorsko-goranskoj županiji 3.875 osoba, Splitsko-dalmatinskoj županiji 4.863 osoba, Gradu Zagrebu 11.660 </w:t>
      </w:r>
      <w:r w:rsidRPr="00C05791">
        <w:rPr>
          <w:color w:val="000000" w:themeColor="text1"/>
        </w:rPr>
        <w:lastRenderedPageBreak/>
        <w:t>osoba, Brodsko-posavskoj županiji 1.146 osoba</w:t>
      </w:r>
      <w:r w:rsidR="00E944A8" w:rsidRPr="00C05791">
        <w:rPr>
          <w:color w:val="000000" w:themeColor="text1"/>
        </w:rPr>
        <w:t xml:space="preserve"> i</w:t>
      </w:r>
      <w:r w:rsidRPr="00C05791">
        <w:rPr>
          <w:color w:val="000000" w:themeColor="text1"/>
        </w:rPr>
        <w:t xml:space="preserve"> Dubrovačko-neretvanskoj županiji 826 osoba.</w:t>
      </w:r>
    </w:p>
    <w:p w14:paraId="6A96883F" w14:textId="77777777" w:rsidR="00C50437" w:rsidRPr="00C05791" w:rsidRDefault="00C50437" w:rsidP="00C50437">
      <w:pPr>
        <w:jc w:val="both"/>
        <w:rPr>
          <w:color w:val="000000" w:themeColor="text1"/>
        </w:rPr>
      </w:pPr>
    </w:p>
    <w:p w14:paraId="6A968840" w14:textId="77777777" w:rsidR="00C50437" w:rsidRPr="00C05791" w:rsidRDefault="00C50437" w:rsidP="00C50437">
      <w:pPr>
        <w:ind w:firstLine="708"/>
        <w:jc w:val="both"/>
        <w:rPr>
          <w:color w:val="000000" w:themeColor="text1"/>
        </w:rPr>
      </w:pPr>
      <w:r w:rsidRPr="00C05791">
        <w:rPr>
          <w:color w:val="000000" w:themeColor="text1"/>
        </w:rPr>
        <w:t xml:space="preserve">Prema podacima Agencije za obalno linijski pomorski </w:t>
      </w:r>
      <w:r w:rsidR="00E944A8" w:rsidRPr="00C05791">
        <w:rPr>
          <w:color w:val="000000" w:themeColor="text1"/>
        </w:rPr>
        <w:t>promet</w:t>
      </w:r>
      <w:r w:rsidRPr="00C05791">
        <w:rPr>
          <w:color w:val="000000" w:themeColor="text1"/>
        </w:rPr>
        <w:t xml:space="preserve"> na dan 29.ožujka 2023. aktivno je bilo 4.716 iskaznica, odnosno toliko osoba ostvaruje pravo na besplatni prijevoz trajektom za sebe, pratnju i vozilo na državnim linijama. Na dan 31. prosinca 2022. aktivno je bilo 4.299 iskaznica.</w:t>
      </w:r>
    </w:p>
    <w:p w14:paraId="6A968841" w14:textId="77777777" w:rsidR="00C50437" w:rsidRPr="00C05791" w:rsidRDefault="00C50437" w:rsidP="00C50437">
      <w:pPr>
        <w:ind w:right="-142" w:firstLine="708"/>
        <w:jc w:val="both"/>
        <w:rPr>
          <w:color w:val="000000" w:themeColor="text1"/>
        </w:rPr>
      </w:pPr>
    </w:p>
    <w:p w14:paraId="6A968842" w14:textId="77777777" w:rsidR="00C50437" w:rsidRPr="00C05791" w:rsidRDefault="00C50437" w:rsidP="00C50437">
      <w:pPr>
        <w:ind w:right="-142" w:firstLine="708"/>
        <w:jc w:val="both"/>
        <w:rPr>
          <w:color w:val="000000" w:themeColor="text1"/>
        </w:rPr>
      </w:pPr>
      <w:r w:rsidRPr="00C05791">
        <w:rPr>
          <w:color w:val="000000" w:themeColor="text1"/>
        </w:rPr>
        <w:t xml:space="preserve">Terminologija u važećem </w:t>
      </w:r>
      <w:r w:rsidR="00E944A8" w:rsidRPr="00C05791">
        <w:rPr>
          <w:color w:val="000000" w:themeColor="text1"/>
        </w:rPr>
        <w:t>Z</w:t>
      </w:r>
      <w:r w:rsidRPr="00C05791">
        <w:rPr>
          <w:color w:val="000000" w:themeColor="text1"/>
        </w:rPr>
        <w:t xml:space="preserve">akonu </w:t>
      </w:r>
      <w:r w:rsidR="00E944A8" w:rsidRPr="00C05791">
        <w:rPr>
          <w:color w:val="000000" w:themeColor="text1"/>
        </w:rPr>
        <w:t xml:space="preserve">o povlasticama u unutarnjem putničkom prometu </w:t>
      </w:r>
      <w:r w:rsidRPr="00C05791">
        <w:rPr>
          <w:color w:val="000000" w:themeColor="text1"/>
        </w:rPr>
        <w:t xml:space="preserve">je zastarjela. S obzirom na to, predlaže se donošenje novog </w:t>
      </w:r>
      <w:r w:rsidR="00E944A8" w:rsidRPr="00C05791">
        <w:rPr>
          <w:color w:val="000000" w:themeColor="text1"/>
        </w:rPr>
        <w:t>z</w:t>
      </w:r>
      <w:r w:rsidRPr="00C05791">
        <w:rPr>
          <w:color w:val="000000" w:themeColor="text1"/>
        </w:rPr>
        <w:t xml:space="preserve">akona radi izbjegavanja prečestih izmjena pojmova iz važećeg </w:t>
      </w:r>
      <w:r w:rsidR="00E944A8" w:rsidRPr="00C05791">
        <w:rPr>
          <w:color w:val="000000" w:themeColor="text1"/>
        </w:rPr>
        <w:t>Z</w:t>
      </w:r>
      <w:r w:rsidRPr="00C05791">
        <w:rPr>
          <w:color w:val="000000" w:themeColor="text1"/>
        </w:rPr>
        <w:t>akona</w:t>
      </w:r>
      <w:r w:rsidR="00E944A8" w:rsidRPr="00C05791">
        <w:rPr>
          <w:color w:val="000000" w:themeColor="text1"/>
        </w:rPr>
        <w:t xml:space="preserve"> o povlasticama u unutarnjem putničkom prometu</w:t>
      </w:r>
      <w:r w:rsidRPr="00C05791">
        <w:rPr>
          <w:color w:val="000000" w:themeColor="text1"/>
        </w:rPr>
        <w:t>, sukladno nomotehničkim pravilima.</w:t>
      </w:r>
    </w:p>
    <w:p w14:paraId="6A968843" w14:textId="77777777" w:rsidR="00C50437" w:rsidRPr="00C05791" w:rsidRDefault="00C50437" w:rsidP="00C50437">
      <w:pPr>
        <w:ind w:right="-142"/>
        <w:jc w:val="both"/>
        <w:rPr>
          <w:color w:val="000000" w:themeColor="text1"/>
        </w:rPr>
      </w:pPr>
    </w:p>
    <w:p w14:paraId="6A968844" w14:textId="77777777" w:rsidR="00C50437" w:rsidRPr="00C05791" w:rsidRDefault="00C50437" w:rsidP="00C50437">
      <w:pPr>
        <w:pStyle w:val="ListParagraph"/>
        <w:numPr>
          <w:ilvl w:val="0"/>
          <w:numId w:val="1"/>
        </w:numPr>
        <w:spacing w:after="0" w:line="240" w:lineRule="auto"/>
        <w:ind w:left="0" w:right="-142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5791">
        <w:rPr>
          <w:rFonts w:ascii="Times New Roman" w:hAnsi="Times New Roman"/>
          <w:b/>
          <w:color w:val="000000" w:themeColor="text1"/>
          <w:sz w:val="24"/>
          <w:szCs w:val="24"/>
        </w:rPr>
        <w:t xml:space="preserve">Osnovna pitanja koja se trebaju urediti </w:t>
      </w:r>
      <w:r w:rsidR="00E944A8" w:rsidRPr="00C05791">
        <w:rPr>
          <w:rFonts w:ascii="Times New Roman" w:hAnsi="Times New Roman"/>
          <w:b/>
          <w:color w:val="000000" w:themeColor="text1"/>
          <w:sz w:val="24"/>
          <w:szCs w:val="24"/>
        </w:rPr>
        <w:t>Z</w:t>
      </w:r>
      <w:r w:rsidRPr="00C05791">
        <w:rPr>
          <w:rFonts w:ascii="Times New Roman" w:hAnsi="Times New Roman"/>
          <w:b/>
          <w:color w:val="000000" w:themeColor="text1"/>
          <w:sz w:val="24"/>
          <w:szCs w:val="24"/>
        </w:rPr>
        <w:t>akonom</w:t>
      </w:r>
    </w:p>
    <w:p w14:paraId="6A968845" w14:textId="77777777" w:rsidR="00C50437" w:rsidRPr="00C05791" w:rsidRDefault="00C50437" w:rsidP="00C50437">
      <w:pPr>
        <w:pStyle w:val="ListParagraph"/>
        <w:spacing w:after="0" w:line="240" w:lineRule="auto"/>
        <w:ind w:left="0" w:right="-14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A968846" w14:textId="77777777" w:rsidR="00C50437" w:rsidRPr="00C05791" w:rsidRDefault="00C50437" w:rsidP="00C50437">
      <w:pPr>
        <w:ind w:right="-142" w:firstLine="708"/>
        <w:jc w:val="both"/>
        <w:rPr>
          <w:color w:val="000000" w:themeColor="text1"/>
        </w:rPr>
      </w:pPr>
      <w:r w:rsidRPr="00C05791">
        <w:rPr>
          <w:color w:val="000000" w:themeColor="text1"/>
        </w:rPr>
        <w:t>Predloženim novim zakonom uređuj</w:t>
      </w:r>
      <w:r w:rsidR="00D63483" w:rsidRPr="00C05791">
        <w:rPr>
          <w:color w:val="000000" w:themeColor="text1"/>
        </w:rPr>
        <w:t>u</w:t>
      </w:r>
      <w:r w:rsidRPr="00C05791">
        <w:rPr>
          <w:color w:val="000000" w:themeColor="text1"/>
        </w:rPr>
        <w:t xml:space="preserve"> se kategorij</w:t>
      </w:r>
      <w:r w:rsidR="00D63483" w:rsidRPr="00C05791">
        <w:rPr>
          <w:color w:val="000000" w:themeColor="text1"/>
        </w:rPr>
        <w:t>e</w:t>
      </w:r>
      <w:r w:rsidRPr="00C05791">
        <w:rPr>
          <w:color w:val="000000" w:themeColor="text1"/>
        </w:rPr>
        <w:t xml:space="preserve"> osoba koje imaju pravo na povlastice u prometu: učenici, studenti, osobe s invaliditetom, hrvatski </w:t>
      </w:r>
      <w:r w:rsidRPr="00C05791">
        <w:rPr>
          <w:rStyle w:val="kurziv"/>
          <w:iCs/>
          <w:color w:val="000000" w:themeColor="text1"/>
          <w:bdr w:val="none" w:sz="0" w:space="0" w:color="auto" w:frame="1"/>
        </w:rPr>
        <w:t>r</w:t>
      </w:r>
      <w:r w:rsidRPr="00C05791">
        <w:rPr>
          <w:color w:val="000000" w:themeColor="text1"/>
        </w:rPr>
        <w:t>atni vojni invalidi i civilni invalidi iz Domovinskog rata</w:t>
      </w:r>
      <w:r w:rsidR="00C67F65" w:rsidRPr="00C05791">
        <w:rPr>
          <w:color w:val="000000" w:themeColor="text1"/>
        </w:rPr>
        <w:t xml:space="preserve">, </w:t>
      </w:r>
      <w:bookmarkStart w:id="1" w:name="_Hlk147587698"/>
      <w:bookmarkStart w:id="2" w:name="_Hlk147586756"/>
      <w:r w:rsidR="00C67F65" w:rsidRPr="00C05791">
        <w:rPr>
          <w:color w:val="000000" w:themeColor="text1"/>
        </w:rPr>
        <w:t>ratni vojni invalidi, mirnodopski vojni invalidi, civilni invalidi rata, civilni stradalnici iz Domovinskog rata</w:t>
      </w:r>
      <w:bookmarkEnd w:id="1"/>
      <w:r w:rsidR="00907FF7">
        <w:rPr>
          <w:color w:val="000000" w:themeColor="text1"/>
        </w:rPr>
        <w:t>, članovi  njihovih obitelji,</w:t>
      </w:r>
      <w:r w:rsidR="00C67F65" w:rsidRPr="00C05791">
        <w:rPr>
          <w:color w:val="000000" w:themeColor="text1"/>
        </w:rPr>
        <w:t xml:space="preserve"> </w:t>
      </w:r>
      <w:r w:rsidRPr="00C05791">
        <w:rPr>
          <w:color w:val="000000" w:themeColor="text1"/>
        </w:rPr>
        <w:t>pratitelji</w:t>
      </w:r>
      <w:bookmarkEnd w:id="2"/>
      <w:r w:rsidR="00907FF7">
        <w:rPr>
          <w:color w:val="000000" w:themeColor="text1"/>
        </w:rPr>
        <w:t xml:space="preserve"> te</w:t>
      </w:r>
      <w:r w:rsidR="00C67F65" w:rsidRPr="00C05791">
        <w:rPr>
          <w:color w:val="000000" w:themeColor="text1"/>
        </w:rPr>
        <w:t xml:space="preserve"> </w:t>
      </w:r>
      <w:r w:rsidRPr="00C05791">
        <w:rPr>
          <w:color w:val="000000" w:themeColor="text1"/>
        </w:rPr>
        <w:t xml:space="preserve">način i sredstva korištenja povlastica. Uređuje se izdavanje Nacionalne iskaznice za osobe s invaliditetom kojom te osobe ostvaruju prava iz područja mobilnosti i to u putničkom željezničkom, putničkom pomorskom i cestovnom </w:t>
      </w:r>
      <w:r w:rsidR="003C19D7" w:rsidRPr="00C05791">
        <w:rPr>
          <w:color w:val="000000" w:themeColor="text1"/>
        </w:rPr>
        <w:t>prijevozu</w:t>
      </w:r>
      <w:r w:rsidRPr="00C05791">
        <w:rPr>
          <w:color w:val="000000" w:themeColor="text1"/>
        </w:rPr>
        <w:t xml:space="preserve"> na teritoriju Republike Hrvatske. Također, uređuje se i uvođenje Europske iskaznice za osobe s invaliditetom, koja će se izdavati istovremeno s Nacionalnom iskaznicom za </w:t>
      </w:r>
      <w:r w:rsidR="003C19D7" w:rsidRPr="00C05791">
        <w:rPr>
          <w:color w:val="000000" w:themeColor="text1"/>
        </w:rPr>
        <w:t>osobe s invaliditetom</w:t>
      </w:r>
      <w:r w:rsidRPr="00C05791">
        <w:rPr>
          <w:color w:val="000000" w:themeColor="text1"/>
        </w:rPr>
        <w:t xml:space="preserve">, kojom te osobe potvrđuju status osobe s invaliditetom u zemljama Europske unije. Europska iskaznica </w:t>
      </w:r>
      <w:r w:rsidR="003C19D7" w:rsidRPr="00C05791">
        <w:rPr>
          <w:color w:val="000000" w:themeColor="text1"/>
        </w:rPr>
        <w:t xml:space="preserve">za osobe s invaliditetom </w:t>
      </w:r>
      <w:r w:rsidRPr="00C05791">
        <w:rPr>
          <w:color w:val="000000" w:themeColor="text1"/>
        </w:rPr>
        <w:t xml:space="preserve">omogućuje osobama s invaliditetom ostvarivanje prava iz područja turizma, kulture, sporta i zabave. Na temelju Nacionalne iskaznice za osobe s invaliditetom izdaje se i </w:t>
      </w:r>
      <w:r w:rsidR="00C67F65" w:rsidRPr="00C05791">
        <w:rPr>
          <w:color w:val="000000" w:themeColor="text1"/>
        </w:rPr>
        <w:t>Europska p</w:t>
      </w:r>
      <w:r w:rsidRPr="00C05791">
        <w:rPr>
          <w:color w:val="000000" w:themeColor="text1"/>
        </w:rPr>
        <w:t>arkirališna karta za osobe s invaliditetom za parkiranja na posebno označenim mjestima namijenjenih za osobe s invaliditetom</w:t>
      </w:r>
      <w:r w:rsidR="00463DD2">
        <w:rPr>
          <w:color w:val="000000" w:themeColor="text1"/>
        </w:rPr>
        <w:t xml:space="preserve"> i udruge osoba s invaliditetom</w:t>
      </w:r>
      <w:r w:rsidRPr="00C05791">
        <w:rPr>
          <w:color w:val="000000" w:themeColor="text1"/>
        </w:rPr>
        <w:t>. Uspostavlja se i uređuje način vođenja i sadržaj Središnjeg registra prava osoba s invaliditetom u području mobilnosti i način prikupljanja podataka. Prekršajne odredbe propisane su u hrvatskim kunama, što je potrebno promijeniti u eure.</w:t>
      </w:r>
    </w:p>
    <w:p w14:paraId="6A968847" w14:textId="77777777" w:rsidR="00C50437" w:rsidRPr="00C05791" w:rsidRDefault="00C50437" w:rsidP="00C50437">
      <w:pPr>
        <w:ind w:right="-142"/>
        <w:jc w:val="both"/>
        <w:rPr>
          <w:color w:val="000000" w:themeColor="text1"/>
        </w:rPr>
      </w:pPr>
    </w:p>
    <w:p w14:paraId="6A968848" w14:textId="77777777" w:rsidR="00C50437" w:rsidRPr="00C05791" w:rsidRDefault="00C50437" w:rsidP="00C50437">
      <w:pPr>
        <w:pStyle w:val="ListParagraph"/>
        <w:numPr>
          <w:ilvl w:val="0"/>
          <w:numId w:val="1"/>
        </w:numPr>
        <w:spacing w:after="0" w:line="240" w:lineRule="auto"/>
        <w:ind w:left="0" w:right="-142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5791">
        <w:rPr>
          <w:rFonts w:ascii="Times New Roman" w:hAnsi="Times New Roman"/>
          <w:b/>
          <w:color w:val="000000" w:themeColor="text1"/>
          <w:sz w:val="24"/>
          <w:szCs w:val="24"/>
        </w:rPr>
        <w:t xml:space="preserve">Posljedice koje će donošenjem </w:t>
      </w:r>
      <w:r w:rsidR="003C19D7" w:rsidRPr="00C05791">
        <w:rPr>
          <w:rFonts w:ascii="Times New Roman" w:hAnsi="Times New Roman"/>
          <w:b/>
          <w:color w:val="000000" w:themeColor="text1"/>
          <w:sz w:val="24"/>
          <w:szCs w:val="24"/>
        </w:rPr>
        <w:t>Z</w:t>
      </w:r>
      <w:r w:rsidRPr="00C05791">
        <w:rPr>
          <w:rFonts w:ascii="Times New Roman" w:hAnsi="Times New Roman"/>
          <w:b/>
          <w:color w:val="000000" w:themeColor="text1"/>
          <w:sz w:val="24"/>
          <w:szCs w:val="24"/>
        </w:rPr>
        <w:t>akona proisteći</w:t>
      </w:r>
    </w:p>
    <w:p w14:paraId="6A968849" w14:textId="77777777" w:rsidR="00C50437" w:rsidRPr="00C05791" w:rsidRDefault="00C50437" w:rsidP="00C50437">
      <w:pPr>
        <w:ind w:right="-142"/>
        <w:jc w:val="both"/>
        <w:rPr>
          <w:color w:val="000000" w:themeColor="text1"/>
        </w:rPr>
      </w:pPr>
    </w:p>
    <w:p w14:paraId="6A96884A" w14:textId="77777777" w:rsidR="00C50437" w:rsidRPr="00C05791" w:rsidRDefault="00C50437" w:rsidP="00C50437">
      <w:pPr>
        <w:ind w:right="-142" w:firstLine="708"/>
        <w:jc w:val="both"/>
        <w:rPr>
          <w:color w:val="000000" w:themeColor="text1"/>
        </w:rPr>
      </w:pPr>
      <w:r w:rsidRPr="00C05791">
        <w:rPr>
          <w:color w:val="000000" w:themeColor="text1"/>
        </w:rPr>
        <w:t xml:space="preserve">Donošenjem i provedbom </w:t>
      </w:r>
      <w:r w:rsidR="003C19D7" w:rsidRPr="00C05791">
        <w:rPr>
          <w:color w:val="000000" w:themeColor="text1"/>
        </w:rPr>
        <w:t>ovoga Prijedloga</w:t>
      </w:r>
      <w:r w:rsidRPr="00C05791">
        <w:rPr>
          <w:color w:val="000000" w:themeColor="text1"/>
        </w:rPr>
        <w:t xml:space="preserve"> zakona</w:t>
      </w:r>
      <w:r w:rsidRPr="00C05791">
        <w:rPr>
          <w:color w:val="000000" w:themeColor="text1"/>
          <w:shd w:val="clear" w:color="auto" w:fill="FFFFFF"/>
        </w:rPr>
        <w:t xml:space="preserve"> osigurat će se provedba dijela EU strategije „Unija ravnopravnosti: Strategija o pravima osoba s invaliditetom za razdoblje 2021.–2030.“ donesene 2021. godine u području prometa, i to posebice unaprjeđenje usluga uz pomoć informacijskih i komunikacijskih tehnologija.</w:t>
      </w:r>
      <w:r w:rsidRPr="00C05791">
        <w:rPr>
          <w:color w:val="000000" w:themeColor="text1"/>
        </w:rPr>
        <w:t xml:space="preserve"> Osobama s invaliditetom koje ostvaruju povlastice u prometu omogućit će se da na jednom mjestu imaju uređena prava iz područja mobilnosti. </w:t>
      </w:r>
      <w:r w:rsidRPr="00C05791">
        <w:rPr>
          <w:color w:val="000000" w:themeColor="text1"/>
          <w:shd w:val="clear" w:color="auto" w:fill="FFFFFF"/>
        </w:rPr>
        <w:t>Projekt</w:t>
      </w:r>
      <w:r w:rsidRPr="00C05791">
        <w:rPr>
          <w:i/>
          <w:color w:val="000000" w:themeColor="text1"/>
          <w:shd w:val="clear" w:color="auto" w:fill="FFFFFF"/>
        </w:rPr>
        <w:t xml:space="preserve"> </w:t>
      </w:r>
      <w:r w:rsidRPr="00C05791">
        <w:rPr>
          <w:color w:val="000000" w:themeColor="text1"/>
          <w:shd w:val="clear" w:color="auto" w:fill="FFFFFF"/>
        </w:rPr>
        <w:t>Unapr</w:t>
      </w:r>
      <w:r w:rsidR="003C19D7" w:rsidRPr="00C05791">
        <w:rPr>
          <w:color w:val="000000" w:themeColor="text1"/>
          <w:shd w:val="clear" w:color="auto" w:fill="FFFFFF"/>
        </w:rPr>
        <w:t>j</w:t>
      </w:r>
      <w:r w:rsidRPr="00C05791">
        <w:rPr>
          <w:color w:val="000000" w:themeColor="text1"/>
          <w:shd w:val="clear" w:color="auto" w:fill="FFFFFF"/>
        </w:rPr>
        <w:t xml:space="preserve">eđenje sustava korištenja prava osoba s invaliditetom u području mobilnosti, se odnosi na uspostavu informatičkog sustava koji će omogućiti osobama s invaliditetom dodjelu prava s područja mobilnosti jedinstvenim dokumentom, a dokument će omogućiti ostvarivanje prava i u </w:t>
      </w:r>
      <w:r w:rsidRPr="00C05791">
        <w:rPr>
          <w:color w:val="000000" w:themeColor="text1"/>
          <w:shd w:val="clear" w:color="auto" w:fill="FFFFFF"/>
        </w:rPr>
        <w:lastRenderedPageBreak/>
        <w:t xml:space="preserve">drugim zemljama EU sukladno njihovoj regulativi. Krajnjim korisnicima – osobama s invaliditetom će se na ovaj način značajno olakšati korištenje navedenih prava, a istovremeno će se povećati dostupnost interoperabilnih digitalnih javnih usluga. Državne institucije na ovaj način će imati podatke u realnom vremenu, što će olakšati vođenje evidencija, izvještavanje prema Europskoj komisiji, smanjit će administraciju i dokumentaciju koja je prisutna u postojećem sustavu, a također će omogućiti i donošenje strateških odluka na poljima koja su ključna za osobe s invaliditetom. </w:t>
      </w:r>
      <w:r w:rsidRPr="00C05791">
        <w:rPr>
          <w:color w:val="000000" w:themeColor="text1"/>
        </w:rPr>
        <w:t xml:space="preserve">Cilj Zakona je obuhvatiti povlastice u prometu za osobe koje imaju to pravo, a to su: učenici, studenti, osobe s invaliditetom, </w:t>
      </w:r>
      <w:r w:rsidRPr="00C05791">
        <w:rPr>
          <w:rStyle w:val="kurziv"/>
          <w:iCs/>
          <w:color w:val="000000" w:themeColor="text1"/>
          <w:bdr w:val="none" w:sz="0" w:space="0" w:color="auto" w:frame="1"/>
        </w:rPr>
        <w:t>r</w:t>
      </w:r>
      <w:r w:rsidRPr="00C05791">
        <w:rPr>
          <w:color w:val="000000" w:themeColor="text1"/>
        </w:rPr>
        <w:t xml:space="preserve">atni vojni invalidi i civilni invalidi iz Domovinskog rata </w:t>
      </w:r>
      <w:bookmarkStart w:id="3" w:name="_Hlk147588054"/>
      <w:r w:rsidR="00C67F65" w:rsidRPr="00C05791">
        <w:rPr>
          <w:color w:val="000000" w:themeColor="text1"/>
        </w:rPr>
        <w:t>ratni vojni invalidi, mirnodopski vojni invalidi, civilni invalidi rata, civilni stradalnici iz Domovinskog rata,</w:t>
      </w:r>
      <w:bookmarkEnd w:id="3"/>
      <w:r w:rsidR="006377EF">
        <w:rPr>
          <w:color w:val="000000" w:themeColor="text1"/>
        </w:rPr>
        <w:t xml:space="preserve"> članovi  njihovih obitelji,</w:t>
      </w:r>
      <w:r w:rsidR="00C67F65" w:rsidRPr="00C05791">
        <w:rPr>
          <w:color w:val="000000" w:themeColor="text1"/>
        </w:rPr>
        <w:t xml:space="preserve"> pratitelji </w:t>
      </w:r>
      <w:r w:rsidRPr="00C05791">
        <w:rPr>
          <w:color w:val="000000" w:themeColor="text1"/>
        </w:rPr>
        <w:t xml:space="preserve">i drugi. Očekuje se najveća promjena u pravima osobama s invaliditetom uvođenjem Nacionalne iskaznice </w:t>
      </w:r>
      <w:r w:rsidR="003C19D7" w:rsidRPr="00C05791">
        <w:rPr>
          <w:color w:val="000000" w:themeColor="text1"/>
        </w:rPr>
        <w:t xml:space="preserve">za osobe s invaliditetom </w:t>
      </w:r>
      <w:r w:rsidRPr="00C05791">
        <w:rPr>
          <w:color w:val="000000" w:themeColor="text1"/>
        </w:rPr>
        <w:t xml:space="preserve">i Europske iskaznice </w:t>
      </w:r>
      <w:r w:rsidR="003C19D7" w:rsidRPr="00C05791">
        <w:rPr>
          <w:color w:val="000000" w:themeColor="text1"/>
        </w:rPr>
        <w:t xml:space="preserve">za osobe s invaliditetom </w:t>
      </w:r>
      <w:r w:rsidRPr="00C05791">
        <w:rPr>
          <w:color w:val="000000" w:themeColor="text1"/>
        </w:rPr>
        <w:t>za ostvarivanja njihovih prava iz područja mobilnosti.</w:t>
      </w:r>
    </w:p>
    <w:p w14:paraId="6A96884B" w14:textId="77777777" w:rsidR="007A3AEE" w:rsidRDefault="007A3AEE" w:rsidP="007A3AEE">
      <w:pPr>
        <w:jc w:val="both"/>
        <w:rPr>
          <w:color w:val="000000" w:themeColor="text1"/>
        </w:rPr>
      </w:pPr>
    </w:p>
    <w:p w14:paraId="6A96884C" w14:textId="77777777" w:rsidR="006377EF" w:rsidRDefault="006377EF" w:rsidP="007A3AEE">
      <w:pPr>
        <w:jc w:val="both"/>
        <w:rPr>
          <w:color w:val="000000" w:themeColor="text1"/>
        </w:rPr>
      </w:pPr>
    </w:p>
    <w:p w14:paraId="6A96884D" w14:textId="77777777" w:rsidR="00086A3E" w:rsidRDefault="00086A3E" w:rsidP="007A3AEE">
      <w:pPr>
        <w:jc w:val="both"/>
        <w:rPr>
          <w:color w:val="000000" w:themeColor="text1"/>
        </w:rPr>
      </w:pPr>
    </w:p>
    <w:p w14:paraId="6A96884E" w14:textId="77777777" w:rsidR="00086A3E" w:rsidRPr="00C05791" w:rsidRDefault="00086A3E" w:rsidP="007A3AEE">
      <w:pPr>
        <w:jc w:val="both"/>
        <w:rPr>
          <w:color w:val="000000" w:themeColor="text1"/>
        </w:rPr>
      </w:pPr>
    </w:p>
    <w:p w14:paraId="6A96884F" w14:textId="77777777" w:rsidR="007A3AEE" w:rsidRPr="00C05791" w:rsidRDefault="007A3AEE" w:rsidP="007A3AEE">
      <w:pPr>
        <w:jc w:val="both"/>
        <w:rPr>
          <w:b/>
          <w:color w:val="000000" w:themeColor="text1"/>
        </w:rPr>
      </w:pPr>
      <w:r w:rsidRPr="00C05791">
        <w:rPr>
          <w:b/>
          <w:color w:val="000000" w:themeColor="text1"/>
        </w:rPr>
        <w:t>III.</w:t>
      </w:r>
      <w:r w:rsidRPr="00C05791">
        <w:rPr>
          <w:b/>
          <w:color w:val="000000" w:themeColor="text1"/>
        </w:rPr>
        <w:tab/>
        <w:t>OCJENA I IZVORI POTREBNIH SREDSTAVA ZA PROVOĐENJE ZAKONA</w:t>
      </w:r>
    </w:p>
    <w:p w14:paraId="6A968850" w14:textId="77777777" w:rsidR="003C19D7" w:rsidRPr="00C05791" w:rsidRDefault="003C19D7" w:rsidP="007A3AEE">
      <w:pPr>
        <w:jc w:val="both"/>
        <w:rPr>
          <w:b/>
          <w:color w:val="000000" w:themeColor="text1"/>
        </w:rPr>
      </w:pPr>
    </w:p>
    <w:p w14:paraId="6A968851" w14:textId="77777777" w:rsidR="00404560" w:rsidRPr="00C05791" w:rsidRDefault="00404560" w:rsidP="00404560">
      <w:pPr>
        <w:ind w:right="-142" w:firstLine="708"/>
        <w:jc w:val="both"/>
        <w:rPr>
          <w:color w:val="000000" w:themeColor="text1"/>
        </w:rPr>
      </w:pPr>
      <w:r w:rsidRPr="00C05791">
        <w:rPr>
          <w:color w:val="000000" w:themeColor="text1"/>
        </w:rPr>
        <w:t>Za provedbu predloženog Zakona nisu potrebna dodatna sredstva iz državnog proračuna Republike Hrvatske.</w:t>
      </w:r>
    </w:p>
    <w:p w14:paraId="6A968852" w14:textId="77777777" w:rsidR="007A3AEE" w:rsidRPr="00C05791" w:rsidRDefault="007A3AEE" w:rsidP="007A3AEE">
      <w:pPr>
        <w:jc w:val="both"/>
        <w:rPr>
          <w:b/>
          <w:color w:val="000000" w:themeColor="text1"/>
        </w:rPr>
      </w:pPr>
    </w:p>
    <w:p w14:paraId="6A968853" w14:textId="77777777" w:rsidR="007A3AEE" w:rsidRPr="00C05791" w:rsidRDefault="007A3AEE" w:rsidP="007A3AEE">
      <w:pPr>
        <w:jc w:val="both"/>
        <w:rPr>
          <w:b/>
          <w:color w:val="000000" w:themeColor="text1"/>
        </w:rPr>
      </w:pPr>
    </w:p>
    <w:p w14:paraId="6A968854" w14:textId="77777777" w:rsidR="00677F2C" w:rsidRPr="00C05791" w:rsidRDefault="00306C8F" w:rsidP="00677F2C">
      <w:pPr>
        <w:jc w:val="both"/>
        <w:rPr>
          <w:b/>
          <w:color w:val="000000" w:themeColor="text1"/>
        </w:rPr>
      </w:pPr>
      <w:r w:rsidRPr="00C05791">
        <w:rPr>
          <w:b/>
          <w:color w:val="000000" w:themeColor="text1"/>
        </w:rPr>
        <w:t>IV.</w:t>
      </w:r>
      <w:r w:rsidRPr="00C05791">
        <w:rPr>
          <w:b/>
          <w:color w:val="000000" w:themeColor="text1"/>
        </w:rPr>
        <w:tab/>
      </w:r>
      <w:r w:rsidR="00677F2C" w:rsidRPr="00C05791">
        <w:rPr>
          <w:b/>
          <w:color w:val="000000" w:themeColor="text1"/>
        </w:rPr>
        <w:t>RAZLOZI ZA DONOŠENJE ZAKONA PO HITNOM POSTUPKU</w:t>
      </w:r>
    </w:p>
    <w:p w14:paraId="6A968855" w14:textId="77777777" w:rsidR="00677F2C" w:rsidRPr="00C05791" w:rsidRDefault="00677F2C" w:rsidP="00677F2C">
      <w:pPr>
        <w:jc w:val="both"/>
        <w:rPr>
          <w:b/>
          <w:color w:val="000000" w:themeColor="text1"/>
        </w:rPr>
      </w:pPr>
    </w:p>
    <w:p w14:paraId="6A968856" w14:textId="77777777" w:rsidR="00677F2C" w:rsidRPr="00C05791" w:rsidRDefault="00677F2C" w:rsidP="00677F2C">
      <w:pPr>
        <w:ind w:firstLine="709"/>
        <w:jc w:val="both"/>
        <w:rPr>
          <w:color w:val="000000" w:themeColor="text1"/>
        </w:rPr>
      </w:pPr>
      <w:r w:rsidRPr="00C05791">
        <w:rPr>
          <w:color w:val="000000" w:themeColor="text1"/>
        </w:rPr>
        <w:t>U skladu s člankom 204. Poslovnika Hrvatskoga sabora („Narodne novine“, br. 81/13., 113/16., 69/17., 29/18., 53/20., 119/20. - Odluka Ustavnog suda Republike Hrvatske, 123/20. i 86/23.) predlaže se donošenje ovoga Zakona po hitnom postupku.</w:t>
      </w:r>
    </w:p>
    <w:p w14:paraId="6A968857" w14:textId="77777777" w:rsidR="00677F2C" w:rsidRPr="00C05791" w:rsidRDefault="00677F2C" w:rsidP="00677F2C">
      <w:pPr>
        <w:jc w:val="both"/>
        <w:rPr>
          <w:color w:val="000000" w:themeColor="text1"/>
        </w:rPr>
      </w:pPr>
    </w:p>
    <w:p w14:paraId="6A968858" w14:textId="77777777" w:rsidR="00677F2C" w:rsidRPr="00C05791" w:rsidRDefault="00677F2C" w:rsidP="00677F2C">
      <w:pPr>
        <w:ind w:firstLine="709"/>
        <w:jc w:val="both"/>
        <w:rPr>
          <w:color w:val="000000" w:themeColor="text1"/>
        </w:rPr>
      </w:pPr>
      <w:r w:rsidRPr="00C05791">
        <w:rPr>
          <w:color w:val="000000" w:themeColor="text1"/>
        </w:rPr>
        <w:t xml:space="preserve">Zakoni se po hitnom postupku donose kada to zahtijevaju interesi obrane i drugi osobito opravdani državni razlozi, odnosno kada je to nužno radi sprečavanja ili otklanjanja većih poremećaja u gospodarstvu. </w:t>
      </w:r>
    </w:p>
    <w:p w14:paraId="6A968859" w14:textId="77777777" w:rsidR="00677F2C" w:rsidRPr="00C05791" w:rsidRDefault="00677F2C" w:rsidP="00677F2C">
      <w:pPr>
        <w:jc w:val="both"/>
        <w:rPr>
          <w:color w:val="000000" w:themeColor="text1"/>
        </w:rPr>
      </w:pPr>
    </w:p>
    <w:p w14:paraId="6A96885A" w14:textId="77777777" w:rsidR="00677F2C" w:rsidRPr="00C05791" w:rsidRDefault="00677F2C" w:rsidP="00677F2C">
      <w:pPr>
        <w:ind w:firstLine="709"/>
        <w:jc w:val="both"/>
        <w:rPr>
          <w:color w:val="000000" w:themeColor="text1"/>
        </w:rPr>
      </w:pPr>
      <w:r w:rsidRPr="00C05791">
        <w:rPr>
          <w:color w:val="000000" w:themeColor="text1"/>
        </w:rPr>
        <w:t>Ovaj Prijedlog zakona donosi se u sklopu projekta koji je dio Nacionalnog plana oporavka i otpornosti 2021. -</w:t>
      </w:r>
      <w:r w:rsidR="001A56FC" w:rsidRPr="00C05791">
        <w:rPr>
          <w:color w:val="000000" w:themeColor="text1"/>
        </w:rPr>
        <w:t xml:space="preserve"> </w:t>
      </w:r>
      <w:r w:rsidRPr="00C05791">
        <w:rPr>
          <w:color w:val="000000" w:themeColor="text1"/>
        </w:rPr>
        <w:t>2026. (NPOO), opis mjere: projekt C1.4. R1-I2 „Unapr</w:t>
      </w:r>
      <w:r w:rsidR="001A56FC" w:rsidRPr="00C05791">
        <w:rPr>
          <w:color w:val="000000" w:themeColor="text1"/>
        </w:rPr>
        <w:t>j</w:t>
      </w:r>
      <w:r w:rsidRPr="00C05791">
        <w:rPr>
          <w:color w:val="000000" w:themeColor="text1"/>
        </w:rPr>
        <w:t xml:space="preserve">eđenje sustava korištenja prava osoba s invaliditetom u području mobilnosti“ čiji </w:t>
      </w:r>
      <w:r w:rsidR="0072279B" w:rsidRPr="00C05791">
        <w:rPr>
          <w:color w:val="000000" w:themeColor="text1"/>
        </w:rPr>
        <w:t xml:space="preserve">je završetak provedbe predviđen za prosinac </w:t>
      </w:r>
      <w:r w:rsidRPr="00C05791">
        <w:rPr>
          <w:color w:val="000000" w:themeColor="text1"/>
        </w:rPr>
        <w:t xml:space="preserve">2023. godine. Preduvjet za </w:t>
      </w:r>
      <w:r w:rsidR="0072279B" w:rsidRPr="00C05791">
        <w:rPr>
          <w:color w:val="000000" w:themeColor="text1"/>
        </w:rPr>
        <w:t>provedbu</w:t>
      </w:r>
      <w:r w:rsidRPr="00C05791">
        <w:rPr>
          <w:color w:val="000000" w:themeColor="text1"/>
        </w:rPr>
        <w:t xml:space="preserve"> ovoga projekta je izmjena zakons</w:t>
      </w:r>
      <w:r w:rsidR="0072279B" w:rsidRPr="00C05791">
        <w:rPr>
          <w:color w:val="000000" w:themeColor="text1"/>
        </w:rPr>
        <w:t xml:space="preserve">ke regulative kojom bi se uvela Europska iskaznica za osobe s invaliditetom, Nacionalna iskaznica za osobe s invaliditetom te Europska parkirališna karta za osobe s invaliditetom, čime </w:t>
      </w:r>
      <w:r w:rsidRPr="00C05791">
        <w:rPr>
          <w:color w:val="000000" w:themeColor="text1"/>
        </w:rPr>
        <w:t>bi osobe s invaliditetom ostvarivale prava na svim područja mobilnosti Republike Hrvatske.</w:t>
      </w:r>
    </w:p>
    <w:p w14:paraId="6A96885B" w14:textId="77777777" w:rsidR="00677F2C" w:rsidRPr="00C05791" w:rsidRDefault="00677F2C" w:rsidP="00677F2C">
      <w:pPr>
        <w:jc w:val="both"/>
        <w:rPr>
          <w:color w:val="000000" w:themeColor="text1"/>
        </w:rPr>
      </w:pPr>
    </w:p>
    <w:p w14:paraId="6A96885C" w14:textId="77777777" w:rsidR="0072279B" w:rsidRPr="00C05791" w:rsidRDefault="0072279B" w:rsidP="0072279B">
      <w:pPr>
        <w:ind w:firstLine="708"/>
        <w:jc w:val="both"/>
        <w:rPr>
          <w:color w:val="000000" w:themeColor="text1"/>
        </w:rPr>
      </w:pPr>
      <w:r w:rsidRPr="00C05791">
        <w:rPr>
          <w:color w:val="000000" w:themeColor="text1"/>
        </w:rPr>
        <w:lastRenderedPageBreak/>
        <w:t xml:space="preserve">Ovaj Prijedlog zakona usklađen je s tekstom prijedloga Direktive o uspostavljanju europske iskaznice za osobe s invaliditetom i europske parkirne kartice za osobe s invaliditetom. Direktiva za cilj ima osobama s invaliditetom olakšati pristup pravu na slobodu kretanja tako što će osigurati da na ravnopravnoj osnovi mogu pristupiti posebnim uvjetima, povlaštenom tretmanu i parkirnim pravima dok posjećuju neku drugu državu članicu. </w:t>
      </w:r>
    </w:p>
    <w:p w14:paraId="6A96885D" w14:textId="77777777" w:rsidR="0072279B" w:rsidRPr="00C05791" w:rsidRDefault="0072279B" w:rsidP="0072279B">
      <w:pPr>
        <w:ind w:firstLine="708"/>
        <w:rPr>
          <w:color w:val="000000" w:themeColor="text1"/>
        </w:rPr>
      </w:pPr>
    </w:p>
    <w:p w14:paraId="6A96885E" w14:textId="77777777" w:rsidR="0072279B" w:rsidRPr="00C05791" w:rsidRDefault="00677F2C" w:rsidP="0072279B">
      <w:pPr>
        <w:ind w:firstLine="709"/>
        <w:jc w:val="both"/>
        <w:rPr>
          <w:color w:val="000000" w:themeColor="text1"/>
        </w:rPr>
      </w:pPr>
      <w:r w:rsidRPr="00C05791">
        <w:rPr>
          <w:color w:val="000000" w:themeColor="text1"/>
        </w:rPr>
        <w:t>Ovaj Prijedlog zakona također osigurava provedbu EU strategije „Unija ravnopravnosti: Strategija o pravima osoba s invaliditetom za razdoblje 2021.–2030.“ donesene 2021. godine u području prometa, i to posebice unaprjeđenje usluga uz pomoć informacijski</w:t>
      </w:r>
      <w:r w:rsidR="0072279B" w:rsidRPr="00C05791">
        <w:rPr>
          <w:color w:val="000000" w:themeColor="text1"/>
        </w:rPr>
        <w:t xml:space="preserve">h i komunikacijskih tehnologija, a prema kojoj će </w:t>
      </w:r>
      <w:r w:rsidR="00086A3E">
        <w:rPr>
          <w:color w:val="000000" w:themeColor="text1"/>
        </w:rPr>
        <w:t>Europska k</w:t>
      </w:r>
      <w:r w:rsidR="0072279B" w:rsidRPr="00C05791">
        <w:rPr>
          <w:color w:val="000000" w:themeColor="text1"/>
        </w:rPr>
        <w:t xml:space="preserve">omisija predložiti da se do kraja 2023. </w:t>
      </w:r>
      <w:r w:rsidR="00086A3E">
        <w:rPr>
          <w:color w:val="000000" w:themeColor="text1"/>
        </w:rPr>
        <w:t xml:space="preserve">godine </w:t>
      </w:r>
      <w:r w:rsidR="0072279B" w:rsidRPr="00C05791">
        <w:rPr>
          <w:color w:val="000000" w:themeColor="text1"/>
        </w:rPr>
        <w:t>uvede europska iskaznica za osobe s invaliditetom, koja bi trebala biti priznata u svim državama članicama. Temeljit će se na iskustvu iz pilot-projekta iskaznice EU-a za osobe s invaliditetom koji se provodi u osam država članica i na europskoj parkirnoj karti za osobe s invaliditetom.</w:t>
      </w:r>
    </w:p>
    <w:p w14:paraId="6A96885F" w14:textId="77777777" w:rsidR="00677F2C" w:rsidRPr="00C05791" w:rsidRDefault="00677F2C" w:rsidP="0072279B">
      <w:pPr>
        <w:jc w:val="both"/>
        <w:rPr>
          <w:color w:val="000000" w:themeColor="text1"/>
        </w:rPr>
      </w:pPr>
    </w:p>
    <w:p w14:paraId="6A968860" w14:textId="77777777" w:rsidR="006446B1" w:rsidRDefault="006446B1" w:rsidP="00677F2C">
      <w:pPr>
        <w:ind w:firstLine="709"/>
        <w:jc w:val="both"/>
        <w:rPr>
          <w:color w:val="000000" w:themeColor="text1"/>
        </w:rPr>
      </w:pPr>
    </w:p>
    <w:p w14:paraId="6A968861" w14:textId="77777777" w:rsidR="007E7FD5" w:rsidRDefault="007E7FD5" w:rsidP="00677F2C">
      <w:pPr>
        <w:ind w:firstLine="709"/>
        <w:jc w:val="both"/>
        <w:rPr>
          <w:color w:val="000000" w:themeColor="text1"/>
        </w:rPr>
      </w:pPr>
    </w:p>
    <w:p w14:paraId="6A968862" w14:textId="77777777" w:rsidR="007E7FD5" w:rsidRDefault="007E7FD5" w:rsidP="00677F2C">
      <w:pPr>
        <w:ind w:firstLine="709"/>
        <w:jc w:val="both"/>
        <w:rPr>
          <w:color w:val="000000" w:themeColor="text1"/>
        </w:rPr>
      </w:pPr>
    </w:p>
    <w:p w14:paraId="6A968863" w14:textId="77777777" w:rsidR="007E7FD5" w:rsidRDefault="007E7FD5" w:rsidP="00677F2C">
      <w:pPr>
        <w:ind w:firstLine="709"/>
        <w:jc w:val="both"/>
        <w:rPr>
          <w:color w:val="000000" w:themeColor="text1"/>
        </w:rPr>
      </w:pPr>
    </w:p>
    <w:p w14:paraId="6A968864" w14:textId="77777777" w:rsidR="007E7FD5" w:rsidRDefault="007E7FD5" w:rsidP="00677F2C">
      <w:pPr>
        <w:ind w:firstLine="709"/>
        <w:jc w:val="both"/>
        <w:rPr>
          <w:color w:val="000000" w:themeColor="text1"/>
        </w:rPr>
      </w:pPr>
    </w:p>
    <w:p w14:paraId="6A968865" w14:textId="77777777" w:rsidR="007E7FD5" w:rsidRDefault="007E7FD5" w:rsidP="00677F2C">
      <w:pPr>
        <w:ind w:firstLine="709"/>
        <w:jc w:val="both"/>
        <w:rPr>
          <w:color w:val="000000" w:themeColor="text1"/>
        </w:rPr>
      </w:pPr>
    </w:p>
    <w:p w14:paraId="6A968866" w14:textId="77777777" w:rsidR="007E7FD5" w:rsidRDefault="007E7FD5" w:rsidP="00677F2C">
      <w:pPr>
        <w:ind w:firstLine="709"/>
        <w:jc w:val="both"/>
        <w:rPr>
          <w:color w:val="000000" w:themeColor="text1"/>
        </w:rPr>
      </w:pPr>
    </w:p>
    <w:p w14:paraId="6A968867" w14:textId="77777777" w:rsidR="007E7FD5" w:rsidRDefault="007E7FD5" w:rsidP="00677F2C">
      <w:pPr>
        <w:ind w:firstLine="709"/>
        <w:jc w:val="both"/>
        <w:rPr>
          <w:color w:val="000000" w:themeColor="text1"/>
        </w:rPr>
      </w:pPr>
    </w:p>
    <w:p w14:paraId="6A968868" w14:textId="77777777" w:rsidR="007E7FD5" w:rsidRDefault="007E7FD5" w:rsidP="00677F2C">
      <w:pPr>
        <w:ind w:firstLine="709"/>
        <w:jc w:val="both"/>
        <w:rPr>
          <w:color w:val="000000" w:themeColor="text1"/>
        </w:rPr>
      </w:pPr>
    </w:p>
    <w:p w14:paraId="6A968869" w14:textId="77777777" w:rsidR="007E7FD5" w:rsidRDefault="007E7FD5" w:rsidP="00677F2C">
      <w:pPr>
        <w:ind w:firstLine="709"/>
        <w:jc w:val="both"/>
        <w:rPr>
          <w:color w:val="000000" w:themeColor="text1"/>
        </w:rPr>
      </w:pPr>
    </w:p>
    <w:p w14:paraId="6A96886A" w14:textId="77777777" w:rsidR="007E7FD5" w:rsidRPr="00C05791" w:rsidRDefault="007E7FD5" w:rsidP="00677F2C">
      <w:pPr>
        <w:ind w:firstLine="709"/>
        <w:jc w:val="both"/>
        <w:rPr>
          <w:color w:val="000000" w:themeColor="text1"/>
        </w:rPr>
      </w:pPr>
    </w:p>
    <w:p w14:paraId="6A96886B" w14:textId="77777777" w:rsidR="00677F2C" w:rsidRPr="00C05791" w:rsidRDefault="009F7507" w:rsidP="009F7507">
      <w:pPr>
        <w:ind w:firstLine="709"/>
        <w:jc w:val="center"/>
        <w:rPr>
          <w:b/>
          <w:color w:val="000000" w:themeColor="text1"/>
        </w:rPr>
      </w:pPr>
      <w:r w:rsidRPr="00C05791">
        <w:rPr>
          <w:b/>
          <w:color w:val="000000" w:themeColor="text1"/>
        </w:rPr>
        <w:t>KONAČNI PRIJED</w:t>
      </w:r>
      <w:r w:rsidR="00A12091" w:rsidRPr="00C05791">
        <w:rPr>
          <w:b/>
          <w:color w:val="000000" w:themeColor="text1"/>
        </w:rPr>
        <w:t>L</w:t>
      </w:r>
      <w:r w:rsidRPr="00C05791">
        <w:rPr>
          <w:b/>
          <w:color w:val="000000" w:themeColor="text1"/>
        </w:rPr>
        <w:t>OG ZAKONA O POVLASTICAMA U PROMETU</w:t>
      </w:r>
    </w:p>
    <w:p w14:paraId="6A96886C" w14:textId="77777777" w:rsidR="009F7507" w:rsidRDefault="009F7507" w:rsidP="00677F2C">
      <w:pPr>
        <w:ind w:firstLine="709"/>
        <w:jc w:val="both"/>
        <w:rPr>
          <w:color w:val="000000" w:themeColor="text1"/>
        </w:rPr>
      </w:pPr>
    </w:p>
    <w:p w14:paraId="6A96886D" w14:textId="77777777" w:rsidR="007E7FD5" w:rsidRPr="00C05791" w:rsidRDefault="007E7FD5" w:rsidP="00677F2C">
      <w:pPr>
        <w:ind w:firstLine="709"/>
        <w:jc w:val="both"/>
        <w:rPr>
          <w:color w:val="000000" w:themeColor="text1"/>
        </w:rPr>
      </w:pPr>
    </w:p>
    <w:p w14:paraId="6A96886E" w14:textId="77777777" w:rsidR="007456DA" w:rsidRPr="00C05791" w:rsidRDefault="007456DA" w:rsidP="00340293">
      <w:pPr>
        <w:jc w:val="center"/>
        <w:rPr>
          <w:b/>
          <w:color w:val="000000" w:themeColor="text1"/>
        </w:rPr>
      </w:pPr>
      <w:r w:rsidRPr="00C05791">
        <w:rPr>
          <w:b/>
          <w:color w:val="000000" w:themeColor="text1"/>
        </w:rPr>
        <w:t>I. OPĆE ODREDBE</w:t>
      </w:r>
    </w:p>
    <w:p w14:paraId="6A96886F" w14:textId="77777777" w:rsidR="007456DA" w:rsidRPr="00C05791" w:rsidRDefault="007456DA" w:rsidP="00340293">
      <w:pPr>
        <w:jc w:val="center"/>
        <w:rPr>
          <w:b/>
          <w:color w:val="000000" w:themeColor="text1"/>
        </w:rPr>
      </w:pPr>
    </w:p>
    <w:p w14:paraId="6A968870" w14:textId="77777777" w:rsidR="007456DA" w:rsidRPr="00C05791" w:rsidRDefault="007456DA" w:rsidP="00340293">
      <w:pPr>
        <w:keepNext/>
        <w:keepLines/>
        <w:jc w:val="center"/>
        <w:outlineLvl w:val="0"/>
        <w:rPr>
          <w:b/>
          <w:i/>
          <w:iCs/>
          <w:color w:val="000000" w:themeColor="text1"/>
        </w:rPr>
      </w:pPr>
      <w:r w:rsidRPr="00C05791">
        <w:rPr>
          <w:b/>
          <w:i/>
          <w:iCs/>
          <w:color w:val="000000" w:themeColor="text1"/>
        </w:rPr>
        <w:t>Predmet Zakona</w:t>
      </w:r>
    </w:p>
    <w:p w14:paraId="6A968871" w14:textId="77777777" w:rsidR="007456DA" w:rsidRPr="00C05791" w:rsidRDefault="007456DA" w:rsidP="00340293">
      <w:pPr>
        <w:jc w:val="center"/>
        <w:rPr>
          <w:b/>
          <w:color w:val="000000" w:themeColor="text1"/>
        </w:rPr>
      </w:pPr>
    </w:p>
    <w:p w14:paraId="6A968872" w14:textId="77777777" w:rsidR="007456DA" w:rsidRPr="00C05791" w:rsidRDefault="007456DA" w:rsidP="00340293">
      <w:pPr>
        <w:jc w:val="center"/>
        <w:rPr>
          <w:b/>
          <w:color w:val="000000" w:themeColor="text1"/>
        </w:rPr>
      </w:pPr>
      <w:r w:rsidRPr="00C05791">
        <w:rPr>
          <w:b/>
          <w:color w:val="000000" w:themeColor="text1"/>
        </w:rPr>
        <w:t>Članak 1.</w:t>
      </w:r>
    </w:p>
    <w:p w14:paraId="6A968873" w14:textId="77777777" w:rsidR="007456DA" w:rsidRPr="00C05791" w:rsidRDefault="007456DA" w:rsidP="00340293">
      <w:pPr>
        <w:jc w:val="center"/>
        <w:rPr>
          <w:b/>
          <w:color w:val="000000" w:themeColor="text1"/>
        </w:rPr>
      </w:pPr>
    </w:p>
    <w:p w14:paraId="6A968874" w14:textId="77777777" w:rsidR="007456DA" w:rsidRPr="00C05791" w:rsidRDefault="004F5B5A" w:rsidP="00C839ED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Ovim se Zakonom uređuju povlastice za učenike i studente, nedoprinosna novčana davanja za osobe s invaliditetom i druge osobe koje imaju prebivalište ili stalno boravište u Republici Hrvatskoj koja su vezana uz korištenje željezničkog, pomorskog</w:t>
      </w:r>
      <w:r w:rsidR="00C839ED" w:rsidRPr="00C05791">
        <w:rPr>
          <w:color w:val="000000" w:themeColor="text1"/>
        </w:rPr>
        <w:t xml:space="preserve"> i</w:t>
      </w:r>
      <w:r w:rsidRPr="00C05791">
        <w:rPr>
          <w:color w:val="000000" w:themeColor="text1"/>
        </w:rPr>
        <w:t xml:space="preserve"> cestovnog prometa na teritoriju Republike Hrvatske, a u svrhu unaprjeđenja kvalitete života te poticanje promjena i osnaživanje korisnika radi njihova aktivnog uključivanja u život zajednice, Nacionalna i Europska iskaznica za osobe s invaliditetom, Europska parkirališna karta za osobe s invaliditetom </w:t>
      </w:r>
      <w:r w:rsidR="0006162C" w:rsidRPr="00C05791">
        <w:rPr>
          <w:color w:val="000000" w:themeColor="text1"/>
        </w:rPr>
        <w:t>i</w:t>
      </w:r>
      <w:r w:rsidRPr="00C05791">
        <w:rPr>
          <w:color w:val="000000" w:themeColor="text1"/>
        </w:rPr>
        <w:t xml:space="preserve"> Središnji registar prava osoba s invaliditetom</w:t>
      </w:r>
      <w:r w:rsidR="0089235B" w:rsidRPr="00C05791">
        <w:rPr>
          <w:color w:val="000000" w:themeColor="text1"/>
        </w:rPr>
        <w:t xml:space="preserve"> u području mobilnosti. </w:t>
      </w:r>
    </w:p>
    <w:p w14:paraId="6A968875" w14:textId="77777777" w:rsidR="007456DA" w:rsidRPr="00C05791" w:rsidRDefault="007456DA" w:rsidP="00C839ED">
      <w:pPr>
        <w:jc w:val="both"/>
        <w:rPr>
          <w:color w:val="000000" w:themeColor="text1"/>
        </w:rPr>
      </w:pPr>
    </w:p>
    <w:p w14:paraId="6A968876" w14:textId="77777777" w:rsidR="007456DA" w:rsidRPr="00C05791" w:rsidRDefault="007456DA" w:rsidP="00C839ED">
      <w:pPr>
        <w:keepNext/>
        <w:keepLines/>
        <w:jc w:val="center"/>
        <w:outlineLvl w:val="1"/>
        <w:rPr>
          <w:b/>
          <w:i/>
          <w:iCs/>
          <w:color w:val="000000" w:themeColor="text1"/>
          <w:shd w:val="clear" w:color="auto" w:fill="FFFFFF"/>
        </w:rPr>
      </w:pPr>
      <w:r w:rsidRPr="00C05791">
        <w:rPr>
          <w:b/>
          <w:i/>
          <w:iCs/>
          <w:color w:val="000000" w:themeColor="text1"/>
          <w:shd w:val="clear" w:color="auto" w:fill="FFFFFF"/>
        </w:rPr>
        <w:t>Značenje pojmova</w:t>
      </w:r>
    </w:p>
    <w:p w14:paraId="6A968877" w14:textId="77777777" w:rsidR="007456DA" w:rsidRPr="00C05791" w:rsidRDefault="007456DA" w:rsidP="00C839ED">
      <w:pPr>
        <w:rPr>
          <w:b/>
          <w:color w:val="000000" w:themeColor="text1"/>
        </w:rPr>
      </w:pPr>
    </w:p>
    <w:p w14:paraId="6A968878" w14:textId="77777777" w:rsidR="007456DA" w:rsidRPr="00C05791" w:rsidRDefault="007456DA" w:rsidP="00C839ED">
      <w:pPr>
        <w:keepNext/>
        <w:keepLines/>
        <w:jc w:val="center"/>
        <w:outlineLvl w:val="1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2.</w:t>
      </w:r>
    </w:p>
    <w:p w14:paraId="6A968879" w14:textId="77777777" w:rsidR="007456DA" w:rsidRPr="00C05791" w:rsidRDefault="007456DA" w:rsidP="00C839ED">
      <w:pPr>
        <w:rPr>
          <w:b/>
          <w:color w:val="000000" w:themeColor="text1"/>
        </w:rPr>
      </w:pPr>
    </w:p>
    <w:p w14:paraId="6A96887A" w14:textId="77777777" w:rsidR="007456DA" w:rsidRPr="00C05791" w:rsidRDefault="007456DA" w:rsidP="00C839ED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Pojedini pojmovi korišteni u ovom Zakonu imaju sljedeće značenje:</w:t>
      </w:r>
    </w:p>
    <w:p w14:paraId="6A96887B" w14:textId="77777777" w:rsidR="007456DA" w:rsidRPr="00C05791" w:rsidRDefault="007456DA" w:rsidP="00C839ED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87C" w14:textId="77777777" w:rsidR="000F6248" w:rsidRPr="00C05791" w:rsidRDefault="000F6248" w:rsidP="000F6248">
      <w:pPr>
        <w:shd w:val="clear" w:color="auto" w:fill="FFFFFF"/>
        <w:ind w:left="426" w:hanging="426"/>
        <w:jc w:val="both"/>
        <w:textAlignment w:val="baseline"/>
        <w:rPr>
          <w:color w:val="000000" w:themeColor="text1"/>
        </w:rPr>
      </w:pPr>
      <w:r w:rsidRPr="00C05791">
        <w:rPr>
          <w:iCs/>
          <w:color w:val="000000" w:themeColor="text1"/>
        </w:rPr>
        <w:t>1.</w:t>
      </w:r>
      <w:r w:rsidRPr="00C05791">
        <w:rPr>
          <w:iCs/>
          <w:color w:val="000000" w:themeColor="text1"/>
        </w:rPr>
        <w:tab/>
      </w:r>
      <w:r w:rsidR="007456DA" w:rsidRPr="00C05791">
        <w:rPr>
          <w:i/>
          <w:iCs/>
          <w:color w:val="000000" w:themeColor="text1"/>
        </w:rPr>
        <w:t>Informacijski sustav</w:t>
      </w:r>
      <w:r w:rsidR="007456DA" w:rsidRPr="00C05791">
        <w:rPr>
          <w:color w:val="000000" w:themeColor="text1"/>
        </w:rPr>
        <w:t xml:space="preserve"> </w:t>
      </w:r>
      <w:r w:rsidR="007456DA" w:rsidRPr="00C05791">
        <w:rPr>
          <w:i/>
          <w:iCs/>
          <w:color w:val="000000" w:themeColor="text1"/>
        </w:rPr>
        <w:t>povlastica u prometu</w:t>
      </w:r>
      <w:r w:rsidR="007456DA" w:rsidRPr="00C05791">
        <w:rPr>
          <w:color w:val="000000" w:themeColor="text1"/>
        </w:rPr>
        <w:t xml:space="preserve"> je komunikacijski i računalni sustav u kojem se podaci obrađuju, pohranjuju ili prenose tako da budu dostupni i upotrebljivi za ovlaštene korisnike, čiji </w:t>
      </w:r>
      <w:r w:rsidR="00B17E58" w:rsidRPr="00C05791">
        <w:rPr>
          <w:color w:val="000000" w:themeColor="text1"/>
        </w:rPr>
        <w:t xml:space="preserve">sastavni </w:t>
      </w:r>
      <w:r w:rsidR="007456DA" w:rsidRPr="00C05791">
        <w:rPr>
          <w:color w:val="000000" w:themeColor="text1"/>
        </w:rPr>
        <w:t>dio je i Središnji registar prava osoba s invaliditetom</w:t>
      </w:r>
      <w:r w:rsidR="00CD2A4B" w:rsidRPr="00C05791">
        <w:rPr>
          <w:color w:val="000000" w:themeColor="text1"/>
        </w:rPr>
        <w:t xml:space="preserve"> u području mobilnosti</w:t>
      </w:r>
    </w:p>
    <w:p w14:paraId="6A96887D" w14:textId="77777777" w:rsidR="000F6248" w:rsidRPr="00C05791" w:rsidRDefault="000F6248" w:rsidP="000F6248">
      <w:pPr>
        <w:shd w:val="clear" w:color="auto" w:fill="FFFFFF"/>
        <w:ind w:left="426" w:hanging="426"/>
        <w:jc w:val="both"/>
        <w:textAlignment w:val="baseline"/>
        <w:rPr>
          <w:i/>
          <w:iCs/>
          <w:color w:val="000000" w:themeColor="text1"/>
        </w:rPr>
      </w:pPr>
    </w:p>
    <w:p w14:paraId="6A96887E" w14:textId="77777777" w:rsidR="000F6248" w:rsidRPr="00C05791" w:rsidRDefault="000F6248" w:rsidP="000F6248">
      <w:pPr>
        <w:shd w:val="clear" w:color="auto" w:fill="FFFFFF"/>
        <w:ind w:left="426" w:hanging="426"/>
        <w:jc w:val="both"/>
        <w:textAlignment w:val="baseline"/>
        <w:rPr>
          <w:color w:val="000000" w:themeColor="text1"/>
        </w:rPr>
      </w:pPr>
      <w:r w:rsidRPr="00C05791">
        <w:rPr>
          <w:iCs/>
          <w:color w:val="000000" w:themeColor="text1"/>
        </w:rPr>
        <w:t>2.</w:t>
      </w:r>
      <w:r w:rsidRPr="00C05791">
        <w:rPr>
          <w:iCs/>
          <w:color w:val="000000" w:themeColor="text1"/>
        </w:rPr>
        <w:tab/>
      </w:r>
      <w:r w:rsidR="001834A1" w:rsidRPr="00C05791">
        <w:rPr>
          <w:i/>
          <w:iCs/>
          <w:color w:val="000000" w:themeColor="text1"/>
        </w:rPr>
        <w:t>o</w:t>
      </w:r>
      <w:r w:rsidR="007456DA" w:rsidRPr="00C05791">
        <w:rPr>
          <w:i/>
          <w:iCs/>
          <w:color w:val="000000" w:themeColor="text1"/>
        </w:rPr>
        <w:t>bveznici dostave i unosa podataka</w:t>
      </w:r>
      <w:r w:rsidR="007456DA" w:rsidRPr="00C05791">
        <w:rPr>
          <w:color w:val="000000" w:themeColor="text1"/>
        </w:rPr>
        <w:t xml:space="preserve"> su svi </w:t>
      </w:r>
      <w:r w:rsidR="00D1378F" w:rsidRPr="00C05791">
        <w:rPr>
          <w:color w:val="000000" w:themeColor="text1"/>
        </w:rPr>
        <w:t xml:space="preserve">gospodarski </w:t>
      </w:r>
      <w:r w:rsidR="007456DA" w:rsidRPr="00C05791">
        <w:rPr>
          <w:color w:val="000000" w:themeColor="text1"/>
        </w:rPr>
        <w:t xml:space="preserve">subjekti koji </w:t>
      </w:r>
      <w:r w:rsidR="00D1378F" w:rsidRPr="00C05791">
        <w:rPr>
          <w:color w:val="000000" w:themeColor="text1"/>
        </w:rPr>
        <w:t xml:space="preserve">obavljaju javnu uslugu u prometu </w:t>
      </w:r>
      <w:r w:rsidR="007456DA" w:rsidRPr="00C05791">
        <w:rPr>
          <w:color w:val="000000" w:themeColor="text1"/>
        </w:rPr>
        <w:t>provjeravaju</w:t>
      </w:r>
      <w:r w:rsidR="00D1378F" w:rsidRPr="00C05791">
        <w:rPr>
          <w:color w:val="000000" w:themeColor="text1"/>
        </w:rPr>
        <w:t>ći</w:t>
      </w:r>
      <w:r w:rsidR="007456DA" w:rsidRPr="00C05791">
        <w:rPr>
          <w:color w:val="000000" w:themeColor="text1"/>
        </w:rPr>
        <w:t xml:space="preserve"> status osobe s invaliditetom i dojavljuju</w:t>
      </w:r>
      <w:r w:rsidR="00D1378F" w:rsidRPr="00C05791">
        <w:rPr>
          <w:color w:val="000000" w:themeColor="text1"/>
        </w:rPr>
        <w:t>ći</w:t>
      </w:r>
      <w:r w:rsidR="007456DA" w:rsidRPr="00C05791">
        <w:rPr>
          <w:color w:val="000000" w:themeColor="text1"/>
        </w:rPr>
        <w:t xml:space="preserve"> informaciju o korištenju usluga od strane osoba s invaliditetom</w:t>
      </w:r>
    </w:p>
    <w:p w14:paraId="6A96887F" w14:textId="77777777" w:rsidR="000F6248" w:rsidRPr="00C05791" w:rsidRDefault="000F6248" w:rsidP="000F6248">
      <w:pPr>
        <w:shd w:val="clear" w:color="auto" w:fill="FFFFFF"/>
        <w:ind w:left="426" w:hanging="426"/>
        <w:jc w:val="both"/>
        <w:textAlignment w:val="baseline"/>
        <w:rPr>
          <w:i/>
          <w:color w:val="000000" w:themeColor="text1"/>
        </w:rPr>
      </w:pPr>
    </w:p>
    <w:p w14:paraId="6A968880" w14:textId="77777777" w:rsidR="000F6248" w:rsidRPr="00C05791" w:rsidRDefault="000F6248" w:rsidP="000F6248">
      <w:pPr>
        <w:shd w:val="clear" w:color="auto" w:fill="FFFFFF"/>
        <w:ind w:left="426" w:hanging="426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3.</w:t>
      </w:r>
      <w:r w:rsidRPr="00C05791">
        <w:rPr>
          <w:color w:val="000000" w:themeColor="text1"/>
        </w:rPr>
        <w:tab/>
      </w:r>
      <w:r w:rsidR="001834A1" w:rsidRPr="00C05791">
        <w:rPr>
          <w:i/>
          <w:color w:val="000000" w:themeColor="text1"/>
        </w:rPr>
        <w:t>o</w:t>
      </w:r>
      <w:r w:rsidR="007456DA" w:rsidRPr="00C05791">
        <w:rPr>
          <w:i/>
          <w:color w:val="000000" w:themeColor="text1"/>
        </w:rPr>
        <w:t>rganizirano grupno putovanje</w:t>
      </w:r>
      <w:r w:rsidR="007456DA" w:rsidRPr="00C05791">
        <w:rPr>
          <w:color w:val="000000" w:themeColor="text1"/>
        </w:rPr>
        <w:t xml:space="preserve"> je putovanje za potrebe izvršavanja ciljeva i zadataka obrazovnog programa</w:t>
      </w:r>
    </w:p>
    <w:p w14:paraId="6A968881" w14:textId="77777777" w:rsidR="000F6248" w:rsidRPr="00C05791" w:rsidRDefault="000F6248" w:rsidP="000F6248">
      <w:pPr>
        <w:shd w:val="clear" w:color="auto" w:fill="FFFFFF"/>
        <w:ind w:left="426" w:hanging="426"/>
        <w:jc w:val="both"/>
        <w:textAlignment w:val="baseline"/>
        <w:rPr>
          <w:i/>
          <w:iCs/>
          <w:color w:val="000000" w:themeColor="text1"/>
        </w:rPr>
      </w:pPr>
    </w:p>
    <w:p w14:paraId="6A968882" w14:textId="77777777" w:rsidR="000F6248" w:rsidRPr="00C05791" w:rsidRDefault="000F6248" w:rsidP="000F6248">
      <w:pPr>
        <w:shd w:val="clear" w:color="auto" w:fill="FFFFFF"/>
        <w:ind w:left="426" w:hanging="426"/>
        <w:jc w:val="both"/>
        <w:textAlignment w:val="baseline"/>
        <w:rPr>
          <w:color w:val="000000" w:themeColor="text1"/>
        </w:rPr>
      </w:pPr>
      <w:r w:rsidRPr="00C05791">
        <w:rPr>
          <w:iCs/>
          <w:color w:val="000000" w:themeColor="text1"/>
        </w:rPr>
        <w:t>4.</w:t>
      </w:r>
      <w:r w:rsidRPr="00C05791">
        <w:rPr>
          <w:iCs/>
          <w:color w:val="000000" w:themeColor="text1"/>
        </w:rPr>
        <w:tab/>
      </w:r>
      <w:r w:rsidR="001834A1" w:rsidRPr="00C05791">
        <w:rPr>
          <w:i/>
          <w:iCs/>
          <w:color w:val="000000" w:themeColor="text1"/>
        </w:rPr>
        <w:t>o</w:t>
      </w:r>
      <w:r w:rsidR="007456DA" w:rsidRPr="00C05791">
        <w:rPr>
          <w:i/>
          <w:iCs/>
          <w:color w:val="000000" w:themeColor="text1"/>
        </w:rPr>
        <w:t>soba s invaliditetom</w:t>
      </w:r>
      <w:r w:rsidR="007456DA" w:rsidRPr="00C05791">
        <w:rPr>
          <w:color w:val="000000" w:themeColor="text1"/>
        </w:rPr>
        <w:t xml:space="preserve"> podrazumijeva status osobe potvrđen upisom u Registar osoba s invaliditetom sukladno zakonu kojim se uređuje registar osoba s invaliditetom</w:t>
      </w:r>
    </w:p>
    <w:p w14:paraId="6A968883" w14:textId="77777777" w:rsidR="000F6248" w:rsidRPr="00C05791" w:rsidRDefault="000F6248" w:rsidP="000F6248">
      <w:pPr>
        <w:shd w:val="clear" w:color="auto" w:fill="FFFFFF"/>
        <w:ind w:left="426" w:hanging="426"/>
        <w:jc w:val="both"/>
        <w:textAlignment w:val="baseline"/>
        <w:rPr>
          <w:color w:val="000000" w:themeColor="text1"/>
        </w:rPr>
      </w:pPr>
    </w:p>
    <w:p w14:paraId="6A968884" w14:textId="77777777" w:rsidR="007456DA" w:rsidRPr="00C05791" w:rsidRDefault="000F6248" w:rsidP="000F6248">
      <w:pPr>
        <w:shd w:val="clear" w:color="auto" w:fill="FFFFFF"/>
        <w:ind w:left="426" w:hanging="426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5.</w:t>
      </w:r>
      <w:r w:rsidRPr="00C05791">
        <w:rPr>
          <w:color w:val="000000" w:themeColor="text1"/>
        </w:rPr>
        <w:tab/>
      </w:r>
      <w:r w:rsidR="007456DA" w:rsidRPr="00C05791">
        <w:rPr>
          <w:i/>
          <w:iCs/>
          <w:color w:val="000000" w:themeColor="text1"/>
        </w:rPr>
        <w:t>Središnji registar prava osoba s invaliditetom</w:t>
      </w:r>
      <w:r w:rsidR="007456DA" w:rsidRPr="00C05791">
        <w:rPr>
          <w:color w:val="000000" w:themeColor="text1"/>
        </w:rPr>
        <w:t xml:space="preserve"> </w:t>
      </w:r>
      <w:r w:rsidR="00CD2A4B" w:rsidRPr="00C05791">
        <w:rPr>
          <w:i/>
          <w:iCs/>
          <w:color w:val="000000" w:themeColor="text1"/>
        </w:rPr>
        <w:t>u području mobilnosti</w:t>
      </w:r>
      <w:r w:rsidR="00CD2A4B" w:rsidRPr="00C05791">
        <w:rPr>
          <w:color w:val="000000" w:themeColor="text1"/>
        </w:rPr>
        <w:t xml:space="preserve"> </w:t>
      </w:r>
      <w:r w:rsidR="007456DA" w:rsidRPr="00C05791">
        <w:rPr>
          <w:color w:val="000000" w:themeColor="text1"/>
        </w:rPr>
        <w:t>(u daljnjem tekstu: Središnji registar) je elektronička baza podataka o fizičkim osobama koje s osnova invaliditeta ostvaruju prava u području mobilnosti i sastavni je dio Informacijskog sustava povlastica u prometu.</w:t>
      </w:r>
    </w:p>
    <w:p w14:paraId="6A968885" w14:textId="77777777" w:rsidR="007456DA" w:rsidRDefault="007456DA" w:rsidP="00340293">
      <w:pPr>
        <w:shd w:val="clear" w:color="auto" w:fill="FFFFFF"/>
        <w:ind w:left="426"/>
        <w:jc w:val="both"/>
        <w:textAlignment w:val="baseline"/>
        <w:rPr>
          <w:color w:val="000000" w:themeColor="text1"/>
        </w:rPr>
      </w:pPr>
    </w:p>
    <w:p w14:paraId="6A968886" w14:textId="77777777" w:rsidR="007E7FD5" w:rsidRDefault="007E7FD5" w:rsidP="00340293">
      <w:pPr>
        <w:shd w:val="clear" w:color="auto" w:fill="FFFFFF"/>
        <w:ind w:left="426"/>
        <w:jc w:val="both"/>
        <w:textAlignment w:val="baseline"/>
        <w:rPr>
          <w:color w:val="000000" w:themeColor="text1"/>
        </w:rPr>
      </w:pPr>
    </w:p>
    <w:p w14:paraId="6A968887" w14:textId="77777777" w:rsidR="007E7FD5" w:rsidRDefault="007E7FD5" w:rsidP="00340293">
      <w:pPr>
        <w:shd w:val="clear" w:color="auto" w:fill="FFFFFF"/>
        <w:ind w:left="426"/>
        <w:jc w:val="both"/>
        <w:textAlignment w:val="baseline"/>
        <w:rPr>
          <w:color w:val="000000" w:themeColor="text1"/>
        </w:rPr>
      </w:pPr>
    </w:p>
    <w:p w14:paraId="6A968888" w14:textId="77777777" w:rsidR="007E7FD5" w:rsidRDefault="007E7FD5" w:rsidP="00340293">
      <w:pPr>
        <w:shd w:val="clear" w:color="auto" w:fill="FFFFFF"/>
        <w:ind w:left="426"/>
        <w:jc w:val="both"/>
        <w:textAlignment w:val="baseline"/>
        <w:rPr>
          <w:color w:val="000000" w:themeColor="text1"/>
        </w:rPr>
      </w:pPr>
    </w:p>
    <w:p w14:paraId="6A968889" w14:textId="77777777" w:rsidR="007E7FD5" w:rsidRDefault="007E7FD5" w:rsidP="00340293">
      <w:pPr>
        <w:shd w:val="clear" w:color="auto" w:fill="FFFFFF"/>
        <w:ind w:left="426"/>
        <w:jc w:val="both"/>
        <w:textAlignment w:val="baseline"/>
        <w:rPr>
          <w:color w:val="000000" w:themeColor="text1"/>
        </w:rPr>
      </w:pPr>
    </w:p>
    <w:p w14:paraId="6A96888A" w14:textId="77777777" w:rsidR="007E7FD5" w:rsidRDefault="007E7FD5" w:rsidP="00340293">
      <w:pPr>
        <w:shd w:val="clear" w:color="auto" w:fill="FFFFFF"/>
        <w:ind w:left="426"/>
        <w:jc w:val="both"/>
        <w:textAlignment w:val="baseline"/>
        <w:rPr>
          <w:color w:val="000000" w:themeColor="text1"/>
        </w:rPr>
      </w:pPr>
    </w:p>
    <w:p w14:paraId="6A96888B" w14:textId="77777777" w:rsidR="007E7FD5" w:rsidRDefault="007E7FD5" w:rsidP="00340293">
      <w:pPr>
        <w:shd w:val="clear" w:color="auto" w:fill="FFFFFF"/>
        <w:ind w:left="426"/>
        <w:jc w:val="both"/>
        <w:textAlignment w:val="baseline"/>
        <w:rPr>
          <w:color w:val="000000" w:themeColor="text1"/>
        </w:rPr>
      </w:pPr>
    </w:p>
    <w:p w14:paraId="6A96888C" w14:textId="77777777" w:rsidR="007E7FD5" w:rsidRPr="00C05791" w:rsidRDefault="007E7FD5" w:rsidP="00340293">
      <w:pPr>
        <w:shd w:val="clear" w:color="auto" w:fill="FFFFFF"/>
        <w:ind w:left="426"/>
        <w:jc w:val="both"/>
        <w:textAlignment w:val="baseline"/>
        <w:rPr>
          <w:color w:val="000000" w:themeColor="text1"/>
        </w:rPr>
      </w:pPr>
    </w:p>
    <w:p w14:paraId="6A96888D" w14:textId="77777777" w:rsidR="00D338A1" w:rsidRPr="00C05791" w:rsidRDefault="00D338A1" w:rsidP="00340293">
      <w:pPr>
        <w:rPr>
          <w:b/>
          <w:color w:val="000000" w:themeColor="text1"/>
        </w:rPr>
      </w:pPr>
    </w:p>
    <w:p w14:paraId="6A96888E" w14:textId="77777777" w:rsidR="007456DA" w:rsidRPr="00C05791" w:rsidRDefault="007456DA" w:rsidP="00340293">
      <w:pPr>
        <w:jc w:val="center"/>
        <w:rPr>
          <w:b/>
          <w:color w:val="000000" w:themeColor="text1"/>
        </w:rPr>
      </w:pPr>
      <w:r w:rsidRPr="00C05791">
        <w:rPr>
          <w:b/>
          <w:color w:val="000000" w:themeColor="text1"/>
        </w:rPr>
        <w:t>II. POVLASTICE U PROMETU</w:t>
      </w:r>
    </w:p>
    <w:p w14:paraId="6A96888F" w14:textId="77777777" w:rsidR="007456DA" w:rsidRPr="00C05791" w:rsidRDefault="007456DA" w:rsidP="00340293">
      <w:pPr>
        <w:jc w:val="center"/>
        <w:rPr>
          <w:b/>
          <w:color w:val="000000" w:themeColor="text1"/>
        </w:rPr>
      </w:pPr>
    </w:p>
    <w:p w14:paraId="6A968890" w14:textId="77777777" w:rsidR="007456DA" w:rsidRPr="00C05791" w:rsidRDefault="007456DA" w:rsidP="00340293">
      <w:pPr>
        <w:jc w:val="center"/>
        <w:outlineLvl w:val="2"/>
        <w:rPr>
          <w:b/>
          <w:bCs/>
          <w:caps/>
          <w:color w:val="000000" w:themeColor="text1"/>
        </w:rPr>
      </w:pPr>
      <w:r w:rsidRPr="00C05791">
        <w:rPr>
          <w:b/>
          <w:bCs/>
          <w:caps/>
          <w:color w:val="000000" w:themeColor="text1"/>
        </w:rPr>
        <w:t>UČENICI I STUDENTI</w:t>
      </w:r>
    </w:p>
    <w:p w14:paraId="6A968891" w14:textId="77777777" w:rsidR="007456DA" w:rsidRPr="00C05791" w:rsidRDefault="007456DA" w:rsidP="00340293">
      <w:pPr>
        <w:outlineLvl w:val="2"/>
        <w:rPr>
          <w:b/>
          <w:bCs/>
          <w:i/>
          <w:iCs/>
          <w:color w:val="000000" w:themeColor="text1"/>
        </w:rPr>
      </w:pPr>
    </w:p>
    <w:p w14:paraId="6A968892" w14:textId="77777777" w:rsidR="007456DA" w:rsidRPr="00C05791" w:rsidRDefault="007456DA" w:rsidP="00340293">
      <w:pPr>
        <w:jc w:val="center"/>
        <w:outlineLvl w:val="2"/>
        <w:rPr>
          <w:b/>
          <w:bCs/>
          <w:i/>
          <w:iCs/>
          <w:color w:val="000000" w:themeColor="text1"/>
        </w:rPr>
      </w:pPr>
      <w:r w:rsidRPr="00C05791">
        <w:rPr>
          <w:b/>
          <w:bCs/>
          <w:i/>
          <w:iCs/>
          <w:color w:val="000000" w:themeColor="text1"/>
        </w:rPr>
        <w:t>Željeznički putnički prijevoz</w:t>
      </w:r>
    </w:p>
    <w:p w14:paraId="6A968893" w14:textId="77777777" w:rsidR="007456DA" w:rsidRPr="00C05791" w:rsidRDefault="007456DA" w:rsidP="00340293">
      <w:pPr>
        <w:jc w:val="center"/>
        <w:outlineLvl w:val="2"/>
        <w:rPr>
          <w:b/>
          <w:bCs/>
          <w:iCs/>
          <w:caps/>
          <w:color w:val="000000" w:themeColor="text1"/>
        </w:rPr>
      </w:pPr>
    </w:p>
    <w:p w14:paraId="6A968894" w14:textId="77777777" w:rsidR="007456DA" w:rsidRPr="00C05791" w:rsidRDefault="007456DA" w:rsidP="00340293">
      <w:pPr>
        <w:jc w:val="center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3.</w:t>
      </w:r>
    </w:p>
    <w:p w14:paraId="6A968895" w14:textId="77777777" w:rsidR="007456DA" w:rsidRPr="00C05791" w:rsidRDefault="007456DA" w:rsidP="00340293">
      <w:pPr>
        <w:jc w:val="both"/>
        <w:rPr>
          <w:color w:val="000000" w:themeColor="text1"/>
        </w:rPr>
      </w:pPr>
    </w:p>
    <w:p w14:paraId="6A968896" w14:textId="77777777" w:rsidR="007456DA" w:rsidRPr="00C05791" w:rsidRDefault="007456DA" w:rsidP="00340293">
      <w:pPr>
        <w:jc w:val="both"/>
        <w:rPr>
          <w:color w:val="000000" w:themeColor="text1"/>
        </w:rPr>
      </w:pPr>
      <w:r w:rsidRPr="00C05791">
        <w:rPr>
          <w:color w:val="000000" w:themeColor="text1"/>
        </w:rPr>
        <w:lastRenderedPageBreak/>
        <w:t>(1) Učenici osnovnih i srednjih škola i redovni studenti visokih učilišta te njihovi pratitelji imaju pravo na povlasticu u željezničkom putničkom prijevozu od 40</w:t>
      </w:r>
      <w:r w:rsidR="00B31C8C" w:rsidRPr="00C05791">
        <w:rPr>
          <w:color w:val="000000" w:themeColor="text1"/>
        </w:rPr>
        <w:t xml:space="preserve"> </w:t>
      </w:r>
      <w:r w:rsidRPr="00C05791">
        <w:rPr>
          <w:color w:val="000000" w:themeColor="text1"/>
        </w:rPr>
        <w:t>% od redovne prijevozne cijene vozne karte u drugom razredu putničkog ili brzog vlaka za jedno organizirano grupno putovanje godišnje.</w:t>
      </w:r>
    </w:p>
    <w:p w14:paraId="6A968897" w14:textId="77777777" w:rsidR="007456DA" w:rsidRPr="00C05791" w:rsidRDefault="007456DA" w:rsidP="00340293">
      <w:pPr>
        <w:jc w:val="both"/>
        <w:rPr>
          <w:color w:val="000000" w:themeColor="text1"/>
        </w:rPr>
      </w:pPr>
    </w:p>
    <w:p w14:paraId="6A968898" w14:textId="77777777" w:rsidR="007456DA" w:rsidRPr="00C05791" w:rsidRDefault="001E235E" w:rsidP="00340293">
      <w:pPr>
        <w:jc w:val="both"/>
        <w:rPr>
          <w:color w:val="000000" w:themeColor="text1"/>
        </w:rPr>
      </w:pPr>
      <w:r w:rsidRPr="00C05791">
        <w:rPr>
          <w:color w:val="000000" w:themeColor="text1"/>
        </w:rPr>
        <w:t>(2) Organizator grupnog putova</w:t>
      </w:r>
      <w:r w:rsidR="007456DA" w:rsidRPr="00C05791">
        <w:rPr>
          <w:color w:val="000000" w:themeColor="text1"/>
        </w:rPr>
        <w:t>n</w:t>
      </w:r>
      <w:r w:rsidRPr="00C05791">
        <w:rPr>
          <w:color w:val="000000" w:themeColor="text1"/>
        </w:rPr>
        <w:t>ja može odrediti jednog pratite</w:t>
      </w:r>
      <w:r w:rsidR="007456DA" w:rsidRPr="00C05791">
        <w:rPr>
          <w:color w:val="000000" w:themeColor="text1"/>
        </w:rPr>
        <w:t>lja na svakih deset članova grupe.</w:t>
      </w:r>
    </w:p>
    <w:p w14:paraId="6A968899" w14:textId="77777777" w:rsidR="00A9100A" w:rsidRPr="00C05791" w:rsidRDefault="00A9100A" w:rsidP="00340293">
      <w:pPr>
        <w:jc w:val="both"/>
        <w:rPr>
          <w:color w:val="000000" w:themeColor="text1"/>
        </w:rPr>
      </w:pPr>
    </w:p>
    <w:p w14:paraId="6A96889A" w14:textId="77777777" w:rsidR="00A9100A" w:rsidRPr="00C05791" w:rsidRDefault="00A9100A" w:rsidP="00340293">
      <w:pPr>
        <w:jc w:val="both"/>
        <w:rPr>
          <w:color w:val="000000" w:themeColor="text1"/>
        </w:rPr>
      </w:pPr>
      <w:r w:rsidRPr="00C05791">
        <w:rPr>
          <w:color w:val="000000" w:themeColor="text1"/>
        </w:rPr>
        <w:t>(3) Učenici srednjih škola i studenti visokih učilišta imaju, za vrijeme redovnog školovanja, pravo na povlasticu na željeznici od 20</w:t>
      </w:r>
      <w:r w:rsidR="00BC7645" w:rsidRPr="00C05791">
        <w:rPr>
          <w:color w:val="000000" w:themeColor="text1"/>
        </w:rPr>
        <w:t xml:space="preserve"> </w:t>
      </w:r>
      <w:r w:rsidRPr="00C05791">
        <w:rPr>
          <w:color w:val="000000" w:themeColor="text1"/>
        </w:rPr>
        <w:t xml:space="preserve">% od redovne cijene vozne karte za dnevna putovanja od mjesta prebivališta do mjesta u kojem se obavlja nastava i natrag. </w:t>
      </w:r>
    </w:p>
    <w:p w14:paraId="6A96889B" w14:textId="77777777" w:rsidR="00A9100A" w:rsidRPr="00C05791" w:rsidRDefault="00A9100A" w:rsidP="00340293">
      <w:pPr>
        <w:jc w:val="both"/>
        <w:rPr>
          <w:color w:val="000000" w:themeColor="text1"/>
        </w:rPr>
      </w:pPr>
    </w:p>
    <w:p w14:paraId="6A96889C" w14:textId="77777777" w:rsidR="00A9100A" w:rsidRPr="00C05791" w:rsidRDefault="00A9100A" w:rsidP="00340293">
      <w:pPr>
        <w:jc w:val="both"/>
        <w:rPr>
          <w:color w:val="000000" w:themeColor="text1"/>
        </w:rPr>
      </w:pPr>
      <w:r w:rsidRPr="00C05791">
        <w:rPr>
          <w:color w:val="000000" w:themeColor="text1"/>
        </w:rPr>
        <w:t>(4) Osobe iz stavka 3. ovog</w:t>
      </w:r>
      <w:r w:rsidR="00BC7645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članka imaju, za vrijeme školovanja, pravo na povlasticu od 40</w:t>
      </w:r>
      <w:r w:rsidR="00BC7645" w:rsidRPr="00C05791">
        <w:rPr>
          <w:color w:val="000000" w:themeColor="text1"/>
        </w:rPr>
        <w:t xml:space="preserve"> </w:t>
      </w:r>
      <w:r w:rsidRPr="00C05791">
        <w:rPr>
          <w:color w:val="000000" w:themeColor="text1"/>
        </w:rPr>
        <w:t xml:space="preserve">% od redovne cijene vozne karte u željezničkom putničkom </w:t>
      </w:r>
      <w:r w:rsidR="00231934" w:rsidRPr="00C05791">
        <w:rPr>
          <w:color w:val="000000" w:themeColor="text1"/>
        </w:rPr>
        <w:t xml:space="preserve">prijevozu </w:t>
      </w:r>
      <w:r w:rsidRPr="00C05791">
        <w:rPr>
          <w:color w:val="000000" w:themeColor="text1"/>
        </w:rPr>
        <w:t xml:space="preserve">za dva pojedinačna putovanja u toku školske godine od mjesta prebivališta do mjesta u kojem se obavlja nastava i to dva puta u odlasku i dva </w:t>
      </w:r>
      <w:r w:rsidR="007A6D92" w:rsidRPr="00C05791">
        <w:rPr>
          <w:color w:val="000000" w:themeColor="text1"/>
        </w:rPr>
        <w:t xml:space="preserve">puta </w:t>
      </w:r>
      <w:r w:rsidRPr="00C05791">
        <w:rPr>
          <w:color w:val="000000" w:themeColor="text1"/>
        </w:rPr>
        <w:t>u povratku.</w:t>
      </w:r>
    </w:p>
    <w:p w14:paraId="6A96889D" w14:textId="77777777" w:rsidR="007456DA" w:rsidRPr="00C05791" w:rsidRDefault="007456DA" w:rsidP="00340293">
      <w:pPr>
        <w:jc w:val="both"/>
        <w:rPr>
          <w:color w:val="000000" w:themeColor="text1"/>
        </w:rPr>
      </w:pPr>
    </w:p>
    <w:p w14:paraId="6A96889E" w14:textId="77777777" w:rsidR="007456DA" w:rsidRPr="00C05791" w:rsidRDefault="007456DA" w:rsidP="00340293">
      <w:pPr>
        <w:jc w:val="center"/>
        <w:outlineLvl w:val="2"/>
        <w:rPr>
          <w:b/>
          <w:bCs/>
          <w:caps/>
          <w:color w:val="000000" w:themeColor="text1"/>
        </w:rPr>
      </w:pPr>
      <w:r w:rsidRPr="00C05791">
        <w:rPr>
          <w:b/>
          <w:bCs/>
          <w:i/>
          <w:iCs/>
          <w:color w:val="000000" w:themeColor="text1"/>
        </w:rPr>
        <w:t>Pomorski putnički prijevoz</w:t>
      </w:r>
    </w:p>
    <w:p w14:paraId="6A96889F" w14:textId="77777777" w:rsidR="007456DA" w:rsidRPr="00C05791" w:rsidRDefault="007456DA" w:rsidP="00340293">
      <w:pPr>
        <w:jc w:val="center"/>
        <w:rPr>
          <w:b/>
          <w:color w:val="000000" w:themeColor="text1"/>
        </w:rPr>
      </w:pPr>
    </w:p>
    <w:p w14:paraId="6A9688A0" w14:textId="77777777" w:rsidR="007456DA" w:rsidRPr="00C05791" w:rsidRDefault="007456DA" w:rsidP="00340293">
      <w:pPr>
        <w:jc w:val="center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4.</w:t>
      </w:r>
    </w:p>
    <w:p w14:paraId="6A9688A1" w14:textId="77777777" w:rsidR="007456DA" w:rsidRPr="00C05791" w:rsidRDefault="007456DA" w:rsidP="00340293">
      <w:pPr>
        <w:jc w:val="center"/>
        <w:outlineLvl w:val="2"/>
        <w:rPr>
          <w:bCs/>
          <w:caps/>
          <w:color w:val="000000" w:themeColor="text1"/>
        </w:rPr>
      </w:pPr>
    </w:p>
    <w:p w14:paraId="6A9688A2" w14:textId="77777777" w:rsidR="007456DA" w:rsidRPr="00C05791" w:rsidRDefault="007456DA" w:rsidP="00340293">
      <w:pPr>
        <w:jc w:val="both"/>
        <w:rPr>
          <w:color w:val="000000" w:themeColor="text1"/>
        </w:rPr>
      </w:pPr>
      <w:r w:rsidRPr="00C05791">
        <w:rPr>
          <w:color w:val="000000" w:themeColor="text1"/>
        </w:rPr>
        <w:t xml:space="preserve">(1) Učenici osnovnih i srednjih škola i redovni studenti visokih učilišta te njihovi pratitelji imaju pravo na povlasticu u pomorskom putničkom </w:t>
      </w:r>
      <w:r w:rsidR="007A6D92" w:rsidRPr="00C05791">
        <w:rPr>
          <w:color w:val="000000" w:themeColor="text1"/>
        </w:rPr>
        <w:t xml:space="preserve">prijevozu </w:t>
      </w:r>
      <w:r w:rsidRPr="00C05791">
        <w:rPr>
          <w:color w:val="000000" w:themeColor="text1"/>
        </w:rPr>
        <w:t>od 40</w:t>
      </w:r>
      <w:r w:rsidR="00717B02" w:rsidRPr="00C05791">
        <w:rPr>
          <w:color w:val="000000" w:themeColor="text1"/>
        </w:rPr>
        <w:t xml:space="preserve"> </w:t>
      </w:r>
      <w:r w:rsidRPr="00C05791">
        <w:rPr>
          <w:color w:val="000000" w:themeColor="text1"/>
        </w:rPr>
        <w:t>% od redovne cijene vozne karte za prijevoz palubnog putnika na brodu za jedno organizirano grupno putovanje godišnje.</w:t>
      </w:r>
    </w:p>
    <w:p w14:paraId="6A9688A3" w14:textId="77777777" w:rsidR="007456DA" w:rsidRPr="00C05791" w:rsidRDefault="007456DA" w:rsidP="00340293">
      <w:pPr>
        <w:jc w:val="both"/>
        <w:rPr>
          <w:color w:val="000000" w:themeColor="text1"/>
        </w:rPr>
      </w:pPr>
    </w:p>
    <w:p w14:paraId="6A9688A4" w14:textId="77777777" w:rsidR="007456DA" w:rsidRPr="00C05791" w:rsidRDefault="007456DA" w:rsidP="00340293">
      <w:pPr>
        <w:jc w:val="both"/>
        <w:rPr>
          <w:color w:val="000000" w:themeColor="text1"/>
        </w:rPr>
      </w:pPr>
      <w:r w:rsidRPr="00C05791">
        <w:rPr>
          <w:color w:val="000000" w:themeColor="text1"/>
        </w:rPr>
        <w:t>(2) Organizator grupnog putovan</w:t>
      </w:r>
      <w:r w:rsidR="00717B02" w:rsidRPr="00C05791">
        <w:rPr>
          <w:color w:val="000000" w:themeColor="text1"/>
        </w:rPr>
        <w:t>ja može odrediti jednog pratite</w:t>
      </w:r>
      <w:r w:rsidRPr="00C05791">
        <w:rPr>
          <w:color w:val="000000" w:themeColor="text1"/>
        </w:rPr>
        <w:t>lja na svakih deset članova grupe.</w:t>
      </w:r>
    </w:p>
    <w:p w14:paraId="6A9688A5" w14:textId="77777777" w:rsidR="007456DA" w:rsidRPr="00C05791" w:rsidRDefault="007456DA" w:rsidP="00340293">
      <w:pPr>
        <w:outlineLvl w:val="2"/>
        <w:rPr>
          <w:bCs/>
          <w:caps/>
          <w:color w:val="000000" w:themeColor="text1"/>
        </w:rPr>
      </w:pPr>
    </w:p>
    <w:p w14:paraId="6A9688A6" w14:textId="77777777" w:rsidR="007456DA" w:rsidRPr="00C05791" w:rsidRDefault="007456DA" w:rsidP="00340293">
      <w:pPr>
        <w:jc w:val="center"/>
        <w:outlineLvl w:val="2"/>
        <w:rPr>
          <w:b/>
          <w:bCs/>
          <w:caps/>
          <w:color w:val="000000" w:themeColor="text1"/>
        </w:rPr>
      </w:pPr>
      <w:r w:rsidRPr="00C05791">
        <w:rPr>
          <w:b/>
          <w:bCs/>
          <w:caps/>
          <w:color w:val="000000" w:themeColor="text1"/>
        </w:rPr>
        <w:t>OSOBE S INVALIDITETOM</w:t>
      </w:r>
    </w:p>
    <w:p w14:paraId="6A9688A7" w14:textId="77777777" w:rsidR="007456DA" w:rsidRPr="00C05791" w:rsidRDefault="007456DA" w:rsidP="00340293">
      <w:pPr>
        <w:jc w:val="center"/>
        <w:outlineLvl w:val="2"/>
        <w:rPr>
          <w:b/>
          <w:bCs/>
          <w:caps/>
          <w:color w:val="000000" w:themeColor="text1"/>
        </w:rPr>
      </w:pPr>
    </w:p>
    <w:p w14:paraId="6A9688A8" w14:textId="77777777" w:rsidR="007456DA" w:rsidRPr="00C05791" w:rsidRDefault="007456DA" w:rsidP="00340293">
      <w:pPr>
        <w:jc w:val="center"/>
        <w:outlineLvl w:val="2"/>
        <w:rPr>
          <w:b/>
          <w:bCs/>
          <w:i/>
          <w:iCs/>
          <w:color w:val="000000" w:themeColor="text1"/>
        </w:rPr>
      </w:pPr>
      <w:bookmarkStart w:id="4" w:name="_Hlk133260096"/>
      <w:r w:rsidRPr="00C05791">
        <w:rPr>
          <w:b/>
          <w:bCs/>
          <w:i/>
          <w:iCs/>
          <w:color w:val="000000" w:themeColor="text1"/>
        </w:rPr>
        <w:t>Željeznički putnički prijevoz</w:t>
      </w:r>
    </w:p>
    <w:p w14:paraId="6A9688A9" w14:textId="77777777" w:rsidR="007456DA" w:rsidRPr="00C05791" w:rsidRDefault="007456DA" w:rsidP="00340293">
      <w:pPr>
        <w:jc w:val="center"/>
        <w:rPr>
          <w:b/>
          <w:bCs/>
          <w:color w:val="000000" w:themeColor="text1"/>
        </w:rPr>
      </w:pPr>
    </w:p>
    <w:p w14:paraId="6A9688AA" w14:textId="77777777" w:rsidR="007456DA" w:rsidRPr="00C05791" w:rsidRDefault="007456DA" w:rsidP="00340293">
      <w:pPr>
        <w:jc w:val="center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5.</w:t>
      </w:r>
    </w:p>
    <w:p w14:paraId="6A9688AB" w14:textId="77777777" w:rsidR="007456DA" w:rsidRPr="00C05791" w:rsidRDefault="007456DA" w:rsidP="00340293">
      <w:pPr>
        <w:jc w:val="center"/>
        <w:rPr>
          <w:bCs/>
          <w:color w:val="000000" w:themeColor="text1"/>
        </w:rPr>
      </w:pPr>
    </w:p>
    <w:bookmarkEnd w:id="4"/>
    <w:p w14:paraId="6A9688AC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(1) Osobe s invaliditetom imaju pravo na povlasticu u željezničkom</w:t>
      </w:r>
      <w:r w:rsidR="001B525B" w:rsidRPr="00C05791">
        <w:rPr>
          <w:color w:val="000000" w:themeColor="text1"/>
        </w:rPr>
        <w:t xml:space="preserve"> putničkom</w:t>
      </w:r>
      <w:r w:rsidRPr="00C05791">
        <w:rPr>
          <w:color w:val="000000" w:themeColor="text1"/>
        </w:rPr>
        <w:t xml:space="preserve"> </w:t>
      </w:r>
      <w:r w:rsidR="007A6D92" w:rsidRPr="00C05791">
        <w:rPr>
          <w:color w:val="000000" w:themeColor="text1"/>
        </w:rPr>
        <w:t xml:space="preserve">prijevozu </w:t>
      </w:r>
      <w:r w:rsidRPr="00C05791">
        <w:rPr>
          <w:color w:val="000000" w:themeColor="text1"/>
        </w:rPr>
        <w:t>od 75</w:t>
      </w:r>
      <w:r w:rsidR="000C4E08" w:rsidRPr="00C05791">
        <w:rPr>
          <w:color w:val="000000" w:themeColor="text1"/>
        </w:rPr>
        <w:t xml:space="preserve"> </w:t>
      </w:r>
      <w:r w:rsidRPr="00C05791">
        <w:rPr>
          <w:color w:val="000000" w:themeColor="text1"/>
        </w:rPr>
        <w:t>% od redovne prijevozne cijene vozne karte za četiri putovanja godišnje,</w:t>
      </w:r>
      <w:r w:rsidR="001B525B" w:rsidRPr="00C05791">
        <w:rPr>
          <w:color w:val="000000" w:themeColor="text1"/>
        </w:rPr>
        <w:t xml:space="preserve"> i to</w:t>
      </w:r>
      <w:r w:rsidRPr="00C05791">
        <w:rPr>
          <w:color w:val="000000" w:themeColor="text1"/>
        </w:rPr>
        <w:t>:</w:t>
      </w:r>
    </w:p>
    <w:p w14:paraId="6A9688AD" w14:textId="77777777" w:rsidR="007456DA" w:rsidRPr="00C05791" w:rsidRDefault="007456DA" w:rsidP="00340293">
      <w:pPr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 xml:space="preserve">slijepe </w:t>
      </w:r>
      <w:r w:rsidR="000C4E08" w:rsidRPr="00C05791">
        <w:rPr>
          <w:color w:val="000000" w:themeColor="text1"/>
        </w:rPr>
        <w:t xml:space="preserve">osobe </w:t>
      </w:r>
      <w:r w:rsidRPr="00C05791">
        <w:rPr>
          <w:color w:val="000000" w:themeColor="text1"/>
        </w:rPr>
        <w:t>i osobe koje imaju do 10</w:t>
      </w:r>
      <w:r w:rsidR="000C4E08" w:rsidRPr="00C05791">
        <w:rPr>
          <w:color w:val="000000" w:themeColor="text1"/>
        </w:rPr>
        <w:t xml:space="preserve"> </w:t>
      </w:r>
      <w:r w:rsidRPr="00C05791">
        <w:rPr>
          <w:color w:val="000000" w:themeColor="text1"/>
        </w:rPr>
        <w:t>% sposobnosti vida, s vrlo velikim smanjenjem vida (oštrina vida boljeg oka manja od 0,05</w:t>
      </w:r>
      <w:r w:rsidR="000C4E08" w:rsidRPr="00C05791">
        <w:rPr>
          <w:color w:val="000000" w:themeColor="text1"/>
        </w:rPr>
        <w:t xml:space="preserve"> </w:t>
      </w:r>
      <w:r w:rsidRPr="00C05791">
        <w:rPr>
          <w:color w:val="000000" w:themeColor="text1"/>
        </w:rPr>
        <w:t>%)</w:t>
      </w:r>
    </w:p>
    <w:p w14:paraId="6A9688AE" w14:textId="77777777" w:rsidR="008477F3" w:rsidRPr="00C05791" w:rsidRDefault="00EE32F5" w:rsidP="00340293">
      <w:pPr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 xml:space="preserve">gluhoslijepe </w:t>
      </w:r>
      <w:r w:rsidR="007456DA" w:rsidRPr="00C05791">
        <w:rPr>
          <w:color w:val="000000" w:themeColor="text1"/>
        </w:rPr>
        <w:t>osobe</w:t>
      </w:r>
    </w:p>
    <w:p w14:paraId="6A9688AF" w14:textId="77777777" w:rsidR="007C7B49" w:rsidRPr="00C05791" w:rsidRDefault="007C7B49" w:rsidP="00340293">
      <w:pPr>
        <w:pStyle w:val="000024"/>
        <w:numPr>
          <w:ilvl w:val="0"/>
          <w:numId w:val="11"/>
        </w:numPr>
        <w:rPr>
          <w:color w:val="000000" w:themeColor="text1"/>
        </w:rPr>
      </w:pPr>
      <w:r w:rsidRPr="00C05791">
        <w:rPr>
          <w:color w:val="000000" w:themeColor="text1"/>
        </w:rPr>
        <w:t>osobe s potpunim gubitkom sluha oba uha čije oštećenje organizma iznosi 100</w:t>
      </w:r>
      <w:r w:rsidR="000C4E08" w:rsidRPr="00C05791">
        <w:rPr>
          <w:color w:val="000000" w:themeColor="text1"/>
        </w:rPr>
        <w:t xml:space="preserve"> </w:t>
      </w:r>
      <w:r w:rsidRPr="00C05791">
        <w:rPr>
          <w:color w:val="000000" w:themeColor="text1"/>
        </w:rPr>
        <w:t>%</w:t>
      </w:r>
    </w:p>
    <w:p w14:paraId="6A9688B0" w14:textId="77777777" w:rsidR="007456DA" w:rsidRPr="00C05791" w:rsidRDefault="008477F3" w:rsidP="00340293">
      <w:pPr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osobe</w:t>
      </w:r>
      <w:r w:rsidR="007456DA" w:rsidRPr="00C05791">
        <w:rPr>
          <w:color w:val="000000" w:themeColor="text1"/>
        </w:rPr>
        <w:t xml:space="preserve"> s intelektualnim teškoćama (težim i teškim)</w:t>
      </w:r>
    </w:p>
    <w:p w14:paraId="6A9688B1" w14:textId="77777777" w:rsidR="007456DA" w:rsidRPr="00C05791" w:rsidRDefault="007456DA" w:rsidP="00340293">
      <w:pPr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lastRenderedPageBreak/>
        <w:t>osobe s invaliditetom kod kojih je utvrđeno oštećenje donjih ekstremiteta 70</w:t>
      </w:r>
      <w:r w:rsidR="000C4E08" w:rsidRPr="00C05791">
        <w:rPr>
          <w:color w:val="000000" w:themeColor="text1"/>
        </w:rPr>
        <w:t xml:space="preserve"> </w:t>
      </w:r>
      <w:r w:rsidRPr="00C05791">
        <w:rPr>
          <w:color w:val="000000" w:themeColor="text1"/>
        </w:rPr>
        <w:t>% ili više</w:t>
      </w:r>
    </w:p>
    <w:p w14:paraId="6A9688B2" w14:textId="77777777" w:rsidR="007456DA" w:rsidRPr="00C05791" w:rsidRDefault="0041019E" w:rsidP="00340293">
      <w:pPr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osobe na trajnoj dijalizi sa 100</w:t>
      </w:r>
      <w:r w:rsidR="000C4E08" w:rsidRPr="00C05791">
        <w:rPr>
          <w:color w:val="000000" w:themeColor="text1"/>
        </w:rPr>
        <w:t xml:space="preserve"> </w:t>
      </w:r>
      <w:r w:rsidRPr="00C05791">
        <w:rPr>
          <w:color w:val="000000" w:themeColor="text1"/>
        </w:rPr>
        <w:t>% tjelesnog oštećenja</w:t>
      </w:r>
    </w:p>
    <w:p w14:paraId="6A9688B3" w14:textId="77777777" w:rsidR="008477F3" w:rsidRPr="00C05791" w:rsidRDefault="00DF4FA2" w:rsidP="00340293">
      <w:pPr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djeca s teškoćama u razvoju s utvrđenim III. i IV. stupnjem funkcionalnog oštećenja</w:t>
      </w:r>
    </w:p>
    <w:p w14:paraId="6A9688B4" w14:textId="77777777" w:rsidR="007456DA" w:rsidRPr="00C05791" w:rsidRDefault="00DF4FA2" w:rsidP="00340293">
      <w:pPr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osobe s invaliditetom s utvrđenim III. i IV. stupnjem funkcionalnog oštećenja</w:t>
      </w:r>
      <w:r w:rsidR="008477F3" w:rsidRPr="00C05791">
        <w:rPr>
          <w:color w:val="000000" w:themeColor="text1"/>
        </w:rPr>
        <w:t>.</w:t>
      </w:r>
    </w:p>
    <w:p w14:paraId="6A9688B5" w14:textId="77777777" w:rsidR="008477F3" w:rsidRPr="00C05791" w:rsidRDefault="008477F3" w:rsidP="00340293">
      <w:pPr>
        <w:shd w:val="clear" w:color="auto" w:fill="FFFFFF"/>
        <w:ind w:left="720"/>
        <w:jc w:val="both"/>
        <w:textAlignment w:val="baseline"/>
        <w:rPr>
          <w:color w:val="000000" w:themeColor="text1"/>
        </w:rPr>
      </w:pPr>
    </w:p>
    <w:p w14:paraId="6A9688B6" w14:textId="77777777" w:rsidR="007456DA" w:rsidRPr="00C05791" w:rsidRDefault="007456DA" w:rsidP="00231934">
      <w:pPr>
        <w:jc w:val="both"/>
        <w:rPr>
          <w:color w:val="000000" w:themeColor="text1"/>
        </w:rPr>
      </w:pPr>
      <w:r w:rsidRPr="00C05791">
        <w:rPr>
          <w:color w:val="000000" w:themeColor="text1"/>
        </w:rPr>
        <w:t xml:space="preserve">(2) Ratni vojni invalid, mirnodopski vojni invalid i civilni invalid rata I., II., III. i IV. skupine kojem je svojstvo priznato po </w:t>
      </w:r>
      <w:r w:rsidR="00AB5398" w:rsidRPr="00C05791">
        <w:rPr>
          <w:color w:val="000000" w:themeColor="text1"/>
        </w:rPr>
        <w:t>z</w:t>
      </w:r>
      <w:r w:rsidRPr="00C05791">
        <w:rPr>
          <w:color w:val="000000" w:themeColor="text1"/>
        </w:rPr>
        <w:t xml:space="preserve">akonu </w:t>
      </w:r>
      <w:r w:rsidR="00AB5398" w:rsidRPr="00C05791">
        <w:rPr>
          <w:color w:val="000000" w:themeColor="text1"/>
        </w:rPr>
        <w:t>kojim su uređuju prava</w:t>
      </w:r>
      <w:r w:rsidRPr="00C05791">
        <w:rPr>
          <w:color w:val="000000" w:themeColor="text1"/>
        </w:rPr>
        <w:t xml:space="preserve"> hrvatski</w:t>
      </w:r>
      <w:r w:rsidR="00AB5398" w:rsidRPr="00C05791">
        <w:rPr>
          <w:color w:val="000000" w:themeColor="text1"/>
        </w:rPr>
        <w:t>h</w:t>
      </w:r>
      <w:r w:rsidRPr="00C05791">
        <w:rPr>
          <w:color w:val="000000" w:themeColor="text1"/>
        </w:rPr>
        <w:t xml:space="preserve"> branitel</w:t>
      </w:r>
      <w:r w:rsidR="00AB5398" w:rsidRPr="00C05791">
        <w:rPr>
          <w:color w:val="000000" w:themeColor="text1"/>
        </w:rPr>
        <w:t>j</w:t>
      </w:r>
      <w:r w:rsidRPr="00C05791">
        <w:rPr>
          <w:color w:val="000000" w:themeColor="text1"/>
        </w:rPr>
        <w:t>a iz Domovinskog rata i članova njihovih obitelji,</w:t>
      </w:r>
      <w:r w:rsidR="00231934" w:rsidRPr="00C05791">
        <w:rPr>
          <w:color w:val="000000" w:themeColor="text1"/>
        </w:rPr>
        <w:t xml:space="preserve"> </w:t>
      </w:r>
      <w:r w:rsidR="007E7FD5">
        <w:rPr>
          <w:color w:val="000000" w:themeColor="text1"/>
        </w:rPr>
        <w:t xml:space="preserve">zakonu kojim se uređuju prava civilnih stradalnika iz Domovinskog rata ili prema zakonu </w:t>
      </w:r>
      <w:r w:rsidR="009D7084">
        <w:rPr>
          <w:color w:val="000000" w:themeColor="text1"/>
        </w:rPr>
        <w:t>kojim se uređuje</w:t>
      </w:r>
      <w:r w:rsidR="005156A2" w:rsidRPr="00C05791">
        <w:rPr>
          <w:color w:val="000000" w:themeColor="text1"/>
        </w:rPr>
        <w:t xml:space="preserve"> zaštita </w:t>
      </w:r>
      <w:r w:rsidR="00231934" w:rsidRPr="00C05791">
        <w:rPr>
          <w:color w:val="000000" w:themeColor="text1"/>
        </w:rPr>
        <w:t>vojnih i civilnih invalida rata</w:t>
      </w:r>
      <w:r w:rsidR="000C4E08" w:rsidRPr="00C05791">
        <w:rPr>
          <w:color w:val="000000" w:themeColor="text1"/>
        </w:rPr>
        <w:t>,</w:t>
      </w:r>
      <w:r w:rsidRPr="00C05791">
        <w:rPr>
          <w:color w:val="000000" w:themeColor="text1"/>
        </w:rPr>
        <w:t xml:space="preserve"> imaju pravo na povlasticu u željezničkom </w:t>
      </w:r>
      <w:r w:rsidR="007A6D92" w:rsidRPr="00C05791">
        <w:rPr>
          <w:color w:val="000000" w:themeColor="text1"/>
        </w:rPr>
        <w:t xml:space="preserve">prijevozu </w:t>
      </w:r>
      <w:r w:rsidRPr="00C05791">
        <w:rPr>
          <w:color w:val="000000" w:themeColor="text1"/>
        </w:rPr>
        <w:t>od 75</w:t>
      </w:r>
      <w:r w:rsidR="000C4E08" w:rsidRPr="00C05791">
        <w:rPr>
          <w:color w:val="000000" w:themeColor="text1"/>
        </w:rPr>
        <w:t xml:space="preserve"> </w:t>
      </w:r>
      <w:r w:rsidRPr="00C05791">
        <w:rPr>
          <w:color w:val="000000" w:themeColor="text1"/>
        </w:rPr>
        <w:t>% od redovne prijevozne cijene vozne karte za četiri putovanja godišnje.</w:t>
      </w:r>
    </w:p>
    <w:p w14:paraId="6A9688B7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8B8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 xml:space="preserve">(3) Kada se osoba </w:t>
      </w:r>
      <w:r w:rsidR="0040373A" w:rsidRPr="00C05791">
        <w:rPr>
          <w:color w:val="000000" w:themeColor="text1"/>
        </w:rPr>
        <w:t>iz stav</w:t>
      </w:r>
      <w:r w:rsidR="002E452E" w:rsidRPr="00C05791">
        <w:rPr>
          <w:color w:val="000000" w:themeColor="text1"/>
        </w:rPr>
        <w:t>a</w:t>
      </w:r>
      <w:r w:rsidR="0040373A" w:rsidRPr="00C05791">
        <w:rPr>
          <w:color w:val="000000" w:themeColor="text1"/>
        </w:rPr>
        <w:t>ka 1. i 2. ovog</w:t>
      </w:r>
      <w:r w:rsidR="002E452E" w:rsidRPr="00C05791">
        <w:rPr>
          <w:color w:val="000000" w:themeColor="text1"/>
        </w:rPr>
        <w:t>a</w:t>
      </w:r>
      <w:r w:rsidR="0040373A" w:rsidRPr="00C05791">
        <w:rPr>
          <w:color w:val="000000" w:themeColor="text1"/>
        </w:rPr>
        <w:t xml:space="preserve"> članka </w:t>
      </w:r>
      <w:r w:rsidRPr="00C05791">
        <w:rPr>
          <w:color w:val="000000" w:themeColor="text1"/>
        </w:rPr>
        <w:t xml:space="preserve">koristi pravom na povlasticu u željezničkom </w:t>
      </w:r>
      <w:r w:rsidR="007A6D92" w:rsidRPr="00C05791">
        <w:rPr>
          <w:color w:val="000000" w:themeColor="text1"/>
        </w:rPr>
        <w:t xml:space="preserve">prijevozu </w:t>
      </w:r>
      <w:r w:rsidRPr="00C05791">
        <w:rPr>
          <w:color w:val="000000" w:themeColor="text1"/>
        </w:rPr>
        <w:t>po ovom</w:t>
      </w:r>
      <w:r w:rsidR="002E452E" w:rsidRPr="00C05791">
        <w:rPr>
          <w:color w:val="000000" w:themeColor="text1"/>
        </w:rPr>
        <w:t>e</w:t>
      </w:r>
      <w:r w:rsidRPr="00C05791">
        <w:rPr>
          <w:color w:val="000000" w:themeColor="text1"/>
        </w:rPr>
        <w:t xml:space="preserve"> Zakonu ima pravo na besplatnu vožnju za pratitelja.</w:t>
      </w:r>
    </w:p>
    <w:p w14:paraId="6A9688B9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8BA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(4) Osobe iz ovog</w:t>
      </w:r>
      <w:r w:rsidR="002E452E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članka i njihovi pratitelji imaju pravo na povlasticu za prijevoz u</w:t>
      </w:r>
      <w:r w:rsidR="00A9100A" w:rsidRPr="00C05791">
        <w:rPr>
          <w:color w:val="000000" w:themeColor="text1"/>
        </w:rPr>
        <w:t xml:space="preserve"> svim vrstama vlakova</w:t>
      </w:r>
      <w:r w:rsidRPr="00C05791">
        <w:rPr>
          <w:color w:val="000000" w:themeColor="text1"/>
        </w:rPr>
        <w:t>.</w:t>
      </w:r>
    </w:p>
    <w:p w14:paraId="6A9688BB" w14:textId="77777777" w:rsidR="007456DA" w:rsidRPr="00C05791" w:rsidRDefault="007456DA" w:rsidP="00340293">
      <w:pPr>
        <w:shd w:val="clear" w:color="auto" w:fill="FFFFFF"/>
        <w:textAlignment w:val="baseline"/>
        <w:rPr>
          <w:color w:val="000000" w:themeColor="text1"/>
        </w:rPr>
      </w:pPr>
    </w:p>
    <w:p w14:paraId="6A9688BC" w14:textId="77777777" w:rsidR="007456DA" w:rsidRPr="00C05791" w:rsidRDefault="007456DA" w:rsidP="00340293">
      <w:pPr>
        <w:jc w:val="center"/>
        <w:rPr>
          <w:b/>
          <w:i/>
          <w:color w:val="000000" w:themeColor="text1"/>
        </w:rPr>
      </w:pPr>
      <w:r w:rsidRPr="00C05791">
        <w:rPr>
          <w:b/>
          <w:i/>
          <w:color w:val="000000" w:themeColor="text1"/>
        </w:rPr>
        <w:t>Pomorski putnički prijevoz</w:t>
      </w:r>
    </w:p>
    <w:p w14:paraId="6A9688BD" w14:textId="77777777" w:rsidR="007456DA" w:rsidRPr="00C05791" w:rsidRDefault="007456DA" w:rsidP="00340293">
      <w:pPr>
        <w:jc w:val="center"/>
        <w:rPr>
          <w:b/>
          <w:color w:val="000000" w:themeColor="text1"/>
        </w:rPr>
      </w:pPr>
    </w:p>
    <w:p w14:paraId="6A9688BE" w14:textId="77777777" w:rsidR="007456DA" w:rsidRPr="00C05791" w:rsidRDefault="007456DA" w:rsidP="00340293">
      <w:pPr>
        <w:jc w:val="center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6.</w:t>
      </w:r>
    </w:p>
    <w:p w14:paraId="6A9688BF" w14:textId="77777777" w:rsidR="007456DA" w:rsidRPr="00C05791" w:rsidRDefault="007456DA" w:rsidP="00340293">
      <w:pPr>
        <w:jc w:val="both"/>
        <w:rPr>
          <w:b/>
          <w:color w:val="000000" w:themeColor="text1"/>
        </w:rPr>
      </w:pPr>
    </w:p>
    <w:p w14:paraId="6A9688C0" w14:textId="77777777" w:rsidR="00FD691F" w:rsidRPr="00A97537" w:rsidRDefault="00FD691F" w:rsidP="00FD691F">
      <w:pPr>
        <w:jc w:val="both"/>
        <w:textAlignment w:val="baseline"/>
        <w:rPr>
          <w:color w:val="000000" w:themeColor="text1"/>
        </w:rPr>
      </w:pPr>
      <w:r w:rsidRPr="00A97537">
        <w:rPr>
          <w:color w:val="000000" w:themeColor="text1"/>
        </w:rPr>
        <w:t xml:space="preserve">(1) Osobe s invaliditetom s tjelesnim oštećenjem na donjim ekstremitetima od 70 </w:t>
      </w:r>
      <w:r w:rsidR="00903503">
        <w:rPr>
          <w:color w:val="000000" w:themeColor="text1"/>
        </w:rPr>
        <w:t xml:space="preserve">% </w:t>
      </w:r>
      <w:r w:rsidRPr="00A97537">
        <w:rPr>
          <w:color w:val="000000" w:themeColor="text1"/>
        </w:rPr>
        <w:t>i 80</w:t>
      </w:r>
      <w:r w:rsidR="00903503">
        <w:rPr>
          <w:color w:val="000000" w:themeColor="text1"/>
        </w:rPr>
        <w:t xml:space="preserve"> %</w:t>
      </w:r>
      <w:r w:rsidRPr="00A97537">
        <w:rPr>
          <w:color w:val="000000" w:themeColor="text1"/>
        </w:rPr>
        <w:t xml:space="preserve"> te oštećenjem vida od 90</w:t>
      </w:r>
      <w:r w:rsidR="00903503">
        <w:rPr>
          <w:color w:val="000000" w:themeColor="text1"/>
        </w:rPr>
        <w:t xml:space="preserve"> % oštećenja organizma </w:t>
      </w:r>
      <w:r w:rsidRPr="00A97537">
        <w:rPr>
          <w:color w:val="000000" w:themeColor="text1"/>
        </w:rPr>
        <w:t>kojima nije utvrđen III</w:t>
      </w:r>
      <w:r w:rsidR="00903503">
        <w:rPr>
          <w:color w:val="000000" w:themeColor="text1"/>
        </w:rPr>
        <w:t>.</w:t>
      </w:r>
      <w:r w:rsidRPr="00A97537">
        <w:rPr>
          <w:color w:val="000000" w:themeColor="text1"/>
        </w:rPr>
        <w:t xml:space="preserve"> ili IV</w:t>
      </w:r>
      <w:r w:rsidR="00903503">
        <w:rPr>
          <w:color w:val="000000" w:themeColor="text1"/>
        </w:rPr>
        <w:t>.</w:t>
      </w:r>
      <w:r w:rsidRPr="00A97537">
        <w:rPr>
          <w:color w:val="000000" w:themeColor="text1"/>
        </w:rPr>
        <w:t xml:space="preserve"> </w:t>
      </w:r>
      <w:r w:rsidR="00903503">
        <w:rPr>
          <w:color w:val="000000" w:themeColor="text1"/>
        </w:rPr>
        <w:t>stupanj funkcionalnog oštećenja</w:t>
      </w:r>
      <w:r w:rsidRPr="00A97537">
        <w:rPr>
          <w:color w:val="000000" w:themeColor="text1"/>
        </w:rPr>
        <w:t xml:space="preserve"> te osobe na trajnoj dijalizi sa 100</w:t>
      </w:r>
      <w:r w:rsidR="00F25893">
        <w:rPr>
          <w:color w:val="000000" w:themeColor="text1"/>
        </w:rPr>
        <w:t xml:space="preserve"> % tjelesnog oštećenja </w:t>
      </w:r>
      <w:r w:rsidRPr="00A97537">
        <w:rPr>
          <w:color w:val="000000" w:themeColor="text1"/>
        </w:rPr>
        <w:t>kojima nije utvrđen III</w:t>
      </w:r>
      <w:r w:rsidR="00F25893">
        <w:rPr>
          <w:color w:val="000000" w:themeColor="text1"/>
        </w:rPr>
        <w:t>.</w:t>
      </w:r>
      <w:r w:rsidRPr="00A97537">
        <w:rPr>
          <w:color w:val="000000" w:themeColor="text1"/>
        </w:rPr>
        <w:t xml:space="preserve"> ili IV</w:t>
      </w:r>
      <w:r w:rsidR="00F25893">
        <w:rPr>
          <w:color w:val="000000" w:themeColor="text1"/>
        </w:rPr>
        <w:t>.</w:t>
      </w:r>
      <w:r w:rsidRPr="00A97537">
        <w:rPr>
          <w:color w:val="000000" w:themeColor="text1"/>
        </w:rPr>
        <w:t xml:space="preserve"> </w:t>
      </w:r>
      <w:r w:rsidR="00F25893">
        <w:rPr>
          <w:color w:val="000000" w:themeColor="text1"/>
        </w:rPr>
        <w:t>stupanj funkcionalnog oštećenja,</w:t>
      </w:r>
      <w:r w:rsidRPr="00A97537">
        <w:rPr>
          <w:color w:val="000000" w:themeColor="text1"/>
        </w:rPr>
        <w:t xml:space="preserve"> ostvaruju pravo na povlasticu u pomorskom pr</w:t>
      </w:r>
      <w:r w:rsidR="00F25893">
        <w:rPr>
          <w:color w:val="000000" w:themeColor="text1"/>
        </w:rPr>
        <w:t>ijevozu</w:t>
      </w:r>
      <w:r w:rsidRPr="00A97537">
        <w:rPr>
          <w:color w:val="000000" w:themeColor="text1"/>
        </w:rPr>
        <w:t xml:space="preserve"> </w:t>
      </w:r>
      <w:r w:rsidR="00F25893">
        <w:rPr>
          <w:color w:val="000000" w:themeColor="text1"/>
        </w:rPr>
        <w:t xml:space="preserve">od </w:t>
      </w:r>
      <w:r w:rsidRPr="00A97537">
        <w:rPr>
          <w:color w:val="000000" w:themeColor="text1"/>
        </w:rPr>
        <w:t>75</w:t>
      </w:r>
      <w:r w:rsidR="00F25893">
        <w:rPr>
          <w:color w:val="000000" w:themeColor="text1"/>
        </w:rPr>
        <w:t xml:space="preserve"> </w:t>
      </w:r>
      <w:r w:rsidRPr="00A97537">
        <w:rPr>
          <w:color w:val="000000" w:themeColor="text1"/>
        </w:rPr>
        <w:t>% od redovne cijene vozne karte za četiri putovanja godišnje na svim linijama u pomorskom prometu.</w:t>
      </w:r>
    </w:p>
    <w:p w14:paraId="6A9688C1" w14:textId="77777777" w:rsidR="00FD691F" w:rsidRPr="00A97537" w:rsidRDefault="00FD691F" w:rsidP="00FD691F">
      <w:pPr>
        <w:jc w:val="both"/>
        <w:textAlignment w:val="baseline"/>
        <w:rPr>
          <w:color w:val="000000" w:themeColor="text1"/>
        </w:rPr>
      </w:pPr>
    </w:p>
    <w:p w14:paraId="6A9688C2" w14:textId="77777777" w:rsidR="00FD691F" w:rsidRPr="00A97537" w:rsidRDefault="00FD691F" w:rsidP="00FD691F">
      <w:pPr>
        <w:jc w:val="both"/>
        <w:textAlignment w:val="baseline"/>
        <w:rPr>
          <w:color w:val="000000" w:themeColor="text1"/>
        </w:rPr>
      </w:pPr>
      <w:r w:rsidRPr="00A97537">
        <w:rPr>
          <w:color w:val="000000" w:themeColor="text1"/>
        </w:rPr>
        <w:t xml:space="preserve">(2) Ratni vojni invalid, mirnodopski vojni invalid i civilni invalid rata I., II., III. i IV. skupine kojem je svojstvo priznato po zakonu kojim su ureduju prava hrvatskih branitelja iz Domovinskog rata i članova njihovih obitelji, </w:t>
      </w:r>
      <w:r w:rsidR="00F25893">
        <w:rPr>
          <w:color w:val="000000" w:themeColor="text1"/>
        </w:rPr>
        <w:t xml:space="preserve">zakonu kojim se uređuju </w:t>
      </w:r>
      <w:r w:rsidRPr="00A97537">
        <w:rPr>
          <w:color w:val="000000" w:themeColor="text1"/>
        </w:rPr>
        <w:t xml:space="preserve">prava civilnih stradalnika iz Domovinskog rata ili </w:t>
      </w:r>
      <w:r w:rsidR="00F25893">
        <w:rPr>
          <w:color w:val="000000" w:themeColor="text1"/>
        </w:rPr>
        <w:t xml:space="preserve">prema zakonu kojim se uređuje </w:t>
      </w:r>
      <w:r w:rsidRPr="00A97537">
        <w:rPr>
          <w:color w:val="000000" w:themeColor="text1"/>
        </w:rPr>
        <w:t>zaštita vojnih i civilnih invalida rata imaju pravo na povlasticu u pomorskom pr</w:t>
      </w:r>
      <w:r w:rsidR="00F25893">
        <w:rPr>
          <w:color w:val="000000" w:themeColor="text1"/>
        </w:rPr>
        <w:t>ijevozu</w:t>
      </w:r>
      <w:r w:rsidRPr="00A97537">
        <w:rPr>
          <w:color w:val="000000" w:themeColor="text1"/>
        </w:rPr>
        <w:t xml:space="preserve"> od 75</w:t>
      </w:r>
      <w:r w:rsidR="00F25893">
        <w:rPr>
          <w:color w:val="000000" w:themeColor="text1"/>
        </w:rPr>
        <w:t xml:space="preserve"> </w:t>
      </w:r>
      <w:r w:rsidRPr="00A97537">
        <w:rPr>
          <w:color w:val="000000" w:themeColor="text1"/>
        </w:rPr>
        <w:t xml:space="preserve">% od redovne prijevozne cijene vozne karte za četiri putovanja godišnje na svim linijama u pomorskom prometu. </w:t>
      </w:r>
    </w:p>
    <w:p w14:paraId="6A9688C3" w14:textId="77777777" w:rsidR="00FD691F" w:rsidRPr="00A97537" w:rsidRDefault="00FD691F" w:rsidP="00FD691F">
      <w:pPr>
        <w:jc w:val="both"/>
        <w:textAlignment w:val="baseline"/>
        <w:rPr>
          <w:color w:val="000000" w:themeColor="text1"/>
        </w:rPr>
      </w:pPr>
    </w:p>
    <w:p w14:paraId="6A9688C4" w14:textId="77777777" w:rsidR="00FD691F" w:rsidRPr="00A97537" w:rsidRDefault="00FD691F" w:rsidP="00FD691F">
      <w:pPr>
        <w:jc w:val="both"/>
        <w:textAlignment w:val="baseline"/>
        <w:rPr>
          <w:color w:val="000000" w:themeColor="text1"/>
        </w:rPr>
      </w:pPr>
      <w:r w:rsidRPr="00A97537">
        <w:rPr>
          <w:color w:val="000000" w:themeColor="text1"/>
        </w:rPr>
        <w:t>(3) Pratitelj osobe s invaliditetom iz ovog</w:t>
      </w:r>
      <w:r w:rsidR="00F25893">
        <w:rPr>
          <w:color w:val="000000" w:themeColor="text1"/>
        </w:rPr>
        <w:t>a</w:t>
      </w:r>
      <w:r w:rsidRPr="00A97537">
        <w:rPr>
          <w:color w:val="000000" w:themeColor="text1"/>
        </w:rPr>
        <w:t xml:space="preserve"> članka ostvaruje pravo na besplatni prijevoz.</w:t>
      </w:r>
    </w:p>
    <w:p w14:paraId="6A9688C5" w14:textId="77777777" w:rsidR="00FD691F" w:rsidRPr="00F25893" w:rsidRDefault="00FD691F" w:rsidP="00FD691F">
      <w:pPr>
        <w:jc w:val="both"/>
        <w:textAlignment w:val="baseline"/>
      </w:pPr>
    </w:p>
    <w:p w14:paraId="6A9688C6" w14:textId="77777777" w:rsidR="007456DA" w:rsidRPr="00C05791" w:rsidRDefault="007456DA" w:rsidP="00340293">
      <w:pPr>
        <w:jc w:val="center"/>
        <w:rPr>
          <w:i/>
          <w:color w:val="000000" w:themeColor="text1"/>
        </w:rPr>
      </w:pPr>
    </w:p>
    <w:p w14:paraId="6A9688C7" w14:textId="77777777" w:rsidR="007456DA" w:rsidRPr="00C05791" w:rsidRDefault="00EE32F5" w:rsidP="00340293">
      <w:pPr>
        <w:jc w:val="center"/>
        <w:rPr>
          <w:b/>
          <w:i/>
          <w:color w:val="000000" w:themeColor="text1"/>
        </w:rPr>
      </w:pPr>
      <w:r w:rsidRPr="00C05791">
        <w:rPr>
          <w:b/>
          <w:i/>
          <w:color w:val="000000" w:themeColor="text1"/>
        </w:rPr>
        <w:t>Oslobađanje</w:t>
      </w:r>
      <w:r w:rsidR="007456DA" w:rsidRPr="00C05791">
        <w:rPr>
          <w:b/>
          <w:i/>
          <w:color w:val="000000" w:themeColor="text1"/>
        </w:rPr>
        <w:t xml:space="preserve"> od plaćanja godišnje naknade</w:t>
      </w:r>
      <w:r w:rsidR="009A66BF" w:rsidRPr="00C05791">
        <w:rPr>
          <w:b/>
          <w:i/>
          <w:color w:val="000000" w:themeColor="text1"/>
        </w:rPr>
        <w:t xml:space="preserve"> za uporabu javnih cesta</w:t>
      </w:r>
      <w:r w:rsidR="007456DA" w:rsidRPr="00C05791">
        <w:rPr>
          <w:b/>
          <w:i/>
          <w:color w:val="000000" w:themeColor="text1"/>
        </w:rPr>
        <w:t xml:space="preserve"> i cestarine osoba s invaliditetom</w:t>
      </w:r>
    </w:p>
    <w:p w14:paraId="6A9688C8" w14:textId="77777777" w:rsidR="007456DA" w:rsidRPr="00C05791" w:rsidRDefault="007456DA" w:rsidP="00340293">
      <w:pPr>
        <w:jc w:val="center"/>
        <w:rPr>
          <w:b/>
          <w:i/>
          <w:color w:val="000000" w:themeColor="text1"/>
        </w:rPr>
      </w:pPr>
    </w:p>
    <w:p w14:paraId="6A9688C9" w14:textId="77777777" w:rsidR="007456DA" w:rsidRPr="00C05791" w:rsidRDefault="007456DA" w:rsidP="00340293">
      <w:pPr>
        <w:jc w:val="center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7.</w:t>
      </w:r>
    </w:p>
    <w:p w14:paraId="6A9688CA" w14:textId="77777777" w:rsidR="007456DA" w:rsidRPr="00C05791" w:rsidRDefault="007456DA" w:rsidP="00340293">
      <w:pPr>
        <w:jc w:val="both"/>
        <w:rPr>
          <w:bCs/>
          <w:color w:val="000000" w:themeColor="text1"/>
        </w:rPr>
      </w:pPr>
    </w:p>
    <w:p w14:paraId="6A9688CB" w14:textId="77777777" w:rsidR="0066754E" w:rsidRPr="00C05791" w:rsidRDefault="007456DA" w:rsidP="00340293">
      <w:pPr>
        <w:jc w:val="both"/>
        <w:rPr>
          <w:color w:val="000000" w:themeColor="text1"/>
        </w:rPr>
      </w:pPr>
      <w:r w:rsidRPr="00C05791">
        <w:rPr>
          <w:color w:val="000000" w:themeColor="text1"/>
        </w:rPr>
        <w:t xml:space="preserve">(1) </w:t>
      </w:r>
      <w:r w:rsidR="009A66BF" w:rsidRPr="00C05791">
        <w:rPr>
          <w:color w:val="000000" w:themeColor="text1"/>
        </w:rPr>
        <w:t>Osobe s invaliditetom s</w:t>
      </w:r>
      <w:r w:rsidR="002E452E" w:rsidRPr="00C05791">
        <w:rPr>
          <w:color w:val="000000" w:themeColor="text1"/>
        </w:rPr>
        <w:t>a</w:t>
      </w:r>
      <w:r w:rsidR="009A66BF" w:rsidRPr="00C05791">
        <w:rPr>
          <w:color w:val="000000" w:themeColor="text1"/>
        </w:rPr>
        <w:t xml:space="preserve"> 80</w:t>
      </w:r>
      <w:r w:rsidR="002E452E" w:rsidRPr="00C05791">
        <w:rPr>
          <w:color w:val="000000" w:themeColor="text1"/>
        </w:rPr>
        <w:t xml:space="preserve"> </w:t>
      </w:r>
      <w:r w:rsidR="009A66BF" w:rsidRPr="00C05791">
        <w:rPr>
          <w:color w:val="000000" w:themeColor="text1"/>
        </w:rPr>
        <w:t>% ili više postotaka tjelesnog oštećenja ili kod kojih je utvrđeno tjelesno oštećenje koje ima za posljedicu nesposobnost donjih ekstremiteta 60</w:t>
      </w:r>
      <w:r w:rsidR="002E452E" w:rsidRPr="00C05791">
        <w:rPr>
          <w:color w:val="000000" w:themeColor="text1"/>
        </w:rPr>
        <w:t xml:space="preserve"> </w:t>
      </w:r>
      <w:r w:rsidR="009A66BF" w:rsidRPr="00C05791">
        <w:rPr>
          <w:color w:val="000000" w:themeColor="text1"/>
        </w:rPr>
        <w:t>% ili više postotaka n</w:t>
      </w:r>
      <w:r w:rsidRPr="00C05791">
        <w:rPr>
          <w:color w:val="000000" w:themeColor="text1"/>
        </w:rPr>
        <w:t>e plaćaju godišnju naknadu za uporabu javnih cesta koja se plaća pri registraciji motornih i priključnih vozila</w:t>
      </w:r>
      <w:r w:rsidR="006B77BB" w:rsidRPr="00C05791">
        <w:rPr>
          <w:color w:val="000000" w:themeColor="text1"/>
        </w:rPr>
        <w:t xml:space="preserve"> ili prilikom produženja važenja prometne dozvole</w:t>
      </w:r>
      <w:r w:rsidRPr="00C05791">
        <w:rPr>
          <w:color w:val="000000" w:themeColor="text1"/>
        </w:rPr>
        <w:t>, za jedan osobni automobil koji imaju u svom vlasništvu, odnosno koji koriste na t</w:t>
      </w:r>
      <w:r w:rsidR="009A66BF" w:rsidRPr="00C05791">
        <w:rPr>
          <w:color w:val="000000" w:themeColor="text1"/>
        </w:rPr>
        <w:t>emelju ugovora o leasingu.</w:t>
      </w:r>
    </w:p>
    <w:p w14:paraId="6A9688CC" w14:textId="77777777" w:rsidR="007456DA" w:rsidRPr="00C05791" w:rsidRDefault="007456DA" w:rsidP="00340293">
      <w:pPr>
        <w:ind w:left="720"/>
        <w:jc w:val="both"/>
        <w:rPr>
          <w:color w:val="000000" w:themeColor="text1"/>
        </w:rPr>
      </w:pPr>
    </w:p>
    <w:p w14:paraId="6A9688CD" w14:textId="77777777" w:rsidR="00803C11" w:rsidRPr="00C05791" w:rsidRDefault="007456DA" w:rsidP="00340293">
      <w:pPr>
        <w:jc w:val="both"/>
        <w:rPr>
          <w:color w:val="000000" w:themeColor="text1"/>
        </w:rPr>
      </w:pPr>
      <w:r w:rsidRPr="00C05791">
        <w:rPr>
          <w:color w:val="000000" w:themeColor="text1"/>
        </w:rPr>
        <w:t xml:space="preserve">(2) </w:t>
      </w:r>
      <w:r w:rsidR="009A66BF" w:rsidRPr="00C05791">
        <w:rPr>
          <w:color w:val="000000" w:themeColor="text1"/>
        </w:rPr>
        <w:t>Osobe s invaliditetom kod kojih je utvrđeno tjelesno oštećenje koje ima za posljedicu nesposobnost donjih ekstremiteta 80</w:t>
      </w:r>
      <w:r w:rsidR="002E452E" w:rsidRPr="00C05791">
        <w:rPr>
          <w:color w:val="000000" w:themeColor="text1"/>
        </w:rPr>
        <w:t xml:space="preserve"> </w:t>
      </w:r>
      <w:r w:rsidR="009A66BF" w:rsidRPr="00C05791">
        <w:rPr>
          <w:color w:val="000000" w:themeColor="text1"/>
        </w:rPr>
        <w:t>%</w:t>
      </w:r>
      <w:r w:rsidR="00FA2806" w:rsidRPr="00C05791">
        <w:rPr>
          <w:color w:val="000000" w:themeColor="text1"/>
        </w:rPr>
        <w:t xml:space="preserve"> i više</w:t>
      </w:r>
      <w:r w:rsidR="009A66BF" w:rsidRPr="00C05791">
        <w:rPr>
          <w:color w:val="000000" w:themeColor="text1"/>
        </w:rPr>
        <w:t xml:space="preserve"> ili kojima je utvrđeno tjelesno oštećenje osjetila vida od 100 % ili hrvatski ratni vojni invalidi iz Domovinskog rata sa 100</w:t>
      </w:r>
      <w:r w:rsidR="002E452E" w:rsidRPr="00C05791">
        <w:rPr>
          <w:color w:val="000000" w:themeColor="text1"/>
        </w:rPr>
        <w:t xml:space="preserve"> </w:t>
      </w:r>
      <w:r w:rsidR="009A66BF" w:rsidRPr="00C05791">
        <w:rPr>
          <w:color w:val="000000" w:themeColor="text1"/>
        </w:rPr>
        <w:t xml:space="preserve">% tjelesnog oštećenja </w:t>
      </w:r>
      <w:r w:rsidR="00584093" w:rsidRPr="00C05791">
        <w:rPr>
          <w:color w:val="000000" w:themeColor="text1"/>
        </w:rPr>
        <w:t>ili civilni invalidi iz Domovinskog rata sa 100</w:t>
      </w:r>
      <w:r w:rsidR="002E452E" w:rsidRPr="00C05791">
        <w:rPr>
          <w:color w:val="000000" w:themeColor="text1"/>
        </w:rPr>
        <w:t xml:space="preserve"> </w:t>
      </w:r>
      <w:r w:rsidR="00584093" w:rsidRPr="00C05791">
        <w:rPr>
          <w:color w:val="000000" w:themeColor="text1"/>
        </w:rPr>
        <w:t xml:space="preserve">% tjelesnog oštećenja </w:t>
      </w:r>
      <w:r w:rsidR="009A66BF" w:rsidRPr="00C05791">
        <w:rPr>
          <w:color w:val="000000" w:themeColor="text1"/>
        </w:rPr>
        <w:t>n</w:t>
      </w:r>
      <w:r w:rsidRPr="00C05791">
        <w:rPr>
          <w:color w:val="000000" w:themeColor="text1"/>
        </w:rPr>
        <w:t>e plaćaju cestarinu za uporabu autoceste i objekta s naplatom, za jedan osobni automobil koji imaju u svom vlasništvu, odnosno koji korist</w:t>
      </w:r>
      <w:r w:rsidR="009A66BF" w:rsidRPr="00C05791">
        <w:rPr>
          <w:color w:val="000000" w:themeColor="text1"/>
        </w:rPr>
        <w:t>e na temelju ugovora</w:t>
      </w:r>
      <w:r w:rsidR="007C7B49" w:rsidRPr="00C05791">
        <w:rPr>
          <w:color w:val="000000" w:themeColor="text1"/>
        </w:rPr>
        <w:t xml:space="preserve"> o leasingu</w:t>
      </w:r>
      <w:r w:rsidR="00803C11" w:rsidRPr="00C05791">
        <w:rPr>
          <w:color w:val="000000" w:themeColor="text1"/>
        </w:rPr>
        <w:t>.</w:t>
      </w:r>
    </w:p>
    <w:p w14:paraId="6A9688CE" w14:textId="77777777" w:rsidR="00803C11" w:rsidRPr="00C05791" w:rsidRDefault="00803C11" w:rsidP="00340293">
      <w:pPr>
        <w:jc w:val="both"/>
        <w:rPr>
          <w:color w:val="000000" w:themeColor="text1"/>
        </w:rPr>
      </w:pPr>
    </w:p>
    <w:p w14:paraId="6A9688CF" w14:textId="77777777" w:rsidR="00803C11" w:rsidRPr="00C05791" w:rsidRDefault="00ED161D" w:rsidP="00340293">
      <w:pPr>
        <w:jc w:val="both"/>
        <w:rPr>
          <w:color w:val="000000" w:themeColor="text1"/>
        </w:rPr>
      </w:pPr>
      <w:r w:rsidRPr="00C05791">
        <w:rPr>
          <w:color w:val="000000" w:themeColor="text1"/>
        </w:rPr>
        <w:t>(3) Pravo na oslobađa</w:t>
      </w:r>
      <w:r w:rsidR="00803C11" w:rsidRPr="00C05791">
        <w:rPr>
          <w:color w:val="000000" w:themeColor="text1"/>
        </w:rPr>
        <w:t>nje od plaćanja cestarine iz stavka 2. ovog</w:t>
      </w:r>
      <w:r w:rsidR="002E452E" w:rsidRPr="00C05791">
        <w:rPr>
          <w:color w:val="000000" w:themeColor="text1"/>
        </w:rPr>
        <w:t>a</w:t>
      </w:r>
      <w:r w:rsidR="00803C11" w:rsidRPr="00C05791">
        <w:rPr>
          <w:color w:val="000000" w:themeColor="text1"/>
        </w:rPr>
        <w:t xml:space="preserve"> članka ostvaruje se samo za prijevoz autocestom i objektom s naplatom koji se obavlja kao prijevoz za osobne potrebe osobe s invaliditetom.</w:t>
      </w:r>
    </w:p>
    <w:p w14:paraId="6A9688D0" w14:textId="77777777" w:rsidR="00803C11" w:rsidRPr="00C05791" w:rsidRDefault="00803C11" w:rsidP="00340293">
      <w:pPr>
        <w:jc w:val="both"/>
        <w:rPr>
          <w:color w:val="000000" w:themeColor="text1"/>
        </w:rPr>
      </w:pPr>
    </w:p>
    <w:p w14:paraId="6A9688D1" w14:textId="77777777" w:rsidR="007456DA" w:rsidRPr="00C05791" w:rsidRDefault="00803C11" w:rsidP="00340293">
      <w:pPr>
        <w:jc w:val="both"/>
        <w:rPr>
          <w:color w:val="000000" w:themeColor="text1"/>
        </w:rPr>
      </w:pPr>
      <w:r w:rsidRPr="00C05791">
        <w:rPr>
          <w:color w:val="000000" w:themeColor="text1"/>
        </w:rPr>
        <w:t>(4</w:t>
      </w:r>
      <w:r w:rsidR="00ED161D" w:rsidRPr="00C05791">
        <w:rPr>
          <w:color w:val="000000" w:themeColor="text1"/>
        </w:rPr>
        <w:t>) Pravo na oslobađa</w:t>
      </w:r>
      <w:r w:rsidRPr="00C05791">
        <w:rPr>
          <w:color w:val="000000" w:themeColor="text1"/>
        </w:rPr>
        <w:t>nje od plaćanja cestarine za vozilo iz stavka 2. ovog</w:t>
      </w:r>
      <w:r w:rsidR="002E452E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članka osoba s invaliditetom ostvaruje sukladno propisu koji uređuje naplatu cestarine.</w:t>
      </w:r>
    </w:p>
    <w:p w14:paraId="6A9688D2" w14:textId="77777777" w:rsidR="007456DA" w:rsidRPr="00C05791" w:rsidRDefault="007456DA" w:rsidP="00340293">
      <w:pPr>
        <w:jc w:val="both"/>
        <w:rPr>
          <w:color w:val="000000" w:themeColor="text1"/>
        </w:rPr>
      </w:pPr>
    </w:p>
    <w:p w14:paraId="6A9688D3" w14:textId="77777777" w:rsidR="007456DA" w:rsidRPr="00C05791" w:rsidRDefault="007456DA" w:rsidP="00340293">
      <w:pPr>
        <w:jc w:val="both"/>
        <w:rPr>
          <w:color w:val="000000" w:themeColor="text1"/>
        </w:rPr>
      </w:pPr>
      <w:r w:rsidRPr="00C05791">
        <w:rPr>
          <w:color w:val="000000" w:themeColor="text1"/>
        </w:rPr>
        <w:t>(</w:t>
      </w:r>
      <w:r w:rsidR="00803C11" w:rsidRPr="00C05791">
        <w:rPr>
          <w:color w:val="000000" w:themeColor="text1"/>
        </w:rPr>
        <w:t>5</w:t>
      </w:r>
      <w:r w:rsidRPr="00C05791">
        <w:rPr>
          <w:color w:val="000000" w:themeColor="text1"/>
        </w:rPr>
        <w:t xml:space="preserve">) Pravo na oslobađanje od plaćanja cestarine </w:t>
      </w:r>
      <w:r w:rsidR="00AD59C7" w:rsidRPr="00C05791">
        <w:rPr>
          <w:color w:val="000000" w:themeColor="text1"/>
        </w:rPr>
        <w:t>ostvaruje osoba s invaliditetom ako se nalazi u osobnom automobilu iz stavka 2. ovog</w:t>
      </w:r>
      <w:r w:rsidR="001F61C9" w:rsidRPr="00C05791">
        <w:rPr>
          <w:color w:val="000000" w:themeColor="text1"/>
        </w:rPr>
        <w:t>a</w:t>
      </w:r>
      <w:r w:rsidR="00AD59C7" w:rsidRPr="00C05791">
        <w:rPr>
          <w:color w:val="000000" w:themeColor="text1"/>
        </w:rPr>
        <w:t xml:space="preserve"> članka.</w:t>
      </w:r>
    </w:p>
    <w:p w14:paraId="6A9688D4" w14:textId="77777777" w:rsidR="00543581" w:rsidRPr="00C05791" w:rsidRDefault="00543581" w:rsidP="00340293">
      <w:pPr>
        <w:jc w:val="both"/>
        <w:rPr>
          <w:color w:val="000000" w:themeColor="text1"/>
        </w:rPr>
      </w:pPr>
    </w:p>
    <w:p w14:paraId="6A9688D5" w14:textId="77777777" w:rsidR="00543581" w:rsidRPr="00C05791" w:rsidRDefault="00543581" w:rsidP="00340293">
      <w:pPr>
        <w:jc w:val="both"/>
        <w:rPr>
          <w:color w:val="000000" w:themeColor="text1"/>
        </w:rPr>
      </w:pPr>
      <w:r w:rsidRPr="00C05791">
        <w:rPr>
          <w:color w:val="000000" w:themeColor="text1"/>
        </w:rPr>
        <w:t>(6) Ukoliko maloljetne osobe</w:t>
      </w:r>
      <w:r w:rsidR="004A1C78" w:rsidRPr="00C05791">
        <w:rPr>
          <w:color w:val="000000" w:themeColor="text1"/>
        </w:rPr>
        <w:t xml:space="preserve"> i osobe lišene poslovne sposobnosti i</w:t>
      </w:r>
      <w:r w:rsidRPr="00C05791">
        <w:rPr>
          <w:color w:val="000000" w:themeColor="text1"/>
        </w:rPr>
        <w:t>z stavaka 1. i 2. ovog</w:t>
      </w:r>
      <w:r w:rsidR="001F61C9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članka nemaju osobni automobil u svom vlasništvu, odnosno koji koriste na temelju ugovora o leasingu, pravo na oslobađanje od plaćanja godišnje naknade za uporabu javnih cesta i cestarine osoba s invaliditetom</w:t>
      </w:r>
      <w:r w:rsidR="001F61C9" w:rsidRPr="00C05791">
        <w:rPr>
          <w:color w:val="000000" w:themeColor="text1"/>
        </w:rPr>
        <w:t>,</w:t>
      </w:r>
      <w:r w:rsidR="004A1C78" w:rsidRPr="00C05791">
        <w:rPr>
          <w:color w:val="000000" w:themeColor="text1"/>
        </w:rPr>
        <w:t xml:space="preserve"> imaju za jedan osobni automobil koji je u vlasništvu njihovih roditelja ili skrbnika, odnosno koji isti koriste na temelju ugovora o leasingu.</w:t>
      </w:r>
    </w:p>
    <w:p w14:paraId="6A9688D6" w14:textId="77777777" w:rsidR="007456DA" w:rsidRPr="00C05791" w:rsidRDefault="007456DA" w:rsidP="00340293">
      <w:pPr>
        <w:jc w:val="both"/>
        <w:rPr>
          <w:color w:val="000000" w:themeColor="text1"/>
        </w:rPr>
      </w:pPr>
    </w:p>
    <w:p w14:paraId="6A9688D7" w14:textId="77777777" w:rsidR="007456DA" w:rsidRPr="00C05791" w:rsidRDefault="007456DA" w:rsidP="00340293">
      <w:pPr>
        <w:keepNext/>
        <w:keepLines/>
        <w:jc w:val="center"/>
        <w:outlineLvl w:val="1"/>
        <w:rPr>
          <w:b/>
          <w:bCs/>
          <w:i/>
          <w:iCs/>
          <w:color w:val="000000" w:themeColor="text1"/>
        </w:rPr>
      </w:pPr>
      <w:r w:rsidRPr="00C05791">
        <w:rPr>
          <w:b/>
          <w:bCs/>
          <w:i/>
          <w:iCs/>
          <w:color w:val="000000" w:themeColor="text1"/>
        </w:rPr>
        <w:t>Pravo na korištenje parkirališta obilježenih znakom pristupačnosti</w:t>
      </w:r>
    </w:p>
    <w:p w14:paraId="6A9688D8" w14:textId="77777777" w:rsidR="007456DA" w:rsidRPr="00C05791" w:rsidRDefault="007456DA" w:rsidP="00340293">
      <w:pPr>
        <w:keepNext/>
        <w:keepLines/>
        <w:jc w:val="center"/>
        <w:outlineLvl w:val="1"/>
        <w:rPr>
          <w:b/>
          <w:bCs/>
          <w:iCs/>
          <w:color w:val="000000" w:themeColor="text1"/>
        </w:rPr>
      </w:pPr>
    </w:p>
    <w:p w14:paraId="6A9688D9" w14:textId="77777777" w:rsidR="007456DA" w:rsidRPr="00C05791" w:rsidRDefault="007456DA" w:rsidP="00340293">
      <w:pPr>
        <w:keepNext/>
        <w:keepLines/>
        <w:jc w:val="center"/>
        <w:outlineLvl w:val="1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8.</w:t>
      </w:r>
    </w:p>
    <w:p w14:paraId="6A9688DA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8DB" w14:textId="77777777" w:rsidR="007456DA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 xml:space="preserve">(1) Osobe s 80 </w:t>
      </w:r>
      <w:r w:rsidR="00CA51A4" w:rsidRPr="00C05791">
        <w:rPr>
          <w:color w:val="000000" w:themeColor="text1"/>
        </w:rPr>
        <w:t xml:space="preserve">% </w:t>
      </w:r>
      <w:r w:rsidRPr="00C05791">
        <w:rPr>
          <w:color w:val="000000" w:themeColor="text1"/>
        </w:rPr>
        <w:t>ili više posto</w:t>
      </w:r>
      <w:r w:rsidR="00CA51A4" w:rsidRPr="00C05791">
        <w:rPr>
          <w:color w:val="000000" w:themeColor="text1"/>
        </w:rPr>
        <w:t>taka</w:t>
      </w:r>
      <w:r w:rsidRPr="00C05791">
        <w:rPr>
          <w:color w:val="000000" w:themeColor="text1"/>
        </w:rPr>
        <w:t xml:space="preserve"> tjelesnog oštećenja, odnosno osobe kod kojih je utvrđeno tjelesno oštećenje koje ima za posljedicu nesposobnost donjih ekstremiteta 60 </w:t>
      </w:r>
      <w:r w:rsidR="00CA51A4" w:rsidRPr="00C05791">
        <w:rPr>
          <w:color w:val="000000" w:themeColor="text1"/>
        </w:rPr>
        <w:t xml:space="preserve">% </w:t>
      </w:r>
      <w:r w:rsidRPr="00C05791">
        <w:rPr>
          <w:color w:val="000000" w:themeColor="text1"/>
        </w:rPr>
        <w:t>ili više posto</w:t>
      </w:r>
      <w:r w:rsidR="00CA51A4" w:rsidRPr="00C05791">
        <w:rPr>
          <w:color w:val="000000" w:themeColor="text1"/>
        </w:rPr>
        <w:t>taka</w:t>
      </w:r>
      <w:r w:rsidR="00755FEF">
        <w:rPr>
          <w:color w:val="000000" w:themeColor="text1"/>
        </w:rPr>
        <w:t xml:space="preserve">, </w:t>
      </w:r>
      <w:r w:rsidR="00FD691F" w:rsidRPr="00FD691F">
        <w:rPr>
          <w:color w:val="000000" w:themeColor="text1"/>
        </w:rPr>
        <w:t xml:space="preserve">odnosno vozila udruga osoba s invaliditetom, </w:t>
      </w:r>
      <w:r w:rsidRPr="009D107B">
        <w:rPr>
          <w:color w:val="000000" w:themeColor="text1"/>
        </w:rPr>
        <w:t>ostvaruju</w:t>
      </w:r>
      <w:r w:rsidRPr="00C05791">
        <w:rPr>
          <w:color w:val="000000" w:themeColor="text1"/>
        </w:rPr>
        <w:t xml:space="preserve"> pravo na izdavanje </w:t>
      </w:r>
      <w:r w:rsidR="00623040">
        <w:rPr>
          <w:color w:val="000000" w:themeColor="text1"/>
        </w:rPr>
        <w:t>E</w:t>
      </w:r>
      <w:r w:rsidR="00150E85" w:rsidRPr="00C05791">
        <w:rPr>
          <w:color w:val="000000" w:themeColor="text1"/>
        </w:rPr>
        <w:t xml:space="preserve">uropske </w:t>
      </w:r>
      <w:r w:rsidRPr="00C05791">
        <w:rPr>
          <w:color w:val="000000" w:themeColor="text1"/>
        </w:rPr>
        <w:t>parkirališne karte za osobe s invaliditetom.</w:t>
      </w:r>
    </w:p>
    <w:p w14:paraId="6A9688DC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8DD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lastRenderedPageBreak/>
        <w:t>(</w:t>
      </w:r>
      <w:r w:rsidR="00150E85" w:rsidRPr="00C05791">
        <w:rPr>
          <w:color w:val="000000" w:themeColor="text1"/>
        </w:rPr>
        <w:t>2) Europska p</w:t>
      </w:r>
      <w:r w:rsidRPr="00C05791">
        <w:rPr>
          <w:color w:val="000000" w:themeColor="text1"/>
        </w:rPr>
        <w:t>arkirališna karta za osobe s invaliditetom je javna isprava koja omogućava pravo na parkiranje vozila kojima se prevoze osobe s invaliditetom na parkirališno mjesto koje je za tu svrhu posebno obilježeno, a označava se simbolom znaka pristupačnosti.</w:t>
      </w:r>
    </w:p>
    <w:p w14:paraId="6A9688DE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8DF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</w:t>
      </w:r>
      <w:r w:rsidR="00150E85" w:rsidRPr="00C05791">
        <w:rPr>
          <w:color w:val="000000" w:themeColor="text1"/>
        </w:rPr>
        <w:t>3) Europska p</w:t>
      </w:r>
      <w:r w:rsidRPr="00C05791">
        <w:rPr>
          <w:color w:val="000000" w:themeColor="text1"/>
        </w:rPr>
        <w:t>arkirališna karta za osobe s invaliditetom vrijedi samo kada vozilom upravlja osoba s invaliditetom iz stavka 1. ovog</w:t>
      </w:r>
      <w:r w:rsidR="00CA51A4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članka ili se ta osoba nalazi u vozilu.</w:t>
      </w:r>
    </w:p>
    <w:p w14:paraId="6A9688E0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8E1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(4) Pravila korištenja parkirališnih mjesta koja su obilježena znakom pristupačnosti kao i korištenje ostalih parkirališnih mjesta od strane osoba s invaliditetom uređuju jedinice lokalne samouprave na svom području.</w:t>
      </w:r>
    </w:p>
    <w:p w14:paraId="6A9688E2" w14:textId="77777777" w:rsidR="007456DA" w:rsidRDefault="007456DA" w:rsidP="00340293">
      <w:pPr>
        <w:shd w:val="clear" w:color="auto" w:fill="FFFFFF"/>
        <w:textAlignment w:val="baseline"/>
        <w:rPr>
          <w:i/>
          <w:color w:val="000000" w:themeColor="text1"/>
        </w:rPr>
      </w:pPr>
    </w:p>
    <w:p w14:paraId="6A9688E3" w14:textId="77777777" w:rsidR="005C0084" w:rsidRDefault="005C0084" w:rsidP="00340293">
      <w:pPr>
        <w:shd w:val="clear" w:color="auto" w:fill="FFFFFF"/>
        <w:textAlignment w:val="baseline"/>
        <w:rPr>
          <w:i/>
          <w:color w:val="000000" w:themeColor="text1"/>
        </w:rPr>
      </w:pPr>
    </w:p>
    <w:p w14:paraId="6A9688E4" w14:textId="77777777" w:rsidR="005C0084" w:rsidRDefault="005C0084" w:rsidP="00340293">
      <w:pPr>
        <w:shd w:val="clear" w:color="auto" w:fill="FFFFFF"/>
        <w:textAlignment w:val="baseline"/>
        <w:rPr>
          <w:i/>
          <w:color w:val="000000" w:themeColor="text1"/>
        </w:rPr>
      </w:pPr>
    </w:p>
    <w:p w14:paraId="6A9688E5" w14:textId="77777777" w:rsidR="005C0084" w:rsidRDefault="005C0084" w:rsidP="00340293">
      <w:pPr>
        <w:shd w:val="clear" w:color="auto" w:fill="FFFFFF"/>
        <w:textAlignment w:val="baseline"/>
        <w:rPr>
          <w:i/>
          <w:color w:val="000000" w:themeColor="text1"/>
        </w:rPr>
      </w:pPr>
    </w:p>
    <w:p w14:paraId="6A9688E6" w14:textId="77777777" w:rsidR="005C0084" w:rsidRDefault="005C0084" w:rsidP="00340293">
      <w:pPr>
        <w:shd w:val="clear" w:color="auto" w:fill="FFFFFF"/>
        <w:textAlignment w:val="baseline"/>
        <w:rPr>
          <w:i/>
          <w:color w:val="000000" w:themeColor="text1"/>
        </w:rPr>
      </w:pPr>
    </w:p>
    <w:p w14:paraId="6A9688E7" w14:textId="77777777" w:rsidR="005C0084" w:rsidRPr="00C05791" w:rsidRDefault="005C0084" w:rsidP="00340293">
      <w:pPr>
        <w:shd w:val="clear" w:color="auto" w:fill="FFFFFF"/>
        <w:textAlignment w:val="baseline"/>
        <w:rPr>
          <w:i/>
          <w:color w:val="000000" w:themeColor="text1"/>
        </w:rPr>
      </w:pPr>
    </w:p>
    <w:p w14:paraId="6A9688E8" w14:textId="77777777" w:rsidR="007456DA" w:rsidRPr="00C05791" w:rsidRDefault="007456DA" w:rsidP="00340293">
      <w:pPr>
        <w:shd w:val="clear" w:color="auto" w:fill="FFFFFF"/>
        <w:jc w:val="center"/>
        <w:textAlignment w:val="baseline"/>
        <w:rPr>
          <w:b/>
          <w:i/>
          <w:color w:val="000000" w:themeColor="text1"/>
        </w:rPr>
      </w:pPr>
      <w:r w:rsidRPr="00C05791">
        <w:rPr>
          <w:b/>
          <w:i/>
          <w:color w:val="000000" w:themeColor="text1"/>
        </w:rPr>
        <w:t>Ostala prava putnika u prometu</w:t>
      </w:r>
    </w:p>
    <w:p w14:paraId="6A9688E9" w14:textId="77777777" w:rsidR="007456DA" w:rsidRPr="00C05791" w:rsidRDefault="007456DA" w:rsidP="00340293">
      <w:pPr>
        <w:shd w:val="clear" w:color="auto" w:fill="FFFFFF"/>
        <w:jc w:val="center"/>
        <w:textAlignment w:val="baseline"/>
        <w:rPr>
          <w:b/>
          <w:color w:val="000000" w:themeColor="text1"/>
        </w:rPr>
      </w:pPr>
    </w:p>
    <w:p w14:paraId="6A9688EA" w14:textId="77777777" w:rsidR="007456DA" w:rsidRPr="00C05791" w:rsidRDefault="007456DA" w:rsidP="00340293">
      <w:pPr>
        <w:ind w:right="-142"/>
        <w:jc w:val="center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9.</w:t>
      </w:r>
    </w:p>
    <w:p w14:paraId="6A9688EB" w14:textId="77777777" w:rsidR="007456DA" w:rsidRPr="00C05791" w:rsidRDefault="007456DA" w:rsidP="00340293">
      <w:pPr>
        <w:ind w:right="-142"/>
        <w:jc w:val="both"/>
        <w:rPr>
          <w:color w:val="000000" w:themeColor="text1"/>
        </w:rPr>
      </w:pPr>
    </w:p>
    <w:p w14:paraId="6A9688EC" w14:textId="77777777" w:rsidR="007456DA" w:rsidRPr="00C05791" w:rsidRDefault="007456DA" w:rsidP="00340293">
      <w:pPr>
        <w:ind w:right="-142"/>
        <w:jc w:val="both"/>
        <w:rPr>
          <w:color w:val="000000" w:themeColor="text1"/>
        </w:rPr>
      </w:pPr>
      <w:r w:rsidRPr="00C05791">
        <w:rPr>
          <w:color w:val="000000" w:themeColor="text1"/>
        </w:rPr>
        <w:t xml:space="preserve">(1) Povlašteni prijevoz putnika i vozila u javnom </w:t>
      </w:r>
      <w:r w:rsidR="000D5F6C" w:rsidRPr="00C05791">
        <w:rPr>
          <w:color w:val="000000" w:themeColor="text1"/>
        </w:rPr>
        <w:t xml:space="preserve">linijskom </w:t>
      </w:r>
      <w:r w:rsidRPr="00C05791">
        <w:rPr>
          <w:color w:val="000000" w:themeColor="text1"/>
        </w:rPr>
        <w:t>pomorskom prijevozu, uređuje se zakonom kojim se uređuje javni linijski i povremeni obalni pomorski promet.</w:t>
      </w:r>
    </w:p>
    <w:p w14:paraId="6A9688ED" w14:textId="77777777" w:rsidR="007456DA" w:rsidRPr="00C05791" w:rsidRDefault="007456DA" w:rsidP="00340293">
      <w:pPr>
        <w:ind w:right="-142"/>
        <w:jc w:val="both"/>
        <w:rPr>
          <w:color w:val="000000" w:themeColor="text1"/>
        </w:rPr>
      </w:pPr>
    </w:p>
    <w:p w14:paraId="6A9688EE" w14:textId="77777777" w:rsidR="007456DA" w:rsidRPr="00C05791" w:rsidRDefault="007456DA" w:rsidP="00340293">
      <w:pPr>
        <w:ind w:right="-142"/>
        <w:jc w:val="both"/>
        <w:rPr>
          <w:color w:val="000000" w:themeColor="text1"/>
        </w:rPr>
      </w:pPr>
      <w:r w:rsidRPr="00C05791">
        <w:rPr>
          <w:color w:val="000000" w:themeColor="text1"/>
        </w:rPr>
        <w:t xml:space="preserve">(2) Povlašteni javni cestovni prijevoz na otocima uređuje se zakonom kojim se uređuju politika i razvoj hrvatskih otoka. </w:t>
      </w:r>
    </w:p>
    <w:p w14:paraId="6A9688EF" w14:textId="77777777" w:rsidR="007456DA" w:rsidRPr="00C05791" w:rsidRDefault="007456DA" w:rsidP="00340293">
      <w:pPr>
        <w:ind w:right="-142"/>
        <w:jc w:val="both"/>
        <w:rPr>
          <w:color w:val="000000" w:themeColor="text1"/>
        </w:rPr>
      </w:pPr>
    </w:p>
    <w:p w14:paraId="6A9688F0" w14:textId="77777777" w:rsidR="007456DA" w:rsidRPr="00C05791" w:rsidRDefault="007456DA" w:rsidP="00340293">
      <w:pPr>
        <w:ind w:right="-142"/>
        <w:jc w:val="both"/>
        <w:rPr>
          <w:color w:val="000000" w:themeColor="text1"/>
        </w:rPr>
      </w:pPr>
      <w:r w:rsidRPr="00C05791">
        <w:rPr>
          <w:color w:val="000000" w:themeColor="text1"/>
        </w:rPr>
        <w:t>(3) Prava putnika u željezničkom prometu uređuju se Uredbom (EU) 2021/782 Europskog parlamenta i Vijeća od 29. travnja 2021. o pravima i obvezama putnika u željezničkom prijevozu</w:t>
      </w:r>
      <w:r w:rsidR="00CA51A4" w:rsidRPr="00C05791">
        <w:rPr>
          <w:color w:val="000000" w:themeColor="text1"/>
        </w:rPr>
        <w:t xml:space="preserve"> (SL L 172, 17.5.2021.)</w:t>
      </w:r>
      <w:r w:rsidRPr="00C05791">
        <w:rPr>
          <w:color w:val="000000" w:themeColor="text1"/>
        </w:rPr>
        <w:t>.</w:t>
      </w:r>
    </w:p>
    <w:p w14:paraId="6A9688F1" w14:textId="77777777" w:rsidR="007456DA" w:rsidRPr="00C05791" w:rsidRDefault="007456DA" w:rsidP="00340293">
      <w:pPr>
        <w:ind w:right="-142"/>
        <w:jc w:val="both"/>
        <w:rPr>
          <w:color w:val="000000" w:themeColor="text1"/>
        </w:rPr>
      </w:pPr>
    </w:p>
    <w:p w14:paraId="6A9688F2" w14:textId="77777777" w:rsidR="007456DA" w:rsidRPr="00C05791" w:rsidRDefault="007456DA" w:rsidP="00340293">
      <w:pPr>
        <w:jc w:val="both"/>
        <w:outlineLvl w:val="2"/>
        <w:rPr>
          <w:bCs/>
          <w:iCs/>
          <w:color w:val="000000" w:themeColor="text1"/>
        </w:rPr>
      </w:pPr>
      <w:r w:rsidRPr="00C05791">
        <w:rPr>
          <w:color w:val="000000" w:themeColor="text1"/>
        </w:rPr>
        <w:t xml:space="preserve">(4) </w:t>
      </w:r>
      <w:r w:rsidRPr="00C05791">
        <w:rPr>
          <w:bCs/>
          <w:iCs/>
          <w:color w:val="000000" w:themeColor="text1"/>
        </w:rPr>
        <w:t>Kriteriji i način sufinanciranja, odnosno financiranja troškova javnog prijevoza redovitih učenika osnovnih i srednjih škola uređ</w:t>
      </w:r>
      <w:r w:rsidR="00AB5398" w:rsidRPr="00C05791">
        <w:rPr>
          <w:bCs/>
          <w:iCs/>
          <w:color w:val="000000" w:themeColor="text1"/>
        </w:rPr>
        <w:t>eni</w:t>
      </w:r>
      <w:r w:rsidRPr="00C05791">
        <w:rPr>
          <w:bCs/>
          <w:iCs/>
          <w:color w:val="000000" w:themeColor="text1"/>
        </w:rPr>
        <w:t xml:space="preserve"> </w:t>
      </w:r>
      <w:r w:rsidR="00AB5398" w:rsidRPr="00C05791">
        <w:rPr>
          <w:bCs/>
          <w:iCs/>
          <w:color w:val="000000" w:themeColor="text1"/>
        </w:rPr>
        <w:t>su</w:t>
      </w:r>
      <w:r w:rsidRPr="00C05791">
        <w:rPr>
          <w:bCs/>
          <w:iCs/>
          <w:color w:val="000000" w:themeColor="text1"/>
        </w:rPr>
        <w:t xml:space="preserve"> </w:t>
      </w:r>
      <w:r w:rsidR="00AB5398" w:rsidRPr="00C05791">
        <w:rPr>
          <w:bCs/>
          <w:iCs/>
          <w:color w:val="000000" w:themeColor="text1"/>
        </w:rPr>
        <w:t>z</w:t>
      </w:r>
      <w:r w:rsidRPr="00C05791">
        <w:rPr>
          <w:bCs/>
          <w:iCs/>
          <w:color w:val="000000" w:themeColor="text1"/>
        </w:rPr>
        <w:t xml:space="preserve">akonom </w:t>
      </w:r>
      <w:r w:rsidR="007A6D92" w:rsidRPr="00C05791">
        <w:rPr>
          <w:bCs/>
          <w:iCs/>
          <w:color w:val="000000" w:themeColor="text1"/>
        </w:rPr>
        <w:t xml:space="preserve">kojim se uređuje </w:t>
      </w:r>
      <w:r w:rsidRPr="00C05791">
        <w:rPr>
          <w:bCs/>
          <w:iCs/>
          <w:color w:val="000000" w:themeColor="text1"/>
        </w:rPr>
        <w:t>odgoj</w:t>
      </w:r>
      <w:r w:rsidR="00231934" w:rsidRPr="00C05791">
        <w:rPr>
          <w:bCs/>
          <w:iCs/>
          <w:color w:val="000000" w:themeColor="text1"/>
        </w:rPr>
        <w:t xml:space="preserve"> </w:t>
      </w:r>
      <w:r w:rsidRPr="00C05791">
        <w:rPr>
          <w:bCs/>
          <w:iCs/>
          <w:color w:val="000000" w:themeColor="text1"/>
        </w:rPr>
        <w:t>i obrazovanj</w:t>
      </w:r>
      <w:r w:rsidR="007A6D92" w:rsidRPr="00C05791">
        <w:rPr>
          <w:bCs/>
          <w:iCs/>
          <w:color w:val="000000" w:themeColor="text1"/>
        </w:rPr>
        <w:t>e</w:t>
      </w:r>
      <w:r w:rsidR="007B5127" w:rsidRPr="00C05791">
        <w:rPr>
          <w:bCs/>
          <w:iCs/>
          <w:color w:val="000000" w:themeColor="text1"/>
        </w:rPr>
        <w:t xml:space="preserve"> </w:t>
      </w:r>
      <w:r w:rsidRPr="00C05791">
        <w:rPr>
          <w:bCs/>
          <w:iCs/>
          <w:color w:val="000000" w:themeColor="text1"/>
        </w:rPr>
        <w:t>u osnovnoj i srednjoj školi.</w:t>
      </w:r>
    </w:p>
    <w:p w14:paraId="6A9688F3" w14:textId="77777777" w:rsidR="001773CE" w:rsidRPr="00C05791" w:rsidRDefault="001773CE">
      <w:pPr>
        <w:rPr>
          <w:b/>
          <w:bCs/>
          <w:caps/>
          <w:color w:val="000000" w:themeColor="text1"/>
        </w:rPr>
      </w:pPr>
    </w:p>
    <w:p w14:paraId="6A9688F4" w14:textId="77777777" w:rsidR="007456DA" w:rsidRPr="00C05791" w:rsidRDefault="007456DA" w:rsidP="00340293">
      <w:pPr>
        <w:ind w:left="644"/>
        <w:jc w:val="center"/>
        <w:outlineLvl w:val="2"/>
        <w:rPr>
          <w:b/>
          <w:bCs/>
          <w:caps/>
          <w:color w:val="000000" w:themeColor="text1"/>
        </w:rPr>
      </w:pPr>
      <w:r w:rsidRPr="00C05791">
        <w:rPr>
          <w:b/>
          <w:bCs/>
          <w:caps/>
          <w:color w:val="000000" w:themeColor="text1"/>
        </w:rPr>
        <w:t>OBITELJI SMRTNO STRADALOG, UMRLOG ILI NESTALOG HRVATSKOG BRANITELJA IZ DOMOVINSKOG RATA</w:t>
      </w:r>
      <w:r w:rsidR="007A6D92" w:rsidRPr="00C05791">
        <w:rPr>
          <w:b/>
          <w:bCs/>
          <w:caps/>
          <w:color w:val="000000" w:themeColor="text1"/>
        </w:rPr>
        <w:t>, CIVILNIH STRADALNIKA</w:t>
      </w:r>
      <w:r w:rsidR="005C0084">
        <w:rPr>
          <w:b/>
          <w:bCs/>
          <w:caps/>
          <w:color w:val="000000" w:themeColor="text1"/>
        </w:rPr>
        <w:t xml:space="preserve"> IZ DOMOVINSKOG RATA</w:t>
      </w:r>
      <w:r w:rsidR="007A6D92" w:rsidRPr="00C05791">
        <w:rPr>
          <w:b/>
          <w:bCs/>
          <w:caps/>
          <w:color w:val="000000" w:themeColor="text1"/>
        </w:rPr>
        <w:t>, RATNIH VOJNIH</w:t>
      </w:r>
      <w:r w:rsidR="005C0084">
        <w:rPr>
          <w:b/>
          <w:bCs/>
          <w:caps/>
          <w:color w:val="000000" w:themeColor="text1"/>
        </w:rPr>
        <w:t xml:space="preserve"> INVALIDA</w:t>
      </w:r>
      <w:r w:rsidR="007A6D92" w:rsidRPr="00C05791">
        <w:rPr>
          <w:b/>
          <w:bCs/>
          <w:caps/>
          <w:color w:val="000000" w:themeColor="text1"/>
        </w:rPr>
        <w:t xml:space="preserve"> I CIVILNIH INVALIDA RATA</w:t>
      </w:r>
    </w:p>
    <w:p w14:paraId="6A9688F5" w14:textId="77777777" w:rsidR="007456DA" w:rsidRPr="00C05791" w:rsidRDefault="007456DA" w:rsidP="00340293">
      <w:pPr>
        <w:ind w:left="644"/>
        <w:outlineLvl w:val="2"/>
        <w:rPr>
          <w:b/>
          <w:bCs/>
          <w:caps/>
          <w:color w:val="000000" w:themeColor="text1"/>
        </w:rPr>
      </w:pPr>
    </w:p>
    <w:p w14:paraId="6A9688F6" w14:textId="77777777" w:rsidR="007456DA" w:rsidRPr="00C05791" w:rsidRDefault="007456DA" w:rsidP="00340293">
      <w:pPr>
        <w:jc w:val="center"/>
        <w:rPr>
          <w:b/>
          <w:color w:val="000000" w:themeColor="text1"/>
        </w:rPr>
      </w:pPr>
    </w:p>
    <w:p w14:paraId="6A9688F7" w14:textId="77777777" w:rsidR="007456DA" w:rsidRPr="00C05791" w:rsidRDefault="007456DA" w:rsidP="00340293">
      <w:pPr>
        <w:jc w:val="center"/>
        <w:rPr>
          <w:b/>
          <w:color w:val="000000" w:themeColor="text1"/>
        </w:rPr>
      </w:pPr>
      <w:r w:rsidRPr="00C05791">
        <w:rPr>
          <w:b/>
          <w:color w:val="000000" w:themeColor="text1"/>
        </w:rPr>
        <w:t>Članak 10.</w:t>
      </w:r>
    </w:p>
    <w:p w14:paraId="6A9688F8" w14:textId="77777777" w:rsidR="007456DA" w:rsidRPr="00C05791" w:rsidRDefault="007456DA" w:rsidP="00340293">
      <w:pPr>
        <w:jc w:val="center"/>
        <w:rPr>
          <w:color w:val="000000" w:themeColor="text1"/>
        </w:rPr>
      </w:pPr>
    </w:p>
    <w:p w14:paraId="6A9688F9" w14:textId="77777777" w:rsidR="00875FC8" w:rsidRPr="00C05791" w:rsidRDefault="00875FC8" w:rsidP="00340293">
      <w:pPr>
        <w:jc w:val="both"/>
        <w:rPr>
          <w:rFonts w:eastAsia="Calibri"/>
          <w:color w:val="000000" w:themeColor="text1"/>
          <w:lang w:eastAsia="en-US"/>
        </w:rPr>
      </w:pPr>
      <w:r w:rsidRPr="00C05791">
        <w:rPr>
          <w:color w:val="000000" w:themeColor="text1"/>
        </w:rPr>
        <w:lastRenderedPageBreak/>
        <w:t xml:space="preserve">(1) Pravo na povlasticu za jedno besplatno putovanje godišnje željeznicom </w:t>
      </w:r>
      <w:r w:rsidR="00DF3913" w:rsidRPr="00C05791">
        <w:rPr>
          <w:color w:val="000000" w:themeColor="text1"/>
        </w:rPr>
        <w:t xml:space="preserve">ili brodom </w:t>
      </w:r>
      <w:r w:rsidRPr="00C05791">
        <w:rPr>
          <w:color w:val="000000" w:themeColor="text1"/>
        </w:rPr>
        <w:t>radi obilaska groba poginule ili umrle osobe koja nije pokopana u mjestu prebivališta korisnika obiteljske invalidnine</w:t>
      </w:r>
      <w:r w:rsidRPr="00C05791">
        <w:rPr>
          <w:rFonts w:eastAsia="Calibri"/>
          <w:color w:val="000000" w:themeColor="text1"/>
          <w:lang w:eastAsia="en-US"/>
        </w:rPr>
        <w:t xml:space="preserve"> imaju:</w:t>
      </w:r>
    </w:p>
    <w:p w14:paraId="6A9688FA" w14:textId="77777777" w:rsidR="00875FC8" w:rsidRPr="00C05791" w:rsidRDefault="00875FC8" w:rsidP="00340293">
      <w:pPr>
        <w:numPr>
          <w:ilvl w:val="0"/>
          <w:numId w:val="13"/>
        </w:numPr>
        <w:ind w:left="709"/>
        <w:jc w:val="both"/>
        <w:rPr>
          <w:color w:val="000000" w:themeColor="text1"/>
        </w:rPr>
      </w:pPr>
      <w:r w:rsidRPr="00C05791">
        <w:rPr>
          <w:color w:val="000000" w:themeColor="text1"/>
        </w:rPr>
        <w:t>korisnici obiteljske invalidnine iza smrtno stradalog hrvatskog branitelja iz Domovinskog rata i korisnici novčane naknade u iznosu obiteljske invalidnine iza nestalog hrvatskog branitelja iz Domovinskog rata prema zakonu kojim se uređuju prava hrvatskih branitelja iz Domovinskog rata i članova njihovih obitelji</w:t>
      </w:r>
    </w:p>
    <w:p w14:paraId="6A9688FB" w14:textId="77777777" w:rsidR="00875FC8" w:rsidRPr="00C05791" w:rsidRDefault="00875FC8" w:rsidP="00340293">
      <w:pPr>
        <w:numPr>
          <w:ilvl w:val="0"/>
          <w:numId w:val="13"/>
        </w:numPr>
        <w:ind w:left="709"/>
        <w:jc w:val="both"/>
        <w:rPr>
          <w:color w:val="000000" w:themeColor="text1"/>
        </w:rPr>
      </w:pPr>
      <w:r w:rsidRPr="00C05791">
        <w:rPr>
          <w:color w:val="000000" w:themeColor="text1"/>
        </w:rPr>
        <w:t>korisnici obiteljske invalidnine, odnosno novčane naknade u iznosu obiteljske invalidnine iza poginule, umrle ili nestale osobe u Domovinskom ratu prema zakonu kojim se uređuju prava civilnih stradalnika iz Domovinskog</w:t>
      </w:r>
      <w:r w:rsidR="000B6364" w:rsidRPr="00C05791">
        <w:rPr>
          <w:color w:val="000000" w:themeColor="text1"/>
        </w:rPr>
        <w:t xml:space="preserve"> rata</w:t>
      </w:r>
    </w:p>
    <w:p w14:paraId="6A9688FC" w14:textId="77777777" w:rsidR="00875FC8" w:rsidRPr="00C05791" w:rsidRDefault="00875FC8" w:rsidP="00340293">
      <w:pPr>
        <w:numPr>
          <w:ilvl w:val="0"/>
          <w:numId w:val="13"/>
        </w:numPr>
        <w:ind w:left="709"/>
        <w:jc w:val="both"/>
        <w:rPr>
          <w:color w:val="000000" w:themeColor="text1"/>
        </w:rPr>
      </w:pPr>
      <w:r w:rsidRPr="00C05791">
        <w:rPr>
          <w:color w:val="000000" w:themeColor="text1"/>
        </w:rPr>
        <w:t xml:space="preserve">korisnici obiteljske invalidnine iza </w:t>
      </w:r>
      <w:r w:rsidR="00A5196B" w:rsidRPr="00C05791">
        <w:rPr>
          <w:color w:val="000000" w:themeColor="text1"/>
        </w:rPr>
        <w:t xml:space="preserve">poginulih, umrlih ili nestalih </w:t>
      </w:r>
      <w:r w:rsidR="00CC3401" w:rsidRPr="00C05791">
        <w:rPr>
          <w:color w:val="000000" w:themeColor="text1"/>
        </w:rPr>
        <w:t xml:space="preserve">osoba </w:t>
      </w:r>
      <w:r w:rsidR="00A5196B" w:rsidRPr="00C05791">
        <w:rPr>
          <w:color w:val="000000" w:themeColor="text1"/>
        </w:rPr>
        <w:t>prema zakonu kojim se ureduje zaštita vojnih i civilnih invalida rata</w:t>
      </w:r>
      <w:r w:rsidR="00B17E58" w:rsidRPr="00C05791">
        <w:rPr>
          <w:color w:val="000000" w:themeColor="text1"/>
        </w:rPr>
        <w:t>.</w:t>
      </w:r>
    </w:p>
    <w:p w14:paraId="6A9688FD" w14:textId="77777777" w:rsidR="00875FC8" w:rsidRPr="00C05791" w:rsidRDefault="00875FC8" w:rsidP="00340293">
      <w:pPr>
        <w:ind w:left="1428" w:hanging="360"/>
        <w:jc w:val="both"/>
        <w:rPr>
          <w:color w:val="000000" w:themeColor="text1"/>
        </w:rPr>
      </w:pPr>
    </w:p>
    <w:p w14:paraId="6A9688FE" w14:textId="77777777" w:rsidR="00875FC8" w:rsidRPr="00C05791" w:rsidRDefault="00875FC8" w:rsidP="00340293">
      <w:pPr>
        <w:jc w:val="both"/>
        <w:rPr>
          <w:color w:val="000000" w:themeColor="text1"/>
        </w:rPr>
      </w:pPr>
      <w:r w:rsidRPr="00C05791">
        <w:rPr>
          <w:color w:val="000000" w:themeColor="text1"/>
        </w:rPr>
        <w:t>(2) Pravo na povlasticu za četiri putovanja godišnje željeznicom</w:t>
      </w:r>
      <w:r w:rsidR="00DF3913" w:rsidRPr="00C05791">
        <w:rPr>
          <w:color w:val="000000" w:themeColor="text1"/>
        </w:rPr>
        <w:t xml:space="preserve"> ili brodom</w:t>
      </w:r>
      <w:r w:rsidRPr="00C05791">
        <w:rPr>
          <w:color w:val="000000" w:themeColor="text1"/>
        </w:rPr>
        <w:t xml:space="preserve"> uz povlasticu od 75</w:t>
      </w:r>
      <w:r w:rsidR="00CC3401" w:rsidRPr="00C05791">
        <w:rPr>
          <w:color w:val="000000" w:themeColor="text1"/>
        </w:rPr>
        <w:t xml:space="preserve"> </w:t>
      </w:r>
      <w:r w:rsidRPr="00C05791">
        <w:rPr>
          <w:color w:val="000000" w:themeColor="text1"/>
        </w:rPr>
        <w:t>% od redovne prijevozne cijene vozne karte imaju:</w:t>
      </w:r>
    </w:p>
    <w:p w14:paraId="6A9688FF" w14:textId="77777777" w:rsidR="00875FC8" w:rsidRPr="00C05791" w:rsidRDefault="00875FC8" w:rsidP="00340293">
      <w:pPr>
        <w:numPr>
          <w:ilvl w:val="0"/>
          <w:numId w:val="17"/>
        </w:numPr>
        <w:jc w:val="both"/>
        <w:rPr>
          <w:color w:val="000000" w:themeColor="text1"/>
        </w:rPr>
      </w:pPr>
      <w:r w:rsidRPr="00C05791">
        <w:rPr>
          <w:color w:val="000000" w:themeColor="text1"/>
        </w:rPr>
        <w:t>korisnici obiteljske invalidnine iza smrtno stradalog hrvatskog branitelja iz Domovinskog rata, korisnici novčane naknade u iznosu obiteljske invalidnine iza nestalog hrvatskog branitelja iz Domovinskog rat</w:t>
      </w:r>
      <w:r w:rsidR="00CC3401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i korisnici obiteljske invalidnine</w:t>
      </w:r>
      <w:r w:rsidRPr="00C05791">
        <w:rPr>
          <w:rFonts w:eastAsia="Calibri"/>
          <w:color w:val="000000" w:themeColor="text1"/>
          <w:lang w:eastAsia="en-US"/>
        </w:rPr>
        <w:t xml:space="preserve"> iza </w:t>
      </w:r>
      <w:r w:rsidR="005C0084">
        <w:rPr>
          <w:color w:val="000000" w:themeColor="text1"/>
        </w:rPr>
        <w:t>umrlog</w:t>
      </w:r>
      <w:r w:rsidRPr="00C05791">
        <w:rPr>
          <w:color w:val="000000" w:themeColor="text1"/>
        </w:rPr>
        <w:t xml:space="preserve"> hrvatskog ratnog vojnog invalida iz Domovinskog rata od I. do IV. skupine koji je do smrti koristio doplatak za </w:t>
      </w:r>
      <w:r w:rsidR="00EE32F5" w:rsidRPr="00C05791">
        <w:rPr>
          <w:color w:val="000000" w:themeColor="text1"/>
        </w:rPr>
        <w:t>njegu i pomoć druge osobe prema</w:t>
      </w:r>
      <w:r w:rsidRPr="00C05791">
        <w:rPr>
          <w:color w:val="000000" w:themeColor="text1"/>
        </w:rPr>
        <w:t xml:space="preserve"> zakonu kojim se uređuju prava hrvatskih branitelja iz Domovinskog rata i članova njihovih obitelji</w:t>
      </w:r>
    </w:p>
    <w:p w14:paraId="6A968900" w14:textId="77777777" w:rsidR="00875FC8" w:rsidRPr="00C05791" w:rsidRDefault="00875FC8" w:rsidP="00340293">
      <w:pPr>
        <w:numPr>
          <w:ilvl w:val="0"/>
          <w:numId w:val="17"/>
        </w:numPr>
        <w:jc w:val="both"/>
        <w:rPr>
          <w:color w:val="000000" w:themeColor="text1"/>
        </w:rPr>
      </w:pPr>
      <w:r w:rsidRPr="00C05791">
        <w:rPr>
          <w:color w:val="000000" w:themeColor="text1"/>
        </w:rPr>
        <w:t>korisnici obiteljske invalidnine, odnosno novčane naknade u iznosu obiteljske invalidnine iza poginule, umrle ili nestale osobe u Domovinskom ratu i korisnici ob</w:t>
      </w:r>
      <w:r w:rsidR="005C0084">
        <w:rPr>
          <w:color w:val="000000" w:themeColor="text1"/>
        </w:rPr>
        <w:t>iteljske invalidnine iza umrlog</w:t>
      </w:r>
      <w:r w:rsidRPr="00C05791">
        <w:rPr>
          <w:color w:val="000000" w:themeColor="text1"/>
        </w:rPr>
        <w:t xml:space="preserve"> civilnog invalida iz Domovinskog rata od I. do IV. skupine koji je do smrti koristio dodatak za njegu i pomoć druge osobe prema zakonu kojim se uređuju prava civilnih stradalnika iz Domovinskog rata </w:t>
      </w:r>
    </w:p>
    <w:p w14:paraId="6A968901" w14:textId="77777777" w:rsidR="00F00711" w:rsidRPr="00C05791" w:rsidRDefault="00A5196B" w:rsidP="00340293">
      <w:pPr>
        <w:numPr>
          <w:ilvl w:val="0"/>
          <w:numId w:val="17"/>
        </w:numPr>
        <w:jc w:val="both"/>
        <w:rPr>
          <w:color w:val="000000" w:themeColor="text1"/>
        </w:rPr>
      </w:pPr>
      <w:r w:rsidRPr="00C05791">
        <w:rPr>
          <w:color w:val="000000" w:themeColor="text1"/>
        </w:rPr>
        <w:t>korisnici obiteljske invalidnine iza poginule, umrle ili nestale osobe i korisnici ob</w:t>
      </w:r>
      <w:r w:rsidR="005C0084">
        <w:rPr>
          <w:color w:val="000000" w:themeColor="text1"/>
        </w:rPr>
        <w:t>iteljske invalidnine iza umrlog</w:t>
      </w:r>
      <w:r w:rsidRPr="00C05791">
        <w:rPr>
          <w:color w:val="000000" w:themeColor="text1"/>
        </w:rPr>
        <w:t xml:space="preserve"> invalida I. do IV. skupine koji je do smrti koristio dodatak za njegu i pomoć druge osobe, prema zakonu kojim se ureduje zaštita vojnih i civilnih invalida rata.</w:t>
      </w:r>
    </w:p>
    <w:p w14:paraId="6A968902" w14:textId="77777777" w:rsidR="00F00711" w:rsidRPr="00C05791" w:rsidRDefault="00F00711" w:rsidP="00340293">
      <w:pPr>
        <w:jc w:val="both"/>
        <w:rPr>
          <w:color w:val="000000" w:themeColor="text1"/>
        </w:rPr>
      </w:pPr>
    </w:p>
    <w:p w14:paraId="6A968903" w14:textId="77777777" w:rsidR="00F00711" w:rsidRPr="00C05791" w:rsidRDefault="00F00711" w:rsidP="00340293">
      <w:pPr>
        <w:jc w:val="both"/>
        <w:rPr>
          <w:color w:val="000000" w:themeColor="text1"/>
        </w:rPr>
      </w:pPr>
      <w:r w:rsidRPr="00C05791">
        <w:rPr>
          <w:color w:val="000000" w:themeColor="text1"/>
        </w:rPr>
        <w:t>(3) Jednim putovanjem u smislu ovog</w:t>
      </w:r>
      <w:r w:rsidR="00CC3401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članka smatra se odlazak iz polaznog u uputno mjesto (vožnja u odlasku) i povratak iz uputnog mjesta u polazno (vožnja u povratku).</w:t>
      </w:r>
    </w:p>
    <w:p w14:paraId="6A968904" w14:textId="77777777" w:rsidR="00F00711" w:rsidRPr="00C05791" w:rsidRDefault="00F00711" w:rsidP="00340293">
      <w:pPr>
        <w:jc w:val="both"/>
        <w:rPr>
          <w:color w:val="000000" w:themeColor="text1"/>
        </w:rPr>
      </w:pPr>
    </w:p>
    <w:p w14:paraId="6A968905" w14:textId="77777777" w:rsidR="00F00711" w:rsidRPr="00C05791" w:rsidRDefault="00F00711" w:rsidP="00340293">
      <w:pPr>
        <w:jc w:val="both"/>
        <w:rPr>
          <w:color w:val="000000" w:themeColor="text1"/>
        </w:rPr>
      </w:pPr>
      <w:r w:rsidRPr="00C05791">
        <w:rPr>
          <w:color w:val="000000" w:themeColor="text1"/>
        </w:rPr>
        <w:t>(4) Korisnici prava iz ovog</w:t>
      </w:r>
      <w:r w:rsidR="00CC3401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članka i njihovi pratitelji, imaju pravo na povlasticu za prijevoz u prvom razredu putničkog ili brzog vlaka i za prijevoz putnika u prvom razredu na brodu.</w:t>
      </w:r>
    </w:p>
    <w:p w14:paraId="6A968906" w14:textId="77777777" w:rsidR="007456DA" w:rsidRPr="00C05791" w:rsidRDefault="007456DA" w:rsidP="00340293">
      <w:pPr>
        <w:jc w:val="center"/>
        <w:rPr>
          <w:color w:val="000000" w:themeColor="text1"/>
        </w:rPr>
      </w:pPr>
    </w:p>
    <w:p w14:paraId="6A968907" w14:textId="77777777" w:rsidR="007456DA" w:rsidRPr="00C05791" w:rsidRDefault="007456DA" w:rsidP="00340293">
      <w:pPr>
        <w:keepNext/>
        <w:jc w:val="center"/>
        <w:outlineLvl w:val="4"/>
        <w:rPr>
          <w:b/>
          <w:color w:val="000000" w:themeColor="text1"/>
        </w:rPr>
      </w:pPr>
      <w:r w:rsidRPr="00C05791">
        <w:rPr>
          <w:b/>
          <w:color w:val="000000" w:themeColor="text1"/>
        </w:rPr>
        <w:t>III. JAVNE ISPRAVE</w:t>
      </w:r>
    </w:p>
    <w:p w14:paraId="6A968908" w14:textId="77777777" w:rsidR="00646D79" w:rsidRPr="00C05791" w:rsidRDefault="00646D79" w:rsidP="00340293">
      <w:pPr>
        <w:rPr>
          <w:b/>
          <w:color w:val="000000" w:themeColor="text1"/>
        </w:rPr>
      </w:pPr>
    </w:p>
    <w:p w14:paraId="6A968909" w14:textId="77777777" w:rsidR="007456DA" w:rsidRPr="00C05791" w:rsidRDefault="00646D79" w:rsidP="00340293">
      <w:pPr>
        <w:jc w:val="center"/>
        <w:rPr>
          <w:b/>
          <w:color w:val="000000" w:themeColor="text1"/>
        </w:rPr>
      </w:pPr>
      <w:r w:rsidRPr="00C05791">
        <w:rPr>
          <w:b/>
          <w:color w:val="000000" w:themeColor="text1"/>
        </w:rPr>
        <w:t xml:space="preserve">Javne isprave </w:t>
      </w:r>
      <w:r w:rsidR="0030637D" w:rsidRPr="00C05791">
        <w:rPr>
          <w:b/>
          <w:color w:val="000000" w:themeColor="text1"/>
        </w:rPr>
        <w:t xml:space="preserve">kojima se ostvaruju </w:t>
      </w:r>
      <w:r w:rsidRPr="00C05791">
        <w:rPr>
          <w:b/>
          <w:color w:val="000000" w:themeColor="text1"/>
        </w:rPr>
        <w:t>povlastic</w:t>
      </w:r>
      <w:r w:rsidR="0030637D" w:rsidRPr="00C05791">
        <w:rPr>
          <w:b/>
          <w:color w:val="000000" w:themeColor="text1"/>
        </w:rPr>
        <w:t>e</w:t>
      </w:r>
      <w:r w:rsidRPr="00C05791">
        <w:rPr>
          <w:b/>
          <w:color w:val="000000" w:themeColor="text1"/>
        </w:rPr>
        <w:t xml:space="preserve"> u prometu</w:t>
      </w:r>
    </w:p>
    <w:p w14:paraId="6A96890A" w14:textId="77777777" w:rsidR="00646D79" w:rsidRPr="00C05791" w:rsidRDefault="00646D79" w:rsidP="00340293">
      <w:pPr>
        <w:rPr>
          <w:b/>
          <w:color w:val="000000" w:themeColor="text1"/>
        </w:rPr>
      </w:pPr>
    </w:p>
    <w:p w14:paraId="6A96890B" w14:textId="77777777" w:rsidR="007456DA" w:rsidRPr="00C05791" w:rsidRDefault="007456DA" w:rsidP="00340293">
      <w:pPr>
        <w:keepNext/>
        <w:keepLines/>
        <w:jc w:val="center"/>
        <w:outlineLvl w:val="1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lastRenderedPageBreak/>
        <w:t>Članak 11.</w:t>
      </w:r>
    </w:p>
    <w:p w14:paraId="6A96890C" w14:textId="77777777" w:rsidR="00F61F2E" w:rsidRPr="00C05791" w:rsidRDefault="00F61F2E" w:rsidP="00340293">
      <w:pPr>
        <w:shd w:val="clear" w:color="auto" w:fill="FFFFFF"/>
        <w:textAlignment w:val="baseline"/>
        <w:rPr>
          <w:color w:val="000000" w:themeColor="text1"/>
        </w:rPr>
      </w:pPr>
    </w:p>
    <w:p w14:paraId="6A96890D" w14:textId="77777777" w:rsidR="0066754E" w:rsidRPr="00C05791" w:rsidRDefault="007456DA" w:rsidP="00340293">
      <w:pPr>
        <w:shd w:val="clear" w:color="auto" w:fill="FFFFFF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 xml:space="preserve">(1) Povlastice osoba s invaliditetom koje regulira ovaj </w:t>
      </w:r>
      <w:r w:rsidR="000719C8" w:rsidRPr="00C05791">
        <w:rPr>
          <w:color w:val="000000" w:themeColor="text1"/>
        </w:rPr>
        <w:t>Z</w:t>
      </w:r>
      <w:r w:rsidRPr="00C05791">
        <w:rPr>
          <w:color w:val="000000" w:themeColor="text1"/>
        </w:rPr>
        <w:t xml:space="preserve">akon ostvaruju se javnim ispravama: </w:t>
      </w:r>
    </w:p>
    <w:p w14:paraId="6A96890E" w14:textId="77777777" w:rsidR="007456DA" w:rsidRPr="00C05791" w:rsidRDefault="007456DA" w:rsidP="00340293">
      <w:pPr>
        <w:numPr>
          <w:ilvl w:val="0"/>
          <w:numId w:val="6"/>
        </w:numPr>
        <w:shd w:val="clear" w:color="auto" w:fill="FFFFFF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Nacionalna isk</w:t>
      </w:r>
      <w:r w:rsidR="00AB71AF" w:rsidRPr="00C05791">
        <w:rPr>
          <w:color w:val="000000" w:themeColor="text1"/>
        </w:rPr>
        <w:t>aznica za osobe s invaliditetom</w:t>
      </w:r>
    </w:p>
    <w:p w14:paraId="6A96890F" w14:textId="77777777" w:rsidR="007456DA" w:rsidRPr="00C05791" w:rsidRDefault="007456DA" w:rsidP="00340293">
      <w:pPr>
        <w:numPr>
          <w:ilvl w:val="0"/>
          <w:numId w:val="6"/>
        </w:numPr>
        <w:shd w:val="clear" w:color="auto" w:fill="FFFFFF"/>
        <w:textAlignment w:val="baseline"/>
        <w:rPr>
          <w:b/>
          <w:color w:val="000000" w:themeColor="text1"/>
        </w:rPr>
      </w:pPr>
      <w:r w:rsidRPr="00C05791">
        <w:rPr>
          <w:color w:val="000000" w:themeColor="text1"/>
        </w:rPr>
        <w:t>Europska iskaznica za osobe s invaliditetom</w:t>
      </w:r>
    </w:p>
    <w:p w14:paraId="6A968910" w14:textId="77777777" w:rsidR="00711A1C" w:rsidRPr="00C05791" w:rsidRDefault="00150E85" w:rsidP="00340293">
      <w:pPr>
        <w:numPr>
          <w:ilvl w:val="0"/>
          <w:numId w:val="6"/>
        </w:numPr>
        <w:shd w:val="clear" w:color="auto" w:fill="FFFFFF"/>
        <w:textAlignment w:val="baseline"/>
        <w:rPr>
          <w:b/>
          <w:color w:val="000000" w:themeColor="text1"/>
        </w:rPr>
      </w:pPr>
      <w:r w:rsidRPr="00C05791">
        <w:rPr>
          <w:color w:val="000000" w:themeColor="text1"/>
        </w:rPr>
        <w:t>Europska p</w:t>
      </w:r>
      <w:r w:rsidR="007456DA" w:rsidRPr="00C05791">
        <w:rPr>
          <w:color w:val="000000" w:themeColor="text1"/>
        </w:rPr>
        <w:t>arkirališna karta za osobe s invaliditetom.</w:t>
      </w:r>
    </w:p>
    <w:p w14:paraId="6A968911" w14:textId="77777777" w:rsidR="00711A1C" w:rsidRPr="00C05791" w:rsidRDefault="00711A1C" w:rsidP="00340293">
      <w:pPr>
        <w:shd w:val="clear" w:color="auto" w:fill="FFFFFF"/>
        <w:textAlignment w:val="baseline"/>
        <w:rPr>
          <w:b/>
          <w:color w:val="000000" w:themeColor="text1"/>
        </w:rPr>
      </w:pPr>
    </w:p>
    <w:p w14:paraId="6A968912" w14:textId="77777777" w:rsidR="00711A1C" w:rsidRPr="00C05791" w:rsidRDefault="00F61F2E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bookmarkStart w:id="5" w:name="_Hlk137041983"/>
      <w:r w:rsidRPr="00C05791">
        <w:rPr>
          <w:color w:val="000000" w:themeColor="text1"/>
        </w:rPr>
        <w:t>(</w:t>
      </w:r>
      <w:r w:rsidR="00711A1C" w:rsidRPr="00C05791">
        <w:rPr>
          <w:color w:val="000000" w:themeColor="text1"/>
        </w:rPr>
        <w:t>2) Postupak izdavanja javnih isprava iz s</w:t>
      </w:r>
      <w:r w:rsidR="006212BA" w:rsidRPr="00C05791">
        <w:rPr>
          <w:color w:val="000000" w:themeColor="text1"/>
        </w:rPr>
        <w:t>tavka 1. ovog</w:t>
      </w:r>
      <w:r w:rsidR="00113A47" w:rsidRPr="00C05791">
        <w:rPr>
          <w:color w:val="000000" w:themeColor="text1"/>
        </w:rPr>
        <w:t>a</w:t>
      </w:r>
      <w:r w:rsidR="006212BA" w:rsidRPr="00C05791">
        <w:rPr>
          <w:color w:val="000000" w:themeColor="text1"/>
        </w:rPr>
        <w:t xml:space="preserve"> članka je upravni</w:t>
      </w:r>
      <w:r w:rsidR="00711A1C" w:rsidRPr="00C05791">
        <w:rPr>
          <w:color w:val="000000" w:themeColor="text1"/>
        </w:rPr>
        <w:t xml:space="preserve"> postupak</w:t>
      </w:r>
      <w:r w:rsidRPr="00C05791">
        <w:rPr>
          <w:color w:val="000000" w:themeColor="text1"/>
        </w:rPr>
        <w:t xml:space="preserve"> </w:t>
      </w:r>
      <w:r w:rsidR="00EC59DE" w:rsidRPr="00C05791">
        <w:rPr>
          <w:color w:val="000000" w:themeColor="text1"/>
        </w:rPr>
        <w:t>temeljem</w:t>
      </w:r>
      <w:r w:rsidRPr="00C05791">
        <w:rPr>
          <w:color w:val="000000" w:themeColor="text1"/>
        </w:rPr>
        <w:t xml:space="preserve"> koje</w:t>
      </w:r>
      <w:r w:rsidR="00EC59DE" w:rsidRPr="00C05791">
        <w:rPr>
          <w:color w:val="000000" w:themeColor="text1"/>
        </w:rPr>
        <w:t>g</w:t>
      </w:r>
      <w:r w:rsidR="00711A1C" w:rsidRPr="00C05791">
        <w:rPr>
          <w:color w:val="000000" w:themeColor="text1"/>
        </w:rPr>
        <w:t xml:space="preserve"> </w:t>
      </w:r>
      <w:r w:rsidRPr="00C05791">
        <w:rPr>
          <w:color w:val="000000" w:themeColor="text1"/>
        </w:rPr>
        <w:t>nositelj javne ovlasti iz članka 19. ovog</w:t>
      </w:r>
      <w:r w:rsidR="00113A47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 neposredno rješava</w:t>
      </w:r>
      <w:r w:rsidR="00EC59DE" w:rsidRPr="00C05791">
        <w:rPr>
          <w:color w:val="000000" w:themeColor="text1"/>
        </w:rPr>
        <w:t>jući</w:t>
      </w:r>
      <w:r w:rsidRPr="00C05791">
        <w:rPr>
          <w:color w:val="000000" w:themeColor="text1"/>
        </w:rPr>
        <w:t xml:space="preserve"> po službenoj dužnosti na temelju </w:t>
      </w:r>
      <w:r w:rsidR="00EC59DE" w:rsidRPr="00C05791">
        <w:rPr>
          <w:color w:val="000000" w:themeColor="text1"/>
        </w:rPr>
        <w:t xml:space="preserve">službenih </w:t>
      </w:r>
      <w:r w:rsidRPr="00C05791">
        <w:rPr>
          <w:color w:val="000000" w:themeColor="text1"/>
        </w:rPr>
        <w:t>podat</w:t>
      </w:r>
      <w:r w:rsidR="00EC59DE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>ka</w:t>
      </w:r>
      <w:r w:rsidR="00EC59DE" w:rsidRPr="00C05791">
        <w:rPr>
          <w:color w:val="000000" w:themeColor="text1"/>
        </w:rPr>
        <w:t xml:space="preserve"> dostavljenih iz Registra osoba s invaliditetom izdaje javnu ispravu iz stavka 1. ovog</w:t>
      </w:r>
      <w:r w:rsidR="00113A47" w:rsidRPr="00C05791">
        <w:rPr>
          <w:color w:val="000000" w:themeColor="text1"/>
        </w:rPr>
        <w:t>a</w:t>
      </w:r>
      <w:r w:rsidR="00EC59DE" w:rsidRPr="00C05791">
        <w:rPr>
          <w:color w:val="000000" w:themeColor="text1"/>
        </w:rPr>
        <w:t xml:space="preserve"> članka prilikom uspostave Informacijskog sustava povlastica u prometu</w:t>
      </w:r>
      <w:r w:rsidR="00727AD1" w:rsidRPr="00C05791">
        <w:rPr>
          <w:color w:val="000000" w:themeColor="text1"/>
        </w:rPr>
        <w:t>.</w:t>
      </w:r>
    </w:p>
    <w:p w14:paraId="6A968913" w14:textId="77777777" w:rsidR="00EC59DE" w:rsidRPr="00C05791" w:rsidRDefault="00EC59DE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14" w14:textId="77777777" w:rsidR="00EC382B" w:rsidRPr="00C05791" w:rsidRDefault="00EC59DE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 xml:space="preserve">(3) U ostalim slučajevima, postupak izdavanja </w:t>
      </w:r>
      <w:r w:rsidR="003B7509" w:rsidRPr="00C05791">
        <w:rPr>
          <w:color w:val="000000" w:themeColor="text1"/>
        </w:rPr>
        <w:t xml:space="preserve">javnih </w:t>
      </w:r>
      <w:r w:rsidRPr="00C05791">
        <w:rPr>
          <w:color w:val="000000" w:themeColor="text1"/>
        </w:rPr>
        <w:t xml:space="preserve">isprava </w:t>
      </w:r>
      <w:r w:rsidR="003B7509" w:rsidRPr="00C05791">
        <w:rPr>
          <w:color w:val="000000" w:themeColor="text1"/>
        </w:rPr>
        <w:t>iz stavka 1. ovog</w:t>
      </w:r>
      <w:r w:rsidR="00113A47" w:rsidRPr="00C05791">
        <w:rPr>
          <w:color w:val="000000" w:themeColor="text1"/>
        </w:rPr>
        <w:t>a</w:t>
      </w:r>
      <w:r w:rsidR="003B7509" w:rsidRPr="00C05791">
        <w:rPr>
          <w:color w:val="000000" w:themeColor="text1"/>
        </w:rPr>
        <w:t xml:space="preserve"> članka </w:t>
      </w:r>
      <w:r w:rsidRPr="00C05791">
        <w:rPr>
          <w:color w:val="000000" w:themeColor="text1"/>
        </w:rPr>
        <w:t>provodit će se na zahtjev stranke.</w:t>
      </w:r>
    </w:p>
    <w:p w14:paraId="6A968915" w14:textId="77777777" w:rsidR="00C641CC" w:rsidRPr="00C05791" w:rsidRDefault="00C641CC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16" w14:textId="77777777" w:rsidR="00EE32F5" w:rsidRPr="00C05791" w:rsidRDefault="00C641CC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 xml:space="preserve">(4) Protiv rješenja </w:t>
      </w:r>
      <w:r w:rsidR="00C92109" w:rsidRPr="00C05791">
        <w:rPr>
          <w:color w:val="000000" w:themeColor="text1"/>
        </w:rPr>
        <w:t xml:space="preserve">izdanih u postupcima </w:t>
      </w:r>
      <w:r w:rsidRPr="00C05791">
        <w:rPr>
          <w:color w:val="000000" w:themeColor="text1"/>
        </w:rPr>
        <w:t>iz stav</w:t>
      </w:r>
      <w:r w:rsidR="00113A47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>ka 2. i 3. ovog</w:t>
      </w:r>
      <w:r w:rsidR="00113A47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članka može se izjaviti žalba </w:t>
      </w:r>
      <w:r w:rsidR="00B17E58" w:rsidRPr="00C05791">
        <w:rPr>
          <w:color w:val="000000" w:themeColor="text1"/>
        </w:rPr>
        <w:t>m</w:t>
      </w:r>
      <w:r w:rsidRPr="00C05791">
        <w:rPr>
          <w:color w:val="000000" w:themeColor="text1"/>
        </w:rPr>
        <w:t>inistarstvu</w:t>
      </w:r>
      <w:r w:rsidR="00B17E58" w:rsidRPr="00C05791">
        <w:rPr>
          <w:color w:val="000000" w:themeColor="text1"/>
        </w:rPr>
        <w:t xml:space="preserve"> nadležnom za promet</w:t>
      </w:r>
      <w:r w:rsidRPr="00C05791">
        <w:rPr>
          <w:color w:val="000000" w:themeColor="text1"/>
        </w:rPr>
        <w:t xml:space="preserve"> u roku od 15 dana od dana dostave stranci.</w:t>
      </w:r>
    </w:p>
    <w:bookmarkEnd w:id="5"/>
    <w:p w14:paraId="6A968917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18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</w:t>
      </w:r>
      <w:r w:rsidR="007F2415" w:rsidRPr="00C05791">
        <w:rPr>
          <w:color w:val="000000" w:themeColor="text1"/>
        </w:rPr>
        <w:t>5</w:t>
      </w:r>
      <w:r w:rsidRPr="00C05791">
        <w:rPr>
          <w:color w:val="000000" w:themeColor="text1"/>
        </w:rPr>
        <w:t>) Visinu troškova izdavanja javnih isprava iz ovog</w:t>
      </w:r>
      <w:r w:rsidR="00113A47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članka odlukom određuje ministar nadležan za promet.</w:t>
      </w:r>
    </w:p>
    <w:p w14:paraId="6A968919" w14:textId="77777777" w:rsidR="007F2415" w:rsidRPr="00C05791" w:rsidRDefault="007F2415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1A" w14:textId="77777777" w:rsidR="006B3AE9" w:rsidRPr="00C05791" w:rsidRDefault="007F2415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(6) Ministar nadležan za promet pravilnikom propisuje</w:t>
      </w:r>
      <w:r w:rsidR="000D72F7" w:rsidRPr="00C05791">
        <w:rPr>
          <w:color w:val="000000" w:themeColor="text1"/>
        </w:rPr>
        <w:t xml:space="preserve"> </w:t>
      </w:r>
      <w:r w:rsidRPr="00C05791">
        <w:rPr>
          <w:color w:val="000000" w:themeColor="text1"/>
        </w:rPr>
        <w:t>službene obrasce Nacionalne iskaznice za osobe s invaliditetom</w:t>
      </w:r>
      <w:r w:rsidR="00183CE5" w:rsidRPr="00C05791">
        <w:rPr>
          <w:color w:val="000000" w:themeColor="text1"/>
        </w:rPr>
        <w:t>,</w:t>
      </w:r>
      <w:r w:rsidRPr="00C05791">
        <w:rPr>
          <w:color w:val="000000" w:themeColor="text1"/>
        </w:rPr>
        <w:t xml:space="preserve"> Europske iskaznice za osobe s invaliditetom</w:t>
      </w:r>
      <w:r w:rsidR="00150E85" w:rsidRPr="00C05791">
        <w:rPr>
          <w:color w:val="000000" w:themeColor="text1"/>
        </w:rPr>
        <w:t xml:space="preserve"> i Europske p</w:t>
      </w:r>
      <w:r w:rsidR="00183CE5" w:rsidRPr="00C05791">
        <w:rPr>
          <w:color w:val="000000" w:themeColor="text1"/>
        </w:rPr>
        <w:t>arkirališne karte za osobe s invaliditetom</w:t>
      </w:r>
      <w:r w:rsidR="006B3AE9" w:rsidRPr="00C05791">
        <w:rPr>
          <w:color w:val="000000" w:themeColor="text1"/>
        </w:rPr>
        <w:t>, uvjete za stjecanje isprava,</w:t>
      </w:r>
      <w:r w:rsidRPr="00C05791">
        <w:rPr>
          <w:color w:val="000000" w:themeColor="text1"/>
        </w:rPr>
        <w:t xml:space="preserve"> sadržaj i način vođenja potrebnih evidencija</w:t>
      </w:r>
      <w:r w:rsidR="00934650" w:rsidRPr="00C05791">
        <w:rPr>
          <w:color w:val="000000" w:themeColor="text1"/>
        </w:rPr>
        <w:t xml:space="preserve"> </w:t>
      </w:r>
      <w:r w:rsidR="000A6963" w:rsidRPr="00C05791">
        <w:rPr>
          <w:color w:val="000000" w:themeColor="text1"/>
        </w:rPr>
        <w:t xml:space="preserve">te </w:t>
      </w:r>
      <w:r w:rsidR="00934650" w:rsidRPr="00C05791">
        <w:rPr>
          <w:color w:val="000000" w:themeColor="text1"/>
        </w:rPr>
        <w:t xml:space="preserve">način </w:t>
      </w:r>
      <w:r w:rsidR="000A6963" w:rsidRPr="00C05791">
        <w:rPr>
          <w:color w:val="000000" w:themeColor="text1"/>
        </w:rPr>
        <w:t>uporabe isprava, ostvarenja i korištenja prava i</w:t>
      </w:r>
      <w:r w:rsidR="006B3AE9" w:rsidRPr="00C05791">
        <w:rPr>
          <w:color w:val="000000" w:themeColor="text1"/>
        </w:rPr>
        <w:t xml:space="preserve"> obilježavanja parkirališnog mjesta.</w:t>
      </w:r>
    </w:p>
    <w:p w14:paraId="6A96891B" w14:textId="77777777" w:rsidR="0066754E" w:rsidRPr="00C05791" w:rsidRDefault="0066754E" w:rsidP="00340293">
      <w:pPr>
        <w:shd w:val="clear" w:color="auto" w:fill="FFFFFF"/>
        <w:textAlignment w:val="baseline"/>
        <w:rPr>
          <w:color w:val="000000" w:themeColor="text1"/>
        </w:rPr>
      </w:pPr>
    </w:p>
    <w:p w14:paraId="6A96891C" w14:textId="77777777" w:rsidR="007456DA" w:rsidRPr="00C05791" w:rsidRDefault="007456DA" w:rsidP="00340293">
      <w:pPr>
        <w:jc w:val="center"/>
        <w:outlineLvl w:val="2"/>
        <w:rPr>
          <w:b/>
          <w:bCs/>
          <w:i/>
          <w:iCs/>
          <w:color w:val="000000" w:themeColor="text1"/>
        </w:rPr>
      </w:pPr>
      <w:r w:rsidRPr="00C05791">
        <w:rPr>
          <w:b/>
          <w:bCs/>
          <w:i/>
          <w:iCs/>
          <w:color w:val="000000" w:themeColor="text1"/>
        </w:rPr>
        <w:t>Nacionalna iskaznica za osobe s invaliditetom</w:t>
      </w:r>
    </w:p>
    <w:p w14:paraId="6A96891D" w14:textId="77777777" w:rsidR="007456DA" w:rsidRPr="00C05791" w:rsidRDefault="007456DA" w:rsidP="00340293">
      <w:pPr>
        <w:jc w:val="center"/>
        <w:outlineLvl w:val="2"/>
        <w:rPr>
          <w:b/>
          <w:bCs/>
          <w:i/>
          <w:iCs/>
          <w:color w:val="000000" w:themeColor="text1"/>
        </w:rPr>
      </w:pPr>
    </w:p>
    <w:p w14:paraId="6A96891E" w14:textId="77777777" w:rsidR="007456DA" w:rsidRPr="00C05791" w:rsidRDefault="007456DA" w:rsidP="00340293">
      <w:pPr>
        <w:keepNext/>
        <w:keepLines/>
        <w:jc w:val="center"/>
        <w:outlineLvl w:val="1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12.</w:t>
      </w:r>
    </w:p>
    <w:p w14:paraId="6A96891F" w14:textId="77777777" w:rsidR="007456DA" w:rsidRPr="00C05791" w:rsidRDefault="007456DA" w:rsidP="00340293">
      <w:pPr>
        <w:jc w:val="both"/>
        <w:rPr>
          <w:color w:val="000000" w:themeColor="text1"/>
        </w:rPr>
      </w:pPr>
    </w:p>
    <w:p w14:paraId="6A968920" w14:textId="77777777" w:rsidR="0066754E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Nacionalna iskaznica za osobe s invaliditetom izdaje se fizičkim osobama sukladno:</w:t>
      </w:r>
    </w:p>
    <w:p w14:paraId="6A968921" w14:textId="77777777" w:rsidR="007456DA" w:rsidRPr="00C05791" w:rsidRDefault="005905AD" w:rsidP="00340293">
      <w:pPr>
        <w:numPr>
          <w:ilvl w:val="0"/>
          <w:numId w:val="7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kriterijima iz ovog</w:t>
      </w:r>
      <w:r w:rsidR="00113A47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</w:t>
      </w:r>
    </w:p>
    <w:p w14:paraId="6A968922" w14:textId="77777777" w:rsidR="007456DA" w:rsidRPr="00C05791" w:rsidRDefault="007456DA" w:rsidP="00340293">
      <w:pPr>
        <w:numPr>
          <w:ilvl w:val="0"/>
          <w:numId w:val="7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 xml:space="preserve">statusu </w:t>
      </w:r>
      <w:r w:rsidR="0030637D" w:rsidRPr="00C05791">
        <w:rPr>
          <w:color w:val="000000" w:themeColor="text1"/>
        </w:rPr>
        <w:t xml:space="preserve">i podacima </w:t>
      </w:r>
      <w:r w:rsidRPr="00C05791">
        <w:rPr>
          <w:color w:val="000000" w:themeColor="text1"/>
        </w:rPr>
        <w:t>u Registru osoba s invaliditetom</w:t>
      </w:r>
    </w:p>
    <w:p w14:paraId="6A968923" w14:textId="77777777" w:rsidR="007456DA" w:rsidRPr="00C05791" w:rsidRDefault="007456DA" w:rsidP="00340293">
      <w:pPr>
        <w:numPr>
          <w:ilvl w:val="0"/>
          <w:numId w:val="7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 xml:space="preserve">statusu </w:t>
      </w:r>
      <w:r w:rsidR="0030637D" w:rsidRPr="00C05791">
        <w:rPr>
          <w:color w:val="000000" w:themeColor="text1"/>
        </w:rPr>
        <w:t xml:space="preserve">i podacima </w:t>
      </w:r>
      <w:r w:rsidR="005905AD" w:rsidRPr="00C05791">
        <w:rPr>
          <w:color w:val="000000" w:themeColor="text1"/>
        </w:rPr>
        <w:t>u Registru prebivališta</w:t>
      </w:r>
    </w:p>
    <w:p w14:paraId="6A968924" w14:textId="77777777" w:rsidR="0030637D" w:rsidRPr="00C05791" w:rsidRDefault="0030637D" w:rsidP="00340293">
      <w:pPr>
        <w:numPr>
          <w:ilvl w:val="0"/>
          <w:numId w:val="7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podacima iz Registra vozila</w:t>
      </w:r>
    </w:p>
    <w:p w14:paraId="6A968925" w14:textId="77777777" w:rsidR="007456DA" w:rsidRPr="00C05791" w:rsidRDefault="007456DA" w:rsidP="00340293">
      <w:pPr>
        <w:numPr>
          <w:ilvl w:val="0"/>
          <w:numId w:val="7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ostalim temeljnim registrima.</w:t>
      </w:r>
    </w:p>
    <w:p w14:paraId="6A968926" w14:textId="77777777" w:rsidR="0066754E" w:rsidRPr="00C05791" w:rsidRDefault="0066754E" w:rsidP="00340293">
      <w:pPr>
        <w:outlineLvl w:val="2"/>
        <w:rPr>
          <w:color w:val="000000" w:themeColor="text1"/>
        </w:rPr>
      </w:pPr>
    </w:p>
    <w:p w14:paraId="6A968927" w14:textId="77777777" w:rsidR="007456DA" w:rsidRPr="00C05791" w:rsidRDefault="007456DA" w:rsidP="00340293">
      <w:pPr>
        <w:jc w:val="center"/>
        <w:outlineLvl w:val="2"/>
        <w:rPr>
          <w:b/>
          <w:bCs/>
          <w:i/>
          <w:iCs/>
          <w:color w:val="000000" w:themeColor="text1"/>
        </w:rPr>
      </w:pPr>
      <w:r w:rsidRPr="00C05791">
        <w:rPr>
          <w:b/>
          <w:bCs/>
          <w:i/>
          <w:iCs/>
          <w:color w:val="000000" w:themeColor="text1"/>
        </w:rPr>
        <w:t>Europska iskaznica za osobe s invaliditetom</w:t>
      </w:r>
    </w:p>
    <w:p w14:paraId="6A968928" w14:textId="77777777" w:rsidR="007456DA" w:rsidRPr="00C05791" w:rsidRDefault="007456DA" w:rsidP="00340293">
      <w:pPr>
        <w:jc w:val="center"/>
        <w:outlineLvl w:val="2"/>
        <w:rPr>
          <w:b/>
          <w:bCs/>
          <w:i/>
          <w:iCs/>
          <w:color w:val="000000" w:themeColor="text1"/>
        </w:rPr>
      </w:pPr>
    </w:p>
    <w:p w14:paraId="6A968929" w14:textId="77777777" w:rsidR="007456DA" w:rsidRPr="00C05791" w:rsidRDefault="007456DA" w:rsidP="00340293">
      <w:pPr>
        <w:keepNext/>
        <w:keepLines/>
        <w:jc w:val="center"/>
        <w:outlineLvl w:val="1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13.</w:t>
      </w:r>
    </w:p>
    <w:p w14:paraId="6A96892A" w14:textId="77777777" w:rsidR="007456DA" w:rsidRPr="00C05791" w:rsidRDefault="007456DA" w:rsidP="00340293">
      <w:pPr>
        <w:rPr>
          <w:color w:val="000000" w:themeColor="text1"/>
        </w:rPr>
      </w:pPr>
    </w:p>
    <w:p w14:paraId="6A96892B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lastRenderedPageBreak/>
        <w:t xml:space="preserve">(1) Europska iskaznica za osobe s invaliditetom (na engleskom jeziku: </w:t>
      </w:r>
      <w:r w:rsidRPr="00C05791">
        <w:rPr>
          <w:i/>
          <w:color w:val="000000" w:themeColor="text1"/>
        </w:rPr>
        <w:t xml:space="preserve">European </w:t>
      </w:r>
      <w:r w:rsidR="003D0988" w:rsidRPr="00C05791">
        <w:rPr>
          <w:i/>
          <w:color w:val="000000" w:themeColor="text1"/>
        </w:rPr>
        <w:t>Disability</w:t>
      </w:r>
      <w:r w:rsidRPr="00C05791">
        <w:rPr>
          <w:i/>
          <w:color w:val="000000" w:themeColor="text1"/>
        </w:rPr>
        <w:t xml:space="preserve"> Card</w:t>
      </w:r>
      <w:r w:rsidRPr="00C05791">
        <w:rPr>
          <w:color w:val="000000" w:themeColor="text1"/>
        </w:rPr>
        <w:t>) izdaje se nositeljima Nacionalne iskaznice za osobe s invaliditetom.</w:t>
      </w:r>
    </w:p>
    <w:p w14:paraId="6A96892C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2D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(2) Osobe koje svoj status invaliditeta dokazuju Europskom iskaznicom za osobe s invaliditetom ostvaruju prava</w:t>
      </w:r>
      <w:r w:rsidR="00065B90" w:rsidRPr="00C05791">
        <w:rPr>
          <w:color w:val="000000" w:themeColor="text1"/>
        </w:rPr>
        <w:t xml:space="preserve"> ili koriste komercijalne</w:t>
      </w:r>
      <w:r w:rsidRPr="00C05791">
        <w:rPr>
          <w:color w:val="000000" w:themeColor="text1"/>
        </w:rPr>
        <w:t xml:space="preserve"> popuste</w:t>
      </w:r>
      <w:r w:rsidR="00065B90" w:rsidRPr="00C05791">
        <w:rPr>
          <w:color w:val="000000" w:themeColor="text1"/>
        </w:rPr>
        <w:t xml:space="preserve"> na </w:t>
      </w:r>
      <w:r w:rsidR="00E87846" w:rsidRPr="00C05791">
        <w:rPr>
          <w:color w:val="000000" w:themeColor="text1"/>
        </w:rPr>
        <w:t>usluge</w:t>
      </w:r>
      <w:r w:rsidRPr="00C05791">
        <w:rPr>
          <w:color w:val="000000" w:themeColor="text1"/>
        </w:rPr>
        <w:t xml:space="preserve"> u području turizma, kulture, sporta, zabave i drugim područjima koja priznaju pogodnosti osobama na temelju stečenog statusa invaliditeta i određenih definiranih tjelesnih oštećenja. </w:t>
      </w:r>
    </w:p>
    <w:p w14:paraId="6A96892E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2F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 xml:space="preserve">(3) Nositelj javne ovlasti </w:t>
      </w:r>
      <w:r w:rsidR="00113A47" w:rsidRPr="00C05791">
        <w:rPr>
          <w:color w:val="000000" w:themeColor="text1"/>
        </w:rPr>
        <w:t xml:space="preserve">iz članka 19. ovoga Zakona </w:t>
      </w:r>
      <w:r w:rsidRPr="00C05791">
        <w:rPr>
          <w:color w:val="000000" w:themeColor="text1"/>
        </w:rPr>
        <w:t xml:space="preserve">uspostaviti će </w:t>
      </w:r>
      <w:r w:rsidR="00113A47" w:rsidRPr="00C05791">
        <w:rPr>
          <w:color w:val="000000" w:themeColor="text1"/>
        </w:rPr>
        <w:t>mrežnu</w:t>
      </w:r>
      <w:r w:rsidRPr="00C05791">
        <w:rPr>
          <w:color w:val="000000" w:themeColor="text1"/>
        </w:rPr>
        <w:t xml:space="preserve"> stranicu na kojoj će biti objavljeni svi pružatelji prava </w:t>
      </w:r>
      <w:r w:rsidR="00065B90" w:rsidRPr="00C05791">
        <w:rPr>
          <w:color w:val="000000" w:themeColor="text1"/>
        </w:rPr>
        <w:t xml:space="preserve">ili usluga </w:t>
      </w:r>
      <w:r w:rsidRPr="00C05791">
        <w:rPr>
          <w:color w:val="000000" w:themeColor="text1"/>
        </w:rPr>
        <w:t>u području turizma, kulture, sporta, zabave i drugim područjima koja priznaju pogodnosti osobama na temelju stečenog statusa invaliditeta i određenih definiranih tjelesnih oštećenja.</w:t>
      </w:r>
    </w:p>
    <w:p w14:paraId="6A968930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31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(4) Europska iskaznica za osobe s invaliditetom izdana u jednoj od država članica Europske unije vrijedi i u Republici Hrvatskoj.</w:t>
      </w:r>
    </w:p>
    <w:p w14:paraId="6A968932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bCs/>
          <w:color w:val="000000" w:themeColor="text1"/>
        </w:rPr>
      </w:pPr>
    </w:p>
    <w:p w14:paraId="6A968933" w14:textId="77777777" w:rsidR="007456DA" w:rsidRPr="00C05791" w:rsidRDefault="00150E85" w:rsidP="00340293">
      <w:pPr>
        <w:jc w:val="center"/>
        <w:outlineLvl w:val="2"/>
        <w:rPr>
          <w:b/>
          <w:bCs/>
          <w:i/>
          <w:iCs/>
          <w:color w:val="000000" w:themeColor="text1"/>
        </w:rPr>
      </w:pPr>
      <w:r w:rsidRPr="00C05791">
        <w:rPr>
          <w:b/>
          <w:bCs/>
          <w:i/>
          <w:iCs/>
          <w:color w:val="000000" w:themeColor="text1"/>
        </w:rPr>
        <w:t>Europska p</w:t>
      </w:r>
      <w:r w:rsidR="007456DA" w:rsidRPr="00C05791">
        <w:rPr>
          <w:b/>
          <w:bCs/>
          <w:i/>
          <w:iCs/>
          <w:color w:val="000000" w:themeColor="text1"/>
        </w:rPr>
        <w:t>arkirališna karta za osobe s invaliditetom</w:t>
      </w:r>
    </w:p>
    <w:p w14:paraId="6A968934" w14:textId="77777777" w:rsidR="007456DA" w:rsidRPr="00C05791" w:rsidRDefault="007456DA" w:rsidP="00340293">
      <w:pPr>
        <w:jc w:val="center"/>
        <w:outlineLvl w:val="2"/>
        <w:rPr>
          <w:b/>
          <w:bCs/>
          <w:i/>
          <w:iCs/>
          <w:color w:val="000000" w:themeColor="text1"/>
        </w:rPr>
      </w:pPr>
    </w:p>
    <w:p w14:paraId="6A968935" w14:textId="77777777" w:rsidR="007456DA" w:rsidRPr="00C05791" w:rsidRDefault="007456DA" w:rsidP="00340293">
      <w:pPr>
        <w:keepNext/>
        <w:keepLines/>
        <w:jc w:val="center"/>
        <w:outlineLvl w:val="1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14.</w:t>
      </w:r>
    </w:p>
    <w:p w14:paraId="6A968936" w14:textId="77777777" w:rsidR="007456DA" w:rsidRPr="00C05791" w:rsidRDefault="007456DA" w:rsidP="00340293">
      <w:pPr>
        <w:shd w:val="clear" w:color="auto" w:fill="FFFFFF"/>
        <w:textAlignment w:val="baseline"/>
        <w:rPr>
          <w:color w:val="000000" w:themeColor="text1"/>
        </w:rPr>
      </w:pPr>
    </w:p>
    <w:p w14:paraId="6A968937" w14:textId="77777777" w:rsidR="007456DA" w:rsidRPr="00C05791" w:rsidRDefault="00150E85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(1) Europska p</w:t>
      </w:r>
      <w:r w:rsidR="007456DA" w:rsidRPr="00C05791">
        <w:rPr>
          <w:color w:val="000000" w:themeColor="text1"/>
        </w:rPr>
        <w:t>arkirališna karta za osobe s invaliditetom je javna isprava koja omogućava pravo na parkiranje vozila kojima se prevoze osobe s invaliditetom.</w:t>
      </w:r>
    </w:p>
    <w:p w14:paraId="6A968938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39" w14:textId="77777777" w:rsidR="001773CE" w:rsidRPr="00C05791" w:rsidRDefault="007456DA" w:rsidP="004C684C">
      <w:pPr>
        <w:jc w:val="both"/>
        <w:rPr>
          <w:bCs/>
          <w:caps/>
          <w:color w:val="000000" w:themeColor="text1"/>
        </w:rPr>
      </w:pPr>
      <w:r w:rsidRPr="00C05791">
        <w:rPr>
          <w:color w:val="000000" w:themeColor="text1"/>
        </w:rPr>
        <w:t xml:space="preserve">(2) Pravo na izdavanje </w:t>
      </w:r>
      <w:r w:rsidR="0050708F">
        <w:rPr>
          <w:color w:val="000000" w:themeColor="text1"/>
        </w:rPr>
        <w:t>E</w:t>
      </w:r>
      <w:r w:rsidR="00150E85" w:rsidRPr="00C05791">
        <w:rPr>
          <w:color w:val="000000" w:themeColor="text1"/>
        </w:rPr>
        <w:t xml:space="preserve">uropske </w:t>
      </w:r>
      <w:r w:rsidRPr="00C05791">
        <w:rPr>
          <w:color w:val="000000" w:themeColor="text1"/>
        </w:rPr>
        <w:t xml:space="preserve">parkirališne karte za osobe s invaliditetom imaju fizičke osobe </w:t>
      </w:r>
      <w:r w:rsidR="00FD691F" w:rsidRPr="00FD691F">
        <w:rPr>
          <w:color w:val="000000" w:themeColor="text1"/>
        </w:rPr>
        <w:t xml:space="preserve">i udruge </w:t>
      </w:r>
      <w:r w:rsidRPr="00C05791">
        <w:rPr>
          <w:color w:val="000000" w:themeColor="text1"/>
        </w:rPr>
        <w:t>koje ispunjavaju propisane kriterije iz ovog</w:t>
      </w:r>
      <w:r w:rsidR="00113A47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Zakona.</w:t>
      </w:r>
    </w:p>
    <w:p w14:paraId="6A96893A" w14:textId="77777777" w:rsidR="001773CE" w:rsidRPr="00C05791" w:rsidRDefault="001773CE" w:rsidP="001773CE">
      <w:pPr>
        <w:rPr>
          <w:b/>
          <w:bCs/>
          <w:caps/>
          <w:color w:val="000000" w:themeColor="text1"/>
        </w:rPr>
      </w:pPr>
    </w:p>
    <w:p w14:paraId="6A96893B" w14:textId="77777777" w:rsidR="007456DA" w:rsidRPr="00C05791" w:rsidRDefault="007456DA" w:rsidP="001773CE">
      <w:pPr>
        <w:jc w:val="center"/>
        <w:rPr>
          <w:b/>
          <w:bCs/>
          <w:caps/>
          <w:color w:val="000000" w:themeColor="text1"/>
        </w:rPr>
      </w:pPr>
      <w:r w:rsidRPr="00C05791">
        <w:rPr>
          <w:b/>
          <w:bCs/>
          <w:caps/>
          <w:color w:val="000000" w:themeColor="text1"/>
        </w:rPr>
        <w:t>IV. SREDIŠNJI REGISTAR</w:t>
      </w:r>
    </w:p>
    <w:p w14:paraId="6A96893C" w14:textId="77777777" w:rsidR="007456DA" w:rsidRPr="00C05791" w:rsidRDefault="007456DA" w:rsidP="00340293">
      <w:pPr>
        <w:jc w:val="center"/>
        <w:rPr>
          <w:b/>
          <w:color w:val="000000" w:themeColor="text1"/>
        </w:rPr>
      </w:pPr>
    </w:p>
    <w:p w14:paraId="6A96893D" w14:textId="77777777" w:rsidR="007456DA" w:rsidRPr="00C05791" w:rsidRDefault="007D0B9A" w:rsidP="00340293">
      <w:pPr>
        <w:jc w:val="center"/>
        <w:outlineLvl w:val="2"/>
        <w:rPr>
          <w:b/>
          <w:bCs/>
          <w:i/>
          <w:iCs/>
          <w:strike/>
          <w:color w:val="000000" w:themeColor="text1"/>
        </w:rPr>
      </w:pPr>
      <w:r w:rsidRPr="00C05791">
        <w:rPr>
          <w:b/>
          <w:bCs/>
          <w:i/>
          <w:iCs/>
          <w:color w:val="000000" w:themeColor="text1"/>
        </w:rPr>
        <w:t>Uspostava Središnjeg registra</w:t>
      </w:r>
    </w:p>
    <w:p w14:paraId="6A96893E" w14:textId="77777777" w:rsidR="007456DA" w:rsidRPr="00C05791" w:rsidRDefault="007456DA" w:rsidP="00340293">
      <w:pPr>
        <w:jc w:val="center"/>
        <w:outlineLvl w:val="2"/>
        <w:rPr>
          <w:b/>
          <w:bCs/>
          <w:i/>
          <w:iCs/>
          <w:color w:val="000000" w:themeColor="text1"/>
        </w:rPr>
      </w:pPr>
    </w:p>
    <w:p w14:paraId="6A96893F" w14:textId="77777777" w:rsidR="007456DA" w:rsidRPr="00C05791" w:rsidRDefault="007456DA" w:rsidP="00340293">
      <w:pPr>
        <w:keepNext/>
        <w:keepLines/>
        <w:jc w:val="center"/>
        <w:outlineLvl w:val="1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15.</w:t>
      </w:r>
    </w:p>
    <w:p w14:paraId="6A968940" w14:textId="77777777" w:rsidR="007456DA" w:rsidRPr="00C05791" w:rsidRDefault="007456DA" w:rsidP="00340293">
      <w:pPr>
        <w:keepNext/>
        <w:keepLines/>
        <w:jc w:val="center"/>
        <w:outlineLvl w:val="1"/>
        <w:rPr>
          <w:bCs/>
          <w:color w:val="000000" w:themeColor="text1"/>
        </w:rPr>
      </w:pPr>
    </w:p>
    <w:p w14:paraId="6A968941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 xml:space="preserve">(1) </w:t>
      </w:r>
      <w:r w:rsidR="007C7B49" w:rsidRPr="00C05791">
        <w:rPr>
          <w:color w:val="000000" w:themeColor="text1"/>
        </w:rPr>
        <w:t>U</w:t>
      </w:r>
      <w:r w:rsidRPr="00C05791">
        <w:rPr>
          <w:color w:val="000000" w:themeColor="text1"/>
        </w:rPr>
        <w:t xml:space="preserve">spostavlja </w:t>
      </w:r>
      <w:r w:rsidR="00D62DD2" w:rsidRPr="00C05791">
        <w:rPr>
          <w:color w:val="000000" w:themeColor="text1"/>
        </w:rPr>
        <w:t xml:space="preserve">se </w:t>
      </w:r>
      <w:r w:rsidRPr="00C05791">
        <w:rPr>
          <w:color w:val="000000" w:themeColor="text1"/>
        </w:rPr>
        <w:t>Središnji registar koji predstavlja jedinstvenu, sveobuhvatnu i cjelovitu, metodološki standardiziranu i kontinuirano ažuriranu evidenciju prava osoba s invaliditetom u području mobilnosti.</w:t>
      </w:r>
    </w:p>
    <w:p w14:paraId="6A968942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43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(2) Središnji registar sadrži evidenciju o osobama s invaliditetom koje ostvaruju jedno ili više prava u području mobilnosti sukladno odredbama ovog</w:t>
      </w:r>
      <w:r w:rsidR="00FB5B10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Zakona, podatke o dodijeljenim povlasticama osobama s invaliditetom na području mobilnosti, izdanim Nacionalnim iskaznicama </w:t>
      </w:r>
      <w:r w:rsidR="00722117" w:rsidRPr="00C05791">
        <w:rPr>
          <w:color w:val="000000" w:themeColor="text1"/>
        </w:rPr>
        <w:t xml:space="preserve">za osobe s invaliditetom </w:t>
      </w:r>
      <w:r w:rsidRPr="00C05791">
        <w:rPr>
          <w:color w:val="000000" w:themeColor="text1"/>
        </w:rPr>
        <w:t xml:space="preserve">i </w:t>
      </w:r>
      <w:r w:rsidR="007D0B9A" w:rsidRPr="00C05791">
        <w:rPr>
          <w:color w:val="000000" w:themeColor="text1"/>
        </w:rPr>
        <w:t xml:space="preserve">Europskim </w:t>
      </w:r>
      <w:r w:rsidRPr="00C05791">
        <w:rPr>
          <w:color w:val="000000" w:themeColor="text1"/>
        </w:rPr>
        <w:t xml:space="preserve">iskaznicama </w:t>
      </w:r>
      <w:r w:rsidR="007D0B9A" w:rsidRPr="00C05791">
        <w:rPr>
          <w:color w:val="000000" w:themeColor="text1"/>
        </w:rPr>
        <w:t xml:space="preserve">za </w:t>
      </w:r>
      <w:r w:rsidR="00722117" w:rsidRPr="00C05791">
        <w:rPr>
          <w:color w:val="000000" w:themeColor="text1"/>
        </w:rPr>
        <w:t xml:space="preserve">osobe s invaliditetom </w:t>
      </w:r>
      <w:r w:rsidR="00150E85" w:rsidRPr="00C05791">
        <w:rPr>
          <w:color w:val="000000" w:themeColor="text1"/>
        </w:rPr>
        <w:t>te Europskim p</w:t>
      </w:r>
      <w:r w:rsidRPr="00C05791">
        <w:rPr>
          <w:color w:val="000000" w:themeColor="text1"/>
        </w:rPr>
        <w:t>arkirališnim kartama osobama s invaliditetom.</w:t>
      </w:r>
    </w:p>
    <w:p w14:paraId="6A968944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45" w14:textId="77777777" w:rsidR="00E437A9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lastRenderedPageBreak/>
        <w:t xml:space="preserve">(3) </w:t>
      </w:r>
      <w:r w:rsidR="00901B15" w:rsidRPr="00C05791">
        <w:rPr>
          <w:color w:val="000000" w:themeColor="text1"/>
        </w:rPr>
        <w:t>Agencija za komercijalnu djelatnost proizvodno, uslužno i trgovačko d.o.o. (</w:t>
      </w:r>
      <w:r w:rsidR="00FB5B10" w:rsidRPr="00C05791">
        <w:rPr>
          <w:color w:val="000000" w:themeColor="text1"/>
        </w:rPr>
        <w:t xml:space="preserve">u </w:t>
      </w:r>
      <w:r w:rsidR="00901B15" w:rsidRPr="00C05791">
        <w:rPr>
          <w:color w:val="000000" w:themeColor="text1"/>
        </w:rPr>
        <w:t>dalj</w:t>
      </w:r>
      <w:r w:rsidR="00FB5B10" w:rsidRPr="00C05791">
        <w:rPr>
          <w:color w:val="000000" w:themeColor="text1"/>
        </w:rPr>
        <w:t>nj</w:t>
      </w:r>
      <w:r w:rsidR="00901B15" w:rsidRPr="00C05791">
        <w:rPr>
          <w:color w:val="000000" w:themeColor="text1"/>
        </w:rPr>
        <w:t>e</w:t>
      </w:r>
      <w:r w:rsidR="00FB5B10" w:rsidRPr="00C05791">
        <w:rPr>
          <w:color w:val="000000" w:themeColor="text1"/>
        </w:rPr>
        <w:t>m</w:t>
      </w:r>
      <w:r w:rsidR="00901B15" w:rsidRPr="00C05791">
        <w:rPr>
          <w:color w:val="000000" w:themeColor="text1"/>
        </w:rPr>
        <w:t xml:space="preserve"> tekstu: AKD), </w:t>
      </w:r>
      <w:r w:rsidRPr="00C05791">
        <w:rPr>
          <w:color w:val="000000" w:themeColor="text1"/>
        </w:rPr>
        <w:t>obavlja stručno-tehničke poslove izrade i održavanja informacijskog sustava povlastica u prometu, Središnjeg registra i poslove prikupljanja i obrade podataka povezane s izdanim ispravama.</w:t>
      </w:r>
    </w:p>
    <w:p w14:paraId="6A968946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47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</w:t>
      </w:r>
      <w:r w:rsidR="007778CB" w:rsidRPr="00C05791">
        <w:rPr>
          <w:color w:val="000000" w:themeColor="text1"/>
        </w:rPr>
        <w:t>4</w:t>
      </w:r>
      <w:r w:rsidRPr="00C05791">
        <w:rPr>
          <w:color w:val="000000" w:themeColor="text1"/>
        </w:rPr>
        <w:t>) Podaci iz Središnjeg registra koriste se za osiguravanje transparentnosti, točnosti, dosljednosti, usporedivosti i potpunosti podataka potrebnih za izvješćivanje o stanju te nadzoru korištenja i ostvarivanja prava osoba s invaliditetom u području mobilnosti.</w:t>
      </w:r>
    </w:p>
    <w:p w14:paraId="6A968948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49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</w:t>
      </w:r>
      <w:r w:rsidR="007778CB" w:rsidRPr="00C05791">
        <w:rPr>
          <w:color w:val="000000" w:themeColor="text1"/>
        </w:rPr>
        <w:t>5</w:t>
      </w:r>
      <w:r w:rsidRPr="00C05791">
        <w:rPr>
          <w:color w:val="000000" w:themeColor="text1"/>
        </w:rPr>
        <w:t>) Poslovi analiziranja i izvještavanja uključuju prikupljanje podataka i izradu stručnih podloga, analiza i izvješća o stanju.</w:t>
      </w:r>
    </w:p>
    <w:p w14:paraId="6A96894A" w14:textId="77777777" w:rsidR="007456DA" w:rsidRPr="00C05791" w:rsidRDefault="007456DA" w:rsidP="00340293">
      <w:pPr>
        <w:outlineLvl w:val="2"/>
        <w:rPr>
          <w:color w:val="000000" w:themeColor="text1"/>
        </w:rPr>
      </w:pPr>
    </w:p>
    <w:p w14:paraId="6A96894B" w14:textId="77777777" w:rsidR="007456DA" w:rsidRPr="00C05791" w:rsidRDefault="0030637D" w:rsidP="00340293">
      <w:pPr>
        <w:jc w:val="center"/>
        <w:outlineLvl w:val="2"/>
        <w:rPr>
          <w:b/>
          <w:bCs/>
          <w:i/>
          <w:iCs/>
          <w:color w:val="000000" w:themeColor="text1"/>
        </w:rPr>
      </w:pPr>
      <w:r w:rsidRPr="00C05791">
        <w:rPr>
          <w:b/>
          <w:bCs/>
          <w:i/>
          <w:iCs/>
          <w:color w:val="000000" w:themeColor="text1"/>
        </w:rPr>
        <w:t>V</w:t>
      </w:r>
      <w:r w:rsidR="007456DA" w:rsidRPr="00C05791">
        <w:rPr>
          <w:b/>
          <w:bCs/>
          <w:i/>
          <w:iCs/>
          <w:color w:val="000000" w:themeColor="text1"/>
        </w:rPr>
        <w:t>ođenj</w:t>
      </w:r>
      <w:r w:rsidRPr="00C05791">
        <w:rPr>
          <w:b/>
          <w:bCs/>
          <w:i/>
          <w:iCs/>
          <w:color w:val="000000" w:themeColor="text1"/>
        </w:rPr>
        <w:t>e</w:t>
      </w:r>
      <w:r w:rsidR="007456DA" w:rsidRPr="00C05791">
        <w:rPr>
          <w:b/>
          <w:bCs/>
          <w:i/>
          <w:iCs/>
          <w:color w:val="000000" w:themeColor="text1"/>
        </w:rPr>
        <w:t xml:space="preserve"> Središnjeg registra</w:t>
      </w:r>
      <w:r w:rsidRPr="00C05791">
        <w:rPr>
          <w:b/>
          <w:bCs/>
          <w:i/>
          <w:iCs/>
          <w:color w:val="000000" w:themeColor="text1"/>
        </w:rPr>
        <w:t xml:space="preserve"> </w:t>
      </w:r>
    </w:p>
    <w:p w14:paraId="6A96894C" w14:textId="77777777" w:rsidR="007456DA" w:rsidRPr="00C05791" w:rsidRDefault="007456DA" w:rsidP="00340293">
      <w:pPr>
        <w:jc w:val="center"/>
        <w:outlineLvl w:val="2"/>
        <w:rPr>
          <w:b/>
          <w:bCs/>
          <w:i/>
          <w:iCs/>
          <w:color w:val="000000" w:themeColor="text1"/>
        </w:rPr>
      </w:pPr>
    </w:p>
    <w:p w14:paraId="6A96894D" w14:textId="77777777" w:rsidR="007456DA" w:rsidRPr="00C05791" w:rsidRDefault="007456DA" w:rsidP="00340293">
      <w:pPr>
        <w:keepNext/>
        <w:keepLines/>
        <w:jc w:val="center"/>
        <w:outlineLvl w:val="1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16.</w:t>
      </w:r>
    </w:p>
    <w:p w14:paraId="6A96894E" w14:textId="77777777" w:rsidR="007456DA" w:rsidRPr="00C05791" w:rsidRDefault="007456DA" w:rsidP="00340293">
      <w:pPr>
        <w:rPr>
          <w:color w:val="000000" w:themeColor="text1"/>
        </w:rPr>
      </w:pPr>
    </w:p>
    <w:p w14:paraId="6A96894F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 xml:space="preserve">(1) Središnji registar u elektroničkom obliku vodi nositelj javne ovlasti iz </w:t>
      </w:r>
      <w:r w:rsidR="009E5FD6" w:rsidRPr="00C05791">
        <w:rPr>
          <w:color w:val="000000" w:themeColor="text1"/>
        </w:rPr>
        <w:t>čl</w:t>
      </w:r>
      <w:r w:rsidR="00D1378F" w:rsidRPr="00C05791">
        <w:rPr>
          <w:color w:val="000000" w:themeColor="text1"/>
        </w:rPr>
        <w:t>anka</w:t>
      </w:r>
      <w:r w:rsidR="009E5FD6" w:rsidRPr="00C05791">
        <w:rPr>
          <w:color w:val="000000" w:themeColor="text1"/>
        </w:rPr>
        <w:t xml:space="preserve"> 19. </w:t>
      </w:r>
      <w:r w:rsidRPr="00C05791">
        <w:rPr>
          <w:color w:val="000000" w:themeColor="text1"/>
        </w:rPr>
        <w:t>ovog</w:t>
      </w:r>
      <w:r w:rsidR="00FB5B10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Zakona.</w:t>
      </w:r>
    </w:p>
    <w:p w14:paraId="6A968950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51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(2) U Središnjem registru prikupljaju se i evidentiraju podaci iz nadležnih temeljnih registara, a način kojim se osigurava veza i pristup registrima, ostvaruje se sukladno odredbama propisa kojima se uređuje područje državne informacijske infrastrukture.</w:t>
      </w:r>
    </w:p>
    <w:p w14:paraId="6A968952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53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 xml:space="preserve">(3) Tijelu koje vodi Središnji registar omogućava se pristup svim podacima iz opsega državne </w:t>
      </w:r>
      <w:r w:rsidR="00D62DD2" w:rsidRPr="00C05791">
        <w:rPr>
          <w:color w:val="000000" w:themeColor="text1"/>
        </w:rPr>
        <w:t xml:space="preserve">informacijske </w:t>
      </w:r>
      <w:r w:rsidRPr="00C05791">
        <w:rPr>
          <w:color w:val="000000" w:themeColor="text1"/>
        </w:rPr>
        <w:t xml:space="preserve">infrastrukture te </w:t>
      </w:r>
      <w:r w:rsidR="00FB5B10" w:rsidRPr="00C05791">
        <w:rPr>
          <w:color w:val="000000" w:themeColor="text1"/>
        </w:rPr>
        <w:t xml:space="preserve">se </w:t>
      </w:r>
      <w:r w:rsidRPr="00C05791">
        <w:rPr>
          <w:color w:val="000000" w:themeColor="text1"/>
        </w:rPr>
        <w:t>ovim Zakonom obvezuje sve dionike za dostavu podataka u Središnji registar.</w:t>
      </w:r>
    </w:p>
    <w:p w14:paraId="6A968954" w14:textId="77777777" w:rsidR="0030637D" w:rsidRPr="00C05791" w:rsidRDefault="0030637D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55" w14:textId="77777777" w:rsidR="0066754E" w:rsidRPr="00C05791" w:rsidRDefault="0030637D" w:rsidP="00340293">
      <w:pPr>
        <w:keepNext/>
        <w:keepLines/>
        <w:jc w:val="center"/>
        <w:outlineLvl w:val="1"/>
        <w:rPr>
          <w:b/>
          <w:bCs/>
          <w:i/>
          <w:iCs/>
          <w:color w:val="000000" w:themeColor="text1"/>
        </w:rPr>
      </w:pPr>
      <w:r w:rsidRPr="00C05791">
        <w:rPr>
          <w:b/>
          <w:bCs/>
          <w:i/>
          <w:iCs/>
          <w:color w:val="000000" w:themeColor="text1"/>
        </w:rPr>
        <w:t>Ustrojstvo Središnjeg registra</w:t>
      </w:r>
    </w:p>
    <w:p w14:paraId="6A968956" w14:textId="77777777" w:rsidR="0030637D" w:rsidRPr="00C05791" w:rsidRDefault="0030637D" w:rsidP="00340293">
      <w:pPr>
        <w:keepNext/>
        <w:keepLines/>
        <w:jc w:val="center"/>
        <w:outlineLvl w:val="1"/>
        <w:rPr>
          <w:b/>
          <w:bCs/>
          <w:color w:val="000000" w:themeColor="text1"/>
        </w:rPr>
      </w:pPr>
    </w:p>
    <w:p w14:paraId="6A968957" w14:textId="77777777" w:rsidR="007456DA" w:rsidRPr="00C05791" w:rsidRDefault="007456DA" w:rsidP="00340293">
      <w:pPr>
        <w:keepNext/>
        <w:keepLines/>
        <w:jc w:val="center"/>
        <w:outlineLvl w:val="1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17.</w:t>
      </w:r>
    </w:p>
    <w:p w14:paraId="6A968958" w14:textId="77777777" w:rsidR="007456DA" w:rsidRPr="00C05791" w:rsidRDefault="007456DA" w:rsidP="00340293">
      <w:pPr>
        <w:shd w:val="clear" w:color="auto" w:fill="FFFFFF"/>
        <w:textAlignment w:val="baseline"/>
        <w:rPr>
          <w:color w:val="000000" w:themeColor="text1"/>
        </w:rPr>
      </w:pPr>
    </w:p>
    <w:p w14:paraId="6A968959" w14:textId="77777777" w:rsidR="0066754E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 xml:space="preserve">(1) Središnji registar se sastoji od sljedećih funkcionalnih cjelina: </w:t>
      </w:r>
    </w:p>
    <w:p w14:paraId="6A96895A" w14:textId="77777777" w:rsidR="007456DA" w:rsidRPr="00C05791" w:rsidRDefault="001834A1" w:rsidP="00340293">
      <w:pPr>
        <w:numPr>
          <w:ilvl w:val="0"/>
          <w:numId w:val="8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m</w:t>
      </w:r>
      <w:r w:rsidR="007456DA" w:rsidRPr="00C05791">
        <w:rPr>
          <w:color w:val="000000" w:themeColor="text1"/>
        </w:rPr>
        <w:t>odula za dodjelu i upravljanje pravima osoba s invaliditetom u području mobilnosti</w:t>
      </w:r>
    </w:p>
    <w:p w14:paraId="6A96895B" w14:textId="77777777" w:rsidR="007456DA" w:rsidRPr="00C05791" w:rsidRDefault="001834A1" w:rsidP="00340293">
      <w:pPr>
        <w:numPr>
          <w:ilvl w:val="0"/>
          <w:numId w:val="8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k</w:t>
      </w:r>
      <w:r w:rsidR="007456DA" w:rsidRPr="00C05791">
        <w:rPr>
          <w:color w:val="000000" w:themeColor="text1"/>
        </w:rPr>
        <w:t>orisničkog modula</w:t>
      </w:r>
    </w:p>
    <w:p w14:paraId="6A96895C" w14:textId="77777777" w:rsidR="007456DA" w:rsidRPr="00C05791" w:rsidRDefault="001834A1" w:rsidP="00340293">
      <w:pPr>
        <w:numPr>
          <w:ilvl w:val="0"/>
          <w:numId w:val="8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a</w:t>
      </w:r>
      <w:r w:rsidR="007456DA" w:rsidRPr="00C05791">
        <w:rPr>
          <w:color w:val="000000" w:themeColor="text1"/>
        </w:rPr>
        <w:t>dministrativnog modula za održavanje kodnih lista (šifrarnika), matičnih podataka i pregled promjena podataka.</w:t>
      </w:r>
    </w:p>
    <w:p w14:paraId="6A96895D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5E" w14:textId="77777777" w:rsidR="007456DA" w:rsidRPr="00C05791" w:rsidRDefault="007456DA" w:rsidP="00C13D7D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(2) Za pristup i vođenje Središnjeg registra koristi se Informacijski sustav povlastica u prometu koji omogućava mrežni unos, verifikaciju, pregled, analizu i razmjenu podataka pohranjenih u Središnji registar.</w:t>
      </w:r>
    </w:p>
    <w:p w14:paraId="6A96895F" w14:textId="77777777" w:rsidR="007456DA" w:rsidRPr="00C05791" w:rsidRDefault="007456DA" w:rsidP="00C13D7D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60" w14:textId="77777777" w:rsidR="00DB090B" w:rsidRPr="00C05791" w:rsidRDefault="00DB090B" w:rsidP="00C13D7D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(3) Obveznici dostave i unosa podataka u Središnji registar su svi subjekti za vrijeme pružanja javne usluge osobama s invaliditetom iz ovog</w:t>
      </w:r>
      <w:r w:rsidR="00152444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Zakona.</w:t>
      </w:r>
    </w:p>
    <w:p w14:paraId="6A968961" w14:textId="77777777" w:rsidR="00DB090B" w:rsidRPr="00C05791" w:rsidRDefault="00DB090B" w:rsidP="00C13D7D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62" w14:textId="77777777" w:rsidR="007456DA" w:rsidRPr="00C05791" w:rsidRDefault="007456DA" w:rsidP="00C13D7D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</w:t>
      </w:r>
      <w:r w:rsidR="00DB090B" w:rsidRPr="00C05791">
        <w:rPr>
          <w:color w:val="000000" w:themeColor="text1"/>
        </w:rPr>
        <w:t>4</w:t>
      </w:r>
      <w:r w:rsidRPr="00C05791">
        <w:rPr>
          <w:color w:val="000000" w:themeColor="text1"/>
        </w:rPr>
        <w:t xml:space="preserve">) Obveznici dostave i unosa podataka </w:t>
      </w:r>
      <w:r w:rsidR="00152444" w:rsidRPr="00C05791">
        <w:rPr>
          <w:color w:val="000000" w:themeColor="text1"/>
        </w:rPr>
        <w:t xml:space="preserve">iz stavka 3. ovoga članka </w:t>
      </w:r>
      <w:r w:rsidRPr="00C05791">
        <w:rPr>
          <w:color w:val="000000" w:themeColor="text1"/>
        </w:rPr>
        <w:t>dužni su uspostaviti odgovarajuću informacijsku infrastrukturu kojom se osigurava primjerena komunikacija sa Središnjim registrom.</w:t>
      </w:r>
    </w:p>
    <w:p w14:paraId="6A968963" w14:textId="77777777" w:rsidR="007456DA" w:rsidRPr="00C05791" w:rsidRDefault="007456DA" w:rsidP="00C13D7D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64" w14:textId="77777777" w:rsidR="007456DA" w:rsidRPr="00C05791" w:rsidRDefault="007456DA" w:rsidP="00C13D7D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</w:t>
      </w:r>
      <w:r w:rsidR="00DB090B" w:rsidRPr="00C05791">
        <w:rPr>
          <w:color w:val="000000" w:themeColor="text1"/>
        </w:rPr>
        <w:t>5</w:t>
      </w:r>
      <w:r w:rsidRPr="00C05791">
        <w:rPr>
          <w:color w:val="000000" w:themeColor="text1"/>
        </w:rPr>
        <w:t>) Sustav autentifikacije dužan je omogućiti prijavu vjerodajnicama koje su objavljene na listi prihvaćenih vjerodajnica u sustavu državne informacijske infrastrukture.</w:t>
      </w:r>
    </w:p>
    <w:p w14:paraId="6A968965" w14:textId="77777777" w:rsidR="007456DA" w:rsidRPr="00C05791" w:rsidRDefault="007456DA" w:rsidP="00C13D7D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66" w14:textId="77777777" w:rsidR="007456DA" w:rsidRPr="00C05791" w:rsidRDefault="007456DA" w:rsidP="00C13D7D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</w:t>
      </w:r>
      <w:r w:rsidR="00DB090B" w:rsidRPr="00C05791">
        <w:rPr>
          <w:color w:val="000000" w:themeColor="text1"/>
        </w:rPr>
        <w:t>6</w:t>
      </w:r>
      <w:r w:rsidRPr="00C05791">
        <w:rPr>
          <w:color w:val="000000" w:themeColor="text1"/>
        </w:rPr>
        <w:t xml:space="preserve">) Ministar nadležan za promet pravilnikom </w:t>
      </w:r>
      <w:r w:rsidR="007F2415" w:rsidRPr="00C05791">
        <w:rPr>
          <w:color w:val="000000" w:themeColor="text1"/>
        </w:rPr>
        <w:t xml:space="preserve">propisuje </w:t>
      </w:r>
      <w:r w:rsidRPr="00C05791">
        <w:rPr>
          <w:color w:val="000000" w:themeColor="text1"/>
        </w:rPr>
        <w:t>sadržaj evidencija koje se vode u Središnjem registru, strukturu podataka i način upravljanja Središnjim registrom, način dostave podataka</w:t>
      </w:r>
      <w:r w:rsidR="007762AB" w:rsidRPr="00C05791">
        <w:rPr>
          <w:color w:val="000000" w:themeColor="text1"/>
        </w:rPr>
        <w:t xml:space="preserve"> </w:t>
      </w:r>
      <w:r w:rsidRPr="00C05791">
        <w:rPr>
          <w:color w:val="000000" w:themeColor="text1"/>
        </w:rPr>
        <w:t>koji su klasificirani na temelju zakona kojim se uređuje tajnost podataka</w:t>
      </w:r>
      <w:r w:rsidR="00DB090B" w:rsidRPr="00C05791">
        <w:rPr>
          <w:color w:val="000000" w:themeColor="text1"/>
        </w:rPr>
        <w:t xml:space="preserve"> </w:t>
      </w:r>
      <w:r w:rsidRPr="00C05791">
        <w:rPr>
          <w:color w:val="000000" w:themeColor="text1"/>
        </w:rPr>
        <w:t xml:space="preserve">i način pristupanja Središnjem registru uporabom definiranih pristupnih podataka </w:t>
      </w:r>
      <w:r w:rsidR="00275B86" w:rsidRPr="00C05791">
        <w:rPr>
          <w:color w:val="000000" w:themeColor="text1"/>
        </w:rPr>
        <w:t>te</w:t>
      </w:r>
      <w:r w:rsidR="00304E1E" w:rsidRPr="00C05791">
        <w:rPr>
          <w:color w:val="000000" w:themeColor="text1"/>
        </w:rPr>
        <w:t xml:space="preserve"> </w:t>
      </w:r>
      <w:r w:rsidRPr="00C05791">
        <w:rPr>
          <w:color w:val="000000" w:themeColor="text1"/>
        </w:rPr>
        <w:t xml:space="preserve">način korištenja </w:t>
      </w:r>
      <w:r w:rsidR="00D62DD2" w:rsidRPr="00C05791">
        <w:rPr>
          <w:color w:val="000000" w:themeColor="text1"/>
        </w:rPr>
        <w:t>prava na povlastice</w:t>
      </w:r>
      <w:r w:rsidRPr="00C05791">
        <w:rPr>
          <w:color w:val="000000" w:themeColor="text1"/>
        </w:rPr>
        <w:t xml:space="preserve"> iz ovog</w:t>
      </w:r>
      <w:r w:rsidR="00152444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Zakona.</w:t>
      </w:r>
    </w:p>
    <w:p w14:paraId="6A968967" w14:textId="77777777" w:rsidR="001773CE" w:rsidRPr="00C05791" w:rsidRDefault="001773CE" w:rsidP="00340293">
      <w:pPr>
        <w:shd w:val="clear" w:color="auto" w:fill="FFFFFF"/>
        <w:jc w:val="center"/>
        <w:textAlignment w:val="baseline"/>
        <w:rPr>
          <w:b/>
          <w:bCs/>
          <w:i/>
          <w:iCs/>
          <w:color w:val="000000" w:themeColor="text1"/>
        </w:rPr>
      </w:pPr>
    </w:p>
    <w:p w14:paraId="6A968968" w14:textId="77777777" w:rsidR="007456DA" w:rsidRPr="00C05791" w:rsidRDefault="007456DA" w:rsidP="00340293">
      <w:pPr>
        <w:shd w:val="clear" w:color="auto" w:fill="FFFFFF"/>
        <w:jc w:val="center"/>
        <w:textAlignment w:val="baseline"/>
        <w:rPr>
          <w:b/>
          <w:bCs/>
          <w:i/>
          <w:iCs/>
          <w:color w:val="000000" w:themeColor="text1"/>
        </w:rPr>
      </w:pPr>
      <w:r w:rsidRPr="00C05791">
        <w:rPr>
          <w:b/>
          <w:bCs/>
          <w:i/>
          <w:iCs/>
          <w:color w:val="000000" w:themeColor="text1"/>
        </w:rPr>
        <w:t>Zaštita podataka</w:t>
      </w:r>
    </w:p>
    <w:p w14:paraId="6A968969" w14:textId="77777777" w:rsidR="007456DA" w:rsidRPr="00C05791" w:rsidRDefault="007456DA" w:rsidP="00340293">
      <w:pPr>
        <w:shd w:val="clear" w:color="auto" w:fill="FFFFFF"/>
        <w:jc w:val="center"/>
        <w:textAlignment w:val="baseline"/>
        <w:rPr>
          <w:b/>
          <w:color w:val="000000" w:themeColor="text1"/>
        </w:rPr>
      </w:pPr>
    </w:p>
    <w:p w14:paraId="6A96896A" w14:textId="77777777" w:rsidR="007456DA" w:rsidRPr="00C05791" w:rsidRDefault="007456DA" w:rsidP="00340293">
      <w:pPr>
        <w:keepNext/>
        <w:keepLines/>
        <w:jc w:val="center"/>
        <w:outlineLvl w:val="1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18.</w:t>
      </w:r>
    </w:p>
    <w:p w14:paraId="6A96896B" w14:textId="77777777" w:rsidR="007456DA" w:rsidRPr="00C05791" w:rsidRDefault="007456DA" w:rsidP="00340293">
      <w:pPr>
        <w:rPr>
          <w:color w:val="000000" w:themeColor="text1"/>
        </w:rPr>
      </w:pPr>
    </w:p>
    <w:p w14:paraId="6A96896C" w14:textId="77777777" w:rsidR="007456DA" w:rsidRPr="00C05791" w:rsidRDefault="007456DA" w:rsidP="00A45B28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Na prikupljanje i daljnju obradu podataka iz Središnjeg registra primjenjuju se propisi kojima se uređuj</w:t>
      </w:r>
      <w:r w:rsidR="00793090" w:rsidRPr="00C05791">
        <w:rPr>
          <w:color w:val="000000" w:themeColor="text1"/>
        </w:rPr>
        <w:t>u</w:t>
      </w:r>
      <w:r w:rsidRPr="00C05791">
        <w:rPr>
          <w:color w:val="000000" w:themeColor="text1"/>
        </w:rPr>
        <w:t xml:space="preserve"> zaštita osobnih podataka, tajnost podataka i informacijska sigurnost.</w:t>
      </w:r>
    </w:p>
    <w:p w14:paraId="6A96896D" w14:textId="77777777" w:rsidR="007456DA" w:rsidRPr="00C05791" w:rsidRDefault="007456DA" w:rsidP="00340293">
      <w:pPr>
        <w:rPr>
          <w:b/>
          <w:color w:val="000000" w:themeColor="text1"/>
        </w:rPr>
      </w:pPr>
    </w:p>
    <w:p w14:paraId="6A96896E" w14:textId="77777777" w:rsidR="007456DA" w:rsidRPr="00C05791" w:rsidRDefault="007456DA" w:rsidP="00340293">
      <w:pPr>
        <w:jc w:val="center"/>
        <w:rPr>
          <w:b/>
          <w:bCs/>
          <w:caps/>
          <w:color w:val="000000" w:themeColor="text1"/>
        </w:rPr>
      </w:pPr>
      <w:r w:rsidRPr="00C05791">
        <w:rPr>
          <w:b/>
          <w:bCs/>
          <w:caps/>
          <w:color w:val="000000" w:themeColor="text1"/>
        </w:rPr>
        <w:t>V. NADLEŽNOSTI</w:t>
      </w:r>
    </w:p>
    <w:p w14:paraId="6A96896F" w14:textId="77777777" w:rsidR="007456DA" w:rsidRPr="00C05791" w:rsidRDefault="007456DA" w:rsidP="00340293">
      <w:pPr>
        <w:jc w:val="center"/>
        <w:rPr>
          <w:b/>
          <w:bCs/>
          <w:caps/>
          <w:color w:val="000000" w:themeColor="text1"/>
        </w:rPr>
      </w:pPr>
    </w:p>
    <w:p w14:paraId="6A968970" w14:textId="77777777" w:rsidR="007456DA" w:rsidRPr="00C05791" w:rsidRDefault="007456DA" w:rsidP="00340293">
      <w:pPr>
        <w:jc w:val="center"/>
        <w:rPr>
          <w:b/>
          <w:bCs/>
          <w:i/>
          <w:iCs/>
          <w:color w:val="000000" w:themeColor="text1"/>
        </w:rPr>
      </w:pPr>
      <w:r w:rsidRPr="00C05791">
        <w:rPr>
          <w:b/>
          <w:bCs/>
          <w:i/>
          <w:iCs/>
          <w:color w:val="000000" w:themeColor="text1"/>
        </w:rPr>
        <w:t>Nositelj javne ovlasti i njegova nadležnost</w:t>
      </w:r>
    </w:p>
    <w:p w14:paraId="6A968971" w14:textId="77777777" w:rsidR="007456DA" w:rsidRPr="00C05791" w:rsidRDefault="007456DA" w:rsidP="00340293">
      <w:pPr>
        <w:jc w:val="center"/>
        <w:rPr>
          <w:b/>
          <w:bCs/>
          <w:i/>
          <w:iCs/>
          <w:color w:val="000000" w:themeColor="text1"/>
        </w:rPr>
      </w:pPr>
    </w:p>
    <w:p w14:paraId="6A968972" w14:textId="77777777" w:rsidR="007456DA" w:rsidRPr="00C05791" w:rsidRDefault="007456DA" w:rsidP="00340293">
      <w:pPr>
        <w:keepNext/>
        <w:keepLines/>
        <w:jc w:val="center"/>
        <w:outlineLvl w:val="1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19.</w:t>
      </w:r>
    </w:p>
    <w:p w14:paraId="6A968973" w14:textId="77777777" w:rsidR="007456DA" w:rsidRPr="00C05791" w:rsidRDefault="007456DA" w:rsidP="00340293">
      <w:pPr>
        <w:shd w:val="clear" w:color="auto" w:fill="FFFFFF"/>
        <w:textAlignment w:val="baseline"/>
        <w:rPr>
          <w:color w:val="000000" w:themeColor="text1"/>
        </w:rPr>
      </w:pPr>
    </w:p>
    <w:p w14:paraId="6A968974" w14:textId="77777777" w:rsidR="0066754E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 xml:space="preserve">(1) AKD obavlja </w:t>
      </w:r>
      <w:r w:rsidR="007778CB" w:rsidRPr="00C05791">
        <w:rPr>
          <w:color w:val="000000" w:themeColor="text1"/>
        </w:rPr>
        <w:t>sljedeće poslove temeljem ovog</w:t>
      </w:r>
      <w:r w:rsidR="00C13D7D" w:rsidRPr="00C05791">
        <w:rPr>
          <w:color w:val="000000" w:themeColor="text1"/>
        </w:rPr>
        <w:t>a</w:t>
      </w:r>
      <w:r w:rsidR="007778CB" w:rsidRPr="00C05791">
        <w:rPr>
          <w:color w:val="000000" w:themeColor="text1"/>
        </w:rPr>
        <w:t xml:space="preserve"> Zakona:</w:t>
      </w:r>
    </w:p>
    <w:p w14:paraId="6A968975" w14:textId="77777777" w:rsidR="007778CB" w:rsidRPr="00C05791" w:rsidRDefault="001834A1" w:rsidP="00340293">
      <w:pPr>
        <w:numPr>
          <w:ilvl w:val="0"/>
          <w:numId w:val="9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r</w:t>
      </w:r>
      <w:r w:rsidR="00186BE0" w:rsidRPr="00C05791">
        <w:rPr>
          <w:color w:val="000000" w:themeColor="text1"/>
        </w:rPr>
        <w:t>ješava u upravnim stvarima</w:t>
      </w:r>
    </w:p>
    <w:p w14:paraId="6A968976" w14:textId="77777777" w:rsidR="007456DA" w:rsidRPr="00C05791" w:rsidRDefault="007456DA" w:rsidP="00340293">
      <w:pPr>
        <w:numPr>
          <w:ilvl w:val="0"/>
          <w:numId w:val="9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vodi Središnji registar i Informacijski sustav povlastica u prometu</w:t>
      </w:r>
    </w:p>
    <w:p w14:paraId="6A968977" w14:textId="77777777" w:rsidR="007456DA" w:rsidRPr="00C05791" w:rsidRDefault="001834A1" w:rsidP="00340293">
      <w:pPr>
        <w:numPr>
          <w:ilvl w:val="0"/>
          <w:numId w:val="9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i</w:t>
      </w:r>
      <w:r w:rsidR="007456DA" w:rsidRPr="00C05791">
        <w:rPr>
          <w:color w:val="000000" w:themeColor="text1"/>
        </w:rPr>
        <w:t>zdaje Nacionalnu iskaznicu za osobe s invaliditeto</w:t>
      </w:r>
      <w:r w:rsidR="00793090" w:rsidRPr="00C05791">
        <w:rPr>
          <w:color w:val="000000" w:themeColor="text1"/>
        </w:rPr>
        <w:t>m</w:t>
      </w:r>
    </w:p>
    <w:p w14:paraId="6A968978" w14:textId="77777777" w:rsidR="007456DA" w:rsidRPr="00C05791" w:rsidRDefault="001834A1" w:rsidP="00340293">
      <w:pPr>
        <w:numPr>
          <w:ilvl w:val="0"/>
          <w:numId w:val="9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i</w:t>
      </w:r>
      <w:r w:rsidR="007456DA" w:rsidRPr="00C05791">
        <w:rPr>
          <w:color w:val="000000" w:themeColor="text1"/>
        </w:rPr>
        <w:t>zdaje E</w:t>
      </w:r>
      <w:r w:rsidR="007D0B9A" w:rsidRPr="00C05791">
        <w:rPr>
          <w:color w:val="000000" w:themeColor="text1"/>
        </w:rPr>
        <w:t>uropsku</w:t>
      </w:r>
      <w:r w:rsidR="007456DA" w:rsidRPr="00C05791">
        <w:rPr>
          <w:color w:val="000000" w:themeColor="text1"/>
        </w:rPr>
        <w:t xml:space="preserve"> iskaznicu za osobe s invaliditetom</w:t>
      </w:r>
    </w:p>
    <w:p w14:paraId="6A968979" w14:textId="77777777" w:rsidR="007778CB" w:rsidRPr="00C05791" w:rsidRDefault="001834A1" w:rsidP="00340293">
      <w:pPr>
        <w:numPr>
          <w:ilvl w:val="0"/>
          <w:numId w:val="9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i</w:t>
      </w:r>
      <w:r w:rsidR="00150E85" w:rsidRPr="00C05791">
        <w:rPr>
          <w:color w:val="000000" w:themeColor="text1"/>
        </w:rPr>
        <w:t>zdaje Europsku p</w:t>
      </w:r>
      <w:r w:rsidR="007456DA" w:rsidRPr="00C05791">
        <w:rPr>
          <w:color w:val="000000" w:themeColor="text1"/>
        </w:rPr>
        <w:t>arkirališnu kartu za osobe s invaliditetom</w:t>
      </w:r>
    </w:p>
    <w:p w14:paraId="6A96897A" w14:textId="77777777" w:rsidR="007778CB" w:rsidRPr="00C05791" w:rsidRDefault="007778CB" w:rsidP="00340293">
      <w:pPr>
        <w:numPr>
          <w:ilvl w:val="0"/>
          <w:numId w:val="9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tehničk</w:t>
      </w:r>
      <w:r w:rsidR="00186BE0" w:rsidRPr="00C05791">
        <w:rPr>
          <w:color w:val="000000" w:themeColor="text1"/>
        </w:rPr>
        <w:t>u</w:t>
      </w:r>
      <w:r w:rsidRPr="00C05791">
        <w:rPr>
          <w:color w:val="000000" w:themeColor="text1"/>
        </w:rPr>
        <w:t xml:space="preserve"> izrad</w:t>
      </w:r>
      <w:r w:rsidR="00186BE0" w:rsidRPr="00C05791">
        <w:rPr>
          <w:color w:val="000000" w:themeColor="text1"/>
        </w:rPr>
        <w:t>u</w:t>
      </w:r>
      <w:r w:rsidRPr="00C05791">
        <w:rPr>
          <w:color w:val="000000" w:themeColor="text1"/>
        </w:rPr>
        <w:t xml:space="preserve"> i dostav</w:t>
      </w:r>
      <w:r w:rsidR="00186BE0" w:rsidRPr="00C05791">
        <w:rPr>
          <w:color w:val="000000" w:themeColor="text1"/>
        </w:rPr>
        <w:t>u</w:t>
      </w:r>
      <w:r w:rsidRPr="00C05791">
        <w:rPr>
          <w:color w:val="000000" w:themeColor="text1"/>
        </w:rPr>
        <w:t xml:space="preserve"> isprava iz ovog</w:t>
      </w:r>
      <w:r w:rsidR="00C13D7D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članka</w:t>
      </w:r>
    </w:p>
    <w:p w14:paraId="6A96897B" w14:textId="77777777" w:rsidR="007778CB" w:rsidRPr="00C05791" w:rsidRDefault="007778CB" w:rsidP="00340293">
      <w:pPr>
        <w:numPr>
          <w:ilvl w:val="0"/>
          <w:numId w:val="9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tiskanje službenih obrazaca za isprave iz ovog</w:t>
      </w:r>
      <w:r w:rsidR="00C13D7D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članka te drugih obrazaca vezanih za njihovu tehničku izradu i obrazaca za vođenje evidencije </w:t>
      </w:r>
    </w:p>
    <w:p w14:paraId="6A96897C" w14:textId="77777777" w:rsidR="0091681C" w:rsidRPr="00C05791" w:rsidRDefault="007778CB" w:rsidP="00340293">
      <w:pPr>
        <w:numPr>
          <w:ilvl w:val="0"/>
          <w:numId w:val="9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vođenje evidencije o izrađenim javnim ispravama</w:t>
      </w:r>
      <w:r w:rsidR="000D72F7" w:rsidRPr="00C05791">
        <w:rPr>
          <w:color w:val="000000" w:themeColor="text1"/>
        </w:rPr>
        <w:t xml:space="preserve"> </w:t>
      </w:r>
    </w:p>
    <w:p w14:paraId="6A96897D" w14:textId="77777777" w:rsidR="007456DA" w:rsidRPr="00C05791" w:rsidRDefault="007778CB" w:rsidP="00340293">
      <w:pPr>
        <w:numPr>
          <w:ilvl w:val="0"/>
          <w:numId w:val="9"/>
        </w:num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dohvat službenih podataka iz registara.</w:t>
      </w:r>
    </w:p>
    <w:p w14:paraId="6A96897E" w14:textId="77777777" w:rsidR="001834A1" w:rsidRPr="00C05791" w:rsidRDefault="001834A1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7F" w14:textId="77777777" w:rsidR="0066754E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(2) AKD obavlja</w:t>
      </w:r>
      <w:r w:rsidR="007778CB" w:rsidRPr="00C05791">
        <w:rPr>
          <w:color w:val="000000" w:themeColor="text1"/>
        </w:rPr>
        <w:t xml:space="preserve"> javnu ovlast kada </w:t>
      </w:r>
      <w:r w:rsidR="00186BE0" w:rsidRPr="00C05791">
        <w:rPr>
          <w:color w:val="000000" w:themeColor="text1"/>
        </w:rPr>
        <w:t xml:space="preserve">obavlja poslove iz stavka 1. </w:t>
      </w:r>
      <w:r w:rsidR="00C13D7D" w:rsidRPr="00C05791">
        <w:rPr>
          <w:color w:val="000000" w:themeColor="text1"/>
        </w:rPr>
        <w:t xml:space="preserve">podstavaka 1. do 5. </w:t>
      </w:r>
      <w:r w:rsidR="00186BE0" w:rsidRPr="00C05791">
        <w:rPr>
          <w:color w:val="000000" w:themeColor="text1"/>
        </w:rPr>
        <w:t>ovog</w:t>
      </w:r>
      <w:r w:rsidR="00C13D7D" w:rsidRPr="00C05791">
        <w:rPr>
          <w:color w:val="000000" w:themeColor="text1"/>
        </w:rPr>
        <w:t>a</w:t>
      </w:r>
      <w:r w:rsidR="00186BE0" w:rsidRPr="00C05791">
        <w:rPr>
          <w:color w:val="000000" w:themeColor="text1"/>
        </w:rPr>
        <w:t xml:space="preserve"> članka</w:t>
      </w:r>
      <w:r w:rsidR="0086222D" w:rsidRPr="00C05791">
        <w:rPr>
          <w:color w:val="000000" w:themeColor="text1"/>
        </w:rPr>
        <w:t>.</w:t>
      </w:r>
    </w:p>
    <w:p w14:paraId="6A968980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81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lastRenderedPageBreak/>
        <w:t>(</w:t>
      </w:r>
      <w:r w:rsidR="00332126" w:rsidRPr="00C05791">
        <w:rPr>
          <w:color w:val="000000" w:themeColor="text1"/>
        </w:rPr>
        <w:t>3</w:t>
      </w:r>
      <w:r w:rsidRPr="00C05791">
        <w:rPr>
          <w:color w:val="000000" w:themeColor="text1"/>
        </w:rPr>
        <w:t>) Sredstava za financiranje Informacijskog sustava povlastica u prometu i Središnjeg registra te obavljanje javnih ovlasti temeljem ovog</w:t>
      </w:r>
      <w:r w:rsidR="00C13D7D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članka su osigurana u državnom proračunu Republike Hrvatske.</w:t>
      </w:r>
    </w:p>
    <w:p w14:paraId="6A968982" w14:textId="77777777" w:rsidR="003C19D7" w:rsidRPr="00C05791" w:rsidRDefault="003C19D7" w:rsidP="00340293">
      <w:pPr>
        <w:jc w:val="center"/>
        <w:rPr>
          <w:b/>
          <w:color w:val="000000" w:themeColor="text1"/>
        </w:rPr>
      </w:pPr>
    </w:p>
    <w:p w14:paraId="6A968983" w14:textId="77777777" w:rsidR="007456DA" w:rsidRPr="00C05791" w:rsidRDefault="007456DA" w:rsidP="00340293">
      <w:pPr>
        <w:jc w:val="center"/>
        <w:rPr>
          <w:b/>
          <w:color w:val="000000" w:themeColor="text1"/>
        </w:rPr>
      </w:pPr>
      <w:r w:rsidRPr="00C05791">
        <w:rPr>
          <w:b/>
          <w:color w:val="000000" w:themeColor="text1"/>
        </w:rPr>
        <w:t>VI. NAČIN I SREDSTVA KORIŠTENJA POVLASTICA</w:t>
      </w:r>
    </w:p>
    <w:p w14:paraId="6A968984" w14:textId="77777777" w:rsidR="007456DA" w:rsidRPr="00C05791" w:rsidRDefault="007456DA" w:rsidP="00340293">
      <w:pPr>
        <w:jc w:val="center"/>
        <w:rPr>
          <w:b/>
          <w:color w:val="000000" w:themeColor="text1"/>
        </w:rPr>
      </w:pPr>
    </w:p>
    <w:p w14:paraId="6A968985" w14:textId="77777777" w:rsidR="00DB090B" w:rsidRPr="00C05791" w:rsidRDefault="00DB090B" w:rsidP="00340293">
      <w:pPr>
        <w:jc w:val="center"/>
        <w:rPr>
          <w:b/>
          <w:i/>
          <w:color w:val="000000" w:themeColor="text1"/>
        </w:rPr>
      </w:pPr>
      <w:r w:rsidRPr="00C05791">
        <w:rPr>
          <w:b/>
          <w:i/>
          <w:color w:val="000000" w:themeColor="text1"/>
        </w:rPr>
        <w:t>Način korištenja povlastica</w:t>
      </w:r>
    </w:p>
    <w:p w14:paraId="6A968986" w14:textId="77777777" w:rsidR="00304E1E" w:rsidRPr="00C05791" w:rsidRDefault="00304E1E" w:rsidP="00340293">
      <w:pPr>
        <w:jc w:val="center"/>
        <w:rPr>
          <w:i/>
          <w:color w:val="000000" w:themeColor="text1"/>
        </w:rPr>
      </w:pPr>
    </w:p>
    <w:p w14:paraId="6A968987" w14:textId="77777777" w:rsidR="007456DA" w:rsidRPr="00C05791" w:rsidRDefault="007456DA" w:rsidP="00340293">
      <w:pPr>
        <w:keepNext/>
        <w:keepLines/>
        <w:jc w:val="center"/>
        <w:outlineLvl w:val="1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20.</w:t>
      </w:r>
    </w:p>
    <w:p w14:paraId="6A968988" w14:textId="77777777" w:rsidR="007456DA" w:rsidRPr="00C05791" w:rsidRDefault="007456DA" w:rsidP="00340293">
      <w:pPr>
        <w:keepNext/>
        <w:keepLines/>
        <w:jc w:val="center"/>
        <w:outlineLvl w:val="1"/>
        <w:rPr>
          <w:b/>
          <w:bCs/>
          <w:color w:val="000000" w:themeColor="text1"/>
        </w:rPr>
      </w:pPr>
    </w:p>
    <w:p w14:paraId="6A968989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 xml:space="preserve">(1) Učenici </w:t>
      </w:r>
      <w:r w:rsidR="00A9100A" w:rsidRPr="00C05791">
        <w:rPr>
          <w:color w:val="000000" w:themeColor="text1"/>
        </w:rPr>
        <w:t xml:space="preserve">osnovnih i </w:t>
      </w:r>
      <w:r w:rsidRPr="00C05791">
        <w:rPr>
          <w:color w:val="000000" w:themeColor="text1"/>
        </w:rPr>
        <w:t>srednjih škola i studenti ostvaruju povlastice iz ovog</w:t>
      </w:r>
      <w:r w:rsidR="005734ED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 na temelju potvrde o njihovom statusu</w:t>
      </w:r>
      <w:r w:rsidR="002F5A31" w:rsidRPr="00C05791">
        <w:rPr>
          <w:color w:val="000000" w:themeColor="text1"/>
        </w:rPr>
        <w:t xml:space="preserve"> ili odgovarajuće isprave</w:t>
      </w:r>
      <w:r w:rsidRPr="00C05791">
        <w:rPr>
          <w:color w:val="000000" w:themeColor="text1"/>
        </w:rPr>
        <w:t>.</w:t>
      </w:r>
    </w:p>
    <w:p w14:paraId="6A96898A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8B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(2) Osobe s invaliditetom, hrvatski ratni vojni invalidi i civilni invalidi</w:t>
      </w:r>
      <w:r w:rsidR="007B5127" w:rsidRPr="00C05791">
        <w:rPr>
          <w:color w:val="000000" w:themeColor="text1"/>
        </w:rPr>
        <w:t xml:space="preserve"> iz Domovinskog rata</w:t>
      </w:r>
      <w:r w:rsidRPr="00C05791">
        <w:rPr>
          <w:color w:val="000000" w:themeColor="text1"/>
        </w:rPr>
        <w:t xml:space="preserve"> </w:t>
      </w:r>
      <w:r w:rsidR="007B5127" w:rsidRPr="00C05791">
        <w:rPr>
          <w:color w:val="000000" w:themeColor="text1"/>
        </w:rPr>
        <w:t xml:space="preserve">ratni vojni invalidi, mirnodopski vojni invalidi, civilni invalidi rata, civilni stradalnici iz Domovinskog rata </w:t>
      </w:r>
      <w:r w:rsidRPr="00C05791">
        <w:rPr>
          <w:color w:val="000000" w:themeColor="text1"/>
        </w:rPr>
        <w:t xml:space="preserve">ostvaruju povlastice uređene ovim </w:t>
      </w:r>
      <w:r w:rsidR="00CB34F4" w:rsidRPr="00C05791">
        <w:rPr>
          <w:color w:val="000000" w:themeColor="text1"/>
        </w:rPr>
        <w:t>Z</w:t>
      </w:r>
      <w:r w:rsidRPr="00C05791">
        <w:rPr>
          <w:color w:val="000000" w:themeColor="text1"/>
        </w:rPr>
        <w:t xml:space="preserve">akonom temeljem Nacionalne iskaznice za osobe s invaliditetom, Europske iskaznice za osobe s invaliditetom te </w:t>
      </w:r>
      <w:r w:rsidR="007B5127" w:rsidRPr="00C05791">
        <w:rPr>
          <w:color w:val="000000" w:themeColor="text1"/>
        </w:rPr>
        <w:t>Europske p</w:t>
      </w:r>
      <w:r w:rsidRPr="00C05791">
        <w:rPr>
          <w:color w:val="000000" w:themeColor="text1"/>
        </w:rPr>
        <w:t>arkirališne karte za osobe s invaliditetom.</w:t>
      </w:r>
    </w:p>
    <w:p w14:paraId="6A96898C" w14:textId="77777777" w:rsidR="00DB090B" w:rsidRPr="00C05791" w:rsidRDefault="00DB090B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8D" w14:textId="77777777" w:rsidR="005D0202" w:rsidRPr="00C05791" w:rsidRDefault="005D0202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(3) Iznimno od odredbe stavka 2. ovog</w:t>
      </w:r>
      <w:r w:rsidR="005734ED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članka, povlastica iz članka 7. stavka 2. ovog</w:t>
      </w:r>
      <w:r w:rsidR="005734ED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 ostvaruje se temeljem Nacionalne iskaznice za osobe s invaliditetom i </w:t>
      </w:r>
      <w:r w:rsidR="00DE0167" w:rsidRPr="00C05791">
        <w:rPr>
          <w:color w:val="000000" w:themeColor="text1"/>
        </w:rPr>
        <w:t xml:space="preserve">sukladno </w:t>
      </w:r>
      <w:r w:rsidRPr="00C05791">
        <w:rPr>
          <w:color w:val="000000" w:themeColor="text1"/>
        </w:rPr>
        <w:t>zakon</w:t>
      </w:r>
      <w:r w:rsidR="00DE0167" w:rsidRPr="00C05791">
        <w:rPr>
          <w:color w:val="000000" w:themeColor="text1"/>
        </w:rPr>
        <w:t>u</w:t>
      </w:r>
      <w:r w:rsidRPr="00C05791">
        <w:rPr>
          <w:color w:val="000000" w:themeColor="text1"/>
        </w:rPr>
        <w:t xml:space="preserve"> koji</w:t>
      </w:r>
      <w:r w:rsidR="00DE0167" w:rsidRPr="00C05791">
        <w:rPr>
          <w:color w:val="000000" w:themeColor="text1"/>
        </w:rPr>
        <w:t>m se</w:t>
      </w:r>
      <w:r w:rsidRPr="00C05791">
        <w:rPr>
          <w:color w:val="000000" w:themeColor="text1"/>
        </w:rPr>
        <w:t xml:space="preserve"> uređuje naplat</w:t>
      </w:r>
      <w:r w:rsidR="00DE0167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cestarine.</w:t>
      </w:r>
    </w:p>
    <w:p w14:paraId="6A96898E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8F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</w:t>
      </w:r>
      <w:r w:rsidR="005D0202" w:rsidRPr="00C05791">
        <w:rPr>
          <w:color w:val="000000" w:themeColor="text1"/>
        </w:rPr>
        <w:t>4</w:t>
      </w:r>
      <w:r w:rsidRPr="00C05791">
        <w:rPr>
          <w:color w:val="000000" w:themeColor="text1"/>
        </w:rPr>
        <w:t xml:space="preserve">) Osobe koje ostvaruju pravo na povlastice uređene ovim </w:t>
      </w:r>
      <w:r w:rsidR="003D0988" w:rsidRPr="00C05791">
        <w:rPr>
          <w:color w:val="000000" w:themeColor="text1"/>
        </w:rPr>
        <w:t>Z</w:t>
      </w:r>
      <w:r w:rsidRPr="00C05791">
        <w:rPr>
          <w:color w:val="000000" w:themeColor="text1"/>
        </w:rPr>
        <w:t>akonom i njihovi pratitelji ne mogu to pravo koristiti po dvije osnove, niti mogu istovremeno uz pravo na povlasticu koristiti pravo za naknadu za prijevoz po drugoj osnovi.</w:t>
      </w:r>
    </w:p>
    <w:p w14:paraId="6A968990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91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</w:t>
      </w:r>
      <w:r w:rsidR="005D0202" w:rsidRPr="00C05791">
        <w:rPr>
          <w:color w:val="000000" w:themeColor="text1"/>
        </w:rPr>
        <w:t>5</w:t>
      </w:r>
      <w:r w:rsidRPr="00C05791">
        <w:rPr>
          <w:color w:val="000000" w:themeColor="text1"/>
        </w:rPr>
        <w:t xml:space="preserve">) Pratnjom se smatra osoba koja putuje u prisustvu osobe s invaliditetom. </w:t>
      </w:r>
    </w:p>
    <w:p w14:paraId="6A968992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93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</w:t>
      </w:r>
      <w:r w:rsidR="005D0202" w:rsidRPr="00C05791">
        <w:rPr>
          <w:color w:val="000000" w:themeColor="text1"/>
        </w:rPr>
        <w:t>6</w:t>
      </w:r>
      <w:r w:rsidRPr="00C05791">
        <w:rPr>
          <w:color w:val="000000" w:themeColor="text1"/>
        </w:rPr>
        <w:t>) Jednim putovanjem u smislu ovog</w:t>
      </w:r>
      <w:r w:rsidR="005734ED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 smatra se odlazak iz polaznog u uputno mjesto (vožnja u odlasku) i povratak iz uputnog mjesta u polazno (vožnja u povratku).</w:t>
      </w:r>
    </w:p>
    <w:p w14:paraId="6A968994" w14:textId="77777777" w:rsidR="007456DA" w:rsidRPr="00C05791" w:rsidRDefault="007456DA" w:rsidP="00340293">
      <w:pPr>
        <w:shd w:val="clear" w:color="auto" w:fill="FFFFFF"/>
        <w:ind w:firstLine="408"/>
        <w:textAlignment w:val="baseline"/>
        <w:rPr>
          <w:b/>
          <w:color w:val="000000" w:themeColor="text1"/>
        </w:rPr>
      </w:pPr>
    </w:p>
    <w:p w14:paraId="6A968995" w14:textId="77777777" w:rsidR="007456DA" w:rsidRPr="00C05791" w:rsidRDefault="007456DA" w:rsidP="00340293">
      <w:pPr>
        <w:jc w:val="center"/>
        <w:rPr>
          <w:b/>
          <w:color w:val="000000" w:themeColor="text1"/>
        </w:rPr>
      </w:pPr>
      <w:r w:rsidRPr="00C05791">
        <w:rPr>
          <w:b/>
          <w:color w:val="000000" w:themeColor="text1"/>
        </w:rPr>
        <w:t>VII. NADZOR</w:t>
      </w:r>
    </w:p>
    <w:p w14:paraId="6A968996" w14:textId="77777777" w:rsidR="00332126" w:rsidRPr="00C05791" w:rsidRDefault="00332126" w:rsidP="00340293">
      <w:pPr>
        <w:jc w:val="center"/>
        <w:rPr>
          <w:i/>
          <w:color w:val="000000" w:themeColor="text1"/>
        </w:rPr>
      </w:pPr>
    </w:p>
    <w:p w14:paraId="6A968997" w14:textId="77777777" w:rsidR="007456DA" w:rsidRPr="00C05791" w:rsidRDefault="00332126" w:rsidP="00340293">
      <w:pPr>
        <w:jc w:val="center"/>
        <w:rPr>
          <w:b/>
          <w:i/>
          <w:color w:val="000000" w:themeColor="text1"/>
        </w:rPr>
      </w:pPr>
      <w:r w:rsidRPr="00C05791">
        <w:rPr>
          <w:b/>
          <w:i/>
          <w:color w:val="000000" w:themeColor="text1"/>
        </w:rPr>
        <w:t>Upravni</w:t>
      </w:r>
      <w:r w:rsidR="00DB090B" w:rsidRPr="00C05791">
        <w:rPr>
          <w:b/>
          <w:i/>
          <w:color w:val="000000" w:themeColor="text1"/>
        </w:rPr>
        <w:t xml:space="preserve"> nadzor i nadzor korištenja povlastica</w:t>
      </w:r>
    </w:p>
    <w:p w14:paraId="6A968998" w14:textId="77777777" w:rsidR="00332126" w:rsidRPr="00C05791" w:rsidRDefault="00332126" w:rsidP="00340293">
      <w:pPr>
        <w:jc w:val="center"/>
        <w:rPr>
          <w:b/>
          <w:color w:val="000000" w:themeColor="text1"/>
        </w:rPr>
      </w:pPr>
    </w:p>
    <w:p w14:paraId="6A968999" w14:textId="77777777" w:rsidR="007456DA" w:rsidRPr="00C05791" w:rsidRDefault="007456DA" w:rsidP="00340293">
      <w:pPr>
        <w:keepNext/>
        <w:keepLines/>
        <w:jc w:val="center"/>
        <w:outlineLvl w:val="1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21.</w:t>
      </w:r>
    </w:p>
    <w:p w14:paraId="6A96899A" w14:textId="77777777" w:rsidR="007456DA" w:rsidRPr="00C05791" w:rsidRDefault="007456DA" w:rsidP="00340293">
      <w:pPr>
        <w:shd w:val="clear" w:color="auto" w:fill="FFFFFF"/>
        <w:textAlignment w:val="baseline"/>
        <w:rPr>
          <w:color w:val="000000" w:themeColor="text1"/>
        </w:rPr>
      </w:pPr>
    </w:p>
    <w:p w14:paraId="6A96899B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(1) Upravni nadzor nad primjenom ovog</w:t>
      </w:r>
      <w:r w:rsidR="009A6396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 i propisa donesenih za njegovu provedbu obavlja </w:t>
      </w:r>
      <w:r w:rsidR="003D0988" w:rsidRPr="00C05791">
        <w:rPr>
          <w:color w:val="000000" w:themeColor="text1"/>
        </w:rPr>
        <w:t>m</w:t>
      </w:r>
      <w:r w:rsidRPr="00C05791">
        <w:rPr>
          <w:color w:val="000000" w:themeColor="text1"/>
        </w:rPr>
        <w:t>inistarstvo</w:t>
      </w:r>
      <w:r w:rsidR="003D0988" w:rsidRPr="00C05791">
        <w:rPr>
          <w:color w:val="000000" w:themeColor="text1"/>
        </w:rPr>
        <w:t xml:space="preserve"> nadležno za promet</w:t>
      </w:r>
      <w:r w:rsidRPr="00C05791">
        <w:rPr>
          <w:color w:val="000000" w:themeColor="text1"/>
        </w:rPr>
        <w:t>.</w:t>
      </w:r>
    </w:p>
    <w:p w14:paraId="6A96899C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9D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lastRenderedPageBreak/>
        <w:t xml:space="preserve">(2) Nadzor i kontrolu korištenja </w:t>
      </w:r>
      <w:r w:rsidR="00150E85" w:rsidRPr="00C05791">
        <w:rPr>
          <w:color w:val="000000" w:themeColor="text1"/>
        </w:rPr>
        <w:t>Europske p</w:t>
      </w:r>
      <w:r w:rsidR="002132ED" w:rsidRPr="00C05791">
        <w:rPr>
          <w:color w:val="000000" w:themeColor="text1"/>
        </w:rPr>
        <w:t xml:space="preserve">arkirališne karte </w:t>
      </w:r>
      <w:r w:rsidR="009A6396" w:rsidRPr="00C05791">
        <w:rPr>
          <w:color w:val="000000" w:themeColor="text1"/>
        </w:rPr>
        <w:t xml:space="preserve">za osobe s invaliditetom </w:t>
      </w:r>
      <w:r w:rsidR="002132ED" w:rsidRPr="00C05791">
        <w:rPr>
          <w:color w:val="000000" w:themeColor="text1"/>
        </w:rPr>
        <w:t xml:space="preserve">i parkirališnih mjesta </w:t>
      </w:r>
      <w:r w:rsidR="00F53052" w:rsidRPr="00C05791">
        <w:rPr>
          <w:color w:val="000000" w:themeColor="text1"/>
        </w:rPr>
        <w:t>namijenjenih</w:t>
      </w:r>
      <w:r w:rsidR="002132ED" w:rsidRPr="00C05791">
        <w:rPr>
          <w:color w:val="000000" w:themeColor="text1"/>
        </w:rPr>
        <w:t xml:space="preserve"> za osobe s invaliditetom </w:t>
      </w:r>
      <w:r w:rsidRPr="00C05791">
        <w:rPr>
          <w:color w:val="000000" w:themeColor="text1"/>
        </w:rPr>
        <w:t xml:space="preserve">obavljaju policijski službenici ministarstva nadležnog za unutarnje poslove, inspektori </w:t>
      </w:r>
      <w:r w:rsidR="003D0988" w:rsidRPr="00C05791">
        <w:rPr>
          <w:color w:val="000000" w:themeColor="text1"/>
        </w:rPr>
        <w:t>m</w:t>
      </w:r>
      <w:r w:rsidRPr="00C05791">
        <w:rPr>
          <w:color w:val="000000" w:themeColor="text1"/>
        </w:rPr>
        <w:t>inistarstva nadležnog za promet</w:t>
      </w:r>
      <w:r w:rsidR="002132ED" w:rsidRPr="00C05791">
        <w:rPr>
          <w:color w:val="000000" w:themeColor="text1"/>
        </w:rPr>
        <w:t xml:space="preserve"> te</w:t>
      </w:r>
      <w:r w:rsidRPr="00C05791">
        <w:rPr>
          <w:color w:val="000000" w:themeColor="text1"/>
        </w:rPr>
        <w:t xml:space="preserve"> prometni redari i komunalni redari.</w:t>
      </w:r>
    </w:p>
    <w:p w14:paraId="6A96899E" w14:textId="77777777" w:rsidR="002132ED" w:rsidRPr="00C05791" w:rsidRDefault="002132ED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9F" w14:textId="77777777" w:rsidR="002132ED" w:rsidRPr="00C05791" w:rsidRDefault="002132ED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(3) Nadzor i kontrolu korištenja isprava iz ovog</w:t>
      </w:r>
      <w:r w:rsidR="009A6396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 obavljaju policijski službenici ministarstva nadležnog za unutarnje poslove te nadzorni kontrolori organizacije koja pruža uslugu za koju se koristi povlastica temeljem ovog</w:t>
      </w:r>
      <w:r w:rsidR="009A6396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Zakona.</w:t>
      </w:r>
    </w:p>
    <w:p w14:paraId="6A9689A0" w14:textId="77777777" w:rsidR="003C19D7" w:rsidRPr="00C05791" w:rsidRDefault="003C19D7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A1" w14:textId="77777777" w:rsidR="003C19D7" w:rsidRPr="00C05791" w:rsidRDefault="003C19D7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A2" w14:textId="77777777" w:rsidR="007456DA" w:rsidRPr="00C05791" w:rsidRDefault="007456DA" w:rsidP="00340293">
      <w:pPr>
        <w:jc w:val="center"/>
        <w:outlineLvl w:val="2"/>
        <w:rPr>
          <w:b/>
          <w:bCs/>
          <w:caps/>
          <w:color w:val="000000" w:themeColor="text1"/>
        </w:rPr>
      </w:pPr>
      <w:r w:rsidRPr="00C05791">
        <w:rPr>
          <w:b/>
          <w:bCs/>
          <w:caps/>
          <w:color w:val="000000" w:themeColor="text1"/>
        </w:rPr>
        <w:t>VIII. PREKRŠAJNE ODREDBE</w:t>
      </w:r>
    </w:p>
    <w:p w14:paraId="6A9689A3" w14:textId="77777777" w:rsidR="00DB090B" w:rsidRPr="00C05791" w:rsidRDefault="00DB090B" w:rsidP="00340293">
      <w:pPr>
        <w:jc w:val="center"/>
        <w:outlineLvl w:val="2"/>
        <w:rPr>
          <w:b/>
          <w:bCs/>
          <w:caps/>
          <w:color w:val="000000" w:themeColor="text1"/>
        </w:rPr>
      </w:pPr>
    </w:p>
    <w:p w14:paraId="6A9689A4" w14:textId="77777777" w:rsidR="00DB090B" w:rsidRPr="00C05791" w:rsidRDefault="00DB090B" w:rsidP="00340293">
      <w:pPr>
        <w:jc w:val="center"/>
        <w:outlineLvl w:val="2"/>
        <w:rPr>
          <w:b/>
          <w:bCs/>
          <w:i/>
          <w:caps/>
          <w:color w:val="000000" w:themeColor="text1"/>
        </w:rPr>
      </w:pPr>
      <w:r w:rsidRPr="00C05791">
        <w:rPr>
          <w:b/>
          <w:bCs/>
          <w:i/>
          <w:caps/>
          <w:color w:val="000000" w:themeColor="text1"/>
        </w:rPr>
        <w:t>P</w:t>
      </w:r>
      <w:r w:rsidRPr="00C05791">
        <w:rPr>
          <w:b/>
          <w:bCs/>
          <w:i/>
          <w:color w:val="000000" w:themeColor="text1"/>
        </w:rPr>
        <w:t>rekršajne odredbe</w:t>
      </w:r>
    </w:p>
    <w:p w14:paraId="6A9689A5" w14:textId="77777777" w:rsidR="007456DA" w:rsidRPr="00C05791" w:rsidRDefault="007456DA" w:rsidP="00340293">
      <w:pPr>
        <w:jc w:val="center"/>
        <w:outlineLvl w:val="2"/>
        <w:rPr>
          <w:b/>
          <w:bCs/>
          <w:caps/>
          <w:color w:val="000000" w:themeColor="text1"/>
        </w:rPr>
      </w:pPr>
    </w:p>
    <w:p w14:paraId="6A9689A6" w14:textId="77777777" w:rsidR="007456DA" w:rsidRPr="00C05791" w:rsidRDefault="007456DA" w:rsidP="00340293">
      <w:pPr>
        <w:keepNext/>
        <w:keepLines/>
        <w:jc w:val="center"/>
        <w:outlineLvl w:val="1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22.</w:t>
      </w:r>
    </w:p>
    <w:p w14:paraId="6A9689A7" w14:textId="77777777" w:rsidR="007456DA" w:rsidRPr="00C05791" w:rsidRDefault="007456DA" w:rsidP="00340293">
      <w:pPr>
        <w:rPr>
          <w:color w:val="000000" w:themeColor="text1"/>
        </w:rPr>
      </w:pPr>
    </w:p>
    <w:p w14:paraId="6A9689A8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(1) Novčanom kaznom od 300,00 do 1.500,00 eura kaznit će se za prekršaj obrazovna ustanova koja ishodi povlasticu supr</w:t>
      </w:r>
      <w:r w:rsidR="00FC26DC" w:rsidRPr="00C05791">
        <w:rPr>
          <w:color w:val="000000" w:themeColor="text1"/>
        </w:rPr>
        <w:t>otno odredbama</w:t>
      </w:r>
      <w:r w:rsidRPr="00C05791">
        <w:rPr>
          <w:color w:val="000000" w:themeColor="text1"/>
        </w:rPr>
        <w:t xml:space="preserve"> član</w:t>
      </w:r>
      <w:r w:rsidR="00BF21A4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>ka 3. i 4. ovog</w:t>
      </w:r>
      <w:r w:rsidR="00BF21A4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Zakona.</w:t>
      </w:r>
    </w:p>
    <w:p w14:paraId="6A9689A9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AA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(2) Za prekršaj iz stavka 1. ovog</w:t>
      </w:r>
      <w:r w:rsidR="00813806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članka kaznit će se i odgovorna osoba u pravnoj osobi novčanom kaznom od 150,00 do 700,00 eura.</w:t>
      </w:r>
    </w:p>
    <w:p w14:paraId="6A9689AB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AC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 xml:space="preserve">(3) Novčanom kaznom od </w:t>
      </w:r>
      <w:r w:rsidR="00E50D14" w:rsidRPr="00C05791">
        <w:rPr>
          <w:color w:val="000000" w:themeColor="text1"/>
        </w:rPr>
        <w:t>660</w:t>
      </w:r>
      <w:r w:rsidRPr="00C05791">
        <w:rPr>
          <w:color w:val="000000" w:themeColor="text1"/>
        </w:rPr>
        <w:t>,00 do 1.</w:t>
      </w:r>
      <w:r w:rsidR="00E50D14" w:rsidRPr="00C05791">
        <w:rPr>
          <w:color w:val="000000" w:themeColor="text1"/>
        </w:rPr>
        <w:t>990</w:t>
      </w:r>
      <w:r w:rsidRPr="00C05791">
        <w:rPr>
          <w:color w:val="000000" w:themeColor="text1"/>
        </w:rPr>
        <w:t>,00 eura kaznit će se za prekršaj prijevoznik</w:t>
      </w:r>
      <w:r w:rsidR="00E50D14" w:rsidRPr="00C05791">
        <w:rPr>
          <w:color w:val="000000" w:themeColor="text1"/>
        </w:rPr>
        <w:t>, upravitelj javne ceste ili stanica za tehnički pregled</w:t>
      </w:r>
      <w:r w:rsidRPr="00C05791">
        <w:rPr>
          <w:color w:val="000000" w:themeColor="text1"/>
        </w:rPr>
        <w:t xml:space="preserve"> ako na osnovi neistinitih ili netočnih podataka za koje je znao, ili je morao znati da </w:t>
      </w:r>
      <w:r w:rsidR="00EE32F5" w:rsidRPr="00C05791">
        <w:rPr>
          <w:color w:val="000000" w:themeColor="text1"/>
        </w:rPr>
        <w:t>su neistiniti, odnosno netočni,</w:t>
      </w:r>
      <w:r w:rsidR="005D0202" w:rsidRPr="00C05791">
        <w:rPr>
          <w:color w:val="000000" w:themeColor="text1"/>
        </w:rPr>
        <w:t xml:space="preserve"> omogući korištenje</w:t>
      </w:r>
      <w:r w:rsidR="00EE32F5" w:rsidRPr="00C05791">
        <w:rPr>
          <w:color w:val="000000" w:themeColor="text1"/>
        </w:rPr>
        <w:t xml:space="preserve"> </w:t>
      </w:r>
      <w:r w:rsidRPr="00C05791">
        <w:rPr>
          <w:color w:val="000000" w:themeColor="text1"/>
        </w:rPr>
        <w:t>povlastice utvrđene ovim Zakonom.</w:t>
      </w:r>
    </w:p>
    <w:p w14:paraId="6A9689AD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AE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(4) Za prekršaj iz stavka 3. ovog</w:t>
      </w:r>
      <w:r w:rsidR="00813806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članka kaznit će se i odgovorna osoba u pravnoj osobi novčanom kaznom od 1</w:t>
      </w:r>
      <w:r w:rsidR="00E50D14" w:rsidRPr="00C05791">
        <w:rPr>
          <w:color w:val="000000" w:themeColor="text1"/>
        </w:rPr>
        <w:t>90</w:t>
      </w:r>
      <w:r w:rsidRPr="00C05791">
        <w:rPr>
          <w:color w:val="000000" w:themeColor="text1"/>
        </w:rPr>
        <w:t xml:space="preserve">,00 do </w:t>
      </w:r>
      <w:r w:rsidR="00E50D14" w:rsidRPr="00C05791">
        <w:rPr>
          <w:color w:val="000000" w:themeColor="text1"/>
        </w:rPr>
        <w:t>66</w:t>
      </w:r>
      <w:r w:rsidRPr="00C05791">
        <w:rPr>
          <w:color w:val="000000" w:themeColor="text1"/>
        </w:rPr>
        <w:t>0,00 eura.</w:t>
      </w:r>
    </w:p>
    <w:p w14:paraId="6A9689AF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B0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 xml:space="preserve">(5) Novčanom kaznom u iznosu od 300,00 do 1.000,00 eura kaznit će se za prekršaj vozač koji koristi pravo na oslobađanje od plaćanja cestarine </w:t>
      </w:r>
      <w:r w:rsidR="009C4A39" w:rsidRPr="00C05791">
        <w:rPr>
          <w:color w:val="000000" w:themeColor="text1"/>
        </w:rPr>
        <w:t>iz članka 7. ovog</w:t>
      </w:r>
      <w:r w:rsidR="0084537A" w:rsidRPr="00C05791">
        <w:rPr>
          <w:color w:val="000000" w:themeColor="text1"/>
        </w:rPr>
        <w:t>a</w:t>
      </w:r>
      <w:r w:rsidR="009C4A39" w:rsidRPr="00C05791">
        <w:rPr>
          <w:color w:val="000000" w:themeColor="text1"/>
        </w:rPr>
        <w:t xml:space="preserve"> Zakona </w:t>
      </w:r>
      <w:r w:rsidRPr="00C05791">
        <w:rPr>
          <w:color w:val="000000" w:themeColor="text1"/>
        </w:rPr>
        <w:t>dok se u osobnom automobilu ne nalazi osoba s invaliditetom</w:t>
      </w:r>
      <w:r w:rsidR="00FC26DC" w:rsidRPr="00C05791">
        <w:rPr>
          <w:color w:val="000000" w:themeColor="text1"/>
        </w:rPr>
        <w:t xml:space="preserve"> koja je nositelj prava</w:t>
      </w:r>
      <w:r w:rsidR="00820423" w:rsidRPr="00C05791">
        <w:rPr>
          <w:color w:val="000000" w:themeColor="text1"/>
        </w:rPr>
        <w:t>.</w:t>
      </w:r>
    </w:p>
    <w:p w14:paraId="6A9689B1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B2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(6) Novčanom kaznom u iznosu od 300,00 do 1.000,00 eura kaznit će se za prekršaj osoba koja svoju Nacionalnu iskaznicu za osobe s invaliditetom za ostvarivanje prava na oslobađanje od plaćanja cestarine preda na korištenje drugoj osobi koja ne ispunjava kriterije</w:t>
      </w:r>
      <w:r w:rsidR="00820423" w:rsidRPr="00C05791">
        <w:rPr>
          <w:color w:val="000000" w:themeColor="text1"/>
        </w:rPr>
        <w:t xml:space="preserve"> te se nositelju prava na oslobađanje od plaćanja cestarine </w:t>
      </w:r>
      <w:r w:rsidR="00896675" w:rsidRPr="00C05791">
        <w:rPr>
          <w:color w:val="000000" w:themeColor="text1"/>
        </w:rPr>
        <w:t xml:space="preserve">može </w:t>
      </w:r>
      <w:r w:rsidR="00820423" w:rsidRPr="00C05791">
        <w:rPr>
          <w:color w:val="000000" w:themeColor="text1"/>
        </w:rPr>
        <w:t>privremeno onem</w:t>
      </w:r>
      <w:r w:rsidR="00896675" w:rsidRPr="00C05791">
        <w:rPr>
          <w:color w:val="000000" w:themeColor="text1"/>
        </w:rPr>
        <w:t>ogućiti korištenje istog u trajanju od jednog mjeseca do dvije godine</w:t>
      </w:r>
      <w:r w:rsidRPr="00C05791">
        <w:rPr>
          <w:color w:val="000000" w:themeColor="text1"/>
        </w:rPr>
        <w:t>.</w:t>
      </w:r>
    </w:p>
    <w:p w14:paraId="6A9689B3" w14:textId="77777777" w:rsidR="009C4A39" w:rsidRPr="00C05791" w:rsidRDefault="009C4A39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B4" w14:textId="77777777" w:rsidR="009C4A39" w:rsidRPr="00C05791" w:rsidRDefault="009C4A39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(7) Novčanom kaznom u iznosu od 300,00 do 1.000,00 eura kaznit će se za prekršaj osoba koja koristi pravo na oslobađanje od plaćanja cestarine iz članka 7. ovog</w:t>
      </w:r>
      <w:r w:rsidR="0084537A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</w:t>
      </w:r>
      <w:r w:rsidR="000719C8" w:rsidRPr="00C05791">
        <w:rPr>
          <w:color w:val="000000" w:themeColor="text1"/>
        </w:rPr>
        <w:t>Z</w:t>
      </w:r>
      <w:r w:rsidRPr="00C05791">
        <w:rPr>
          <w:color w:val="000000" w:themeColor="text1"/>
        </w:rPr>
        <w:t>akona</w:t>
      </w:r>
      <w:r w:rsidR="00FC26DC" w:rsidRPr="00C05791">
        <w:rPr>
          <w:color w:val="000000" w:themeColor="text1"/>
        </w:rPr>
        <w:t xml:space="preserve"> tijekom obavljanja javnog prijevoza putnika, odnosno prijevoza</w:t>
      </w:r>
      <w:r w:rsidRPr="00C05791">
        <w:rPr>
          <w:color w:val="000000" w:themeColor="text1"/>
        </w:rPr>
        <w:t xml:space="preserve"> za vlastite potrebe.</w:t>
      </w:r>
    </w:p>
    <w:p w14:paraId="6A9689B5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B6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</w:t>
      </w:r>
      <w:r w:rsidR="009C4A39" w:rsidRPr="00C05791">
        <w:rPr>
          <w:color w:val="000000" w:themeColor="text1"/>
        </w:rPr>
        <w:t>8</w:t>
      </w:r>
      <w:r w:rsidRPr="00C05791">
        <w:rPr>
          <w:color w:val="000000" w:themeColor="text1"/>
        </w:rPr>
        <w:t xml:space="preserve">) Novčanom kaznom u iznosu od 300,00 do 1.000,00 eura kaznit će se za prekršaj osoba koja svoju </w:t>
      </w:r>
      <w:bookmarkStart w:id="6" w:name="_Hlk134093800"/>
      <w:r w:rsidR="00150E85" w:rsidRPr="00C05791">
        <w:rPr>
          <w:color w:val="000000" w:themeColor="text1"/>
        </w:rPr>
        <w:t>Europsku p</w:t>
      </w:r>
      <w:r w:rsidRPr="00C05791">
        <w:rPr>
          <w:color w:val="000000" w:themeColor="text1"/>
        </w:rPr>
        <w:t xml:space="preserve">arkirališnu kartu za osobe s invaliditetom </w:t>
      </w:r>
      <w:bookmarkEnd w:id="6"/>
      <w:r w:rsidRPr="00C05791">
        <w:rPr>
          <w:color w:val="000000" w:themeColor="text1"/>
        </w:rPr>
        <w:t xml:space="preserve">ustupi drugoj osobi na korištenje </w:t>
      </w:r>
      <w:r w:rsidR="00150E85" w:rsidRPr="00C05791">
        <w:rPr>
          <w:color w:val="000000" w:themeColor="text1"/>
        </w:rPr>
        <w:t xml:space="preserve">te se </w:t>
      </w:r>
      <w:r w:rsidR="00896675" w:rsidRPr="00C05791">
        <w:rPr>
          <w:color w:val="000000" w:themeColor="text1"/>
        </w:rPr>
        <w:t>može oduzimanjem Europske parkirališne karta za osobe s invaliditetom privremeno onemogućiti korištenje iste u trajanju od jednog mjeseca do dvije godine.</w:t>
      </w:r>
    </w:p>
    <w:p w14:paraId="6A9689B7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B8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</w:t>
      </w:r>
      <w:r w:rsidR="009C4A39" w:rsidRPr="00C05791">
        <w:rPr>
          <w:color w:val="000000" w:themeColor="text1"/>
        </w:rPr>
        <w:t>9</w:t>
      </w:r>
      <w:r w:rsidRPr="00C05791">
        <w:rPr>
          <w:color w:val="000000" w:themeColor="text1"/>
        </w:rPr>
        <w:t xml:space="preserve">) Novčanom kaznom u iznosu od 300,00 do 1.000,00 eura kaznit će se za prekršaj </w:t>
      </w:r>
      <w:r w:rsidR="00150E85" w:rsidRPr="00C05791">
        <w:rPr>
          <w:color w:val="000000" w:themeColor="text1"/>
        </w:rPr>
        <w:t>osoba koja neovlašteno koristi Europsku p</w:t>
      </w:r>
      <w:r w:rsidRPr="00C05791">
        <w:rPr>
          <w:color w:val="000000" w:themeColor="text1"/>
        </w:rPr>
        <w:t>arkirališnu karta za osobe s invaliditetom.</w:t>
      </w:r>
    </w:p>
    <w:p w14:paraId="6A9689B9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BA" w14:textId="77777777" w:rsidR="007456DA" w:rsidRPr="00C05791" w:rsidRDefault="007456DA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</w:t>
      </w:r>
      <w:r w:rsidR="009C4A39" w:rsidRPr="00C05791">
        <w:rPr>
          <w:color w:val="000000" w:themeColor="text1"/>
        </w:rPr>
        <w:t>10</w:t>
      </w:r>
      <w:r w:rsidRPr="00C05791">
        <w:rPr>
          <w:color w:val="000000" w:themeColor="text1"/>
        </w:rPr>
        <w:t>) Novčanom kaznom u iznosu od 300,00 do 1.000,00 eura kaznit će se za prekršaj osoba koja odbije dati na uvid javne isprave izdane temeljem ovog</w:t>
      </w:r>
      <w:r w:rsidR="0084537A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 ovlaštenim osobama.</w:t>
      </w:r>
    </w:p>
    <w:p w14:paraId="6A9689BB" w14:textId="77777777" w:rsidR="003C19D7" w:rsidRPr="00C05791" w:rsidRDefault="003C19D7" w:rsidP="0080210F">
      <w:pPr>
        <w:shd w:val="clear" w:color="auto" w:fill="FFFFFF"/>
        <w:textAlignment w:val="baseline"/>
        <w:rPr>
          <w:color w:val="000000" w:themeColor="text1"/>
        </w:rPr>
      </w:pPr>
    </w:p>
    <w:p w14:paraId="6A9689BC" w14:textId="77777777" w:rsidR="003C19D7" w:rsidRPr="00C05791" w:rsidRDefault="003C19D7" w:rsidP="00340293">
      <w:pPr>
        <w:shd w:val="clear" w:color="auto" w:fill="FFFFFF"/>
        <w:ind w:firstLine="408"/>
        <w:textAlignment w:val="baseline"/>
        <w:rPr>
          <w:color w:val="000000" w:themeColor="text1"/>
        </w:rPr>
      </w:pPr>
    </w:p>
    <w:p w14:paraId="6A9689BD" w14:textId="77777777" w:rsidR="007456DA" w:rsidRPr="00C05791" w:rsidRDefault="00646D79" w:rsidP="00340293">
      <w:pPr>
        <w:jc w:val="center"/>
        <w:outlineLvl w:val="2"/>
        <w:rPr>
          <w:b/>
          <w:bCs/>
          <w:caps/>
          <w:color w:val="000000" w:themeColor="text1"/>
        </w:rPr>
      </w:pPr>
      <w:r w:rsidRPr="00C05791">
        <w:rPr>
          <w:b/>
          <w:bCs/>
          <w:caps/>
          <w:color w:val="000000" w:themeColor="text1"/>
        </w:rPr>
        <w:t>I</w:t>
      </w:r>
      <w:r w:rsidR="007456DA" w:rsidRPr="00C05791">
        <w:rPr>
          <w:b/>
          <w:bCs/>
          <w:caps/>
          <w:color w:val="000000" w:themeColor="text1"/>
        </w:rPr>
        <w:t>X. PRIJELAZNE I ZAVRŠNE ODREDBE</w:t>
      </w:r>
    </w:p>
    <w:p w14:paraId="6A9689BE" w14:textId="77777777" w:rsidR="007456DA" w:rsidRDefault="007456DA" w:rsidP="00C05791">
      <w:pPr>
        <w:outlineLvl w:val="2"/>
        <w:rPr>
          <w:b/>
          <w:bCs/>
          <w:caps/>
          <w:color w:val="000000" w:themeColor="text1"/>
        </w:rPr>
      </w:pPr>
    </w:p>
    <w:p w14:paraId="6A9689BF" w14:textId="77777777" w:rsidR="00CF4B39" w:rsidRDefault="00CF4B39" w:rsidP="00CF4B39">
      <w:pPr>
        <w:jc w:val="center"/>
        <w:outlineLvl w:val="2"/>
        <w:rPr>
          <w:b/>
          <w:bCs/>
          <w:i/>
          <w:color w:val="000000" w:themeColor="text1"/>
        </w:rPr>
      </w:pPr>
      <w:r>
        <w:rPr>
          <w:b/>
          <w:bCs/>
          <w:i/>
          <w:color w:val="000000" w:themeColor="text1"/>
        </w:rPr>
        <w:t>P</w:t>
      </w:r>
      <w:r w:rsidRPr="00CF4B39">
        <w:rPr>
          <w:b/>
          <w:bCs/>
          <w:i/>
          <w:color w:val="000000" w:themeColor="text1"/>
        </w:rPr>
        <w:t>rijelazne odredbe</w:t>
      </w:r>
    </w:p>
    <w:p w14:paraId="6A9689C0" w14:textId="77777777" w:rsidR="00CF4B39" w:rsidRPr="00CF4B39" w:rsidRDefault="00CF4B39" w:rsidP="00CF4B39">
      <w:pPr>
        <w:jc w:val="center"/>
        <w:outlineLvl w:val="2"/>
        <w:rPr>
          <w:b/>
          <w:bCs/>
          <w:i/>
          <w:caps/>
          <w:color w:val="000000" w:themeColor="text1"/>
        </w:rPr>
      </w:pPr>
    </w:p>
    <w:p w14:paraId="6A9689C1" w14:textId="77777777" w:rsidR="007456DA" w:rsidRPr="00C05791" w:rsidRDefault="007456DA" w:rsidP="00340293">
      <w:pPr>
        <w:keepNext/>
        <w:keepLines/>
        <w:jc w:val="center"/>
        <w:outlineLvl w:val="1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23.</w:t>
      </w:r>
    </w:p>
    <w:p w14:paraId="6A9689C2" w14:textId="77777777" w:rsidR="007456DA" w:rsidRPr="00C05791" w:rsidRDefault="007456DA" w:rsidP="00340293">
      <w:pPr>
        <w:shd w:val="clear" w:color="auto" w:fill="FFFFFF"/>
        <w:textAlignment w:val="baseline"/>
        <w:rPr>
          <w:color w:val="000000" w:themeColor="text1"/>
        </w:rPr>
      </w:pPr>
    </w:p>
    <w:p w14:paraId="6A9689C3" w14:textId="77777777" w:rsidR="00B27066" w:rsidRPr="00C05791" w:rsidRDefault="00B27066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</w:t>
      </w:r>
      <w:r w:rsidR="00966C48" w:rsidRPr="00C05791">
        <w:rPr>
          <w:color w:val="000000" w:themeColor="text1"/>
        </w:rPr>
        <w:t>1</w:t>
      </w:r>
      <w:r w:rsidRPr="00C05791">
        <w:rPr>
          <w:color w:val="000000" w:themeColor="text1"/>
        </w:rPr>
        <w:t xml:space="preserve">) Potvrde/smart kartice koje </w:t>
      </w:r>
      <w:r w:rsidR="003B0AAD" w:rsidRPr="00C05791">
        <w:rPr>
          <w:color w:val="000000" w:themeColor="text1"/>
        </w:rPr>
        <w:t>je</w:t>
      </w:r>
      <w:r w:rsidRPr="00C05791">
        <w:rPr>
          <w:color w:val="000000" w:themeColor="text1"/>
        </w:rPr>
        <w:t xml:space="preserve"> do stupanja na snagu ovog</w:t>
      </w:r>
      <w:r w:rsidR="003B0AAD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 izdal</w:t>
      </w:r>
      <w:r w:rsidR="003B0AAD" w:rsidRPr="00C05791">
        <w:rPr>
          <w:color w:val="000000" w:themeColor="text1"/>
        </w:rPr>
        <w:t>o</w:t>
      </w:r>
      <w:r w:rsidRPr="00C05791">
        <w:rPr>
          <w:color w:val="000000" w:themeColor="text1"/>
        </w:rPr>
        <w:t xml:space="preserve"> </w:t>
      </w:r>
      <w:r w:rsidR="003B0AAD" w:rsidRPr="00C05791">
        <w:rPr>
          <w:color w:val="000000" w:themeColor="text1"/>
        </w:rPr>
        <w:t xml:space="preserve">društvo </w:t>
      </w:r>
      <w:r w:rsidRPr="00C05791">
        <w:rPr>
          <w:color w:val="000000" w:themeColor="text1"/>
        </w:rPr>
        <w:t>Hrvatske autoceste d.o.o. prema odredbama Zakona o cestama</w:t>
      </w:r>
      <w:r w:rsidR="0038530F" w:rsidRPr="00C05791">
        <w:rPr>
          <w:color w:val="000000" w:themeColor="text1"/>
        </w:rPr>
        <w:t xml:space="preserve"> (</w:t>
      </w:r>
      <w:r w:rsidR="003B0AAD" w:rsidRPr="00C05791">
        <w:rPr>
          <w:color w:val="000000" w:themeColor="text1"/>
        </w:rPr>
        <w:t>„</w:t>
      </w:r>
      <w:r w:rsidR="0038530F" w:rsidRPr="00C05791">
        <w:rPr>
          <w:color w:val="000000" w:themeColor="text1"/>
        </w:rPr>
        <w:t>N</w:t>
      </w:r>
      <w:r w:rsidR="003B0AAD" w:rsidRPr="00C05791">
        <w:rPr>
          <w:color w:val="000000" w:themeColor="text1"/>
        </w:rPr>
        <w:t xml:space="preserve">arodne novine“, br. </w:t>
      </w:r>
      <w:r w:rsidR="0038530F" w:rsidRPr="00C05791">
        <w:rPr>
          <w:color w:val="000000" w:themeColor="text1"/>
        </w:rPr>
        <w:t>84/11</w:t>
      </w:r>
      <w:r w:rsidR="003B0AAD" w:rsidRPr="00C05791">
        <w:rPr>
          <w:color w:val="000000" w:themeColor="text1"/>
        </w:rPr>
        <w:t>.</w:t>
      </w:r>
      <w:r w:rsidR="0038530F" w:rsidRPr="00C05791">
        <w:rPr>
          <w:color w:val="000000" w:themeColor="text1"/>
        </w:rPr>
        <w:t>, 22/13</w:t>
      </w:r>
      <w:r w:rsidR="003B0AAD" w:rsidRPr="00C05791">
        <w:rPr>
          <w:color w:val="000000" w:themeColor="text1"/>
        </w:rPr>
        <w:t>.</w:t>
      </w:r>
      <w:r w:rsidR="0038530F" w:rsidRPr="00C05791">
        <w:rPr>
          <w:color w:val="000000" w:themeColor="text1"/>
        </w:rPr>
        <w:t>, 54/13</w:t>
      </w:r>
      <w:r w:rsidR="003B0AAD" w:rsidRPr="00C05791">
        <w:rPr>
          <w:color w:val="000000" w:themeColor="text1"/>
        </w:rPr>
        <w:t>.</w:t>
      </w:r>
      <w:r w:rsidR="0038530F" w:rsidRPr="00C05791">
        <w:rPr>
          <w:color w:val="000000" w:themeColor="text1"/>
        </w:rPr>
        <w:t>, 148/13</w:t>
      </w:r>
      <w:r w:rsidR="003B0AAD" w:rsidRPr="00C05791">
        <w:rPr>
          <w:color w:val="000000" w:themeColor="text1"/>
        </w:rPr>
        <w:t>.</w:t>
      </w:r>
      <w:r w:rsidR="0038530F" w:rsidRPr="00C05791">
        <w:rPr>
          <w:color w:val="000000" w:themeColor="text1"/>
        </w:rPr>
        <w:t>, 92/14</w:t>
      </w:r>
      <w:r w:rsidR="003B0AAD" w:rsidRPr="00C05791">
        <w:rPr>
          <w:color w:val="000000" w:themeColor="text1"/>
        </w:rPr>
        <w:t>.</w:t>
      </w:r>
      <w:r w:rsidR="0038530F" w:rsidRPr="00C05791">
        <w:rPr>
          <w:color w:val="000000" w:themeColor="text1"/>
        </w:rPr>
        <w:t>, 110/19</w:t>
      </w:r>
      <w:r w:rsidR="003B0AAD" w:rsidRPr="00C05791">
        <w:rPr>
          <w:color w:val="000000" w:themeColor="text1"/>
        </w:rPr>
        <w:t>.</w:t>
      </w:r>
      <w:r w:rsidR="0038530F" w:rsidRPr="00C05791">
        <w:rPr>
          <w:color w:val="000000" w:themeColor="text1"/>
        </w:rPr>
        <w:t>, 144/21</w:t>
      </w:r>
      <w:r w:rsidR="003B0AAD" w:rsidRPr="00C05791">
        <w:rPr>
          <w:color w:val="000000" w:themeColor="text1"/>
        </w:rPr>
        <w:t>.</w:t>
      </w:r>
      <w:r w:rsidR="0038530F" w:rsidRPr="00C05791">
        <w:rPr>
          <w:color w:val="000000" w:themeColor="text1"/>
        </w:rPr>
        <w:t>, 114/22</w:t>
      </w:r>
      <w:r w:rsidR="003B0AAD" w:rsidRPr="00C05791">
        <w:rPr>
          <w:color w:val="000000" w:themeColor="text1"/>
        </w:rPr>
        <w:t>.</w:t>
      </w:r>
      <w:r w:rsidR="00254EB9" w:rsidRPr="00C05791">
        <w:rPr>
          <w:color w:val="000000" w:themeColor="text1"/>
        </w:rPr>
        <w:t xml:space="preserve"> – Rješenje Ustavnog suda Republike Hrvatske</w:t>
      </w:r>
      <w:r w:rsidR="0038530F" w:rsidRPr="00C05791">
        <w:rPr>
          <w:color w:val="000000" w:themeColor="text1"/>
        </w:rPr>
        <w:t>, 114/22</w:t>
      </w:r>
      <w:r w:rsidR="003B0AAD" w:rsidRPr="00C05791">
        <w:rPr>
          <w:color w:val="000000" w:themeColor="text1"/>
        </w:rPr>
        <w:t>. i</w:t>
      </w:r>
      <w:r w:rsidR="0038530F" w:rsidRPr="00C05791">
        <w:rPr>
          <w:color w:val="000000" w:themeColor="text1"/>
        </w:rPr>
        <w:t xml:space="preserve"> 4/23</w:t>
      </w:r>
      <w:r w:rsidR="003B0AAD" w:rsidRPr="00C05791">
        <w:rPr>
          <w:color w:val="000000" w:themeColor="text1"/>
        </w:rPr>
        <w:t>.</w:t>
      </w:r>
      <w:r w:rsidR="00254EB9" w:rsidRPr="00C05791">
        <w:rPr>
          <w:color w:val="000000" w:themeColor="text1"/>
        </w:rPr>
        <w:t xml:space="preserve"> – Odluka Ustavnog suda Republike Hrvatske</w:t>
      </w:r>
      <w:r w:rsidR="0038530F" w:rsidRPr="00C05791">
        <w:rPr>
          <w:color w:val="000000" w:themeColor="text1"/>
        </w:rPr>
        <w:t>)</w:t>
      </w:r>
      <w:r w:rsidRPr="00C05791">
        <w:rPr>
          <w:color w:val="000000" w:themeColor="text1"/>
        </w:rPr>
        <w:t xml:space="preserve">, važe do izdavanja Nacionalnih iskaznica za osobe s invaliditetom, a najduže </w:t>
      </w:r>
      <w:r w:rsidR="0038530F" w:rsidRPr="00C05791">
        <w:rPr>
          <w:color w:val="000000" w:themeColor="text1"/>
        </w:rPr>
        <w:t>šest</w:t>
      </w:r>
      <w:r w:rsidRPr="00C05791">
        <w:rPr>
          <w:color w:val="000000" w:themeColor="text1"/>
        </w:rPr>
        <w:t xml:space="preserve"> mjeseci od dana stupanja na snagu ovog</w:t>
      </w:r>
      <w:r w:rsidR="003B0AAD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Zakona.</w:t>
      </w:r>
    </w:p>
    <w:p w14:paraId="6A9689C4" w14:textId="77777777" w:rsidR="005905AD" w:rsidRPr="00C05791" w:rsidRDefault="005905AD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C5" w14:textId="77777777" w:rsidR="005905AD" w:rsidRPr="00C05791" w:rsidRDefault="005905AD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</w:t>
      </w:r>
      <w:r w:rsidR="00966C48" w:rsidRPr="00C05791">
        <w:rPr>
          <w:color w:val="000000" w:themeColor="text1"/>
        </w:rPr>
        <w:t>2</w:t>
      </w:r>
      <w:r w:rsidRPr="00C05791">
        <w:rPr>
          <w:color w:val="000000" w:themeColor="text1"/>
        </w:rPr>
        <w:t xml:space="preserve">) Parkirališne karte </w:t>
      </w:r>
      <w:r w:rsidR="00FC26DC" w:rsidRPr="00C05791">
        <w:rPr>
          <w:color w:val="000000" w:themeColor="text1"/>
        </w:rPr>
        <w:t>koje su do stupanja na snagu ovog</w:t>
      </w:r>
      <w:r w:rsidR="00254EB9" w:rsidRPr="00C05791">
        <w:rPr>
          <w:color w:val="000000" w:themeColor="text1"/>
        </w:rPr>
        <w:t>a</w:t>
      </w:r>
      <w:r w:rsidR="00FC26DC" w:rsidRPr="00C05791">
        <w:rPr>
          <w:color w:val="000000" w:themeColor="text1"/>
        </w:rPr>
        <w:t xml:space="preserve"> Zakona izdane temeljem Zakona o sigurnosti prometa na cestama</w:t>
      </w:r>
      <w:r w:rsidR="0038530F" w:rsidRPr="00C05791">
        <w:rPr>
          <w:color w:val="000000" w:themeColor="text1"/>
        </w:rPr>
        <w:t xml:space="preserve"> (</w:t>
      </w:r>
      <w:r w:rsidR="00254EB9" w:rsidRPr="00C05791">
        <w:rPr>
          <w:color w:val="000000" w:themeColor="text1"/>
        </w:rPr>
        <w:t>„</w:t>
      </w:r>
      <w:r w:rsidR="0038530F" w:rsidRPr="00C05791">
        <w:rPr>
          <w:color w:val="000000" w:themeColor="text1"/>
        </w:rPr>
        <w:t>N</w:t>
      </w:r>
      <w:r w:rsidR="008440E8" w:rsidRPr="00C05791">
        <w:rPr>
          <w:color w:val="000000" w:themeColor="text1"/>
        </w:rPr>
        <w:t>arodne novine“,</w:t>
      </w:r>
      <w:r w:rsidR="0038530F" w:rsidRPr="00C05791">
        <w:rPr>
          <w:color w:val="000000" w:themeColor="text1"/>
        </w:rPr>
        <w:t xml:space="preserve"> </w:t>
      </w:r>
      <w:r w:rsidR="00254EB9" w:rsidRPr="00C05791">
        <w:rPr>
          <w:color w:val="000000" w:themeColor="text1"/>
        </w:rPr>
        <w:t xml:space="preserve">br. </w:t>
      </w:r>
      <w:r w:rsidR="0038530F" w:rsidRPr="00C05791">
        <w:rPr>
          <w:color w:val="000000" w:themeColor="text1"/>
        </w:rPr>
        <w:t>67/08</w:t>
      </w:r>
      <w:r w:rsidR="00254EB9" w:rsidRPr="00C05791">
        <w:rPr>
          <w:color w:val="000000" w:themeColor="text1"/>
        </w:rPr>
        <w:t>.</w:t>
      </w:r>
      <w:r w:rsidR="0038530F" w:rsidRPr="00C05791">
        <w:rPr>
          <w:color w:val="000000" w:themeColor="text1"/>
        </w:rPr>
        <w:t>, 48/10</w:t>
      </w:r>
      <w:r w:rsidR="00254EB9" w:rsidRPr="00C05791">
        <w:rPr>
          <w:color w:val="000000" w:themeColor="text1"/>
        </w:rPr>
        <w:t>.</w:t>
      </w:r>
      <w:r w:rsidR="003638BF" w:rsidRPr="00C05791">
        <w:rPr>
          <w:color w:val="000000" w:themeColor="text1"/>
        </w:rPr>
        <w:t xml:space="preserve"> – Odluka Ustavnog suda Republike Hrvatske</w:t>
      </w:r>
      <w:r w:rsidR="0038530F" w:rsidRPr="00C05791">
        <w:rPr>
          <w:color w:val="000000" w:themeColor="text1"/>
        </w:rPr>
        <w:t>, 74/11</w:t>
      </w:r>
      <w:r w:rsidR="00254EB9" w:rsidRPr="00C05791">
        <w:rPr>
          <w:color w:val="000000" w:themeColor="text1"/>
        </w:rPr>
        <w:t>.</w:t>
      </w:r>
      <w:r w:rsidR="0038530F" w:rsidRPr="00C05791">
        <w:rPr>
          <w:color w:val="000000" w:themeColor="text1"/>
        </w:rPr>
        <w:t>, 80/13</w:t>
      </w:r>
      <w:r w:rsidR="00254EB9" w:rsidRPr="00C05791">
        <w:rPr>
          <w:color w:val="000000" w:themeColor="text1"/>
        </w:rPr>
        <w:t>.</w:t>
      </w:r>
      <w:r w:rsidR="0038530F" w:rsidRPr="00C05791">
        <w:rPr>
          <w:color w:val="000000" w:themeColor="text1"/>
        </w:rPr>
        <w:t>, 158/13</w:t>
      </w:r>
      <w:r w:rsidR="00254EB9" w:rsidRPr="00C05791">
        <w:rPr>
          <w:color w:val="000000" w:themeColor="text1"/>
        </w:rPr>
        <w:t>.</w:t>
      </w:r>
      <w:r w:rsidR="003638BF" w:rsidRPr="00C05791">
        <w:rPr>
          <w:color w:val="000000" w:themeColor="text1"/>
        </w:rPr>
        <w:t xml:space="preserve"> – Odluka i Rješenje Ustavnog suda Republike Hrvatske</w:t>
      </w:r>
      <w:r w:rsidR="0038530F" w:rsidRPr="00C05791">
        <w:rPr>
          <w:color w:val="000000" w:themeColor="text1"/>
        </w:rPr>
        <w:t>, 92/14</w:t>
      </w:r>
      <w:r w:rsidR="00254EB9" w:rsidRPr="00C05791">
        <w:rPr>
          <w:color w:val="000000" w:themeColor="text1"/>
        </w:rPr>
        <w:t>.</w:t>
      </w:r>
      <w:r w:rsidR="0038530F" w:rsidRPr="00C05791">
        <w:rPr>
          <w:color w:val="000000" w:themeColor="text1"/>
        </w:rPr>
        <w:t>, 64/15</w:t>
      </w:r>
      <w:r w:rsidR="00254EB9" w:rsidRPr="00C05791">
        <w:rPr>
          <w:color w:val="000000" w:themeColor="text1"/>
        </w:rPr>
        <w:t>.</w:t>
      </w:r>
      <w:r w:rsidR="0038530F" w:rsidRPr="00C05791">
        <w:rPr>
          <w:color w:val="000000" w:themeColor="text1"/>
        </w:rPr>
        <w:t>, 108/17</w:t>
      </w:r>
      <w:r w:rsidR="00254EB9" w:rsidRPr="00C05791">
        <w:rPr>
          <w:color w:val="000000" w:themeColor="text1"/>
        </w:rPr>
        <w:t>.</w:t>
      </w:r>
      <w:r w:rsidR="0038530F" w:rsidRPr="00C05791">
        <w:rPr>
          <w:color w:val="000000" w:themeColor="text1"/>
        </w:rPr>
        <w:t>, 70/19</w:t>
      </w:r>
      <w:r w:rsidR="00254EB9" w:rsidRPr="00C05791">
        <w:rPr>
          <w:color w:val="000000" w:themeColor="text1"/>
        </w:rPr>
        <w:t>.</w:t>
      </w:r>
      <w:r w:rsidR="0038530F" w:rsidRPr="00C05791">
        <w:rPr>
          <w:color w:val="000000" w:themeColor="text1"/>
        </w:rPr>
        <w:t>, 42/20</w:t>
      </w:r>
      <w:r w:rsidR="00254EB9" w:rsidRPr="00C05791">
        <w:rPr>
          <w:color w:val="000000" w:themeColor="text1"/>
        </w:rPr>
        <w:t>.</w:t>
      </w:r>
      <w:r w:rsidR="0038530F" w:rsidRPr="00C05791">
        <w:rPr>
          <w:color w:val="000000" w:themeColor="text1"/>
        </w:rPr>
        <w:t>, 85/22</w:t>
      </w:r>
      <w:r w:rsidR="00254EB9" w:rsidRPr="00C05791">
        <w:rPr>
          <w:color w:val="000000" w:themeColor="text1"/>
        </w:rPr>
        <w:t>. i</w:t>
      </w:r>
      <w:r w:rsidR="0038530F" w:rsidRPr="00C05791">
        <w:rPr>
          <w:color w:val="000000" w:themeColor="text1"/>
        </w:rPr>
        <w:t xml:space="preserve"> 114/22</w:t>
      </w:r>
      <w:r w:rsidR="00254EB9" w:rsidRPr="00C05791">
        <w:rPr>
          <w:color w:val="000000" w:themeColor="text1"/>
        </w:rPr>
        <w:t>.</w:t>
      </w:r>
      <w:r w:rsidR="0038530F" w:rsidRPr="00C05791">
        <w:rPr>
          <w:color w:val="000000" w:themeColor="text1"/>
        </w:rPr>
        <w:t>)</w:t>
      </w:r>
      <w:r w:rsidR="00FC26DC" w:rsidRPr="00C05791">
        <w:rPr>
          <w:color w:val="000000" w:themeColor="text1"/>
        </w:rPr>
        <w:t xml:space="preserve"> </w:t>
      </w:r>
      <w:r w:rsidRPr="00C05791">
        <w:rPr>
          <w:color w:val="000000" w:themeColor="text1"/>
        </w:rPr>
        <w:t xml:space="preserve">važe </w:t>
      </w:r>
      <w:r w:rsidR="0038530F" w:rsidRPr="00C05791">
        <w:rPr>
          <w:color w:val="000000" w:themeColor="text1"/>
        </w:rPr>
        <w:t>šest</w:t>
      </w:r>
      <w:r w:rsidRPr="00C05791">
        <w:rPr>
          <w:color w:val="000000" w:themeColor="text1"/>
        </w:rPr>
        <w:t xml:space="preserve"> mjeseci od dana stupanja na snagu ovog</w:t>
      </w:r>
      <w:r w:rsidR="00254EB9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Zakona.</w:t>
      </w:r>
    </w:p>
    <w:p w14:paraId="6A9689C6" w14:textId="77777777" w:rsidR="00D068B3" w:rsidRPr="00C05791" w:rsidRDefault="00D068B3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C7" w14:textId="77777777" w:rsidR="00D068B3" w:rsidRPr="00C05791" w:rsidRDefault="00D068B3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</w:t>
      </w:r>
      <w:r w:rsidR="00966C48" w:rsidRPr="00C05791">
        <w:rPr>
          <w:color w:val="000000" w:themeColor="text1"/>
        </w:rPr>
        <w:t>3</w:t>
      </w:r>
      <w:r w:rsidRPr="00C05791">
        <w:rPr>
          <w:color w:val="000000" w:themeColor="text1"/>
        </w:rPr>
        <w:t>) Iskaznice za pomorski prijevoz osoba s invaliditetom i djece s teškoćama u razvoju (Iskaznica za OSI) koje je do stupanja na snagu ovog</w:t>
      </w:r>
      <w:r w:rsidR="00160ED3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 izdala Agencija za obalni linijski pomorski promet prema odredbama Zakona o prijevozu u linijskom i povremenom obalnom pomorskom prometu</w:t>
      </w:r>
      <w:r w:rsidR="005641C0" w:rsidRPr="00C05791">
        <w:rPr>
          <w:color w:val="000000" w:themeColor="text1"/>
        </w:rPr>
        <w:t xml:space="preserve"> (</w:t>
      </w:r>
      <w:r w:rsidR="00160ED3" w:rsidRPr="00C05791">
        <w:rPr>
          <w:color w:val="000000" w:themeColor="text1"/>
        </w:rPr>
        <w:t>„</w:t>
      </w:r>
      <w:r w:rsidR="005641C0" w:rsidRPr="00C05791">
        <w:rPr>
          <w:color w:val="000000" w:themeColor="text1"/>
        </w:rPr>
        <w:t>N</w:t>
      </w:r>
      <w:r w:rsidR="00160ED3" w:rsidRPr="00C05791">
        <w:rPr>
          <w:color w:val="000000" w:themeColor="text1"/>
        </w:rPr>
        <w:t>arodne novine“, broj</w:t>
      </w:r>
      <w:r w:rsidR="005641C0" w:rsidRPr="00C05791">
        <w:rPr>
          <w:color w:val="000000" w:themeColor="text1"/>
        </w:rPr>
        <w:t xml:space="preserve"> 19/22</w:t>
      </w:r>
      <w:r w:rsidR="00160ED3" w:rsidRPr="00C05791">
        <w:rPr>
          <w:color w:val="000000" w:themeColor="text1"/>
        </w:rPr>
        <w:t>.</w:t>
      </w:r>
      <w:r w:rsidR="005641C0" w:rsidRPr="00C05791">
        <w:rPr>
          <w:color w:val="000000" w:themeColor="text1"/>
        </w:rPr>
        <w:t>)</w:t>
      </w:r>
      <w:r w:rsidRPr="00C05791">
        <w:rPr>
          <w:color w:val="000000" w:themeColor="text1"/>
        </w:rPr>
        <w:t xml:space="preserve">, važe do izdavanja Nacionalnih iskaznica za osobe s invaliditetom, a najduže </w:t>
      </w:r>
      <w:r w:rsidR="0038530F" w:rsidRPr="00C05791">
        <w:rPr>
          <w:color w:val="000000" w:themeColor="text1"/>
        </w:rPr>
        <w:t>šest</w:t>
      </w:r>
      <w:r w:rsidRPr="00C05791">
        <w:rPr>
          <w:color w:val="000000" w:themeColor="text1"/>
        </w:rPr>
        <w:t xml:space="preserve"> mjeseci od dana stupanja na snagu ovog</w:t>
      </w:r>
      <w:r w:rsidR="00160ED3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Zakona.</w:t>
      </w:r>
    </w:p>
    <w:p w14:paraId="6A9689C8" w14:textId="77777777" w:rsidR="00EE1A57" w:rsidRDefault="00EE1A57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C9" w14:textId="77777777" w:rsidR="008B1F91" w:rsidRPr="008B1F91" w:rsidRDefault="008B1F91" w:rsidP="008B1F91">
      <w:pPr>
        <w:shd w:val="clear" w:color="auto" w:fill="FFFFFF"/>
        <w:jc w:val="center"/>
        <w:textAlignment w:val="baseline"/>
        <w:rPr>
          <w:b/>
          <w:i/>
          <w:color w:val="000000" w:themeColor="text1"/>
        </w:rPr>
      </w:pPr>
      <w:r w:rsidRPr="008B1F91">
        <w:rPr>
          <w:b/>
          <w:i/>
          <w:color w:val="000000" w:themeColor="text1"/>
        </w:rPr>
        <w:t>Započeti postupci</w:t>
      </w:r>
    </w:p>
    <w:p w14:paraId="6A9689CA" w14:textId="77777777" w:rsidR="008B1F91" w:rsidRPr="00C05791" w:rsidRDefault="008B1F91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CB" w14:textId="77777777" w:rsidR="00EE1A57" w:rsidRPr="00C05791" w:rsidRDefault="00EE1A57" w:rsidP="00EE1A57">
      <w:pPr>
        <w:keepNext/>
        <w:keepLines/>
        <w:jc w:val="center"/>
        <w:outlineLvl w:val="1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24.</w:t>
      </w:r>
    </w:p>
    <w:p w14:paraId="6A9689CC" w14:textId="77777777" w:rsidR="005905AD" w:rsidRPr="00C05791" w:rsidRDefault="005905AD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CD" w14:textId="77777777" w:rsidR="00FC26DC" w:rsidRPr="00C05791" w:rsidRDefault="005905AD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lastRenderedPageBreak/>
        <w:t xml:space="preserve">Postupci koji su propisani ovim Zakonom, a započeti su prije stupanja </w:t>
      </w:r>
      <w:r w:rsidR="008440E8" w:rsidRPr="00C05791">
        <w:rPr>
          <w:color w:val="000000" w:themeColor="text1"/>
        </w:rPr>
        <w:t xml:space="preserve">ovoga </w:t>
      </w:r>
      <w:r w:rsidRPr="00C05791">
        <w:rPr>
          <w:color w:val="000000" w:themeColor="text1"/>
        </w:rPr>
        <w:t>Zakona na snagu</w:t>
      </w:r>
      <w:r w:rsidR="000D49E2" w:rsidRPr="00C05791">
        <w:rPr>
          <w:color w:val="000000" w:themeColor="text1"/>
        </w:rPr>
        <w:t>,</w:t>
      </w:r>
      <w:r w:rsidRPr="00C05791">
        <w:rPr>
          <w:color w:val="000000" w:themeColor="text1"/>
        </w:rPr>
        <w:t xml:space="preserve"> </w:t>
      </w:r>
      <w:r w:rsidR="00FC26DC" w:rsidRPr="00C05791">
        <w:rPr>
          <w:color w:val="000000" w:themeColor="text1"/>
        </w:rPr>
        <w:t xml:space="preserve">dovršit će se primjenom </w:t>
      </w:r>
      <w:r w:rsidR="00F9633D" w:rsidRPr="00C05791">
        <w:rPr>
          <w:color w:val="000000" w:themeColor="text1"/>
        </w:rPr>
        <w:t>Zakona o cestama (</w:t>
      </w:r>
      <w:r w:rsidR="008440E8" w:rsidRPr="00C05791">
        <w:rPr>
          <w:color w:val="000000" w:themeColor="text1"/>
        </w:rPr>
        <w:t>„Narodne novine“, br. 84/11., 22/13., 54/13., 148/13., 92/14., 110/19., 144/21., 114/22. – Rješenje Ustavnog suda Republike Hrvatske, 114/22. i 4/23. – Odluka Ustavnog suda Republike Hrvatske</w:t>
      </w:r>
      <w:r w:rsidR="008440E8" w:rsidRPr="00C05791" w:rsidDel="008440E8">
        <w:rPr>
          <w:color w:val="000000" w:themeColor="text1"/>
        </w:rPr>
        <w:t xml:space="preserve"> </w:t>
      </w:r>
      <w:r w:rsidR="00F9633D" w:rsidRPr="00C05791">
        <w:rPr>
          <w:color w:val="000000" w:themeColor="text1"/>
        </w:rPr>
        <w:t>), Zakona o sigurnosti prometa na cestama (</w:t>
      </w:r>
      <w:r w:rsidR="00F170E5" w:rsidRPr="00C05791">
        <w:rPr>
          <w:color w:val="000000" w:themeColor="text1"/>
        </w:rPr>
        <w:t>„Narodne novine“, br. 67/08., 48/10. – Odluka Ustavnog suda Republike Hrvatske, 74/11., 80/13., 158/13. – Odluka i Rješenje Ustavnog suda Republike Hrvatske, 92/14., 64/15., 108/17., 70/19., 42/20., 85/22. i 114/22.</w:t>
      </w:r>
      <w:r w:rsidR="00F9633D" w:rsidRPr="00C05791">
        <w:rPr>
          <w:color w:val="000000" w:themeColor="text1"/>
        </w:rPr>
        <w:t>) i Zakona o prijevozu u linijskom i povremenom obalnom pomorskom prometu (</w:t>
      </w:r>
      <w:r w:rsidR="00F170E5" w:rsidRPr="00C05791">
        <w:rPr>
          <w:color w:val="000000" w:themeColor="text1"/>
        </w:rPr>
        <w:t>„Narodne novine“, broj 19/22.</w:t>
      </w:r>
      <w:r w:rsidR="00F9633D" w:rsidRPr="00C05791">
        <w:rPr>
          <w:color w:val="000000" w:themeColor="text1"/>
        </w:rPr>
        <w:t>).</w:t>
      </w:r>
    </w:p>
    <w:p w14:paraId="6A9689CE" w14:textId="77777777" w:rsidR="00EE1A57" w:rsidRDefault="00EE1A57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CF" w14:textId="77777777" w:rsidR="008B1F91" w:rsidRPr="008B1F91" w:rsidRDefault="008B1F91" w:rsidP="008B1F91">
      <w:pPr>
        <w:shd w:val="clear" w:color="auto" w:fill="FFFFFF"/>
        <w:jc w:val="center"/>
        <w:textAlignment w:val="baseline"/>
        <w:rPr>
          <w:b/>
          <w:i/>
          <w:color w:val="000000" w:themeColor="text1"/>
        </w:rPr>
      </w:pPr>
      <w:r w:rsidRPr="008B1F91">
        <w:rPr>
          <w:b/>
          <w:i/>
          <w:color w:val="000000" w:themeColor="text1"/>
        </w:rPr>
        <w:t>Prilagodba informacijske infrastrukture</w:t>
      </w:r>
    </w:p>
    <w:p w14:paraId="6A9689D0" w14:textId="77777777" w:rsidR="008B1F91" w:rsidRPr="00C05791" w:rsidRDefault="008B1F91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D1" w14:textId="77777777" w:rsidR="00EE1A57" w:rsidRPr="00C05791" w:rsidRDefault="00EE1A57" w:rsidP="00EE1A57">
      <w:pPr>
        <w:keepNext/>
        <w:keepLines/>
        <w:jc w:val="center"/>
        <w:outlineLvl w:val="1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25.</w:t>
      </w:r>
    </w:p>
    <w:p w14:paraId="6A9689D2" w14:textId="77777777" w:rsidR="00D068B3" w:rsidRPr="00C05791" w:rsidRDefault="00D068B3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D3" w14:textId="77777777" w:rsidR="00D068B3" w:rsidRPr="00C05791" w:rsidRDefault="00D068B3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 xml:space="preserve">Obveznici dostave i unosa podataka dužni su informacijsku </w:t>
      </w:r>
      <w:r w:rsidR="00EE1A57" w:rsidRPr="00C05791">
        <w:rPr>
          <w:color w:val="000000" w:themeColor="text1"/>
        </w:rPr>
        <w:t>infra</w:t>
      </w:r>
      <w:r w:rsidRPr="00C05791">
        <w:rPr>
          <w:color w:val="000000" w:themeColor="text1"/>
        </w:rPr>
        <w:t>strukturu iz članka 17. stavka 4. ovog</w:t>
      </w:r>
      <w:r w:rsidR="00DC559C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 </w:t>
      </w:r>
      <w:r w:rsidR="001F04FF" w:rsidRPr="00C05791">
        <w:rPr>
          <w:color w:val="000000" w:themeColor="text1"/>
        </w:rPr>
        <w:t>prilagoditi</w:t>
      </w:r>
      <w:r w:rsidRPr="00C05791">
        <w:rPr>
          <w:color w:val="000000" w:themeColor="text1"/>
        </w:rPr>
        <w:t xml:space="preserve"> u roku od </w:t>
      </w:r>
      <w:r w:rsidR="0038530F" w:rsidRPr="00C05791">
        <w:rPr>
          <w:color w:val="000000" w:themeColor="text1"/>
        </w:rPr>
        <w:t>šest</w:t>
      </w:r>
      <w:r w:rsidRPr="00C05791">
        <w:rPr>
          <w:color w:val="000000" w:themeColor="text1"/>
        </w:rPr>
        <w:t xml:space="preserve"> mjeseci od dana stupanja na snagu ovog</w:t>
      </w:r>
      <w:r w:rsidR="00DC559C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Zakona.</w:t>
      </w:r>
    </w:p>
    <w:p w14:paraId="6A9689D4" w14:textId="77777777" w:rsidR="00EE1A57" w:rsidRDefault="00EE1A57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D5" w14:textId="77777777" w:rsidR="004F6D1B" w:rsidRPr="004F6D1B" w:rsidRDefault="004F6D1B" w:rsidP="004F6D1B">
      <w:pPr>
        <w:shd w:val="clear" w:color="auto" w:fill="FFFFFF"/>
        <w:jc w:val="center"/>
        <w:textAlignment w:val="baseline"/>
        <w:rPr>
          <w:b/>
          <w:i/>
          <w:color w:val="000000" w:themeColor="text1"/>
        </w:rPr>
      </w:pPr>
      <w:r w:rsidRPr="004F6D1B">
        <w:rPr>
          <w:b/>
          <w:i/>
          <w:color w:val="000000" w:themeColor="text1"/>
        </w:rPr>
        <w:t>Donošenje provedbenih propisa</w:t>
      </w:r>
    </w:p>
    <w:p w14:paraId="6A9689D6" w14:textId="77777777" w:rsidR="004F6D1B" w:rsidRPr="00C05791" w:rsidRDefault="004F6D1B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D7" w14:textId="77777777" w:rsidR="00EE1A57" w:rsidRPr="00C05791" w:rsidRDefault="00EE1A57" w:rsidP="00EE1A57">
      <w:pPr>
        <w:keepNext/>
        <w:keepLines/>
        <w:jc w:val="center"/>
        <w:outlineLvl w:val="1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26.</w:t>
      </w:r>
    </w:p>
    <w:p w14:paraId="6A9689D8" w14:textId="77777777" w:rsidR="00966C48" w:rsidRPr="00C05791" w:rsidRDefault="00966C48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D9" w14:textId="77777777" w:rsidR="00EE1A57" w:rsidRPr="00C05791" w:rsidRDefault="00F23A4B" w:rsidP="00F23A4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(1) </w:t>
      </w:r>
      <w:r w:rsidR="00EE1A57" w:rsidRPr="00C05791">
        <w:rPr>
          <w:color w:val="000000" w:themeColor="text1"/>
        </w:rPr>
        <w:t>Ministar nadležan za promet ć</w:t>
      </w:r>
      <w:r>
        <w:rPr>
          <w:color w:val="000000" w:themeColor="text1"/>
        </w:rPr>
        <w:t>e pravilnike iz članka 11. stav</w:t>
      </w:r>
      <w:r w:rsidR="00EE1A57" w:rsidRPr="00C05791">
        <w:rPr>
          <w:color w:val="000000" w:themeColor="text1"/>
        </w:rPr>
        <w:t>ka 6. i članka 17. stavka 6. ovoga Zakona donijeti u roku od šest mjeseci od dana stupanja na snagu ovoga Zakona.</w:t>
      </w:r>
    </w:p>
    <w:p w14:paraId="6A9689DA" w14:textId="77777777" w:rsidR="00EE1A57" w:rsidRPr="00C05791" w:rsidRDefault="00EE1A57" w:rsidP="00F23A4B">
      <w:pPr>
        <w:jc w:val="both"/>
        <w:rPr>
          <w:color w:val="000000" w:themeColor="text1"/>
        </w:rPr>
      </w:pPr>
    </w:p>
    <w:p w14:paraId="6A9689DB" w14:textId="77777777" w:rsidR="00EE1A57" w:rsidRPr="00C05791" w:rsidRDefault="00F23A4B" w:rsidP="00F23A4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(2) </w:t>
      </w:r>
      <w:r w:rsidR="00EE1A57" w:rsidRPr="00C05791">
        <w:rPr>
          <w:color w:val="000000" w:themeColor="text1"/>
        </w:rPr>
        <w:t>Ministar nadležan za promet će odluku iz članka 11.</w:t>
      </w:r>
      <w:r>
        <w:rPr>
          <w:color w:val="000000" w:themeColor="text1"/>
        </w:rPr>
        <w:t xml:space="preserve"> stav</w:t>
      </w:r>
      <w:r w:rsidR="00EE1A57" w:rsidRPr="00C05791">
        <w:rPr>
          <w:color w:val="000000" w:themeColor="text1"/>
        </w:rPr>
        <w:t>ka 5. ovoga Zakona donijeti u roku od šest mjeseci od dana stupanja na snagu ovoga Zakona.</w:t>
      </w:r>
    </w:p>
    <w:p w14:paraId="6A9689DC" w14:textId="77777777" w:rsidR="000D49E2" w:rsidRDefault="000D49E2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DD" w14:textId="77777777" w:rsidR="004F6D1B" w:rsidRPr="00F23A4B" w:rsidRDefault="00F23A4B" w:rsidP="00F23A4B">
      <w:pPr>
        <w:shd w:val="clear" w:color="auto" w:fill="FFFFFF"/>
        <w:jc w:val="center"/>
        <w:textAlignment w:val="baseline"/>
        <w:rPr>
          <w:b/>
          <w:i/>
          <w:color w:val="000000" w:themeColor="text1"/>
        </w:rPr>
      </w:pPr>
      <w:r w:rsidRPr="00F23A4B">
        <w:rPr>
          <w:b/>
          <w:i/>
          <w:color w:val="000000" w:themeColor="text1"/>
        </w:rPr>
        <w:t>Završne odredbe</w:t>
      </w:r>
    </w:p>
    <w:p w14:paraId="6A9689DE" w14:textId="77777777" w:rsidR="00F23A4B" w:rsidRPr="00C05791" w:rsidRDefault="00F23A4B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DF" w14:textId="77777777" w:rsidR="000D72F7" w:rsidRPr="00C05791" w:rsidRDefault="00EE1A57" w:rsidP="00340293">
      <w:pPr>
        <w:keepNext/>
        <w:keepLines/>
        <w:jc w:val="center"/>
        <w:outlineLvl w:val="1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Članak 27</w:t>
      </w:r>
      <w:r w:rsidR="007456DA" w:rsidRPr="00C05791">
        <w:rPr>
          <w:b/>
          <w:bCs/>
          <w:color w:val="000000" w:themeColor="text1"/>
        </w:rPr>
        <w:t>.</w:t>
      </w:r>
    </w:p>
    <w:p w14:paraId="6A9689E0" w14:textId="77777777" w:rsidR="002132ED" w:rsidRPr="00C05791" w:rsidRDefault="002132ED" w:rsidP="00340293">
      <w:pPr>
        <w:keepNext/>
        <w:keepLines/>
        <w:jc w:val="center"/>
        <w:outlineLvl w:val="1"/>
        <w:rPr>
          <w:b/>
          <w:bCs/>
          <w:color w:val="000000" w:themeColor="text1"/>
        </w:rPr>
      </w:pPr>
    </w:p>
    <w:p w14:paraId="6A9689E1" w14:textId="77777777" w:rsidR="00966C48" w:rsidRPr="00C05791" w:rsidRDefault="00966C48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(1) Danom stupanja na snagu ovog</w:t>
      </w:r>
      <w:r w:rsidR="00AA1B47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 prestaje važiti Zakon o povlasticama u unutarnjem putničkom prometu (</w:t>
      </w:r>
      <w:r w:rsidR="00AA1B47" w:rsidRPr="00C05791">
        <w:rPr>
          <w:color w:val="000000" w:themeColor="text1"/>
        </w:rPr>
        <w:t>„</w:t>
      </w:r>
      <w:r w:rsidRPr="00C05791">
        <w:rPr>
          <w:color w:val="000000" w:themeColor="text1"/>
        </w:rPr>
        <w:t>Narodne novine</w:t>
      </w:r>
      <w:r w:rsidR="00AA1B47" w:rsidRPr="00C05791">
        <w:rPr>
          <w:color w:val="000000" w:themeColor="text1"/>
        </w:rPr>
        <w:t>“</w:t>
      </w:r>
      <w:r w:rsidRPr="00C05791">
        <w:rPr>
          <w:color w:val="000000" w:themeColor="text1"/>
        </w:rPr>
        <w:t xml:space="preserve">, br. </w:t>
      </w:r>
      <w:hyperlink r:id="rId14" w:history="1">
        <w:r w:rsidRPr="00C05791">
          <w:rPr>
            <w:color w:val="000000" w:themeColor="text1"/>
          </w:rPr>
          <w:t>97/00</w:t>
        </w:r>
      </w:hyperlink>
      <w:r w:rsidR="00AA1B47" w:rsidRPr="00C05791">
        <w:rPr>
          <w:color w:val="000000" w:themeColor="text1"/>
        </w:rPr>
        <w:t>.</w:t>
      </w:r>
      <w:r w:rsidRPr="00C05791">
        <w:rPr>
          <w:color w:val="000000" w:themeColor="text1"/>
        </w:rPr>
        <w:t xml:space="preserve">, </w:t>
      </w:r>
      <w:hyperlink r:id="rId15" w:history="1">
        <w:r w:rsidRPr="00C05791">
          <w:rPr>
            <w:color w:val="000000" w:themeColor="text1"/>
          </w:rPr>
          <w:t>101/00</w:t>
        </w:r>
      </w:hyperlink>
      <w:r w:rsidR="00AA1B47" w:rsidRPr="00C05791">
        <w:rPr>
          <w:color w:val="000000" w:themeColor="text1"/>
        </w:rPr>
        <w:t>. - ispravak</w:t>
      </w:r>
      <w:r w:rsidRPr="00C05791">
        <w:rPr>
          <w:color w:val="000000" w:themeColor="text1"/>
        </w:rPr>
        <w:t xml:space="preserve"> </w:t>
      </w:r>
      <w:r w:rsidR="00AA1B47" w:rsidRPr="00C05791">
        <w:rPr>
          <w:color w:val="000000" w:themeColor="text1"/>
        </w:rPr>
        <w:t xml:space="preserve">i </w:t>
      </w:r>
      <w:hyperlink r:id="rId16" w:history="1">
        <w:r w:rsidRPr="00C05791">
          <w:rPr>
            <w:color w:val="000000" w:themeColor="text1"/>
          </w:rPr>
          <w:t>98/19</w:t>
        </w:r>
      </w:hyperlink>
      <w:r w:rsidR="00AA1B47" w:rsidRPr="00C05791">
        <w:rPr>
          <w:color w:val="000000" w:themeColor="text1"/>
        </w:rPr>
        <w:t>.</w:t>
      </w:r>
      <w:r w:rsidRPr="00C05791">
        <w:rPr>
          <w:color w:val="000000" w:themeColor="text1"/>
        </w:rPr>
        <w:t>) i Pravilnik o postupku za ostvarivanje prava na korištenje povlastice u unutarnjem putničkom prometu (</w:t>
      </w:r>
      <w:r w:rsidR="00AA1B47" w:rsidRPr="00C05791">
        <w:rPr>
          <w:color w:val="000000" w:themeColor="text1"/>
        </w:rPr>
        <w:t>„</w:t>
      </w:r>
      <w:r w:rsidRPr="00C05791">
        <w:rPr>
          <w:color w:val="000000" w:themeColor="text1"/>
        </w:rPr>
        <w:t>Narodne novine</w:t>
      </w:r>
      <w:r w:rsidR="00AA1B47" w:rsidRPr="00C05791">
        <w:rPr>
          <w:color w:val="000000" w:themeColor="text1"/>
        </w:rPr>
        <w:t>“</w:t>
      </w:r>
      <w:r w:rsidRPr="00C05791">
        <w:rPr>
          <w:color w:val="000000" w:themeColor="text1"/>
        </w:rPr>
        <w:t>, br</w:t>
      </w:r>
      <w:r w:rsidR="00AA1B47" w:rsidRPr="00C05791">
        <w:rPr>
          <w:color w:val="000000" w:themeColor="text1"/>
        </w:rPr>
        <w:t>oj</w:t>
      </w:r>
      <w:r w:rsidRPr="00C05791">
        <w:rPr>
          <w:color w:val="000000" w:themeColor="text1"/>
        </w:rPr>
        <w:t xml:space="preserve"> 14/01</w:t>
      </w:r>
      <w:r w:rsidR="00AA1B47" w:rsidRPr="00C05791">
        <w:rPr>
          <w:color w:val="000000" w:themeColor="text1"/>
        </w:rPr>
        <w:t>.</w:t>
      </w:r>
      <w:r w:rsidRPr="00C05791">
        <w:rPr>
          <w:color w:val="000000" w:themeColor="text1"/>
        </w:rPr>
        <w:t>).</w:t>
      </w:r>
    </w:p>
    <w:p w14:paraId="6A9689E2" w14:textId="77777777" w:rsidR="00966C48" w:rsidRPr="00C05791" w:rsidRDefault="00966C48" w:rsidP="00340293">
      <w:pPr>
        <w:shd w:val="clear" w:color="auto" w:fill="FFFFFF"/>
        <w:textAlignment w:val="baseline"/>
        <w:rPr>
          <w:color w:val="000000" w:themeColor="text1"/>
        </w:rPr>
      </w:pPr>
    </w:p>
    <w:p w14:paraId="6A9689E3" w14:textId="77777777" w:rsidR="00966C48" w:rsidRPr="00C05791" w:rsidRDefault="00966C48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(2) Danom stupanja na snagu ovog</w:t>
      </w:r>
      <w:r w:rsidR="007F2ABD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 prestaju važiti odredbe članaka 88. i 89. Zakona o cestama (</w:t>
      </w:r>
      <w:r w:rsidR="007F2ABD" w:rsidRPr="00C05791">
        <w:rPr>
          <w:color w:val="000000" w:themeColor="text1"/>
        </w:rPr>
        <w:t>„</w:t>
      </w:r>
      <w:r w:rsidRPr="00C05791">
        <w:rPr>
          <w:color w:val="000000" w:themeColor="text1"/>
        </w:rPr>
        <w:t>Narodne novine</w:t>
      </w:r>
      <w:r w:rsidR="007F2ABD" w:rsidRPr="00C05791">
        <w:rPr>
          <w:color w:val="000000" w:themeColor="text1"/>
        </w:rPr>
        <w:t>“</w:t>
      </w:r>
      <w:r w:rsidRPr="00C05791">
        <w:rPr>
          <w:color w:val="000000" w:themeColor="text1"/>
        </w:rPr>
        <w:t>, br</w:t>
      </w:r>
      <w:r w:rsidR="007F2ABD" w:rsidRPr="00C05791">
        <w:rPr>
          <w:color w:val="000000" w:themeColor="text1"/>
        </w:rPr>
        <w:t>.</w:t>
      </w:r>
      <w:r w:rsidRPr="00C05791">
        <w:rPr>
          <w:color w:val="000000" w:themeColor="text1"/>
        </w:rPr>
        <w:t xml:space="preserve"> </w:t>
      </w:r>
      <w:r w:rsidR="007F2ABD" w:rsidRPr="00C05791">
        <w:rPr>
          <w:color w:val="000000" w:themeColor="text1"/>
        </w:rPr>
        <w:t>84/11., 22/13., 54/13., 148/13., 92/14., 110/19., 144/21., 114/22. – Rješenje Ustavnog suda Republike Hrvatske, 114/22. i 4/23. – Odluka Ustavnog suda Republike Hrvatske</w:t>
      </w:r>
      <w:r w:rsidRPr="00C05791">
        <w:rPr>
          <w:color w:val="000000" w:themeColor="text1"/>
        </w:rPr>
        <w:t>) i Pravilnik o postupku i načinu ostvarivanja prava na oslobađanje plaćanja godišnje naknade za uporabu javnih cesta i cestarine („Narodne novine</w:t>
      </w:r>
      <w:r w:rsidR="007F2ABD" w:rsidRPr="00C05791">
        <w:rPr>
          <w:color w:val="000000" w:themeColor="text1"/>
        </w:rPr>
        <w:t>“</w:t>
      </w:r>
      <w:r w:rsidRPr="00C05791">
        <w:rPr>
          <w:color w:val="000000" w:themeColor="text1"/>
        </w:rPr>
        <w:t>, broj 136/11.).</w:t>
      </w:r>
    </w:p>
    <w:p w14:paraId="6A9689E4" w14:textId="77777777" w:rsidR="007D4F9D" w:rsidRPr="00C05791" w:rsidRDefault="007D4F9D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E5" w14:textId="77777777" w:rsidR="00966C48" w:rsidRPr="00C05791" w:rsidRDefault="007D4F9D" w:rsidP="00340293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lastRenderedPageBreak/>
        <w:t>(3) Danom stupanja na snagu ovog</w:t>
      </w:r>
      <w:r w:rsidR="00E63CCA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 prestaju važiti odredbe članka 40. Zakona </w:t>
      </w:r>
      <w:r w:rsidR="00E63CCA" w:rsidRPr="00C05791">
        <w:rPr>
          <w:color w:val="000000" w:themeColor="text1"/>
        </w:rPr>
        <w:t xml:space="preserve">o </w:t>
      </w:r>
      <w:r w:rsidRPr="00C05791">
        <w:rPr>
          <w:color w:val="000000" w:themeColor="text1"/>
        </w:rPr>
        <w:t>sigurnosti prometa na cestama (</w:t>
      </w:r>
      <w:r w:rsidR="00E63CCA" w:rsidRPr="00C05791">
        <w:rPr>
          <w:color w:val="000000" w:themeColor="text1"/>
        </w:rPr>
        <w:t>„</w:t>
      </w:r>
      <w:r w:rsidRPr="00C05791">
        <w:rPr>
          <w:color w:val="000000" w:themeColor="text1"/>
        </w:rPr>
        <w:t>Narodne novine</w:t>
      </w:r>
      <w:r w:rsidR="00E63CCA" w:rsidRPr="00C05791">
        <w:rPr>
          <w:color w:val="000000" w:themeColor="text1"/>
        </w:rPr>
        <w:t>“</w:t>
      </w:r>
      <w:r w:rsidRPr="00C05791">
        <w:rPr>
          <w:color w:val="000000" w:themeColor="text1"/>
        </w:rPr>
        <w:t>, br</w:t>
      </w:r>
      <w:r w:rsidR="00E63CCA" w:rsidRPr="00C05791">
        <w:rPr>
          <w:color w:val="000000" w:themeColor="text1"/>
        </w:rPr>
        <w:t>.</w:t>
      </w:r>
      <w:r w:rsidRPr="00C05791">
        <w:rPr>
          <w:color w:val="000000" w:themeColor="text1"/>
        </w:rPr>
        <w:t xml:space="preserve"> </w:t>
      </w:r>
      <w:r w:rsidR="00E63CCA" w:rsidRPr="00C05791">
        <w:rPr>
          <w:color w:val="000000" w:themeColor="text1"/>
        </w:rPr>
        <w:t>67/08., 48/10. – Odluka Ustavnog suda Republike Hrvatske, 74/11., 80/13., 158/13. – Odluka i Rješenje Ustavnog suda Republike Hrvatske, 92/14., 64/15., 108/17., 70/19., 42/20., 85/22. i 114/22.</w:t>
      </w:r>
      <w:r w:rsidRPr="00C05791">
        <w:rPr>
          <w:color w:val="000000" w:themeColor="text1"/>
        </w:rPr>
        <w:t>) i Pravilnik o uporabi parkirališne karte za osobe s invaliditetom („Narodne novine</w:t>
      </w:r>
      <w:r w:rsidR="00E63CCA" w:rsidRPr="00C05791">
        <w:rPr>
          <w:color w:val="000000" w:themeColor="text1"/>
        </w:rPr>
        <w:t>“</w:t>
      </w:r>
      <w:r w:rsidRPr="00C05791">
        <w:rPr>
          <w:color w:val="000000" w:themeColor="text1"/>
        </w:rPr>
        <w:t>, br</w:t>
      </w:r>
      <w:r w:rsidR="00E63CCA" w:rsidRPr="00C05791">
        <w:rPr>
          <w:color w:val="000000" w:themeColor="text1"/>
        </w:rPr>
        <w:t>.</w:t>
      </w:r>
      <w:r w:rsidRPr="00C05791">
        <w:rPr>
          <w:color w:val="000000" w:themeColor="text1"/>
        </w:rPr>
        <w:t xml:space="preserve"> 139/21</w:t>
      </w:r>
      <w:r w:rsidR="00E63CCA" w:rsidRPr="00C05791">
        <w:rPr>
          <w:color w:val="000000" w:themeColor="text1"/>
        </w:rPr>
        <w:t>.</w:t>
      </w:r>
      <w:r w:rsidRPr="00C05791">
        <w:rPr>
          <w:color w:val="000000" w:themeColor="text1"/>
        </w:rPr>
        <w:t>, 146/22</w:t>
      </w:r>
      <w:r w:rsidR="00E63CCA" w:rsidRPr="00C05791">
        <w:rPr>
          <w:color w:val="000000" w:themeColor="text1"/>
        </w:rPr>
        <w:t>.</w:t>
      </w:r>
      <w:r w:rsidRPr="00C05791">
        <w:rPr>
          <w:color w:val="000000" w:themeColor="text1"/>
        </w:rPr>
        <w:t xml:space="preserve"> i 34/23).</w:t>
      </w:r>
    </w:p>
    <w:p w14:paraId="6A9689E6" w14:textId="77777777" w:rsidR="007063C7" w:rsidRDefault="007063C7" w:rsidP="00C05791">
      <w:pPr>
        <w:shd w:val="clear" w:color="auto" w:fill="FFFFFF"/>
        <w:textAlignment w:val="baseline"/>
        <w:rPr>
          <w:color w:val="000000" w:themeColor="text1"/>
        </w:rPr>
      </w:pPr>
    </w:p>
    <w:p w14:paraId="6A9689E7" w14:textId="77777777" w:rsidR="00F23A4B" w:rsidRPr="00F23A4B" w:rsidRDefault="00F23A4B" w:rsidP="00F23A4B">
      <w:pPr>
        <w:shd w:val="clear" w:color="auto" w:fill="FFFFFF"/>
        <w:jc w:val="center"/>
        <w:textAlignment w:val="baseline"/>
        <w:rPr>
          <w:b/>
          <w:i/>
          <w:color w:val="000000" w:themeColor="text1"/>
        </w:rPr>
      </w:pPr>
      <w:r w:rsidRPr="00F23A4B">
        <w:rPr>
          <w:b/>
          <w:i/>
          <w:color w:val="000000" w:themeColor="text1"/>
        </w:rPr>
        <w:t>Stupanje na snagu</w:t>
      </w:r>
    </w:p>
    <w:p w14:paraId="6A9689E8" w14:textId="77777777" w:rsidR="00F23A4B" w:rsidRPr="00C05791" w:rsidRDefault="00F23A4B" w:rsidP="00C05791">
      <w:pPr>
        <w:shd w:val="clear" w:color="auto" w:fill="FFFFFF"/>
        <w:textAlignment w:val="baseline"/>
        <w:rPr>
          <w:color w:val="000000" w:themeColor="text1"/>
        </w:rPr>
      </w:pPr>
    </w:p>
    <w:p w14:paraId="6A9689E9" w14:textId="77777777" w:rsidR="007063C7" w:rsidRPr="00C05791" w:rsidRDefault="00EE1A57" w:rsidP="007063C7">
      <w:pPr>
        <w:shd w:val="clear" w:color="auto" w:fill="FFFFFF"/>
        <w:jc w:val="center"/>
        <w:textAlignment w:val="baseline"/>
        <w:rPr>
          <w:b/>
          <w:color w:val="000000" w:themeColor="text1"/>
        </w:rPr>
      </w:pPr>
      <w:r w:rsidRPr="00C05791">
        <w:rPr>
          <w:b/>
          <w:color w:val="000000" w:themeColor="text1"/>
        </w:rPr>
        <w:t>Članak 28</w:t>
      </w:r>
      <w:r w:rsidR="007063C7" w:rsidRPr="00C05791">
        <w:rPr>
          <w:b/>
          <w:color w:val="000000" w:themeColor="text1"/>
        </w:rPr>
        <w:t>.</w:t>
      </w:r>
    </w:p>
    <w:p w14:paraId="6A9689EA" w14:textId="77777777" w:rsidR="007063C7" w:rsidRPr="00C05791" w:rsidRDefault="007063C7" w:rsidP="00340293">
      <w:pPr>
        <w:shd w:val="clear" w:color="auto" w:fill="FFFFFF"/>
        <w:textAlignment w:val="baseline"/>
        <w:rPr>
          <w:color w:val="000000" w:themeColor="text1"/>
        </w:rPr>
      </w:pPr>
    </w:p>
    <w:p w14:paraId="6A9689EB" w14:textId="77777777" w:rsidR="007456DA" w:rsidRPr="00C05791" w:rsidRDefault="007456DA" w:rsidP="007063C7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Ovaj Zakon stupa na snagu osmog</w:t>
      </w:r>
      <w:r w:rsidR="007063C7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dana od dana objave u </w:t>
      </w:r>
      <w:r w:rsidR="007063C7" w:rsidRPr="00C05791">
        <w:rPr>
          <w:color w:val="000000" w:themeColor="text1"/>
        </w:rPr>
        <w:t>„</w:t>
      </w:r>
      <w:r w:rsidR="0066754E" w:rsidRPr="00C05791">
        <w:rPr>
          <w:color w:val="000000" w:themeColor="text1"/>
        </w:rPr>
        <w:t>Narodnim novinama</w:t>
      </w:r>
      <w:r w:rsidR="007063C7" w:rsidRPr="00C05791">
        <w:rPr>
          <w:color w:val="000000" w:themeColor="text1"/>
        </w:rPr>
        <w:t>“</w:t>
      </w:r>
      <w:r w:rsidRPr="00C05791">
        <w:rPr>
          <w:color w:val="000000" w:themeColor="text1"/>
        </w:rPr>
        <w:t>.</w:t>
      </w:r>
    </w:p>
    <w:p w14:paraId="6A9689EC" w14:textId="77777777" w:rsidR="00862D88" w:rsidRPr="00C05791" w:rsidRDefault="006E1BAB" w:rsidP="0080210F">
      <w:pPr>
        <w:jc w:val="center"/>
        <w:rPr>
          <w:b/>
          <w:color w:val="000000" w:themeColor="text1"/>
        </w:rPr>
      </w:pPr>
      <w:r w:rsidRPr="00C05791">
        <w:rPr>
          <w:b/>
          <w:color w:val="000000" w:themeColor="text1"/>
        </w:rPr>
        <w:br w:type="page"/>
      </w:r>
    </w:p>
    <w:p w14:paraId="6A9689ED" w14:textId="77777777" w:rsidR="001834A1" w:rsidRPr="00C05791" w:rsidRDefault="001834A1" w:rsidP="00C53538">
      <w:pPr>
        <w:ind w:right="-142"/>
        <w:jc w:val="both"/>
        <w:rPr>
          <w:color w:val="000000" w:themeColor="text1"/>
        </w:rPr>
      </w:pPr>
    </w:p>
    <w:p w14:paraId="6A9689EE" w14:textId="77777777" w:rsidR="00C53538" w:rsidRPr="00C05791" w:rsidRDefault="00C53538" w:rsidP="00B945D8">
      <w:pPr>
        <w:jc w:val="center"/>
        <w:rPr>
          <w:rFonts w:eastAsia="Calibri"/>
          <w:b/>
          <w:color w:val="000000" w:themeColor="text1"/>
          <w:lang w:eastAsia="en-US"/>
        </w:rPr>
      </w:pPr>
      <w:r w:rsidRPr="00C05791">
        <w:rPr>
          <w:rFonts w:eastAsia="Calibri"/>
          <w:b/>
          <w:color w:val="000000" w:themeColor="text1"/>
          <w:lang w:eastAsia="en-US"/>
        </w:rPr>
        <w:t>O</w:t>
      </w:r>
      <w:r w:rsidR="00B945D8" w:rsidRPr="00C05791">
        <w:rPr>
          <w:rFonts w:eastAsia="Calibri"/>
          <w:b/>
          <w:color w:val="000000" w:themeColor="text1"/>
          <w:lang w:eastAsia="en-US"/>
        </w:rPr>
        <w:t xml:space="preserve"> </w:t>
      </w:r>
      <w:r w:rsidRPr="00C05791">
        <w:rPr>
          <w:rFonts w:eastAsia="Calibri"/>
          <w:b/>
          <w:color w:val="000000" w:themeColor="text1"/>
          <w:lang w:eastAsia="en-US"/>
        </w:rPr>
        <w:t>B</w:t>
      </w:r>
      <w:r w:rsidR="00B945D8" w:rsidRPr="00C05791">
        <w:rPr>
          <w:rFonts w:eastAsia="Calibri"/>
          <w:b/>
          <w:color w:val="000000" w:themeColor="text1"/>
          <w:lang w:eastAsia="en-US"/>
        </w:rPr>
        <w:t xml:space="preserve"> </w:t>
      </w:r>
      <w:r w:rsidRPr="00C05791">
        <w:rPr>
          <w:rFonts w:eastAsia="Calibri"/>
          <w:b/>
          <w:color w:val="000000" w:themeColor="text1"/>
          <w:lang w:eastAsia="en-US"/>
        </w:rPr>
        <w:t>R</w:t>
      </w:r>
      <w:r w:rsidR="00B945D8" w:rsidRPr="00C05791">
        <w:rPr>
          <w:rFonts w:eastAsia="Calibri"/>
          <w:b/>
          <w:color w:val="000000" w:themeColor="text1"/>
          <w:lang w:eastAsia="en-US"/>
        </w:rPr>
        <w:t xml:space="preserve"> </w:t>
      </w:r>
      <w:r w:rsidRPr="00C05791">
        <w:rPr>
          <w:rFonts w:eastAsia="Calibri"/>
          <w:b/>
          <w:color w:val="000000" w:themeColor="text1"/>
          <w:lang w:eastAsia="en-US"/>
        </w:rPr>
        <w:t>A</w:t>
      </w:r>
      <w:r w:rsidR="00B945D8" w:rsidRPr="00C05791">
        <w:rPr>
          <w:rFonts w:eastAsia="Calibri"/>
          <w:b/>
          <w:color w:val="000000" w:themeColor="text1"/>
          <w:lang w:eastAsia="en-US"/>
        </w:rPr>
        <w:t xml:space="preserve"> </w:t>
      </w:r>
      <w:r w:rsidRPr="00C05791">
        <w:rPr>
          <w:rFonts w:eastAsia="Calibri"/>
          <w:b/>
          <w:color w:val="000000" w:themeColor="text1"/>
          <w:lang w:eastAsia="en-US"/>
        </w:rPr>
        <w:t>Z</w:t>
      </w:r>
      <w:r w:rsidR="00B945D8" w:rsidRPr="00C05791">
        <w:rPr>
          <w:rFonts w:eastAsia="Calibri"/>
          <w:b/>
          <w:color w:val="000000" w:themeColor="text1"/>
          <w:lang w:eastAsia="en-US"/>
        </w:rPr>
        <w:t xml:space="preserve"> </w:t>
      </w:r>
      <w:r w:rsidRPr="00C05791">
        <w:rPr>
          <w:rFonts w:eastAsia="Calibri"/>
          <w:b/>
          <w:color w:val="000000" w:themeColor="text1"/>
          <w:lang w:eastAsia="en-US"/>
        </w:rPr>
        <w:t>L</w:t>
      </w:r>
      <w:r w:rsidR="00B945D8" w:rsidRPr="00C05791">
        <w:rPr>
          <w:rFonts w:eastAsia="Calibri"/>
          <w:b/>
          <w:color w:val="000000" w:themeColor="text1"/>
          <w:lang w:eastAsia="en-US"/>
        </w:rPr>
        <w:t xml:space="preserve"> </w:t>
      </w:r>
      <w:r w:rsidRPr="00C05791">
        <w:rPr>
          <w:rFonts w:eastAsia="Calibri"/>
          <w:b/>
          <w:color w:val="000000" w:themeColor="text1"/>
          <w:lang w:eastAsia="en-US"/>
        </w:rPr>
        <w:t>O</w:t>
      </w:r>
      <w:r w:rsidR="00B945D8" w:rsidRPr="00C05791">
        <w:rPr>
          <w:rFonts w:eastAsia="Calibri"/>
          <w:b/>
          <w:color w:val="000000" w:themeColor="text1"/>
          <w:lang w:eastAsia="en-US"/>
        </w:rPr>
        <w:t xml:space="preserve"> </w:t>
      </w:r>
      <w:r w:rsidRPr="00C05791">
        <w:rPr>
          <w:rFonts w:eastAsia="Calibri"/>
          <w:b/>
          <w:color w:val="000000" w:themeColor="text1"/>
          <w:lang w:eastAsia="en-US"/>
        </w:rPr>
        <w:t>Ž</w:t>
      </w:r>
      <w:r w:rsidR="00B945D8" w:rsidRPr="00C05791">
        <w:rPr>
          <w:rFonts w:eastAsia="Calibri"/>
          <w:b/>
          <w:color w:val="000000" w:themeColor="text1"/>
          <w:lang w:eastAsia="en-US"/>
        </w:rPr>
        <w:t xml:space="preserve"> </w:t>
      </w:r>
      <w:r w:rsidRPr="00C05791">
        <w:rPr>
          <w:rFonts w:eastAsia="Calibri"/>
          <w:b/>
          <w:color w:val="000000" w:themeColor="text1"/>
          <w:lang w:eastAsia="en-US"/>
        </w:rPr>
        <w:t>E</w:t>
      </w:r>
      <w:r w:rsidR="00B945D8" w:rsidRPr="00C05791">
        <w:rPr>
          <w:rFonts w:eastAsia="Calibri"/>
          <w:b/>
          <w:color w:val="000000" w:themeColor="text1"/>
          <w:lang w:eastAsia="en-US"/>
        </w:rPr>
        <w:t xml:space="preserve"> </w:t>
      </w:r>
      <w:r w:rsidRPr="00C05791">
        <w:rPr>
          <w:rFonts w:eastAsia="Calibri"/>
          <w:b/>
          <w:color w:val="000000" w:themeColor="text1"/>
          <w:lang w:eastAsia="en-US"/>
        </w:rPr>
        <w:t>N</w:t>
      </w:r>
      <w:r w:rsidR="00B945D8" w:rsidRPr="00C05791">
        <w:rPr>
          <w:rFonts w:eastAsia="Calibri"/>
          <w:b/>
          <w:color w:val="000000" w:themeColor="text1"/>
          <w:lang w:eastAsia="en-US"/>
        </w:rPr>
        <w:t xml:space="preserve"> </w:t>
      </w:r>
      <w:r w:rsidRPr="00C05791">
        <w:rPr>
          <w:rFonts w:eastAsia="Calibri"/>
          <w:b/>
          <w:color w:val="000000" w:themeColor="text1"/>
          <w:lang w:eastAsia="en-US"/>
        </w:rPr>
        <w:t>J</w:t>
      </w:r>
      <w:r w:rsidR="00B945D8" w:rsidRPr="00C05791">
        <w:rPr>
          <w:rFonts w:eastAsia="Calibri"/>
          <w:b/>
          <w:color w:val="000000" w:themeColor="text1"/>
          <w:lang w:eastAsia="en-US"/>
        </w:rPr>
        <w:t xml:space="preserve"> </w:t>
      </w:r>
      <w:r w:rsidRPr="00C05791">
        <w:rPr>
          <w:rFonts w:eastAsia="Calibri"/>
          <w:b/>
          <w:color w:val="000000" w:themeColor="text1"/>
          <w:lang w:eastAsia="en-US"/>
        </w:rPr>
        <w:t xml:space="preserve">E </w:t>
      </w:r>
    </w:p>
    <w:p w14:paraId="6A9689EF" w14:textId="77777777" w:rsidR="0066754E" w:rsidRPr="00C05791" w:rsidRDefault="0066754E" w:rsidP="007456DA">
      <w:pPr>
        <w:ind w:right="-142"/>
        <w:jc w:val="both"/>
        <w:rPr>
          <w:b/>
          <w:color w:val="000000" w:themeColor="text1"/>
        </w:rPr>
      </w:pPr>
    </w:p>
    <w:p w14:paraId="6A9689F0" w14:textId="77777777" w:rsidR="007456DA" w:rsidRPr="00C05791" w:rsidRDefault="007456DA" w:rsidP="007456DA">
      <w:pPr>
        <w:ind w:right="-142"/>
        <w:jc w:val="both"/>
        <w:rPr>
          <w:b/>
          <w:color w:val="000000" w:themeColor="text1"/>
        </w:rPr>
      </w:pPr>
      <w:r w:rsidRPr="00C05791">
        <w:rPr>
          <w:b/>
          <w:color w:val="000000" w:themeColor="text1"/>
        </w:rPr>
        <w:t xml:space="preserve">Uz članak 1. </w:t>
      </w:r>
    </w:p>
    <w:p w14:paraId="6A9689F1" w14:textId="77777777" w:rsidR="0066754E" w:rsidRPr="00C05791" w:rsidRDefault="0066754E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9F2" w14:textId="77777777" w:rsidR="007456DA" w:rsidRPr="00C05791" w:rsidRDefault="00E62677" w:rsidP="007456DA">
      <w:pPr>
        <w:jc w:val="both"/>
        <w:rPr>
          <w:color w:val="000000" w:themeColor="text1"/>
        </w:rPr>
      </w:pPr>
      <w:r w:rsidRPr="00C05791">
        <w:rPr>
          <w:color w:val="000000" w:themeColor="text1"/>
        </w:rPr>
        <w:t xml:space="preserve">Ovim se člankom propisuje predmet </w:t>
      </w:r>
      <w:r w:rsidR="006446B1" w:rsidRPr="00C05791">
        <w:rPr>
          <w:color w:val="000000" w:themeColor="text1"/>
        </w:rPr>
        <w:t>Z</w:t>
      </w:r>
      <w:r w:rsidRPr="00C05791">
        <w:rPr>
          <w:color w:val="000000" w:themeColor="text1"/>
        </w:rPr>
        <w:t>akona, odnosno prava na povlastice učenika, studenata i osoba s invaliditetom i drugih osoba, koje imaju pr</w:t>
      </w:r>
      <w:r w:rsidR="00EE32F5" w:rsidRPr="00C05791">
        <w:rPr>
          <w:color w:val="000000" w:themeColor="text1"/>
        </w:rPr>
        <w:t>ebivalište ili stalno boravište</w:t>
      </w:r>
      <w:r w:rsidRPr="00C05791">
        <w:rPr>
          <w:color w:val="000000" w:themeColor="text1"/>
        </w:rPr>
        <w:t xml:space="preserve"> u Republici Hrvatskoj, u željezničkom putničkom, pomorskom putničkom te cestovnom putničkom </w:t>
      </w:r>
      <w:r w:rsidR="006446B1" w:rsidRPr="00C05791">
        <w:rPr>
          <w:color w:val="000000" w:themeColor="text1"/>
        </w:rPr>
        <w:t>prijevozu</w:t>
      </w:r>
      <w:r w:rsidRPr="00C05791">
        <w:rPr>
          <w:color w:val="000000" w:themeColor="text1"/>
        </w:rPr>
        <w:t xml:space="preserve"> na teritoriju Republike Hrvatske, Nacionalna iskaznica za osobe s invaliditetom, Europska iskaznica za osobe s invaliditetom i </w:t>
      </w:r>
      <w:r w:rsidR="00150E85" w:rsidRPr="00C05791">
        <w:rPr>
          <w:color w:val="000000" w:themeColor="text1"/>
        </w:rPr>
        <w:t>Europska p</w:t>
      </w:r>
      <w:r w:rsidRPr="00C05791">
        <w:rPr>
          <w:color w:val="000000" w:themeColor="text1"/>
        </w:rPr>
        <w:t>arkirališna karta za osobe s invaliditetom te se uspostavlja Središnji registar prava osoba s invaliditetom u području mobilnosti.</w:t>
      </w:r>
    </w:p>
    <w:p w14:paraId="6A9689F3" w14:textId="77777777" w:rsidR="00EE32F5" w:rsidRPr="00C05791" w:rsidRDefault="00EE32F5" w:rsidP="007456DA">
      <w:pPr>
        <w:autoSpaceDE w:val="0"/>
        <w:autoSpaceDN w:val="0"/>
        <w:adjustRightInd w:val="0"/>
        <w:jc w:val="both"/>
        <w:rPr>
          <w:rFonts w:eastAsia="Calibri"/>
          <w:b/>
          <w:color w:val="000000" w:themeColor="text1"/>
        </w:rPr>
      </w:pPr>
    </w:p>
    <w:p w14:paraId="6A9689F4" w14:textId="77777777" w:rsidR="007456DA" w:rsidRPr="00C05791" w:rsidRDefault="007456DA" w:rsidP="007456DA">
      <w:pPr>
        <w:autoSpaceDE w:val="0"/>
        <w:autoSpaceDN w:val="0"/>
        <w:adjustRightInd w:val="0"/>
        <w:jc w:val="both"/>
        <w:rPr>
          <w:rFonts w:eastAsia="Calibri"/>
          <w:b/>
          <w:color w:val="000000" w:themeColor="text1"/>
        </w:rPr>
      </w:pPr>
      <w:r w:rsidRPr="00C05791">
        <w:rPr>
          <w:rFonts w:eastAsia="Calibri"/>
          <w:b/>
          <w:color w:val="000000" w:themeColor="text1"/>
        </w:rPr>
        <w:t>Uz članak 2.</w:t>
      </w:r>
    </w:p>
    <w:p w14:paraId="6A9689F5" w14:textId="77777777" w:rsidR="0066754E" w:rsidRPr="00C05791" w:rsidRDefault="0066754E" w:rsidP="007456DA">
      <w:pPr>
        <w:jc w:val="both"/>
        <w:rPr>
          <w:color w:val="000000" w:themeColor="text1"/>
        </w:rPr>
      </w:pPr>
    </w:p>
    <w:p w14:paraId="6A9689F6" w14:textId="77777777" w:rsidR="007456DA" w:rsidRPr="00C05791" w:rsidRDefault="007456DA" w:rsidP="007456DA">
      <w:pPr>
        <w:jc w:val="both"/>
        <w:rPr>
          <w:color w:val="000000" w:themeColor="text1"/>
        </w:rPr>
      </w:pPr>
      <w:r w:rsidRPr="00C05791">
        <w:rPr>
          <w:color w:val="000000" w:themeColor="text1"/>
        </w:rPr>
        <w:t xml:space="preserve">U ovom članku nabrojeni su pojmovi korišteni u ovom </w:t>
      </w:r>
      <w:r w:rsidR="006446B1" w:rsidRPr="00C05791">
        <w:rPr>
          <w:color w:val="000000" w:themeColor="text1"/>
        </w:rPr>
        <w:t>Z</w:t>
      </w:r>
      <w:r w:rsidRPr="00C05791">
        <w:rPr>
          <w:color w:val="000000" w:themeColor="text1"/>
        </w:rPr>
        <w:t>akonu te njihova značenja.</w:t>
      </w:r>
    </w:p>
    <w:p w14:paraId="6A9689F7" w14:textId="77777777" w:rsidR="007456DA" w:rsidRPr="00C05791" w:rsidRDefault="007456DA" w:rsidP="007456DA">
      <w:pPr>
        <w:jc w:val="both"/>
        <w:rPr>
          <w:b/>
          <w:color w:val="000000" w:themeColor="text1"/>
        </w:rPr>
      </w:pPr>
    </w:p>
    <w:p w14:paraId="6A9689F8" w14:textId="77777777" w:rsidR="007456DA" w:rsidRPr="00C05791" w:rsidRDefault="007456DA" w:rsidP="007456DA">
      <w:pPr>
        <w:autoSpaceDE w:val="0"/>
        <w:autoSpaceDN w:val="0"/>
        <w:adjustRightInd w:val="0"/>
        <w:jc w:val="both"/>
        <w:rPr>
          <w:rFonts w:eastAsia="Calibri"/>
          <w:b/>
          <w:color w:val="000000" w:themeColor="text1"/>
        </w:rPr>
      </w:pPr>
      <w:r w:rsidRPr="00C05791">
        <w:rPr>
          <w:rFonts w:eastAsia="Calibri"/>
          <w:b/>
          <w:color w:val="000000" w:themeColor="text1"/>
        </w:rPr>
        <w:t>Uz članak 3.</w:t>
      </w:r>
    </w:p>
    <w:p w14:paraId="6A9689F9" w14:textId="77777777" w:rsidR="0066754E" w:rsidRPr="00C05791" w:rsidRDefault="0066754E" w:rsidP="007456DA">
      <w:pPr>
        <w:contextualSpacing/>
        <w:jc w:val="both"/>
        <w:rPr>
          <w:color w:val="000000" w:themeColor="text1"/>
        </w:rPr>
      </w:pPr>
    </w:p>
    <w:p w14:paraId="6A9689FA" w14:textId="77777777" w:rsidR="007456DA" w:rsidRPr="00C05791" w:rsidRDefault="007456DA" w:rsidP="007456DA">
      <w:pPr>
        <w:contextualSpacing/>
        <w:jc w:val="both"/>
        <w:rPr>
          <w:color w:val="000000" w:themeColor="text1"/>
        </w:rPr>
      </w:pPr>
      <w:r w:rsidRPr="00C05791">
        <w:rPr>
          <w:color w:val="000000" w:themeColor="text1"/>
        </w:rPr>
        <w:t>Ovim člankom uređuju se povlastice učenika osnovnih i srednjih škola i redovnih studen</w:t>
      </w:r>
      <w:r w:rsidR="006446B1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>t</w:t>
      </w:r>
      <w:r w:rsidR="006446B1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visokih učilišta te njihovih pratitelja u željezničkom putničkom prijevozu za jedno organizirano grupno putovanje u godini.</w:t>
      </w:r>
    </w:p>
    <w:p w14:paraId="6A9689FB" w14:textId="77777777" w:rsidR="007456DA" w:rsidRPr="00C05791" w:rsidRDefault="007456DA" w:rsidP="007456DA">
      <w:pPr>
        <w:jc w:val="both"/>
        <w:rPr>
          <w:color w:val="000000" w:themeColor="text1"/>
        </w:rPr>
      </w:pPr>
      <w:r w:rsidRPr="00C05791">
        <w:rPr>
          <w:color w:val="000000" w:themeColor="text1"/>
        </w:rPr>
        <w:t xml:space="preserve"> </w:t>
      </w:r>
    </w:p>
    <w:p w14:paraId="6A9689FC" w14:textId="77777777" w:rsidR="007456DA" w:rsidRPr="00C05791" w:rsidRDefault="007456DA" w:rsidP="007456DA">
      <w:pPr>
        <w:jc w:val="both"/>
        <w:rPr>
          <w:b/>
          <w:color w:val="000000" w:themeColor="text1"/>
        </w:rPr>
      </w:pPr>
      <w:r w:rsidRPr="00C05791">
        <w:rPr>
          <w:b/>
          <w:color w:val="000000" w:themeColor="text1"/>
        </w:rPr>
        <w:t>Uz članak 4.</w:t>
      </w:r>
    </w:p>
    <w:p w14:paraId="6A9689FD" w14:textId="77777777" w:rsidR="0066754E" w:rsidRPr="00C05791" w:rsidRDefault="0066754E" w:rsidP="007456DA">
      <w:pPr>
        <w:jc w:val="both"/>
        <w:rPr>
          <w:color w:val="000000" w:themeColor="text1"/>
        </w:rPr>
      </w:pPr>
    </w:p>
    <w:p w14:paraId="6A9689FE" w14:textId="77777777" w:rsidR="007456DA" w:rsidRPr="00C05791" w:rsidRDefault="007456DA" w:rsidP="007456DA">
      <w:pPr>
        <w:jc w:val="both"/>
        <w:rPr>
          <w:b/>
          <w:color w:val="000000" w:themeColor="text1"/>
        </w:rPr>
      </w:pPr>
      <w:r w:rsidRPr="00C05791">
        <w:rPr>
          <w:color w:val="000000" w:themeColor="text1"/>
        </w:rPr>
        <w:t>Ovim člankom uređuju se povlastice učenika osnovnih i srednjih škola i redovnih studen</w:t>
      </w:r>
      <w:r w:rsidR="006446B1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>t</w:t>
      </w:r>
      <w:r w:rsidR="006446B1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visokih učilišta te njihovih pratitelja u pomorskom putničkom prijevozu za jedno organizirano grupno putovanje u godini.</w:t>
      </w:r>
    </w:p>
    <w:p w14:paraId="6A9689FF" w14:textId="77777777" w:rsidR="007456DA" w:rsidRPr="00C05791" w:rsidRDefault="007456DA" w:rsidP="007456DA">
      <w:pPr>
        <w:contextualSpacing/>
        <w:jc w:val="both"/>
        <w:rPr>
          <w:color w:val="000000" w:themeColor="text1"/>
        </w:rPr>
      </w:pPr>
    </w:p>
    <w:p w14:paraId="6A968A00" w14:textId="77777777" w:rsidR="007456DA" w:rsidRPr="00C05791" w:rsidRDefault="007456DA" w:rsidP="007456DA">
      <w:pPr>
        <w:contextualSpacing/>
        <w:rPr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Uz članak 5</w:t>
      </w:r>
      <w:r w:rsidRPr="00C05791">
        <w:rPr>
          <w:bCs/>
          <w:color w:val="000000" w:themeColor="text1"/>
        </w:rPr>
        <w:t xml:space="preserve">. </w:t>
      </w:r>
    </w:p>
    <w:p w14:paraId="6A968A01" w14:textId="77777777" w:rsidR="0066754E" w:rsidRPr="00C05791" w:rsidRDefault="0066754E" w:rsidP="007456DA">
      <w:pPr>
        <w:shd w:val="clear" w:color="auto" w:fill="FFFFFF"/>
        <w:jc w:val="both"/>
        <w:textAlignment w:val="baseline"/>
        <w:rPr>
          <w:bCs/>
          <w:color w:val="000000" w:themeColor="text1"/>
        </w:rPr>
      </w:pPr>
    </w:p>
    <w:p w14:paraId="6A968A02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bCs/>
          <w:color w:val="000000" w:themeColor="text1"/>
        </w:rPr>
        <w:t xml:space="preserve">Ovim člankom uređuje se povlašteni prijevoz u željezničkom putničkom </w:t>
      </w:r>
      <w:r w:rsidR="006446B1" w:rsidRPr="00C05791">
        <w:rPr>
          <w:bCs/>
          <w:color w:val="000000" w:themeColor="text1"/>
        </w:rPr>
        <w:t>prijevozu</w:t>
      </w:r>
      <w:r w:rsidRPr="00C05791">
        <w:rPr>
          <w:bCs/>
          <w:color w:val="000000" w:themeColor="text1"/>
        </w:rPr>
        <w:t xml:space="preserve">, na koji imaju pravo osobe s invaliditetom, hrvatski ratni vojni invalidi i civilni invalidi </w:t>
      </w:r>
      <w:r w:rsidR="00807820" w:rsidRPr="00C05791">
        <w:rPr>
          <w:bCs/>
          <w:color w:val="000000" w:themeColor="text1"/>
        </w:rPr>
        <w:t xml:space="preserve">iz Domovinskog rata, </w:t>
      </w:r>
      <w:r w:rsidR="00807820" w:rsidRPr="00C05791">
        <w:rPr>
          <w:color w:val="000000" w:themeColor="text1"/>
        </w:rPr>
        <w:t xml:space="preserve">ratni vojni invalidi, mirnodopski vojni </w:t>
      </w:r>
      <w:r w:rsidR="00AD2161">
        <w:rPr>
          <w:color w:val="000000" w:themeColor="text1"/>
        </w:rPr>
        <w:t>invalidi, civilni invalidi rata te</w:t>
      </w:r>
      <w:r w:rsidR="00807820" w:rsidRPr="00C05791">
        <w:rPr>
          <w:color w:val="000000" w:themeColor="text1"/>
        </w:rPr>
        <w:t xml:space="preserve"> civilni stradalnici iz Domovinskog rata,</w:t>
      </w:r>
      <w:r w:rsidRPr="00C05791">
        <w:rPr>
          <w:bCs/>
          <w:color w:val="000000" w:themeColor="text1"/>
        </w:rPr>
        <w:t xml:space="preserve"> četiri puta godišnje s popustom od 75</w:t>
      </w:r>
      <w:r w:rsidR="00F53081" w:rsidRPr="00C05791">
        <w:rPr>
          <w:bCs/>
          <w:color w:val="000000" w:themeColor="text1"/>
        </w:rPr>
        <w:t xml:space="preserve"> </w:t>
      </w:r>
      <w:r w:rsidRPr="00C05791">
        <w:rPr>
          <w:bCs/>
          <w:color w:val="000000" w:themeColor="text1"/>
        </w:rPr>
        <w:t xml:space="preserve">% od redovne prijevozne cijene vozne karte. </w:t>
      </w:r>
      <w:r w:rsidRPr="00C05791">
        <w:rPr>
          <w:color w:val="000000" w:themeColor="text1"/>
        </w:rPr>
        <w:t xml:space="preserve">Pratitelji osoba s invaliditetom imaju pravo na besplatni prijevoz. </w:t>
      </w:r>
      <w:r w:rsidRPr="00C05791">
        <w:rPr>
          <w:bCs/>
          <w:color w:val="000000" w:themeColor="text1"/>
        </w:rPr>
        <w:t>Uređuju se kategorije tih osoba s obzirom na stupanj i vrstu invaliditeta.</w:t>
      </w:r>
      <w:r w:rsidRPr="00C05791">
        <w:rPr>
          <w:color w:val="000000" w:themeColor="text1"/>
        </w:rPr>
        <w:t xml:space="preserve"> Povlastica se odnosi za prijevoz tih osoba u prvom i drugom razredu putničkog ili brzog vlaka.</w:t>
      </w:r>
    </w:p>
    <w:p w14:paraId="6A968A03" w14:textId="77777777" w:rsidR="007456DA" w:rsidRPr="00C05791" w:rsidRDefault="007456DA" w:rsidP="007456DA">
      <w:pPr>
        <w:contextualSpacing/>
        <w:outlineLvl w:val="2"/>
        <w:rPr>
          <w:bCs/>
          <w:caps/>
          <w:color w:val="000000" w:themeColor="text1"/>
        </w:rPr>
      </w:pPr>
    </w:p>
    <w:p w14:paraId="6A968A04" w14:textId="77777777" w:rsidR="007456DA" w:rsidRPr="00C05791" w:rsidRDefault="007456DA" w:rsidP="007456DA">
      <w:pPr>
        <w:contextualSpacing/>
        <w:rPr>
          <w:b/>
          <w:i/>
          <w:color w:val="000000" w:themeColor="text1"/>
        </w:rPr>
      </w:pPr>
      <w:r w:rsidRPr="00C05791">
        <w:rPr>
          <w:b/>
          <w:bCs/>
          <w:color w:val="000000" w:themeColor="text1"/>
        </w:rPr>
        <w:t xml:space="preserve">Uz članak 6. </w:t>
      </w:r>
    </w:p>
    <w:p w14:paraId="6A968A05" w14:textId="77777777" w:rsidR="0066754E" w:rsidRPr="00C05791" w:rsidRDefault="0066754E" w:rsidP="007456DA">
      <w:pPr>
        <w:jc w:val="both"/>
        <w:rPr>
          <w:bCs/>
          <w:color w:val="000000" w:themeColor="text1"/>
        </w:rPr>
      </w:pPr>
    </w:p>
    <w:p w14:paraId="6A968A06" w14:textId="77777777" w:rsidR="007456DA" w:rsidRPr="00C05791" w:rsidRDefault="007456DA" w:rsidP="007456DA">
      <w:pPr>
        <w:jc w:val="both"/>
        <w:rPr>
          <w:bCs/>
          <w:color w:val="000000" w:themeColor="text1"/>
        </w:rPr>
      </w:pPr>
      <w:r w:rsidRPr="00C05791">
        <w:rPr>
          <w:bCs/>
          <w:color w:val="000000" w:themeColor="text1"/>
        </w:rPr>
        <w:t xml:space="preserve">Ovim člankom uređuje se povlašteni prijevoz u pomorskom putničkom </w:t>
      </w:r>
      <w:r w:rsidR="00F53081" w:rsidRPr="00C05791">
        <w:rPr>
          <w:bCs/>
          <w:color w:val="000000" w:themeColor="text1"/>
        </w:rPr>
        <w:t>prijevozu</w:t>
      </w:r>
      <w:r w:rsidRPr="00C05791">
        <w:rPr>
          <w:bCs/>
          <w:color w:val="000000" w:themeColor="text1"/>
        </w:rPr>
        <w:t xml:space="preserve"> za osobe s invaliditetom i njihovim pratiteljima</w:t>
      </w:r>
      <w:r w:rsidR="00463DD2">
        <w:rPr>
          <w:bCs/>
          <w:color w:val="000000" w:themeColor="text1"/>
        </w:rPr>
        <w:t xml:space="preserve"> </w:t>
      </w:r>
      <w:r w:rsidR="00463DD2" w:rsidRPr="00463DD2">
        <w:rPr>
          <w:bCs/>
          <w:color w:val="000000" w:themeColor="text1"/>
        </w:rPr>
        <w:t xml:space="preserve">na način da je istima osigurana povlastica u pomorskom prometu od 75% od redovne prijevozne cijene vozne karte za četiri </w:t>
      </w:r>
      <w:r w:rsidR="00463DD2" w:rsidRPr="00463DD2">
        <w:rPr>
          <w:bCs/>
          <w:color w:val="000000" w:themeColor="text1"/>
        </w:rPr>
        <w:lastRenderedPageBreak/>
        <w:t>putovanja godišnje na svim linijama u pomorskom prometu.  Pratitelj osobe s invaliditetom ostvaruje pravo na besplatni prijevoz.</w:t>
      </w:r>
      <w:r w:rsidRPr="00C05791">
        <w:rPr>
          <w:bCs/>
          <w:color w:val="000000" w:themeColor="text1"/>
        </w:rPr>
        <w:t xml:space="preserve"> </w:t>
      </w:r>
    </w:p>
    <w:p w14:paraId="6A968A07" w14:textId="77777777" w:rsidR="007456DA" w:rsidRPr="00C05791" w:rsidRDefault="007456DA" w:rsidP="007456DA">
      <w:pPr>
        <w:contextualSpacing/>
        <w:jc w:val="center"/>
        <w:rPr>
          <w:i/>
          <w:color w:val="000000" w:themeColor="text1"/>
        </w:rPr>
      </w:pPr>
    </w:p>
    <w:p w14:paraId="6A968A08" w14:textId="77777777" w:rsidR="007456DA" w:rsidRPr="00C05791" w:rsidRDefault="007456DA" w:rsidP="007456DA">
      <w:pPr>
        <w:contextualSpacing/>
        <w:jc w:val="both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 xml:space="preserve">Uz članak 7. </w:t>
      </w:r>
    </w:p>
    <w:p w14:paraId="6A968A09" w14:textId="77777777" w:rsidR="0066754E" w:rsidRPr="00C05791" w:rsidRDefault="0066754E" w:rsidP="007456DA">
      <w:pPr>
        <w:contextualSpacing/>
        <w:jc w:val="both"/>
        <w:rPr>
          <w:bCs/>
          <w:color w:val="000000" w:themeColor="text1"/>
        </w:rPr>
      </w:pPr>
    </w:p>
    <w:p w14:paraId="6A968A0A" w14:textId="77777777" w:rsidR="007456DA" w:rsidRPr="00C05791" w:rsidRDefault="007456DA" w:rsidP="007456DA">
      <w:pPr>
        <w:contextualSpacing/>
        <w:jc w:val="both"/>
        <w:rPr>
          <w:color w:val="000000" w:themeColor="text1"/>
        </w:rPr>
      </w:pPr>
      <w:r w:rsidRPr="00C05791">
        <w:rPr>
          <w:bCs/>
          <w:color w:val="000000" w:themeColor="text1"/>
        </w:rPr>
        <w:t>Ovim člankom uređuj</w:t>
      </w:r>
      <w:r w:rsidR="00D338A1" w:rsidRPr="00C05791">
        <w:rPr>
          <w:bCs/>
          <w:color w:val="000000" w:themeColor="text1"/>
        </w:rPr>
        <w:t>e</w:t>
      </w:r>
      <w:r w:rsidRPr="00C05791">
        <w:rPr>
          <w:bCs/>
          <w:color w:val="000000" w:themeColor="text1"/>
        </w:rPr>
        <w:t xml:space="preserve"> se pravo</w:t>
      </w:r>
      <w:r w:rsidRPr="00C05791">
        <w:rPr>
          <w:i/>
          <w:color w:val="000000" w:themeColor="text1"/>
        </w:rPr>
        <w:t xml:space="preserve"> </w:t>
      </w:r>
      <w:r w:rsidRPr="00C05791">
        <w:rPr>
          <w:color w:val="000000" w:themeColor="text1"/>
        </w:rPr>
        <w:t>oslob</w:t>
      </w:r>
      <w:r w:rsidR="00ED161D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>đ</w:t>
      </w:r>
      <w:r w:rsidR="00ED161D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>nja od plaćanja godišnje naknade i cestarine</w:t>
      </w:r>
      <w:r w:rsidRPr="00C05791">
        <w:rPr>
          <w:bCs/>
          <w:color w:val="000000" w:themeColor="text1"/>
        </w:rPr>
        <w:t xml:space="preserve"> osobama s invaliditetom i hrvatskim ratnim vojnim invalidima </w:t>
      </w:r>
      <w:r w:rsidR="00807820" w:rsidRPr="00C05791">
        <w:rPr>
          <w:bCs/>
          <w:color w:val="000000" w:themeColor="text1"/>
        </w:rPr>
        <w:t xml:space="preserve">i civilnim invalidima iz Domovinskog rata </w:t>
      </w:r>
      <w:r w:rsidRPr="00C05791">
        <w:rPr>
          <w:bCs/>
          <w:color w:val="000000" w:themeColor="text1"/>
        </w:rPr>
        <w:t>za jedno vozilo koje imaju u svom vlasništv</w:t>
      </w:r>
      <w:r w:rsidR="00807820" w:rsidRPr="00C05791">
        <w:rPr>
          <w:bCs/>
          <w:color w:val="000000" w:themeColor="text1"/>
        </w:rPr>
        <w:t>u</w:t>
      </w:r>
      <w:r w:rsidRPr="00C05791">
        <w:rPr>
          <w:bCs/>
          <w:color w:val="000000" w:themeColor="text1"/>
        </w:rPr>
        <w:t xml:space="preserve">. </w:t>
      </w:r>
    </w:p>
    <w:p w14:paraId="6A968A0B" w14:textId="77777777" w:rsidR="007456DA" w:rsidRPr="00C05791" w:rsidRDefault="007456DA" w:rsidP="007456DA">
      <w:pPr>
        <w:contextualSpacing/>
        <w:jc w:val="both"/>
        <w:rPr>
          <w:color w:val="000000" w:themeColor="text1"/>
        </w:rPr>
      </w:pPr>
    </w:p>
    <w:p w14:paraId="6A968A0C" w14:textId="77777777" w:rsidR="007456DA" w:rsidRPr="00C05791" w:rsidRDefault="007456DA" w:rsidP="007456DA">
      <w:pPr>
        <w:contextualSpacing/>
        <w:jc w:val="both"/>
        <w:rPr>
          <w:b/>
          <w:color w:val="000000" w:themeColor="text1"/>
        </w:rPr>
      </w:pPr>
      <w:r w:rsidRPr="00C05791">
        <w:rPr>
          <w:b/>
          <w:color w:val="000000" w:themeColor="text1"/>
        </w:rPr>
        <w:t xml:space="preserve">Uz članak 8. </w:t>
      </w:r>
    </w:p>
    <w:p w14:paraId="6A968A0D" w14:textId="77777777" w:rsidR="0066754E" w:rsidRPr="00C05791" w:rsidRDefault="0066754E" w:rsidP="007456DA">
      <w:pPr>
        <w:contextualSpacing/>
        <w:jc w:val="both"/>
        <w:rPr>
          <w:color w:val="000000" w:themeColor="text1"/>
        </w:rPr>
      </w:pPr>
    </w:p>
    <w:p w14:paraId="6A968A0E" w14:textId="77777777" w:rsidR="007456DA" w:rsidRPr="00C05791" w:rsidRDefault="007456DA" w:rsidP="007456DA">
      <w:pPr>
        <w:contextualSpacing/>
        <w:jc w:val="both"/>
        <w:rPr>
          <w:color w:val="000000" w:themeColor="text1"/>
        </w:rPr>
      </w:pPr>
      <w:r w:rsidRPr="00C05791">
        <w:rPr>
          <w:color w:val="000000" w:themeColor="text1"/>
        </w:rPr>
        <w:t>Ovim člankom uređuje se pravo na korištenje parkirališnih mjesta koja su obilježena znakom pristupačnosti i osobe koje imaju to pravo.</w:t>
      </w:r>
    </w:p>
    <w:p w14:paraId="6A968A0F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i/>
          <w:color w:val="000000" w:themeColor="text1"/>
        </w:rPr>
      </w:pPr>
      <w:r w:rsidRPr="00C05791">
        <w:rPr>
          <w:color w:val="000000" w:themeColor="text1"/>
        </w:rPr>
        <w:t xml:space="preserve"> </w:t>
      </w:r>
    </w:p>
    <w:p w14:paraId="6A968A10" w14:textId="77777777" w:rsidR="007456DA" w:rsidRPr="00C05791" w:rsidRDefault="007456DA" w:rsidP="007456DA">
      <w:pPr>
        <w:ind w:right="-142"/>
        <w:contextualSpacing/>
        <w:jc w:val="both"/>
        <w:rPr>
          <w:b/>
          <w:bCs/>
          <w:color w:val="000000" w:themeColor="text1"/>
        </w:rPr>
      </w:pPr>
      <w:r w:rsidRPr="00C05791">
        <w:rPr>
          <w:b/>
          <w:bCs/>
          <w:color w:val="000000" w:themeColor="text1"/>
        </w:rPr>
        <w:t>Uz članak 9.</w:t>
      </w:r>
    </w:p>
    <w:p w14:paraId="6A968A11" w14:textId="77777777" w:rsidR="0066754E" w:rsidRPr="00C05791" w:rsidRDefault="0066754E" w:rsidP="007456DA">
      <w:pPr>
        <w:ind w:right="-142"/>
        <w:contextualSpacing/>
        <w:jc w:val="both"/>
        <w:rPr>
          <w:bCs/>
          <w:color w:val="000000" w:themeColor="text1"/>
        </w:rPr>
      </w:pPr>
    </w:p>
    <w:p w14:paraId="6A968A12" w14:textId="77777777" w:rsidR="007456DA" w:rsidRPr="00C05791" w:rsidRDefault="007456DA" w:rsidP="007456DA">
      <w:pPr>
        <w:ind w:right="-142"/>
        <w:contextualSpacing/>
        <w:jc w:val="both"/>
        <w:rPr>
          <w:color w:val="000000" w:themeColor="text1"/>
        </w:rPr>
      </w:pPr>
      <w:r w:rsidRPr="00C05791">
        <w:rPr>
          <w:bCs/>
          <w:color w:val="000000" w:themeColor="text1"/>
        </w:rPr>
        <w:t xml:space="preserve">Ovim člankom za ostala prava putnika upućuje se na primjenu </w:t>
      </w:r>
      <w:r w:rsidRPr="00C05791">
        <w:rPr>
          <w:color w:val="000000" w:themeColor="text1"/>
        </w:rPr>
        <w:t>zakona kojim se uređuje javni obalni linijski pomorski promet i zakon kojim se uređuje politika i razvoj hrvatskih otoka. Prava putnika u željezničkom prometu uređuju se i Uredbom (EU) 2021/782 Europskog parlamenta i Vijeća od 29. travnja 2021. o pravima i obvezama putnika u željezničkom prijevozu</w:t>
      </w:r>
      <w:r w:rsidR="000F2F75" w:rsidRPr="00C05791">
        <w:rPr>
          <w:color w:val="000000" w:themeColor="text1"/>
        </w:rPr>
        <w:t xml:space="preserve"> (SL L 172, 17.5.2021.)</w:t>
      </w:r>
      <w:r w:rsidRPr="00C05791">
        <w:rPr>
          <w:color w:val="000000" w:themeColor="text1"/>
        </w:rPr>
        <w:t>.</w:t>
      </w:r>
      <w:r w:rsidR="00EE32F5" w:rsidRPr="00C05791">
        <w:rPr>
          <w:color w:val="000000" w:themeColor="text1"/>
        </w:rPr>
        <w:t xml:space="preserve"> </w:t>
      </w:r>
      <w:r w:rsidRPr="00C05791">
        <w:rPr>
          <w:bCs/>
          <w:iCs/>
          <w:color w:val="000000" w:themeColor="text1"/>
        </w:rPr>
        <w:t>Kriteriji i način sufinanciranja, odnosno financiranja troškova javnog prijevoza redovitih učenika osnovnih i srednjih škola uređen je Zakonom o odgoju i obrazovanju u osnovnoj i srednjoj školi</w:t>
      </w:r>
      <w:r w:rsidR="000F2F75" w:rsidRPr="00C05791">
        <w:rPr>
          <w:bCs/>
          <w:iCs/>
          <w:color w:val="000000" w:themeColor="text1"/>
        </w:rPr>
        <w:t xml:space="preserve"> („Narodne novine“, br. 87/08., 86/09., 92/10., 105/10. - ispravak, 90/11., 5/12., 16/12., 86/12., 126/12. - pročišćeni tekst, 94/13., 152/14., 7/17., 68/18., 98/19., 64/20. i 151/22.)</w:t>
      </w:r>
      <w:r w:rsidRPr="00C05791">
        <w:rPr>
          <w:bCs/>
          <w:iCs/>
          <w:color w:val="000000" w:themeColor="text1"/>
        </w:rPr>
        <w:t>.</w:t>
      </w:r>
    </w:p>
    <w:p w14:paraId="6A968A13" w14:textId="77777777" w:rsidR="007456DA" w:rsidRPr="00C05791" w:rsidRDefault="007456DA" w:rsidP="007456DA">
      <w:pPr>
        <w:ind w:right="-142"/>
        <w:contextualSpacing/>
        <w:jc w:val="both"/>
        <w:rPr>
          <w:color w:val="000000" w:themeColor="text1"/>
        </w:rPr>
      </w:pPr>
    </w:p>
    <w:p w14:paraId="6A968A14" w14:textId="77777777" w:rsidR="007456DA" w:rsidRPr="00C05791" w:rsidRDefault="007456DA" w:rsidP="007456DA">
      <w:pPr>
        <w:ind w:right="-142"/>
        <w:contextualSpacing/>
        <w:jc w:val="both"/>
        <w:rPr>
          <w:b/>
          <w:color w:val="000000" w:themeColor="text1"/>
        </w:rPr>
      </w:pPr>
      <w:r w:rsidRPr="00C05791">
        <w:rPr>
          <w:b/>
          <w:color w:val="000000" w:themeColor="text1"/>
        </w:rPr>
        <w:t xml:space="preserve">Uz članak 10. </w:t>
      </w:r>
    </w:p>
    <w:p w14:paraId="6A968A15" w14:textId="77777777" w:rsidR="0066754E" w:rsidRPr="00C05791" w:rsidRDefault="0066754E" w:rsidP="007456DA">
      <w:pPr>
        <w:ind w:right="-142"/>
        <w:contextualSpacing/>
        <w:jc w:val="both"/>
        <w:rPr>
          <w:color w:val="000000" w:themeColor="text1"/>
        </w:rPr>
      </w:pPr>
    </w:p>
    <w:p w14:paraId="6A968A16" w14:textId="77777777" w:rsidR="007456DA" w:rsidRPr="00C05791" w:rsidRDefault="007456DA" w:rsidP="007456DA">
      <w:pPr>
        <w:ind w:right="-142"/>
        <w:contextualSpacing/>
        <w:jc w:val="both"/>
        <w:rPr>
          <w:color w:val="000000" w:themeColor="text1"/>
        </w:rPr>
      </w:pPr>
      <w:r w:rsidRPr="00C05791">
        <w:rPr>
          <w:color w:val="000000" w:themeColor="text1"/>
        </w:rPr>
        <w:t xml:space="preserve">Ovim člankom uređuju se prava obitelji </w:t>
      </w:r>
      <w:r w:rsidRPr="00C05791">
        <w:rPr>
          <w:bCs/>
          <w:color w:val="000000" w:themeColor="text1"/>
        </w:rPr>
        <w:t>smrtno stradalog, umrlog ili nestalog hrvatskog branitelja iz Domovinskog</w:t>
      </w:r>
      <w:r w:rsidR="00B85E4E">
        <w:rPr>
          <w:bCs/>
          <w:color w:val="000000" w:themeColor="text1"/>
        </w:rPr>
        <w:t xml:space="preserve"> rata</w:t>
      </w:r>
      <w:r w:rsidR="00807820" w:rsidRPr="00C05791">
        <w:rPr>
          <w:bCs/>
          <w:color w:val="000000" w:themeColor="text1"/>
        </w:rPr>
        <w:t>, civilnih stradalnika iz Domovinskog rata, vojnih i civilnih invalida rata</w:t>
      </w:r>
      <w:r w:rsidRPr="00C05791">
        <w:rPr>
          <w:bCs/>
          <w:color w:val="000000" w:themeColor="text1"/>
        </w:rPr>
        <w:t xml:space="preserve"> u željezničkom putničkom </w:t>
      </w:r>
      <w:r w:rsidR="00FA17A6" w:rsidRPr="00C05791">
        <w:rPr>
          <w:bCs/>
          <w:color w:val="000000" w:themeColor="text1"/>
        </w:rPr>
        <w:t>prijevozu</w:t>
      </w:r>
      <w:r w:rsidRPr="00C05791">
        <w:rPr>
          <w:bCs/>
          <w:color w:val="000000" w:themeColor="text1"/>
        </w:rPr>
        <w:t>.</w:t>
      </w:r>
    </w:p>
    <w:p w14:paraId="6A968A17" w14:textId="77777777" w:rsidR="007456DA" w:rsidRPr="00C05791" w:rsidRDefault="007456DA" w:rsidP="007456DA">
      <w:pPr>
        <w:ind w:left="644"/>
        <w:contextualSpacing/>
        <w:outlineLvl w:val="2"/>
        <w:rPr>
          <w:bCs/>
          <w:caps/>
          <w:color w:val="000000" w:themeColor="text1"/>
        </w:rPr>
      </w:pPr>
    </w:p>
    <w:p w14:paraId="6A968A18" w14:textId="77777777" w:rsidR="007456DA" w:rsidRPr="00C05791" w:rsidRDefault="007456DA" w:rsidP="007456DA">
      <w:pPr>
        <w:rPr>
          <w:b/>
          <w:color w:val="000000" w:themeColor="text1"/>
        </w:rPr>
      </w:pPr>
      <w:r w:rsidRPr="00C05791">
        <w:rPr>
          <w:b/>
          <w:color w:val="000000" w:themeColor="text1"/>
        </w:rPr>
        <w:t>Uz članak 11.</w:t>
      </w:r>
    </w:p>
    <w:p w14:paraId="6A968A19" w14:textId="77777777" w:rsidR="0066754E" w:rsidRPr="00C05791" w:rsidRDefault="0066754E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1A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Ovim člankom uređuju se javne isprav</w:t>
      </w:r>
      <w:r w:rsidR="00FA17A6" w:rsidRPr="00C05791">
        <w:rPr>
          <w:color w:val="000000" w:themeColor="text1"/>
        </w:rPr>
        <w:t>e</w:t>
      </w:r>
      <w:r w:rsidRPr="00C05791">
        <w:rPr>
          <w:color w:val="000000" w:themeColor="text1"/>
        </w:rPr>
        <w:t xml:space="preserve"> na temelju kojih osobe s invaliditetom ostvaruju povlastice koje su regulirane ovim </w:t>
      </w:r>
      <w:r w:rsidR="00FA17A6" w:rsidRPr="00C05791">
        <w:rPr>
          <w:color w:val="000000" w:themeColor="text1"/>
        </w:rPr>
        <w:t>Z</w:t>
      </w:r>
      <w:r w:rsidRPr="00C05791">
        <w:rPr>
          <w:color w:val="000000" w:themeColor="text1"/>
        </w:rPr>
        <w:t>akonom, a to su: Nacionalna iskaznica za osobe s invaliditetom, Europska iskazn</w:t>
      </w:r>
      <w:r w:rsidR="00150E85" w:rsidRPr="00C05791">
        <w:rPr>
          <w:color w:val="000000" w:themeColor="text1"/>
        </w:rPr>
        <w:t>ica za osobe s invaliditetom i Europska p</w:t>
      </w:r>
      <w:r w:rsidRPr="00C05791">
        <w:rPr>
          <w:color w:val="000000" w:themeColor="text1"/>
        </w:rPr>
        <w:t xml:space="preserve">arkirališna karta za osobe s invaliditetom. Ministar nadležan za promet pravilnikom </w:t>
      </w:r>
      <w:r w:rsidR="005641C0" w:rsidRPr="00C05791">
        <w:rPr>
          <w:color w:val="000000" w:themeColor="text1"/>
        </w:rPr>
        <w:t>propisuje</w:t>
      </w:r>
      <w:r w:rsidRPr="00C05791">
        <w:rPr>
          <w:color w:val="000000" w:themeColor="text1"/>
        </w:rPr>
        <w:t xml:space="preserve"> službene obrasce Nacionalne iskaznice za osobe s invaliditetom</w:t>
      </w:r>
      <w:r w:rsidR="006B3AE9" w:rsidRPr="00C05791">
        <w:rPr>
          <w:color w:val="000000" w:themeColor="text1"/>
        </w:rPr>
        <w:t xml:space="preserve">, </w:t>
      </w:r>
      <w:r w:rsidRPr="00C05791">
        <w:rPr>
          <w:color w:val="000000" w:themeColor="text1"/>
        </w:rPr>
        <w:t>Europske iskaznice za osobe s invaliditetom</w:t>
      </w:r>
      <w:r w:rsidR="006B3AE9" w:rsidRPr="00C05791">
        <w:rPr>
          <w:color w:val="000000" w:themeColor="text1"/>
        </w:rPr>
        <w:t xml:space="preserve"> i </w:t>
      </w:r>
      <w:r w:rsidR="00150E85" w:rsidRPr="00C05791">
        <w:rPr>
          <w:color w:val="000000" w:themeColor="text1"/>
        </w:rPr>
        <w:t>Europske p</w:t>
      </w:r>
      <w:r w:rsidR="006B3AE9" w:rsidRPr="00C05791">
        <w:rPr>
          <w:color w:val="000000" w:themeColor="text1"/>
        </w:rPr>
        <w:t>arkirališne karte za osobe s invaliditetom</w:t>
      </w:r>
      <w:r w:rsidRPr="00C05791">
        <w:rPr>
          <w:color w:val="000000" w:themeColor="text1"/>
        </w:rPr>
        <w:t>, postupak njihova izdavanja te sadržaj i način vođenja potrebnih evidencija te će odlukom odrediti visinu troškova izdavanja javnih isprava.</w:t>
      </w:r>
    </w:p>
    <w:p w14:paraId="6A968A1B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1C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b/>
          <w:color w:val="000000" w:themeColor="text1"/>
        </w:rPr>
      </w:pPr>
      <w:r w:rsidRPr="00C05791">
        <w:rPr>
          <w:b/>
          <w:color w:val="000000" w:themeColor="text1"/>
        </w:rPr>
        <w:t>Uz članak 12.</w:t>
      </w:r>
    </w:p>
    <w:p w14:paraId="6A968A1D" w14:textId="77777777" w:rsidR="0066754E" w:rsidRPr="00C05791" w:rsidRDefault="0066754E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1E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 xml:space="preserve">Ovim člankom uređuje se izdavanje </w:t>
      </w:r>
      <w:r w:rsidRPr="00C05791">
        <w:rPr>
          <w:bCs/>
          <w:iCs/>
          <w:color w:val="000000" w:themeColor="text1"/>
        </w:rPr>
        <w:t>Nacionalne iskaznice za osobe s invaliditetom fizičkim osobama sukladno kriterijima iz ovog</w:t>
      </w:r>
      <w:r w:rsidR="00FA17A6" w:rsidRPr="00C05791">
        <w:rPr>
          <w:bCs/>
          <w:iCs/>
          <w:color w:val="000000" w:themeColor="text1"/>
        </w:rPr>
        <w:t>a</w:t>
      </w:r>
      <w:r w:rsidRPr="00C05791">
        <w:rPr>
          <w:bCs/>
          <w:iCs/>
          <w:color w:val="000000" w:themeColor="text1"/>
        </w:rPr>
        <w:t xml:space="preserve"> Zakona, statusu u </w:t>
      </w:r>
      <w:r w:rsidRPr="00C05791">
        <w:rPr>
          <w:color w:val="000000" w:themeColor="text1"/>
        </w:rPr>
        <w:t>Registru osoba s invaliditetom, u Registru prebivališta i ostalim temeljnim registrima, kao javne isprave.</w:t>
      </w:r>
    </w:p>
    <w:p w14:paraId="6A968A1F" w14:textId="77777777" w:rsidR="007456DA" w:rsidRPr="00C05791" w:rsidRDefault="007456DA" w:rsidP="007456DA">
      <w:pPr>
        <w:shd w:val="clear" w:color="auto" w:fill="FFFFFF"/>
        <w:ind w:left="360"/>
        <w:jc w:val="both"/>
        <w:textAlignment w:val="baseline"/>
        <w:rPr>
          <w:color w:val="000000" w:themeColor="text1"/>
        </w:rPr>
      </w:pPr>
    </w:p>
    <w:p w14:paraId="6A968A20" w14:textId="77777777" w:rsidR="007456DA" w:rsidRPr="00C05791" w:rsidRDefault="007456DA" w:rsidP="007456DA">
      <w:pPr>
        <w:contextualSpacing/>
        <w:outlineLvl w:val="2"/>
        <w:rPr>
          <w:b/>
          <w:bCs/>
          <w:iCs/>
          <w:color w:val="000000" w:themeColor="text1"/>
        </w:rPr>
      </w:pPr>
      <w:r w:rsidRPr="00C05791">
        <w:rPr>
          <w:b/>
          <w:bCs/>
          <w:iCs/>
          <w:color w:val="000000" w:themeColor="text1"/>
        </w:rPr>
        <w:t xml:space="preserve">Uz članak 13. </w:t>
      </w:r>
    </w:p>
    <w:p w14:paraId="6A968A21" w14:textId="77777777" w:rsidR="0066754E" w:rsidRPr="00C05791" w:rsidRDefault="0066754E" w:rsidP="007456DA">
      <w:pPr>
        <w:shd w:val="clear" w:color="auto" w:fill="FFFFFF"/>
        <w:jc w:val="both"/>
        <w:textAlignment w:val="baseline"/>
        <w:rPr>
          <w:bCs/>
          <w:iCs/>
          <w:color w:val="000000" w:themeColor="text1"/>
        </w:rPr>
      </w:pPr>
    </w:p>
    <w:p w14:paraId="6A968A22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bCs/>
          <w:iCs/>
          <w:color w:val="000000" w:themeColor="text1"/>
        </w:rPr>
        <w:t xml:space="preserve">Ovim člankom uređuje se izdavanje i korištenje </w:t>
      </w:r>
      <w:r w:rsidRPr="00C05791">
        <w:rPr>
          <w:color w:val="000000" w:themeColor="text1"/>
        </w:rPr>
        <w:t xml:space="preserve">Europske iskaznica za osobe s invaliditetom kao javne isprave. Propisana je i obveza nositelja javne ovlasti da će uspostaviti </w:t>
      </w:r>
      <w:r w:rsidR="00FA17A6" w:rsidRPr="00C05791">
        <w:rPr>
          <w:color w:val="000000" w:themeColor="text1"/>
        </w:rPr>
        <w:t>mrežnu</w:t>
      </w:r>
      <w:r w:rsidRPr="00C05791">
        <w:rPr>
          <w:color w:val="000000" w:themeColor="text1"/>
        </w:rPr>
        <w:t xml:space="preserve"> stranicu na kojoj će biti objavljeni svi pružatelji prava u području turizma, kulture, sporta, zabave i drugim područjima koja priznaju pogodnosti osobama na temelju stečenog statusa invaliditeta i određenih definiranih tjelesnih oštećenja. Europska iskaznica za osobe s invaliditetom izdana u jednoj od država članica Europske unije vrijedi i u Republici Hrvatskoj.</w:t>
      </w:r>
    </w:p>
    <w:p w14:paraId="6A968A23" w14:textId="77777777" w:rsidR="007456DA" w:rsidRPr="00C05791" w:rsidRDefault="007456DA" w:rsidP="007456DA">
      <w:pPr>
        <w:contextualSpacing/>
        <w:outlineLvl w:val="2"/>
        <w:rPr>
          <w:bCs/>
          <w:iCs/>
          <w:color w:val="000000" w:themeColor="text1"/>
        </w:rPr>
      </w:pPr>
      <w:r w:rsidRPr="00C05791">
        <w:rPr>
          <w:color w:val="000000" w:themeColor="text1"/>
        </w:rPr>
        <w:t xml:space="preserve"> </w:t>
      </w:r>
    </w:p>
    <w:p w14:paraId="6A968A24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b/>
          <w:color w:val="000000" w:themeColor="text1"/>
        </w:rPr>
      </w:pPr>
      <w:r w:rsidRPr="00C05791">
        <w:rPr>
          <w:b/>
          <w:color w:val="000000" w:themeColor="text1"/>
        </w:rPr>
        <w:t xml:space="preserve">Uz članak 14. </w:t>
      </w:r>
    </w:p>
    <w:p w14:paraId="6A968A25" w14:textId="77777777" w:rsidR="0066754E" w:rsidRPr="00C05791" w:rsidRDefault="0066754E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26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 xml:space="preserve">Ovim člankom uređuje se izdavanje </w:t>
      </w:r>
      <w:r w:rsidR="00150E85" w:rsidRPr="00C05791">
        <w:rPr>
          <w:color w:val="000000" w:themeColor="text1"/>
        </w:rPr>
        <w:t>Europske p</w:t>
      </w:r>
      <w:r w:rsidRPr="00C05791">
        <w:rPr>
          <w:color w:val="000000" w:themeColor="text1"/>
        </w:rPr>
        <w:t>arkirališne karte za osobe s invaliditetom</w:t>
      </w:r>
      <w:r w:rsidR="00D62FCE">
        <w:rPr>
          <w:color w:val="000000" w:themeColor="text1"/>
        </w:rPr>
        <w:t xml:space="preserve"> i </w:t>
      </w:r>
      <w:r w:rsidR="00463DD2">
        <w:rPr>
          <w:color w:val="000000" w:themeColor="text1"/>
        </w:rPr>
        <w:t>i udrugama za osobe s invaliditetom</w:t>
      </w:r>
      <w:r w:rsidRPr="00C05791">
        <w:rPr>
          <w:color w:val="000000" w:themeColor="text1"/>
        </w:rPr>
        <w:t xml:space="preserve"> kao javne isprave koja omogućava pravo na parkiranje vozila kojima se prevoze osobe s invaliditetom. </w:t>
      </w:r>
    </w:p>
    <w:p w14:paraId="6A968A27" w14:textId="77777777" w:rsidR="007456DA" w:rsidRPr="00C05791" w:rsidRDefault="007456DA" w:rsidP="007456DA">
      <w:pPr>
        <w:jc w:val="center"/>
        <w:rPr>
          <w:bCs/>
          <w:caps/>
          <w:color w:val="000000" w:themeColor="text1"/>
        </w:rPr>
      </w:pPr>
    </w:p>
    <w:p w14:paraId="6A968A28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b/>
          <w:color w:val="000000" w:themeColor="text1"/>
        </w:rPr>
      </w:pPr>
      <w:r w:rsidRPr="00C05791">
        <w:rPr>
          <w:b/>
          <w:color w:val="000000" w:themeColor="text1"/>
        </w:rPr>
        <w:t xml:space="preserve">Uz članak 15. </w:t>
      </w:r>
    </w:p>
    <w:p w14:paraId="6A968A29" w14:textId="77777777" w:rsidR="0066754E" w:rsidRPr="00C05791" w:rsidRDefault="0066754E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2A" w14:textId="77777777" w:rsidR="007456DA" w:rsidRPr="00C05791" w:rsidRDefault="009E3EA7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Ovim člankom uspostavlja se</w:t>
      </w:r>
      <w:r w:rsidR="007456DA" w:rsidRPr="00C05791">
        <w:rPr>
          <w:color w:val="000000" w:themeColor="text1"/>
        </w:rPr>
        <w:t xml:space="preserve"> Središnji registar koji predstavlja jedinstvenu, sveobuhvatnu i cjelovitu, metodološki standardiziranu i kontinuirano ažuriranu evidenciju prava osoba s invaliditetom u području mobilnosti. Središnji registar sadrži evidenciju o osobama s invaliditetom koje ostvaruju jedno ili više prava u području mobilnosti sukladno odredbama ovog</w:t>
      </w:r>
      <w:r w:rsidR="008F050B" w:rsidRPr="00C05791">
        <w:rPr>
          <w:color w:val="000000" w:themeColor="text1"/>
        </w:rPr>
        <w:t>a</w:t>
      </w:r>
      <w:r w:rsidR="007456DA" w:rsidRPr="00C05791">
        <w:rPr>
          <w:color w:val="000000" w:themeColor="text1"/>
        </w:rPr>
        <w:t xml:space="preserve"> Zakona, podatke o dodijeljenim povlasticama osobama s invaliditetom na području mobilnosti, izdanim Nacionalnim iskaznicama </w:t>
      </w:r>
      <w:r w:rsidR="00722117" w:rsidRPr="00C05791">
        <w:rPr>
          <w:color w:val="000000" w:themeColor="text1"/>
        </w:rPr>
        <w:t xml:space="preserve">za osobe s invaliditetom </w:t>
      </w:r>
      <w:r w:rsidR="007456DA" w:rsidRPr="00C05791">
        <w:rPr>
          <w:color w:val="000000" w:themeColor="text1"/>
        </w:rPr>
        <w:t xml:space="preserve">i </w:t>
      </w:r>
      <w:r w:rsidR="00722117" w:rsidRPr="00C05791">
        <w:rPr>
          <w:color w:val="000000" w:themeColor="text1"/>
        </w:rPr>
        <w:t xml:space="preserve">Europskim </w:t>
      </w:r>
      <w:r w:rsidR="007456DA" w:rsidRPr="00C05791">
        <w:rPr>
          <w:color w:val="000000" w:themeColor="text1"/>
        </w:rPr>
        <w:t xml:space="preserve">iskaznicama </w:t>
      </w:r>
      <w:r w:rsidR="00722117" w:rsidRPr="00C05791">
        <w:rPr>
          <w:color w:val="000000" w:themeColor="text1"/>
        </w:rPr>
        <w:t xml:space="preserve">za osobe s invaliditetom </w:t>
      </w:r>
      <w:r w:rsidR="007456DA" w:rsidRPr="00C05791">
        <w:rPr>
          <w:color w:val="000000" w:themeColor="text1"/>
        </w:rPr>
        <w:t xml:space="preserve">te </w:t>
      </w:r>
      <w:r w:rsidR="00150E85" w:rsidRPr="00C05791">
        <w:rPr>
          <w:color w:val="000000" w:themeColor="text1"/>
        </w:rPr>
        <w:t>Europskim p</w:t>
      </w:r>
      <w:r w:rsidR="007456DA" w:rsidRPr="00C05791">
        <w:rPr>
          <w:color w:val="000000" w:themeColor="text1"/>
        </w:rPr>
        <w:t xml:space="preserve">arkirališnim kartama osobama s invaliditetom </w:t>
      </w:r>
      <w:r w:rsidR="007456DA" w:rsidRPr="00C05791">
        <w:rPr>
          <w:color w:val="000000" w:themeColor="text1"/>
          <w:kern w:val="36"/>
        </w:rPr>
        <w:t>AKD je pravna osoba od posebnog interesa Republike Hrvatske koja je u 100 %-tnom vlasništvu Republike Hrvatske te pružatelj usluga po modelu Centra dijeljenih usluga (</w:t>
      </w:r>
      <w:r w:rsidR="008F050B" w:rsidRPr="00C05791">
        <w:rPr>
          <w:color w:val="000000" w:themeColor="text1"/>
          <w:kern w:val="36"/>
        </w:rPr>
        <w:t xml:space="preserve">u </w:t>
      </w:r>
      <w:r w:rsidR="007456DA" w:rsidRPr="00C05791">
        <w:rPr>
          <w:color w:val="000000" w:themeColor="text1"/>
          <w:kern w:val="36"/>
        </w:rPr>
        <w:t>dalj</w:t>
      </w:r>
      <w:r w:rsidR="008F050B" w:rsidRPr="00C05791">
        <w:rPr>
          <w:color w:val="000000" w:themeColor="text1"/>
          <w:kern w:val="36"/>
        </w:rPr>
        <w:t>nj</w:t>
      </w:r>
      <w:r w:rsidR="007456DA" w:rsidRPr="00C05791">
        <w:rPr>
          <w:color w:val="000000" w:themeColor="text1"/>
          <w:kern w:val="36"/>
        </w:rPr>
        <w:t>e</w:t>
      </w:r>
      <w:r w:rsidR="008F050B" w:rsidRPr="00C05791">
        <w:rPr>
          <w:color w:val="000000" w:themeColor="text1"/>
          <w:kern w:val="36"/>
        </w:rPr>
        <w:t>m</w:t>
      </w:r>
      <w:r w:rsidR="007456DA" w:rsidRPr="00C05791">
        <w:rPr>
          <w:color w:val="000000" w:themeColor="text1"/>
          <w:kern w:val="36"/>
        </w:rPr>
        <w:t xml:space="preserve"> tekstu: CDU) sukladno Uredbi o organizacijskim i tehničkim standardima za povezivanje na državnu informacijsku infrastrukturu</w:t>
      </w:r>
      <w:r w:rsidR="00AE6978" w:rsidRPr="00C05791">
        <w:rPr>
          <w:color w:val="000000" w:themeColor="text1"/>
          <w:kern w:val="36"/>
        </w:rPr>
        <w:t xml:space="preserve"> („Narodne novine“, broj 60/17.)</w:t>
      </w:r>
      <w:r w:rsidR="007456DA" w:rsidRPr="00C05791">
        <w:rPr>
          <w:color w:val="000000" w:themeColor="text1"/>
          <w:kern w:val="36"/>
        </w:rPr>
        <w:t>.</w:t>
      </w:r>
    </w:p>
    <w:p w14:paraId="6A968A2B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2C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b/>
          <w:color w:val="000000" w:themeColor="text1"/>
        </w:rPr>
      </w:pPr>
      <w:r w:rsidRPr="00C05791">
        <w:rPr>
          <w:b/>
          <w:color w:val="000000" w:themeColor="text1"/>
        </w:rPr>
        <w:t xml:space="preserve">Uz članak 16. </w:t>
      </w:r>
    </w:p>
    <w:p w14:paraId="6A968A2D" w14:textId="77777777" w:rsidR="0066754E" w:rsidRPr="00C05791" w:rsidRDefault="0066754E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2E" w14:textId="77777777" w:rsidR="007456DA" w:rsidRPr="00C05791" w:rsidRDefault="00B85E4E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Ovim člankom uređuje se</w:t>
      </w:r>
      <w:r w:rsidR="007456DA" w:rsidRPr="00C05791">
        <w:rPr>
          <w:color w:val="000000" w:themeColor="text1"/>
        </w:rPr>
        <w:t xml:space="preserve"> način vođenja Središnjeg registra.</w:t>
      </w:r>
    </w:p>
    <w:p w14:paraId="6A968A2F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30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b/>
          <w:color w:val="000000" w:themeColor="text1"/>
        </w:rPr>
      </w:pPr>
      <w:r w:rsidRPr="00C05791">
        <w:rPr>
          <w:b/>
          <w:color w:val="000000" w:themeColor="text1"/>
        </w:rPr>
        <w:t xml:space="preserve">Uz članak 17. </w:t>
      </w:r>
    </w:p>
    <w:p w14:paraId="6A968A31" w14:textId="77777777" w:rsidR="0066754E" w:rsidRPr="00C05791" w:rsidRDefault="0066754E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32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Ovim člankom uređuju se funkcionalne cjeline registra i obveznici dostave i unosa podataka.</w:t>
      </w:r>
    </w:p>
    <w:p w14:paraId="6A968A33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34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b/>
          <w:color w:val="000000" w:themeColor="text1"/>
        </w:rPr>
      </w:pPr>
      <w:r w:rsidRPr="00C05791">
        <w:rPr>
          <w:b/>
          <w:color w:val="000000" w:themeColor="text1"/>
        </w:rPr>
        <w:t xml:space="preserve">Uz članak 18. </w:t>
      </w:r>
    </w:p>
    <w:p w14:paraId="6A968A35" w14:textId="77777777" w:rsidR="0066754E" w:rsidRPr="00C05791" w:rsidRDefault="0066754E" w:rsidP="007456DA">
      <w:pPr>
        <w:shd w:val="clear" w:color="auto" w:fill="FFFFFF"/>
        <w:textAlignment w:val="baseline"/>
        <w:rPr>
          <w:color w:val="000000" w:themeColor="text1"/>
        </w:rPr>
      </w:pPr>
    </w:p>
    <w:p w14:paraId="6A968A36" w14:textId="77777777" w:rsidR="007456DA" w:rsidRPr="00C05791" w:rsidRDefault="007456DA" w:rsidP="007456DA">
      <w:pPr>
        <w:shd w:val="clear" w:color="auto" w:fill="FFFFFF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Na prikupljanje i daljnju obradu podataka iz Središnjeg registra primjenjuju se propisi kojima se uređuju zaštita osobnih podataka, tajnost podataka i informacijska sigurnost.</w:t>
      </w:r>
    </w:p>
    <w:p w14:paraId="6A968A37" w14:textId="77777777" w:rsidR="007456DA" w:rsidRPr="00C05791" w:rsidRDefault="007456DA" w:rsidP="007456DA">
      <w:pPr>
        <w:contextualSpacing/>
        <w:rPr>
          <w:b/>
          <w:color w:val="000000" w:themeColor="text1"/>
        </w:rPr>
      </w:pPr>
    </w:p>
    <w:p w14:paraId="6A968A38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b/>
          <w:color w:val="000000" w:themeColor="text1"/>
        </w:rPr>
      </w:pPr>
      <w:r w:rsidRPr="00C05791">
        <w:rPr>
          <w:b/>
          <w:color w:val="000000" w:themeColor="text1"/>
        </w:rPr>
        <w:t>Uz članak 19.</w:t>
      </w:r>
    </w:p>
    <w:p w14:paraId="6A968A39" w14:textId="77777777" w:rsidR="0066754E" w:rsidRPr="00C05791" w:rsidRDefault="0066754E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3A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Ovim člankom uređuju se nadležnost AKD-a, poslovi koje obavlja kao javnu ovlast i drugi poslovi</w:t>
      </w:r>
      <w:r w:rsidR="00AE6978" w:rsidRPr="00C05791">
        <w:rPr>
          <w:color w:val="000000" w:themeColor="text1"/>
        </w:rPr>
        <w:t xml:space="preserve"> te se propisuje</w:t>
      </w:r>
      <w:r w:rsidRPr="00C05791">
        <w:rPr>
          <w:color w:val="000000" w:themeColor="text1"/>
        </w:rPr>
        <w:t xml:space="preserve"> da su sredstava za financiranje Informacijskog sustava povlastica u prometu i Središnjeg registra te obavljanje javnih ovlasti temeljem ovog</w:t>
      </w:r>
      <w:r w:rsidR="00AE6978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članka osigurana u državnom proračunu Republike Hrvatske.</w:t>
      </w:r>
    </w:p>
    <w:p w14:paraId="6A968A3B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3C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b/>
          <w:color w:val="000000" w:themeColor="text1"/>
        </w:rPr>
      </w:pPr>
      <w:r w:rsidRPr="00C05791">
        <w:rPr>
          <w:b/>
          <w:color w:val="000000" w:themeColor="text1"/>
        </w:rPr>
        <w:t>Uz članak 20.</w:t>
      </w:r>
    </w:p>
    <w:p w14:paraId="6A968A3D" w14:textId="77777777" w:rsidR="0066754E" w:rsidRPr="00C05791" w:rsidRDefault="0066754E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3E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Ovim člankom uređuju se način i sredstva korištenja povlastica.</w:t>
      </w:r>
    </w:p>
    <w:p w14:paraId="6A968A3F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40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b/>
          <w:color w:val="000000" w:themeColor="text1"/>
        </w:rPr>
      </w:pPr>
      <w:r w:rsidRPr="00C05791">
        <w:rPr>
          <w:b/>
          <w:color w:val="000000" w:themeColor="text1"/>
        </w:rPr>
        <w:t>Uz članak 21.</w:t>
      </w:r>
    </w:p>
    <w:p w14:paraId="6A968A41" w14:textId="77777777" w:rsidR="0066754E" w:rsidRPr="00C05791" w:rsidRDefault="0066754E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42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Ovim člankom uređuje se nadzor nad primjenom ovog</w:t>
      </w:r>
      <w:r w:rsidR="00AE6978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</w:t>
      </w:r>
      <w:r w:rsidR="00AE6978" w:rsidRPr="00C05791">
        <w:rPr>
          <w:color w:val="000000" w:themeColor="text1"/>
        </w:rPr>
        <w:t>Z</w:t>
      </w:r>
      <w:r w:rsidRPr="00C05791">
        <w:rPr>
          <w:color w:val="000000" w:themeColor="text1"/>
        </w:rPr>
        <w:t>akona.</w:t>
      </w:r>
    </w:p>
    <w:p w14:paraId="6A968A43" w14:textId="77777777" w:rsidR="007456DA" w:rsidRDefault="007456DA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44" w14:textId="77777777" w:rsidR="00B85E4E" w:rsidRDefault="00B85E4E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45" w14:textId="77777777" w:rsidR="00B85E4E" w:rsidRDefault="00B85E4E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46" w14:textId="77777777" w:rsidR="00B85E4E" w:rsidRPr="00C05791" w:rsidRDefault="00B85E4E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47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b/>
          <w:color w:val="000000" w:themeColor="text1"/>
        </w:rPr>
      </w:pPr>
      <w:r w:rsidRPr="00C05791">
        <w:rPr>
          <w:b/>
          <w:color w:val="000000" w:themeColor="text1"/>
        </w:rPr>
        <w:t>Uz članak 22.</w:t>
      </w:r>
    </w:p>
    <w:p w14:paraId="6A968A48" w14:textId="77777777" w:rsidR="0066754E" w:rsidRPr="00C05791" w:rsidRDefault="0066754E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49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Ovim člankom propisuju se prekršajne odredbe.</w:t>
      </w:r>
    </w:p>
    <w:p w14:paraId="6A968A4A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4B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b/>
          <w:color w:val="000000" w:themeColor="text1"/>
        </w:rPr>
      </w:pPr>
      <w:r w:rsidRPr="00C05791">
        <w:rPr>
          <w:b/>
          <w:color w:val="000000" w:themeColor="text1"/>
        </w:rPr>
        <w:t>Uz članak 23.</w:t>
      </w:r>
    </w:p>
    <w:p w14:paraId="6A968A4C" w14:textId="77777777" w:rsidR="0066754E" w:rsidRPr="00C05791" w:rsidRDefault="0066754E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4D" w14:textId="77777777" w:rsidR="001F04FF" w:rsidRPr="00C05791" w:rsidRDefault="00226766" w:rsidP="00226766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U prijelaznim odredbama</w:t>
      </w:r>
      <w:r w:rsidR="007456DA" w:rsidRPr="00C05791">
        <w:rPr>
          <w:color w:val="000000" w:themeColor="text1"/>
        </w:rPr>
        <w:t xml:space="preserve"> </w:t>
      </w:r>
      <w:r w:rsidR="00AE6978" w:rsidRPr="00C05791">
        <w:rPr>
          <w:color w:val="000000" w:themeColor="text1"/>
        </w:rPr>
        <w:t>Z</w:t>
      </w:r>
      <w:r w:rsidR="007456DA" w:rsidRPr="00C05791">
        <w:rPr>
          <w:color w:val="000000" w:themeColor="text1"/>
        </w:rPr>
        <w:t>akona određuje</w:t>
      </w:r>
      <w:r w:rsidRPr="00C05791">
        <w:rPr>
          <w:color w:val="000000" w:themeColor="text1"/>
        </w:rPr>
        <w:t xml:space="preserve"> se </w:t>
      </w:r>
      <w:r w:rsidR="00340293" w:rsidRPr="00C05791">
        <w:rPr>
          <w:color w:val="000000" w:themeColor="text1"/>
        </w:rPr>
        <w:t>važenje</w:t>
      </w:r>
      <w:r w:rsidRPr="00C05791">
        <w:rPr>
          <w:color w:val="000000" w:themeColor="text1"/>
        </w:rPr>
        <w:t xml:space="preserve"> Potvrda</w:t>
      </w:r>
      <w:r w:rsidR="00340293" w:rsidRPr="00C05791">
        <w:rPr>
          <w:color w:val="000000" w:themeColor="text1"/>
        </w:rPr>
        <w:t xml:space="preserve"> za oslobađanje naknada za ceste, </w:t>
      </w:r>
      <w:r w:rsidRPr="00C05791">
        <w:rPr>
          <w:color w:val="000000" w:themeColor="text1"/>
        </w:rPr>
        <w:t>smart kartice</w:t>
      </w:r>
      <w:r w:rsidR="00340293" w:rsidRPr="00C05791">
        <w:rPr>
          <w:color w:val="000000" w:themeColor="text1"/>
        </w:rPr>
        <w:t xml:space="preserve"> za korištenje autocesta</w:t>
      </w:r>
      <w:r w:rsidRPr="00C05791">
        <w:rPr>
          <w:color w:val="000000" w:themeColor="text1"/>
        </w:rPr>
        <w:t xml:space="preserve"> </w:t>
      </w:r>
      <w:r w:rsidR="00150E85" w:rsidRPr="00C05791">
        <w:rPr>
          <w:color w:val="000000" w:themeColor="text1"/>
        </w:rPr>
        <w:t>Europske p</w:t>
      </w:r>
      <w:r w:rsidRPr="00C05791">
        <w:rPr>
          <w:color w:val="000000" w:themeColor="text1"/>
        </w:rPr>
        <w:t>arkirališne karte i iskaznice za pomorski prijevoz osoba s invaliditetom i djece s teškoćama u razvoju</w:t>
      </w:r>
      <w:r w:rsidR="00340293" w:rsidRPr="00C05791">
        <w:rPr>
          <w:color w:val="000000" w:themeColor="text1"/>
        </w:rPr>
        <w:t>, i to do i</w:t>
      </w:r>
      <w:r w:rsidRPr="00C05791">
        <w:rPr>
          <w:color w:val="000000" w:themeColor="text1"/>
        </w:rPr>
        <w:t>zdavanja Nacionalnih iskaznica za osobe s invaliditetom, a najduže šest mjeseci od dana stupanja na snagu ovog</w:t>
      </w:r>
      <w:r w:rsidR="00AE6978" w:rsidRPr="00C05791">
        <w:rPr>
          <w:color w:val="000000" w:themeColor="text1"/>
        </w:rPr>
        <w:t>a</w:t>
      </w:r>
      <w:r w:rsidRPr="00C05791">
        <w:rPr>
          <w:color w:val="000000" w:themeColor="text1"/>
        </w:rPr>
        <w:t xml:space="preserve"> Zakona.</w:t>
      </w:r>
      <w:r w:rsidR="00934650" w:rsidRPr="00C05791">
        <w:rPr>
          <w:color w:val="000000" w:themeColor="text1"/>
        </w:rPr>
        <w:t xml:space="preserve"> </w:t>
      </w:r>
    </w:p>
    <w:p w14:paraId="6A968A4E" w14:textId="77777777" w:rsidR="00EE1A57" w:rsidRPr="00C05791" w:rsidRDefault="00EE1A57" w:rsidP="00EE1A57">
      <w:pPr>
        <w:shd w:val="clear" w:color="auto" w:fill="FFFFFF"/>
        <w:jc w:val="both"/>
        <w:textAlignment w:val="baseline"/>
        <w:rPr>
          <w:b/>
          <w:color w:val="000000" w:themeColor="text1"/>
        </w:rPr>
      </w:pPr>
    </w:p>
    <w:p w14:paraId="6A968A4F" w14:textId="77777777" w:rsidR="00EE1A57" w:rsidRPr="00C05791" w:rsidRDefault="00EE1A57" w:rsidP="00EE1A57">
      <w:pPr>
        <w:shd w:val="clear" w:color="auto" w:fill="FFFFFF"/>
        <w:jc w:val="both"/>
        <w:textAlignment w:val="baseline"/>
        <w:rPr>
          <w:b/>
          <w:color w:val="000000" w:themeColor="text1"/>
        </w:rPr>
      </w:pPr>
      <w:r w:rsidRPr="00C05791">
        <w:rPr>
          <w:b/>
          <w:color w:val="000000" w:themeColor="text1"/>
        </w:rPr>
        <w:t>Uz članak 24.</w:t>
      </w:r>
    </w:p>
    <w:p w14:paraId="6A968A50" w14:textId="77777777" w:rsidR="00EE1A57" w:rsidRPr="00C05791" w:rsidRDefault="00EE1A57" w:rsidP="00EE1A57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51" w14:textId="77777777" w:rsidR="00EE1A57" w:rsidRPr="00C05791" w:rsidRDefault="001F04FF" w:rsidP="00EE1A57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Ovim člankom je propisano da p</w:t>
      </w:r>
      <w:r w:rsidR="00EE1A57" w:rsidRPr="00C05791">
        <w:rPr>
          <w:color w:val="000000" w:themeColor="text1"/>
        </w:rPr>
        <w:t>ostupci koji su propisani ovim Zakonom, a započeti su prije stupanja Zakona na snagu, dovršit će se primjenom Zakona o cestama, Zakona o sigurnosti prometa na cestama i Zakona o prijevozu u linijskom i povremenom obalnom pomorskom prometu</w:t>
      </w:r>
      <w:r w:rsidRPr="00C05791">
        <w:rPr>
          <w:color w:val="000000" w:themeColor="text1"/>
        </w:rPr>
        <w:t>.</w:t>
      </w:r>
    </w:p>
    <w:p w14:paraId="6A968A52" w14:textId="77777777" w:rsidR="007456DA" w:rsidRPr="00C05791" w:rsidRDefault="007456DA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53" w14:textId="77777777" w:rsidR="00EE1A57" w:rsidRPr="00C05791" w:rsidRDefault="00EE1A57" w:rsidP="00EE1A57">
      <w:pPr>
        <w:shd w:val="clear" w:color="auto" w:fill="FFFFFF"/>
        <w:jc w:val="both"/>
        <w:textAlignment w:val="baseline"/>
        <w:rPr>
          <w:b/>
          <w:color w:val="000000" w:themeColor="text1"/>
        </w:rPr>
      </w:pPr>
      <w:r w:rsidRPr="00C05791">
        <w:rPr>
          <w:b/>
          <w:color w:val="000000" w:themeColor="text1"/>
        </w:rPr>
        <w:t>Uz članak 25.</w:t>
      </w:r>
    </w:p>
    <w:p w14:paraId="6A968A54" w14:textId="77777777" w:rsidR="00EE1A57" w:rsidRPr="00C05791" w:rsidRDefault="00EE1A57" w:rsidP="00EE1A57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55" w14:textId="77777777" w:rsidR="00EE1A57" w:rsidRPr="00C05791" w:rsidRDefault="00EE1A57" w:rsidP="00EE1A57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Ovim člankom je propisano da su obveznici dostave i unosa podataka dužni svoju informacijsku strukturu uspostaviti u roku od šest mjeseci od dana stupanja na snagu ovoga Zakona.</w:t>
      </w:r>
    </w:p>
    <w:p w14:paraId="6A968A56" w14:textId="77777777" w:rsidR="00EE1A57" w:rsidRPr="00C05791" w:rsidRDefault="00EE1A57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57" w14:textId="77777777" w:rsidR="00EE1A57" w:rsidRPr="00C05791" w:rsidRDefault="00EE1A57" w:rsidP="00EE1A57">
      <w:pPr>
        <w:shd w:val="clear" w:color="auto" w:fill="FFFFFF"/>
        <w:jc w:val="both"/>
        <w:textAlignment w:val="baseline"/>
        <w:rPr>
          <w:b/>
          <w:color w:val="000000" w:themeColor="text1"/>
        </w:rPr>
      </w:pPr>
      <w:r w:rsidRPr="00C05791">
        <w:rPr>
          <w:b/>
          <w:color w:val="000000" w:themeColor="text1"/>
        </w:rPr>
        <w:t>Uz članak 26.</w:t>
      </w:r>
    </w:p>
    <w:p w14:paraId="6A968A58" w14:textId="77777777" w:rsidR="00EE1A57" w:rsidRPr="00C05791" w:rsidRDefault="00EE1A57" w:rsidP="00EE1A57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59" w14:textId="77777777" w:rsidR="00EE1A57" w:rsidRPr="00C05791" w:rsidRDefault="00EE1A57" w:rsidP="00EE1A57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C05791">
        <w:rPr>
          <w:color w:val="000000" w:themeColor="text1"/>
        </w:rPr>
        <w:t>Ovim člankom je propisano da će ministar nadležan za promet provedbe</w:t>
      </w:r>
      <w:r w:rsidR="00B85E4E">
        <w:rPr>
          <w:color w:val="000000" w:themeColor="text1"/>
        </w:rPr>
        <w:t>ne propise, pravilnike i odluku</w:t>
      </w:r>
      <w:r w:rsidRPr="00C05791">
        <w:rPr>
          <w:color w:val="000000" w:themeColor="text1"/>
        </w:rPr>
        <w:t xml:space="preserve"> iz ovoga Zakona donijeti u roku od šest mjeseci od dana stupanja na snagu ovoga Zakona.</w:t>
      </w:r>
    </w:p>
    <w:p w14:paraId="6A968A5A" w14:textId="77777777" w:rsidR="00EE1A57" w:rsidRPr="00C05791" w:rsidRDefault="00EE1A57" w:rsidP="007456DA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6A968A5B" w14:textId="77777777" w:rsidR="007456DA" w:rsidRPr="00C05791" w:rsidRDefault="00EE1A57" w:rsidP="007456DA">
      <w:pPr>
        <w:shd w:val="clear" w:color="auto" w:fill="FFFFFF"/>
        <w:jc w:val="both"/>
        <w:textAlignment w:val="baseline"/>
        <w:rPr>
          <w:b/>
          <w:color w:val="000000" w:themeColor="text1"/>
        </w:rPr>
      </w:pPr>
      <w:r w:rsidRPr="00C05791">
        <w:rPr>
          <w:b/>
          <w:color w:val="000000" w:themeColor="text1"/>
        </w:rPr>
        <w:t>Uz članak 27</w:t>
      </w:r>
      <w:r w:rsidR="007456DA" w:rsidRPr="00C05791">
        <w:rPr>
          <w:b/>
          <w:color w:val="000000" w:themeColor="text1"/>
        </w:rPr>
        <w:t xml:space="preserve">. </w:t>
      </w:r>
    </w:p>
    <w:p w14:paraId="6A968A5C" w14:textId="77777777" w:rsidR="0066754E" w:rsidRPr="00C05791" w:rsidRDefault="0066754E" w:rsidP="007456DA">
      <w:pPr>
        <w:shd w:val="clear" w:color="auto" w:fill="FFFFFF"/>
        <w:jc w:val="both"/>
        <w:rPr>
          <w:color w:val="000000" w:themeColor="text1"/>
        </w:rPr>
      </w:pPr>
    </w:p>
    <w:p w14:paraId="6A968A5D" w14:textId="77777777" w:rsidR="007456DA" w:rsidRPr="00B85E4E" w:rsidRDefault="007456DA" w:rsidP="007456DA">
      <w:pPr>
        <w:shd w:val="clear" w:color="auto" w:fill="FFFFFF"/>
        <w:jc w:val="both"/>
        <w:rPr>
          <w:color w:val="000000" w:themeColor="text1"/>
        </w:rPr>
      </w:pPr>
      <w:r w:rsidRPr="00C05791">
        <w:rPr>
          <w:color w:val="000000" w:themeColor="text1"/>
        </w:rPr>
        <w:t xml:space="preserve">Ovim člankom </w:t>
      </w:r>
      <w:r w:rsidR="00077EE4" w:rsidRPr="00C05791">
        <w:rPr>
          <w:color w:val="000000" w:themeColor="text1"/>
        </w:rPr>
        <w:t xml:space="preserve">određuje </w:t>
      </w:r>
      <w:r w:rsidR="008F755B" w:rsidRPr="00C05791">
        <w:rPr>
          <w:color w:val="000000" w:themeColor="text1"/>
        </w:rPr>
        <w:t xml:space="preserve">se </w:t>
      </w:r>
      <w:r w:rsidR="00077EE4" w:rsidRPr="00C05791">
        <w:rPr>
          <w:color w:val="000000" w:themeColor="text1"/>
        </w:rPr>
        <w:t>da stupanjem na snagu ovog</w:t>
      </w:r>
      <w:r w:rsidR="008F755B" w:rsidRPr="00C05791">
        <w:rPr>
          <w:color w:val="000000" w:themeColor="text1"/>
        </w:rPr>
        <w:t>a</w:t>
      </w:r>
      <w:r w:rsidR="00077EE4" w:rsidRPr="00C05791">
        <w:rPr>
          <w:color w:val="000000" w:themeColor="text1"/>
        </w:rPr>
        <w:t xml:space="preserve"> Zakona prestaje važiti Zakon o povlasticama u unutarnjem putničkom prometu, član</w:t>
      </w:r>
      <w:r w:rsidR="008F755B" w:rsidRPr="00C05791">
        <w:rPr>
          <w:color w:val="000000" w:themeColor="text1"/>
        </w:rPr>
        <w:t>ci</w:t>
      </w:r>
      <w:r w:rsidR="00077EE4" w:rsidRPr="00C05791">
        <w:rPr>
          <w:color w:val="000000" w:themeColor="text1"/>
        </w:rPr>
        <w:t xml:space="preserve"> 88. i 89. Zakona o cestama, članak 40. Zakona</w:t>
      </w:r>
      <w:r w:rsidR="00934650" w:rsidRPr="00C05791">
        <w:rPr>
          <w:color w:val="000000" w:themeColor="text1"/>
        </w:rPr>
        <w:t xml:space="preserve"> sigurnosti prometa na cestama</w:t>
      </w:r>
      <w:r w:rsidR="00077EE4" w:rsidRPr="00C05791">
        <w:rPr>
          <w:color w:val="000000" w:themeColor="text1"/>
        </w:rPr>
        <w:t>, Pravilnik o uporabi parkirališne karte za osobe s invaliditetom, Pravilnik o postupku i načinu ostvarivanja prava na oslobađanje plaćanja godišnje na</w:t>
      </w:r>
      <w:r w:rsidR="00934650" w:rsidRPr="00C05791">
        <w:rPr>
          <w:color w:val="000000" w:themeColor="text1"/>
        </w:rPr>
        <w:t xml:space="preserve">knade za uporabu javnih cesta </w:t>
      </w:r>
      <w:r w:rsidR="00077EE4" w:rsidRPr="00C05791">
        <w:rPr>
          <w:color w:val="000000" w:themeColor="text1"/>
        </w:rPr>
        <w:t>i Pravilnik o postupku za ostvarivanje prava na korištenje povlastice u unutarnjem putničkom prometu.</w:t>
      </w:r>
      <w:r w:rsidR="00C05791">
        <w:rPr>
          <w:color w:val="000000" w:themeColor="text1"/>
        </w:rPr>
        <w:t xml:space="preserve"> </w:t>
      </w:r>
      <w:r w:rsidR="00C05791" w:rsidRPr="00B85E4E">
        <w:rPr>
          <w:color w:val="000000" w:themeColor="text1"/>
        </w:rPr>
        <w:t xml:space="preserve">Odredbe navedenih zakona se stavljaju van snage jer se ovim Zakonom sve povlastice u prometu propisuju na jednom mjestu te zbog manjih izmjena odredaba kako definirana prava ne bi bila propisana na različite načine. </w:t>
      </w:r>
    </w:p>
    <w:p w14:paraId="6A968A5E" w14:textId="77777777" w:rsidR="008F755B" w:rsidRPr="00B85E4E" w:rsidRDefault="008F755B" w:rsidP="007456DA">
      <w:pPr>
        <w:shd w:val="clear" w:color="auto" w:fill="FFFFFF"/>
        <w:jc w:val="both"/>
        <w:rPr>
          <w:color w:val="000000" w:themeColor="text1"/>
        </w:rPr>
      </w:pPr>
    </w:p>
    <w:p w14:paraId="6A968A5F" w14:textId="77777777" w:rsidR="008F755B" w:rsidRPr="00C05791" w:rsidRDefault="00EE1A57" w:rsidP="007456DA">
      <w:pPr>
        <w:shd w:val="clear" w:color="auto" w:fill="FFFFFF"/>
        <w:jc w:val="both"/>
        <w:rPr>
          <w:b/>
          <w:color w:val="000000" w:themeColor="text1"/>
        </w:rPr>
      </w:pPr>
      <w:r w:rsidRPr="00C05791">
        <w:rPr>
          <w:b/>
          <w:color w:val="000000" w:themeColor="text1"/>
        </w:rPr>
        <w:t>Uz članak 28</w:t>
      </w:r>
      <w:r w:rsidR="008F755B" w:rsidRPr="00C05791">
        <w:rPr>
          <w:b/>
          <w:color w:val="000000" w:themeColor="text1"/>
        </w:rPr>
        <w:t>.</w:t>
      </w:r>
    </w:p>
    <w:p w14:paraId="6A968A60" w14:textId="77777777" w:rsidR="008F755B" w:rsidRPr="00C05791" w:rsidRDefault="008F755B" w:rsidP="007456DA">
      <w:pPr>
        <w:shd w:val="clear" w:color="auto" w:fill="FFFFFF"/>
        <w:jc w:val="both"/>
        <w:rPr>
          <w:color w:val="000000" w:themeColor="text1"/>
        </w:rPr>
      </w:pPr>
    </w:p>
    <w:p w14:paraId="6A968A61" w14:textId="77777777" w:rsidR="00E5068D" w:rsidRPr="00C05791" w:rsidRDefault="008F755B" w:rsidP="00463DD2">
      <w:pPr>
        <w:jc w:val="both"/>
        <w:rPr>
          <w:caps/>
          <w:color w:val="000000" w:themeColor="text1"/>
        </w:rPr>
      </w:pPr>
      <w:r w:rsidRPr="00C05791">
        <w:rPr>
          <w:color w:val="000000" w:themeColor="text1"/>
        </w:rPr>
        <w:t>Ovim člankom propisuje se stupanje na snagu Zakona.</w:t>
      </w:r>
    </w:p>
    <w:sectPr w:rsidR="00E5068D" w:rsidRPr="00C05791" w:rsidSect="00A07713">
      <w:footerReference w:type="default" r:id="rId17"/>
      <w:type w:val="continuous"/>
      <w:pgSz w:w="11906" w:h="16838"/>
      <w:pgMar w:top="1418" w:right="1418" w:bottom="1418" w:left="1418" w:header="709" w:footer="65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F55A14" w16cid:durableId="44EB92C1"/>
  <w16cid:commentId w16cid:paraId="7F9707AC" w16cid:durableId="4B834C0F"/>
  <w16cid:commentId w16cid:paraId="633135C3" w16cid:durableId="59B1BA71"/>
  <w16cid:commentId w16cid:paraId="2C4E9F39" w16cid:durableId="67A567CF"/>
  <w16cid:commentId w16cid:paraId="5710F70E" w16cid:durableId="4603485D"/>
  <w16cid:commentId w16cid:paraId="0442062F" w16cid:durableId="1A36FE5B"/>
  <w16cid:commentId w16cid:paraId="42FB8DFA" w16cid:durableId="3F4C38EA"/>
  <w16cid:commentId w16cid:paraId="78D480D7" w16cid:durableId="0B93FF1E"/>
  <w16cid:commentId w16cid:paraId="1884FA50" w16cid:durableId="01FDC78E"/>
  <w16cid:commentId w16cid:paraId="224882A2" w16cid:durableId="31ECA088"/>
  <w16cid:commentId w16cid:paraId="4B35EDF5" w16cid:durableId="1EBE2FBF"/>
  <w16cid:commentId w16cid:paraId="3A8B0548" w16cid:durableId="3752CC0D"/>
  <w16cid:commentId w16cid:paraId="186B87B0" w16cid:durableId="4F89FDB5"/>
  <w16cid:commentId w16cid:paraId="42D2AC5F" w16cid:durableId="49B4475E"/>
  <w16cid:commentId w16cid:paraId="2FA9F221" w16cid:durableId="73B1383B"/>
  <w16cid:commentId w16cid:paraId="11DBF81C" w16cid:durableId="6325BD89"/>
  <w16cid:commentId w16cid:paraId="32C52109" w16cid:durableId="0532E5E0"/>
  <w16cid:commentId w16cid:paraId="4088C859" w16cid:durableId="5B115909"/>
  <w16cid:commentId w16cid:paraId="2DA98004" w16cid:durableId="5C255BD2"/>
  <w16cid:commentId w16cid:paraId="3FEF866E" w16cid:durableId="38F367E0"/>
  <w16cid:commentId w16cid:paraId="0B7C4571" w16cid:durableId="62F21D82"/>
  <w16cid:commentId w16cid:paraId="28B3508D" w16cid:durableId="3B9F5629"/>
  <w16cid:commentId w16cid:paraId="59F10556" w16cid:durableId="7F2B9E7B"/>
  <w16cid:commentId w16cid:paraId="5606B34C" w16cid:durableId="54640552"/>
  <w16cid:commentId w16cid:paraId="2739F28B" w16cid:durableId="7D18A7F4"/>
  <w16cid:commentId w16cid:paraId="3C9140DA" w16cid:durableId="1928F387"/>
  <w16cid:commentId w16cid:paraId="33D39690" w16cid:durableId="3A63B77D"/>
  <w16cid:commentId w16cid:paraId="02AADE9B" w16cid:durableId="340E5FF0"/>
  <w16cid:commentId w16cid:paraId="56B739A6" w16cid:durableId="7142A5AC"/>
  <w16cid:commentId w16cid:paraId="51C5E2EC" w16cid:durableId="108FA2EC"/>
  <w16cid:commentId w16cid:paraId="3F1A4095" w16cid:durableId="611E5390"/>
  <w16cid:commentId w16cid:paraId="0C82C4A9" w16cid:durableId="62DC982B"/>
  <w16cid:commentId w16cid:paraId="4896706C" w16cid:durableId="22A586FF"/>
  <w16cid:commentId w16cid:paraId="46AAF3BB" w16cid:durableId="048D3215"/>
  <w16cid:commentId w16cid:paraId="476D20EB" w16cid:durableId="3654DA93"/>
  <w16cid:commentId w16cid:paraId="01FE2FB9" w16cid:durableId="30933815"/>
  <w16cid:commentId w16cid:paraId="5ED19BA1" w16cid:durableId="6D2AE863"/>
  <w16cid:commentId w16cid:paraId="0AAAF6C8" w16cid:durableId="4B355806"/>
  <w16cid:commentId w16cid:paraId="7B39FDE0" w16cid:durableId="2990BB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68A66" w14:textId="77777777" w:rsidR="00B43981" w:rsidRDefault="00B43981" w:rsidP="0011560A">
      <w:r>
        <w:separator/>
      </w:r>
    </w:p>
  </w:endnote>
  <w:endnote w:type="continuationSeparator" w:id="0">
    <w:p w14:paraId="6A968A67" w14:textId="77777777" w:rsidR="00B43981" w:rsidRDefault="00B43981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68A6A" w14:textId="77777777" w:rsidR="004F6D1B" w:rsidRPr="00DE5A6E" w:rsidRDefault="004F6D1B" w:rsidP="00DE5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68A64" w14:textId="77777777" w:rsidR="00B43981" w:rsidRDefault="00B43981" w:rsidP="0011560A">
      <w:r>
        <w:separator/>
      </w:r>
    </w:p>
  </w:footnote>
  <w:footnote w:type="continuationSeparator" w:id="0">
    <w:p w14:paraId="6A968A65" w14:textId="77777777" w:rsidR="00B43981" w:rsidRDefault="00B43981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68A68" w14:textId="77777777" w:rsidR="004F6D1B" w:rsidRPr="007715EE" w:rsidRDefault="004F6D1B" w:rsidP="00B17E58">
    <w:pPr>
      <w:pStyle w:val="Header"/>
      <w:jc w:val="center"/>
    </w:pPr>
  </w:p>
  <w:p w14:paraId="6A968A69" w14:textId="77777777" w:rsidR="004F6D1B" w:rsidRPr="007715EE" w:rsidRDefault="004F6D1B" w:rsidP="00B17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1696"/>
    <w:multiLevelType w:val="hybridMultilevel"/>
    <w:tmpl w:val="7B2CC794"/>
    <w:lvl w:ilvl="0" w:tplc="9C866E2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A47374"/>
    <w:multiLevelType w:val="hybridMultilevel"/>
    <w:tmpl w:val="28A46836"/>
    <w:lvl w:ilvl="0" w:tplc="B982525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D30FF"/>
    <w:multiLevelType w:val="hybridMultilevel"/>
    <w:tmpl w:val="D3087D0A"/>
    <w:lvl w:ilvl="0" w:tplc="C93A5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A68BA"/>
    <w:multiLevelType w:val="hybridMultilevel"/>
    <w:tmpl w:val="0840DBA4"/>
    <w:lvl w:ilvl="0" w:tplc="C93A5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B5DC2"/>
    <w:multiLevelType w:val="hybridMultilevel"/>
    <w:tmpl w:val="31981410"/>
    <w:lvl w:ilvl="0" w:tplc="D2B05B0C">
      <w:start w:val="4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62C71"/>
    <w:multiLevelType w:val="hybridMultilevel"/>
    <w:tmpl w:val="4CE6750A"/>
    <w:lvl w:ilvl="0" w:tplc="C93A5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916F5"/>
    <w:multiLevelType w:val="hybridMultilevel"/>
    <w:tmpl w:val="4DA2983A"/>
    <w:lvl w:ilvl="0" w:tplc="75C8E738">
      <w:start w:val="4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-545" w:hanging="360"/>
      </w:pPr>
    </w:lvl>
    <w:lvl w:ilvl="2" w:tplc="041A001B" w:tentative="1">
      <w:start w:val="1"/>
      <w:numFmt w:val="lowerRoman"/>
      <w:lvlText w:val="%3."/>
      <w:lvlJc w:val="right"/>
      <w:pPr>
        <w:ind w:left="175" w:hanging="180"/>
      </w:pPr>
    </w:lvl>
    <w:lvl w:ilvl="3" w:tplc="041A000F" w:tentative="1">
      <w:start w:val="1"/>
      <w:numFmt w:val="decimal"/>
      <w:lvlText w:val="%4."/>
      <w:lvlJc w:val="left"/>
      <w:pPr>
        <w:ind w:left="895" w:hanging="360"/>
      </w:pPr>
    </w:lvl>
    <w:lvl w:ilvl="4" w:tplc="041A0019" w:tentative="1">
      <w:start w:val="1"/>
      <w:numFmt w:val="lowerLetter"/>
      <w:lvlText w:val="%5."/>
      <w:lvlJc w:val="left"/>
      <w:pPr>
        <w:ind w:left="1615" w:hanging="360"/>
      </w:pPr>
    </w:lvl>
    <w:lvl w:ilvl="5" w:tplc="041A001B" w:tentative="1">
      <w:start w:val="1"/>
      <w:numFmt w:val="lowerRoman"/>
      <w:lvlText w:val="%6."/>
      <w:lvlJc w:val="right"/>
      <w:pPr>
        <w:ind w:left="2335" w:hanging="180"/>
      </w:pPr>
    </w:lvl>
    <w:lvl w:ilvl="6" w:tplc="041A000F" w:tentative="1">
      <w:start w:val="1"/>
      <w:numFmt w:val="decimal"/>
      <w:lvlText w:val="%7."/>
      <w:lvlJc w:val="left"/>
      <w:pPr>
        <w:ind w:left="3055" w:hanging="360"/>
      </w:pPr>
    </w:lvl>
    <w:lvl w:ilvl="7" w:tplc="041A0019" w:tentative="1">
      <w:start w:val="1"/>
      <w:numFmt w:val="lowerLetter"/>
      <w:lvlText w:val="%8."/>
      <w:lvlJc w:val="left"/>
      <w:pPr>
        <w:ind w:left="3775" w:hanging="360"/>
      </w:pPr>
    </w:lvl>
    <w:lvl w:ilvl="8" w:tplc="041A001B" w:tentative="1">
      <w:start w:val="1"/>
      <w:numFmt w:val="lowerRoman"/>
      <w:lvlText w:val="%9."/>
      <w:lvlJc w:val="right"/>
      <w:pPr>
        <w:ind w:left="4495" w:hanging="180"/>
      </w:pPr>
    </w:lvl>
  </w:abstractNum>
  <w:abstractNum w:abstractNumId="7" w15:restartNumberingAfterBreak="0">
    <w:nsid w:val="3E3D5C25"/>
    <w:multiLevelType w:val="hybridMultilevel"/>
    <w:tmpl w:val="CEC84642"/>
    <w:lvl w:ilvl="0" w:tplc="1A8A65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C866E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280C3B"/>
    <w:multiLevelType w:val="hybridMultilevel"/>
    <w:tmpl w:val="F1029EB0"/>
    <w:lvl w:ilvl="0" w:tplc="C93A5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93866"/>
    <w:multiLevelType w:val="hybridMultilevel"/>
    <w:tmpl w:val="5D9A389C"/>
    <w:lvl w:ilvl="0" w:tplc="C0E237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1C8294A"/>
    <w:multiLevelType w:val="hybridMultilevel"/>
    <w:tmpl w:val="D492872A"/>
    <w:lvl w:ilvl="0" w:tplc="D8A00A9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0143C"/>
    <w:multiLevelType w:val="hybridMultilevel"/>
    <w:tmpl w:val="01CA23A8"/>
    <w:lvl w:ilvl="0" w:tplc="C93A5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B3AC2"/>
    <w:multiLevelType w:val="hybridMultilevel"/>
    <w:tmpl w:val="5E8C9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F1EB7"/>
    <w:multiLevelType w:val="hybridMultilevel"/>
    <w:tmpl w:val="A80C71F4"/>
    <w:lvl w:ilvl="0" w:tplc="EF8676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A7758"/>
    <w:multiLevelType w:val="hybridMultilevel"/>
    <w:tmpl w:val="83F48C16"/>
    <w:lvl w:ilvl="0" w:tplc="C93A5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C6E28"/>
    <w:multiLevelType w:val="hybridMultilevel"/>
    <w:tmpl w:val="9042ADCC"/>
    <w:lvl w:ilvl="0" w:tplc="C93A5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31924"/>
    <w:multiLevelType w:val="hybridMultilevel"/>
    <w:tmpl w:val="8152975E"/>
    <w:lvl w:ilvl="0" w:tplc="C93A5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2586C"/>
    <w:multiLevelType w:val="hybridMultilevel"/>
    <w:tmpl w:val="DB82CED4"/>
    <w:lvl w:ilvl="0" w:tplc="C93A5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801B5"/>
    <w:multiLevelType w:val="hybridMultilevel"/>
    <w:tmpl w:val="EC922606"/>
    <w:lvl w:ilvl="0" w:tplc="70469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64F01"/>
    <w:multiLevelType w:val="hybridMultilevel"/>
    <w:tmpl w:val="5E0C5F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17"/>
  </w:num>
  <w:num w:numId="5">
    <w:abstractNumId w:val="15"/>
  </w:num>
  <w:num w:numId="6">
    <w:abstractNumId w:val="3"/>
  </w:num>
  <w:num w:numId="7">
    <w:abstractNumId w:val="11"/>
  </w:num>
  <w:num w:numId="8">
    <w:abstractNumId w:val="16"/>
  </w:num>
  <w:num w:numId="9">
    <w:abstractNumId w:val="2"/>
  </w:num>
  <w:num w:numId="10">
    <w:abstractNumId w:val="8"/>
  </w:num>
  <w:num w:numId="11">
    <w:abstractNumId w:val="14"/>
  </w:num>
  <w:num w:numId="12">
    <w:abstractNumId w:val="10"/>
  </w:num>
  <w:num w:numId="13">
    <w:abstractNumId w:val="0"/>
  </w:num>
  <w:num w:numId="14">
    <w:abstractNumId w:val="7"/>
  </w:num>
  <w:num w:numId="15">
    <w:abstractNumId w:val="9"/>
  </w:num>
  <w:num w:numId="16">
    <w:abstractNumId w:val="18"/>
  </w:num>
  <w:num w:numId="17">
    <w:abstractNumId w:val="5"/>
  </w:num>
  <w:num w:numId="18">
    <w:abstractNumId w:val="1"/>
  </w:num>
  <w:num w:numId="19">
    <w:abstractNumId w:val="13"/>
  </w:num>
  <w:num w:numId="2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2102"/>
    <w:rsid w:val="0001407B"/>
    <w:rsid w:val="00014F34"/>
    <w:rsid w:val="00022CFC"/>
    <w:rsid w:val="000264F2"/>
    <w:rsid w:val="000350D9"/>
    <w:rsid w:val="00057310"/>
    <w:rsid w:val="0006162C"/>
    <w:rsid w:val="00062F2B"/>
    <w:rsid w:val="00063520"/>
    <w:rsid w:val="00063FEF"/>
    <w:rsid w:val="00065B90"/>
    <w:rsid w:val="000719C8"/>
    <w:rsid w:val="00072DC0"/>
    <w:rsid w:val="000737AE"/>
    <w:rsid w:val="00077EE4"/>
    <w:rsid w:val="00086A3E"/>
    <w:rsid w:val="00086A6C"/>
    <w:rsid w:val="00095D8F"/>
    <w:rsid w:val="000A1D60"/>
    <w:rsid w:val="000A3A3B"/>
    <w:rsid w:val="000A566C"/>
    <w:rsid w:val="000A6963"/>
    <w:rsid w:val="000B213B"/>
    <w:rsid w:val="000B5935"/>
    <w:rsid w:val="000B6364"/>
    <w:rsid w:val="000C4E08"/>
    <w:rsid w:val="000C4E36"/>
    <w:rsid w:val="000C54DF"/>
    <w:rsid w:val="000C555F"/>
    <w:rsid w:val="000C5EFB"/>
    <w:rsid w:val="000D1A50"/>
    <w:rsid w:val="000D42D6"/>
    <w:rsid w:val="000D49E2"/>
    <w:rsid w:val="000D5F6C"/>
    <w:rsid w:val="000D72F7"/>
    <w:rsid w:val="000E44EE"/>
    <w:rsid w:val="000E6C18"/>
    <w:rsid w:val="000F2F75"/>
    <w:rsid w:val="000F6248"/>
    <w:rsid w:val="000F7483"/>
    <w:rsid w:val="001015C6"/>
    <w:rsid w:val="00103875"/>
    <w:rsid w:val="00110E6C"/>
    <w:rsid w:val="00113A47"/>
    <w:rsid w:val="0011560A"/>
    <w:rsid w:val="00121355"/>
    <w:rsid w:val="00126FA0"/>
    <w:rsid w:val="00133364"/>
    <w:rsid w:val="00135F1A"/>
    <w:rsid w:val="00142555"/>
    <w:rsid w:val="00146B79"/>
    <w:rsid w:val="00147DE9"/>
    <w:rsid w:val="00150E85"/>
    <w:rsid w:val="00152444"/>
    <w:rsid w:val="001527B3"/>
    <w:rsid w:val="0015639F"/>
    <w:rsid w:val="00160ED3"/>
    <w:rsid w:val="00170226"/>
    <w:rsid w:val="00172E85"/>
    <w:rsid w:val="001741AA"/>
    <w:rsid w:val="00175F27"/>
    <w:rsid w:val="001773CE"/>
    <w:rsid w:val="00180A4B"/>
    <w:rsid w:val="001834A1"/>
    <w:rsid w:val="00183CE5"/>
    <w:rsid w:val="00186BE0"/>
    <w:rsid w:val="00190C57"/>
    <w:rsid w:val="001917B2"/>
    <w:rsid w:val="00195EA0"/>
    <w:rsid w:val="001A13E7"/>
    <w:rsid w:val="001A3C7F"/>
    <w:rsid w:val="001A4667"/>
    <w:rsid w:val="001A56FC"/>
    <w:rsid w:val="001B1077"/>
    <w:rsid w:val="001B525B"/>
    <w:rsid w:val="001B7A97"/>
    <w:rsid w:val="001C7FE7"/>
    <w:rsid w:val="001D48BF"/>
    <w:rsid w:val="001E235E"/>
    <w:rsid w:val="001E451F"/>
    <w:rsid w:val="001E4A96"/>
    <w:rsid w:val="001E502A"/>
    <w:rsid w:val="001E7218"/>
    <w:rsid w:val="001F04FF"/>
    <w:rsid w:val="001F0D04"/>
    <w:rsid w:val="001F61C9"/>
    <w:rsid w:val="002062E8"/>
    <w:rsid w:val="00206C2D"/>
    <w:rsid w:val="00211982"/>
    <w:rsid w:val="00212321"/>
    <w:rsid w:val="002132ED"/>
    <w:rsid w:val="002179F8"/>
    <w:rsid w:val="00220956"/>
    <w:rsid w:val="00226766"/>
    <w:rsid w:val="00231934"/>
    <w:rsid w:val="0023763F"/>
    <w:rsid w:val="00240799"/>
    <w:rsid w:val="002476CB"/>
    <w:rsid w:val="00254EB9"/>
    <w:rsid w:val="002565B8"/>
    <w:rsid w:val="0026545F"/>
    <w:rsid w:val="00275B86"/>
    <w:rsid w:val="00277133"/>
    <w:rsid w:val="00282983"/>
    <w:rsid w:val="0028608D"/>
    <w:rsid w:val="0028745B"/>
    <w:rsid w:val="002876F0"/>
    <w:rsid w:val="00290CA3"/>
    <w:rsid w:val="0029163B"/>
    <w:rsid w:val="00296866"/>
    <w:rsid w:val="002A1D77"/>
    <w:rsid w:val="002B09FB"/>
    <w:rsid w:val="002B107A"/>
    <w:rsid w:val="002C1DA6"/>
    <w:rsid w:val="002C2086"/>
    <w:rsid w:val="002D1256"/>
    <w:rsid w:val="002D6C51"/>
    <w:rsid w:val="002D7C91"/>
    <w:rsid w:val="002E452E"/>
    <w:rsid w:val="002F0FAA"/>
    <w:rsid w:val="002F5A31"/>
    <w:rsid w:val="003033E4"/>
    <w:rsid w:val="00304232"/>
    <w:rsid w:val="00304E1E"/>
    <w:rsid w:val="0030637D"/>
    <w:rsid w:val="00306C8F"/>
    <w:rsid w:val="00307CE4"/>
    <w:rsid w:val="003209E9"/>
    <w:rsid w:val="00321994"/>
    <w:rsid w:val="00323576"/>
    <w:rsid w:val="00323C77"/>
    <w:rsid w:val="003300EB"/>
    <w:rsid w:val="00332126"/>
    <w:rsid w:val="003356AB"/>
    <w:rsid w:val="00336228"/>
    <w:rsid w:val="00336EE7"/>
    <w:rsid w:val="00340293"/>
    <w:rsid w:val="0034351C"/>
    <w:rsid w:val="0035352A"/>
    <w:rsid w:val="00354F36"/>
    <w:rsid w:val="00360152"/>
    <w:rsid w:val="003638BF"/>
    <w:rsid w:val="003661A5"/>
    <w:rsid w:val="00381F04"/>
    <w:rsid w:val="0038426B"/>
    <w:rsid w:val="0038530F"/>
    <w:rsid w:val="00390FCC"/>
    <w:rsid w:val="003929F5"/>
    <w:rsid w:val="003A2F05"/>
    <w:rsid w:val="003B058C"/>
    <w:rsid w:val="003B0AAD"/>
    <w:rsid w:val="003B2A19"/>
    <w:rsid w:val="003B7509"/>
    <w:rsid w:val="003C09D8"/>
    <w:rsid w:val="003C19D7"/>
    <w:rsid w:val="003D0988"/>
    <w:rsid w:val="003D47D1"/>
    <w:rsid w:val="003E2753"/>
    <w:rsid w:val="003E4EB6"/>
    <w:rsid w:val="003F3EE8"/>
    <w:rsid w:val="003F5623"/>
    <w:rsid w:val="003F6723"/>
    <w:rsid w:val="0040373A"/>
    <w:rsid w:val="004039BD"/>
    <w:rsid w:val="00404560"/>
    <w:rsid w:val="0041019E"/>
    <w:rsid w:val="004273D9"/>
    <w:rsid w:val="004307FC"/>
    <w:rsid w:val="00440D6D"/>
    <w:rsid w:val="00442367"/>
    <w:rsid w:val="004561E2"/>
    <w:rsid w:val="00461188"/>
    <w:rsid w:val="00463DD2"/>
    <w:rsid w:val="00493E84"/>
    <w:rsid w:val="00493EAE"/>
    <w:rsid w:val="004A1C78"/>
    <w:rsid w:val="004A776B"/>
    <w:rsid w:val="004B7522"/>
    <w:rsid w:val="004C1375"/>
    <w:rsid w:val="004C5354"/>
    <w:rsid w:val="004C535A"/>
    <w:rsid w:val="004C554B"/>
    <w:rsid w:val="004C684C"/>
    <w:rsid w:val="004D02E0"/>
    <w:rsid w:val="004E1300"/>
    <w:rsid w:val="004E4E34"/>
    <w:rsid w:val="004F08E9"/>
    <w:rsid w:val="004F5B5A"/>
    <w:rsid w:val="004F6D1B"/>
    <w:rsid w:val="00501927"/>
    <w:rsid w:val="00502BDE"/>
    <w:rsid w:val="00504248"/>
    <w:rsid w:val="00504285"/>
    <w:rsid w:val="0050708F"/>
    <w:rsid w:val="005146D6"/>
    <w:rsid w:val="00515405"/>
    <w:rsid w:val="005156A2"/>
    <w:rsid w:val="005169C3"/>
    <w:rsid w:val="005274B2"/>
    <w:rsid w:val="005309B7"/>
    <w:rsid w:val="00533582"/>
    <w:rsid w:val="00535E09"/>
    <w:rsid w:val="00543581"/>
    <w:rsid w:val="0056038F"/>
    <w:rsid w:val="00562C8C"/>
    <w:rsid w:val="0056365A"/>
    <w:rsid w:val="005641C0"/>
    <w:rsid w:val="0056796C"/>
    <w:rsid w:val="00571F6C"/>
    <w:rsid w:val="005734ED"/>
    <w:rsid w:val="00581094"/>
    <w:rsid w:val="0058153A"/>
    <w:rsid w:val="00581567"/>
    <w:rsid w:val="005836D6"/>
    <w:rsid w:val="00584093"/>
    <w:rsid w:val="005859BD"/>
    <w:rsid w:val="005861F2"/>
    <w:rsid w:val="005905AD"/>
    <w:rsid w:val="005906BB"/>
    <w:rsid w:val="005A75A8"/>
    <w:rsid w:val="005B6C95"/>
    <w:rsid w:val="005C0084"/>
    <w:rsid w:val="005C0E21"/>
    <w:rsid w:val="005C3A4C"/>
    <w:rsid w:val="005C478E"/>
    <w:rsid w:val="005D0202"/>
    <w:rsid w:val="005D6D65"/>
    <w:rsid w:val="005E2E70"/>
    <w:rsid w:val="005E7CAB"/>
    <w:rsid w:val="005F4727"/>
    <w:rsid w:val="00600E04"/>
    <w:rsid w:val="006041A7"/>
    <w:rsid w:val="00606349"/>
    <w:rsid w:val="0061131C"/>
    <w:rsid w:val="006212BA"/>
    <w:rsid w:val="006228A8"/>
    <w:rsid w:val="00623040"/>
    <w:rsid w:val="00624C8B"/>
    <w:rsid w:val="00630087"/>
    <w:rsid w:val="00633454"/>
    <w:rsid w:val="006377EF"/>
    <w:rsid w:val="006446B1"/>
    <w:rsid w:val="00646D79"/>
    <w:rsid w:val="006470F0"/>
    <w:rsid w:val="006475A9"/>
    <w:rsid w:val="00651A76"/>
    <w:rsid w:val="00651E2C"/>
    <w:rsid w:val="00652604"/>
    <w:rsid w:val="00660C6F"/>
    <w:rsid w:val="0066110E"/>
    <w:rsid w:val="0066754E"/>
    <w:rsid w:val="00675B44"/>
    <w:rsid w:val="00677F2C"/>
    <w:rsid w:val="0068013E"/>
    <w:rsid w:val="0068772B"/>
    <w:rsid w:val="00691222"/>
    <w:rsid w:val="00693A4D"/>
    <w:rsid w:val="00694D87"/>
    <w:rsid w:val="006A04A3"/>
    <w:rsid w:val="006B3AE9"/>
    <w:rsid w:val="006B77BB"/>
    <w:rsid w:val="006B7800"/>
    <w:rsid w:val="006B7BAA"/>
    <w:rsid w:val="006C0CC3"/>
    <w:rsid w:val="006C2B9C"/>
    <w:rsid w:val="006C2E1F"/>
    <w:rsid w:val="006E14A9"/>
    <w:rsid w:val="006E1BAB"/>
    <w:rsid w:val="006E611E"/>
    <w:rsid w:val="007010C7"/>
    <w:rsid w:val="007063C7"/>
    <w:rsid w:val="00707AAD"/>
    <w:rsid w:val="00711A1C"/>
    <w:rsid w:val="00717B02"/>
    <w:rsid w:val="00722117"/>
    <w:rsid w:val="0072279B"/>
    <w:rsid w:val="00726165"/>
    <w:rsid w:val="00726C38"/>
    <w:rsid w:val="00727AD1"/>
    <w:rsid w:val="00731AC4"/>
    <w:rsid w:val="00734FEC"/>
    <w:rsid w:val="00743741"/>
    <w:rsid w:val="00744AB4"/>
    <w:rsid w:val="007456DA"/>
    <w:rsid w:val="00755FEF"/>
    <w:rsid w:val="00756009"/>
    <w:rsid w:val="00757012"/>
    <w:rsid w:val="007638D8"/>
    <w:rsid w:val="00772540"/>
    <w:rsid w:val="007762AB"/>
    <w:rsid w:val="007778CB"/>
    <w:rsid w:val="00777CAA"/>
    <w:rsid w:val="00781939"/>
    <w:rsid w:val="0078648A"/>
    <w:rsid w:val="00792CEA"/>
    <w:rsid w:val="00793090"/>
    <w:rsid w:val="007A0281"/>
    <w:rsid w:val="007A1768"/>
    <w:rsid w:val="007A1881"/>
    <w:rsid w:val="007A3AEE"/>
    <w:rsid w:val="007A6D92"/>
    <w:rsid w:val="007B5127"/>
    <w:rsid w:val="007C3927"/>
    <w:rsid w:val="007C7B49"/>
    <w:rsid w:val="007D0B9A"/>
    <w:rsid w:val="007D17EB"/>
    <w:rsid w:val="007D3F8C"/>
    <w:rsid w:val="007D4F9D"/>
    <w:rsid w:val="007D6B7A"/>
    <w:rsid w:val="007E00BB"/>
    <w:rsid w:val="007E3965"/>
    <w:rsid w:val="007E7FD5"/>
    <w:rsid w:val="007F1A7D"/>
    <w:rsid w:val="007F2415"/>
    <w:rsid w:val="007F2ABD"/>
    <w:rsid w:val="007F4C6B"/>
    <w:rsid w:val="007F7796"/>
    <w:rsid w:val="0080210F"/>
    <w:rsid w:val="00803C11"/>
    <w:rsid w:val="00807820"/>
    <w:rsid w:val="00811D3B"/>
    <w:rsid w:val="008137B5"/>
    <w:rsid w:val="00813806"/>
    <w:rsid w:val="0082041B"/>
    <w:rsid w:val="00820423"/>
    <w:rsid w:val="00833808"/>
    <w:rsid w:val="008353A1"/>
    <w:rsid w:val="008365FD"/>
    <w:rsid w:val="00837846"/>
    <w:rsid w:val="00837CE2"/>
    <w:rsid w:val="00841FCD"/>
    <w:rsid w:val="008440E8"/>
    <w:rsid w:val="0084537A"/>
    <w:rsid w:val="00845466"/>
    <w:rsid w:val="008477F3"/>
    <w:rsid w:val="00856CC8"/>
    <w:rsid w:val="00857DDC"/>
    <w:rsid w:val="0086222D"/>
    <w:rsid w:val="00862D88"/>
    <w:rsid w:val="00874A5E"/>
    <w:rsid w:val="00875FC8"/>
    <w:rsid w:val="00877108"/>
    <w:rsid w:val="00881BBB"/>
    <w:rsid w:val="00891F06"/>
    <w:rsid w:val="0089235B"/>
    <w:rsid w:val="0089283D"/>
    <w:rsid w:val="00895F13"/>
    <w:rsid w:val="00896675"/>
    <w:rsid w:val="008A181D"/>
    <w:rsid w:val="008A24F8"/>
    <w:rsid w:val="008A6C2C"/>
    <w:rsid w:val="008B1F91"/>
    <w:rsid w:val="008C0768"/>
    <w:rsid w:val="008C1D0A"/>
    <w:rsid w:val="008D1E25"/>
    <w:rsid w:val="008F050B"/>
    <w:rsid w:val="008F0DD4"/>
    <w:rsid w:val="008F65A4"/>
    <w:rsid w:val="008F755B"/>
    <w:rsid w:val="00901B15"/>
    <w:rsid w:val="0090200F"/>
    <w:rsid w:val="00903503"/>
    <w:rsid w:val="009038BB"/>
    <w:rsid w:val="009047E4"/>
    <w:rsid w:val="00905C15"/>
    <w:rsid w:val="00907FF7"/>
    <w:rsid w:val="009126B3"/>
    <w:rsid w:val="009152C4"/>
    <w:rsid w:val="0091681C"/>
    <w:rsid w:val="0092386C"/>
    <w:rsid w:val="00934650"/>
    <w:rsid w:val="00937F91"/>
    <w:rsid w:val="0094001E"/>
    <w:rsid w:val="00944686"/>
    <w:rsid w:val="00947FB9"/>
    <w:rsid w:val="0095079B"/>
    <w:rsid w:val="00953BA1"/>
    <w:rsid w:val="00954D08"/>
    <w:rsid w:val="00961C67"/>
    <w:rsid w:val="00966C48"/>
    <w:rsid w:val="009679C4"/>
    <w:rsid w:val="00973A6C"/>
    <w:rsid w:val="0098070D"/>
    <w:rsid w:val="00982920"/>
    <w:rsid w:val="00983EC6"/>
    <w:rsid w:val="00983EE0"/>
    <w:rsid w:val="009860AD"/>
    <w:rsid w:val="00991993"/>
    <w:rsid w:val="009930CA"/>
    <w:rsid w:val="00996FBD"/>
    <w:rsid w:val="009A6396"/>
    <w:rsid w:val="009A66BF"/>
    <w:rsid w:val="009B73E4"/>
    <w:rsid w:val="009C2A6B"/>
    <w:rsid w:val="009C33E1"/>
    <w:rsid w:val="009C4A39"/>
    <w:rsid w:val="009C7815"/>
    <w:rsid w:val="009D107B"/>
    <w:rsid w:val="009D2634"/>
    <w:rsid w:val="009D7084"/>
    <w:rsid w:val="009E08FA"/>
    <w:rsid w:val="009E3EA7"/>
    <w:rsid w:val="009E5FD6"/>
    <w:rsid w:val="009F7507"/>
    <w:rsid w:val="009F7B53"/>
    <w:rsid w:val="00A07713"/>
    <w:rsid w:val="00A12091"/>
    <w:rsid w:val="00A15F08"/>
    <w:rsid w:val="00A175E9"/>
    <w:rsid w:val="00A21819"/>
    <w:rsid w:val="00A24200"/>
    <w:rsid w:val="00A41A00"/>
    <w:rsid w:val="00A45B28"/>
    <w:rsid w:val="00A45CF4"/>
    <w:rsid w:val="00A5196B"/>
    <w:rsid w:val="00A52A71"/>
    <w:rsid w:val="00A54A50"/>
    <w:rsid w:val="00A573DC"/>
    <w:rsid w:val="00A616D4"/>
    <w:rsid w:val="00A62E95"/>
    <w:rsid w:val="00A6339A"/>
    <w:rsid w:val="00A725A4"/>
    <w:rsid w:val="00A81DCF"/>
    <w:rsid w:val="00A83290"/>
    <w:rsid w:val="00A8357D"/>
    <w:rsid w:val="00A86611"/>
    <w:rsid w:val="00A9062D"/>
    <w:rsid w:val="00A9100A"/>
    <w:rsid w:val="00A97537"/>
    <w:rsid w:val="00AA1B47"/>
    <w:rsid w:val="00AB5398"/>
    <w:rsid w:val="00AB71AF"/>
    <w:rsid w:val="00AD2161"/>
    <w:rsid w:val="00AD2D6F"/>
    <w:rsid w:val="00AD2F06"/>
    <w:rsid w:val="00AD3559"/>
    <w:rsid w:val="00AD4D7C"/>
    <w:rsid w:val="00AD59C7"/>
    <w:rsid w:val="00AE59DF"/>
    <w:rsid w:val="00AE6978"/>
    <w:rsid w:val="00AF3352"/>
    <w:rsid w:val="00AF57AB"/>
    <w:rsid w:val="00B10BD2"/>
    <w:rsid w:val="00B17E58"/>
    <w:rsid w:val="00B20510"/>
    <w:rsid w:val="00B2211B"/>
    <w:rsid w:val="00B27066"/>
    <w:rsid w:val="00B31C8C"/>
    <w:rsid w:val="00B4269F"/>
    <w:rsid w:val="00B42E00"/>
    <w:rsid w:val="00B43981"/>
    <w:rsid w:val="00B4498C"/>
    <w:rsid w:val="00B462AB"/>
    <w:rsid w:val="00B5051C"/>
    <w:rsid w:val="00B57187"/>
    <w:rsid w:val="00B610B3"/>
    <w:rsid w:val="00B62E40"/>
    <w:rsid w:val="00B64FF0"/>
    <w:rsid w:val="00B67E7C"/>
    <w:rsid w:val="00B706F8"/>
    <w:rsid w:val="00B72B07"/>
    <w:rsid w:val="00B73309"/>
    <w:rsid w:val="00B85E4E"/>
    <w:rsid w:val="00B90137"/>
    <w:rsid w:val="00B908C2"/>
    <w:rsid w:val="00B945D8"/>
    <w:rsid w:val="00BA09A4"/>
    <w:rsid w:val="00BA28CD"/>
    <w:rsid w:val="00BA72BF"/>
    <w:rsid w:val="00BB4596"/>
    <w:rsid w:val="00BB6740"/>
    <w:rsid w:val="00BC3839"/>
    <w:rsid w:val="00BC7645"/>
    <w:rsid w:val="00BD0E1C"/>
    <w:rsid w:val="00BE038B"/>
    <w:rsid w:val="00BE0F87"/>
    <w:rsid w:val="00BE4248"/>
    <w:rsid w:val="00BE48E3"/>
    <w:rsid w:val="00BF21A4"/>
    <w:rsid w:val="00C05791"/>
    <w:rsid w:val="00C13D7D"/>
    <w:rsid w:val="00C266A9"/>
    <w:rsid w:val="00C31A3B"/>
    <w:rsid w:val="00C337A4"/>
    <w:rsid w:val="00C359DF"/>
    <w:rsid w:val="00C369B3"/>
    <w:rsid w:val="00C44327"/>
    <w:rsid w:val="00C44B26"/>
    <w:rsid w:val="00C45012"/>
    <w:rsid w:val="00C47F51"/>
    <w:rsid w:val="00C50437"/>
    <w:rsid w:val="00C53538"/>
    <w:rsid w:val="00C55E33"/>
    <w:rsid w:val="00C562C9"/>
    <w:rsid w:val="00C60288"/>
    <w:rsid w:val="00C641CC"/>
    <w:rsid w:val="00C65E05"/>
    <w:rsid w:val="00C67920"/>
    <w:rsid w:val="00C67F65"/>
    <w:rsid w:val="00C70499"/>
    <w:rsid w:val="00C738C5"/>
    <w:rsid w:val="00C805C8"/>
    <w:rsid w:val="00C839ED"/>
    <w:rsid w:val="00C85814"/>
    <w:rsid w:val="00C92109"/>
    <w:rsid w:val="00C929E3"/>
    <w:rsid w:val="00C969CC"/>
    <w:rsid w:val="00CA4F84"/>
    <w:rsid w:val="00CA51A4"/>
    <w:rsid w:val="00CA5A3F"/>
    <w:rsid w:val="00CB34F4"/>
    <w:rsid w:val="00CB6658"/>
    <w:rsid w:val="00CC1217"/>
    <w:rsid w:val="00CC3401"/>
    <w:rsid w:val="00CD1639"/>
    <w:rsid w:val="00CD1998"/>
    <w:rsid w:val="00CD2A4B"/>
    <w:rsid w:val="00CD3EFA"/>
    <w:rsid w:val="00CE1400"/>
    <w:rsid w:val="00CE335E"/>
    <w:rsid w:val="00CE3D00"/>
    <w:rsid w:val="00CE472E"/>
    <w:rsid w:val="00CE5D78"/>
    <w:rsid w:val="00CE78D1"/>
    <w:rsid w:val="00CF4B39"/>
    <w:rsid w:val="00CF535C"/>
    <w:rsid w:val="00CF6B0A"/>
    <w:rsid w:val="00CF7BB4"/>
    <w:rsid w:val="00CF7EEC"/>
    <w:rsid w:val="00D05C1B"/>
    <w:rsid w:val="00D068B3"/>
    <w:rsid w:val="00D07290"/>
    <w:rsid w:val="00D1127C"/>
    <w:rsid w:val="00D1234D"/>
    <w:rsid w:val="00D1378F"/>
    <w:rsid w:val="00D14240"/>
    <w:rsid w:val="00D1614C"/>
    <w:rsid w:val="00D225FA"/>
    <w:rsid w:val="00D229FE"/>
    <w:rsid w:val="00D2373E"/>
    <w:rsid w:val="00D338A1"/>
    <w:rsid w:val="00D419E3"/>
    <w:rsid w:val="00D4317B"/>
    <w:rsid w:val="00D43B20"/>
    <w:rsid w:val="00D54458"/>
    <w:rsid w:val="00D62C4D"/>
    <w:rsid w:val="00D62DD2"/>
    <w:rsid w:val="00D62FCE"/>
    <w:rsid w:val="00D63483"/>
    <w:rsid w:val="00D7354B"/>
    <w:rsid w:val="00D8016C"/>
    <w:rsid w:val="00D8526B"/>
    <w:rsid w:val="00D87DAD"/>
    <w:rsid w:val="00D92A3D"/>
    <w:rsid w:val="00DB090B"/>
    <w:rsid w:val="00DB0A6B"/>
    <w:rsid w:val="00DB28EB"/>
    <w:rsid w:val="00DB5F5B"/>
    <w:rsid w:val="00DB6366"/>
    <w:rsid w:val="00DC0CB8"/>
    <w:rsid w:val="00DC559C"/>
    <w:rsid w:val="00DC75FD"/>
    <w:rsid w:val="00DC774C"/>
    <w:rsid w:val="00DD5D88"/>
    <w:rsid w:val="00DE0167"/>
    <w:rsid w:val="00DE5A6E"/>
    <w:rsid w:val="00DF02E6"/>
    <w:rsid w:val="00DF351F"/>
    <w:rsid w:val="00DF3913"/>
    <w:rsid w:val="00DF4873"/>
    <w:rsid w:val="00DF4FA2"/>
    <w:rsid w:val="00DF55BE"/>
    <w:rsid w:val="00E14ADF"/>
    <w:rsid w:val="00E174BC"/>
    <w:rsid w:val="00E17662"/>
    <w:rsid w:val="00E24CC7"/>
    <w:rsid w:val="00E25569"/>
    <w:rsid w:val="00E258C3"/>
    <w:rsid w:val="00E26F38"/>
    <w:rsid w:val="00E32F39"/>
    <w:rsid w:val="00E359ED"/>
    <w:rsid w:val="00E429C4"/>
    <w:rsid w:val="00E42E4C"/>
    <w:rsid w:val="00E437A9"/>
    <w:rsid w:val="00E4451E"/>
    <w:rsid w:val="00E5068D"/>
    <w:rsid w:val="00E50D14"/>
    <w:rsid w:val="00E601A2"/>
    <w:rsid w:val="00E62677"/>
    <w:rsid w:val="00E63CCA"/>
    <w:rsid w:val="00E655AF"/>
    <w:rsid w:val="00E77198"/>
    <w:rsid w:val="00E80AA5"/>
    <w:rsid w:val="00E83E23"/>
    <w:rsid w:val="00E85A74"/>
    <w:rsid w:val="00E87846"/>
    <w:rsid w:val="00E87C9B"/>
    <w:rsid w:val="00E923C9"/>
    <w:rsid w:val="00E9437D"/>
    <w:rsid w:val="00E944A8"/>
    <w:rsid w:val="00E96F30"/>
    <w:rsid w:val="00E97201"/>
    <w:rsid w:val="00E97C66"/>
    <w:rsid w:val="00EA3048"/>
    <w:rsid w:val="00EA3AD1"/>
    <w:rsid w:val="00EA5EA7"/>
    <w:rsid w:val="00EA7135"/>
    <w:rsid w:val="00EB1248"/>
    <w:rsid w:val="00EB48BF"/>
    <w:rsid w:val="00EB6AA2"/>
    <w:rsid w:val="00EC08EF"/>
    <w:rsid w:val="00EC382B"/>
    <w:rsid w:val="00EC59DE"/>
    <w:rsid w:val="00ED161D"/>
    <w:rsid w:val="00ED236E"/>
    <w:rsid w:val="00ED3524"/>
    <w:rsid w:val="00EE03CA"/>
    <w:rsid w:val="00EE1A57"/>
    <w:rsid w:val="00EE1D63"/>
    <w:rsid w:val="00EE29E0"/>
    <w:rsid w:val="00EE32F5"/>
    <w:rsid w:val="00EE7199"/>
    <w:rsid w:val="00F00711"/>
    <w:rsid w:val="00F108AD"/>
    <w:rsid w:val="00F15DD3"/>
    <w:rsid w:val="00F16ED7"/>
    <w:rsid w:val="00F170E5"/>
    <w:rsid w:val="00F23A4B"/>
    <w:rsid w:val="00F25893"/>
    <w:rsid w:val="00F27066"/>
    <w:rsid w:val="00F30728"/>
    <w:rsid w:val="00F3220D"/>
    <w:rsid w:val="00F43D11"/>
    <w:rsid w:val="00F517EA"/>
    <w:rsid w:val="00F53052"/>
    <w:rsid w:val="00F53081"/>
    <w:rsid w:val="00F60525"/>
    <w:rsid w:val="00F61F2E"/>
    <w:rsid w:val="00F679F4"/>
    <w:rsid w:val="00F75F07"/>
    <w:rsid w:val="00F764AD"/>
    <w:rsid w:val="00F777BD"/>
    <w:rsid w:val="00F8236B"/>
    <w:rsid w:val="00F95A2D"/>
    <w:rsid w:val="00F9633D"/>
    <w:rsid w:val="00F978E2"/>
    <w:rsid w:val="00F97BA9"/>
    <w:rsid w:val="00FA17A6"/>
    <w:rsid w:val="00FA2806"/>
    <w:rsid w:val="00FA2DEC"/>
    <w:rsid w:val="00FA4E25"/>
    <w:rsid w:val="00FB5B10"/>
    <w:rsid w:val="00FB7956"/>
    <w:rsid w:val="00FC26DC"/>
    <w:rsid w:val="00FD691F"/>
    <w:rsid w:val="00FE2B63"/>
    <w:rsid w:val="00FF400E"/>
    <w:rsid w:val="00FF5C3B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9687E0"/>
  <w15:chartTrackingRefBased/>
  <w15:docId w15:val="{84EE3616-DAB2-4D14-AEC0-72B9842C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6A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E29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6792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E5A6E"/>
    <w:pPr>
      <w:jc w:val="both"/>
    </w:pPr>
    <w:rPr>
      <w:lang w:val="x-none" w:eastAsia="en-US"/>
    </w:rPr>
  </w:style>
  <w:style w:type="character" w:customStyle="1" w:styleId="BodyTextChar">
    <w:name w:val="Body Text Char"/>
    <w:link w:val="BodyText"/>
    <w:rsid w:val="00DE5A6E"/>
    <w:rPr>
      <w:sz w:val="24"/>
      <w:szCs w:val="24"/>
      <w:lang w:val="x-none" w:eastAsia="en-US"/>
    </w:rPr>
  </w:style>
  <w:style w:type="paragraph" w:customStyle="1" w:styleId="t-9-8">
    <w:name w:val="t-9-8"/>
    <w:basedOn w:val="Normal"/>
    <w:rsid w:val="0061131C"/>
    <w:pPr>
      <w:spacing w:before="100" w:beforeAutospacing="1" w:after="100" w:afterAutospacing="1"/>
    </w:pPr>
  </w:style>
  <w:style w:type="paragraph" w:customStyle="1" w:styleId="Default">
    <w:name w:val="Default"/>
    <w:rsid w:val="006113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-11-9-sred">
    <w:name w:val="t-11-9-sred"/>
    <w:basedOn w:val="Normal"/>
    <w:rsid w:val="0061131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clanak">
    <w:name w:val="clanak"/>
    <w:basedOn w:val="Normal"/>
    <w:rsid w:val="0061131C"/>
    <w:pPr>
      <w:spacing w:before="100" w:beforeAutospacing="1" w:after="100" w:afterAutospacing="1"/>
    </w:pPr>
  </w:style>
  <w:style w:type="paragraph" w:customStyle="1" w:styleId="clanak-">
    <w:name w:val="clanak-"/>
    <w:basedOn w:val="Normal"/>
    <w:rsid w:val="0061131C"/>
    <w:pPr>
      <w:spacing w:before="100" w:beforeAutospacing="1" w:after="100" w:afterAutospacing="1"/>
      <w:jc w:val="center"/>
    </w:pPr>
  </w:style>
  <w:style w:type="paragraph" w:customStyle="1" w:styleId="t-10-9-kurz-s">
    <w:name w:val="t-10-9-kurz-s"/>
    <w:basedOn w:val="Normal"/>
    <w:rsid w:val="0061131C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b-na16">
    <w:name w:val="tb-na16"/>
    <w:basedOn w:val="Normal"/>
    <w:rsid w:val="0061131C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61131C"/>
    <w:pPr>
      <w:spacing w:line="288" w:lineRule="atLeast"/>
    </w:pPr>
    <w:rPr>
      <w:rFonts w:ascii="Tahoma" w:hAnsi="Tahoma" w:cs="Tahoma"/>
      <w:color w:val="666666"/>
      <w:sz w:val="17"/>
      <w:szCs w:val="17"/>
    </w:rPr>
  </w:style>
  <w:style w:type="character" w:customStyle="1" w:styleId="kurziv1">
    <w:name w:val="kurziv1"/>
    <w:rsid w:val="0061131C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31C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61131C"/>
    <w:rPr>
      <w:rFonts w:ascii="Calibri" w:hAnsi="Calibri"/>
      <w:lang w:eastAsia="en-US"/>
    </w:rPr>
  </w:style>
  <w:style w:type="character" w:styleId="Strong">
    <w:name w:val="Strong"/>
    <w:qFormat/>
    <w:rsid w:val="0061131C"/>
    <w:rPr>
      <w:b/>
      <w:bCs/>
    </w:rPr>
  </w:style>
  <w:style w:type="character" w:styleId="CommentReference">
    <w:name w:val="annotation reference"/>
    <w:uiPriority w:val="99"/>
    <w:rsid w:val="006113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1131C"/>
    <w:pPr>
      <w:spacing w:after="0"/>
    </w:pPr>
    <w:rPr>
      <w:rFonts w:ascii="Times New Roman" w:hAnsi="Times New Roman"/>
      <w:b/>
      <w:bCs/>
      <w:lang w:eastAsia="hr-HR"/>
    </w:rPr>
  </w:style>
  <w:style w:type="character" w:customStyle="1" w:styleId="CommentSubjectChar">
    <w:name w:val="Comment Subject Char"/>
    <w:link w:val="CommentSubject"/>
    <w:rsid w:val="0061131C"/>
    <w:rPr>
      <w:rFonts w:ascii="Calibri" w:hAnsi="Calibri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113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61131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61131C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61131C"/>
    <w:rPr>
      <w:rFonts w:ascii="Calibri" w:hAnsi="Calibri"/>
      <w:sz w:val="22"/>
      <w:szCs w:val="22"/>
      <w:lang w:val="en-US" w:eastAsia="en-US"/>
    </w:rPr>
  </w:style>
  <w:style w:type="paragraph" w:customStyle="1" w:styleId="odstavek">
    <w:name w:val="odstavek"/>
    <w:basedOn w:val="Normal"/>
    <w:rsid w:val="00C70499"/>
    <w:pPr>
      <w:spacing w:before="100" w:beforeAutospacing="1" w:after="100" w:afterAutospacing="1"/>
    </w:pPr>
  </w:style>
  <w:style w:type="paragraph" w:customStyle="1" w:styleId="doc-ti">
    <w:name w:val="doc-ti"/>
    <w:basedOn w:val="Normal"/>
    <w:rsid w:val="00C70499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C70499"/>
    <w:rPr>
      <w:i/>
      <w:iCs/>
    </w:rPr>
  </w:style>
  <w:style w:type="paragraph" w:customStyle="1" w:styleId="Normal1">
    <w:name w:val="Normal1"/>
    <w:basedOn w:val="Normal"/>
    <w:rsid w:val="00C70499"/>
    <w:pPr>
      <w:spacing w:before="100" w:beforeAutospacing="1" w:after="100" w:afterAutospacing="1"/>
    </w:pPr>
  </w:style>
  <w:style w:type="character" w:customStyle="1" w:styleId="preformatted-text">
    <w:name w:val="preformatted-text"/>
    <w:rsid w:val="00C70499"/>
  </w:style>
  <w:style w:type="character" w:customStyle="1" w:styleId="Heading1Char">
    <w:name w:val="Heading 1 Char"/>
    <w:link w:val="Heading1"/>
    <w:uiPriority w:val="9"/>
    <w:rsid w:val="00EE29E0"/>
    <w:rPr>
      <w:b/>
      <w:bCs/>
      <w:kern w:val="36"/>
      <w:sz w:val="48"/>
      <w:szCs w:val="48"/>
    </w:rPr>
  </w:style>
  <w:style w:type="paragraph" w:customStyle="1" w:styleId="EmptyLayoutCell">
    <w:name w:val="EmptyLayoutCell"/>
    <w:basedOn w:val="Normal"/>
    <w:rsid w:val="00EE29E0"/>
    <w:rPr>
      <w:sz w:val="2"/>
      <w:szCs w:val="20"/>
      <w:lang w:eastAsia="en-US"/>
    </w:rPr>
  </w:style>
  <w:style w:type="character" w:customStyle="1" w:styleId="comment-info-username">
    <w:name w:val="comment-info-username"/>
    <w:rsid w:val="00EE29E0"/>
  </w:style>
  <w:style w:type="character" w:customStyle="1" w:styleId="comment-info-datetime">
    <w:name w:val="comment-info-datetime"/>
    <w:rsid w:val="00EE29E0"/>
  </w:style>
  <w:style w:type="character" w:customStyle="1" w:styleId="comment-like">
    <w:name w:val="comment-like"/>
    <w:rsid w:val="00EE29E0"/>
  </w:style>
  <w:style w:type="character" w:customStyle="1" w:styleId="comment-unlike">
    <w:name w:val="comment-unlike"/>
    <w:rsid w:val="00EE29E0"/>
  </w:style>
  <w:style w:type="character" w:customStyle="1" w:styleId="pt-zadanifontodlomka-000004">
    <w:name w:val="pt-zadanifontodlomka-000004"/>
    <w:rsid w:val="00EE29E0"/>
  </w:style>
  <w:style w:type="character" w:customStyle="1" w:styleId="pt-zadanifontodlomka-000003">
    <w:name w:val="pt-zadanifontodlomka-000003"/>
    <w:rsid w:val="00EE29E0"/>
  </w:style>
  <w:style w:type="paragraph" w:customStyle="1" w:styleId="normal-000006">
    <w:name w:val="normal-000006"/>
    <w:basedOn w:val="Normal"/>
    <w:rsid w:val="001E451F"/>
    <w:pPr>
      <w:spacing w:before="100" w:beforeAutospacing="1" w:after="90"/>
      <w:jc w:val="both"/>
    </w:pPr>
  </w:style>
  <w:style w:type="character" w:customStyle="1" w:styleId="zadanifontodlomka-000007">
    <w:name w:val="zadanifontodlomka-000007"/>
    <w:rsid w:val="001E451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26">
    <w:name w:val="normal-000026"/>
    <w:basedOn w:val="Normal"/>
    <w:rsid w:val="001E451F"/>
    <w:pPr>
      <w:shd w:val="clear" w:color="auto" w:fill="FFFFFF"/>
      <w:jc w:val="both"/>
    </w:pPr>
    <w:rPr>
      <w:lang w:val="en-US" w:eastAsia="en-US"/>
    </w:rPr>
  </w:style>
  <w:style w:type="character" w:customStyle="1" w:styleId="defaultparagraphfont0">
    <w:name w:val="defaultparagraphfont"/>
    <w:rsid w:val="001E451F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1">
    <w:name w:val="zadanifontodlomka-000001"/>
    <w:rsid w:val="00707AAD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Heading3Char">
    <w:name w:val="Heading 3 Char"/>
    <w:link w:val="Heading3"/>
    <w:semiHidden/>
    <w:rsid w:val="00C6792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kurziv">
    <w:name w:val="kurziv"/>
    <w:rsid w:val="007456DA"/>
  </w:style>
  <w:style w:type="character" w:customStyle="1" w:styleId="pt-defaultparagraphfont-000009">
    <w:name w:val="pt-defaultparagraphfont-000009"/>
    <w:rsid w:val="007456DA"/>
  </w:style>
  <w:style w:type="paragraph" w:customStyle="1" w:styleId="000024">
    <w:name w:val="000024"/>
    <w:basedOn w:val="Normal"/>
    <w:rsid w:val="007C7B49"/>
    <w:pPr>
      <w:shd w:val="clear" w:color="auto" w:fill="FFFFFF"/>
      <w:jc w:val="both"/>
      <w:textAlignment w:val="baseline"/>
    </w:pPr>
    <w:rPr>
      <w:rFonts w:eastAsiaTheme="minorEastAsia"/>
    </w:rPr>
  </w:style>
  <w:style w:type="paragraph" w:styleId="Revision">
    <w:name w:val="Revision"/>
    <w:hidden/>
    <w:uiPriority w:val="99"/>
    <w:semiHidden/>
    <w:rsid w:val="008923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akon.hr/cms.htm?id=4087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zakon.hr/cms.htm?id=40871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zakon.hr/cms.htm?id=40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AZJMDCZ6QSYZ-1335579144-53516</_dlc_DocId>
    <_dlc_DocIdUrl xmlns="a494813a-d0d8-4dad-94cb-0d196f36ba15">
      <Url>https://ekoordinacije.vlada.hr/_layouts/15/DocIdRedir.aspx?ID=AZJMDCZ6QSYZ-1335579144-53516</Url>
      <Description>AZJMDCZ6QSYZ-1335579144-53516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27471-F3AD-471B-8A10-4EB6EA470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DCBBC4-520D-4654-8D2B-F1AD7D36071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D3B7EC5-9811-4926-B6B5-43BEE06B5D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16438E-ED79-4A8E-B074-C0BC526DAD5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97215D2-D088-4553-8AAB-FBDDE3F4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7176</Words>
  <Characters>40907</Characters>
  <Application>Microsoft Office Word</Application>
  <DocSecurity>0</DocSecurity>
  <Lines>340</Lines>
  <Paragraphs>95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AKD d.o.o.</Company>
  <LinksUpToDate>false</LinksUpToDate>
  <CharactersWithSpaces>47988</CharactersWithSpaces>
  <SharedDoc>false</SharedDoc>
  <HLinks>
    <vt:vector size="36" baseType="variant">
      <vt:variant>
        <vt:i4>6029336</vt:i4>
      </vt:variant>
      <vt:variant>
        <vt:i4>17</vt:i4>
      </vt:variant>
      <vt:variant>
        <vt:i4>0</vt:i4>
      </vt:variant>
      <vt:variant>
        <vt:i4>5</vt:i4>
      </vt:variant>
      <vt:variant>
        <vt:lpwstr>https://www.zakon.hr/cms.htm?id=40873</vt:lpwstr>
      </vt:variant>
      <vt:variant>
        <vt:lpwstr/>
      </vt:variant>
      <vt:variant>
        <vt:i4>6029336</vt:i4>
      </vt:variant>
      <vt:variant>
        <vt:i4>14</vt:i4>
      </vt:variant>
      <vt:variant>
        <vt:i4>0</vt:i4>
      </vt:variant>
      <vt:variant>
        <vt:i4>5</vt:i4>
      </vt:variant>
      <vt:variant>
        <vt:lpwstr>https://www.zakon.hr/cms.htm?id=40871</vt:lpwstr>
      </vt:variant>
      <vt:variant>
        <vt:lpwstr/>
      </vt:variant>
      <vt:variant>
        <vt:i4>6094872</vt:i4>
      </vt:variant>
      <vt:variant>
        <vt:i4>11</vt:i4>
      </vt:variant>
      <vt:variant>
        <vt:i4>0</vt:i4>
      </vt:variant>
      <vt:variant>
        <vt:i4>5</vt:i4>
      </vt:variant>
      <vt:variant>
        <vt:lpwstr>https://www.zakon.hr/cms.htm?id=40869</vt:lpwstr>
      </vt:variant>
      <vt:variant>
        <vt:lpwstr/>
      </vt:variant>
      <vt:variant>
        <vt:i4>6029336</vt:i4>
      </vt:variant>
      <vt:variant>
        <vt:i4>8</vt:i4>
      </vt:variant>
      <vt:variant>
        <vt:i4>0</vt:i4>
      </vt:variant>
      <vt:variant>
        <vt:i4>5</vt:i4>
      </vt:variant>
      <vt:variant>
        <vt:lpwstr>https://www.zakon.hr/cms.htm?id=40873</vt:lpwstr>
      </vt:variant>
      <vt:variant>
        <vt:lpwstr/>
      </vt:variant>
      <vt:variant>
        <vt:i4>6029336</vt:i4>
      </vt:variant>
      <vt:variant>
        <vt:i4>5</vt:i4>
      </vt:variant>
      <vt:variant>
        <vt:i4>0</vt:i4>
      </vt:variant>
      <vt:variant>
        <vt:i4>5</vt:i4>
      </vt:variant>
      <vt:variant>
        <vt:lpwstr>https://www.zakon.hr/cms.htm?id=40871</vt:lpwstr>
      </vt:variant>
      <vt:variant>
        <vt:lpwstr/>
      </vt:variant>
      <vt:variant>
        <vt:i4>6094872</vt:i4>
      </vt:variant>
      <vt:variant>
        <vt:i4>2</vt:i4>
      </vt:variant>
      <vt:variant>
        <vt:i4>0</vt:i4>
      </vt:variant>
      <vt:variant>
        <vt:i4>5</vt:i4>
      </vt:variant>
      <vt:variant>
        <vt:lpwstr>https://www.zakon.hr/cms.htm?id=40869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AKD it38</dc:creator>
  <cp:keywords/>
  <cp:lastModifiedBy>Sonja Tučkar</cp:lastModifiedBy>
  <cp:revision>3</cp:revision>
  <cp:lastPrinted>2023-09-18T09:41:00Z</cp:lastPrinted>
  <dcterms:created xsi:type="dcterms:W3CDTF">2023-10-11T09:57:00Z</dcterms:created>
  <dcterms:modified xsi:type="dcterms:W3CDTF">2023-10-11T10:09:00Z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056b3325-7d1b-4836-9a83-4cbada87a373</vt:lpwstr>
  </property>
</Properties>
</file>