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22C85" w14:textId="77777777" w:rsidR="00601BE4" w:rsidRPr="00FE15AC" w:rsidRDefault="00601BE4" w:rsidP="00601BE4">
      <w:pPr>
        <w:jc w:val="center"/>
        <w:rPr>
          <w:rFonts w:ascii="Times New Roman" w:hAnsi="Times New Roman" w:cs="Times New Roman"/>
        </w:rPr>
      </w:pPr>
      <w:r w:rsidRPr="00FE15AC">
        <w:rPr>
          <w:rFonts w:ascii="Times New Roman" w:hAnsi="Times New Roman" w:cs="Times New Roman"/>
          <w:noProof/>
        </w:rPr>
        <w:drawing>
          <wp:inline distT="0" distB="0" distL="0" distR="0" wp14:anchorId="7E3B965C" wp14:editId="4F0446F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5AC">
        <w:rPr>
          <w:rFonts w:ascii="Times New Roman" w:hAnsi="Times New Roman" w:cs="Times New Roman"/>
        </w:rPr>
        <w:fldChar w:fldCharType="begin"/>
      </w:r>
      <w:r w:rsidRPr="00FE15AC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FE15AC">
        <w:rPr>
          <w:rFonts w:ascii="Times New Roman" w:hAnsi="Times New Roman" w:cs="Times New Roman"/>
        </w:rPr>
        <w:fldChar w:fldCharType="end"/>
      </w:r>
    </w:p>
    <w:p w14:paraId="5092B159" w14:textId="77777777" w:rsidR="00601BE4" w:rsidRPr="00BD2C03" w:rsidRDefault="00601BE4" w:rsidP="00601BE4">
      <w:pPr>
        <w:spacing w:before="60" w:after="1680"/>
        <w:jc w:val="center"/>
        <w:rPr>
          <w:rFonts w:ascii="Times New Roman" w:hAnsi="Times New Roman" w:cs="Times New Roman"/>
        </w:rPr>
      </w:pPr>
      <w:r w:rsidRPr="00BD2C03">
        <w:rPr>
          <w:rFonts w:ascii="Times New Roman" w:hAnsi="Times New Roman" w:cs="Times New Roman"/>
        </w:rPr>
        <w:t>VLADA REPUBLIKE HRVATSKE</w:t>
      </w:r>
    </w:p>
    <w:p w14:paraId="26AA84AA" w14:textId="77777777" w:rsidR="00601BE4" w:rsidRPr="00FE15AC" w:rsidRDefault="00601BE4" w:rsidP="00601BE4">
      <w:pPr>
        <w:jc w:val="both"/>
        <w:rPr>
          <w:rFonts w:ascii="Times New Roman" w:hAnsi="Times New Roman" w:cs="Times New Roman"/>
        </w:rPr>
      </w:pPr>
    </w:p>
    <w:p w14:paraId="76B045B8" w14:textId="360FC4BC" w:rsidR="00601BE4" w:rsidRPr="00FE15AC" w:rsidRDefault="00601BE4" w:rsidP="00601BE4">
      <w:pPr>
        <w:jc w:val="right"/>
        <w:rPr>
          <w:rFonts w:ascii="Times New Roman" w:hAnsi="Times New Roman" w:cs="Times New Roman"/>
        </w:rPr>
      </w:pPr>
      <w:r w:rsidRPr="00FE15AC">
        <w:rPr>
          <w:rFonts w:ascii="Times New Roman" w:hAnsi="Times New Roman" w:cs="Times New Roman"/>
        </w:rPr>
        <w:t xml:space="preserve">Zagreb, </w:t>
      </w:r>
      <w:r w:rsidR="006F49AE">
        <w:rPr>
          <w:rFonts w:ascii="Times New Roman" w:hAnsi="Times New Roman" w:cs="Times New Roman"/>
        </w:rPr>
        <w:t xml:space="preserve">19. </w:t>
      </w:r>
      <w:r w:rsidR="00EA4E5B">
        <w:rPr>
          <w:rFonts w:ascii="Times New Roman" w:hAnsi="Times New Roman" w:cs="Times New Roman"/>
        </w:rPr>
        <w:t>listopad</w:t>
      </w:r>
      <w:r w:rsidR="006F49A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2023.</w:t>
      </w:r>
    </w:p>
    <w:p w14:paraId="636FAD7C" w14:textId="77777777" w:rsidR="00601BE4" w:rsidRPr="00FE15AC" w:rsidRDefault="00601BE4" w:rsidP="00601BE4">
      <w:pPr>
        <w:jc w:val="right"/>
        <w:rPr>
          <w:rFonts w:ascii="Times New Roman" w:hAnsi="Times New Roman" w:cs="Times New Roman"/>
        </w:rPr>
      </w:pPr>
    </w:p>
    <w:p w14:paraId="4E5F61CF" w14:textId="77777777" w:rsidR="00601BE4" w:rsidRPr="00FE15AC" w:rsidRDefault="00601BE4" w:rsidP="00601BE4">
      <w:pPr>
        <w:jc w:val="right"/>
        <w:rPr>
          <w:rFonts w:ascii="Times New Roman" w:hAnsi="Times New Roman" w:cs="Times New Roman"/>
        </w:rPr>
      </w:pPr>
    </w:p>
    <w:p w14:paraId="3C383464" w14:textId="77777777" w:rsidR="00601BE4" w:rsidRDefault="00601BE4" w:rsidP="00601BE4">
      <w:pPr>
        <w:jc w:val="right"/>
        <w:rPr>
          <w:rFonts w:ascii="Times New Roman" w:hAnsi="Times New Roman" w:cs="Times New Roman"/>
        </w:rPr>
      </w:pPr>
    </w:p>
    <w:p w14:paraId="64188B62" w14:textId="77777777" w:rsidR="00A14645" w:rsidRDefault="00A14645" w:rsidP="00601BE4">
      <w:pPr>
        <w:jc w:val="right"/>
        <w:rPr>
          <w:rFonts w:ascii="Times New Roman" w:hAnsi="Times New Roman" w:cs="Times New Roman"/>
        </w:rPr>
      </w:pPr>
    </w:p>
    <w:p w14:paraId="763E9E60" w14:textId="77777777" w:rsidR="00A14645" w:rsidRPr="00FE15AC" w:rsidRDefault="00A14645" w:rsidP="00601BE4">
      <w:pPr>
        <w:jc w:val="right"/>
        <w:rPr>
          <w:rFonts w:ascii="Times New Roman" w:hAnsi="Times New Roman" w:cs="Times New Roman"/>
        </w:rPr>
      </w:pPr>
    </w:p>
    <w:p w14:paraId="533EB346" w14:textId="77777777" w:rsidR="00601BE4" w:rsidRPr="00FE15AC" w:rsidRDefault="00601BE4" w:rsidP="00601BE4">
      <w:pPr>
        <w:jc w:val="both"/>
        <w:rPr>
          <w:rFonts w:ascii="Times New Roman" w:hAnsi="Times New Roman" w:cs="Times New Roman"/>
        </w:rPr>
      </w:pPr>
      <w:r w:rsidRPr="00FE15AC">
        <w:rPr>
          <w:rFonts w:ascii="Times New Roman" w:hAnsi="Times New Roman" w:cs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01BE4" w:rsidRPr="00FE15AC" w14:paraId="3DDCA3C9" w14:textId="77777777" w:rsidTr="00B22093">
        <w:tc>
          <w:tcPr>
            <w:tcW w:w="1951" w:type="dxa"/>
          </w:tcPr>
          <w:p w14:paraId="27706131" w14:textId="77777777" w:rsidR="00601BE4" w:rsidRPr="00FE15AC" w:rsidRDefault="00601BE4" w:rsidP="00B220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E15AC">
              <w:rPr>
                <w:rFonts w:ascii="Times New Roman" w:hAnsi="Times New Roman" w:cs="Times New Roman"/>
              </w:rPr>
              <w:t xml:space="preserve"> </w:t>
            </w:r>
            <w:r w:rsidRPr="00FE15AC">
              <w:rPr>
                <w:rFonts w:ascii="Times New Roman" w:hAnsi="Times New Roman" w:cs="Times New Roman"/>
                <w:b/>
                <w:smallCaps/>
              </w:rPr>
              <w:t>Predlagatelj</w:t>
            </w:r>
            <w:r w:rsidRPr="00FE15A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</w:tcPr>
          <w:p w14:paraId="1D4D69B2" w14:textId="77777777" w:rsidR="00601BE4" w:rsidRPr="00FE15AC" w:rsidRDefault="00601BE4" w:rsidP="00B220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15AC">
              <w:rPr>
                <w:rFonts w:ascii="Times New Roman" w:hAnsi="Times New Roman" w:cs="Times New Roman"/>
              </w:rPr>
              <w:t>Ministarstvo poljoprivrede</w:t>
            </w:r>
          </w:p>
        </w:tc>
      </w:tr>
    </w:tbl>
    <w:p w14:paraId="548432DB" w14:textId="77777777" w:rsidR="00601BE4" w:rsidRPr="00FE15AC" w:rsidRDefault="00601BE4" w:rsidP="00601BE4">
      <w:pPr>
        <w:jc w:val="both"/>
        <w:rPr>
          <w:rFonts w:ascii="Times New Roman" w:hAnsi="Times New Roman" w:cs="Times New Roman"/>
        </w:rPr>
      </w:pPr>
      <w:r w:rsidRPr="00FE15AC">
        <w:rPr>
          <w:rFonts w:ascii="Times New Roman" w:hAnsi="Times New Roman" w:cs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01BE4" w:rsidRPr="00FE15AC" w14:paraId="62256BF0" w14:textId="77777777" w:rsidTr="0076109E">
        <w:tc>
          <w:tcPr>
            <w:tcW w:w="1951" w:type="dxa"/>
          </w:tcPr>
          <w:p w14:paraId="6E9FD76B" w14:textId="77777777" w:rsidR="00601BE4" w:rsidRPr="00FE15AC" w:rsidRDefault="00601BE4" w:rsidP="00B220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E15AC">
              <w:rPr>
                <w:rFonts w:ascii="Times New Roman" w:hAnsi="Times New Roman" w:cs="Times New Roman"/>
                <w:b/>
                <w:smallCaps/>
              </w:rPr>
              <w:t>Predmet</w:t>
            </w:r>
            <w:r w:rsidRPr="00FE15A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</w:tcPr>
          <w:p w14:paraId="08669316" w14:textId="19F474F6" w:rsidR="00601BE4" w:rsidRPr="00FE15AC" w:rsidRDefault="00DE3CDD" w:rsidP="006F49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E3CDD">
              <w:rPr>
                <w:rFonts w:ascii="Times New Roman" w:hAnsi="Times New Roman" w:cs="Times New Roman"/>
              </w:rPr>
              <w:t xml:space="preserve">Prijedlog </w:t>
            </w:r>
            <w:r w:rsidR="006F49AE">
              <w:rPr>
                <w:rFonts w:ascii="Times New Roman" w:hAnsi="Times New Roman" w:cs="Times New Roman"/>
              </w:rPr>
              <w:t>o</w:t>
            </w:r>
            <w:r w:rsidR="006F49AE" w:rsidRPr="00DE3CDD">
              <w:rPr>
                <w:rFonts w:ascii="Times New Roman" w:hAnsi="Times New Roman" w:cs="Times New Roman"/>
              </w:rPr>
              <w:t xml:space="preserve">dluke </w:t>
            </w:r>
            <w:r w:rsidRPr="00DE3CDD">
              <w:rPr>
                <w:rFonts w:ascii="Times New Roman" w:hAnsi="Times New Roman" w:cs="Times New Roman"/>
              </w:rPr>
              <w:t>o donošenju Nacionalnog plana razvoja prerade drva i proizvodnje namještaja Republike Hrvatske za razdoblje od 2023. do 2030. godine i Akcijskog plana provedbe Nacionalnog plana razvoja prerade drva i proizvodnje namještaja Republike Hrvatske za razdoblje od 2023. do 20</w:t>
            </w:r>
            <w:r w:rsidR="00997DDE">
              <w:rPr>
                <w:rFonts w:ascii="Times New Roman" w:hAnsi="Times New Roman" w:cs="Times New Roman"/>
              </w:rPr>
              <w:t>24</w:t>
            </w:r>
            <w:r w:rsidRPr="00DE3CDD">
              <w:rPr>
                <w:rFonts w:ascii="Times New Roman" w:hAnsi="Times New Roman" w:cs="Times New Roman"/>
              </w:rPr>
              <w:t>. godine</w:t>
            </w:r>
          </w:p>
        </w:tc>
      </w:tr>
    </w:tbl>
    <w:p w14:paraId="7EA0DABE" w14:textId="77777777" w:rsidR="00601BE4" w:rsidRPr="00FE15AC" w:rsidRDefault="00601BE4" w:rsidP="00601BE4">
      <w:pPr>
        <w:jc w:val="both"/>
        <w:rPr>
          <w:rFonts w:ascii="Times New Roman" w:hAnsi="Times New Roman" w:cs="Times New Roman"/>
        </w:rPr>
      </w:pPr>
    </w:p>
    <w:p w14:paraId="7BF4A89A" w14:textId="77777777" w:rsidR="00601BE4" w:rsidRPr="00FE15AC" w:rsidRDefault="00601BE4" w:rsidP="00601BE4">
      <w:pPr>
        <w:jc w:val="both"/>
        <w:rPr>
          <w:rFonts w:ascii="Times New Roman" w:hAnsi="Times New Roman" w:cs="Times New Roman"/>
        </w:rPr>
      </w:pPr>
    </w:p>
    <w:p w14:paraId="73F50644" w14:textId="77777777" w:rsidR="00601BE4" w:rsidRPr="00FE15AC" w:rsidRDefault="00601BE4" w:rsidP="00601BE4">
      <w:pPr>
        <w:jc w:val="both"/>
        <w:rPr>
          <w:rFonts w:ascii="Times New Roman" w:hAnsi="Times New Roman" w:cs="Times New Roman"/>
        </w:rPr>
      </w:pPr>
    </w:p>
    <w:p w14:paraId="19FE5551" w14:textId="77777777" w:rsidR="00601BE4" w:rsidRPr="00FE15AC" w:rsidRDefault="00601BE4" w:rsidP="00601BE4">
      <w:pPr>
        <w:jc w:val="both"/>
        <w:rPr>
          <w:rFonts w:ascii="Times New Roman" w:hAnsi="Times New Roman" w:cs="Times New Roman"/>
        </w:rPr>
      </w:pPr>
    </w:p>
    <w:p w14:paraId="4D1BCC95" w14:textId="77777777" w:rsidR="00601BE4" w:rsidRPr="00FE15AC" w:rsidRDefault="00601BE4" w:rsidP="00601BE4">
      <w:pPr>
        <w:pStyle w:val="Header"/>
        <w:rPr>
          <w:rFonts w:ascii="Times New Roman" w:hAnsi="Times New Roman" w:cs="Times New Roman"/>
        </w:rPr>
      </w:pPr>
    </w:p>
    <w:p w14:paraId="3E8446E5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73A0A611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750FC313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78BB9521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4F54FC1D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0A58B862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08A644E6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6DADCEFE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3FEAE341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311D0D8E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429DCB5D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00447BF8" w14:textId="77777777" w:rsidR="007044CF" w:rsidRDefault="007044CF" w:rsidP="00601BE4">
      <w:pPr>
        <w:rPr>
          <w:rFonts w:ascii="Times New Roman" w:hAnsi="Times New Roman" w:cs="Times New Roman"/>
        </w:rPr>
      </w:pPr>
    </w:p>
    <w:p w14:paraId="6D9023FA" w14:textId="77777777" w:rsidR="007044CF" w:rsidRDefault="007044CF" w:rsidP="00601BE4">
      <w:pPr>
        <w:rPr>
          <w:rFonts w:ascii="Times New Roman" w:hAnsi="Times New Roman" w:cs="Times New Roman"/>
        </w:rPr>
      </w:pPr>
    </w:p>
    <w:p w14:paraId="587D2855" w14:textId="77777777" w:rsidR="007044CF" w:rsidRDefault="007044CF" w:rsidP="00601BE4">
      <w:pPr>
        <w:rPr>
          <w:rFonts w:ascii="Times New Roman" w:hAnsi="Times New Roman" w:cs="Times New Roman"/>
        </w:rPr>
      </w:pPr>
    </w:p>
    <w:p w14:paraId="3A8F9344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3111616F" w14:textId="77777777" w:rsidR="00601BE4" w:rsidRPr="00FE15AC" w:rsidRDefault="00601BE4" w:rsidP="00601BE4">
      <w:pPr>
        <w:rPr>
          <w:rFonts w:ascii="Times New Roman" w:hAnsi="Times New Roman" w:cs="Times New Roman"/>
        </w:rPr>
      </w:pPr>
    </w:p>
    <w:p w14:paraId="0DEC6385" w14:textId="77777777" w:rsidR="00601BE4" w:rsidRPr="00FE15AC" w:rsidRDefault="00601BE4" w:rsidP="00601BE4">
      <w:pPr>
        <w:rPr>
          <w:rFonts w:ascii="Times New Roman" w:hAnsi="Times New Roman" w:cs="Times New Roman"/>
        </w:rPr>
      </w:pPr>
    </w:p>
    <w:p w14:paraId="40B2AFB9" w14:textId="77777777" w:rsidR="00601BE4" w:rsidRPr="00FE15AC" w:rsidRDefault="00601BE4" w:rsidP="00601BE4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FE15AC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759FEFC" w14:textId="77777777" w:rsidR="00A14645" w:rsidRDefault="00A14645" w:rsidP="00601BE4">
      <w:pPr>
        <w:autoSpaceDE w:val="0"/>
        <w:autoSpaceDN w:val="0"/>
        <w:jc w:val="right"/>
        <w:rPr>
          <w:rFonts w:ascii="Times New Roman" w:eastAsia="Calibri" w:hAnsi="Times New Roman" w:cs="Times New Roman"/>
          <w:lang w:eastAsia="en-US"/>
        </w:rPr>
      </w:pPr>
    </w:p>
    <w:p w14:paraId="4C2C97AE" w14:textId="77777777" w:rsidR="00DE3CDD" w:rsidRPr="0091022D" w:rsidRDefault="00DE3CDD" w:rsidP="00DE3CDD">
      <w:pPr>
        <w:jc w:val="right"/>
        <w:rPr>
          <w:rFonts w:ascii="Times New Roman" w:hAnsi="Times New Roman" w:cs="Times New Roman"/>
          <w:bCs/>
        </w:rPr>
      </w:pPr>
      <w:r w:rsidRPr="0091022D">
        <w:rPr>
          <w:rFonts w:ascii="Times New Roman" w:hAnsi="Times New Roman" w:cs="Times New Roman"/>
          <w:bCs/>
        </w:rPr>
        <w:t>PRIJEDLOG</w:t>
      </w:r>
    </w:p>
    <w:p w14:paraId="65C3C547" w14:textId="77777777" w:rsidR="00DE3CDD" w:rsidRPr="007302D6" w:rsidRDefault="00DE3CDD" w:rsidP="00DE3C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74112F" w14:textId="77777777" w:rsidR="00DE3CDD" w:rsidRPr="007302D6" w:rsidRDefault="00DE3CDD" w:rsidP="00DE3C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C3EA20" w14:textId="77777777" w:rsidR="00DE3CDD" w:rsidRPr="000A748C" w:rsidRDefault="00DE3CDD" w:rsidP="00DE3C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02D6">
        <w:rPr>
          <w:rFonts w:ascii="Times New Roman" w:hAnsi="Times New Roman" w:cs="Times New Roman"/>
          <w:sz w:val="24"/>
          <w:szCs w:val="24"/>
        </w:rPr>
        <w:t>Na temelju članka 31. stavka 2. Zakona o Vladi Republike Hrvatske („Narodne novine“, br. 150/11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02D6">
        <w:rPr>
          <w:rFonts w:ascii="Times New Roman" w:hAnsi="Times New Roman" w:cs="Times New Roman"/>
          <w:sz w:val="24"/>
          <w:szCs w:val="24"/>
        </w:rPr>
        <w:t>, 119/14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02D6">
        <w:rPr>
          <w:rFonts w:ascii="Times New Roman" w:hAnsi="Times New Roman" w:cs="Times New Roman"/>
          <w:sz w:val="24"/>
          <w:szCs w:val="24"/>
        </w:rPr>
        <w:t>, 93/16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02D6">
        <w:rPr>
          <w:rFonts w:ascii="Times New Roman" w:hAnsi="Times New Roman" w:cs="Times New Roman"/>
          <w:sz w:val="24"/>
          <w:szCs w:val="24"/>
        </w:rPr>
        <w:t>, 116/18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02D6">
        <w:rPr>
          <w:rFonts w:ascii="Times New Roman" w:hAnsi="Times New Roman" w:cs="Times New Roman"/>
          <w:sz w:val="24"/>
          <w:szCs w:val="24"/>
        </w:rPr>
        <w:t xml:space="preserve"> i 80/22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02D6">
        <w:rPr>
          <w:rFonts w:ascii="Times New Roman" w:hAnsi="Times New Roman" w:cs="Times New Roman"/>
          <w:sz w:val="24"/>
          <w:szCs w:val="24"/>
        </w:rPr>
        <w:t>)</w:t>
      </w:r>
      <w:r w:rsidRPr="007302D6">
        <w:rPr>
          <w:rFonts w:ascii="Times New Roman" w:eastAsia="Calibri" w:hAnsi="Times New Roman" w:cs="Times New Roman"/>
          <w:sz w:val="24"/>
          <w:szCs w:val="24"/>
        </w:rPr>
        <w:t xml:space="preserve"> i članka 12. stavka 2. Zakona o sustavu strateškog planiranja i upravljanja razvojem Republike Hrvatske („Narodne novine“, br. 123/17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Pr="007302D6">
        <w:rPr>
          <w:rFonts w:ascii="Times New Roman" w:eastAsia="Calibri" w:hAnsi="Times New Roman" w:cs="Times New Roman"/>
          <w:sz w:val="24"/>
          <w:szCs w:val="24"/>
        </w:rPr>
        <w:t>151/22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302D6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7302D6">
        <w:rPr>
          <w:rFonts w:ascii="Times New Roman" w:hAnsi="Times New Roman" w:cs="Times New Roman"/>
          <w:sz w:val="24"/>
          <w:szCs w:val="24"/>
        </w:rPr>
        <w:t>Vlada Republike Hrvatske je na sjednici održanoj ____________ 2023. donijela</w:t>
      </w:r>
    </w:p>
    <w:p w14:paraId="4BF9B45A" w14:textId="77777777" w:rsidR="00DE3CDD" w:rsidRPr="007302D6" w:rsidRDefault="00DE3CDD" w:rsidP="00DE3C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8BBA9" w14:textId="77777777" w:rsidR="00DE3CDD" w:rsidRPr="007302D6" w:rsidRDefault="00DE3CDD" w:rsidP="00DE3C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D6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29940981" w14:textId="77777777" w:rsidR="00DE3CDD" w:rsidRPr="007302D6" w:rsidRDefault="00DE3CDD" w:rsidP="00DE3C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D5BCD" w14:textId="10E434F3" w:rsidR="00DE3CDD" w:rsidRPr="007302D6" w:rsidRDefault="00DE3CDD" w:rsidP="00DE3C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D6">
        <w:rPr>
          <w:rFonts w:ascii="Times New Roman" w:hAnsi="Times New Roman" w:cs="Times New Roman"/>
          <w:b/>
          <w:sz w:val="24"/>
          <w:szCs w:val="24"/>
        </w:rPr>
        <w:t>o donošenju Nacionalnog plana razvoja prerade drva i proizvodnje namještaja Republike Hrvatske za razdoblje od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302D6">
        <w:rPr>
          <w:rFonts w:ascii="Times New Roman" w:hAnsi="Times New Roman" w:cs="Times New Roman"/>
          <w:b/>
          <w:sz w:val="24"/>
          <w:szCs w:val="24"/>
        </w:rPr>
        <w:t>. do 2030. godine</w:t>
      </w:r>
      <w:r w:rsidRPr="00E4443E">
        <w:rPr>
          <w:rFonts w:ascii="Times New Roman" w:hAnsi="Times New Roman" w:cs="Times New Roman"/>
          <w:b/>
          <w:sz w:val="24"/>
          <w:szCs w:val="24"/>
        </w:rPr>
        <w:t xml:space="preserve"> i Akcijskog plana provedbe Nacionalnog plana razvoja prerade drva i proizvodnje namještaja Republike Hrvatske za razdoblje od 2023. do 20</w:t>
      </w:r>
      <w:r w:rsidR="00997DDE">
        <w:rPr>
          <w:rFonts w:ascii="Times New Roman" w:hAnsi="Times New Roman" w:cs="Times New Roman"/>
          <w:b/>
          <w:sz w:val="24"/>
          <w:szCs w:val="24"/>
        </w:rPr>
        <w:t>24</w:t>
      </w:r>
      <w:r w:rsidRPr="00E4443E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5FF79B51" w14:textId="77777777" w:rsidR="00DE3CDD" w:rsidRPr="007302D6" w:rsidRDefault="00DE3CDD" w:rsidP="00DE3C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E5615" w14:textId="77777777" w:rsidR="00DE3CDD" w:rsidRPr="007302D6" w:rsidRDefault="00DE3CDD" w:rsidP="00DE3C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D6">
        <w:rPr>
          <w:rFonts w:ascii="Times New Roman" w:hAnsi="Times New Roman" w:cs="Times New Roman"/>
          <w:b/>
          <w:sz w:val="24"/>
          <w:szCs w:val="24"/>
        </w:rPr>
        <w:t>I.</w:t>
      </w:r>
    </w:p>
    <w:p w14:paraId="76092D6E" w14:textId="77777777" w:rsidR="00DE3CDD" w:rsidRPr="007302D6" w:rsidRDefault="00DE3CDD" w:rsidP="00DE3C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0D1F1" w14:textId="7FB7D2BC" w:rsidR="00DE3CDD" w:rsidRPr="007302D6" w:rsidRDefault="00DE3CDD" w:rsidP="00DE3C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02D6">
        <w:rPr>
          <w:rFonts w:ascii="Times New Roman" w:hAnsi="Times New Roman" w:cs="Times New Roman"/>
          <w:sz w:val="24"/>
          <w:szCs w:val="24"/>
        </w:rPr>
        <w:t>Donosi se Nacionalni plan razvoja prerade drva i proizvodnje namještaja Republike Hrvatske za razdoblje od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02D6">
        <w:rPr>
          <w:rFonts w:ascii="Times New Roman" w:hAnsi="Times New Roman" w:cs="Times New Roman"/>
          <w:sz w:val="24"/>
          <w:szCs w:val="24"/>
        </w:rPr>
        <w:t>. do 2030. godine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</w:t>
      </w:r>
      <w:r w:rsidRPr="007302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E444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Akcijsk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Pr="00E444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plan provedbe Nacionalnog plana razvoja prerade drva i proizvodnje namještaja Republike Hrvatske za razdoblje od 2023. do 20</w:t>
      </w:r>
      <w:r w:rsidR="00997D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24</w:t>
      </w:r>
      <w:r w:rsidRPr="00E444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7302D6">
        <w:rPr>
          <w:rFonts w:ascii="Times New Roman" w:hAnsi="Times New Roman" w:cs="Times New Roman"/>
          <w:sz w:val="24"/>
          <w:szCs w:val="24"/>
        </w:rPr>
        <w:t xml:space="preserve">u tekstu koji je </w:t>
      </w:r>
      <w:r w:rsidR="006F49AE">
        <w:rPr>
          <w:rFonts w:ascii="Times New Roman" w:hAnsi="Times New Roman" w:cs="Times New Roman"/>
          <w:sz w:val="24"/>
          <w:szCs w:val="24"/>
        </w:rPr>
        <w:t xml:space="preserve">Vladi Republike Hrvatske </w:t>
      </w:r>
      <w:r w:rsidRPr="007302D6">
        <w:rPr>
          <w:rFonts w:ascii="Times New Roman" w:hAnsi="Times New Roman" w:cs="Times New Roman"/>
          <w:sz w:val="24"/>
          <w:szCs w:val="24"/>
        </w:rPr>
        <w:t>dostavilo Ministarstvo poljoprivrede</w:t>
      </w:r>
      <w:r w:rsidR="006F49AE">
        <w:rPr>
          <w:rFonts w:ascii="Times New Roman" w:hAnsi="Times New Roman" w:cs="Times New Roman"/>
          <w:sz w:val="24"/>
          <w:szCs w:val="24"/>
        </w:rPr>
        <w:t xml:space="preserve"> aktom</w:t>
      </w:r>
      <w:r w:rsidRPr="007302D6">
        <w:rPr>
          <w:rFonts w:ascii="Times New Roman" w:hAnsi="Times New Roman" w:cs="Times New Roman"/>
          <w:sz w:val="24"/>
          <w:szCs w:val="24"/>
        </w:rPr>
        <w:t>, KLASA: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1A6">
        <w:rPr>
          <w:rFonts w:ascii="Times New Roman" w:hAnsi="Times New Roman" w:cs="Times New Roman"/>
          <w:sz w:val="24"/>
          <w:szCs w:val="24"/>
        </w:rPr>
        <w:t xml:space="preserve">310-01/21-01/04, </w:t>
      </w:r>
      <w:r w:rsidRPr="007302D6">
        <w:rPr>
          <w:rFonts w:ascii="Times New Roman" w:hAnsi="Times New Roman" w:cs="Times New Roman"/>
          <w:sz w:val="24"/>
          <w:szCs w:val="24"/>
        </w:rPr>
        <w:t xml:space="preserve">URBROJ: </w:t>
      </w:r>
      <w:r w:rsidR="005061A6">
        <w:rPr>
          <w:rFonts w:ascii="Times New Roman" w:hAnsi="Times New Roman" w:cs="Times New Roman"/>
          <w:sz w:val="24"/>
          <w:szCs w:val="24"/>
        </w:rPr>
        <w:t xml:space="preserve">525-10/622-23-151, </w:t>
      </w:r>
      <w:r w:rsidRPr="007302D6">
        <w:rPr>
          <w:rFonts w:ascii="Times New Roman" w:hAnsi="Times New Roman" w:cs="Times New Roman"/>
          <w:sz w:val="24"/>
          <w:szCs w:val="24"/>
        </w:rPr>
        <w:t xml:space="preserve">od </w:t>
      </w:r>
      <w:r w:rsidR="005061A6">
        <w:rPr>
          <w:rFonts w:ascii="Times New Roman" w:hAnsi="Times New Roman" w:cs="Times New Roman"/>
          <w:sz w:val="24"/>
          <w:szCs w:val="24"/>
        </w:rPr>
        <w:t>2</w:t>
      </w:r>
      <w:r w:rsidRPr="007302D6">
        <w:rPr>
          <w:rFonts w:ascii="Times New Roman" w:hAnsi="Times New Roman" w:cs="Times New Roman"/>
          <w:sz w:val="24"/>
          <w:szCs w:val="24"/>
        </w:rPr>
        <w:t xml:space="preserve">. </w:t>
      </w:r>
      <w:r w:rsidR="00EA4E5B">
        <w:rPr>
          <w:rFonts w:ascii="Times New Roman" w:hAnsi="Times New Roman" w:cs="Times New Roman"/>
          <w:sz w:val="24"/>
          <w:szCs w:val="24"/>
        </w:rPr>
        <w:t>listopada</w:t>
      </w:r>
      <w:r w:rsidRPr="007302D6">
        <w:rPr>
          <w:rFonts w:ascii="Times New Roman" w:hAnsi="Times New Roman" w:cs="Times New Roman"/>
          <w:sz w:val="24"/>
          <w:szCs w:val="24"/>
        </w:rPr>
        <w:t xml:space="preserve"> 2023. </w:t>
      </w:r>
    </w:p>
    <w:p w14:paraId="5B22E37D" w14:textId="77777777" w:rsidR="00DE3CDD" w:rsidRPr="007302D6" w:rsidRDefault="00DE3CDD" w:rsidP="00DE3C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E238D" w14:textId="77777777" w:rsidR="00DE3CDD" w:rsidRPr="007302D6" w:rsidRDefault="00DE3CDD" w:rsidP="00DE3C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D6">
        <w:rPr>
          <w:rFonts w:ascii="Times New Roman" w:hAnsi="Times New Roman" w:cs="Times New Roman"/>
          <w:b/>
          <w:sz w:val="24"/>
          <w:szCs w:val="24"/>
        </w:rPr>
        <w:t>II.</w:t>
      </w:r>
    </w:p>
    <w:p w14:paraId="5626BCB3" w14:textId="77777777" w:rsidR="00DE3CDD" w:rsidRPr="007302D6" w:rsidRDefault="00DE3CDD" w:rsidP="00DE3CD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220F1F" w14:textId="77777777" w:rsidR="00DE3CDD" w:rsidRPr="007302D6" w:rsidRDefault="00DE3CDD" w:rsidP="00DE3C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2D6">
        <w:rPr>
          <w:rFonts w:ascii="Times New Roman" w:hAnsi="Times New Roman" w:cs="Times New Roman"/>
          <w:sz w:val="24"/>
          <w:szCs w:val="24"/>
        </w:rPr>
        <w:t xml:space="preserve">Zadužuje se Ministarstvo poljoprivrede da o </w:t>
      </w:r>
      <w:r>
        <w:rPr>
          <w:rFonts w:ascii="Times New Roman" w:hAnsi="Times New Roman" w:cs="Times New Roman"/>
          <w:sz w:val="24"/>
          <w:szCs w:val="24"/>
        </w:rPr>
        <w:t xml:space="preserve">donošenju ove </w:t>
      </w:r>
      <w:r w:rsidRPr="007302D6">
        <w:rPr>
          <w:rFonts w:ascii="Times New Roman" w:hAnsi="Times New Roman" w:cs="Times New Roman"/>
          <w:sz w:val="24"/>
          <w:szCs w:val="24"/>
        </w:rPr>
        <w:t>Odlu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7302D6">
        <w:rPr>
          <w:rFonts w:ascii="Times New Roman" w:hAnsi="Times New Roman" w:cs="Times New Roman"/>
          <w:sz w:val="24"/>
          <w:szCs w:val="24"/>
        </w:rPr>
        <w:t xml:space="preserve"> izvijesti </w:t>
      </w:r>
      <w:r w:rsidRPr="00E4443E">
        <w:rPr>
          <w:rFonts w:ascii="Times New Roman" w:hAnsi="Times New Roman" w:cs="Times New Roman"/>
          <w:sz w:val="24"/>
          <w:szCs w:val="24"/>
        </w:rPr>
        <w:t>nadležna tijela, nositelje mjera i aktivnosti iz Nacionalnog plana i Akcijskog plana iz točke I. ove Odluke.</w:t>
      </w:r>
    </w:p>
    <w:p w14:paraId="60AAE7E9" w14:textId="77777777" w:rsidR="00DE3CDD" w:rsidRDefault="00DE3CDD" w:rsidP="00DE3C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FB2B5" w14:textId="77777777" w:rsidR="00DE3CDD" w:rsidRDefault="00DE3CDD" w:rsidP="00DE3C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D6">
        <w:rPr>
          <w:rFonts w:ascii="Times New Roman" w:hAnsi="Times New Roman" w:cs="Times New Roman"/>
          <w:b/>
          <w:sz w:val="24"/>
          <w:szCs w:val="24"/>
        </w:rPr>
        <w:t>III.</w:t>
      </w:r>
    </w:p>
    <w:p w14:paraId="7EC79427" w14:textId="77777777" w:rsidR="00DE3CDD" w:rsidRPr="007302D6" w:rsidRDefault="00DE3CDD" w:rsidP="00DE3C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BAA88" w14:textId="77777777" w:rsidR="00DE3CDD" w:rsidRPr="007302D6" w:rsidRDefault="00DE3CDD" w:rsidP="00DE3CDD">
      <w:pPr>
        <w:shd w:val="clear" w:color="auto" w:fill="FFFFFF"/>
        <w:spacing w:after="48"/>
        <w:jc w:val="both"/>
        <w:textAlignment w:val="baseline"/>
        <w:rPr>
          <w:rFonts w:ascii="Times New Roman" w:hAnsi="Times New Roman" w:cs="Times New Roman"/>
        </w:rPr>
      </w:pPr>
      <w:r w:rsidRPr="007302D6">
        <w:rPr>
          <w:rFonts w:ascii="Times New Roman" w:hAnsi="Times New Roman" w:cs="Times New Roman"/>
        </w:rPr>
        <w:t xml:space="preserve">Zadužuje se Ministarstvo poljoprivrede </w:t>
      </w:r>
      <w:r w:rsidRPr="00E4443E">
        <w:rPr>
          <w:rFonts w:ascii="Times New Roman" w:hAnsi="Times New Roman" w:cs="Times New Roman"/>
        </w:rPr>
        <w:t>da Nacionalni plan i Akcijski plan iz točke I. ove Odluke objavi na svojim mrežnim stranicama.</w:t>
      </w:r>
    </w:p>
    <w:p w14:paraId="0E1A01BF" w14:textId="77777777" w:rsidR="00DE3CDD" w:rsidRPr="00E4443E" w:rsidRDefault="00DE3CDD" w:rsidP="00DE3C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02D6">
        <w:rPr>
          <w:rFonts w:ascii="Times New Roman" w:hAnsi="Times New Roman" w:cs="Times New Roman"/>
          <w:sz w:val="24"/>
          <w:szCs w:val="24"/>
        </w:rPr>
        <w:tab/>
      </w:r>
    </w:p>
    <w:p w14:paraId="16C1A3CD" w14:textId="77777777" w:rsidR="00DE3CDD" w:rsidRPr="007302D6" w:rsidRDefault="00DE3CDD" w:rsidP="00DE3C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D6">
        <w:rPr>
          <w:rFonts w:ascii="Times New Roman" w:hAnsi="Times New Roman" w:cs="Times New Roman"/>
          <w:b/>
          <w:sz w:val="24"/>
          <w:szCs w:val="24"/>
        </w:rPr>
        <w:t>IV.</w:t>
      </w:r>
    </w:p>
    <w:p w14:paraId="1DB5B7C8" w14:textId="77777777" w:rsidR="00DE3CDD" w:rsidRPr="007302D6" w:rsidRDefault="00DE3CDD" w:rsidP="00DE3C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831FF" w14:textId="77777777" w:rsidR="00DE3CDD" w:rsidRPr="007302D6" w:rsidRDefault="00DE3CDD" w:rsidP="00DE3C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02D6">
        <w:rPr>
          <w:rFonts w:ascii="Times New Roman" w:hAnsi="Times New Roman" w:cs="Times New Roman"/>
          <w:sz w:val="24"/>
          <w:szCs w:val="24"/>
        </w:rPr>
        <w:t xml:space="preserve">Ova Odluka stupa na snagu danom donošenja, a objavit će se 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302D6">
        <w:rPr>
          <w:rFonts w:ascii="Times New Roman" w:hAnsi="Times New Roman" w:cs="Times New Roman"/>
          <w:sz w:val="24"/>
          <w:szCs w:val="24"/>
        </w:rPr>
        <w:t>Narodnim novinama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302D6">
        <w:rPr>
          <w:rFonts w:ascii="Times New Roman" w:hAnsi="Times New Roman" w:cs="Times New Roman"/>
          <w:sz w:val="24"/>
          <w:szCs w:val="24"/>
        </w:rPr>
        <w:t>.</w:t>
      </w:r>
    </w:p>
    <w:p w14:paraId="5582E245" w14:textId="77777777" w:rsidR="00DE3CDD" w:rsidRPr="007302D6" w:rsidRDefault="00DE3CDD" w:rsidP="00DE3C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2F5AB8" w14:textId="77777777" w:rsidR="00DE3CDD" w:rsidRPr="007302D6" w:rsidRDefault="00DE3CDD" w:rsidP="00DE3C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02D6">
        <w:rPr>
          <w:rFonts w:ascii="Times New Roman" w:hAnsi="Times New Roman" w:cs="Times New Roman"/>
          <w:sz w:val="24"/>
          <w:szCs w:val="24"/>
        </w:rPr>
        <w:t>KLASA:</w:t>
      </w:r>
    </w:p>
    <w:p w14:paraId="48B7FCAA" w14:textId="77777777" w:rsidR="00DE3CDD" w:rsidRPr="007302D6" w:rsidRDefault="00DE3CDD" w:rsidP="00DE3C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02D6">
        <w:rPr>
          <w:rFonts w:ascii="Times New Roman" w:hAnsi="Times New Roman" w:cs="Times New Roman"/>
          <w:sz w:val="24"/>
          <w:szCs w:val="24"/>
        </w:rPr>
        <w:t>URBROJ: </w:t>
      </w:r>
    </w:p>
    <w:p w14:paraId="5564EBF6" w14:textId="77777777" w:rsidR="00DE3CDD" w:rsidRPr="007302D6" w:rsidRDefault="00DE3CDD" w:rsidP="00DE3C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02D6">
        <w:rPr>
          <w:rFonts w:ascii="Times New Roman" w:hAnsi="Times New Roman" w:cs="Times New Roman"/>
          <w:sz w:val="24"/>
          <w:szCs w:val="24"/>
        </w:rPr>
        <w:t>Zagreb,</w:t>
      </w:r>
    </w:p>
    <w:p w14:paraId="1BBD0CEB" w14:textId="77777777" w:rsidR="00DE3CDD" w:rsidRDefault="00DE3CDD" w:rsidP="00DE3CDD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02D6">
        <w:rPr>
          <w:rFonts w:ascii="Times New Roman" w:hAnsi="Times New Roman" w:cs="Times New Roman"/>
          <w:sz w:val="24"/>
          <w:szCs w:val="24"/>
        </w:rPr>
        <w:tab/>
      </w:r>
    </w:p>
    <w:p w14:paraId="3EA550F6" w14:textId="77777777" w:rsidR="00DE3CDD" w:rsidRDefault="00DE3CDD" w:rsidP="00DE3CDD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691B">
        <w:rPr>
          <w:rFonts w:ascii="Times New Roman" w:hAnsi="Times New Roman" w:cs="Times New Roman"/>
          <w:sz w:val="24"/>
          <w:szCs w:val="24"/>
        </w:rPr>
        <w:t>Predsjednik</w:t>
      </w:r>
    </w:p>
    <w:p w14:paraId="671FD30B" w14:textId="77777777" w:rsidR="00DE3CDD" w:rsidRPr="0064691B" w:rsidRDefault="00DE3CDD" w:rsidP="00DE3CDD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A688B7" w14:textId="4CCE5605" w:rsidR="0042359C" w:rsidRDefault="00DE3CDD" w:rsidP="00DE3CDD">
      <w:pPr>
        <w:spacing w:line="276" w:lineRule="auto"/>
        <w:ind w:left="4248" w:firstLine="708"/>
        <w:jc w:val="both"/>
        <w:rPr>
          <w:rFonts w:ascii="Times New Roman" w:hAnsi="Times New Roman" w:cs="Times New Roman"/>
          <w:b/>
          <w:bCs/>
        </w:rPr>
      </w:pPr>
      <w:r w:rsidRPr="0064691B">
        <w:rPr>
          <w:rFonts w:ascii="Times New Roman" w:hAnsi="Times New Roman" w:cs="Times New Roman"/>
          <w:b/>
          <w:bCs/>
        </w:rPr>
        <w:tab/>
        <w:t xml:space="preserve">mr. </w:t>
      </w:r>
      <w:proofErr w:type="spellStart"/>
      <w:r w:rsidRPr="0064691B">
        <w:rPr>
          <w:rFonts w:ascii="Times New Roman" w:hAnsi="Times New Roman" w:cs="Times New Roman"/>
          <w:b/>
          <w:bCs/>
        </w:rPr>
        <w:t>sc</w:t>
      </w:r>
      <w:proofErr w:type="spellEnd"/>
      <w:r w:rsidRPr="0064691B">
        <w:rPr>
          <w:rFonts w:ascii="Times New Roman" w:hAnsi="Times New Roman" w:cs="Times New Roman"/>
          <w:b/>
          <w:bCs/>
        </w:rPr>
        <w:t>. Andrej Plenković</w:t>
      </w:r>
      <w:r w:rsidR="0042359C" w:rsidRPr="007A72F8">
        <w:rPr>
          <w:rFonts w:ascii="Times New Roman" w:hAnsi="Times New Roman" w:cs="Times New Roman"/>
          <w:b/>
          <w:bCs/>
        </w:rPr>
        <w:tab/>
      </w:r>
    </w:p>
    <w:p w14:paraId="2422CEA4" w14:textId="77777777" w:rsidR="00B44CDD" w:rsidRDefault="00B44CDD" w:rsidP="0042359C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B7E160D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55BDAC2E" w14:textId="77777777" w:rsidR="00382AD4" w:rsidRDefault="00382AD4" w:rsidP="00601BE4">
      <w:pPr>
        <w:rPr>
          <w:rFonts w:ascii="Times New Roman" w:hAnsi="Times New Roman" w:cs="Times New Roman"/>
        </w:rPr>
      </w:pPr>
    </w:p>
    <w:p w14:paraId="44851496" w14:textId="77777777" w:rsidR="00C02502" w:rsidRDefault="00C02502" w:rsidP="00601BE4">
      <w:pPr>
        <w:rPr>
          <w:rFonts w:ascii="Times New Roman" w:hAnsi="Times New Roman" w:cs="Times New Roman"/>
        </w:rPr>
      </w:pPr>
    </w:p>
    <w:p w14:paraId="248BB56F" w14:textId="77777777" w:rsidR="0042359C" w:rsidRDefault="0042359C" w:rsidP="00601BE4">
      <w:pPr>
        <w:rPr>
          <w:rFonts w:ascii="Times New Roman" w:hAnsi="Times New Roman" w:cs="Times New Roman"/>
        </w:rPr>
      </w:pPr>
    </w:p>
    <w:p w14:paraId="0F20DA13" w14:textId="77777777" w:rsidR="00601BE4" w:rsidRPr="00837C46" w:rsidRDefault="00601BE4" w:rsidP="00601BE4">
      <w:pPr>
        <w:jc w:val="center"/>
        <w:rPr>
          <w:rFonts w:ascii="Times New Roman" w:hAnsi="Times New Roman" w:cs="Times New Roman"/>
          <w:b/>
          <w:color w:val="auto"/>
        </w:rPr>
      </w:pPr>
      <w:r w:rsidRPr="00837C46">
        <w:rPr>
          <w:rFonts w:ascii="Times New Roman" w:hAnsi="Times New Roman" w:cs="Times New Roman"/>
          <w:b/>
          <w:color w:val="auto"/>
        </w:rPr>
        <w:lastRenderedPageBreak/>
        <w:t>OBRAZLOŽENJE</w:t>
      </w:r>
    </w:p>
    <w:p w14:paraId="7A5ACD36" w14:textId="77777777" w:rsidR="00601BE4" w:rsidRPr="00837C46" w:rsidRDefault="00601BE4" w:rsidP="00601BE4">
      <w:pPr>
        <w:rPr>
          <w:rFonts w:ascii="Times New Roman" w:hAnsi="Times New Roman" w:cs="Times New Roman"/>
        </w:rPr>
      </w:pPr>
    </w:p>
    <w:p w14:paraId="50B36244" w14:textId="77777777" w:rsidR="00DE3CDD" w:rsidRDefault="00DE3CDD" w:rsidP="00DE3CDD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DE3CDD">
        <w:rPr>
          <w:rFonts w:ascii="Times New Roman" w:hAnsi="Times New Roman" w:cs="Times New Roman"/>
          <w:szCs w:val="28"/>
        </w:rPr>
        <w:t>Nacionalni plan razvoja prerade drva i proizvodnje namještaja Republike Hrvatske za razdoblje od 2023. do 2030. godine (u daljnjem tekstu: Nacionalni plan) je srednjoročni akt strateškog planiranja kojim se utvrđuju posebni ciljevi i pokazatelji ishoda za provedbu politika usmjerenih na održivo, konkurentno i inovativno gospodarstvo prerade drva i proizvodnje namještaja, uzimajući u obzir strateške ciljeve i prioritete u području razvoja ovih djelatnosti utvrđene Nacionalnom razvojnom strategijom Republike Hrvatske za razdoblje do 2030. godine („Narodne novine“, broj 13/21.).</w:t>
      </w:r>
    </w:p>
    <w:p w14:paraId="14EE3EB3" w14:textId="77777777" w:rsidR="007E469E" w:rsidRPr="00DE3CDD" w:rsidRDefault="007E469E" w:rsidP="00DE3CDD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0CCDAE8C" w14:textId="459A74BA" w:rsidR="00DE3CDD" w:rsidRDefault="00DE3CDD" w:rsidP="00DE3CDD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DE3CDD">
        <w:rPr>
          <w:rFonts w:ascii="Times New Roman" w:hAnsi="Times New Roman" w:cs="Times New Roman"/>
          <w:szCs w:val="28"/>
        </w:rPr>
        <w:t>Odlukom Vlade Republike Hrvatske o pokretanju postupka izrade Nacionalnog plana razvoja prerade drva i proizvodnje namještaja Republike Hrvatske za razdoblje od 2022. do 2030. godine (KLASA: 022-03/21-04/280, URBROJ: 50301-05/31-21-2 od 29. srpnja 2021.) započet je postupak izrade</w:t>
      </w:r>
      <w:r w:rsidR="00C02502">
        <w:rPr>
          <w:rFonts w:ascii="Times New Roman" w:hAnsi="Times New Roman" w:cs="Times New Roman"/>
          <w:szCs w:val="28"/>
        </w:rPr>
        <w:t xml:space="preserve"> ovoga akta</w:t>
      </w:r>
      <w:r w:rsidR="007E469E">
        <w:rPr>
          <w:rFonts w:ascii="Times New Roman" w:hAnsi="Times New Roman" w:cs="Times New Roman"/>
          <w:szCs w:val="28"/>
        </w:rPr>
        <w:t>. No, p</w:t>
      </w:r>
      <w:r w:rsidRPr="00DE3CDD">
        <w:rPr>
          <w:rFonts w:ascii="Times New Roman" w:hAnsi="Times New Roman" w:cs="Times New Roman"/>
          <w:szCs w:val="28"/>
        </w:rPr>
        <w:t xml:space="preserve">romjene koje su se dogodile uslijed </w:t>
      </w:r>
      <w:proofErr w:type="spellStart"/>
      <w:r w:rsidRPr="00DE3CDD">
        <w:rPr>
          <w:rFonts w:ascii="Times New Roman" w:hAnsi="Times New Roman" w:cs="Times New Roman"/>
          <w:szCs w:val="28"/>
        </w:rPr>
        <w:t>pandemije</w:t>
      </w:r>
      <w:proofErr w:type="spellEnd"/>
      <w:r w:rsidRPr="00DE3CDD">
        <w:rPr>
          <w:rFonts w:ascii="Times New Roman" w:hAnsi="Times New Roman" w:cs="Times New Roman"/>
          <w:szCs w:val="28"/>
        </w:rPr>
        <w:t xml:space="preserve"> COVID-19 imale su negativan utjecaj na izvršenje svih planiranih aktivnosti i rokove njihova izvršenja, primjerice na uključivanje dionika u proces izrade, istraživanje i prikupljanje podataka, što je  posljedično negativno utjecalo na planiranu dinamiku izrade akta. S obzirom na navedene ograničavajuće čimbenike i njihov negativan učinak na </w:t>
      </w:r>
      <w:r w:rsidR="007E469E">
        <w:rPr>
          <w:rFonts w:ascii="Times New Roman" w:hAnsi="Times New Roman" w:cs="Times New Roman"/>
          <w:szCs w:val="28"/>
        </w:rPr>
        <w:t xml:space="preserve">dinamiku </w:t>
      </w:r>
      <w:r w:rsidRPr="00DE3CDD">
        <w:rPr>
          <w:rFonts w:ascii="Times New Roman" w:hAnsi="Times New Roman" w:cs="Times New Roman"/>
          <w:szCs w:val="28"/>
        </w:rPr>
        <w:t>izrad</w:t>
      </w:r>
      <w:r w:rsidR="007E469E">
        <w:rPr>
          <w:rFonts w:ascii="Times New Roman" w:hAnsi="Times New Roman" w:cs="Times New Roman"/>
          <w:szCs w:val="28"/>
        </w:rPr>
        <w:t>e</w:t>
      </w:r>
      <w:r w:rsidRPr="00DE3CDD">
        <w:rPr>
          <w:rFonts w:ascii="Times New Roman" w:hAnsi="Times New Roman" w:cs="Times New Roman"/>
          <w:szCs w:val="28"/>
        </w:rPr>
        <w:t xml:space="preserve"> akt</w:t>
      </w:r>
      <w:r w:rsidR="007E469E">
        <w:rPr>
          <w:rFonts w:ascii="Times New Roman" w:hAnsi="Times New Roman" w:cs="Times New Roman"/>
          <w:szCs w:val="28"/>
        </w:rPr>
        <w:t>a</w:t>
      </w:r>
      <w:r w:rsidRPr="00DE3CDD">
        <w:rPr>
          <w:rFonts w:ascii="Times New Roman" w:hAnsi="Times New Roman" w:cs="Times New Roman"/>
          <w:szCs w:val="28"/>
        </w:rPr>
        <w:t xml:space="preserve">, izmijenjeno je trajanje razdoblja provedbe Nacionalnog plana, </w:t>
      </w:r>
      <w:r w:rsidR="00C02502">
        <w:rPr>
          <w:rFonts w:ascii="Times New Roman" w:hAnsi="Times New Roman" w:cs="Times New Roman"/>
          <w:szCs w:val="28"/>
        </w:rPr>
        <w:t xml:space="preserve">i to </w:t>
      </w:r>
      <w:r w:rsidRPr="00DE3CDD">
        <w:rPr>
          <w:rFonts w:ascii="Times New Roman" w:hAnsi="Times New Roman" w:cs="Times New Roman"/>
          <w:szCs w:val="28"/>
        </w:rPr>
        <w:t xml:space="preserve">od 2023. do 2030. </w:t>
      </w:r>
    </w:p>
    <w:p w14:paraId="65661D27" w14:textId="77777777" w:rsidR="007E469E" w:rsidRPr="00DE3CDD" w:rsidRDefault="007E469E" w:rsidP="00DE3CDD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519E2C46" w14:textId="23DE433F" w:rsidR="009A4502" w:rsidRPr="00DE3CDD" w:rsidRDefault="00DE3CDD" w:rsidP="009A4502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DE3CDD">
        <w:rPr>
          <w:rFonts w:ascii="Times New Roman" w:hAnsi="Times New Roman" w:cs="Times New Roman"/>
          <w:szCs w:val="28"/>
        </w:rPr>
        <w:t xml:space="preserve">Srednjoročne razvojne potrebe definirane su kroz četiri posebna cilja: jačanje konkurentnosti i inovativnosti prerade drva i proizvodnje namještaja; poticanje digitalne i zelene tranzicije prerade drva i proizvodnje namještaja; povećanje proizvodnosti i jačanje otpornosti prerade drva i proizvodnje namještaja s obzirom na klimatske promjene te; jačanje regionalne konkurentnosti i ravnomjerni regionalni razvoj prerade drva i proizvodnje namještaja. </w:t>
      </w:r>
      <w:r w:rsidR="009A4502" w:rsidRPr="00DE3CDD">
        <w:rPr>
          <w:rFonts w:ascii="Times New Roman" w:hAnsi="Times New Roman" w:cs="Times New Roman"/>
          <w:szCs w:val="28"/>
        </w:rPr>
        <w:t xml:space="preserve">Posebni ciljevi Nacionalnog plana </w:t>
      </w:r>
      <w:r w:rsidR="009A4502">
        <w:rPr>
          <w:rFonts w:ascii="Times New Roman" w:hAnsi="Times New Roman" w:cs="Times New Roman"/>
          <w:szCs w:val="28"/>
        </w:rPr>
        <w:t>odnosno</w:t>
      </w:r>
      <w:r w:rsidR="009A4502" w:rsidRPr="00DE3CDD">
        <w:rPr>
          <w:rFonts w:ascii="Times New Roman" w:hAnsi="Times New Roman" w:cs="Times New Roman"/>
          <w:szCs w:val="28"/>
        </w:rPr>
        <w:t xml:space="preserve"> Akcijskog plana ostvaruju se provedbom mjera</w:t>
      </w:r>
      <w:r w:rsidR="009A4502">
        <w:rPr>
          <w:rFonts w:ascii="Times New Roman" w:hAnsi="Times New Roman" w:cs="Times New Roman"/>
          <w:szCs w:val="28"/>
        </w:rPr>
        <w:t>.</w:t>
      </w:r>
    </w:p>
    <w:p w14:paraId="21813451" w14:textId="77777777" w:rsidR="00DE3CDD" w:rsidRPr="00EA4E5B" w:rsidRDefault="00DE3CDD" w:rsidP="00DE3CDD">
      <w:pPr>
        <w:spacing w:line="276" w:lineRule="auto"/>
        <w:jc w:val="both"/>
        <w:rPr>
          <w:rFonts w:ascii="Times New Roman" w:hAnsi="Times New Roman" w:cs="Times New Roman"/>
          <w:color w:val="auto"/>
          <w:szCs w:val="28"/>
        </w:rPr>
      </w:pPr>
    </w:p>
    <w:p w14:paraId="13DEAE6B" w14:textId="3E7CBAF5" w:rsidR="00831881" w:rsidRDefault="0075401B" w:rsidP="00831881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C02502">
        <w:rPr>
          <w:rFonts w:ascii="Times New Roman" w:hAnsi="Times New Roman" w:cs="Times New Roman"/>
          <w:color w:val="auto"/>
          <w:szCs w:val="28"/>
        </w:rPr>
        <w:t>Ukupan procijenjeni trošak provedbe Nacionalnog plana iznosi 60.093.966,44 eura za razdoblje od 2023. do 2030. godine.</w:t>
      </w:r>
      <w:r>
        <w:rPr>
          <w:rFonts w:ascii="Times New Roman" w:hAnsi="Times New Roman" w:cs="Times New Roman"/>
          <w:color w:val="auto"/>
          <w:szCs w:val="28"/>
        </w:rPr>
        <w:t xml:space="preserve"> </w:t>
      </w:r>
      <w:r w:rsidR="00C02502" w:rsidRPr="00C02502">
        <w:rPr>
          <w:rFonts w:ascii="Times New Roman" w:hAnsi="Times New Roman" w:cs="Times New Roman"/>
          <w:color w:val="auto"/>
          <w:szCs w:val="28"/>
        </w:rPr>
        <w:t>Financijska sredstva za provedbu Nacionalnog plana odnosno pojedinih mjera iz akcijskih planova bit će osigurana u Državnom proračunu u skladu s fiskalnim mogućnostima, u proračunu JLP(R)S u sklopu njihovih redovnih aktivnosti u skladu s fiskalnim mogućnostima, iz Nacionalnog plana oporavka i otpornosti 2021. - 2026., iz europskih fondova u financijskim perspektivama Europske unije, Europskog poljoprivrednog fonda za ruralni razvoj - mjere ruralnog razvoja, dok za provedbu pojedinih mjera neće biti potrebna financijska sredstva.</w:t>
      </w:r>
    </w:p>
    <w:p w14:paraId="7F33DDBA" w14:textId="0D1082DD" w:rsidR="00831881" w:rsidRPr="00831881" w:rsidRDefault="00831881" w:rsidP="00831881">
      <w:pPr>
        <w:spacing w:line="276" w:lineRule="auto"/>
        <w:jc w:val="both"/>
        <w:rPr>
          <w:rFonts w:ascii="Times New Roman" w:hAnsi="Times New Roman" w:cs="Times New Roman"/>
          <w:color w:val="auto"/>
          <w:szCs w:val="28"/>
        </w:rPr>
      </w:pPr>
      <w:r w:rsidRPr="00DE3CDD">
        <w:rPr>
          <w:rFonts w:ascii="Times New Roman" w:hAnsi="Times New Roman" w:cs="Times New Roman"/>
          <w:szCs w:val="28"/>
        </w:rPr>
        <w:t>Za osmogodišnje razdoblje provedbe Nacionalnog plana bit će izrađena tri akcijska plana pa je u svrhu provedbe posebnih ciljeva u razdoblju od 2023. do 2024. izrađen prvi Akcijski plan.</w:t>
      </w:r>
      <w:r>
        <w:rPr>
          <w:rFonts w:ascii="Times New Roman" w:hAnsi="Times New Roman" w:cs="Times New Roman"/>
          <w:szCs w:val="28"/>
        </w:rPr>
        <w:t xml:space="preserve"> </w:t>
      </w:r>
      <w:r w:rsidRPr="00831881">
        <w:rPr>
          <w:rFonts w:ascii="Times New Roman" w:hAnsi="Times New Roman" w:cs="Times New Roman"/>
          <w:color w:val="auto"/>
          <w:szCs w:val="28"/>
        </w:rPr>
        <w:t>Akcijski plan provedb</w:t>
      </w:r>
      <w:r>
        <w:rPr>
          <w:rFonts w:ascii="Times New Roman" w:hAnsi="Times New Roman" w:cs="Times New Roman"/>
          <w:color w:val="auto"/>
          <w:szCs w:val="28"/>
        </w:rPr>
        <w:t>e</w:t>
      </w:r>
      <w:r w:rsidRPr="00831881">
        <w:t xml:space="preserve"> </w:t>
      </w:r>
      <w:r w:rsidRPr="00831881">
        <w:rPr>
          <w:rFonts w:ascii="Times New Roman" w:hAnsi="Times New Roman" w:cs="Times New Roman"/>
          <w:color w:val="auto"/>
          <w:szCs w:val="28"/>
        </w:rPr>
        <w:t>Nacionalnog plana razvoja prerade drva i proizvodnje namještaja Republike Hrvatske za razdoblje od 2023. do 20</w:t>
      </w:r>
      <w:r w:rsidR="00997DDE">
        <w:rPr>
          <w:rFonts w:ascii="Times New Roman" w:hAnsi="Times New Roman" w:cs="Times New Roman"/>
          <w:color w:val="auto"/>
          <w:szCs w:val="28"/>
        </w:rPr>
        <w:t>24</w:t>
      </w:r>
      <w:r w:rsidRPr="00831881">
        <w:rPr>
          <w:rFonts w:ascii="Times New Roman" w:hAnsi="Times New Roman" w:cs="Times New Roman"/>
          <w:color w:val="auto"/>
          <w:szCs w:val="28"/>
        </w:rPr>
        <w:t>. godine</w:t>
      </w:r>
      <w:r>
        <w:rPr>
          <w:rFonts w:ascii="Times New Roman" w:hAnsi="Times New Roman" w:cs="Times New Roman"/>
          <w:color w:val="auto"/>
          <w:szCs w:val="28"/>
        </w:rPr>
        <w:t xml:space="preserve"> je</w:t>
      </w:r>
      <w:r w:rsidRPr="00831881">
        <w:rPr>
          <w:rFonts w:ascii="Times New Roman" w:hAnsi="Times New Roman" w:cs="Times New Roman"/>
          <w:color w:val="auto"/>
          <w:szCs w:val="28"/>
        </w:rPr>
        <w:t xml:space="preserve"> kratkoročni akt strateškog planiranja koji sadrži </w:t>
      </w:r>
      <w:r>
        <w:rPr>
          <w:rFonts w:ascii="Times New Roman" w:hAnsi="Times New Roman" w:cs="Times New Roman"/>
          <w:color w:val="auto"/>
          <w:szCs w:val="28"/>
        </w:rPr>
        <w:t>15</w:t>
      </w:r>
      <w:r w:rsidRPr="00831881">
        <w:rPr>
          <w:rFonts w:ascii="Times New Roman" w:hAnsi="Times New Roman" w:cs="Times New Roman"/>
          <w:color w:val="auto"/>
          <w:szCs w:val="28"/>
        </w:rPr>
        <w:t xml:space="preserve"> mjer</w:t>
      </w:r>
      <w:r>
        <w:rPr>
          <w:rFonts w:ascii="Times New Roman" w:hAnsi="Times New Roman" w:cs="Times New Roman"/>
          <w:color w:val="auto"/>
          <w:szCs w:val="28"/>
        </w:rPr>
        <w:t>a</w:t>
      </w:r>
      <w:r w:rsidRPr="00831881">
        <w:rPr>
          <w:rFonts w:ascii="Times New Roman" w:hAnsi="Times New Roman" w:cs="Times New Roman"/>
          <w:color w:val="auto"/>
          <w:szCs w:val="28"/>
        </w:rPr>
        <w:t xml:space="preserve"> za provedbu posebnih ciljeva iz Nacionalnog plana</w:t>
      </w:r>
      <w:r>
        <w:rPr>
          <w:rFonts w:ascii="Times New Roman" w:hAnsi="Times New Roman" w:cs="Times New Roman"/>
          <w:color w:val="auto"/>
          <w:szCs w:val="28"/>
        </w:rPr>
        <w:t xml:space="preserve">, </w:t>
      </w:r>
      <w:r w:rsidRPr="00831881">
        <w:rPr>
          <w:rFonts w:ascii="Times New Roman" w:hAnsi="Times New Roman" w:cs="Times New Roman"/>
          <w:color w:val="auto"/>
          <w:szCs w:val="28"/>
        </w:rPr>
        <w:t xml:space="preserve">pripadajuće pokazatelje </w:t>
      </w:r>
      <w:r>
        <w:rPr>
          <w:rFonts w:ascii="Times New Roman" w:hAnsi="Times New Roman" w:cs="Times New Roman"/>
          <w:color w:val="auto"/>
          <w:szCs w:val="28"/>
        </w:rPr>
        <w:t>rezultata</w:t>
      </w:r>
      <w:r w:rsidRPr="00831881">
        <w:rPr>
          <w:rFonts w:ascii="Times New Roman" w:hAnsi="Times New Roman" w:cs="Times New Roman"/>
          <w:color w:val="auto"/>
          <w:szCs w:val="28"/>
        </w:rPr>
        <w:t>, podatke o izvorima financiranja, rokovima i nositeljima provedbe te procijenjenim troškovima provedbe mjera.</w:t>
      </w:r>
      <w:r>
        <w:rPr>
          <w:rFonts w:ascii="Times New Roman" w:hAnsi="Times New Roman" w:cs="Times New Roman"/>
          <w:color w:val="auto"/>
          <w:szCs w:val="28"/>
        </w:rPr>
        <w:t xml:space="preserve"> </w:t>
      </w:r>
    </w:p>
    <w:p w14:paraId="527473B1" w14:textId="42E868FA" w:rsidR="00A045B7" w:rsidRDefault="0075401B" w:rsidP="00A045B7">
      <w:pPr>
        <w:spacing w:line="276" w:lineRule="auto"/>
        <w:jc w:val="both"/>
        <w:rPr>
          <w:rFonts w:ascii="Times New Roman" w:hAnsi="Times New Roman" w:cs="Times New Roman"/>
          <w:color w:val="auto"/>
          <w:szCs w:val="28"/>
        </w:rPr>
      </w:pPr>
      <w:r w:rsidRPr="0075401B">
        <w:rPr>
          <w:rFonts w:ascii="Times New Roman" w:hAnsi="Times New Roman" w:cs="Times New Roman"/>
          <w:color w:val="auto"/>
          <w:szCs w:val="28"/>
        </w:rPr>
        <w:t xml:space="preserve">Ukupan procijenjeni trošak provedbe Akcijskog plana </w:t>
      </w:r>
      <w:r w:rsidR="00C606BA" w:rsidRPr="00C606BA">
        <w:rPr>
          <w:rFonts w:ascii="Times New Roman" w:hAnsi="Times New Roman" w:cs="Times New Roman"/>
          <w:color w:val="auto"/>
          <w:szCs w:val="28"/>
        </w:rPr>
        <w:t xml:space="preserve">provedbe </w:t>
      </w:r>
      <w:r w:rsidR="00C606BA">
        <w:rPr>
          <w:rFonts w:ascii="Times New Roman" w:hAnsi="Times New Roman" w:cs="Times New Roman"/>
          <w:color w:val="auto"/>
          <w:szCs w:val="28"/>
        </w:rPr>
        <w:t>N</w:t>
      </w:r>
      <w:r w:rsidR="00C606BA" w:rsidRPr="00C606BA">
        <w:rPr>
          <w:rFonts w:ascii="Times New Roman" w:hAnsi="Times New Roman" w:cs="Times New Roman"/>
          <w:color w:val="auto"/>
          <w:szCs w:val="28"/>
        </w:rPr>
        <w:t>acionalnog plana razvoja</w:t>
      </w:r>
      <w:r w:rsidR="00C606BA">
        <w:rPr>
          <w:rFonts w:ascii="Times New Roman" w:hAnsi="Times New Roman" w:cs="Times New Roman"/>
          <w:color w:val="auto"/>
          <w:szCs w:val="28"/>
        </w:rPr>
        <w:t xml:space="preserve"> </w:t>
      </w:r>
      <w:r w:rsidR="00C606BA" w:rsidRPr="00C606BA">
        <w:rPr>
          <w:rFonts w:ascii="Times New Roman" w:hAnsi="Times New Roman" w:cs="Times New Roman"/>
          <w:color w:val="auto"/>
          <w:szCs w:val="28"/>
        </w:rPr>
        <w:t xml:space="preserve">prerade drva i proizvodnje namještaja </w:t>
      </w:r>
      <w:r w:rsidR="00C606BA">
        <w:rPr>
          <w:rFonts w:ascii="Times New Roman" w:hAnsi="Times New Roman" w:cs="Times New Roman"/>
          <w:color w:val="auto"/>
          <w:szCs w:val="28"/>
        </w:rPr>
        <w:t>R</w:t>
      </w:r>
      <w:r w:rsidR="00C606BA" w:rsidRPr="00C606BA">
        <w:rPr>
          <w:rFonts w:ascii="Times New Roman" w:hAnsi="Times New Roman" w:cs="Times New Roman"/>
          <w:color w:val="auto"/>
          <w:szCs w:val="28"/>
        </w:rPr>
        <w:t xml:space="preserve">epublike </w:t>
      </w:r>
      <w:r w:rsidR="00C606BA">
        <w:rPr>
          <w:rFonts w:ascii="Times New Roman" w:hAnsi="Times New Roman" w:cs="Times New Roman"/>
          <w:color w:val="auto"/>
          <w:szCs w:val="28"/>
        </w:rPr>
        <w:t>H</w:t>
      </w:r>
      <w:r w:rsidR="00C606BA" w:rsidRPr="00C606BA">
        <w:rPr>
          <w:rFonts w:ascii="Times New Roman" w:hAnsi="Times New Roman" w:cs="Times New Roman"/>
          <w:color w:val="auto"/>
          <w:szCs w:val="28"/>
        </w:rPr>
        <w:t>rvatske</w:t>
      </w:r>
      <w:r w:rsidR="00C606BA">
        <w:rPr>
          <w:rFonts w:ascii="Times New Roman" w:hAnsi="Times New Roman" w:cs="Times New Roman"/>
          <w:color w:val="auto"/>
          <w:szCs w:val="28"/>
        </w:rPr>
        <w:t xml:space="preserve"> </w:t>
      </w:r>
      <w:r w:rsidR="00C606BA" w:rsidRPr="00C606BA">
        <w:rPr>
          <w:rFonts w:ascii="Times New Roman" w:hAnsi="Times New Roman" w:cs="Times New Roman"/>
          <w:color w:val="auto"/>
          <w:szCs w:val="28"/>
        </w:rPr>
        <w:t xml:space="preserve">za razdoblje od 2023. do 2024. </w:t>
      </w:r>
      <w:r w:rsidR="00C606BA" w:rsidRPr="00C606BA">
        <w:rPr>
          <w:rFonts w:ascii="Times New Roman" w:hAnsi="Times New Roman" w:cs="Times New Roman"/>
          <w:color w:val="auto"/>
          <w:szCs w:val="28"/>
        </w:rPr>
        <w:lastRenderedPageBreak/>
        <w:t>godine</w:t>
      </w:r>
      <w:r w:rsidR="00C606BA">
        <w:rPr>
          <w:rFonts w:ascii="Times New Roman" w:hAnsi="Times New Roman" w:cs="Times New Roman"/>
          <w:color w:val="auto"/>
          <w:szCs w:val="28"/>
        </w:rPr>
        <w:t xml:space="preserve"> </w:t>
      </w:r>
      <w:r w:rsidRPr="0075401B">
        <w:rPr>
          <w:rFonts w:ascii="Times New Roman" w:hAnsi="Times New Roman" w:cs="Times New Roman"/>
          <w:color w:val="auto"/>
          <w:szCs w:val="28"/>
        </w:rPr>
        <w:t>iznosi 15.024.22</w:t>
      </w:r>
      <w:r w:rsidR="005061A6">
        <w:rPr>
          <w:rFonts w:ascii="Times New Roman" w:hAnsi="Times New Roman" w:cs="Times New Roman"/>
          <w:color w:val="auto"/>
          <w:szCs w:val="28"/>
        </w:rPr>
        <w:t>1</w:t>
      </w:r>
      <w:bookmarkStart w:id="0" w:name="_GoBack"/>
      <w:bookmarkEnd w:id="0"/>
      <w:r w:rsidRPr="0075401B">
        <w:rPr>
          <w:rFonts w:ascii="Times New Roman" w:hAnsi="Times New Roman" w:cs="Times New Roman"/>
          <w:color w:val="auto"/>
          <w:szCs w:val="28"/>
        </w:rPr>
        <w:t>,60 eura. Financijska sredstva za njegovu provedbu osigurana su u Državnom proračunu Republike Hrvatske za 2023. godinu i projekcijama za 2024. i 2025. godinu, dok se ostatak sredstava planira za razdoblje od 2026. - 2030. Sredstva su osigurana i u okviru Strateškog plana Zajedničke poljoprivredne politike 2023. – 2027. te u okviru redovnih aktivnosti dionika, dok za provedbu pojedinih mjera neće biti potrebna financijska sredstva, a za pojedine mjere nije planirano njihovo provođenje.</w:t>
      </w:r>
    </w:p>
    <w:p w14:paraId="3758CF11" w14:textId="77777777" w:rsidR="0075401B" w:rsidRPr="0075401B" w:rsidRDefault="0075401B" w:rsidP="00A045B7">
      <w:pPr>
        <w:spacing w:line="276" w:lineRule="auto"/>
        <w:jc w:val="both"/>
        <w:rPr>
          <w:rFonts w:ascii="Times New Roman" w:hAnsi="Times New Roman" w:cs="Times New Roman"/>
          <w:color w:val="auto"/>
          <w:szCs w:val="28"/>
        </w:rPr>
      </w:pPr>
    </w:p>
    <w:p w14:paraId="559ECE9C" w14:textId="0456ADDE" w:rsidR="00A045B7" w:rsidRPr="00A045B7" w:rsidRDefault="00AD0B42" w:rsidP="00A045B7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AD0B42">
        <w:rPr>
          <w:rFonts w:ascii="Times New Roman" w:hAnsi="Times New Roman" w:cs="Times New Roman"/>
          <w:szCs w:val="28"/>
        </w:rPr>
        <w:t>Sukladno svemu prethodno navedenom, predlaže se Vladi Republike Hrvatske donošenje ove Odluke.</w:t>
      </w:r>
    </w:p>
    <w:sectPr w:rsidR="00A045B7" w:rsidRPr="00A0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AF"/>
    <w:rsid w:val="000160F8"/>
    <w:rsid w:val="000163CC"/>
    <w:rsid w:val="0001662C"/>
    <w:rsid w:val="00021A95"/>
    <w:rsid w:val="00031A85"/>
    <w:rsid w:val="0003208B"/>
    <w:rsid w:val="000537F8"/>
    <w:rsid w:val="00062C12"/>
    <w:rsid w:val="000D1699"/>
    <w:rsid w:val="000D3814"/>
    <w:rsid w:val="000D740A"/>
    <w:rsid w:val="000E6554"/>
    <w:rsid w:val="000F5F3D"/>
    <w:rsid w:val="00102E16"/>
    <w:rsid w:val="0010384E"/>
    <w:rsid w:val="0010442D"/>
    <w:rsid w:val="001156DE"/>
    <w:rsid w:val="0012548C"/>
    <w:rsid w:val="00127216"/>
    <w:rsid w:val="00131E5A"/>
    <w:rsid w:val="00167B33"/>
    <w:rsid w:val="00195172"/>
    <w:rsid w:val="001A55BF"/>
    <w:rsid w:val="001C467E"/>
    <w:rsid w:val="001E1242"/>
    <w:rsid w:val="001F3E6B"/>
    <w:rsid w:val="00207FA4"/>
    <w:rsid w:val="00226EC0"/>
    <w:rsid w:val="002734F5"/>
    <w:rsid w:val="00275A40"/>
    <w:rsid w:val="002919BE"/>
    <w:rsid w:val="002A58B6"/>
    <w:rsid w:val="002B3E31"/>
    <w:rsid w:val="00304241"/>
    <w:rsid w:val="00307B68"/>
    <w:rsid w:val="00382AD4"/>
    <w:rsid w:val="00394168"/>
    <w:rsid w:val="0039562F"/>
    <w:rsid w:val="003A5939"/>
    <w:rsid w:val="003C1A4C"/>
    <w:rsid w:val="003C7E34"/>
    <w:rsid w:val="003E2C59"/>
    <w:rsid w:val="003F4FDB"/>
    <w:rsid w:val="0041262C"/>
    <w:rsid w:val="0042359C"/>
    <w:rsid w:val="00427026"/>
    <w:rsid w:val="00432E18"/>
    <w:rsid w:val="004412BC"/>
    <w:rsid w:val="00477C2B"/>
    <w:rsid w:val="004D20E4"/>
    <w:rsid w:val="004F11A7"/>
    <w:rsid w:val="005061A6"/>
    <w:rsid w:val="0051490D"/>
    <w:rsid w:val="0052184C"/>
    <w:rsid w:val="005460C1"/>
    <w:rsid w:val="00566DEB"/>
    <w:rsid w:val="005A12E9"/>
    <w:rsid w:val="005A4BF4"/>
    <w:rsid w:val="005C17EA"/>
    <w:rsid w:val="005C71AA"/>
    <w:rsid w:val="005D0596"/>
    <w:rsid w:val="00601BE4"/>
    <w:rsid w:val="00622575"/>
    <w:rsid w:val="00626A37"/>
    <w:rsid w:val="006369A3"/>
    <w:rsid w:val="00641795"/>
    <w:rsid w:val="00645ACF"/>
    <w:rsid w:val="00646000"/>
    <w:rsid w:val="00647302"/>
    <w:rsid w:val="00664726"/>
    <w:rsid w:val="00665668"/>
    <w:rsid w:val="006673BA"/>
    <w:rsid w:val="00694DA6"/>
    <w:rsid w:val="006959E9"/>
    <w:rsid w:val="00697D87"/>
    <w:rsid w:val="006E0A3A"/>
    <w:rsid w:val="006F49AE"/>
    <w:rsid w:val="00701582"/>
    <w:rsid w:val="007044CF"/>
    <w:rsid w:val="00725EFD"/>
    <w:rsid w:val="00736CF1"/>
    <w:rsid w:val="007431B2"/>
    <w:rsid w:val="00745E93"/>
    <w:rsid w:val="0075401B"/>
    <w:rsid w:val="0076109E"/>
    <w:rsid w:val="00764E26"/>
    <w:rsid w:val="0078114D"/>
    <w:rsid w:val="00787015"/>
    <w:rsid w:val="007B68E8"/>
    <w:rsid w:val="007C246F"/>
    <w:rsid w:val="007E469E"/>
    <w:rsid w:val="007E59A8"/>
    <w:rsid w:val="007F1466"/>
    <w:rsid w:val="00800BEE"/>
    <w:rsid w:val="00804E43"/>
    <w:rsid w:val="00813239"/>
    <w:rsid w:val="00827780"/>
    <w:rsid w:val="00831881"/>
    <w:rsid w:val="00833B57"/>
    <w:rsid w:val="008420EE"/>
    <w:rsid w:val="0085377B"/>
    <w:rsid w:val="0085486F"/>
    <w:rsid w:val="00864164"/>
    <w:rsid w:val="008A6F76"/>
    <w:rsid w:val="008D50FE"/>
    <w:rsid w:val="00900B4F"/>
    <w:rsid w:val="00902F62"/>
    <w:rsid w:val="00907593"/>
    <w:rsid w:val="00913AFC"/>
    <w:rsid w:val="009168CF"/>
    <w:rsid w:val="00942BAB"/>
    <w:rsid w:val="009446B5"/>
    <w:rsid w:val="00972AAB"/>
    <w:rsid w:val="00997DDE"/>
    <w:rsid w:val="009A3A17"/>
    <w:rsid w:val="009A4502"/>
    <w:rsid w:val="009B325C"/>
    <w:rsid w:val="009B4B17"/>
    <w:rsid w:val="009E633F"/>
    <w:rsid w:val="009F19F8"/>
    <w:rsid w:val="009F512B"/>
    <w:rsid w:val="00A045B7"/>
    <w:rsid w:val="00A14645"/>
    <w:rsid w:val="00A27430"/>
    <w:rsid w:val="00A30EB9"/>
    <w:rsid w:val="00A6070C"/>
    <w:rsid w:val="00A63445"/>
    <w:rsid w:val="00A85438"/>
    <w:rsid w:val="00AD0856"/>
    <w:rsid w:val="00AD0B42"/>
    <w:rsid w:val="00AD251A"/>
    <w:rsid w:val="00B133BA"/>
    <w:rsid w:val="00B43464"/>
    <w:rsid w:val="00B44CDD"/>
    <w:rsid w:val="00B56ED2"/>
    <w:rsid w:val="00B64A0C"/>
    <w:rsid w:val="00B70EAF"/>
    <w:rsid w:val="00B711FF"/>
    <w:rsid w:val="00B75125"/>
    <w:rsid w:val="00BA49A1"/>
    <w:rsid w:val="00BB3468"/>
    <w:rsid w:val="00BC1732"/>
    <w:rsid w:val="00BC4B21"/>
    <w:rsid w:val="00BC60FD"/>
    <w:rsid w:val="00BD2C03"/>
    <w:rsid w:val="00C02502"/>
    <w:rsid w:val="00C048FE"/>
    <w:rsid w:val="00C31A72"/>
    <w:rsid w:val="00C328A5"/>
    <w:rsid w:val="00C42261"/>
    <w:rsid w:val="00C606BA"/>
    <w:rsid w:val="00C716D6"/>
    <w:rsid w:val="00C71C18"/>
    <w:rsid w:val="00C777D0"/>
    <w:rsid w:val="00C81441"/>
    <w:rsid w:val="00CD5416"/>
    <w:rsid w:val="00CF03BE"/>
    <w:rsid w:val="00D028B6"/>
    <w:rsid w:val="00D623F1"/>
    <w:rsid w:val="00D71392"/>
    <w:rsid w:val="00D72CFF"/>
    <w:rsid w:val="00D8061C"/>
    <w:rsid w:val="00D83984"/>
    <w:rsid w:val="00D9284D"/>
    <w:rsid w:val="00DA7D0B"/>
    <w:rsid w:val="00DB7A64"/>
    <w:rsid w:val="00DC0C7C"/>
    <w:rsid w:val="00DE06F2"/>
    <w:rsid w:val="00DE3CDD"/>
    <w:rsid w:val="00E03260"/>
    <w:rsid w:val="00E07C5C"/>
    <w:rsid w:val="00E83EC2"/>
    <w:rsid w:val="00E85B2B"/>
    <w:rsid w:val="00EA4E5B"/>
    <w:rsid w:val="00EB37AF"/>
    <w:rsid w:val="00EC60E7"/>
    <w:rsid w:val="00EC636E"/>
    <w:rsid w:val="00ED0429"/>
    <w:rsid w:val="00ED5451"/>
    <w:rsid w:val="00F0710E"/>
    <w:rsid w:val="00F1494E"/>
    <w:rsid w:val="00F229AB"/>
    <w:rsid w:val="00F23EE7"/>
    <w:rsid w:val="00F626D6"/>
    <w:rsid w:val="00F66F5C"/>
    <w:rsid w:val="00F77BCF"/>
    <w:rsid w:val="00F77E3F"/>
    <w:rsid w:val="00F87CA9"/>
    <w:rsid w:val="00F90A72"/>
    <w:rsid w:val="00FA019D"/>
    <w:rsid w:val="00F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E2A7"/>
  <w15:chartTrackingRefBased/>
  <w15:docId w15:val="{3755E0D3-6F65-4144-8873-A21AB0D9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BE4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01B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601BE4"/>
  </w:style>
  <w:style w:type="paragraph" w:styleId="Footer">
    <w:name w:val="footer"/>
    <w:basedOn w:val="Normal"/>
    <w:link w:val="FooterChar"/>
    <w:uiPriority w:val="99"/>
    <w:unhideWhenUsed/>
    <w:rsid w:val="00601B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01BE4"/>
  </w:style>
  <w:style w:type="paragraph" w:styleId="Revision">
    <w:name w:val="Revision"/>
    <w:hidden/>
    <w:uiPriority w:val="99"/>
    <w:semiHidden/>
    <w:rsid w:val="00827780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A019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oSpacing">
    <w:name w:val="No Spacing"/>
    <w:uiPriority w:val="1"/>
    <w:qFormat/>
    <w:rsid w:val="00DE3C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AE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AZJMDCZ6QSYZ-1849078857-32197</_dlc_DocId>
    <_dlc_DocIdUrl xmlns="a494813a-d0d8-4dad-94cb-0d196f36ba15">
      <Url>https://ekoordinacije.vlada.hr/koordinacija-gospodarstvo/_layouts/15/DocIdRedir.aspx?ID=AZJMDCZ6QSYZ-1849078857-32197</Url>
      <Description>AZJMDCZ6QSYZ-1849078857-32197</Description>
    </_dlc_DocIdUrl>
  </documentManagement>
</p:properties>
</file>

<file path=customXml/itemProps1.xml><?xml version="1.0" encoding="utf-8"?>
<ds:datastoreItem xmlns:ds="http://schemas.openxmlformats.org/officeDocument/2006/customXml" ds:itemID="{4F249B38-8188-4ADF-B24E-6D55B796D4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A8F4C8-0204-4C9D-97F7-88E801D03B1A}"/>
</file>

<file path=customXml/itemProps3.xml><?xml version="1.0" encoding="utf-8"?>
<ds:datastoreItem xmlns:ds="http://schemas.openxmlformats.org/officeDocument/2006/customXml" ds:itemID="{9498DAA5-3392-48C4-955F-EBD374D1F890}"/>
</file>

<file path=customXml/itemProps4.xml><?xml version="1.0" encoding="utf-8"?>
<ds:datastoreItem xmlns:ds="http://schemas.openxmlformats.org/officeDocument/2006/customXml" ds:itemID="{44CA55DA-DF69-4C35-99FB-6567FED0129E}"/>
</file>

<file path=customXml/itemProps5.xml><?xml version="1.0" encoding="utf-8"?>
<ds:datastoreItem xmlns:ds="http://schemas.openxmlformats.org/officeDocument/2006/customXml" ds:itemID="{D4E28D78-CD4C-45DE-8AF7-68B30F9E68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Zajac mag.oec.</dc:creator>
  <cp:keywords/>
  <dc:description/>
  <cp:lastModifiedBy>Sunčica Marini</cp:lastModifiedBy>
  <cp:revision>4</cp:revision>
  <cp:lastPrinted>2023-10-09T13:06:00Z</cp:lastPrinted>
  <dcterms:created xsi:type="dcterms:W3CDTF">2023-10-11T12:38:00Z</dcterms:created>
  <dcterms:modified xsi:type="dcterms:W3CDTF">2023-10-16T13:41:00Z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930e513f-93e9-4f72-9ce2-0a6ed471f80c</vt:lpwstr>
  </property>
</Properties>
</file>