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B777F" w14:textId="77777777" w:rsidR="000F1901" w:rsidRPr="000F1901" w:rsidRDefault="000F1901" w:rsidP="000F1901">
      <w:pPr>
        <w:jc w:val="center"/>
      </w:pPr>
      <w:r w:rsidRPr="000F1901">
        <w:rPr>
          <w:noProof/>
        </w:rPr>
        <w:drawing>
          <wp:inline distT="0" distB="0" distL="0" distR="0" wp14:anchorId="1B63A9CB" wp14:editId="59759D2C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901">
        <w:fldChar w:fldCharType="begin"/>
      </w:r>
      <w:r w:rsidRPr="000F1901">
        <w:instrText xml:space="preserve"> INCLUDEPICTURE "http://www.inet.hr/~box/images/grb-rh.gif" \* MERGEFORMATINET </w:instrText>
      </w:r>
      <w:r w:rsidRPr="000F1901">
        <w:fldChar w:fldCharType="end"/>
      </w:r>
    </w:p>
    <w:p w14:paraId="06E428E5" w14:textId="77777777" w:rsidR="000F1901" w:rsidRPr="000F1901" w:rsidRDefault="000F1901" w:rsidP="000F1901">
      <w:pPr>
        <w:jc w:val="center"/>
      </w:pPr>
      <w:r w:rsidRPr="000F1901">
        <w:t>VLADA REPUBLIKE HRVATSKE</w:t>
      </w:r>
    </w:p>
    <w:p w14:paraId="7A017FED" w14:textId="77777777" w:rsidR="000F1901" w:rsidRPr="000F1901" w:rsidRDefault="000F1901" w:rsidP="000F1901">
      <w:pPr>
        <w:jc w:val="center"/>
      </w:pPr>
    </w:p>
    <w:p w14:paraId="2695A3C8" w14:textId="77777777" w:rsidR="000F1901" w:rsidRPr="000F1901" w:rsidRDefault="000F1901" w:rsidP="000F1901">
      <w:pPr>
        <w:jc w:val="center"/>
      </w:pPr>
    </w:p>
    <w:p w14:paraId="55B8ECB9" w14:textId="77777777" w:rsidR="000F1901" w:rsidRPr="000F1901" w:rsidRDefault="000F1901" w:rsidP="000F1901">
      <w:pPr>
        <w:jc w:val="center"/>
      </w:pPr>
    </w:p>
    <w:p w14:paraId="325E5079" w14:textId="77777777" w:rsidR="000F1901" w:rsidRPr="000F1901" w:rsidRDefault="000F1901" w:rsidP="000F1901">
      <w:pPr>
        <w:jc w:val="center"/>
      </w:pPr>
    </w:p>
    <w:p w14:paraId="6741EE92" w14:textId="77777777" w:rsidR="000F1901" w:rsidRPr="000F1901" w:rsidRDefault="000F1901" w:rsidP="000F1901">
      <w:pPr>
        <w:jc w:val="center"/>
      </w:pPr>
    </w:p>
    <w:p w14:paraId="676A5537" w14:textId="77777777" w:rsidR="000F1901" w:rsidRPr="000F1901" w:rsidRDefault="000F1901" w:rsidP="000F1901">
      <w:pPr>
        <w:jc w:val="center"/>
      </w:pPr>
    </w:p>
    <w:p w14:paraId="75541AAF" w14:textId="77777777" w:rsidR="000F1901" w:rsidRPr="000F1901" w:rsidRDefault="000F1901" w:rsidP="000F1901">
      <w:pPr>
        <w:jc w:val="center"/>
      </w:pPr>
    </w:p>
    <w:p w14:paraId="3690A782" w14:textId="77777777" w:rsidR="000F1901" w:rsidRPr="000F1901" w:rsidRDefault="000F1901" w:rsidP="000F1901"/>
    <w:p w14:paraId="6676EA7C" w14:textId="540705FC" w:rsidR="000F1901" w:rsidRPr="000F1901" w:rsidRDefault="000F1901" w:rsidP="000F1901">
      <w:pPr>
        <w:jc w:val="right"/>
      </w:pPr>
      <w:r w:rsidRPr="000F1901">
        <w:t xml:space="preserve">Zagreb, </w:t>
      </w:r>
      <w:r w:rsidR="00615DDF">
        <w:t>25</w:t>
      </w:r>
      <w:bookmarkStart w:id="0" w:name="_GoBack"/>
      <w:bookmarkEnd w:id="0"/>
      <w:r>
        <w:t>.</w:t>
      </w:r>
      <w:r w:rsidRPr="000F1901">
        <w:t xml:space="preserve"> listopada 2023.</w:t>
      </w:r>
    </w:p>
    <w:p w14:paraId="7B0E8317" w14:textId="77777777" w:rsidR="000F1901" w:rsidRPr="000F1901" w:rsidRDefault="000F1901" w:rsidP="000F1901">
      <w:pPr>
        <w:jc w:val="right"/>
      </w:pPr>
    </w:p>
    <w:p w14:paraId="76C806B5" w14:textId="77777777" w:rsidR="000F1901" w:rsidRPr="000F1901" w:rsidRDefault="000F1901" w:rsidP="000F1901">
      <w:pPr>
        <w:jc w:val="right"/>
      </w:pPr>
    </w:p>
    <w:p w14:paraId="72B6499C" w14:textId="77777777" w:rsidR="000F1901" w:rsidRPr="000F1901" w:rsidRDefault="000F1901" w:rsidP="000F1901">
      <w:pPr>
        <w:jc w:val="right"/>
      </w:pPr>
    </w:p>
    <w:p w14:paraId="5632C940" w14:textId="77777777" w:rsidR="000F1901" w:rsidRPr="000F1901" w:rsidRDefault="000F1901" w:rsidP="000F1901">
      <w:pPr>
        <w:jc w:val="right"/>
      </w:pPr>
    </w:p>
    <w:p w14:paraId="755F8585" w14:textId="77777777" w:rsidR="000F1901" w:rsidRPr="000F1901" w:rsidRDefault="000F1901" w:rsidP="000F1901">
      <w:pPr>
        <w:jc w:val="right"/>
      </w:pPr>
    </w:p>
    <w:p w14:paraId="6C924762" w14:textId="77777777" w:rsidR="000F1901" w:rsidRPr="000F1901" w:rsidRDefault="000F1901" w:rsidP="000F1901">
      <w:pPr>
        <w:jc w:val="right"/>
      </w:pPr>
    </w:p>
    <w:p w14:paraId="42C97569" w14:textId="77777777" w:rsidR="000F1901" w:rsidRPr="000F1901" w:rsidRDefault="000F1901" w:rsidP="000F1901">
      <w:pPr>
        <w:jc w:val="right"/>
      </w:pPr>
    </w:p>
    <w:p w14:paraId="45AA0BE5" w14:textId="77777777" w:rsidR="000F1901" w:rsidRPr="000F1901" w:rsidRDefault="000F1901" w:rsidP="000F1901">
      <w:pPr>
        <w:jc w:val="right"/>
      </w:pPr>
    </w:p>
    <w:p w14:paraId="2797265C" w14:textId="77777777" w:rsidR="000F1901" w:rsidRPr="000F1901" w:rsidRDefault="000F1901" w:rsidP="000F1901">
      <w:r w:rsidRPr="000F1901">
        <w:t>__________________________________________________________________________</w:t>
      </w:r>
    </w:p>
    <w:p w14:paraId="6CA76CEA" w14:textId="77777777" w:rsidR="000F1901" w:rsidRPr="000F1901" w:rsidRDefault="000F1901" w:rsidP="000F1901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F1901" w:rsidRPr="000F1901" w:rsidSect="00F1303A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0F1901" w:rsidRPr="000F1901" w14:paraId="04DD9E3A" w14:textId="77777777" w:rsidTr="00837888">
        <w:tc>
          <w:tcPr>
            <w:tcW w:w="1951" w:type="dxa"/>
            <w:shd w:val="clear" w:color="auto" w:fill="auto"/>
          </w:tcPr>
          <w:p w14:paraId="6E0A3083" w14:textId="77777777" w:rsidR="000F1901" w:rsidRPr="000F1901" w:rsidRDefault="000F1901" w:rsidP="000F1901">
            <w:pPr>
              <w:jc w:val="right"/>
            </w:pPr>
            <w:r w:rsidRPr="000F1901">
              <w:rPr>
                <w:b/>
                <w:smallCaps/>
              </w:rPr>
              <w:t>Predlagatelj</w:t>
            </w:r>
            <w:r w:rsidRPr="000F1901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7F3F3D3" w14:textId="7E1B2CB4" w:rsidR="000F1901" w:rsidRPr="000F1901" w:rsidRDefault="00D3165F" w:rsidP="000F1901">
            <w:r>
              <w:t>Ured za ljudska prava i prava nacionalnih manjina</w:t>
            </w:r>
          </w:p>
        </w:tc>
      </w:tr>
    </w:tbl>
    <w:p w14:paraId="450BCFDE" w14:textId="77777777" w:rsidR="000F1901" w:rsidRPr="000F1901" w:rsidRDefault="000F1901" w:rsidP="000F1901">
      <w:r w:rsidRPr="000F1901">
        <w:t>__________________________________________________________________________</w:t>
      </w:r>
    </w:p>
    <w:p w14:paraId="71324559" w14:textId="77777777" w:rsidR="000F1901" w:rsidRPr="000F1901" w:rsidRDefault="000F1901" w:rsidP="000F1901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F1901" w:rsidRPr="000F1901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F1901" w:rsidRPr="000F1901" w14:paraId="4B8EBA31" w14:textId="77777777" w:rsidTr="00837888">
        <w:tc>
          <w:tcPr>
            <w:tcW w:w="1951" w:type="dxa"/>
            <w:shd w:val="clear" w:color="auto" w:fill="auto"/>
          </w:tcPr>
          <w:p w14:paraId="309B4F09" w14:textId="77777777" w:rsidR="000F1901" w:rsidRPr="000F1901" w:rsidRDefault="000F1901" w:rsidP="000F1901">
            <w:r w:rsidRPr="000F1901">
              <w:rPr>
                <w:b/>
                <w:smallCaps/>
              </w:rPr>
              <w:t xml:space="preserve"> Predmet</w:t>
            </w:r>
            <w:r w:rsidRPr="000F1901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133CEBB" w14:textId="29F7D448" w:rsidR="000F1901" w:rsidRPr="000F1901" w:rsidRDefault="00D3165F" w:rsidP="000F1901">
            <w:pPr>
              <w:jc w:val="both"/>
              <w:rPr>
                <w:lang w:eastAsia="en-US"/>
              </w:rPr>
            </w:pPr>
            <w:r w:rsidRPr="00D3165F">
              <w:rPr>
                <w:rFonts w:eastAsia="Calibri"/>
                <w:lang w:eastAsia="en-US"/>
              </w:rPr>
              <w:t>Prijedlog</w:t>
            </w:r>
            <w:r>
              <w:rPr>
                <w:rFonts w:eastAsia="Calibri"/>
                <w:lang w:eastAsia="en-US"/>
              </w:rPr>
              <w:t xml:space="preserve"> odluke o donošenju A</w:t>
            </w:r>
            <w:r w:rsidRPr="00D3165F">
              <w:rPr>
                <w:rFonts w:eastAsia="Calibri"/>
                <w:lang w:eastAsia="en-US"/>
              </w:rPr>
              <w:t>kcijskog plana za provedbu Naciona</w:t>
            </w:r>
            <w:r>
              <w:rPr>
                <w:rFonts w:eastAsia="Calibri"/>
                <w:lang w:eastAsia="en-US"/>
              </w:rPr>
              <w:t>lnog plana za uključivanje Roma</w:t>
            </w:r>
            <w:r w:rsidRPr="00D3165F">
              <w:rPr>
                <w:rFonts w:eastAsia="Calibri"/>
                <w:lang w:eastAsia="en-US"/>
              </w:rPr>
              <w:t xml:space="preserve"> za razdoblje od 2021. do 2027. godine, za 2023. - 2025.</w:t>
            </w:r>
          </w:p>
        </w:tc>
      </w:tr>
    </w:tbl>
    <w:p w14:paraId="3D89D6F9" w14:textId="77777777" w:rsidR="000F1901" w:rsidRPr="000F1901" w:rsidRDefault="000F1901" w:rsidP="000F1901">
      <w:pPr>
        <w:tabs>
          <w:tab w:val="left" w:pos="1843"/>
        </w:tabs>
        <w:ind w:left="1843" w:hanging="1843"/>
      </w:pPr>
      <w:r w:rsidRPr="000F1901">
        <w:t>__________________________________________________________________________</w:t>
      </w:r>
    </w:p>
    <w:p w14:paraId="6C08DAE2" w14:textId="77777777" w:rsidR="000F1901" w:rsidRPr="000F1901" w:rsidRDefault="000F1901" w:rsidP="000F1901"/>
    <w:p w14:paraId="2AC1F46F" w14:textId="77777777" w:rsidR="000F1901" w:rsidRPr="000F1901" w:rsidRDefault="000F1901" w:rsidP="000F1901"/>
    <w:p w14:paraId="6DCB0231" w14:textId="77777777" w:rsidR="000F1901" w:rsidRPr="000F1901" w:rsidRDefault="000F1901" w:rsidP="000F1901"/>
    <w:p w14:paraId="201FF0AA" w14:textId="18DA0B2A" w:rsidR="000F1901" w:rsidRDefault="000F1901" w:rsidP="000F1901"/>
    <w:p w14:paraId="7FEAFEA1" w14:textId="7537656A" w:rsidR="000F1901" w:rsidRDefault="000F1901" w:rsidP="000F1901"/>
    <w:p w14:paraId="7CDDE542" w14:textId="67B11939" w:rsidR="000F1901" w:rsidRDefault="000F1901" w:rsidP="000F1901"/>
    <w:p w14:paraId="1021907A" w14:textId="72B059F4" w:rsidR="000F1901" w:rsidRDefault="000F1901" w:rsidP="000F1901"/>
    <w:p w14:paraId="7277EA56" w14:textId="7D65D974" w:rsidR="000F1901" w:rsidRDefault="000F1901" w:rsidP="000F1901"/>
    <w:p w14:paraId="47542CDA" w14:textId="03498ED3" w:rsidR="000F1901" w:rsidRDefault="000F1901" w:rsidP="000F1901"/>
    <w:p w14:paraId="37F8F025" w14:textId="64219DD3" w:rsidR="000F1901" w:rsidRDefault="000F1901" w:rsidP="000F1901"/>
    <w:p w14:paraId="78B08516" w14:textId="26EE8A3D" w:rsidR="000F1901" w:rsidRDefault="000F1901" w:rsidP="000F1901"/>
    <w:p w14:paraId="283A19B5" w14:textId="6826B345" w:rsidR="000F1901" w:rsidRDefault="000F1901" w:rsidP="000F1901"/>
    <w:p w14:paraId="2FB84A6A" w14:textId="4C0B9102" w:rsidR="000F1901" w:rsidRDefault="000F1901" w:rsidP="000F1901"/>
    <w:p w14:paraId="72C6E505" w14:textId="534CF537" w:rsidR="000F1901" w:rsidRDefault="000F1901" w:rsidP="000F1901"/>
    <w:p w14:paraId="4A681752" w14:textId="1653848D" w:rsidR="000F1901" w:rsidRDefault="000F1901" w:rsidP="000F1901"/>
    <w:p w14:paraId="1D10CDF2" w14:textId="28B983A6" w:rsidR="000F1901" w:rsidRDefault="000F1901" w:rsidP="000F1901"/>
    <w:p w14:paraId="6FFC3CC3" w14:textId="3AB3ED4A" w:rsidR="000F1901" w:rsidRDefault="000F1901" w:rsidP="000F1901"/>
    <w:p w14:paraId="23A311D1" w14:textId="41EF41E9" w:rsidR="000F1901" w:rsidRDefault="000F1901" w:rsidP="000F1901"/>
    <w:p w14:paraId="04605BBD" w14:textId="77777777" w:rsidR="000F1901" w:rsidRPr="000F1901" w:rsidRDefault="000F1901" w:rsidP="000F1901"/>
    <w:p w14:paraId="7FAC1B0D" w14:textId="77777777" w:rsidR="000F1901" w:rsidRPr="000F1901" w:rsidRDefault="000F1901" w:rsidP="000F1901"/>
    <w:p w14:paraId="6F49EEC1" w14:textId="77777777" w:rsidR="000F1901" w:rsidRPr="00601D25" w:rsidRDefault="000F1901" w:rsidP="000F1901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01D25">
        <w:rPr>
          <w:color w:val="404040"/>
          <w:spacing w:val="20"/>
          <w:sz w:val="20"/>
        </w:rPr>
        <w:t>Banski dvori | Trg Sv. Marka 2</w:t>
      </w:r>
      <w:r>
        <w:rPr>
          <w:color w:val="404040"/>
          <w:spacing w:val="20"/>
          <w:sz w:val="20"/>
        </w:rPr>
        <w:t xml:space="preserve"> </w:t>
      </w:r>
      <w:r w:rsidRPr="00601D25">
        <w:rPr>
          <w:color w:val="404040"/>
          <w:spacing w:val="20"/>
          <w:sz w:val="20"/>
        </w:rPr>
        <w:t>| 10000 Zagreb | tel. 01 4569 222 | vlada.gov.hr</w:t>
      </w:r>
    </w:p>
    <w:p w14:paraId="0896C72C" w14:textId="77777777" w:rsidR="000F1901" w:rsidRPr="000F1901" w:rsidRDefault="000F1901" w:rsidP="000F1901">
      <w:pPr>
        <w:sectPr w:rsidR="000F1901" w:rsidRPr="000F1901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0C0C9D7D" w14:textId="52DD53D4" w:rsidR="002D067C" w:rsidRPr="003709AC" w:rsidRDefault="003709AC" w:rsidP="0037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</w:rPr>
      </w:pPr>
      <w:r w:rsidRPr="003709AC">
        <w:rPr>
          <w:b/>
        </w:rPr>
        <w:lastRenderedPageBreak/>
        <w:t>Prijedlog</w:t>
      </w:r>
    </w:p>
    <w:p w14:paraId="5B028D8A" w14:textId="77777777" w:rsidR="002D067C" w:rsidRPr="003709AC" w:rsidRDefault="002D067C" w:rsidP="0037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1D07A5BD" w14:textId="109B16AA" w:rsidR="002D067C" w:rsidRDefault="002D067C" w:rsidP="0037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8C1404A" w14:textId="18CC2A22" w:rsidR="003709AC" w:rsidRDefault="003709AC" w:rsidP="0037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0A7A2573" w14:textId="77777777" w:rsidR="003709AC" w:rsidRPr="003709AC" w:rsidRDefault="003709AC" w:rsidP="0037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496E0DFD" w14:textId="4CBE01C5" w:rsidR="002D067C" w:rsidRPr="003709AC" w:rsidRDefault="002D067C" w:rsidP="0037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1418"/>
        <w:jc w:val="both"/>
      </w:pPr>
      <w:r w:rsidRPr="003709AC">
        <w:t xml:space="preserve">Na temelju članka 31. stavka </w:t>
      </w:r>
      <w:r w:rsidR="00050278" w:rsidRPr="003709AC">
        <w:t>2</w:t>
      </w:r>
      <w:r w:rsidRPr="003709AC">
        <w:t xml:space="preserve">. Zakona o Vladi Republike </w:t>
      </w:r>
      <w:r w:rsidR="003709AC">
        <w:t>Hrvatske („Narodne novine“, br.</w:t>
      </w:r>
      <w:r w:rsidRPr="003709AC">
        <w:t xml:space="preserve"> 150/11</w:t>
      </w:r>
      <w:r w:rsidR="003709AC">
        <w:t>.</w:t>
      </w:r>
      <w:r w:rsidRPr="003709AC">
        <w:t>, 119/14</w:t>
      </w:r>
      <w:r w:rsidR="003709AC">
        <w:t>.</w:t>
      </w:r>
      <w:r w:rsidRPr="003709AC">
        <w:t>, 93/16</w:t>
      </w:r>
      <w:r w:rsidR="003709AC">
        <w:t>.</w:t>
      </w:r>
      <w:r w:rsidR="006F5ED8" w:rsidRPr="003709AC">
        <w:t>,</w:t>
      </w:r>
      <w:r w:rsidRPr="003709AC">
        <w:t xml:space="preserve"> 116/18</w:t>
      </w:r>
      <w:r w:rsidR="003709AC">
        <w:t>.</w:t>
      </w:r>
      <w:r w:rsidR="006F5ED8" w:rsidRPr="003709AC">
        <w:t xml:space="preserve"> i 80/22</w:t>
      </w:r>
      <w:r w:rsidR="003709AC">
        <w:t>.)</w:t>
      </w:r>
      <w:r w:rsidRPr="003709AC">
        <w:t xml:space="preserve"> </w:t>
      </w:r>
      <w:r w:rsidR="0079334A" w:rsidRPr="003709AC">
        <w:rPr>
          <w:shd w:val="clear" w:color="auto" w:fill="FFFFFF"/>
        </w:rPr>
        <w:t>i Odlu</w:t>
      </w:r>
      <w:r w:rsidR="00A7523A" w:rsidRPr="003709AC">
        <w:rPr>
          <w:shd w:val="clear" w:color="auto" w:fill="FFFFFF"/>
        </w:rPr>
        <w:t>ke</w:t>
      </w:r>
      <w:r w:rsidR="0079334A" w:rsidRPr="003709AC">
        <w:rPr>
          <w:shd w:val="clear" w:color="auto" w:fill="FFFFFF"/>
        </w:rPr>
        <w:t xml:space="preserve"> </w:t>
      </w:r>
      <w:r w:rsidR="00A7523A" w:rsidRPr="003709AC">
        <w:rPr>
          <w:shd w:val="clear" w:color="auto" w:fill="FFFFFF"/>
        </w:rPr>
        <w:t>o donošenju Nacionalnog plana za uključivanje Roma za razdoblje od 2021. do 2027. godine i Akcijskog plana za provedbu Nacionalnog plana za uključivanje Roma, za razdoblje od 2021. do 2027. godine, za 2021. i 2022. godinu</w:t>
      </w:r>
      <w:r w:rsidR="003709AC">
        <w:rPr>
          <w:shd w:val="clear" w:color="auto" w:fill="FFFFFF"/>
        </w:rPr>
        <w:t xml:space="preserve"> </w:t>
      </w:r>
      <w:r w:rsidR="0079334A" w:rsidRPr="003709AC">
        <w:rPr>
          <w:shd w:val="clear" w:color="auto" w:fill="FFFFFF"/>
        </w:rPr>
        <w:t>(</w:t>
      </w:r>
      <w:r w:rsidR="0079334A" w:rsidRPr="003709AC">
        <w:t>„Narodne novine“</w:t>
      </w:r>
      <w:r w:rsidR="00A7523A" w:rsidRPr="003709AC">
        <w:t xml:space="preserve"> broj</w:t>
      </w:r>
      <w:r w:rsidR="0079334A" w:rsidRPr="003709AC">
        <w:t xml:space="preserve"> </w:t>
      </w:r>
      <w:r w:rsidR="0079334A" w:rsidRPr="003709AC">
        <w:rPr>
          <w:shd w:val="clear" w:color="auto" w:fill="FFFFFF"/>
        </w:rPr>
        <w:t>70/21</w:t>
      </w:r>
      <w:r w:rsidR="003709AC">
        <w:rPr>
          <w:shd w:val="clear" w:color="auto" w:fill="FFFFFF"/>
        </w:rPr>
        <w:t>.</w:t>
      </w:r>
      <w:r w:rsidR="0079334A" w:rsidRPr="003709AC">
        <w:rPr>
          <w:shd w:val="clear" w:color="auto" w:fill="FFFFFF"/>
        </w:rPr>
        <w:t>)</w:t>
      </w:r>
      <w:r w:rsidR="0079334A" w:rsidRPr="003709AC">
        <w:t>,</w:t>
      </w:r>
      <w:r w:rsidRPr="003709AC">
        <w:t xml:space="preserve"> Vlada Republike Hrvatske je na s</w:t>
      </w:r>
      <w:r w:rsidR="00A62D03" w:rsidRPr="003709AC">
        <w:t>jednici održanoj __________ 202</w:t>
      </w:r>
      <w:r w:rsidR="00ED69F2" w:rsidRPr="003709AC">
        <w:t>3</w:t>
      </w:r>
      <w:r w:rsidRPr="003709AC">
        <w:t>. donijela</w:t>
      </w:r>
    </w:p>
    <w:p w14:paraId="20A19702" w14:textId="77777777" w:rsidR="002D067C" w:rsidRPr="003709AC" w:rsidRDefault="002D067C" w:rsidP="0037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722AF520" w14:textId="77777777" w:rsidR="002D067C" w:rsidRPr="003709AC" w:rsidRDefault="002D067C" w:rsidP="00370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3709AC">
        <w:tab/>
      </w:r>
      <w:r w:rsidRPr="003709AC">
        <w:tab/>
      </w:r>
    </w:p>
    <w:p w14:paraId="750ABED0" w14:textId="119A9597" w:rsidR="005123B7" w:rsidRDefault="005123B7" w:rsidP="003709AC">
      <w:pPr>
        <w:jc w:val="center"/>
        <w:rPr>
          <w:b/>
        </w:rPr>
      </w:pPr>
      <w:r w:rsidRPr="003709AC">
        <w:rPr>
          <w:b/>
        </w:rPr>
        <w:t>O</w:t>
      </w:r>
      <w:r w:rsidR="00A95A45">
        <w:rPr>
          <w:b/>
        </w:rPr>
        <w:t xml:space="preserve"> </w:t>
      </w:r>
      <w:r w:rsidRPr="003709AC">
        <w:rPr>
          <w:b/>
        </w:rPr>
        <w:t>D</w:t>
      </w:r>
      <w:r w:rsidR="00A95A45">
        <w:rPr>
          <w:b/>
        </w:rPr>
        <w:t xml:space="preserve"> </w:t>
      </w:r>
      <w:r w:rsidRPr="003709AC">
        <w:rPr>
          <w:b/>
        </w:rPr>
        <w:t>L</w:t>
      </w:r>
      <w:r w:rsidR="00A95A45">
        <w:rPr>
          <w:b/>
        </w:rPr>
        <w:t xml:space="preserve"> </w:t>
      </w:r>
      <w:r w:rsidRPr="003709AC">
        <w:rPr>
          <w:b/>
        </w:rPr>
        <w:t>U</w:t>
      </w:r>
      <w:r w:rsidR="00A95A45">
        <w:rPr>
          <w:b/>
        </w:rPr>
        <w:t xml:space="preserve"> </w:t>
      </w:r>
      <w:r w:rsidRPr="003709AC">
        <w:rPr>
          <w:b/>
        </w:rPr>
        <w:t>K</w:t>
      </w:r>
      <w:r w:rsidR="00A95A45">
        <w:rPr>
          <w:b/>
        </w:rPr>
        <w:t xml:space="preserve"> </w:t>
      </w:r>
      <w:r w:rsidRPr="003709AC">
        <w:rPr>
          <w:b/>
        </w:rPr>
        <w:t>U</w:t>
      </w:r>
      <w:r w:rsidR="00A95A45">
        <w:rPr>
          <w:b/>
        </w:rPr>
        <w:t xml:space="preserve"> </w:t>
      </w:r>
    </w:p>
    <w:p w14:paraId="72697135" w14:textId="77777777" w:rsidR="00A95A45" w:rsidRPr="003709AC" w:rsidRDefault="00A95A45" w:rsidP="003709AC">
      <w:pPr>
        <w:jc w:val="center"/>
        <w:rPr>
          <w:b/>
        </w:rPr>
      </w:pPr>
    </w:p>
    <w:p w14:paraId="31CFC50A" w14:textId="0586E28F" w:rsidR="00A95A45" w:rsidRDefault="00A95A45" w:rsidP="003709AC">
      <w:pPr>
        <w:jc w:val="center"/>
        <w:rPr>
          <w:b/>
        </w:rPr>
      </w:pPr>
      <w:r>
        <w:rPr>
          <w:b/>
        </w:rPr>
        <w:t>o donošenju Akcijskog plana za provedbu N</w:t>
      </w:r>
      <w:r w:rsidRPr="003709AC">
        <w:rPr>
          <w:b/>
        </w:rPr>
        <w:t>ac</w:t>
      </w:r>
      <w:r>
        <w:rPr>
          <w:b/>
        </w:rPr>
        <w:t>ionalnog plana za uključivanje Roma</w:t>
      </w:r>
      <w:r w:rsidRPr="003709AC">
        <w:rPr>
          <w:b/>
        </w:rPr>
        <w:t xml:space="preserve"> </w:t>
      </w:r>
    </w:p>
    <w:p w14:paraId="38472ADF" w14:textId="719392FA" w:rsidR="005123B7" w:rsidRPr="003709AC" w:rsidRDefault="00A95A45" w:rsidP="003709AC">
      <w:pPr>
        <w:jc w:val="center"/>
        <w:rPr>
          <w:b/>
        </w:rPr>
      </w:pPr>
      <w:r w:rsidRPr="003709AC">
        <w:rPr>
          <w:b/>
        </w:rPr>
        <w:t>za razdobl</w:t>
      </w:r>
      <w:r>
        <w:rPr>
          <w:b/>
        </w:rPr>
        <w:t>je od 2021. do 2027., za 2023. -</w:t>
      </w:r>
      <w:r w:rsidRPr="003709AC">
        <w:rPr>
          <w:b/>
        </w:rPr>
        <w:t xml:space="preserve"> 2025. </w:t>
      </w:r>
    </w:p>
    <w:p w14:paraId="1D4489DA" w14:textId="77777777" w:rsidR="005123B7" w:rsidRPr="003709AC" w:rsidRDefault="005123B7" w:rsidP="003709AC">
      <w:pPr>
        <w:jc w:val="center"/>
      </w:pPr>
    </w:p>
    <w:p w14:paraId="696925B1" w14:textId="77777777" w:rsidR="005123B7" w:rsidRPr="003709AC" w:rsidRDefault="005123B7" w:rsidP="003709AC">
      <w:pPr>
        <w:jc w:val="center"/>
      </w:pPr>
    </w:p>
    <w:p w14:paraId="01D7EBAB" w14:textId="77777777" w:rsidR="005123B7" w:rsidRPr="00A95A45" w:rsidRDefault="005123B7" w:rsidP="003709AC">
      <w:pPr>
        <w:jc w:val="center"/>
        <w:rPr>
          <w:b/>
        </w:rPr>
      </w:pPr>
      <w:r w:rsidRPr="00A95A45">
        <w:rPr>
          <w:b/>
        </w:rPr>
        <w:t>I.</w:t>
      </w:r>
    </w:p>
    <w:p w14:paraId="3E25AD53" w14:textId="77777777" w:rsidR="00A95A45" w:rsidRDefault="00A95A45" w:rsidP="003709AC">
      <w:pPr>
        <w:jc w:val="both"/>
      </w:pPr>
    </w:p>
    <w:p w14:paraId="5378B5F8" w14:textId="635DDADC" w:rsidR="005123B7" w:rsidRPr="003709AC" w:rsidRDefault="005123B7" w:rsidP="00A95A45">
      <w:pPr>
        <w:ind w:firstLine="1418"/>
        <w:jc w:val="both"/>
      </w:pPr>
      <w:r w:rsidRPr="003709AC">
        <w:t>Donosi se Akcijski plan za provedbu Naciona</w:t>
      </w:r>
      <w:r w:rsidR="00A235FD">
        <w:t>lnog plana za uključivanje Roma</w:t>
      </w:r>
      <w:r w:rsidRPr="003709AC">
        <w:t xml:space="preserve"> za razdoblje od 2021. do 2027., za 2023. - 2025., u tekstu koji je dostavio Ured za ljudska prava i prava </w:t>
      </w:r>
      <w:r w:rsidR="00A235FD">
        <w:t>nacionalnih manjina aktom, KLASA</w:t>
      </w:r>
      <w:r w:rsidRPr="003709AC">
        <w:t xml:space="preserve">: </w:t>
      </w:r>
      <w:r w:rsidR="00F5198F" w:rsidRPr="003709AC">
        <w:t>016-01/22-08/01,</w:t>
      </w:r>
      <w:r w:rsidR="00A235FD">
        <w:t xml:space="preserve"> URBROJ: </w:t>
      </w:r>
      <w:r w:rsidR="00F5198F" w:rsidRPr="003709AC">
        <w:t>50450-01/01-23-147</w:t>
      </w:r>
      <w:r w:rsidR="00A235FD">
        <w:t>,</w:t>
      </w:r>
      <w:r w:rsidR="00F5198F" w:rsidRPr="003709AC">
        <w:t xml:space="preserve"> </w:t>
      </w:r>
      <w:r w:rsidRPr="003709AC">
        <w:t xml:space="preserve">od </w:t>
      </w:r>
      <w:r w:rsidR="00F5198F" w:rsidRPr="003709AC">
        <w:t xml:space="preserve">11. listopada </w:t>
      </w:r>
      <w:r w:rsidRPr="003709AC">
        <w:t>2023.</w:t>
      </w:r>
    </w:p>
    <w:p w14:paraId="58E9C36F" w14:textId="77777777" w:rsidR="00BB06C5" w:rsidRPr="003709AC" w:rsidRDefault="00BB06C5" w:rsidP="003709AC">
      <w:pPr>
        <w:jc w:val="both"/>
      </w:pPr>
    </w:p>
    <w:p w14:paraId="1AFB7017" w14:textId="1F519D3E" w:rsidR="005123B7" w:rsidRDefault="005123B7" w:rsidP="003709AC">
      <w:pPr>
        <w:jc w:val="center"/>
        <w:rPr>
          <w:b/>
        </w:rPr>
      </w:pPr>
      <w:r w:rsidRPr="00A95A45">
        <w:rPr>
          <w:b/>
        </w:rPr>
        <w:t>II.</w:t>
      </w:r>
    </w:p>
    <w:p w14:paraId="190A117E" w14:textId="77777777" w:rsidR="00A95A45" w:rsidRPr="00A95A45" w:rsidRDefault="00A95A45" w:rsidP="003709AC">
      <w:pPr>
        <w:jc w:val="center"/>
        <w:rPr>
          <w:b/>
        </w:rPr>
      </w:pPr>
    </w:p>
    <w:p w14:paraId="3B07D203" w14:textId="42AB7541" w:rsidR="005123B7" w:rsidRPr="003709AC" w:rsidRDefault="005123B7" w:rsidP="00A95A45">
      <w:pPr>
        <w:ind w:firstLine="1418"/>
        <w:jc w:val="both"/>
      </w:pPr>
      <w:r w:rsidRPr="003709AC">
        <w:t xml:space="preserve">Zadužuje se Ured za ljudska prava i prava nacionalnih manjina da o </w:t>
      </w:r>
      <w:r w:rsidR="00F45D2F" w:rsidRPr="003709AC">
        <w:t xml:space="preserve">ovoj Odluci </w:t>
      </w:r>
      <w:r w:rsidR="00A235FD">
        <w:t>izvijesti nadležna tijela,</w:t>
      </w:r>
      <w:r w:rsidRPr="003709AC">
        <w:t xml:space="preserve"> </w:t>
      </w:r>
      <w:r w:rsidR="00050278" w:rsidRPr="003709AC">
        <w:t>nositelje mjera</w:t>
      </w:r>
      <w:r w:rsidR="00A235FD">
        <w:t xml:space="preserve"> iz</w:t>
      </w:r>
      <w:r w:rsidR="00050278" w:rsidRPr="003709AC">
        <w:t xml:space="preserve"> </w:t>
      </w:r>
      <w:r w:rsidR="00161CD4" w:rsidRPr="003709AC">
        <w:t xml:space="preserve">Akcijskog plana </w:t>
      </w:r>
      <w:r w:rsidR="00050278" w:rsidRPr="003709AC">
        <w:t>iz točke I. ove Odluke</w:t>
      </w:r>
      <w:r w:rsidRPr="003709AC">
        <w:t>.</w:t>
      </w:r>
    </w:p>
    <w:p w14:paraId="361084A6" w14:textId="77777777" w:rsidR="00BB06C5" w:rsidRPr="003709AC" w:rsidRDefault="00BB06C5" w:rsidP="003709AC">
      <w:pPr>
        <w:jc w:val="both"/>
      </w:pPr>
    </w:p>
    <w:p w14:paraId="32BD99B0" w14:textId="77777777" w:rsidR="005123B7" w:rsidRPr="00A95A45" w:rsidRDefault="005123B7" w:rsidP="003709AC">
      <w:pPr>
        <w:jc w:val="center"/>
        <w:rPr>
          <w:b/>
        </w:rPr>
      </w:pPr>
      <w:r w:rsidRPr="00A95A45">
        <w:rPr>
          <w:b/>
        </w:rPr>
        <w:t>III.</w:t>
      </w:r>
    </w:p>
    <w:p w14:paraId="10C547B1" w14:textId="77777777" w:rsidR="00A95A45" w:rsidRDefault="00A95A45" w:rsidP="003709AC">
      <w:pPr>
        <w:jc w:val="both"/>
      </w:pPr>
    </w:p>
    <w:p w14:paraId="2EBDD66C" w14:textId="48236422" w:rsidR="005123B7" w:rsidRPr="003709AC" w:rsidRDefault="00050278" w:rsidP="00A95A45">
      <w:pPr>
        <w:ind w:firstLine="1418"/>
        <w:jc w:val="both"/>
      </w:pPr>
      <w:r w:rsidRPr="003709AC">
        <w:t xml:space="preserve">Zadužuje se Ured za ljudska prava i prava nacionalnih manjina da </w:t>
      </w:r>
      <w:r w:rsidR="005123B7" w:rsidRPr="003709AC">
        <w:t xml:space="preserve">Akcijski plan </w:t>
      </w:r>
      <w:r w:rsidR="00F45D2F" w:rsidRPr="003709AC">
        <w:t>iz točke I. ove Odluke</w:t>
      </w:r>
      <w:r w:rsidR="00F45D2F" w:rsidRPr="003709AC" w:rsidDel="00050278">
        <w:t xml:space="preserve"> </w:t>
      </w:r>
      <w:r w:rsidR="00F45D2F" w:rsidRPr="003709AC">
        <w:t xml:space="preserve">objavi </w:t>
      </w:r>
      <w:r w:rsidR="005123B7" w:rsidRPr="003709AC">
        <w:t xml:space="preserve">na </w:t>
      </w:r>
      <w:r w:rsidRPr="003709AC">
        <w:t>svojim mrežnim</w:t>
      </w:r>
      <w:r w:rsidR="005123B7" w:rsidRPr="003709AC">
        <w:t xml:space="preserve"> stranicama.</w:t>
      </w:r>
    </w:p>
    <w:p w14:paraId="43D7ACC6" w14:textId="77777777" w:rsidR="00BB06C5" w:rsidRPr="003709AC" w:rsidRDefault="00BB06C5" w:rsidP="003709AC">
      <w:pPr>
        <w:jc w:val="both"/>
      </w:pPr>
    </w:p>
    <w:p w14:paraId="440C02F8" w14:textId="1761883F" w:rsidR="005123B7" w:rsidRDefault="005123B7" w:rsidP="003709AC">
      <w:pPr>
        <w:jc w:val="center"/>
        <w:rPr>
          <w:b/>
        </w:rPr>
      </w:pPr>
      <w:r w:rsidRPr="00A95A45">
        <w:rPr>
          <w:b/>
        </w:rPr>
        <w:t>IV.</w:t>
      </w:r>
    </w:p>
    <w:p w14:paraId="13B487B8" w14:textId="77777777" w:rsidR="00A95A45" w:rsidRPr="00A95A45" w:rsidRDefault="00A95A45" w:rsidP="003709AC">
      <w:pPr>
        <w:jc w:val="center"/>
        <w:rPr>
          <w:b/>
        </w:rPr>
      </w:pPr>
    </w:p>
    <w:p w14:paraId="1BDAB22C" w14:textId="77777777" w:rsidR="005123B7" w:rsidRPr="003709AC" w:rsidRDefault="005123B7" w:rsidP="00A95A45">
      <w:pPr>
        <w:ind w:firstLine="1418"/>
        <w:jc w:val="both"/>
      </w:pPr>
      <w:r w:rsidRPr="003709AC">
        <w:t>Ova Odluka stupa na snagu danom donošenja</w:t>
      </w:r>
      <w:r w:rsidR="00161CD4" w:rsidRPr="003709AC">
        <w:t>, a objavit će se u „Narodnim novinama“</w:t>
      </w:r>
      <w:r w:rsidRPr="003709AC">
        <w:t>.</w:t>
      </w:r>
    </w:p>
    <w:p w14:paraId="71EF2FB0" w14:textId="77777777" w:rsidR="005123B7" w:rsidRPr="003709AC" w:rsidRDefault="005123B7" w:rsidP="003709AC">
      <w:pPr>
        <w:jc w:val="both"/>
      </w:pPr>
    </w:p>
    <w:p w14:paraId="00057970" w14:textId="77777777" w:rsidR="005123B7" w:rsidRPr="003709AC" w:rsidRDefault="005123B7" w:rsidP="003709AC">
      <w:pPr>
        <w:jc w:val="both"/>
      </w:pPr>
    </w:p>
    <w:p w14:paraId="6D1072F6" w14:textId="77777777" w:rsidR="005123B7" w:rsidRPr="003709AC" w:rsidRDefault="005123B7" w:rsidP="003709AC">
      <w:pPr>
        <w:jc w:val="both"/>
      </w:pPr>
      <w:r w:rsidRPr="003709AC">
        <w:t>KLASA:</w:t>
      </w:r>
    </w:p>
    <w:p w14:paraId="2B1726D4" w14:textId="77777777" w:rsidR="005123B7" w:rsidRPr="003709AC" w:rsidRDefault="005123B7" w:rsidP="003709AC">
      <w:pPr>
        <w:jc w:val="both"/>
      </w:pPr>
      <w:r w:rsidRPr="003709AC">
        <w:t>URBROJ:</w:t>
      </w:r>
    </w:p>
    <w:p w14:paraId="07E4E712" w14:textId="77777777" w:rsidR="00A95A45" w:rsidRDefault="00A95A45" w:rsidP="003709AC">
      <w:pPr>
        <w:jc w:val="both"/>
      </w:pPr>
    </w:p>
    <w:p w14:paraId="5EC46E3B" w14:textId="44B96ED7" w:rsidR="005123B7" w:rsidRPr="003709AC" w:rsidRDefault="00A95A45" w:rsidP="00A95A45">
      <w:pPr>
        <w:jc w:val="both"/>
        <w:rPr>
          <w:b/>
        </w:rPr>
      </w:pPr>
      <w:r>
        <w:t xml:space="preserve">Zagreb, </w:t>
      </w:r>
    </w:p>
    <w:p w14:paraId="2C441C5C" w14:textId="5191D30A" w:rsidR="005123B7" w:rsidRPr="00A95A45" w:rsidRDefault="005123B7" w:rsidP="003709AC">
      <w:pPr>
        <w:ind w:left="4956"/>
        <w:jc w:val="center"/>
      </w:pPr>
      <w:r w:rsidRPr="00A95A45">
        <w:t>PREDSJEDNIK</w:t>
      </w:r>
    </w:p>
    <w:p w14:paraId="6259F90D" w14:textId="4CBF0112" w:rsidR="00F5198F" w:rsidRPr="00A95A45" w:rsidRDefault="00F5198F" w:rsidP="003709AC">
      <w:pPr>
        <w:ind w:left="4956"/>
        <w:jc w:val="center"/>
      </w:pPr>
    </w:p>
    <w:p w14:paraId="5698F344" w14:textId="77777777" w:rsidR="00A95A45" w:rsidRPr="00A95A45" w:rsidRDefault="00A95A45" w:rsidP="003709AC">
      <w:pPr>
        <w:ind w:left="4956"/>
        <w:jc w:val="center"/>
      </w:pPr>
    </w:p>
    <w:p w14:paraId="4B0BE19B" w14:textId="18DE009B" w:rsidR="00F45D2F" w:rsidRPr="003709AC" w:rsidRDefault="005123B7" w:rsidP="003709AC">
      <w:pPr>
        <w:ind w:left="4248" w:firstLine="708"/>
        <w:jc w:val="center"/>
      </w:pPr>
      <w:r w:rsidRPr="00A95A45">
        <w:t>mr.</w:t>
      </w:r>
      <w:r w:rsidR="00A95A45">
        <w:t xml:space="preserve"> </w:t>
      </w:r>
      <w:r w:rsidRPr="00A95A45">
        <w:t>sc. Andrej Plenković</w:t>
      </w:r>
      <w:r w:rsidR="00F45D2F" w:rsidRPr="003709AC">
        <w:br w:type="page"/>
      </w:r>
    </w:p>
    <w:p w14:paraId="21DADC77" w14:textId="77777777" w:rsidR="005123B7" w:rsidRPr="003709AC" w:rsidRDefault="005123B7" w:rsidP="003709AC">
      <w:pPr>
        <w:jc w:val="both"/>
      </w:pPr>
    </w:p>
    <w:p w14:paraId="64487CF2" w14:textId="77777777" w:rsidR="005123B7" w:rsidRPr="003709AC" w:rsidRDefault="005123B7" w:rsidP="003709AC">
      <w:pPr>
        <w:jc w:val="center"/>
        <w:rPr>
          <w:b/>
        </w:rPr>
      </w:pPr>
      <w:r w:rsidRPr="003709AC">
        <w:rPr>
          <w:b/>
        </w:rPr>
        <w:t>O B R A Z L O Ž E N J E</w:t>
      </w:r>
    </w:p>
    <w:p w14:paraId="4BEE4733" w14:textId="77777777" w:rsidR="005123B7" w:rsidRPr="003709AC" w:rsidRDefault="005123B7" w:rsidP="003709AC"/>
    <w:p w14:paraId="0F2E4FF7" w14:textId="77777777" w:rsidR="005123B7" w:rsidRPr="003709AC" w:rsidRDefault="005123B7" w:rsidP="003709AC">
      <w:pPr>
        <w:tabs>
          <w:tab w:val="left" w:pos="709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3709AC">
        <w:rPr>
          <w:bCs/>
        </w:rPr>
        <w:t xml:space="preserve">Vlada Republike Hrvatske donijela je Nacionalni plan za uključivanje Roma, za razdoblje od 2021. do 2027. godine (u daljnjem tekstu: Nacionalni plan) i prateći Akcijski plan za provedbu Nacionalnog plana, za 2021. i 2022. godinu na sjednici održanoj 23. lipnja 2021. godine. </w:t>
      </w:r>
      <w:r w:rsidRPr="003709AC">
        <w:rPr>
          <w:rFonts w:eastAsia="Arial"/>
          <w:color w:val="000000"/>
        </w:rPr>
        <w:t xml:space="preserve">Nacionalnim planom postavljen je strateški okvir za razvoj jednakosti, uključivanja i sudjelovanja pripadnika romske nacionalne manjine u Republici Hrvatskoj do 2027. godine, a njegov primarni cilj </w:t>
      </w:r>
      <w:r w:rsidRPr="003709AC">
        <w:rPr>
          <w:shd w:val="clear" w:color="auto" w:fill="FFFFFF"/>
        </w:rPr>
        <w:t xml:space="preserve">je unaprjeđenje ukupne integracije pripadnika romske nacionalne manjine u Republici Hrvatskoj te smanjivanje jaza između pripadnika romske nacionalne manjine i ostatka populacije u ključnim područjima intervencije usklađenim s Strateškim okvirom Europske unije za jednakost, uključivanje i participaciju Roma do 2030. godine kao i Nacionalnom razvojnom strategijom. </w:t>
      </w:r>
    </w:p>
    <w:p w14:paraId="7EBE6170" w14:textId="77777777" w:rsidR="005123B7" w:rsidRPr="003709AC" w:rsidRDefault="005123B7" w:rsidP="003709AC">
      <w:pPr>
        <w:tabs>
          <w:tab w:val="left" w:pos="709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3709AC">
        <w:rPr>
          <w:shd w:val="clear" w:color="auto" w:fill="FFFFFF"/>
        </w:rPr>
        <w:t>Ured za ljudska prava i prava nacionalnih manjina</w:t>
      </w:r>
      <w:r w:rsidR="00623F14" w:rsidRPr="003709AC">
        <w:rPr>
          <w:shd w:val="clear" w:color="auto" w:fill="FFFFFF"/>
        </w:rPr>
        <w:t>,</w:t>
      </w:r>
      <w:r w:rsidRPr="003709AC">
        <w:rPr>
          <w:shd w:val="clear" w:color="auto" w:fill="FFFFFF"/>
        </w:rPr>
        <w:t xml:space="preserve"> </w:t>
      </w:r>
      <w:r w:rsidR="00623F14" w:rsidRPr="003709AC">
        <w:rPr>
          <w:shd w:val="clear" w:color="auto" w:fill="FFFFFF"/>
        </w:rPr>
        <w:t>koordinirao je izradu</w:t>
      </w:r>
      <w:r w:rsidRPr="003709AC">
        <w:rPr>
          <w:shd w:val="clear" w:color="auto" w:fill="FFFFFF"/>
        </w:rPr>
        <w:t xml:space="preserve"> drug</w:t>
      </w:r>
      <w:r w:rsidR="00623F14" w:rsidRPr="003709AC">
        <w:rPr>
          <w:shd w:val="clear" w:color="auto" w:fill="FFFFFF"/>
        </w:rPr>
        <w:t>og provedbenog</w:t>
      </w:r>
      <w:r w:rsidRPr="003709AC">
        <w:rPr>
          <w:shd w:val="clear" w:color="auto" w:fill="FFFFFF"/>
        </w:rPr>
        <w:t xml:space="preserve"> dokument</w:t>
      </w:r>
      <w:r w:rsidR="00623F14" w:rsidRPr="003709AC">
        <w:rPr>
          <w:shd w:val="clear" w:color="auto" w:fill="FFFFFF"/>
        </w:rPr>
        <w:t>a</w:t>
      </w:r>
      <w:r w:rsidRPr="003709AC">
        <w:rPr>
          <w:shd w:val="clear" w:color="auto" w:fill="FFFFFF"/>
        </w:rPr>
        <w:t xml:space="preserve"> o provedbi </w:t>
      </w:r>
      <w:r w:rsidR="00386374" w:rsidRPr="003709AC">
        <w:rPr>
          <w:shd w:val="clear" w:color="auto" w:fill="FFFFFF"/>
        </w:rPr>
        <w:t xml:space="preserve">Nacionalnog plana - </w:t>
      </w:r>
      <w:r w:rsidR="00386374" w:rsidRPr="003709AC">
        <w:t>Akcijsk</w:t>
      </w:r>
      <w:r w:rsidR="00611C6D" w:rsidRPr="003709AC">
        <w:t>og</w:t>
      </w:r>
      <w:r w:rsidR="00386374" w:rsidRPr="003709AC">
        <w:t xml:space="preserve"> plan</w:t>
      </w:r>
      <w:r w:rsidR="00611C6D" w:rsidRPr="003709AC">
        <w:t>a</w:t>
      </w:r>
      <w:r w:rsidR="00386374" w:rsidRPr="003709AC">
        <w:t xml:space="preserve"> za provedbu Nacionalnog plana za uključivanje Roma, za razdoblje od 2021. do 2027., za 2023. - 2025. </w:t>
      </w:r>
      <w:r w:rsidR="00386374" w:rsidRPr="003709AC">
        <w:rPr>
          <w:bCs/>
        </w:rPr>
        <w:t xml:space="preserve">(u daljnjem tekstu: Akcijski plan) u </w:t>
      </w:r>
      <w:r w:rsidR="00386374" w:rsidRPr="003709AC">
        <w:rPr>
          <w:shd w:val="clear" w:color="auto" w:fill="FFFFFF"/>
        </w:rPr>
        <w:t>skladu s Odlukom o utvrđivanju akata strateškog planiranja povezanih s uvjetima koji omogućavaju provedbu fondova Europske unije u razdoblju od 2021. do 2027. godine, rokova donošenja i tijela zaduženih za njihovu izradu</w:t>
      </w:r>
      <w:r w:rsidR="00F122D9" w:rsidRPr="003709AC">
        <w:rPr>
          <w:shd w:val="clear" w:color="auto" w:fill="FFFFFF"/>
        </w:rPr>
        <w:t xml:space="preserve"> </w:t>
      </w:r>
      <w:r w:rsidR="00386374" w:rsidRPr="003709AC">
        <w:rPr>
          <w:shd w:val="clear" w:color="auto" w:fill="FFFFFF"/>
        </w:rPr>
        <w:t>(</w:t>
      </w:r>
      <w:r w:rsidR="00386374" w:rsidRPr="003709AC">
        <w:rPr>
          <w:iCs/>
          <w:shd w:val="clear" w:color="auto" w:fill="FFFFFF"/>
        </w:rPr>
        <w:t>KLASA: 022-03/20-04/352, URBROJ:50301-05/16-20-6 od 14. listopada 2020. godine</w:t>
      </w:r>
      <w:r w:rsidR="00386374" w:rsidRPr="003709AC">
        <w:rPr>
          <w:shd w:val="clear" w:color="auto" w:fill="FFFFFF"/>
        </w:rPr>
        <w:t>) Vlade Republike Hrvatske.</w:t>
      </w:r>
    </w:p>
    <w:p w14:paraId="68ACF40E" w14:textId="77777777" w:rsidR="00623F14" w:rsidRPr="003709AC" w:rsidRDefault="00623F14" w:rsidP="003709AC">
      <w:pPr>
        <w:jc w:val="both"/>
        <w:rPr>
          <w:shd w:val="clear" w:color="auto" w:fill="FFFFFF"/>
        </w:rPr>
      </w:pPr>
      <w:r w:rsidRPr="003709AC">
        <w:rPr>
          <w:shd w:val="clear" w:color="auto" w:fill="FFFFFF"/>
        </w:rPr>
        <w:t xml:space="preserve">Radna skupina za izradu Nacrta prijedloga Akcijskog plana (u daljnjem tekstu: Radna skupina) osnovana je Odlukom Ureda od 9. studenoga 2022. godine te je obuhvatila najširi krug dionika – predstavnike ministarstava, zavoda i drugih javnih institucija, lokalnih i regionalnih (područnih) samouprava, akademske zajednice te civilnog društva, uključujući i romsko civilno društvo – ukupno 24 članova i 22 zamjenika članova. Odlukom o osnivanju Radne skupine propisane su zadaće članova i zamjenika članova i vrijeme trajanja njihovog angažmana, a Poslovnikom o radu Radne skupine, od 16. studenoga 2022. godine detaljnije su opisani način rada i odlučivanja te zadaće članova Radne skupine. </w:t>
      </w:r>
    </w:p>
    <w:p w14:paraId="4E1BAC5B" w14:textId="77777777" w:rsidR="00623F14" w:rsidRPr="003709AC" w:rsidRDefault="00623F14" w:rsidP="003709AC">
      <w:pPr>
        <w:jc w:val="both"/>
        <w:rPr>
          <w:shd w:val="clear" w:color="auto" w:fill="FFFFFF"/>
        </w:rPr>
      </w:pPr>
    </w:p>
    <w:p w14:paraId="16AFEEC9" w14:textId="77777777" w:rsidR="00623F14" w:rsidRPr="003709AC" w:rsidRDefault="00623F14" w:rsidP="003709AC">
      <w:pPr>
        <w:jc w:val="both"/>
      </w:pPr>
      <w:r w:rsidRPr="003709AC">
        <w:t>Održana su ukupno tri sastanka Radne skupine – 16. studenog 2022. godine, 10. veljače i 10. ožujka 2023. godine, a sve povezano uz tijek rada radnih skupina, uključujući odluke, zapisnike i zaključke istih, dostupn</w:t>
      </w:r>
      <w:r w:rsidR="00E100BC" w:rsidRPr="003709AC">
        <w:t>o je</w:t>
      </w:r>
      <w:r w:rsidRPr="003709AC">
        <w:t xml:space="preserve"> na </w:t>
      </w:r>
      <w:r w:rsidR="00611C6D" w:rsidRPr="003709AC">
        <w:t>mrežn</w:t>
      </w:r>
      <w:r w:rsidRPr="003709AC">
        <w:t>im stranicama Ureda za ljudska prava i prava nacionalnih manjina</w:t>
      </w:r>
      <w:r w:rsidR="00F122D9" w:rsidRPr="003709AC">
        <w:t xml:space="preserve"> </w:t>
      </w:r>
      <w:r w:rsidRPr="003709AC">
        <w:t xml:space="preserve">(https://ljudskaprava.gov.hr/nacionalne-manjine/izrada-nacionalnog-plana-za-ukljucivanje-roma-2021-2027-i-pratecih-akcijskih-planova/izrada-akcijskog-plana-za-provedbu-npur-a-za-razdoblje-od-2021-do-2027-za-2023-2025/1097). </w:t>
      </w:r>
    </w:p>
    <w:p w14:paraId="766852AF" w14:textId="77777777" w:rsidR="00623F14" w:rsidRPr="003709AC" w:rsidRDefault="00623F14" w:rsidP="003709AC">
      <w:pPr>
        <w:jc w:val="both"/>
      </w:pPr>
    </w:p>
    <w:p w14:paraId="1B38F039" w14:textId="77777777" w:rsidR="00623F14" w:rsidRPr="003709AC" w:rsidRDefault="00623F14" w:rsidP="003709AC">
      <w:pPr>
        <w:jc w:val="both"/>
      </w:pPr>
      <w:r w:rsidRPr="003709AC">
        <w:t xml:space="preserve">Temeljem komentara na sastancima Radne skupine kao i pisanih očitovanja članova Radne skupine, Ured je izradio ukupno tri Nacrta Akcijskog plana za uključivanje Roma te je posljednja verzija dokumenta upućena u proceduru e-savjetovanja. Javno savjetovanje sa zainteresiranom javnošću trajalo je 30 dana (od </w:t>
      </w:r>
      <w:r w:rsidR="001224AC" w:rsidRPr="003709AC">
        <w:t>25</w:t>
      </w:r>
      <w:r w:rsidRPr="003709AC">
        <w:t xml:space="preserve">. </w:t>
      </w:r>
      <w:r w:rsidR="009808A4" w:rsidRPr="003709AC">
        <w:t>svibnja</w:t>
      </w:r>
      <w:r w:rsidRPr="003709AC">
        <w:t xml:space="preserve"> </w:t>
      </w:r>
      <w:r w:rsidR="001224AC" w:rsidRPr="003709AC">
        <w:t>do 23. lipnja) te je Izvješće o provedenom javnom savjetovanju (22 komentara) objavljeno 3. srpnja 2023. godine.</w:t>
      </w:r>
    </w:p>
    <w:p w14:paraId="72647CDE" w14:textId="77777777" w:rsidR="00623F14" w:rsidRPr="003709AC" w:rsidRDefault="00623F14" w:rsidP="003709AC">
      <w:pPr>
        <w:jc w:val="both"/>
      </w:pPr>
    </w:p>
    <w:p w14:paraId="14173967" w14:textId="77777777" w:rsidR="00623F14" w:rsidRPr="003709AC" w:rsidRDefault="00623F14" w:rsidP="003709AC">
      <w:pPr>
        <w:jc w:val="both"/>
      </w:pPr>
      <w:r w:rsidRPr="003709AC">
        <w:t xml:space="preserve">Akcijski plan prati strukturu </w:t>
      </w:r>
      <w:r w:rsidRPr="003709AC">
        <w:rPr>
          <w:shd w:val="clear" w:color="auto" w:fill="FFFFFF"/>
        </w:rPr>
        <w:t>Nacionalnog plana za uključivanje Roma, za razdoblje od 2021. do 2027. godine</w:t>
      </w:r>
      <w:r w:rsidRPr="003709AC">
        <w:t xml:space="preserve"> te se sastoji od 24 mjere i 58 aktivnosti koje služe za ostvarenje sedam posebnih ciljeva - tri horizontalna cilja (Borba protiv diskriminacije antiromskog rasizma i diskriminacije; Smanjivanje siromaštva i socijalne isključenosti kako bi se smanjio društveno-ekonomski jaz između Roma i opće populacije i Poticanje participacije kroz osnaživanje, suradnju i povjerenje u javne institucije) i četiri sektorska cilja (Učinkovit i jednak pristup kvalitetnom, uključivom obrazovanju; Učinkovit i jednak pristup kvalitetnom, održivom zapošljavanju; Poboljšano zdravlje i učinkovit i jednak pristup kvalitetnim uslugama </w:t>
      </w:r>
      <w:r w:rsidRPr="003709AC">
        <w:lastRenderedPageBreak/>
        <w:t xml:space="preserve">zdravstvene skrbi </w:t>
      </w:r>
      <w:r w:rsidR="00E100BC" w:rsidRPr="003709AC">
        <w:t>te</w:t>
      </w:r>
      <w:r w:rsidRPr="003709AC">
        <w:t xml:space="preserve"> Učinkovit i jednak pristup prikladnom desegregiranom stanovanju i osnovnim uslugama). Uz to, Akcijski plan naveo je i niz strateških dokumenata tijela državne uprave koje će svojim općim politikama snažno utjecati na ostvarivanje ciljeva zadanih</w:t>
      </w:r>
      <w:r w:rsidR="00F122D9" w:rsidRPr="003709AC">
        <w:t xml:space="preserve">  </w:t>
      </w:r>
      <w:r w:rsidRPr="003709AC">
        <w:t>Nacionalnim planom za uključivanje Roma za razdoblje od 2021. do 2027. godine.</w:t>
      </w:r>
    </w:p>
    <w:p w14:paraId="5A01D57F" w14:textId="77777777" w:rsidR="00623F14" w:rsidRPr="003709AC" w:rsidRDefault="00623F14" w:rsidP="003709AC">
      <w:pPr>
        <w:jc w:val="both"/>
      </w:pPr>
    </w:p>
    <w:p w14:paraId="13684201" w14:textId="77777777" w:rsidR="00623F14" w:rsidRPr="003709AC" w:rsidRDefault="00623F14" w:rsidP="003709AC">
      <w:pPr>
        <w:jc w:val="both"/>
      </w:pPr>
      <w:r w:rsidRPr="003709AC">
        <w:t>Za provedbu Akcijskog plana u Državnom proračunu za 2023. godinu osigurana su sredstva u iznosu od 7.344.260</w:t>
      </w:r>
      <w:r w:rsidR="001224AC" w:rsidRPr="003709AC">
        <w:t xml:space="preserve"> </w:t>
      </w:r>
      <w:r w:rsidRPr="003709AC">
        <w:t xml:space="preserve">eura za 2023., a u projekcijama za 2024. godinu </w:t>
      </w:r>
      <w:r w:rsidR="00E100BC" w:rsidRPr="003709AC">
        <w:t>9.130.058 eura te</w:t>
      </w:r>
      <w:r w:rsidRPr="003709AC">
        <w:t xml:space="preserve"> 8.578.338 eura za 2025. godinu, što ukupno čini 25.052.656</w:t>
      </w:r>
      <w:r w:rsidR="001224AC" w:rsidRPr="003709AC">
        <w:t xml:space="preserve"> </w:t>
      </w:r>
      <w:r w:rsidRPr="003709AC">
        <w:t xml:space="preserve">eura. </w:t>
      </w:r>
    </w:p>
    <w:p w14:paraId="21B8E42D" w14:textId="77777777" w:rsidR="00623F14" w:rsidRPr="003709AC" w:rsidRDefault="00623F14" w:rsidP="003709AC">
      <w:pPr>
        <w:jc w:val="both"/>
      </w:pPr>
    </w:p>
    <w:p w14:paraId="4D165495" w14:textId="77777777" w:rsidR="005123B7" w:rsidRPr="003709AC" w:rsidRDefault="005123B7" w:rsidP="003709AC">
      <w:pPr>
        <w:tabs>
          <w:tab w:val="left" w:pos="709"/>
        </w:tabs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CB7C7D8" w14:textId="77777777" w:rsidR="005123B7" w:rsidRPr="003709AC" w:rsidRDefault="005123B7" w:rsidP="003709AC">
      <w:pPr>
        <w:tabs>
          <w:tab w:val="left" w:pos="709"/>
        </w:tabs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17AA300" w14:textId="77777777" w:rsidR="005123B7" w:rsidRPr="003709AC" w:rsidRDefault="005123B7" w:rsidP="003709AC">
      <w:pPr>
        <w:tabs>
          <w:tab w:val="left" w:pos="709"/>
        </w:tabs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38CC28D1" w14:textId="77777777" w:rsidR="005123B7" w:rsidRPr="003709AC" w:rsidRDefault="005123B7" w:rsidP="003709AC">
      <w:pPr>
        <w:tabs>
          <w:tab w:val="left" w:pos="709"/>
        </w:tabs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0B46B066" w14:textId="77777777" w:rsidR="005123B7" w:rsidRPr="003709AC" w:rsidRDefault="005123B7" w:rsidP="003709AC">
      <w:pPr>
        <w:tabs>
          <w:tab w:val="left" w:pos="709"/>
        </w:tabs>
        <w:autoSpaceDE w:val="0"/>
        <w:autoSpaceDN w:val="0"/>
        <w:adjustRightInd w:val="0"/>
        <w:jc w:val="both"/>
        <w:rPr>
          <w:shd w:val="clear" w:color="auto" w:fill="FFFFFF"/>
        </w:rPr>
      </w:pPr>
    </w:p>
    <w:sectPr w:rsidR="005123B7" w:rsidRPr="003709AC" w:rsidSect="003709AC"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374A" w14:textId="77777777" w:rsidR="00114380" w:rsidRDefault="00114380" w:rsidP="0011560A">
      <w:r>
        <w:separator/>
      </w:r>
    </w:p>
  </w:endnote>
  <w:endnote w:type="continuationSeparator" w:id="0">
    <w:p w14:paraId="425A78F0" w14:textId="77777777" w:rsidR="00114380" w:rsidRDefault="0011438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D5803" w14:textId="77777777" w:rsidR="00114380" w:rsidRDefault="00114380" w:rsidP="0011560A">
      <w:r>
        <w:separator/>
      </w:r>
    </w:p>
  </w:footnote>
  <w:footnote w:type="continuationSeparator" w:id="0">
    <w:p w14:paraId="618A4E31" w14:textId="77777777" w:rsidR="00114380" w:rsidRDefault="0011438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565"/>
    <w:multiLevelType w:val="hybridMultilevel"/>
    <w:tmpl w:val="DE005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902"/>
    <w:rsid w:val="00014199"/>
    <w:rsid w:val="000350D9"/>
    <w:rsid w:val="00050278"/>
    <w:rsid w:val="00057310"/>
    <w:rsid w:val="00063520"/>
    <w:rsid w:val="00086A6C"/>
    <w:rsid w:val="000A03F8"/>
    <w:rsid w:val="000A1D60"/>
    <w:rsid w:val="000A3A3B"/>
    <w:rsid w:val="000B6367"/>
    <w:rsid w:val="000D1A50"/>
    <w:rsid w:val="000F160C"/>
    <w:rsid w:val="000F1901"/>
    <w:rsid w:val="001015C6"/>
    <w:rsid w:val="00110E6C"/>
    <w:rsid w:val="00114380"/>
    <w:rsid w:val="0011560A"/>
    <w:rsid w:val="001224AC"/>
    <w:rsid w:val="001272A5"/>
    <w:rsid w:val="00135F1A"/>
    <w:rsid w:val="00146B79"/>
    <w:rsid w:val="00147DE9"/>
    <w:rsid w:val="001571D0"/>
    <w:rsid w:val="00161CD4"/>
    <w:rsid w:val="00162D6E"/>
    <w:rsid w:val="00170226"/>
    <w:rsid w:val="001741AA"/>
    <w:rsid w:val="001917B2"/>
    <w:rsid w:val="001944B2"/>
    <w:rsid w:val="001970D6"/>
    <w:rsid w:val="001A13E7"/>
    <w:rsid w:val="001A17D3"/>
    <w:rsid w:val="001B5C46"/>
    <w:rsid w:val="001B7A97"/>
    <w:rsid w:val="001C129E"/>
    <w:rsid w:val="001E7218"/>
    <w:rsid w:val="002179F8"/>
    <w:rsid w:val="00220956"/>
    <w:rsid w:val="0023763F"/>
    <w:rsid w:val="0028608D"/>
    <w:rsid w:val="0029163B"/>
    <w:rsid w:val="002934C5"/>
    <w:rsid w:val="00294509"/>
    <w:rsid w:val="002A1D77"/>
    <w:rsid w:val="002B107A"/>
    <w:rsid w:val="002D067C"/>
    <w:rsid w:val="002D0F73"/>
    <w:rsid w:val="002D1256"/>
    <w:rsid w:val="002D6C51"/>
    <w:rsid w:val="002D7C91"/>
    <w:rsid w:val="003033E4"/>
    <w:rsid w:val="00304232"/>
    <w:rsid w:val="00323C77"/>
    <w:rsid w:val="00335F33"/>
    <w:rsid w:val="00336EE7"/>
    <w:rsid w:val="003427C5"/>
    <w:rsid w:val="0034351C"/>
    <w:rsid w:val="00345E2F"/>
    <w:rsid w:val="00351357"/>
    <w:rsid w:val="003709AC"/>
    <w:rsid w:val="00381F04"/>
    <w:rsid w:val="0038426B"/>
    <w:rsid w:val="00386374"/>
    <w:rsid w:val="003929F5"/>
    <w:rsid w:val="00396DDB"/>
    <w:rsid w:val="003A2F05"/>
    <w:rsid w:val="003B276D"/>
    <w:rsid w:val="003C09D8"/>
    <w:rsid w:val="003D0C33"/>
    <w:rsid w:val="003D47D1"/>
    <w:rsid w:val="003F33D1"/>
    <w:rsid w:val="003F5623"/>
    <w:rsid w:val="00400DF4"/>
    <w:rsid w:val="004039BD"/>
    <w:rsid w:val="00440D6D"/>
    <w:rsid w:val="00442367"/>
    <w:rsid w:val="00461188"/>
    <w:rsid w:val="004A776B"/>
    <w:rsid w:val="004B58E3"/>
    <w:rsid w:val="004C1375"/>
    <w:rsid w:val="004C5354"/>
    <w:rsid w:val="004E1300"/>
    <w:rsid w:val="004E4E34"/>
    <w:rsid w:val="004F4828"/>
    <w:rsid w:val="00504248"/>
    <w:rsid w:val="005123B7"/>
    <w:rsid w:val="005146D6"/>
    <w:rsid w:val="00535E09"/>
    <w:rsid w:val="00551F30"/>
    <w:rsid w:val="005525D5"/>
    <w:rsid w:val="00562C8C"/>
    <w:rsid w:val="0056365A"/>
    <w:rsid w:val="00571F6C"/>
    <w:rsid w:val="005861F2"/>
    <w:rsid w:val="005906BB"/>
    <w:rsid w:val="0059367C"/>
    <w:rsid w:val="005C3A4C"/>
    <w:rsid w:val="005E7CAB"/>
    <w:rsid w:val="005F4727"/>
    <w:rsid w:val="005F6C8D"/>
    <w:rsid w:val="00611C6D"/>
    <w:rsid w:val="00613712"/>
    <w:rsid w:val="00615DDF"/>
    <w:rsid w:val="00623F14"/>
    <w:rsid w:val="00633454"/>
    <w:rsid w:val="006479F4"/>
    <w:rsid w:val="00652604"/>
    <w:rsid w:val="0066110E"/>
    <w:rsid w:val="006621FE"/>
    <w:rsid w:val="0067252F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6F5ED8"/>
    <w:rsid w:val="007010C7"/>
    <w:rsid w:val="00726165"/>
    <w:rsid w:val="00731AC4"/>
    <w:rsid w:val="007615CC"/>
    <w:rsid w:val="007638D8"/>
    <w:rsid w:val="0077756C"/>
    <w:rsid w:val="00777CAA"/>
    <w:rsid w:val="00781A46"/>
    <w:rsid w:val="0078648A"/>
    <w:rsid w:val="0079334A"/>
    <w:rsid w:val="007A1768"/>
    <w:rsid w:val="007A1881"/>
    <w:rsid w:val="007B40AE"/>
    <w:rsid w:val="007E3965"/>
    <w:rsid w:val="008137B5"/>
    <w:rsid w:val="008231AE"/>
    <w:rsid w:val="00833808"/>
    <w:rsid w:val="008353A1"/>
    <w:rsid w:val="008365FD"/>
    <w:rsid w:val="00842F78"/>
    <w:rsid w:val="00851243"/>
    <w:rsid w:val="00881BBB"/>
    <w:rsid w:val="0089283D"/>
    <w:rsid w:val="008C0768"/>
    <w:rsid w:val="008C1D0A"/>
    <w:rsid w:val="008C61C1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40CC"/>
    <w:rsid w:val="00974405"/>
    <w:rsid w:val="009774A9"/>
    <w:rsid w:val="009808A4"/>
    <w:rsid w:val="00980916"/>
    <w:rsid w:val="009930CA"/>
    <w:rsid w:val="009B08E2"/>
    <w:rsid w:val="009B2946"/>
    <w:rsid w:val="009C33E1"/>
    <w:rsid w:val="009C7815"/>
    <w:rsid w:val="009E0572"/>
    <w:rsid w:val="00A15F08"/>
    <w:rsid w:val="00A175E9"/>
    <w:rsid w:val="00A21819"/>
    <w:rsid w:val="00A235FD"/>
    <w:rsid w:val="00A26898"/>
    <w:rsid w:val="00A37EDA"/>
    <w:rsid w:val="00A45CF4"/>
    <w:rsid w:val="00A52A71"/>
    <w:rsid w:val="00A53E8F"/>
    <w:rsid w:val="00A573DC"/>
    <w:rsid w:val="00A62D03"/>
    <w:rsid w:val="00A6339A"/>
    <w:rsid w:val="00A725A4"/>
    <w:rsid w:val="00A7523A"/>
    <w:rsid w:val="00A83290"/>
    <w:rsid w:val="00A95A45"/>
    <w:rsid w:val="00AB7B0F"/>
    <w:rsid w:val="00AD2F06"/>
    <w:rsid w:val="00AD4D7C"/>
    <w:rsid w:val="00AE59DF"/>
    <w:rsid w:val="00AF2275"/>
    <w:rsid w:val="00AF2420"/>
    <w:rsid w:val="00B0033D"/>
    <w:rsid w:val="00B0444D"/>
    <w:rsid w:val="00B42E00"/>
    <w:rsid w:val="00B42F1A"/>
    <w:rsid w:val="00B462AB"/>
    <w:rsid w:val="00B52E69"/>
    <w:rsid w:val="00B57187"/>
    <w:rsid w:val="00B706F8"/>
    <w:rsid w:val="00B8708B"/>
    <w:rsid w:val="00B908C2"/>
    <w:rsid w:val="00BA0ACE"/>
    <w:rsid w:val="00BA28CD"/>
    <w:rsid w:val="00BA72BF"/>
    <w:rsid w:val="00BB06C5"/>
    <w:rsid w:val="00C04419"/>
    <w:rsid w:val="00C3231B"/>
    <w:rsid w:val="00C32EC1"/>
    <w:rsid w:val="00C337A4"/>
    <w:rsid w:val="00C43BFA"/>
    <w:rsid w:val="00C44327"/>
    <w:rsid w:val="00C54668"/>
    <w:rsid w:val="00C57D76"/>
    <w:rsid w:val="00C969CC"/>
    <w:rsid w:val="00CA4F84"/>
    <w:rsid w:val="00CD1639"/>
    <w:rsid w:val="00CD3EFA"/>
    <w:rsid w:val="00CE3D00"/>
    <w:rsid w:val="00CE78D1"/>
    <w:rsid w:val="00CE78FA"/>
    <w:rsid w:val="00CF652A"/>
    <w:rsid w:val="00CF7BB4"/>
    <w:rsid w:val="00CF7EEC"/>
    <w:rsid w:val="00D07290"/>
    <w:rsid w:val="00D1127C"/>
    <w:rsid w:val="00D12DB6"/>
    <w:rsid w:val="00D14240"/>
    <w:rsid w:val="00D1614C"/>
    <w:rsid w:val="00D3165F"/>
    <w:rsid w:val="00D62C4D"/>
    <w:rsid w:val="00D6584C"/>
    <w:rsid w:val="00D8016C"/>
    <w:rsid w:val="00D83F5B"/>
    <w:rsid w:val="00D858A5"/>
    <w:rsid w:val="00D92A3D"/>
    <w:rsid w:val="00DB0A6B"/>
    <w:rsid w:val="00DB28EB"/>
    <w:rsid w:val="00DB6366"/>
    <w:rsid w:val="00DF0C7A"/>
    <w:rsid w:val="00E01D53"/>
    <w:rsid w:val="00E100BC"/>
    <w:rsid w:val="00E25569"/>
    <w:rsid w:val="00E550E7"/>
    <w:rsid w:val="00E601A2"/>
    <w:rsid w:val="00E67DF9"/>
    <w:rsid w:val="00E77198"/>
    <w:rsid w:val="00E83E23"/>
    <w:rsid w:val="00E9580A"/>
    <w:rsid w:val="00EA3AD1"/>
    <w:rsid w:val="00EB1248"/>
    <w:rsid w:val="00EC08EF"/>
    <w:rsid w:val="00ED236E"/>
    <w:rsid w:val="00ED69F2"/>
    <w:rsid w:val="00EE03CA"/>
    <w:rsid w:val="00EE7199"/>
    <w:rsid w:val="00EF6ACE"/>
    <w:rsid w:val="00F034D1"/>
    <w:rsid w:val="00F122D9"/>
    <w:rsid w:val="00F16504"/>
    <w:rsid w:val="00F3220D"/>
    <w:rsid w:val="00F425B1"/>
    <w:rsid w:val="00F45D2F"/>
    <w:rsid w:val="00F5198F"/>
    <w:rsid w:val="00F6035D"/>
    <w:rsid w:val="00F764AD"/>
    <w:rsid w:val="00F81B30"/>
    <w:rsid w:val="00F95A2D"/>
    <w:rsid w:val="00F978E2"/>
    <w:rsid w:val="00F97BA9"/>
    <w:rsid w:val="00FA4E25"/>
    <w:rsid w:val="00FE2B63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C31B7B"/>
  <w15:docId w15:val="{6D6525D0-C389-4378-8AC9-461D6605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67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F122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50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2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8AAD-5463-4FE2-9231-1F2B5A1CED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AC8CE7-A619-4A6D-9BF8-F0F6E389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E3E52-9FE8-467F-932A-218696BA7F18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42D14B-CB0B-48B4-A22E-6B28050BC7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616BA-FF1C-422E-ADF6-25D28EFD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8</cp:revision>
  <cp:lastPrinted>2023-09-20T07:44:00Z</cp:lastPrinted>
  <dcterms:created xsi:type="dcterms:W3CDTF">2023-10-18T09:32:00Z</dcterms:created>
  <dcterms:modified xsi:type="dcterms:W3CDTF">2023-10-24T08:13:00Z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