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D3" w:rsidRPr="008A5FD3" w:rsidRDefault="008A5FD3" w:rsidP="008A5FD3">
      <w:pPr>
        <w:jc w:val="center"/>
      </w:pPr>
      <w:r w:rsidRPr="008A5FD3">
        <w:rPr>
          <w:noProof/>
        </w:rPr>
        <w:drawing>
          <wp:inline distT="0" distB="0" distL="0" distR="0" wp14:anchorId="375216A0" wp14:editId="633AD57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FD3">
        <w:fldChar w:fldCharType="begin"/>
      </w:r>
      <w:r w:rsidRPr="008A5FD3">
        <w:instrText xml:space="preserve"> INCLUDEPICTURE "http://www.inet.hr/~box/images/grb-rh.gif" \* MERGEFORMATINET </w:instrText>
      </w:r>
      <w:r w:rsidRPr="008A5FD3">
        <w:fldChar w:fldCharType="end"/>
      </w:r>
    </w:p>
    <w:p w:rsidR="008A5FD3" w:rsidRPr="008A5FD3" w:rsidRDefault="008A5FD3" w:rsidP="008A5FD3">
      <w:pPr>
        <w:spacing w:before="60" w:after="1680"/>
        <w:jc w:val="center"/>
        <w:rPr>
          <w:sz w:val="28"/>
        </w:rPr>
      </w:pPr>
      <w:r w:rsidRPr="008A5FD3">
        <w:rPr>
          <w:sz w:val="28"/>
        </w:rPr>
        <w:t>VLADA REPUBLIKE HRVATSKE</w:t>
      </w:r>
    </w:p>
    <w:p w:rsidR="008A5FD3" w:rsidRPr="008A5FD3" w:rsidRDefault="008A5FD3" w:rsidP="008A5FD3"/>
    <w:p w:rsidR="008A5FD3" w:rsidRPr="008A5FD3" w:rsidRDefault="008A5FD3" w:rsidP="008A5FD3">
      <w:pPr>
        <w:spacing w:after="2400"/>
        <w:jc w:val="right"/>
      </w:pPr>
      <w:r w:rsidRPr="008A5FD3">
        <w:t xml:space="preserve">Zagreb, </w:t>
      </w:r>
      <w:r>
        <w:t>16.</w:t>
      </w:r>
      <w:r w:rsidRPr="008A5FD3">
        <w:t xml:space="preserve"> ožujka 2023.</w:t>
      </w:r>
    </w:p>
    <w:p w:rsidR="008A5FD3" w:rsidRPr="008A5FD3" w:rsidRDefault="008A5FD3" w:rsidP="008A5FD3">
      <w:pPr>
        <w:spacing w:line="360" w:lineRule="auto"/>
      </w:pPr>
      <w:r w:rsidRPr="008A5FD3">
        <w:t>__________________________________________________________________________</w:t>
      </w:r>
    </w:p>
    <w:p w:rsidR="008A5FD3" w:rsidRPr="008A5FD3" w:rsidRDefault="008A5FD3" w:rsidP="008A5F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A5FD3" w:rsidRPr="008A5FD3" w:rsidSect="008A5FD3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A5FD3" w:rsidRPr="008A5FD3" w:rsidTr="006E1DB1">
        <w:tc>
          <w:tcPr>
            <w:tcW w:w="1951" w:type="dxa"/>
          </w:tcPr>
          <w:p w:rsidR="008A5FD3" w:rsidRPr="008A5FD3" w:rsidRDefault="008A5FD3" w:rsidP="008A5FD3">
            <w:pPr>
              <w:spacing w:line="360" w:lineRule="auto"/>
              <w:jc w:val="right"/>
            </w:pPr>
            <w:r w:rsidRPr="008A5FD3">
              <w:rPr>
                <w:b/>
                <w:smallCaps/>
              </w:rPr>
              <w:t>Predlagatelj</w:t>
            </w:r>
            <w:r w:rsidRPr="008A5FD3">
              <w:rPr>
                <w:b/>
              </w:rPr>
              <w:t>:</w:t>
            </w:r>
          </w:p>
        </w:tc>
        <w:tc>
          <w:tcPr>
            <w:tcW w:w="7229" w:type="dxa"/>
          </w:tcPr>
          <w:p w:rsidR="008A5FD3" w:rsidRPr="008A5FD3" w:rsidRDefault="008A5FD3" w:rsidP="008A5FD3">
            <w:pPr>
              <w:spacing w:line="360" w:lineRule="auto"/>
            </w:pPr>
            <w:r w:rsidRPr="00CA3604">
              <w:rPr>
                <w:rFonts w:eastAsia="Calibri"/>
                <w:bCs/>
              </w:rPr>
              <w:t>Ministarstvo zdravstva</w:t>
            </w:r>
            <w:r>
              <w:rPr>
                <w:rFonts w:eastAsia="Calibri"/>
                <w:bCs/>
              </w:rPr>
              <w:t xml:space="preserve"> </w:t>
            </w:r>
          </w:p>
        </w:tc>
      </w:tr>
    </w:tbl>
    <w:p w:rsidR="008A5FD3" w:rsidRPr="008A5FD3" w:rsidRDefault="008A5FD3" w:rsidP="008A5FD3">
      <w:pPr>
        <w:spacing w:line="360" w:lineRule="auto"/>
      </w:pPr>
      <w:r w:rsidRPr="008A5FD3">
        <w:t>__________________________________________________________________________</w:t>
      </w:r>
    </w:p>
    <w:p w:rsidR="008A5FD3" w:rsidRPr="008A5FD3" w:rsidRDefault="008A5FD3" w:rsidP="008A5F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A5FD3" w:rsidRPr="008A5F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A5FD3" w:rsidRPr="008A5FD3" w:rsidTr="006E1DB1">
        <w:tc>
          <w:tcPr>
            <w:tcW w:w="1951" w:type="dxa"/>
          </w:tcPr>
          <w:p w:rsidR="008A5FD3" w:rsidRPr="008A5FD3" w:rsidRDefault="008A5FD3" w:rsidP="008A5FD3">
            <w:pPr>
              <w:spacing w:line="360" w:lineRule="auto"/>
              <w:jc w:val="right"/>
            </w:pPr>
            <w:r w:rsidRPr="008A5FD3">
              <w:rPr>
                <w:b/>
                <w:smallCaps/>
              </w:rPr>
              <w:t>Predmet</w:t>
            </w:r>
            <w:r w:rsidRPr="008A5FD3">
              <w:rPr>
                <w:b/>
              </w:rPr>
              <w:t>:</w:t>
            </w:r>
          </w:p>
        </w:tc>
        <w:tc>
          <w:tcPr>
            <w:tcW w:w="7229" w:type="dxa"/>
          </w:tcPr>
          <w:p w:rsidR="008A5FD3" w:rsidRPr="008A5FD3" w:rsidRDefault="008A5FD3" w:rsidP="008B74E8">
            <w:pPr>
              <w:spacing w:line="360" w:lineRule="auto"/>
            </w:pPr>
            <w:r w:rsidRPr="00CA3604">
              <w:t xml:space="preserve">Prijedlog odluke o davanju suglasnosti Ministarstvu zdravstva, Imunološkom zavodu za preuzimanje obveza na teret sredstava državnog proračuna Republike Hrvatske u 2024. godini i za sklapanje ugovora </w:t>
            </w:r>
            <w:r w:rsidR="008B74E8">
              <w:t xml:space="preserve">o javnoj nabavi </w:t>
            </w:r>
            <w:r w:rsidRPr="00CA3604">
              <w:t>isporuke modularne i prijenosne zgrade u vidu montažnih modularnih segmenata, te izradu projektno-tehničke dokumentacije i ishođenje svih potrebnih dozvola</w:t>
            </w:r>
            <w:r w:rsidRPr="00CA3604">
              <w:rPr>
                <w:rFonts w:eastAsia="Calibri"/>
                <w:bCs/>
              </w:rPr>
              <w:t xml:space="preserve"> </w:t>
            </w:r>
          </w:p>
        </w:tc>
      </w:tr>
    </w:tbl>
    <w:p w:rsidR="008A5FD3" w:rsidRPr="008A5FD3" w:rsidRDefault="008A5FD3" w:rsidP="008A5FD3">
      <w:pPr>
        <w:tabs>
          <w:tab w:val="left" w:pos="1843"/>
        </w:tabs>
        <w:spacing w:line="360" w:lineRule="auto"/>
        <w:ind w:left="1843" w:hanging="1843"/>
      </w:pPr>
      <w:r w:rsidRPr="008A5FD3">
        <w:t>__________________________________________________________________________</w:t>
      </w:r>
    </w:p>
    <w:p w:rsidR="008A5FD3" w:rsidRPr="008A5FD3" w:rsidRDefault="008A5FD3" w:rsidP="008A5FD3"/>
    <w:p w:rsidR="008A5FD3" w:rsidRPr="008A5FD3" w:rsidRDefault="008A5FD3" w:rsidP="008A5FD3"/>
    <w:p w:rsidR="008A5FD3" w:rsidRPr="008A5FD3" w:rsidRDefault="008A5FD3" w:rsidP="008A5FD3"/>
    <w:p w:rsidR="008A5FD3" w:rsidRPr="008A5FD3" w:rsidRDefault="008A5FD3" w:rsidP="008A5FD3"/>
    <w:p w:rsidR="008A5FD3" w:rsidRPr="008A5FD3" w:rsidRDefault="008A5FD3" w:rsidP="008A5FD3"/>
    <w:p w:rsidR="008A5FD3" w:rsidRPr="008A5FD3" w:rsidRDefault="008A5FD3" w:rsidP="008A5FD3"/>
    <w:p w:rsidR="008A5FD3" w:rsidRPr="008A5FD3" w:rsidRDefault="008A5FD3" w:rsidP="008A5FD3"/>
    <w:p w:rsidR="008A5FD3" w:rsidRPr="008A5FD3" w:rsidRDefault="008A5FD3" w:rsidP="008A5FD3">
      <w:pPr>
        <w:sectPr w:rsidR="008A5FD3" w:rsidRPr="008A5F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A52820" w:rsidRPr="008A5FD3" w:rsidRDefault="00A52820" w:rsidP="00A52820">
      <w:pPr>
        <w:jc w:val="both"/>
      </w:pPr>
    </w:p>
    <w:p w:rsidR="00B159C5" w:rsidRPr="00802F57" w:rsidRDefault="00B159C5" w:rsidP="00802F57">
      <w:pPr>
        <w:jc w:val="right"/>
        <w:rPr>
          <w:b/>
        </w:rPr>
      </w:pPr>
      <w:r w:rsidRPr="00802F57">
        <w:rPr>
          <w:b/>
        </w:rPr>
        <w:t>Prijedlog</w:t>
      </w:r>
    </w:p>
    <w:p w:rsidR="00B159C5" w:rsidRDefault="00B159C5" w:rsidP="00802F57">
      <w:pPr>
        <w:jc w:val="both"/>
      </w:pPr>
    </w:p>
    <w:p w:rsidR="00A52820" w:rsidRDefault="00A52820" w:rsidP="00802F57">
      <w:pPr>
        <w:jc w:val="both"/>
      </w:pPr>
    </w:p>
    <w:p w:rsidR="00A52820" w:rsidRDefault="00A52820" w:rsidP="00802F57">
      <w:pPr>
        <w:jc w:val="both"/>
      </w:pPr>
    </w:p>
    <w:p w:rsidR="005A65FF" w:rsidRPr="00802F57" w:rsidRDefault="00392B69" w:rsidP="00802F57">
      <w:pPr>
        <w:ind w:firstLine="1418"/>
        <w:jc w:val="both"/>
      </w:pPr>
      <w:r w:rsidRPr="00802F57">
        <w:t>Na temelju članka 31. stavka 2. Zakona o Vladi Republike Hrvatsk</w:t>
      </w:r>
      <w:r w:rsidR="007D41BF" w:rsidRPr="00802F57">
        <w:t>e („Narodne novine“, br. 150/11</w:t>
      </w:r>
      <w:r w:rsidR="00A52820">
        <w:t>.</w:t>
      </w:r>
      <w:r w:rsidR="007D41BF" w:rsidRPr="00802F57">
        <w:t>, 119/14</w:t>
      </w:r>
      <w:r w:rsidR="00A52820">
        <w:t>.</w:t>
      </w:r>
      <w:r w:rsidR="007D41BF" w:rsidRPr="00802F57">
        <w:t>, 93/16</w:t>
      </w:r>
      <w:r w:rsidR="00A52820">
        <w:t>.</w:t>
      </w:r>
      <w:r w:rsidR="007D41BF" w:rsidRPr="00802F57">
        <w:t>, 116/18</w:t>
      </w:r>
      <w:r w:rsidR="00A52820">
        <w:t>.</w:t>
      </w:r>
      <w:r w:rsidR="007D41BF" w:rsidRPr="00802F57">
        <w:t xml:space="preserve"> i 80/22</w:t>
      </w:r>
      <w:r w:rsidR="00A52820">
        <w:t>.</w:t>
      </w:r>
      <w:r w:rsidRPr="00802F57">
        <w:t>)</w:t>
      </w:r>
      <w:r w:rsidR="00E608B4" w:rsidRPr="00802F57">
        <w:t xml:space="preserve"> i</w:t>
      </w:r>
      <w:r w:rsidRPr="00802F57">
        <w:t xml:space="preserve"> </w:t>
      </w:r>
      <w:r w:rsidR="005A65FF" w:rsidRPr="00802F57">
        <w:t xml:space="preserve">članka 48. </w:t>
      </w:r>
      <w:r w:rsidR="007D41BF" w:rsidRPr="00802F57">
        <w:t xml:space="preserve">stavka 2. </w:t>
      </w:r>
      <w:r w:rsidR="005A65FF" w:rsidRPr="00802F57">
        <w:t>Zakona o proračunu (</w:t>
      </w:r>
      <w:r w:rsidR="00B159C5" w:rsidRPr="00802F57">
        <w:t>„</w:t>
      </w:r>
      <w:r w:rsidR="005A65FF" w:rsidRPr="00802F57">
        <w:t>Narodne novine</w:t>
      </w:r>
      <w:r w:rsidR="00B159C5" w:rsidRPr="00802F57">
        <w:t>“, broj</w:t>
      </w:r>
      <w:r w:rsidR="005A65FF" w:rsidRPr="00802F57">
        <w:t xml:space="preserve"> 144/21</w:t>
      </w:r>
      <w:r w:rsidR="00A52820">
        <w:t>.</w:t>
      </w:r>
      <w:r w:rsidR="00ED10FB" w:rsidRPr="00802F57">
        <w:t xml:space="preserve">), a u vezi s </w:t>
      </w:r>
      <w:r w:rsidRPr="00802F57">
        <w:t xml:space="preserve">člankom 13. stavkom 2. Statuta Imunološkog zavoda, </w:t>
      </w:r>
      <w:r w:rsidR="005A65FF" w:rsidRPr="00802F57">
        <w:t>Vlada Republike Hrvatske je na sjednici održanoj</w:t>
      </w:r>
      <w:r w:rsidR="00A52820">
        <w:t xml:space="preserve"> _________ </w:t>
      </w:r>
      <w:r w:rsidR="005A65FF" w:rsidRPr="00802F57">
        <w:t>2023. donijela</w:t>
      </w:r>
    </w:p>
    <w:p w:rsidR="00171D7D" w:rsidRPr="00A52820" w:rsidRDefault="00171D7D" w:rsidP="00A52820">
      <w:pPr>
        <w:jc w:val="center"/>
        <w:rPr>
          <w:b/>
        </w:rPr>
      </w:pPr>
    </w:p>
    <w:p w:rsidR="005A65FF" w:rsidRPr="00A52820" w:rsidRDefault="005A65FF" w:rsidP="00A52820">
      <w:pPr>
        <w:jc w:val="center"/>
        <w:rPr>
          <w:b/>
        </w:rPr>
      </w:pPr>
    </w:p>
    <w:p w:rsidR="005A65FF" w:rsidRPr="00802F57" w:rsidRDefault="005A65FF" w:rsidP="00802F57">
      <w:pPr>
        <w:jc w:val="center"/>
        <w:rPr>
          <w:b/>
        </w:rPr>
      </w:pPr>
      <w:r w:rsidRPr="00802F57">
        <w:rPr>
          <w:b/>
        </w:rPr>
        <w:t>O</w:t>
      </w:r>
      <w:r w:rsidR="00B159C5" w:rsidRPr="00802F57">
        <w:rPr>
          <w:b/>
        </w:rPr>
        <w:t xml:space="preserve"> </w:t>
      </w:r>
      <w:r w:rsidRPr="00802F57">
        <w:rPr>
          <w:b/>
        </w:rPr>
        <w:t>D</w:t>
      </w:r>
      <w:r w:rsidR="00B159C5" w:rsidRPr="00802F57">
        <w:rPr>
          <w:b/>
        </w:rPr>
        <w:t xml:space="preserve"> </w:t>
      </w:r>
      <w:r w:rsidRPr="00802F57">
        <w:rPr>
          <w:b/>
        </w:rPr>
        <w:t>L</w:t>
      </w:r>
      <w:r w:rsidR="00B159C5" w:rsidRPr="00802F57">
        <w:rPr>
          <w:b/>
        </w:rPr>
        <w:t xml:space="preserve"> </w:t>
      </w:r>
      <w:r w:rsidRPr="00802F57">
        <w:rPr>
          <w:b/>
        </w:rPr>
        <w:t>U</w:t>
      </w:r>
      <w:r w:rsidR="00B159C5" w:rsidRPr="00802F57">
        <w:rPr>
          <w:b/>
        </w:rPr>
        <w:t xml:space="preserve"> </w:t>
      </w:r>
      <w:r w:rsidRPr="00802F57">
        <w:rPr>
          <w:b/>
        </w:rPr>
        <w:t>K</w:t>
      </w:r>
      <w:r w:rsidR="00B159C5" w:rsidRPr="00802F57">
        <w:rPr>
          <w:b/>
        </w:rPr>
        <w:t xml:space="preserve"> </w:t>
      </w:r>
      <w:r w:rsidRPr="00802F57">
        <w:rPr>
          <w:b/>
        </w:rPr>
        <w:t>U</w:t>
      </w:r>
    </w:p>
    <w:p w:rsidR="005A65FF" w:rsidRPr="00802F57" w:rsidRDefault="005A65FF" w:rsidP="00802F57">
      <w:pPr>
        <w:jc w:val="center"/>
      </w:pPr>
    </w:p>
    <w:p w:rsidR="008B74E8" w:rsidRDefault="0061408F" w:rsidP="00802F57">
      <w:pPr>
        <w:jc w:val="center"/>
        <w:rPr>
          <w:b/>
          <w:lang w:eastAsia="en-US"/>
        </w:rPr>
      </w:pPr>
      <w:r w:rsidRPr="00802F57">
        <w:rPr>
          <w:b/>
          <w:lang w:eastAsia="en-US"/>
        </w:rPr>
        <w:t xml:space="preserve">o davanju suglasnosti </w:t>
      </w:r>
      <w:r w:rsidR="00431EB0" w:rsidRPr="00802F57">
        <w:rPr>
          <w:b/>
          <w:lang w:eastAsia="en-US"/>
        </w:rPr>
        <w:t xml:space="preserve">Ministarstvu zdravstva, Imunološkom </w:t>
      </w:r>
      <w:r w:rsidRPr="00802F57">
        <w:rPr>
          <w:b/>
          <w:lang w:eastAsia="en-US"/>
        </w:rPr>
        <w:t>zavod</w:t>
      </w:r>
      <w:r w:rsidR="00431EB0" w:rsidRPr="00802F57">
        <w:rPr>
          <w:b/>
          <w:lang w:eastAsia="en-US"/>
        </w:rPr>
        <w:t>u</w:t>
      </w:r>
      <w:r w:rsidRPr="00802F57">
        <w:rPr>
          <w:b/>
          <w:lang w:eastAsia="en-US"/>
        </w:rPr>
        <w:t xml:space="preserve"> za </w:t>
      </w:r>
    </w:p>
    <w:p w:rsidR="008B74E8" w:rsidRDefault="0061408F" w:rsidP="00802F57">
      <w:pPr>
        <w:jc w:val="center"/>
        <w:rPr>
          <w:b/>
          <w:lang w:eastAsia="en-US"/>
        </w:rPr>
      </w:pPr>
      <w:r w:rsidRPr="00802F57">
        <w:rPr>
          <w:b/>
          <w:lang w:eastAsia="en-US"/>
        </w:rPr>
        <w:t xml:space="preserve">preuzimanje obveza na teret sredstava državnog proračuna Republike Hrvatske u </w:t>
      </w:r>
      <w:r w:rsidR="006745FF" w:rsidRPr="00802F57">
        <w:rPr>
          <w:b/>
          <w:lang w:eastAsia="en-US"/>
        </w:rPr>
        <w:t>2024. godini</w:t>
      </w:r>
      <w:r w:rsidR="00171D7D" w:rsidRPr="00802F57">
        <w:rPr>
          <w:b/>
          <w:lang w:eastAsia="en-US"/>
        </w:rPr>
        <w:t xml:space="preserve"> i</w:t>
      </w:r>
      <w:r w:rsidRPr="00802F57">
        <w:rPr>
          <w:b/>
          <w:lang w:eastAsia="en-US"/>
        </w:rPr>
        <w:t xml:space="preserve"> za sklapanje ugovora </w:t>
      </w:r>
      <w:r w:rsidR="00203434" w:rsidRPr="00802F57">
        <w:rPr>
          <w:b/>
          <w:lang w:eastAsia="en-US"/>
        </w:rPr>
        <w:t>o javnoj nabavi</w:t>
      </w:r>
      <w:r w:rsidRPr="00802F57">
        <w:rPr>
          <w:b/>
          <w:lang w:eastAsia="en-US"/>
        </w:rPr>
        <w:t xml:space="preserve"> isporuke modularne i prijenosne zgrade </w:t>
      </w:r>
    </w:p>
    <w:p w:rsidR="008B74E8" w:rsidRDefault="0061408F" w:rsidP="00802F57">
      <w:pPr>
        <w:jc w:val="center"/>
        <w:rPr>
          <w:b/>
          <w:lang w:eastAsia="en-US"/>
        </w:rPr>
      </w:pPr>
      <w:r w:rsidRPr="00802F57">
        <w:rPr>
          <w:b/>
          <w:lang w:eastAsia="en-US"/>
        </w:rPr>
        <w:t>u vidu montažnih modularnih segmenata, te izradu projektno-tehničke dokumentacije</w:t>
      </w:r>
    </w:p>
    <w:p w:rsidR="005A65FF" w:rsidRPr="00802F57" w:rsidRDefault="0061408F" w:rsidP="00802F57">
      <w:pPr>
        <w:jc w:val="center"/>
        <w:rPr>
          <w:b/>
          <w:lang w:eastAsia="en-US"/>
        </w:rPr>
      </w:pPr>
      <w:r w:rsidRPr="00802F57">
        <w:rPr>
          <w:b/>
          <w:lang w:eastAsia="en-US"/>
        </w:rPr>
        <w:t>i ishođenje svih potrebnih dozvola</w:t>
      </w:r>
    </w:p>
    <w:p w:rsidR="00171D7D" w:rsidRPr="00A52820" w:rsidRDefault="00171D7D" w:rsidP="00802F57">
      <w:pPr>
        <w:jc w:val="center"/>
        <w:rPr>
          <w:b/>
          <w:lang w:eastAsia="en-US"/>
        </w:rPr>
      </w:pPr>
    </w:p>
    <w:p w:rsidR="00B159C5" w:rsidRPr="00A52820" w:rsidRDefault="00B159C5" w:rsidP="00802F57">
      <w:pPr>
        <w:jc w:val="center"/>
        <w:rPr>
          <w:b/>
        </w:rPr>
      </w:pPr>
    </w:p>
    <w:p w:rsidR="005A65FF" w:rsidRPr="00802F57" w:rsidRDefault="005A65FF" w:rsidP="00802F57">
      <w:pPr>
        <w:jc w:val="center"/>
        <w:rPr>
          <w:b/>
        </w:rPr>
      </w:pPr>
      <w:r w:rsidRPr="00802F57">
        <w:rPr>
          <w:b/>
        </w:rPr>
        <w:t>I.</w:t>
      </w:r>
    </w:p>
    <w:p w:rsidR="006E330D" w:rsidRPr="00802F57" w:rsidRDefault="006E330D" w:rsidP="00802F57">
      <w:pPr>
        <w:jc w:val="center"/>
        <w:rPr>
          <w:b/>
        </w:rPr>
      </w:pPr>
    </w:p>
    <w:p w:rsidR="006E330D" w:rsidRPr="00802F57" w:rsidRDefault="006E330D" w:rsidP="00CB2713">
      <w:pPr>
        <w:tabs>
          <w:tab w:val="left" w:pos="1418"/>
        </w:tabs>
        <w:jc w:val="both"/>
      </w:pPr>
      <w:r w:rsidRPr="00802F57">
        <w:tab/>
        <w:t xml:space="preserve">Daje se suglasnost Imunološkom zavodu, za sklapanje ugovora sa zajednicom ponuditelja: NAYA LIFE SCIENCES </w:t>
      </w:r>
      <w:proofErr w:type="spellStart"/>
      <w:r w:rsidRPr="00802F57">
        <w:t>d.o.o</w:t>
      </w:r>
      <w:proofErr w:type="spellEnd"/>
      <w:r w:rsidRPr="00802F57">
        <w:t xml:space="preserve">, </w:t>
      </w:r>
      <w:proofErr w:type="spellStart"/>
      <w:r w:rsidRPr="00802F57">
        <w:t>Šmartinska</w:t>
      </w:r>
      <w:proofErr w:type="spellEnd"/>
      <w:r w:rsidRPr="00802F57">
        <w:t xml:space="preserve"> cesta 053, 1000, Ljubljana, Slovenija; NAYA LIFE SCIENCES DOOEL SKOPJE, Miroslav </w:t>
      </w:r>
      <w:proofErr w:type="spellStart"/>
      <w:r w:rsidRPr="00802F57">
        <w:t>Krlezha</w:t>
      </w:r>
      <w:proofErr w:type="spellEnd"/>
      <w:r w:rsidRPr="00802F57">
        <w:t xml:space="preserve"> 46, 1000, Skopje, Makedonija; ELOMATIC </w:t>
      </w:r>
      <w:proofErr w:type="spellStart"/>
      <w:r w:rsidRPr="00802F57">
        <w:t>Consulting</w:t>
      </w:r>
      <w:proofErr w:type="spellEnd"/>
      <w:r w:rsidRPr="00802F57">
        <w:t xml:space="preserve"> </w:t>
      </w:r>
      <w:proofErr w:type="spellStart"/>
      <w:r w:rsidRPr="00802F57">
        <w:t>and</w:t>
      </w:r>
      <w:proofErr w:type="spellEnd"/>
      <w:r w:rsidRPr="00802F57">
        <w:t xml:space="preserve"> </w:t>
      </w:r>
      <w:proofErr w:type="spellStart"/>
      <w:r w:rsidRPr="00802F57">
        <w:t>Engineering</w:t>
      </w:r>
      <w:proofErr w:type="spellEnd"/>
      <w:r w:rsidRPr="00802F57">
        <w:t xml:space="preserve"> </w:t>
      </w:r>
      <w:proofErr w:type="spellStart"/>
      <w:r w:rsidRPr="00802F57">
        <w:t>Oy</w:t>
      </w:r>
      <w:proofErr w:type="spellEnd"/>
      <w:r w:rsidRPr="00802F57">
        <w:t xml:space="preserve">, </w:t>
      </w:r>
      <w:proofErr w:type="spellStart"/>
      <w:r w:rsidRPr="00802F57">
        <w:t>Itäinen</w:t>
      </w:r>
      <w:proofErr w:type="spellEnd"/>
      <w:r w:rsidRPr="00802F57">
        <w:t xml:space="preserve"> </w:t>
      </w:r>
      <w:proofErr w:type="spellStart"/>
      <w:r w:rsidRPr="00802F57">
        <w:t>Rantakatu</w:t>
      </w:r>
      <w:proofErr w:type="spellEnd"/>
      <w:r w:rsidRPr="00802F57">
        <w:t xml:space="preserve"> 72, 20810, </w:t>
      </w:r>
      <w:proofErr w:type="spellStart"/>
      <w:r w:rsidRPr="00802F57">
        <w:t>Turku</w:t>
      </w:r>
      <w:proofErr w:type="spellEnd"/>
      <w:r w:rsidRPr="00802F57">
        <w:t xml:space="preserve">, Finska; POLI PANEL GRUP A.Ş., </w:t>
      </w:r>
      <w:proofErr w:type="spellStart"/>
      <w:r w:rsidRPr="00802F57">
        <w:t>Gebze</w:t>
      </w:r>
      <w:proofErr w:type="spellEnd"/>
      <w:r w:rsidRPr="00802F57">
        <w:t xml:space="preserve"> </w:t>
      </w:r>
      <w:proofErr w:type="spellStart"/>
      <w:r w:rsidRPr="00802F57">
        <w:t>Dilovasi</w:t>
      </w:r>
      <w:proofErr w:type="spellEnd"/>
      <w:r w:rsidRPr="00802F57">
        <w:t xml:space="preserve"> OSB MAH. </w:t>
      </w:r>
      <w:proofErr w:type="spellStart"/>
      <w:r w:rsidRPr="00802F57">
        <w:t>Sakarya</w:t>
      </w:r>
      <w:proofErr w:type="spellEnd"/>
      <w:r w:rsidRPr="00802F57">
        <w:t xml:space="preserve"> </w:t>
      </w:r>
      <w:proofErr w:type="spellStart"/>
      <w:r w:rsidRPr="00802F57">
        <w:t>Cad</w:t>
      </w:r>
      <w:proofErr w:type="spellEnd"/>
      <w:r w:rsidRPr="00802F57">
        <w:t xml:space="preserve">. NO: 50 </w:t>
      </w:r>
      <w:proofErr w:type="spellStart"/>
      <w:r w:rsidRPr="00802F57">
        <w:t>Ic</w:t>
      </w:r>
      <w:proofErr w:type="spellEnd"/>
      <w:r w:rsidRPr="00802F57">
        <w:t xml:space="preserve"> Kapi NO:</w:t>
      </w:r>
      <w:r w:rsidR="00CB2713">
        <w:t xml:space="preserve"> </w:t>
      </w:r>
      <w:r w:rsidRPr="00802F57">
        <w:t xml:space="preserve">1 </w:t>
      </w:r>
      <w:proofErr w:type="spellStart"/>
      <w:r w:rsidRPr="00802F57">
        <w:t>Gebze</w:t>
      </w:r>
      <w:proofErr w:type="spellEnd"/>
      <w:r w:rsidRPr="00802F57">
        <w:t xml:space="preserve">/ </w:t>
      </w:r>
      <w:proofErr w:type="spellStart"/>
      <w:r w:rsidRPr="00802F57">
        <w:t>Kocaeli</w:t>
      </w:r>
      <w:proofErr w:type="spellEnd"/>
      <w:r w:rsidRPr="00802F57">
        <w:t>, 41400, Istanbul, Turska, za nabavu isporuke modularne i prijenosne zgrade u vidu montažnih modularnih segmenata, te izrad</w:t>
      </w:r>
      <w:r w:rsidR="00125D6E" w:rsidRPr="00802F57">
        <w:t>u</w:t>
      </w:r>
      <w:r w:rsidRPr="00802F57">
        <w:t xml:space="preserve"> projektno-tehničke dokumentacije i ishođenje svih potrebnih dozvola, u ukupnom iznosu od 3.000.000,00 eura s PDV-om</w:t>
      </w:r>
      <w:r w:rsidR="009B6200" w:rsidRPr="00802F57">
        <w:t>, za koji</w:t>
      </w:r>
      <w:r w:rsidRPr="00802F57">
        <w:t xml:space="preserve"> su sredstva planirana u Državnom proračunu za 2023. godinu s projekcijama za 2024. i 2025. godinu, </w:t>
      </w:r>
      <w:r w:rsidR="00CB2713">
        <w:t xml:space="preserve">na </w:t>
      </w:r>
      <w:r w:rsidRPr="00802F57">
        <w:t>Razdjel</w:t>
      </w:r>
      <w:r w:rsidR="00CB2713">
        <w:t>u</w:t>
      </w:r>
      <w:r w:rsidRPr="00802F57">
        <w:t xml:space="preserve"> 096 Ministarstvo zdravstva, RKP: 23616</w:t>
      </w:r>
      <w:r w:rsidR="004404F3" w:rsidRPr="00802F57">
        <w:t xml:space="preserve"> </w:t>
      </w:r>
      <w:r w:rsidR="00CB2713">
        <w:t>-</w:t>
      </w:r>
      <w:r w:rsidR="004404F3" w:rsidRPr="00802F57">
        <w:t xml:space="preserve"> Imunološki zavod</w:t>
      </w:r>
      <w:r w:rsidRPr="00802F57">
        <w:t xml:space="preserve">, </w:t>
      </w:r>
      <w:r w:rsidR="00CB2713" w:rsidRPr="00802F57">
        <w:t>Aktivnost</w:t>
      </w:r>
      <w:r w:rsidR="00CB2713">
        <w:t>i</w:t>
      </w:r>
      <w:r w:rsidR="00CB2713" w:rsidRPr="00802F57">
        <w:t xml:space="preserve"> </w:t>
      </w:r>
      <w:r w:rsidRPr="00802F57">
        <w:t>A899001</w:t>
      </w:r>
      <w:r w:rsidR="004C2772" w:rsidRPr="00802F57">
        <w:t xml:space="preserve"> </w:t>
      </w:r>
      <w:r w:rsidR="00CB2713">
        <w:t>-</w:t>
      </w:r>
      <w:r w:rsidR="004404F3" w:rsidRPr="00802F57">
        <w:t xml:space="preserve"> Imunološki zavod</w:t>
      </w:r>
      <w:r w:rsidRPr="00802F57">
        <w:t>, Izvor</w:t>
      </w:r>
      <w:r w:rsidR="00CB2713">
        <w:t>u</w:t>
      </w:r>
      <w:r w:rsidRPr="00802F57">
        <w:t xml:space="preserve"> 31</w:t>
      </w:r>
      <w:r w:rsidR="004C2772" w:rsidRPr="00802F57">
        <w:t xml:space="preserve"> -</w:t>
      </w:r>
      <w:r w:rsidRPr="00802F57">
        <w:t xml:space="preserve"> Vlastiti prihodi, </w:t>
      </w:r>
      <w:r w:rsidR="004C2772" w:rsidRPr="00802F57">
        <w:t>skupin</w:t>
      </w:r>
      <w:r w:rsidR="00CB2713">
        <w:t>i</w:t>
      </w:r>
      <w:r w:rsidR="004C2772" w:rsidRPr="00802F57">
        <w:t xml:space="preserve"> računa 42 </w:t>
      </w:r>
      <w:r w:rsidR="00CB2713">
        <w:t>-</w:t>
      </w:r>
      <w:r w:rsidR="004C2772" w:rsidRPr="00802F57">
        <w:t xml:space="preserve"> Rashodi za nabavu proizvedene dugotrajne imovine</w:t>
      </w:r>
      <w:r w:rsidRPr="00802F57">
        <w:t>, sukladno Odluci Upravnog vijeća Imunološkog zavoda, URBROJ: 322/2023, od 15. veljače 2023.</w:t>
      </w:r>
    </w:p>
    <w:p w:rsidR="00171D7D" w:rsidRPr="00802F57" w:rsidRDefault="00171D7D" w:rsidP="00802F57">
      <w:pPr>
        <w:jc w:val="both"/>
        <w:rPr>
          <w:b/>
        </w:rPr>
      </w:pPr>
    </w:p>
    <w:p w:rsidR="006E330D" w:rsidRPr="00802F57" w:rsidRDefault="006E330D" w:rsidP="00802F57">
      <w:pPr>
        <w:jc w:val="center"/>
        <w:rPr>
          <w:b/>
        </w:rPr>
      </w:pPr>
      <w:r w:rsidRPr="00802F57">
        <w:rPr>
          <w:b/>
        </w:rPr>
        <w:t>II.</w:t>
      </w:r>
    </w:p>
    <w:p w:rsidR="005A65FF" w:rsidRPr="00802F57" w:rsidRDefault="005A65FF" w:rsidP="00802F57">
      <w:pPr>
        <w:jc w:val="center"/>
      </w:pPr>
    </w:p>
    <w:p w:rsidR="005A65FF" w:rsidRPr="00802F57" w:rsidRDefault="005A65FF" w:rsidP="00802F57">
      <w:pPr>
        <w:ind w:firstLine="1418"/>
        <w:jc w:val="both"/>
      </w:pPr>
      <w:r w:rsidRPr="00802F57">
        <w:t xml:space="preserve">Daje se suglasnost </w:t>
      </w:r>
      <w:r w:rsidR="00431EB0" w:rsidRPr="00802F57">
        <w:t xml:space="preserve">Ministarstvu zdravstva, Imunološkom zavodu </w:t>
      </w:r>
      <w:r w:rsidR="00F3559E" w:rsidRPr="00802F57">
        <w:t xml:space="preserve">za preuzimanje obveza na teret sredstava državnog proračuna Republike Hrvatske u </w:t>
      </w:r>
      <w:r w:rsidR="00EC64E0" w:rsidRPr="00802F57">
        <w:t>2024. godini</w:t>
      </w:r>
      <w:r w:rsidR="00F3559E" w:rsidRPr="00802F57">
        <w:t>, za sklapanje ugovora za nabavu isporuke modularne i prijenosne zgrade u vidu montažnih modularnih segmenata, te izradu projektno-tehničke dokumentacije i ishođenje svih potrebnih dozvola</w:t>
      </w:r>
      <w:r w:rsidR="002D4377" w:rsidRPr="00802F57">
        <w:t xml:space="preserve">, </w:t>
      </w:r>
      <w:r w:rsidRPr="00802F57">
        <w:t xml:space="preserve">u iznosu od </w:t>
      </w:r>
      <w:r w:rsidR="002E44BA" w:rsidRPr="00802F57">
        <w:t>2.520.000</w:t>
      </w:r>
      <w:r w:rsidR="00216A7C" w:rsidRPr="00802F57">
        <w:t>,00</w:t>
      </w:r>
      <w:r w:rsidR="002E44BA" w:rsidRPr="00802F57">
        <w:t xml:space="preserve"> </w:t>
      </w:r>
      <w:r w:rsidR="00B159C5" w:rsidRPr="00802F57">
        <w:t>eura s</w:t>
      </w:r>
      <w:r w:rsidRPr="00802F57">
        <w:t xml:space="preserve"> PDV-om</w:t>
      </w:r>
      <w:r w:rsidR="00415D31" w:rsidRPr="00802F57">
        <w:t>.</w:t>
      </w:r>
    </w:p>
    <w:p w:rsidR="00A173CF" w:rsidRPr="00802F57" w:rsidRDefault="00A173CF" w:rsidP="00802F57">
      <w:pPr>
        <w:ind w:firstLine="708"/>
        <w:jc w:val="both"/>
      </w:pPr>
    </w:p>
    <w:p w:rsidR="005A65FF" w:rsidRPr="00802F57" w:rsidRDefault="005A65FF" w:rsidP="00802F57">
      <w:pPr>
        <w:jc w:val="center"/>
        <w:rPr>
          <w:b/>
        </w:rPr>
      </w:pPr>
      <w:r w:rsidRPr="00802F57">
        <w:rPr>
          <w:b/>
        </w:rPr>
        <w:t>II</w:t>
      </w:r>
      <w:r w:rsidR="00415D31" w:rsidRPr="00802F57">
        <w:rPr>
          <w:b/>
        </w:rPr>
        <w:t>I</w:t>
      </w:r>
      <w:r w:rsidRPr="00802F57">
        <w:rPr>
          <w:b/>
        </w:rPr>
        <w:t>.</w:t>
      </w:r>
    </w:p>
    <w:p w:rsidR="005A65FF" w:rsidRPr="00802F57" w:rsidRDefault="005A65FF" w:rsidP="00802F57">
      <w:pPr>
        <w:jc w:val="both"/>
        <w:rPr>
          <w:b/>
        </w:rPr>
      </w:pPr>
    </w:p>
    <w:p w:rsidR="005A65FF" w:rsidRPr="00802F57" w:rsidRDefault="006E330D" w:rsidP="00CB2713">
      <w:pPr>
        <w:tabs>
          <w:tab w:val="left" w:pos="1418"/>
        </w:tabs>
        <w:jc w:val="both"/>
      </w:pPr>
      <w:r w:rsidRPr="00802F57">
        <w:tab/>
      </w:r>
      <w:r w:rsidR="001167F4" w:rsidRPr="00802F57">
        <w:t>Plaćanja koja proizlaze iz obveza preuzetih u skladu s točkama I. i II. ove Odluke Ministarstvo zdravstva, Imunološki zavod obvezan je uključiti u svoj financijski plan, u godini u kojoj obveza dospijeva.</w:t>
      </w:r>
    </w:p>
    <w:p w:rsidR="00415D31" w:rsidRPr="00802F57" w:rsidRDefault="00415D31" w:rsidP="00802F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</w:p>
    <w:p w:rsidR="005A65FF" w:rsidRPr="00802F57" w:rsidRDefault="005A65FF" w:rsidP="00802F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  <w:r w:rsidRPr="00802F57">
        <w:rPr>
          <w:b/>
          <w:lang w:eastAsia="en-US"/>
        </w:rPr>
        <w:t>I</w:t>
      </w:r>
      <w:r w:rsidR="00415D31" w:rsidRPr="00802F57">
        <w:rPr>
          <w:b/>
          <w:lang w:eastAsia="en-US"/>
        </w:rPr>
        <w:t>V</w:t>
      </w:r>
      <w:r w:rsidRPr="00802F57">
        <w:rPr>
          <w:b/>
          <w:lang w:eastAsia="en-US"/>
        </w:rPr>
        <w:t>.</w:t>
      </w:r>
    </w:p>
    <w:p w:rsidR="005A65FF" w:rsidRPr="00802F57" w:rsidRDefault="005A65FF" w:rsidP="00802F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</w:p>
    <w:p w:rsidR="005A65FF" w:rsidRPr="00802F57" w:rsidRDefault="005A65FF" w:rsidP="00802F57">
      <w:pPr>
        <w:overflowPunct w:val="0"/>
        <w:autoSpaceDE w:val="0"/>
        <w:autoSpaceDN w:val="0"/>
        <w:adjustRightInd w:val="0"/>
        <w:ind w:firstLine="1418"/>
        <w:textAlignment w:val="baseline"/>
        <w:rPr>
          <w:lang w:eastAsia="en-US"/>
        </w:rPr>
      </w:pPr>
      <w:r w:rsidRPr="00802F57">
        <w:rPr>
          <w:lang w:eastAsia="en-US"/>
        </w:rPr>
        <w:t>Ova Odluka stupa na snagu danom donošenja.</w:t>
      </w:r>
    </w:p>
    <w:p w:rsidR="005A65FF" w:rsidRPr="00802F57" w:rsidRDefault="005A65FF" w:rsidP="00802F57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5A65FF" w:rsidRDefault="005A65FF" w:rsidP="00802F57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A52820" w:rsidRPr="00802F57" w:rsidRDefault="00A52820" w:rsidP="00802F57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5A65FF" w:rsidRPr="00802F57" w:rsidRDefault="005A65FF" w:rsidP="00802F57">
      <w:pPr>
        <w:rPr>
          <w:rFonts w:eastAsia="Calibri"/>
          <w:lang w:eastAsia="en-US"/>
        </w:rPr>
      </w:pPr>
      <w:r w:rsidRPr="00802F57">
        <w:rPr>
          <w:rFonts w:eastAsia="Calibri"/>
          <w:lang w:eastAsia="en-US"/>
        </w:rPr>
        <w:t>KLASA:</w:t>
      </w:r>
    </w:p>
    <w:p w:rsidR="005A65FF" w:rsidRDefault="005A65FF" w:rsidP="00802F57">
      <w:pPr>
        <w:rPr>
          <w:rFonts w:eastAsia="Calibri"/>
          <w:lang w:eastAsia="en-US"/>
        </w:rPr>
      </w:pPr>
      <w:r w:rsidRPr="00802F57">
        <w:rPr>
          <w:rFonts w:eastAsia="Calibri"/>
          <w:lang w:eastAsia="en-US"/>
        </w:rPr>
        <w:t>URBROJ:</w:t>
      </w:r>
    </w:p>
    <w:p w:rsidR="00A52820" w:rsidRPr="00802F57" w:rsidRDefault="00A52820" w:rsidP="00802F57">
      <w:pPr>
        <w:rPr>
          <w:rFonts w:eastAsia="Calibri"/>
          <w:lang w:eastAsia="en-US"/>
        </w:rPr>
      </w:pPr>
    </w:p>
    <w:p w:rsidR="005A65FF" w:rsidRPr="00802F57" w:rsidRDefault="005A65FF" w:rsidP="00802F57">
      <w:pPr>
        <w:jc w:val="both"/>
        <w:rPr>
          <w:rFonts w:eastAsia="Calibri"/>
          <w:lang w:eastAsia="en-US"/>
        </w:rPr>
      </w:pPr>
      <w:r w:rsidRPr="00802F57">
        <w:rPr>
          <w:rFonts w:eastAsia="Calibri"/>
          <w:lang w:eastAsia="en-US"/>
        </w:rPr>
        <w:t>Zagreb,</w:t>
      </w:r>
    </w:p>
    <w:p w:rsidR="001167F4" w:rsidRPr="00802F57" w:rsidRDefault="001167F4" w:rsidP="00802F57">
      <w:pPr>
        <w:jc w:val="both"/>
        <w:rPr>
          <w:rFonts w:eastAsia="Calibri"/>
          <w:lang w:eastAsia="en-US"/>
        </w:rPr>
      </w:pPr>
    </w:p>
    <w:p w:rsidR="001167F4" w:rsidRPr="00802F57" w:rsidRDefault="001167F4" w:rsidP="00802F57">
      <w:pPr>
        <w:jc w:val="both"/>
      </w:pPr>
    </w:p>
    <w:p w:rsidR="00B159C5" w:rsidRPr="00802F57" w:rsidRDefault="005A65FF" w:rsidP="00802F57">
      <w:pPr>
        <w:ind w:left="5664" w:firstLine="708"/>
        <w:jc w:val="center"/>
      </w:pPr>
      <w:r w:rsidRPr="00802F57">
        <w:t>PREDSJEDNIK</w:t>
      </w:r>
    </w:p>
    <w:p w:rsidR="00B159C5" w:rsidRPr="00802F57" w:rsidRDefault="00B159C5" w:rsidP="00802F57">
      <w:pPr>
        <w:jc w:val="right"/>
      </w:pPr>
    </w:p>
    <w:p w:rsidR="005A65FF" w:rsidRDefault="00A8654A" w:rsidP="00802F57">
      <w:pPr>
        <w:jc w:val="right"/>
      </w:pPr>
      <w:r w:rsidRPr="00802F57">
        <w:t xml:space="preserve">  </w:t>
      </w:r>
      <w:r w:rsidR="00B159C5" w:rsidRPr="00802F57">
        <w:t>m</w:t>
      </w:r>
      <w:r w:rsidR="005A65FF" w:rsidRPr="00802F57">
        <w:t>r. sc. Andrej Plenković</w:t>
      </w:r>
    </w:p>
    <w:p w:rsidR="00A52820" w:rsidRPr="00802F57" w:rsidRDefault="00A52820" w:rsidP="00802F57">
      <w:pPr>
        <w:jc w:val="right"/>
      </w:pPr>
    </w:p>
    <w:p w:rsidR="00A52820" w:rsidRDefault="00B159C5" w:rsidP="00802F57">
      <w:pPr>
        <w:pStyle w:val="Default"/>
        <w:jc w:val="center"/>
        <w:rPr>
          <w:color w:val="auto"/>
        </w:rPr>
      </w:pPr>
      <w:r w:rsidRPr="00802F57">
        <w:rPr>
          <w:color w:val="auto"/>
        </w:rPr>
        <w:br w:type="page"/>
      </w:r>
    </w:p>
    <w:p w:rsidR="00A52820" w:rsidRDefault="00A52820" w:rsidP="00802F57">
      <w:pPr>
        <w:pStyle w:val="Default"/>
        <w:jc w:val="center"/>
        <w:rPr>
          <w:b/>
          <w:bCs/>
          <w:color w:val="auto"/>
        </w:rPr>
      </w:pPr>
    </w:p>
    <w:p w:rsidR="005A65FF" w:rsidRPr="00802F57" w:rsidRDefault="005A65FF" w:rsidP="00802F57">
      <w:pPr>
        <w:pStyle w:val="Default"/>
        <w:jc w:val="center"/>
        <w:rPr>
          <w:b/>
          <w:bCs/>
          <w:color w:val="auto"/>
        </w:rPr>
      </w:pPr>
      <w:r w:rsidRPr="00802F57">
        <w:rPr>
          <w:b/>
          <w:bCs/>
          <w:color w:val="auto"/>
        </w:rPr>
        <w:t>O B R A Z L O Ž E NJ E</w:t>
      </w:r>
    </w:p>
    <w:p w:rsidR="00E06395" w:rsidRDefault="00E06395" w:rsidP="00802F57">
      <w:pPr>
        <w:pStyle w:val="Default"/>
        <w:jc w:val="center"/>
        <w:rPr>
          <w:b/>
          <w:bCs/>
          <w:color w:val="auto"/>
        </w:rPr>
      </w:pPr>
    </w:p>
    <w:p w:rsidR="00A52820" w:rsidRPr="00802F57" w:rsidRDefault="00A52820" w:rsidP="00802F57">
      <w:pPr>
        <w:pStyle w:val="Default"/>
        <w:jc w:val="center"/>
        <w:rPr>
          <w:b/>
          <w:bCs/>
          <w:color w:val="auto"/>
        </w:rPr>
      </w:pPr>
    </w:p>
    <w:p w:rsidR="00A10196" w:rsidRPr="00802F57" w:rsidRDefault="00A10196" w:rsidP="00802F57">
      <w:pPr>
        <w:jc w:val="both"/>
        <w:rPr>
          <w:lang w:eastAsia="en-US"/>
        </w:rPr>
      </w:pPr>
      <w:r w:rsidRPr="00802F57">
        <w:rPr>
          <w:lang w:eastAsia="en-US"/>
        </w:rPr>
        <w:t xml:space="preserve">Upravno vijeće </w:t>
      </w:r>
      <w:r w:rsidR="00431EB0" w:rsidRPr="00802F57">
        <w:rPr>
          <w:lang w:eastAsia="en-US"/>
        </w:rPr>
        <w:t>Imunološkog</w:t>
      </w:r>
      <w:r w:rsidRPr="00802F57">
        <w:rPr>
          <w:lang w:eastAsia="en-US"/>
        </w:rPr>
        <w:t xml:space="preserve"> zavod</w:t>
      </w:r>
      <w:r w:rsidR="00431EB0" w:rsidRPr="00802F57">
        <w:rPr>
          <w:lang w:eastAsia="en-US"/>
        </w:rPr>
        <w:t>a</w:t>
      </w:r>
      <w:r w:rsidRPr="00802F57">
        <w:rPr>
          <w:lang w:eastAsia="en-US"/>
        </w:rPr>
        <w:t xml:space="preserve"> je 15. veljače 2023., donijelo Odluku</w:t>
      </w:r>
      <w:r w:rsidR="00671D25" w:rsidRPr="00802F57">
        <w:rPr>
          <w:lang w:eastAsia="en-US"/>
        </w:rPr>
        <w:t>, URBROJ: 322/2023,</w:t>
      </w:r>
      <w:r w:rsidRPr="00802F57">
        <w:rPr>
          <w:lang w:eastAsia="en-US"/>
        </w:rPr>
        <w:t xml:space="preserve"> kojom se daje suglasnost ravnatelju Imunološkog zavoda za sklapanje ugovora za nabavu isporuke modularne i prijenosne zgrade u vidu montažnih modularnih segmenata, te izrada projektno-tehničke dokumentacije i ishođenje svih potrebnih dozvola</w:t>
      </w:r>
      <w:r w:rsidR="009A2993" w:rsidRPr="00802F57">
        <w:rPr>
          <w:lang w:eastAsia="en-US"/>
        </w:rPr>
        <w:t>.</w:t>
      </w:r>
      <w:r w:rsidR="00671D25" w:rsidRPr="00802F57">
        <w:rPr>
          <w:lang w:eastAsia="en-US"/>
        </w:rPr>
        <w:t xml:space="preserve"> </w:t>
      </w:r>
    </w:p>
    <w:p w:rsidR="00740BD6" w:rsidRPr="00802F57" w:rsidRDefault="00740BD6" w:rsidP="00802F57">
      <w:pPr>
        <w:jc w:val="both"/>
        <w:rPr>
          <w:lang w:eastAsia="en-US"/>
        </w:rPr>
      </w:pPr>
    </w:p>
    <w:p w:rsidR="004A47D0" w:rsidRPr="00802F57" w:rsidRDefault="00311879" w:rsidP="00802F57">
      <w:pPr>
        <w:jc w:val="both"/>
        <w:rPr>
          <w:lang w:eastAsia="en-US"/>
        </w:rPr>
      </w:pPr>
      <w:r w:rsidRPr="00802F57">
        <w:rPr>
          <w:lang w:eastAsia="en-US"/>
        </w:rPr>
        <w:t>U</w:t>
      </w:r>
      <w:r w:rsidR="00A10196" w:rsidRPr="00802F57">
        <w:rPr>
          <w:lang w:eastAsia="en-US"/>
        </w:rPr>
        <w:t xml:space="preserve">govor </w:t>
      </w:r>
      <w:r w:rsidR="00A3430C" w:rsidRPr="00802F57">
        <w:rPr>
          <w:lang w:eastAsia="en-US"/>
        </w:rPr>
        <w:t>bi se sklopio</w:t>
      </w:r>
      <w:r w:rsidR="00A10196" w:rsidRPr="00802F57">
        <w:rPr>
          <w:lang w:eastAsia="en-US"/>
        </w:rPr>
        <w:t xml:space="preserve"> s odabranom</w:t>
      </w:r>
      <w:r w:rsidR="00274CF2" w:rsidRPr="00802F57">
        <w:rPr>
          <w:lang w:eastAsia="en-US"/>
        </w:rPr>
        <w:t xml:space="preserve"> zajednicom ponuditelja: NAYA LI</w:t>
      </w:r>
      <w:r w:rsidR="00A10196" w:rsidRPr="00802F57">
        <w:rPr>
          <w:lang w:eastAsia="en-US"/>
        </w:rPr>
        <w:t xml:space="preserve">FE SCIENCES </w:t>
      </w:r>
      <w:proofErr w:type="spellStart"/>
      <w:r w:rsidR="00A10196" w:rsidRPr="00802F57">
        <w:rPr>
          <w:lang w:eastAsia="en-US"/>
        </w:rPr>
        <w:t>d.o.o</w:t>
      </w:r>
      <w:proofErr w:type="spellEnd"/>
      <w:r w:rsidR="00A10196" w:rsidRPr="00802F57">
        <w:rPr>
          <w:lang w:eastAsia="en-US"/>
        </w:rPr>
        <w:t xml:space="preserve">, </w:t>
      </w:r>
      <w:proofErr w:type="spellStart"/>
      <w:r w:rsidR="00A10196" w:rsidRPr="00802F57">
        <w:rPr>
          <w:lang w:eastAsia="en-US"/>
        </w:rPr>
        <w:t>Šmartinska</w:t>
      </w:r>
      <w:proofErr w:type="spellEnd"/>
      <w:r w:rsidR="00A10196" w:rsidRPr="00802F57">
        <w:rPr>
          <w:lang w:eastAsia="en-US"/>
        </w:rPr>
        <w:t xml:space="preserve"> cesta 053, 100</w:t>
      </w:r>
      <w:r w:rsidR="00274CF2" w:rsidRPr="00802F57">
        <w:rPr>
          <w:lang w:eastAsia="en-US"/>
        </w:rPr>
        <w:t>0, Ljubljana, Slovenija; NAYA LI</w:t>
      </w:r>
      <w:r w:rsidR="00A10196" w:rsidRPr="00802F57">
        <w:rPr>
          <w:lang w:eastAsia="en-US"/>
        </w:rPr>
        <w:t xml:space="preserve">FE SCIENCES DOOEL SKOPJE, Miroslav </w:t>
      </w:r>
      <w:proofErr w:type="spellStart"/>
      <w:r w:rsidR="00A10196" w:rsidRPr="00802F57">
        <w:rPr>
          <w:lang w:eastAsia="en-US"/>
        </w:rPr>
        <w:t>Krlezha</w:t>
      </w:r>
      <w:proofErr w:type="spellEnd"/>
      <w:r w:rsidR="00A10196" w:rsidRPr="00802F57">
        <w:rPr>
          <w:lang w:eastAsia="en-US"/>
        </w:rPr>
        <w:t xml:space="preserve">, 46, 1000, Skopje, Makedonija; ELOMATIC </w:t>
      </w:r>
      <w:proofErr w:type="spellStart"/>
      <w:r w:rsidR="00A10196" w:rsidRPr="00802F57">
        <w:rPr>
          <w:lang w:eastAsia="en-US"/>
        </w:rPr>
        <w:t>Consulting</w:t>
      </w:r>
      <w:proofErr w:type="spellEnd"/>
      <w:r w:rsidR="00A10196" w:rsidRPr="00802F57">
        <w:rPr>
          <w:lang w:eastAsia="en-US"/>
        </w:rPr>
        <w:t xml:space="preserve"> </w:t>
      </w:r>
      <w:proofErr w:type="spellStart"/>
      <w:r w:rsidR="00A10196" w:rsidRPr="00802F57">
        <w:rPr>
          <w:lang w:eastAsia="en-US"/>
        </w:rPr>
        <w:t>and</w:t>
      </w:r>
      <w:proofErr w:type="spellEnd"/>
      <w:r w:rsidR="00A10196" w:rsidRPr="00802F57">
        <w:rPr>
          <w:lang w:eastAsia="en-US"/>
        </w:rPr>
        <w:t xml:space="preserve"> </w:t>
      </w:r>
      <w:proofErr w:type="spellStart"/>
      <w:r w:rsidR="00A10196" w:rsidRPr="00802F57">
        <w:rPr>
          <w:lang w:eastAsia="en-US"/>
        </w:rPr>
        <w:t>Engineering</w:t>
      </w:r>
      <w:proofErr w:type="spellEnd"/>
      <w:r w:rsidR="00A10196" w:rsidRPr="00802F57">
        <w:rPr>
          <w:lang w:eastAsia="en-US"/>
        </w:rPr>
        <w:t xml:space="preserve"> </w:t>
      </w:r>
      <w:proofErr w:type="spellStart"/>
      <w:r w:rsidR="00A10196" w:rsidRPr="00802F57">
        <w:rPr>
          <w:lang w:eastAsia="en-US"/>
        </w:rPr>
        <w:t>Oy</w:t>
      </w:r>
      <w:proofErr w:type="spellEnd"/>
      <w:r w:rsidR="00A10196" w:rsidRPr="00802F57">
        <w:rPr>
          <w:lang w:eastAsia="en-US"/>
        </w:rPr>
        <w:t xml:space="preserve">, </w:t>
      </w:r>
      <w:proofErr w:type="spellStart"/>
      <w:r w:rsidR="00A10196" w:rsidRPr="00802F57">
        <w:rPr>
          <w:lang w:eastAsia="en-US"/>
        </w:rPr>
        <w:t>Itäinen</w:t>
      </w:r>
      <w:proofErr w:type="spellEnd"/>
      <w:r w:rsidR="00A10196" w:rsidRPr="00802F57">
        <w:rPr>
          <w:lang w:eastAsia="en-US"/>
        </w:rPr>
        <w:t xml:space="preserve"> </w:t>
      </w:r>
      <w:proofErr w:type="spellStart"/>
      <w:r w:rsidR="00A10196" w:rsidRPr="00802F57">
        <w:rPr>
          <w:lang w:eastAsia="en-US"/>
        </w:rPr>
        <w:t>Rantakatu</w:t>
      </w:r>
      <w:proofErr w:type="spellEnd"/>
      <w:r w:rsidR="00A10196" w:rsidRPr="00802F57">
        <w:rPr>
          <w:lang w:eastAsia="en-US"/>
        </w:rPr>
        <w:t xml:space="preserve"> 72, 20810, </w:t>
      </w:r>
      <w:proofErr w:type="spellStart"/>
      <w:r w:rsidR="00A10196" w:rsidRPr="00802F57">
        <w:rPr>
          <w:lang w:eastAsia="en-US"/>
        </w:rPr>
        <w:t>Turku</w:t>
      </w:r>
      <w:proofErr w:type="spellEnd"/>
      <w:r w:rsidR="00A10196" w:rsidRPr="00802F57">
        <w:rPr>
          <w:lang w:eastAsia="en-US"/>
        </w:rPr>
        <w:t xml:space="preserve">, Finska; POLI PANEL GRUP A.Ş., </w:t>
      </w:r>
      <w:proofErr w:type="spellStart"/>
      <w:r w:rsidR="00A10196" w:rsidRPr="00802F57">
        <w:rPr>
          <w:lang w:eastAsia="en-US"/>
        </w:rPr>
        <w:t>Gebze</w:t>
      </w:r>
      <w:proofErr w:type="spellEnd"/>
      <w:r w:rsidR="00A10196" w:rsidRPr="00802F57">
        <w:rPr>
          <w:lang w:eastAsia="en-US"/>
        </w:rPr>
        <w:t xml:space="preserve"> </w:t>
      </w:r>
      <w:proofErr w:type="spellStart"/>
      <w:r w:rsidR="00A10196" w:rsidRPr="00802F57">
        <w:rPr>
          <w:lang w:eastAsia="en-US"/>
        </w:rPr>
        <w:t>Dilovasi</w:t>
      </w:r>
      <w:proofErr w:type="spellEnd"/>
      <w:r w:rsidR="00A10196" w:rsidRPr="00802F57">
        <w:rPr>
          <w:lang w:eastAsia="en-US"/>
        </w:rPr>
        <w:t xml:space="preserve"> OSB MAH. </w:t>
      </w:r>
      <w:proofErr w:type="spellStart"/>
      <w:r w:rsidR="00A10196" w:rsidRPr="00802F57">
        <w:rPr>
          <w:lang w:eastAsia="en-US"/>
        </w:rPr>
        <w:t>Sakarya</w:t>
      </w:r>
      <w:proofErr w:type="spellEnd"/>
      <w:r w:rsidR="00A10196" w:rsidRPr="00802F57">
        <w:rPr>
          <w:lang w:eastAsia="en-US"/>
        </w:rPr>
        <w:t xml:space="preserve"> </w:t>
      </w:r>
      <w:proofErr w:type="spellStart"/>
      <w:r w:rsidR="00A10196" w:rsidRPr="00802F57">
        <w:rPr>
          <w:lang w:eastAsia="en-US"/>
        </w:rPr>
        <w:t>Cad</w:t>
      </w:r>
      <w:proofErr w:type="spellEnd"/>
      <w:r w:rsidR="00A10196" w:rsidRPr="00802F57">
        <w:rPr>
          <w:lang w:eastAsia="en-US"/>
        </w:rPr>
        <w:t xml:space="preserve">. NO: 50 </w:t>
      </w:r>
      <w:proofErr w:type="spellStart"/>
      <w:r w:rsidR="00A10196" w:rsidRPr="00802F57">
        <w:rPr>
          <w:lang w:eastAsia="en-US"/>
        </w:rPr>
        <w:t>Ic</w:t>
      </w:r>
      <w:proofErr w:type="spellEnd"/>
      <w:r w:rsidR="00A10196" w:rsidRPr="00802F57">
        <w:rPr>
          <w:lang w:eastAsia="en-US"/>
        </w:rPr>
        <w:t xml:space="preserve"> Kapi NO:1 </w:t>
      </w:r>
      <w:proofErr w:type="spellStart"/>
      <w:r w:rsidR="00A10196" w:rsidRPr="00802F57">
        <w:rPr>
          <w:lang w:eastAsia="en-US"/>
        </w:rPr>
        <w:t>Gebze</w:t>
      </w:r>
      <w:proofErr w:type="spellEnd"/>
      <w:r w:rsidR="00A10196" w:rsidRPr="00802F57">
        <w:rPr>
          <w:lang w:eastAsia="en-US"/>
        </w:rPr>
        <w:t xml:space="preserve">/ </w:t>
      </w:r>
      <w:proofErr w:type="spellStart"/>
      <w:r w:rsidR="00A10196" w:rsidRPr="00802F57">
        <w:rPr>
          <w:lang w:eastAsia="en-US"/>
        </w:rPr>
        <w:t>Kocaeli</w:t>
      </w:r>
      <w:proofErr w:type="spellEnd"/>
      <w:r w:rsidR="00A10196" w:rsidRPr="00802F57">
        <w:rPr>
          <w:lang w:eastAsia="en-US"/>
        </w:rPr>
        <w:t>, 41400, Istanbul, Turska</w:t>
      </w:r>
      <w:r w:rsidR="008B5F7F" w:rsidRPr="00802F57">
        <w:rPr>
          <w:lang w:eastAsia="en-US"/>
        </w:rPr>
        <w:t xml:space="preserve">, </w:t>
      </w:r>
      <w:r w:rsidR="00671D25" w:rsidRPr="00802F57">
        <w:rPr>
          <w:lang w:eastAsia="en-US"/>
        </w:rPr>
        <w:t>u ukupnom iznosu</w:t>
      </w:r>
      <w:r w:rsidR="00A10196" w:rsidRPr="00802F57">
        <w:rPr>
          <w:lang w:eastAsia="en-US"/>
        </w:rPr>
        <w:t xml:space="preserve"> od </w:t>
      </w:r>
      <w:r w:rsidR="008B5F7F" w:rsidRPr="00802F57">
        <w:rPr>
          <w:lang w:eastAsia="en-US"/>
        </w:rPr>
        <w:t>2.400.000</w:t>
      </w:r>
      <w:r w:rsidR="00D009FB" w:rsidRPr="00802F57">
        <w:rPr>
          <w:lang w:eastAsia="en-US"/>
        </w:rPr>
        <w:t>,00</w:t>
      </w:r>
      <w:r w:rsidR="008B5F7F" w:rsidRPr="00802F57">
        <w:rPr>
          <w:lang w:eastAsia="en-US"/>
        </w:rPr>
        <w:t xml:space="preserve"> eura</w:t>
      </w:r>
      <w:r w:rsidR="00A10196" w:rsidRPr="00802F57">
        <w:rPr>
          <w:lang w:eastAsia="en-US"/>
        </w:rPr>
        <w:t xml:space="preserve"> bez PDV-a, odnosno </w:t>
      </w:r>
      <w:r w:rsidR="008B5F7F" w:rsidRPr="00802F57">
        <w:rPr>
          <w:lang w:eastAsia="en-US"/>
        </w:rPr>
        <w:t>3.000.000</w:t>
      </w:r>
      <w:r w:rsidR="00D009FB" w:rsidRPr="00802F57">
        <w:rPr>
          <w:lang w:eastAsia="en-US"/>
        </w:rPr>
        <w:t>,00</w:t>
      </w:r>
      <w:r w:rsidR="008B5F7F" w:rsidRPr="00802F57">
        <w:rPr>
          <w:lang w:eastAsia="en-US"/>
        </w:rPr>
        <w:t xml:space="preserve"> eura s PDV-om.</w:t>
      </w:r>
      <w:r w:rsidR="002E44BA" w:rsidRPr="00802F57">
        <w:rPr>
          <w:lang w:eastAsia="en-US"/>
        </w:rPr>
        <w:t xml:space="preserve"> </w:t>
      </w:r>
    </w:p>
    <w:p w:rsidR="004A47D0" w:rsidRPr="00802F57" w:rsidRDefault="004A47D0" w:rsidP="00802F57">
      <w:pPr>
        <w:jc w:val="both"/>
        <w:rPr>
          <w:lang w:eastAsia="en-US"/>
        </w:rPr>
      </w:pPr>
    </w:p>
    <w:p w:rsidR="005F2560" w:rsidRPr="00802F57" w:rsidRDefault="005F2560" w:rsidP="00802F57">
      <w:pPr>
        <w:jc w:val="both"/>
        <w:rPr>
          <w:lang w:eastAsia="en-US"/>
        </w:rPr>
      </w:pPr>
      <w:r w:rsidRPr="00802F57">
        <w:rPr>
          <w:lang w:eastAsia="en-US"/>
        </w:rPr>
        <w:t>Plaćanje u vrijednosti od 16</w:t>
      </w:r>
      <w:r w:rsidR="00682956">
        <w:rPr>
          <w:lang w:eastAsia="en-US"/>
        </w:rPr>
        <w:t xml:space="preserve"> </w:t>
      </w:r>
      <w:r w:rsidRPr="00802F57">
        <w:rPr>
          <w:lang w:eastAsia="en-US"/>
        </w:rPr>
        <w:t>% ukupne vrijednosti ugovora</w:t>
      </w:r>
      <w:r w:rsidR="00671D25" w:rsidRPr="00802F57">
        <w:rPr>
          <w:lang w:eastAsia="en-US"/>
        </w:rPr>
        <w:t>,</w:t>
      </w:r>
      <w:r w:rsidRPr="00802F57">
        <w:rPr>
          <w:lang w:eastAsia="en-US"/>
        </w:rPr>
        <w:t xml:space="preserve"> odnosno 480.000,00 eura</w:t>
      </w:r>
      <w:r w:rsidR="00671D25" w:rsidRPr="00802F57">
        <w:rPr>
          <w:lang w:eastAsia="en-US"/>
        </w:rPr>
        <w:t>,</w:t>
      </w:r>
      <w:r w:rsidRPr="00802F57">
        <w:rPr>
          <w:lang w:eastAsia="en-US"/>
        </w:rPr>
        <w:t xml:space="preserve"> </w:t>
      </w:r>
      <w:r w:rsidR="00671D25" w:rsidRPr="00802F57">
        <w:rPr>
          <w:lang w:eastAsia="en-US"/>
        </w:rPr>
        <w:t>bilo bi</w:t>
      </w:r>
      <w:r w:rsidRPr="00802F57">
        <w:rPr>
          <w:lang w:eastAsia="en-US"/>
        </w:rPr>
        <w:t xml:space="preserve"> realizirano u 2023., a odnosi se na izradu projektne dokumentacije i ishođenje pravomoćne i izvršne građevinske dozvole.</w:t>
      </w:r>
    </w:p>
    <w:p w:rsidR="00740BD6" w:rsidRPr="00802F57" w:rsidRDefault="00740BD6" w:rsidP="00802F57">
      <w:pPr>
        <w:jc w:val="both"/>
        <w:rPr>
          <w:lang w:eastAsia="en-US"/>
        </w:rPr>
      </w:pPr>
    </w:p>
    <w:p w:rsidR="001331ED" w:rsidRPr="00802F57" w:rsidRDefault="005F2560" w:rsidP="00802F57">
      <w:pPr>
        <w:jc w:val="both"/>
        <w:rPr>
          <w:lang w:eastAsia="en-US"/>
        </w:rPr>
      </w:pPr>
      <w:r w:rsidRPr="00802F57">
        <w:rPr>
          <w:lang w:eastAsia="en-US"/>
        </w:rPr>
        <w:t>Plaćanje u vrijednosti od 84</w:t>
      </w:r>
      <w:r w:rsidR="00682956">
        <w:rPr>
          <w:lang w:eastAsia="en-US"/>
        </w:rPr>
        <w:t xml:space="preserve"> </w:t>
      </w:r>
      <w:r w:rsidRPr="00802F57">
        <w:rPr>
          <w:lang w:eastAsia="en-US"/>
        </w:rPr>
        <w:t>% ukupne vrijednosti ugovora</w:t>
      </w:r>
      <w:r w:rsidR="00671D25" w:rsidRPr="00802F57">
        <w:rPr>
          <w:lang w:eastAsia="en-US"/>
        </w:rPr>
        <w:t>,</w:t>
      </w:r>
      <w:r w:rsidRPr="00802F57">
        <w:rPr>
          <w:lang w:eastAsia="en-US"/>
        </w:rPr>
        <w:t xml:space="preserve"> odnosno 2.520.000,00 eura</w:t>
      </w:r>
      <w:r w:rsidR="00671D25" w:rsidRPr="00802F57">
        <w:rPr>
          <w:lang w:eastAsia="en-US"/>
        </w:rPr>
        <w:t>,</w:t>
      </w:r>
      <w:r w:rsidRPr="00802F57">
        <w:rPr>
          <w:lang w:eastAsia="en-US"/>
        </w:rPr>
        <w:t xml:space="preserve"> </w:t>
      </w:r>
      <w:r w:rsidR="00671D25" w:rsidRPr="00802F57">
        <w:rPr>
          <w:lang w:eastAsia="en-US"/>
        </w:rPr>
        <w:t>bilo bi</w:t>
      </w:r>
      <w:r w:rsidRPr="00802F57">
        <w:rPr>
          <w:lang w:eastAsia="en-US"/>
        </w:rPr>
        <w:t xml:space="preserve"> realizirano u 2024. godini, sukladno članku 55. stavcima 1. i 3. Zakona o proračunu </w:t>
      </w:r>
      <w:r w:rsidR="00A8654A" w:rsidRPr="00802F57">
        <w:rPr>
          <w:lang w:eastAsia="en-US"/>
        </w:rPr>
        <w:t>(„Narodne novine“, broj</w:t>
      </w:r>
      <w:r w:rsidR="00EC0CD2" w:rsidRPr="00802F57">
        <w:rPr>
          <w:lang w:eastAsia="en-US"/>
        </w:rPr>
        <w:t xml:space="preserve"> 144/21</w:t>
      </w:r>
      <w:r w:rsidR="00682956">
        <w:rPr>
          <w:lang w:eastAsia="en-US"/>
        </w:rPr>
        <w:t>.</w:t>
      </w:r>
      <w:r w:rsidR="00EC0CD2" w:rsidRPr="00802F57">
        <w:rPr>
          <w:lang w:eastAsia="en-US"/>
        </w:rPr>
        <w:t>)</w:t>
      </w:r>
      <w:r w:rsidR="005C15B1" w:rsidRPr="00802F57">
        <w:rPr>
          <w:lang w:eastAsia="en-US"/>
        </w:rPr>
        <w:t>,</w:t>
      </w:r>
      <w:r w:rsidR="00EC0CD2" w:rsidRPr="00802F57">
        <w:rPr>
          <w:lang w:eastAsia="en-US"/>
        </w:rPr>
        <w:t xml:space="preserve"> prema rokovima izvršenja ugovora</w:t>
      </w:r>
      <w:r w:rsidR="002E44BA" w:rsidRPr="00802F57">
        <w:rPr>
          <w:lang w:eastAsia="en-US"/>
        </w:rPr>
        <w:t>, i to</w:t>
      </w:r>
      <w:r w:rsidR="001331ED" w:rsidRPr="00802F57">
        <w:rPr>
          <w:lang w:eastAsia="en-US"/>
        </w:rPr>
        <w:t xml:space="preserve"> za</w:t>
      </w:r>
      <w:r w:rsidR="00EC0CD2" w:rsidRPr="00802F57">
        <w:rPr>
          <w:lang w:eastAsia="en-US"/>
        </w:rPr>
        <w:t>:</w:t>
      </w:r>
      <w:r w:rsidR="001331ED" w:rsidRPr="00802F57">
        <w:rPr>
          <w:lang w:eastAsia="en-US"/>
        </w:rPr>
        <w:t xml:space="preserve"> </w:t>
      </w:r>
    </w:p>
    <w:p w:rsidR="00740BD6" w:rsidRPr="00802F57" w:rsidRDefault="00740BD6" w:rsidP="00802F57">
      <w:pPr>
        <w:jc w:val="both"/>
        <w:rPr>
          <w:lang w:eastAsia="en-US"/>
        </w:rPr>
      </w:pPr>
    </w:p>
    <w:p w:rsidR="001331ED" w:rsidRPr="00802F57" w:rsidRDefault="00EC0CD2" w:rsidP="00682956">
      <w:pPr>
        <w:numPr>
          <w:ilvl w:val="0"/>
          <w:numId w:val="3"/>
        </w:numPr>
        <w:ind w:hanging="720"/>
        <w:jc w:val="both"/>
        <w:rPr>
          <w:lang w:eastAsia="en-US"/>
        </w:rPr>
      </w:pPr>
      <w:r w:rsidRPr="00802F57">
        <w:rPr>
          <w:lang w:eastAsia="en-US"/>
        </w:rPr>
        <w:t>izrad</w:t>
      </w:r>
      <w:r w:rsidR="001331ED" w:rsidRPr="00802F57">
        <w:rPr>
          <w:lang w:eastAsia="en-US"/>
        </w:rPr>
        <w:t>u</w:t>
      </w:r>
      <w:r w:rsidR="008B5F7F" w:rsidRPr="00802F57">
        <w:rPr>
          <w:lang w:eastAsia="en-US"/>
        </w:rPr>
        <w:t xml:space="preserve"> projektne dokumentacije </w:t>
      </w:r>
      <w:r w:rsidR="001331ED" w:rsidRPr="00802F57">
        <w:rPr>
          <w:lang w:eastAsia="en-US"/>
        </w:rPr>
        <w:t>-</w:t>
      </w:r>
      <w:r w:rsidR="008B5F7F" w:rsidRPr="00802F57">
        <w:rPr>
          <w:lang w:eastAsia="en-US"/>
        </w:rPr>
        <w:t xml:space="preserve"> osam mjeseci od </w:t>
      </w:r>
      <w:r w:rsidR="00682956">
        <w:rPr>
          <w:lang w:eastAsia="en-US"/>
        </w:rPr>
        <w:t>dana početka izvršenja ugovora</w:t>
      </w:r>
    </w:p>
    <w:p w:rsidR="008B5F7F" w:rsidRPr="00802F57" w:rsidRDefault="008B5F7F" w:rsidP="00682956">
      <w:pPr>
        <w:numPr>
          <w:ilvl w:val="0"/>
          <w:numId w:val="3"/>
        </w:numPr>
        <w:ind w:hanging="720"/>
        <w:jc w:val="both"/>
        <w:rPr>
          <w:lang w:eastAsia="en-US"/>
        </w:rPr>
      </w:pPr>
      <w:r w:rsidRPr="00802F57">
        <w:rPr>
          <w:lang w:eastAsia="en-US"/>
        </w:rPr>
        <w:t>ishođenje pravomoćne i izvršne građevinske</w:t>
      </w:r>
      <w:r w:rsidR="001331ED" w:rsidRPr="00802F57">
        <w:rPr>
          <w:lang w:eastAsia="en-US"/>
        </w:rPr>
        <w:t xml:space="preserve"> dozvole -</w:t>
      </w:r>
      <w:r w:rsidRPr="00802F57">
        <w:rPr>
          <w:lang w:eastAsia="en-US"/>
        </w:rPr>
        <w:t xml:space="preserve"> zakonski rok sukladno odredbama Zakona o gradnji („Narodne novine“, br. 153/13</w:t>
      </w:r>
      <w:r w:rsidR="00682956">
        <w:rPr>
          <w:lang w:eastAsia="en-US"/>
        </w:rPr>
        <w:t>.</w:t>
      </w:r>
      <w:r w:rsidRPr="00802F57">
        <w:rPr>
          <w:lang w:eastAsia="en-US"/>
        </w:rPr>
        <w:t>,</w:t>
      </w:r>
      <w:r w:rsidR="001331ED" w:rsidRPr="00802F57">
        <w:rPr>
          <w:lang w:eastAsia="en-US"/>
        </w:rPr>
        <w:t xml:space="preserve"> 20/17</w:t>
      </w:r>
      <w:r w:rsidR="00682956">
        <w:rPr>
          <w:lang w:eastAsia="en-US"/>
        </w:rPr>
        <w:t>.</w:t>
      </w:r>
      <w:r w:rsidR="001331ED" w:rsidRPr="00802F57">
        <w:rPr>
          <w:lang w:eastAsia="en-US"/>
        </w:rPr>
        <w:t>, 39/19</w:t>
      </w:r>
      <w:r w:rsidR="00682956">
        <w:rPr>
          <w:lang w:eastAsia="en-US"/>
        </w:rPr>
        <w:t>.</w:t>
      </w:r>
      <w:r w:rsidR="001331ED" w:rsidRPr="00802F57">
        <w:rPr>
          <w:lang w:eastAsia="en-US"/>
        </w:rPr>
        <w:t xml:space="preserve"> i</w:t>
      </w:r>
      <w:r w:rsidRPr="00802F57">
        <w:rPr>
          <w:lang w:eastAsia="en-US"/>
        </w:rPr>
        <w:t xml:space="preserve"> 125/19</w:t>
      </w:r>
      <w:r w:rsidR="00682956">
        <w:rPr>
          <w:lang w:eastAsia="en-US"/>
        </w:rPr>
        <w:t>.</w:t>
      </w:r>
      <w:r w:rsidRPr="00802F57">
        <w:rPr>
          <w:lang w:eastAsia="en-US"/>
        </w:rPr>
        <w:t>)</w:t>
      </w:r>
      <w:r w:rsidR="00682956">
        <w:rPr>
          <w:lang w:eastAsia="en-US"/>
        </w:rPr>
        <w:t>,</w:t>
      </w:r>
      <w:r w:rsidRPr="00802F57">
        <w:rPr>
          <w:lang w:eastAsia="en-US"/>
        </w:rPr>
        <w:t xml:space="preserve"> koji počinje teći danom početka izvršenja ugovora i ne može biti duži od 12 mjeseci od da</w:t>
      </w:r>
      <w:r w:rsidR="00682956">
        <w:rPr>
          <w:lang w:eastAsia="en-US"/>
        </w:rPr>
        <w:t>na početka izvršenja ugovora</w:t>
      </w:r>
    </w:p>
    <w:p w:rsidR="008B5F7F" w:rsidRPr="00802F57" w:rsidRDefault="008B5F7F" w:rsidP="00682956">
      <w:pPr>
        <w:numPr>
          <w:ilvl w:val="0"/>
          <w:numId w:val="3"/>
        </w:numPr>
        <w:ind w:hanging="720"/>
        <w:jc w:val="both"/>
        <w:rPr>
          <w:lang w:eastAsia="en-US"/>
        </w:rPr>
      </w:pPr>
      <w:r w:rsidRPr="00802F57">
        <w:rPr>
          <w:lang w:eastAsia="en-US"/>
        </w:rPr>
        <w:t>pružanje usluga projek</w:t>
      </w:r>
      <w:r w:rsidR="001331ED" w:rsidRPr="00802F57">
        <w:rPr>
          <w:lang w:eastAsia="en-US"/>
        </w:rPr>
        <w:t>tantskog nadzora -</w:t>
      </w:r>
      <w:r w:rsidRPr="00802F57">
        <w:rPr>
          <w:lang w:eastAsia="en-US"/>
        </w:rPr>
        <w:t xml:space="preserve"> 12 mjeseci od početka izvršenja ugovora u odnosu na predmet nabave izgradnje zgrade (objekta) za proiz</w:t>
      </w:r>
      <w:r w:rsidR="00682956">
        <w:rPr>
          <w:lang w:eastAsia="en-US"/>
        </w:rPr>
        <w:t xml:space="preserve">vodnju animalnih </w:t>
      </w:r>
      <w:proofErr w:type="spellStart"/>
      <w:r w:rsidR="00682956">
        <w:rPr>
          <w:lang w:eastAsia="en-US"/>
        </w:rPr>
        <w:t>imunoseruma</w:t>
      </w:r>
      <w:proofErr w:type="spellEnd"/>
    </w:p>
    <w:p w:rsidR="008B5F7F" w:rsidRPr="00802F57" w:rsidRDefault="001331ED" w:rsidP="00682956">
      <w:pPr>
        <w:numPr>
          <w:ilvl w:val="0"/>
          <w:numId w:val="3"/>
        </w:numPr>
        <w:ind w:hanging="720"/>
        <w:jc w:val="both"/>
        <w:rPr>
          <w:lang w:eastAsia="en-US"/>
        </w:rPr>
      </w:pPr>
      <w:r w:rsidRPr="00802F57">
        <w:rPr>
          <w:lang w:eastAsia="en-US"/>
        </w:rPr>
        <w:t>isporuku i instalaciju</w:t>
      </w:r>
      <w:r w:rsidR="008B5F7F" w:rsidRPr="00802F57">
        <w:rPr>
          <w:lang w:eastAsia="en-US"/>
        </w:rPr>
        <w:t xml:space="preserve"> modula </w:t>
      </w:r>
      <w:r w:rsidRPr="00802F57">
        <w:rPr>
          <w:lang w:eastAsia="en-US"/>
        </w:rPr>
        <w:t>-</w:t>
      </w:r>
      <w:r w:rsidR="008B5F7F" w:rsidRPr="00802F57">
        <w:rPr>
          <w:lang w:eastAsia="en-US"/>
        </w:rPr>
        <w:t xml:space="preserve"> četiri mjeseca od dana ishođenja pravomoćne i izvršne građevinske dozvole, odnosno u roku od četiri mjeseca od stvaranja uvjeta za montiranje modula i poziva naručitelja na isporuku</w:t>
      </w:r>
      <w:r w:rsidRPr="00802F57">
        <w:rPr>
          <w:lang w:eastAsia="en-US"/>
        </w:rPr>
        <w:t>.</w:t>
      </w:r>
    </w:p>
    <w:p w:rsidR="00A10196" w:rsidRPr="00802F57" w:rsidRDefault="00A10196" w:rsidP="00802F57">
      <w:pPr>
        <w:jc w:val="both"/>
        <w:rPr>
          <w:highlight w:val="yellow"/>
          <w:lang w:eastAsia="en-US"/>
        </w:rPr>
      </w:pPr>
    </w:p>
    <w:p w:rsidR="00092BE8" w:rsidRPr="00802F57" w:rsidRDefault="009A2993" w:rsidP="00802F57">
      <w:pPr>
        <w:jc w:val="both"/>
        <w:rPr>
          <w:lang w:eastAsia="en-US"/>
        </w:rPr>
      </w:pPr>
      <w:r w:rsidRPr="00802F57">
        <w:rPr>
          <w:lang w:eastAsia="en-US"/>
        </w:rPr>
        <w:t xml:space="preserve">Navedena nabava </w:t>
      </w:r>
      <w:r w:rsidR="00171D7D" w:rsidRPr="00802F57">
        <w:rPr>
          <w:lang w:eastAsia="en-US"/>
        </w:rPr>
        <w:t>odnosi se na</w:t>
      </w:r>
      <w:r w:rsidRPr="00802F57">
        <w:rPr>
          <w:lang w:eastAsia="en-US"/>
        </w:rPr>
        <w:t xml:space="preserve"> </w:t>
      </w:r>
      <w:proofErr w:type="spellStart"/>
      <w:r w:rsidRPr="00802F57">
        <w:rPr>
          <w:lang w:eastAsia="en-US"/>
        </w:rPr>
        <w:t>biofarmaceutsko</w:t>
      </w:r>
      <w:proofErr w:type="spellEnd"/>
      <w:r w:rsidRPr="00802F57">
        <w:rPr>
          <w:lang w:eastAsia="en-US"/>
        </w:rPr>
        <w:t xml:space="preserve"> postrojenje za proizvodnju animalnih </w:t>
      </w:r>
      <w:proofErr w:type="spellStart"/>
      <w:r w:rsidRPr="00802F57">
        <w:rPr>
          <w:lang w:eastAsia="en-US"/>
        </w:rPr>
        <w:t>imunoseruma</w:t>
      </w:r>
      <w:proofErr w:type="spellEnd"/>
      <w:r w:rsidRPr="00802F57">
        <w:rPr>
          <w:lang w:eastAsia="en-US"/>
        </w:rPr>
        <w:t xml:space="preserve"> namijenjenih za ljudsku i veterinarsku uporabu s primarnom namjenom proizvodnje antitoksina za otrov europskih zmija (konjski, otopina za injekciju), a sve u sklopu revitalizacije proizvodnje i sukladno Zaključku Vlade Republike Hrvatske o prihvaćanju Okvira i smjernica </w:t>
      </w:r>
      <w:r w:rsidR="00671D25" w:rsidRPr="00802F57">
        <w:rPr>
          <w:lang w:eastAsia="en-US"/>
        </w:rPr>
        <w:t xml:space="preserve">Plana provedbe revitalizacije proizvodnje Imunološkog zavoda </w:t>
      </w:r>
      <w:r w:rsidRPr="00802F57">
        <w:rPr>
          <w:lang w:eastAsia="en-US"/>
        </w:rPr>
        <w:t>od 23. ožujka 2022.</w:t>
      </w:r>
    </w:p>
    <w:p w:rsidR="00671D25" w:rsidRPr="00802F57" w:rsidRDefault="00671D25" w:rsidP="00802F57">
      <w:pPr>
        <w:jc w:val="both"/>
        <w:rPr>
          <w:lang w:eastAsia="en-US"/>
        </w:rPr>
      </w:pPr>
    </w:p>
    <w:p w:rsidR="009B6200" w:rsidRPr="00802F57" w:rsidRDefault="00A3430C" w:rsidP="00802F57">
      <w:pPr>
        <w:jc w:val="both"/>
      </w:pPr>
      <w:r w:rsidRPr="00802F57">
        <w:t>Sredstva za plaćanje obveza po navedenom ugovoru</w:t>
      </w:r>
      <w:r w:rsidR="00092BE8" w:rsidRPr="00802F57">
        <w:t xml:space="preserve"> osigurana su u okviru Državnog proračuna </w:t>
      </w:r>
      <w:r w:rsidR="00682956">
        <w:t xml:space="preserve">Republike Hrvatske </w:t>
      </w:r>
      <w:r w:rsidR="00092BE8" w:rsidRPr="00802F57">
        <w:t>za 2023. godinu s projekcijama za 2024. i 2025. godinu („Narodne novine“, broj 145/22</w:t>
      </w:r>
      <w:r w:rsidR="00682956">
        <w:t>.</w:t>
      </w:r>
      <w:r w:rsidR="00092BE8" w:rsidRPr="00802F57">
        <w:t xml:space="preserve">), </w:t>
      </w:r>
      <w:r w:rsidR="00682956">
        <w:t xml:space="preserve">na </w:t>
      </w:r>
      <w:r w:rsidR="00C3779F" w:rsidRPr="00802F57">
        <w:t>Razdjel</w:t>
      </w:r>
      <w:r w:rsidR="00682956">
        <w:t>u</w:t>
      </w:r>
      <w:r w:rsidR="00C3779F" w:rsidRPr="00802F57">
        <w:t xml:space="preserve"> 096 Ministarstvo zdravstva, RKP: 23616 </w:t>
      </w:r>
      <w:r w:rsidR="00682956">
        <w:t>-</w:t>
      </w:r>
      <w:r w:rsidR="00C3779F" w:rsidRPr="00802F57">
        <w:t xml:space="preserve"> Imunološki zavod, </w:t>
      </w:r>
      <w:r w:rsidR="00682956" w:rsidRPr="00802F57">
        <w:t>Aktivnost</w:t>
      </w:r>
      <w:r w:rsidR="00682956">
        <w:t>i</w:t>
      </w:r>
      <w:r w:rsidR="00682956" w:rsidRPr="00802F57">
        <w:t xml:space="preserve"> </w:t>
      </w:r>
      <w:r w:rsidR="00C3779F" w:rsidRPr="00802F57">
        <w:t xml:space="preserve">A899001 </w:t>
      </w:r>
      <w:r w:rsidR="00682956">
        <w:t>-</w:t>
      </w:r>
      <w:r w:rsidR="00C3779F" w:rsidRPr="00802F57">
        <w:t xml:space="preserve"> Imunološki zavod, Izvor</w:t>
      </w:r>
      <w:r w:rsidR="00682956">
        <w:t>u</w:t>
      </w:r>
      <w:r w:rsidR="00C3779F" w:rsidRPr="00802F57">
        <w:t xml:space="preserve"> 31 - Vlastiti prihodi, skupin</w:t>
      </w:r>
      <w:r w:rsidR="00682956">
        <w:t>i</w:t>
      </w:r>
      <w:r w:rsidR="00C3779F" w:rsidRPr="00802F57">
        <w:t xml:space="preserve"> računa 42 </w:t>
      </w:r>
      <w:r w:rsidR="00682956">
        <w:t>-</w:t>
      </w:r>
      <w:r w:rsidR="00C3779F" w:rsidRPr="00802F57">
        <w:t xml:space="preserve"> Rashodi za nabavu proizvedene dugotrajne imovine</w:t>
      </w:r>
      <w:r w:rsidR="009B6200" w:rsidRPr="00802F57">
        <w:t>.</w:t>
      </w:r>
    </w:p>
    <w:p w:rsidR="009B6200" w:rsidRPr="00802F57" w:rsidRDefault="009B6200" w:rsidP="00802F57">
      <w:pPr>
        <w:jc w:val="both"/>
      </w:pPr>
    </w:p>
    <w:p w:rsidR="00740BD6" w:rsidRPr="00802F57" w:rsidRDefault="00740BD6" w:rsidP="00802F57">
      <w:pPr>
        <w:jc w:val="both"/>
        <w:rPr>
          <w:lang w:eastAsia="en-US"/>
        </w:rPr>
      </w:pPr>
      <w:r w:rsidRPr="00802F57">
        <w:rPr>
          <w:lang w:eastAsia="en-US"/>
        </w:rPr>
        <w:lastRenderedPageBreak/>
        <w:t>Sukladno članku 13. stavku 2. Statuta Imunološkog zavoda</w:t>
      </w:r>
      <w:r w:rsidR="00682956">
        <w:rPr>
          <w:lang w:eastAsia="en-US"/>
        </w:rPr>
        <w:t>,</w:t>
      </w:r>
      <w:r w:rsidRPr="00802F57">
        <w:rPr>
          <w:lang w:eastAsia="en-US"/>
        </w:rPr>
        <w:t xml:space="preserve"> </w:t>
      </w:r>
      <w:r w:rsidR="00A8654A" w:rsidRPr="00802F57">
        <w:rPr>
          <w:lang w:eastAsia="en-US"/>
        </w:rPr>
        <w:t>Upravno vijeće ne može bez suglasnosti osnivača steći, opteretiti ili otuđiti nekretnine i drugu imovinu Imunološkog zavoda čija je vrijednost veća od 66.361,40 eura</w:t>
      </w:r>
      <w:r w:rsidR="00682956">
        <w:rPr>
          <w:lang w:eastAsia="en-US"/>
        </w:rPr>
        <w:t>,</w:t>
      </w:r>
      <w:r w:rsidR="00A8654A" w:rsidRPr="00802F57">
        <w:rPr>
          <w:lang w:eastAsia="en-US"/>
        </w:rPr>
        <w:t xml:space="preserve"> odnosno ravnatelj ne može bez suglasnosti osnivača sklopiti drugi pravni posao, kada vrijednost pojedinačnog ugovora prelazi iznos od 66.361,40 eura.</w:t>
      </w:r>
    </w:p>
    <w:p w:rsidR="00740BD6" w:rsidRPr="00802F57" w:rsidRDefault="00740BD6" w:rsidP="00802F57">
      <w:pPr>
        <w:jc w:val="both"/>
        <w:rPr>
          <w:lang w:eastAsia="en-US"/>
        </w:rPr>
      </w:pPr>
    </w:p>
    <w:p w:rsidR="00740BD6" w:rsidRPr="00802F57" w:rsidRDefault="00740BD6" w:rsidP="00802F57">
      <w:pPr>
        <w:jc w:val="both"/>
        <w:rPr>
          <w:lang w:eastAsia="en-US"/>
        </w:rPr>
      </w:pPr>
      <w:r w:rsidRPr="00802F57">
        <w:rPr>
          <w:lang w:eastAsia="en-US"/>
        </w:rPr>
        <w:t>Člankom 48</w:t>
      </w:r>
      <w:r w:rsidR="00A8654A" w:rsidRPr="00802F57">
        <w:rPr>
          <w:lang w:eastAsia="en-US"/>
        </w:rPr>
        <w:t>.</w:t>
      </w:r>
      <w:r w:rsidRPr="00802F57">
        <w:rPr>
          <w:lang w:eastAsia="en-US"/>
        </w:rPr>
        <w:t xml:space="preserve"> stavkom 2. Zakona o proračunu, propisano je da proračunski korisnik </w:t>
      </w:r>
      <w:r w:rsidR="00A8654A" w:rsidRPr="00802F57">
        <w:rPr>
          <w:lang w:eastAsia="en-US"/>
        </w:rPr>
        <w:t xml:space="preserve">državnog proračuna </w:t>
      </w:r>
      <w:r w:rsidRPr="00802F57">
        <w:rPr>
          <w:lang w:eastAsia="en-US"/>
        </w:rPr>
        <w:t xml:space="preserve">može preuzeti obveze </w:t>
      </w:r>
      <w:r w:rsidR="00A8654A" w:rsidRPr="00802F57">
        <w:rPr>
          <w:lang w:eastAsia="en-US"/>
        </w:rPr>
        <w:t>iz ugovora</w:t>
      </w:r>
      <w:r w:rsidRPr="00802F57">
        <w:rPr>
          <w:lang w:eastAsia="en-US"/>
        </w:rPr>
        <w:t xml:space="preserve"> koji zahtijeva plaćanje u sljedećim godinama, neovisno o izvoru financiranja, isključivo na temelju odluke Vlade koju predlaže nadležni ministar, a na koju je prethodnu suglasnost dalo Ministarstvo financija.</w:t>
      </w:r>
    </w:p>
    <w:p w:rsidR="00125D6E" w:rsidRPr="00802F57" w:rsidRDefault="00125D6E" w:rsidP="00802F57">
      <w:pPr>
        <w:jc w:val="both"/>
        <w:rPr>
          <w:lang w:eastAsia="en-US"/>
        </w:rPr>
      </w:pPr>
    </w:p>
    <w:p w:rsidR="00125D6E" w:rsidRPr="00802F57" w:rsidRDefault="00125D6E" w:rsidP="00802F57">
      <w:pPr>
        <w:jc w:val="both"/>
        <w:rPr>
          <w:lang w:eastAsia="en-US"/>
        </w:rPr>
      </w:pPr>
      <w:r w:rsidRPr="00802F57">
        <w:rPr>
          <w:lang w:eastAsia="en-US"/>
        </w:rPr>
        <w:t xml:space="preserve">Ovom </w:t>
      </w:r>
      <w:r w:rsidR="00682956">
        <w:rPr>
          <w:lang w:eastAsia="en-US"/>
        </w:rPr>
        <w:t>o</w:t>
      </w:r>
      <w:r w:rsidRPr="00802F57">
        <w:rPr>
          <w:lang w:eastAsia="en-US"/>
        </w:rPr>
        <w:t>dlukom daje se suglasnost Imunološkom zavodu za sklapanje ugovora s odabranom zajednicom ponuditelja za nabavu isporuke modularne i prijenosne zgrade u vidu mon</w:t>
      </w:r>
      <w:r w:rsidR="00857EC7" w:rsidRPr="00802F57">
        <w:rPr>
          <w:lang w:eastAsia="en-US"/>
        </w:rPr>
        <w:t xml:space="preserve">tažnih modularnih segmenata, </w:t>
      </w:r>
      <w:r w:rsidRPr="00802F57">
        <w:rPr>
          <w:lang w:eastAsia="en-US"/>
        </w:rPr>
        <w:t>izradu projektno-tehničke dokumentacije i ishođenje svih potrebnih dozvola te se daje suglasnost Ministarstv</w:t>
      </w:r>
      <w:r w:rsidR="00047AC3" w:rsidRPr="00802F57">
        <w:rPr>
          <w:lang w:eastAsia="en-US"/>
        </w:rPr>
        <w:t>u zdravstva, Imunološkom zavodu</w:t>
      </w:r>
      <w:r w:rsidRPr="00802F57">
        <w:rPr>
          <w:lang w:eastAsia="en-US"/>
        </w:rPr>
        <w:t xml:space="preserve"> za preuzimanje obveza na teret sredstava državnog proračuna Republike Hrvatske u 2024., </w:t>
      </w:r>
      <w:r w:rsidR="009E4CFC" w:rsidRPr="00802F57">
        <w:rPr>
          <w:lang w:eastAsia="en-US"/>
        </w:rPr>
        <w:t>u vezi</w:t>
      </w:r>
      <w:r w:rsidRPr="00802F57">
        <w:rPr>
          <w:lang w:eastAsia="en-US"/>
        </w:rPr>
        <w:t xml:space="preserve"> navedenog ugovora.</w:t>
      </w:r>
    </w:p>
    <w:p w:rsidR="00740BD6" w:rsidRPr="00802F57" w:rsidRDefault="00740BD6" w:rsidP="00802F57">
      <w:pPr>
        <w:jc w:val="both"/>
        <w:rPr>
          <w:lang w:eastAsia="en-US"/>
        </w:rPr>
      </w:pPr>
    </w:p>
    <w:p w:rsidR="004B63E2" w:rsidRPr="00802F57" w:rsidRDefault="00740BD6" w:rsidP="00802F57">
      <w:pPr>
        <w:jc w:val="both"/>
      </w:pPr>
      <w:r w:rsidRPr="00802F57">
        <w:rPr>
          <w:lang w:eastAsia="en-US"/>
        </w:rPr>
        <w:t>Slijedom navedenog</w:t>
      </w:r>
      <w:r w:rsidR="00A8654A" w:rsidRPr="00802F57">
        <w:rPr>
          <w:lang w:eastAsia="en-US"/>
        </w:rPr>
        <w:t>a</w:t>
      </w:r>
      <w:r w:rsidRPr="00802F57">
        <w:rPr>
          <w:lang w:eastAsia="en-US"/>
        </w:rPr>
        <w:t>, p</w:t>
      </w:r>
      <w:r w:rsidR="00A8654A" w:rsidRPr="00802F57">
        <w:rPr>
          <w:lang w:eastAsia="en-US"/>
        </w:rPr>
        <w:t xml:space="preserve">redlaže se donošenje </w:t>
      </w:r>
      <w:r w:rsidR="009B6200" w:rsidRPr="00802F57">
        <w:rPr>
          <w:lang w:eastAsia="en-US"/>
        </w:rPr>
        <w:t>ove</w:t>
      </w:r>
      <w:r w:rsidR="00A8654A" w:rsidRPr="00802F57">
        <w:rPr>
          <w:lang w:eastAsia="en-US"/>
        </w:rPr>
        <w:t xml:space="preserve"> </w:t>
      </w:r>
      <w:r w:rsidR="00682956">
        <w:rPr>
          <w:lang w:eastAsia="en-US"/>
        </w:rPr>
        <w:t>o</w:t>
      </w:r>
      <w:bookmarkStart w:id="0" w:name="_GoBack"/>
      <w:bookmarkEnd w:id="0"/>
      <w:r w:rsidRPr="00802F57">
        <w:rPr>
          <w:lang w:eastAsia="en-US"/>
        </w:rPr>
        <w:t>dluke.</w:t>
      </w:r>
    </w:p>
    <w:sectPr w:rsidR="004B63E2" w:rsidRPr="00802F57" w:rsidSect="00A52820">
      <w:headerReference w:type="default" r:id="rId9"/>
      <w:footerReference w:type="default" r:id="rId10"/>
      <w:pgSz w:w="11906" w:h="16838" w:code="9"/>
      <w:pgMar w:top="1417" w:right="1417" w:bottom="1417" w:left="1417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11" w:rsidRDefault="00074011">
      <w:r>
        <w:separator/>
      </w:r>
    </w:p>
  </w:endnote>
  <w:endnote w:type="continuationSeparator" w:id="0">
    <w:p w:rsidR="00074011" w:rsidRDefault="0007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D3" w:rsidRPr="008A5FD3" w:rsidRDefault="008A5FD3" w:rsidP="008A5FD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8A5FD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37" w:rsidRDefault="000B2637">
    <w:pPr>
      <w:pStyle w:val="Footer"/>
    </w:pPr>
    <w:r>
      <w:tab/>
    </w:r>
  </w:p>
  <w:p w:rsidR="00537823" w:rsidRDefault="00537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11" w:rsidRDefault="00074011">
      <w:r>
        <w:separator/>
      </w:r>
    </w:p>
  </w:footnote>
  <w:footnote w:type="continuationSeparator" w:id="0">
    <w:p w:rsidR="00074011" w:rsidRDefault="0007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2B" w:rsidRPr="00A52820" w:rsidRDefault="00B159C5" w:rsidP="00A5282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82956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51A1"/>
    <w:multiLevelType w:val="hybridMultilevel"/>
    <w:tmpl w:val="85D48CF8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52329"/>
    <w:multiLevelType w:val="hybridMultilevel"/>
    <w:tmpl w:val="39246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30897"/>
    <w:multiLevelType w:val="hybridMultilevel"/>
    <w:tmpl w:val="557CCD04"/>
    <w:lvl w:ilvl="0" w:tplc="6550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39B0"/>
    <w:rsid w:val="00030857"/>
    <w:rsid w:val="00047AC3"/>
    <w:rsid w:val="00052D67"/>
    <w:rsid w:val="0006115B"/>
    <w:rsid w:val="00063130"/>
    <w:rsid w:val="00063A0F"/>
    <w:rsid w:val="000655BD"/>
    <w:rsid w:val="00072ED2"/>
    <w:rsid w:val="00074011"/>
    <w:rsid w:val="00085369"/>
    <w:rsid w:val="00092BE8"/>
    <w:rsid w:val="000A03C8"/>
    <w:rsid w:val="000A245F"/>
    <w:rsid w:val="000A4359"/>
    <w:rsid w:val="000A6A49"/>
    <w:rsid w:val="000A7E4C"/>
    <w:rsid w:val="000B232B"/>
    <w:rsid w:val="000B2637"/>
    <w:rsid w:val="000B3350"/>
    <w:rsid w:val="000C77A6"/>
    <w:rsid w:val="000E3B07"/>
    <w:rsid w:val="000E6670"/>
    <w:rsid w:val="00101602"/>
    <w:rsid w:val="00113CAE"/>
    <w:rsid w:val="001167F4"/>
    <w:rsid w:val="00125D6E"/>
    <w:rsid w:val="00132944"/>
    <w:rsid w:val="001331ED"/>
    <w:rsid w:val="00150FB7"/>
    <w:rsid w:val="00161036"/>
    <w:rsid w:val="00161130"/>
    <w:rsid w:val="00165CB4"/>
    <w:rsid w:val="00171D7D"/>
    <w:rsid w:val="001A2E8E"/>
    <w:rsid w:val="001A2F5C"/>
    <w:rsid w:val="001A5CEA"/>
    <w:rsid w:val="001C2E2F"/>
    <w:rsid w:val="001C2F99"/>
    <w:rsid w:val="001C6468"/>
    <w:rsid w:val="001E39BA"/>
    <w:rsid w:val="001E55A3"/>
    <w:rsid w:val="00203434"/>
    <w:rsid w:val="00203E65"/>
    <w:rsid w:val="00210771"/>
    <w:rsid w:val="00216477"/>
    <w:rsid w:val="00216A7C"/>
    <w:rsid w:val="00221D51"/>
    <w:rsid w:val="00233DE5"/>
    <w:rsid w:val="00240F8A"/>
    <w:rsid w:val="0025543F"/>
    <w:rsid w:val="0026327C"/>
    <w:rsid w:val="00270D0D"/>
    <w:rsid w:val="00272F60"/>
    <w:rsid w:val="00274CF2"/>
    <w:rsid w:val="00282556"/>
    <w:rsid w:val="002865B2"/>
    <w:rsid w:val="00290F8B"/>
    <w:rsid w:val="00296A70"/>
    <w:rsid w:val="002977A7"/>
    <w:rsid w:val="002A2DB1"/>
    <w:rsid w:val="002C036A"/>
    <w:rsid w:val="002C3BF9"/>
    <w:rsid w:val="002D0E66"/>
    <w:rsid w:val="002D4377"/>
    <w:rsid w:val="002E2234"/>
    <w:rsid w:val="002E44BA"/>
    <w:rsid w:val="002E6FC0"/>
    <w:rsid w:val="002E710D"/>
    <w:rsid w:val="002F092F"/>
    <w:rsid w:val="002F3166"/>
    <w:rsid w:val="002F6F89"/>
    <w:rsid w:val="00311879"/>
    <w:rsid w:val="00312014"/>
    <w:rsid w:val="00312C1A"/>
    <w:rsid w:val="00324465"/>
    <w:rsid w:val="003518A1"/>
    <w:rsid w:val="00352517"/>
    <w:rsid w:val="00367549"/>
    <w:rsid w:val="00373C64"/>
    <w:rsid w:val="003812D3"/>
    <w:rsid w:val="003928EF"/>
    <w:rsid w:val="00392B69"/>
    <w:rsid w:val="003A3A70"/>
    <w:rsid w:val="003B2603"/>
    <w:rsid w:val="003B2D02"/>
    <w:rsid w:val="003D0F09"/>
    <w:rsid w:val="003D29C4"/>
    <w:rsid w:val="003F04FD"/>
    <w:rsid w:val="00402360"/>
    <w:rsid w:val="00415D31"/>
    <w:rsid w:val="004219DF"/>
    <w:rsid w:val="004221E4"/>
    <w:rsid w:val="00422943"/>
    <w:rsid w:val="00431EB0"/>
    <w:rsid w:val="004373AB"/>
    <w:rsid w:val="004404F3"/>
    <w:rsid w:val="00440C28"/>
    <w:rsid w:val="0045126A"/>
    <w:rsid w:val="00472E58"/>
    <w:rsid w:val="00474088"/>
    <w:rsid w:val="004911C0"/>
    <w:rsid w:val="00491CF2"/>
    <w:rsid w:val="004A305F"/>
    <w:rsid w:val="004A47D0"/>
    <w:rsid w:val="004B63E2"/>
    <w:rsid w:val="004C2772"/>
    <w:rsid w:val="004C7B06"/>
    <w:rsid w:val="004D4792"/>
    <w:rsid w:val="004F2389"/>
    <w:rsid w:val="004F246C"/>
    <w:rsid w:val="00500834"/>
    <w:rsid w:val="00502321"/>
    <w:rsid w:val="005025E3"/>
    <w:rsid w:val="00505700"/>
    <w:rsid w:val="00525B7A"/>
    <w:rsid w:val="00527028"/>
    <w:rsid w:val="0053032B"/>
    <w:rsid w:val="00537823"/>
    <w:rsid w:val="00545B59"/>
    <w:rsid w:val="00553509"/>
    <w:rsid w:val="005572F0"/>
    <w:rsid w:val="00561A2D"/>
    <w:rsid w:val="00563528"/>
    <w:rsid w:val="00565B3B"/>
    <w:rsid w:val="005676A8"/>
    <w:rsid w:val="00575871"/>
    <w:rsid w:val="005810C4"/>
    <w:rsid w:val="00590375"/>
    <w:rsid w:val="00596CCB"/>
    <w:rsid w:val="005A65FF"/>
    <w:rsid w:val="005B048F"/>
    <w:rsid w:val="005C15B1"/>
    <w:rsid w:val="005D1B84"/>
    <w:rsid w:val="005D5E5D"/>
    <w:rsid w:val="005E4D30"/>
    <w:rsid w:val="005F2560"/>
    <w:rsid w:val="006049B3"/>
    <w:rsid w:val="0060589F"/>
    <w:rsid w:val="0061408F"/>
    <w:rsid w:val="00616855"/>
    <w:rsid w:val="00630F0B"/>
    <w:rsid w:val="00644CE3"/>
    <w:rsid w:val="006462BA"/>
    <w:rsid w:val="00654897"/>
    <w:rsid w:val="00671D25"/>
    <w:rsid w:val="006745FF"/>
    <w:rsid w:val="00677821"/>
    <w:rsid w:val="00680659"/>
    <w:rsid w:val="00682346"/>
    <w:rsid w:val="00682956"/>
    <w:rsid w:val="00683D83"/>
    <w:rsid w:val="00687880"/>
    <w:rsid w:val="00692C13"/>
    <w:rsid w:val="00693392"/>
    <w:rsid w:val="00694BED"/>
    <w:rsid w:val="006A3CE3"/>
    <w:rsid w:val="006B5647"/>
    <w:rsid w:val="006D20C8"/>
    <w:rsid w:val="006D722B"/>
    <w:rsid w:val="006E0DB9"/>
    <w:rsid w:val="006E15A2"/>
    <w:rsid w:val="006E330D"/>
    <w:rsid w:val="00704DD4"/>
    <w:rsid w:val="00711299"/>
    <w:rsid w:val="00712209"/>
    <w:rsid w:val="007278C1"/>
    <w:rsid w:val="00727B38"/>
    <w:rsid w:val="007326A8"/>
    <w:rsid w:val="007355AC"/>
    <w:rsid w:val="00740371"/>
    <w:rsid w:val="00740BD6"/>
    <w:rsid w:val="0075451D"/>
    <w:rsid w:val="0079453C"/>
    <w:rsid w:val="007A05FE"/>
    <w:rsid w:val="007A2C3E"/>
    <w:rsid w:val="007C0F72"/>
    <w:rsid w:val="007C2648"/>
    <w:rsid w:val="007C3553"/>
    <w:rsid w:val="007D2837"/>
    <w:rsid w:val="007D28AB"/>
    <w:rsid w:val="007D41BF"/>
    <w:rsid w:val="007E1386"/>
    <w:rsid w:val="007F1EED"/>
    <w:rsid w:val="00802F57"/>
    <w:rsid w:val="00842243"/>
    <w:rsid w:val="00851BC8"/>
    <w:rsid w:val="00852FAF"/>
    <w:rsid w:val="00856546"/>
    <w:rsid w:val="00857EC7"/>
    <w:rsid w:val="008674B8"/>
    <w:rsid w:val="0089709B"/>
    <w:rsid w:val="00897AAD"/>
    <w:rsid w:val="00897ACC"/>
    <w:rsid w:val="008A1022"/>
    <w:rsid w:val="008A5FD3"/>
    <w:rsid w:val="008B14B6"/>
    <w:rsid w:val="008B3130"/>
    <w:rsid w:val="008B4224"/>
    <w:rsid w:val="008B596C"/>
    <w:rsid w:val="008B5F7F"/>
    <w:rsid w:val="008B74E8"/>
    <w:rsid w:val="008C0949"/>
    <w:rsid w:val="008F3C8B"/>
    <w:rsid w:val="0090283D"/>
    <w:rsid w:val="00914516"/>
    <w:rsid w:val="00914DD4"/>
    <w:rsid w:val="0093251C"/>
    <w:rsid w:val="0093436D"/>
    <w:rsid w:val="00943EEB"/>
    <w:rsid w:val="00961DDA"/>
    <w:rsid w:val="00966352"/>
    <w:rsid w:val="009760CE"/>
    <w:rsid w:val="00980CBF"/>
    <w:rsid w:val="0099380E"/>
    <w:rsid w:val="009A2993"/>
    <w:rsid w:val="009A7B40"/>
    <w:rsid w:val="009B6200"/>
    <w:rsid w:val="009C169A"/>
    <w:rsid w:val="009C33EF"/>
    <w:rsid w:val="009C3607"/>
    <w:rsid w:val="009D093A"/>
    <w:rsid w:val="009D6EF2"/>
    <w:rsid w:val="009E1ECA"/>
    <w:rsid w:val="009E2D0A"/>
    <w:rsid w:val="009E4CFC"/>
    <w:rsid w:val="009E507D"/>
    <w:rsid w:val="009E5936"/>
    <w:rsid w:val="009E6A41"/>
    <w:rsid w:val="009E756E"/>
    <w:rsid w:val="009E7BBD"/>
    <w:rsid w:val="009F04AF"/>
    <w:rsid w:val="009F550D"/>
    <w:rsid w:val="00A005F3"/>
    <w:rsid w:val="00A10196"/>
    <w:rsid w:val="00A16046"/>
    <w:rsid w:val="00A173CF"/>
    <w:rsid w:val="00A175C9"/>
    <w:rsid w:val="00A33BE0"/>
    <w:rsid w:val="00A3430C"/>
    <w:rsid w:val="00A34F4F"/>
    <w:rsid w:val="00A3553E"/>
    <w:rsid w:val="00A4646C"/>
    <w:rsid w:val="00A46DEF"/>
    <w:rsid w:val="00A52820"/>
    <w:rsid w:val="00A53EAC"/>
    <w:rsid w:val="00A57EA1"/>
    <w:rsid w:val="00A67ECA"/>
    <w:rsid w:val="00A71792"/>
    <w:rsid w:val="00A8584D"/>
    <w:rsid w:val="00A8654A"/>
    <w:rsid w:val="00A86E79"/>
    <w:rsid w:val="00A90717"/>
    <w:rsid w:val="00A9097D"/>
    <w:rsid w:val="00A91AFA"/>
    <w:rsid w:val="00A92141"/>
    <w:rsid w:val="00AA219A"/>
    <w:rsid w:val="00AA6BE5"/>
    <w:rsid w:val="00AB60CA"/>
    <w:rsid w:val="00AC088A"/>
    <w:rsid w:val="00AC2795"/>
    <w:rsid w:val="00AC3B8D"/>
    <w:rsid w:val="00AD0E24"/>
    <w:rsid w:val="00AD6216"/>
    <w:rsid w:val="00AD6249"/>
    <w:rsid w:val="00AE19DC"/>
    <w:rsid w:val="00AE52E3"/>
    <w:rsid w:val="00AF08B3"/>
    <w:rsid w:val="00AF4236"/>
    <w:rsid w:val="00AF6955"/>
    <w:rsid w:val="00B01FA3"/>
    <w:rsid w:val="00B159C5"/>
    <w:rsid w:val="00B17033"/>
    <w:rsid w:val="00B239FF"/>
    <w:rsid w:val="00B40A7D"/>
    <w:rsid w:val="00B40E31"/>
    <w:rsid w:val="00B44A13"/>
    <w:rsid w:val="00B828B4"/>
    <w:rsid w:val="00BA2110"/>
    <w:rsid w:val="00BB55E5"/>
    <w:rsid w:val="00BC02BB"/>
    <w:rsid w:val="00BC1BAB"/>
    <w:rsid w:val="00BC2996"/>
    <w:rsid w:val="00BD3ABB"/>
    <w:rsid w:val="00BD7874"/>
    <w:rsid w:val="00BE714B"/>
    <w:rsid w:val="00BE735B"/>
    <w:rsid w:val="00BF0992"/>
    <w:rsid w:val="00BF30ED"/>
    <w:rsid w:val="00C00357"/>
    <w:rsid w:val="00C13725"/>
    <w:rsid w:val="00C1504E"/>
    <w:rsid w:val="00C170D7"/>
    <w:rsid w:val="00C24A9F"/>
    <w:rsid w:val="00C3779F"/>
    <w:rsid w:val="00C624EF"/>
    <w:rsid w:val="00C639DD"/>
    <w:rsid w:val="00C66F6F"/>
    <w:rsid w:val="00C71B2C"/>
    <w:rsid w:val="00C827D1"/>
    <w:rsid w:val="00C92366"/>
    <w:rsid w:val="00C97AB6"/>
    <w:rsid w:val="00C97FB9"/>
    <w:rsid w:val="00CA0C49"/>
    <w:rsid w:val="00CA41C3"/>
    <w:rsid w:val="00CB2713"/>
    <w:rsid w:val="00CB4CA4"/>
    <w:rsid w:val="00CC66E4"/>
    <w:rsid w:val="00CD009D"/>
    <w:rsid w:val="00CD4551"/>
    <w:rsid w:val="00CE2290"/>
    <w:rsid w:val="00CF2A59"/>
    <w:rsid w:val="00CF6B3B"/>
    <w:rsid w:val="00D009FB"/>
    <w:rsid w:val="00D13892"/>
    <w:rsid w:val="00D258A2"/>
    <w:rsid w:val="00D335CB"/>
    <w:rsid w:val="00D46EFD"/>
    <w:rsid w:val="00D53FD6"/>
    <w:rsid w:val="00D70F47"/>
    <w:rsid w:val="00D73336"/>
    <w:rsid w:val="00D854F6"/>
    <w:rsid w:val="00D8682C"/>
    <w:rsid w:val="00D92641"/>
    <w:rsid w:val="00DB31A0"/>
    <w:rsid w:val="00DB3F04"/>
    <w:rsid w:val="00DB54E3"/>
    <w:rsid w:val="00DC0F50"/>
    <w:rsid w:val="00DC1E12"/>
    <w:rsid w:val="00DD08AC"/>
    <w:rsid w:val="00DD23F2"/>
    <w:rsid w:val="00DE2C85"/>
    <w:rsid w:val="00E00729"/>
    <w:rsid w:val="00E06395"/>
    <w:rsid w:val="00E06DA9"/>
    <w:rsid w:val="00E155D7"/>
    <w:rsid w:val="00E226F4"/>
    <w:rsid w:val="00E22FDC"/>
    <w:rsid w:val="00E24DAA"/>
    <w:rsid w:val="00E25FFC"/>
    <w:rsid w:val="00E355BF"/>
    <w:rsid w:val="00E465D7"/>
    <w:rsid w:val="00E51BD6"/>
    <w:rsid w:val="00E608B4"/>
    <w:rsid w:val="00E719D9"/>
    <w:rsid w:val="00E7255B"/>
    <w:rsid w:val="00E745AD"/>
    <w:rsid w:val="00E76D96"/>
    <w:rsid w:val="00E849B5"/>
    <w:rsid w:val="00E8568D"/>
    <w:rsid w:val="00E86986"/>
    <w:rsid w:val="00EB39CE"/>
    <w:rsid w:val="00EB701D"/>
    <w:rsid w:val="00EC0CD2"/>
    <w:rsid w:val="00EC1703"/>
    <w:rsid w:val="00EC64E0"/>
    <w:rsid w:val="00ED10FB"/>
    <w:rsid w:val="00ED169B"/>
    <w:rsid w:val="00ED404C"/>
    <w:rsid w:val="00ED6E29"/>
    <w:rsid w:val="00EE1C42"/>
    <w:rsid w:val="00F26D03"/>
    <w:rsid w:val="00F26EC9"/>
    <w:rsid w:val="00F3559E"/>
    <w:rsid w:val="00F35C22"/>
    <w:rsid w:val="00F42792"/>
    <w:rsid w:val="00F5473D"/>
    <w:rsid w:val="00F60997"/>
    <w:rsid w:val="00F6282D"/>
    <w:rsid w:val="00F66C43"/>
    <w:rsid w:val="00F73AD5"/>
    <w:rsid w:val="00F760F0"/>
    <w:rsid w:val="00F84147"/>
    <w:rsid w:val="00F871E6"/>
    <w:rsid w:val="00FB17AD"/>
    <w:rsid w:val="00FD5643"/>
    <w:rsid w:val="00FD78AB"/>
    <w:rsid w:val="00FE0AEC"/>
    <w:rsid w:val="00FE6E07"/>
    <w:rsid w:val="00FF2079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898BD"/>
  <w15:chartTrackingRefBased/>
  <w15:docId w15:val="{9886029F-89C1-4223-8910-E9041E8D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2C03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mmentReference">
    <w:name w:val="annotation reference"/>
    <w:rsid w:val="002C0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0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036A"/>
  </w:style>
  <w:style w:type="character" w:customStyle="1" w:styleId="FooterChar">
    <w:name w:val="Footer Char"/>
    <w:link w:val="Footer"/>
    <w:uiPriority w:val="99"/>
    <w:rsid w:val="002C036A"/>
    <w:rPr>
      <w:sz w:val="24"/>
      <w:szCs w:val="24"/>
    </w:rPr>
  </w:style>
  <w:style w:type="paragraph" w:styleId="BalloonText">
    <w:name w:val="Balloon Text"/>
    <w:basedOn w:val="Normal"/>
    <w:link w:val="BalloonTextChar"/>
    <w:rsid w:val="002C0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036A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2E2234"/>
    <w:rPr>
      <w:b/>
      <w:bCs/>
    </w:rPr>
  </w:style>
  <w:style w:type="character" w:customStyle="1" w:styleId="HeaderChar">
    <w:name w:val="Header Char"/>
    <w:link w:val="Header"/>
    <w:uiPriority w:val="99"/>
    <w:rsid w:val="00B159C5"/>
    <w:rPr>
      <w:sz w:val="24"/>
      <w:szCs w:val="24"/>
    </w:rPr>
  </w:style>
  <w:style w:type="table" w:styleId="TableGrid">
    <w:name w:val="Table Grid"/>
    <w:basedOn w:val="TableNormal"/>
    <w:rsid w:val="008A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AZJMDCZ6QSYZ-12-9457</_dlc_DocId>
    <_dlc_DocIdUrl xmlns="a494813a-d0d8-4dad-94cb-0d196f36ba15">
      <Url>https://ekoordinacije.vlada.hr/sjednice-drustvo/_layouts/15/DocIdRedir.aspx?ID=AZJMDCZ6QSYZ-12-9457</Url>
      <Description>AZJMDCZ6QSYZ-12-9457</Description>
    </_dlc_DocIdUrl>
  </documentManagement>
</p:properties>
</file>

<file path=customXml/itemProps1.xml><?xml version="1.0" encoding="utf-8"?>
<ds:datastoreItem xmlns:ds="http://schemas.openxmlformats.org/officeDocument/2006/customXml" ds:itemID="{B33069FA-6B79-4F61-91CD-5E16F5A36A14}"/>
</file>

<file path=customXml/itemProps2.xml><?xml version="1.0" encoding="utf-8"?>
<ds:datastoreItem xmlns:ds="http://schemas.openxmlformats.org/officeDocument/2006/customXml" ds:itemID="{BEBC1A4E-1694-418E-B6E8-08FE23B198C2}"/>
</file>

<file path=customXml/itemProps3.xml><?xml version="1.0" encoding="utf-8"?>
<ds:datastoreItem xmlns:ds="http://schemas.openxmlformats.org/officeDocument/2006/customXml" ds:itemID="{CD83DAFF-E0EA-4470-B06E-623AEE256D05}"/>
</file>

<file path=customXml/itemProps4.xml><?xml version="1.0" encoding="utf-8"?>
<ds:datastoreItem xmlns:ds="http://schemas.openxmlformats.org/officeDocument/2006/customXml" ds:itemID="{A62E04B0-4609-40FB-BB21-D766B83374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2 Interni dokument</vt:lpstr>
      <vt:lpstr>2 Interni dokument</vt:lpstr>
    </vt:vector>
  </TitlesOfParts>
  <Company>MZOS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7</cp:revision>
  <cp:lastPrinted>2023-03-13T13:46:00Z</cp:lastPrinted>
  <dcterms:created xsi:type="dcterms:W3CDTF">2023-03-14T10:48:00Z</dcterms:created>
  <dcterms:modified xsi:type="dcterms:W3CDTF">2023-03-14T11:20:00Z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c5de36da-1d8f-4a54-b8e0-feb066c5c5e5</vt:lpwstr>
  </property>
</Properties>
</file>