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0A" w:rsidRDefault="00353A0A" w:rsidP="00353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0A" w:rsidRDefault="00353A0A" w:rsidP="00353A0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353A0A" w:rsidRDefault="00353A0A" w:rsidP="00353A0A">
      <w:pPr>
        <w:rPr>
          <w:rFonts w:ascii="Times New Roman" w:hAnsi="Times New Roman" w:cs="Times New Roman"/>
          <w:sz w:val="24"/>
          <w:szCs w:val="24"/>
        </w:rPr>
      </w:pPr>
    </w:p>
    <w:p w:rsidR="00353A0A" w:rsidRDefault="00353A0A" w:rsidP="00353A0A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16. ožujka 2023.</w:t>
      </w:r>
    </w:p>
    <w:p w:rsidR="00353A0A" w:rsidRDefault="00353A0A" w:rsidP="00353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353A0A" w:rsidTr="00353A0A">
        <w:tc>
          <w:tcPr>
            <w:tcW w:w="1945" w:type="dxa"/>
            <w:hideMark/>
          </w:tcPr>
          <w:p w:rsidR="00353A0A" w:rsidRDefault="00353A0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:rsidR="00353A0A" w:rsidRDefault="00353A0A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:rsidR="00353A0A" w:rsidRDefault="00353A0A" w:rsidP="00353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353A0A" w:rsidTr="00353A0A">
        <w:tc>
          <w:tcPr>
            <w:tcW w:w="1938" w:type="dxa"/>
            <w:hideMark/>
          </w:tcPr>
          <w:p w:rsidR="00353A0A" w:rsidRDefault="00353A0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:rsidR="00353A0A" w:rsidRDefault="00353A0A">
            <w:pPr>
              <w:spacing w:line="360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Prijedlog odluke o upućivanju humanitarne pomoći stanovništvu na potresom pogođenim područjima Republike Turske i Sirijske Arapske Republike</w:t>
            </w:r>
          </w:p>
        </w:tc>
      </w:tr>
    </w:tbl>
    <w:p w:rsidR="00353A0A" w:rsidRDefault="00353A0A" w:rsidP="00353A0A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53A0A" w:rsidRDefault="00353A0A" w:rsidP="00353A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3A0A" w:rsidRDefault="00353A0A" w:rsidP="00353A0A">
      <w:pPr>
        <w:rPr>
          <w:rFonts w:ascii="Times New Roman" w:hAnsi="Times New Roman" w:cs="Times New Roman"/>
          <w:sz w:val="24"/>
          <w:szCs w:val="24"/>
        </w:rPr>
      </w:pPr>
    </w:p>
    <w:p w:rsidR="00353A0A" w:rsidRDefault="00353A0A" w:rsidP="00353A0A"/>
    <w:p w:rsidR="00353A0A" w:rsidRDefault="00353A0A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A0A" w:rsidRDefault="00353A0A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53A0A" w:rsidSect="006C1CEF">
          <w:footerReference w:type="default" r:id="rId7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353A0A" w:rsidRDefault="00353A0A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9F3" w:rsidRPr="000D7AB8" w:rsidRDefault="00D579F3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31. stavka 2. Zakona o Vladi Republike Hrvatske („Narodne novine“, broj 150/11, 119/14, 93/16, 116/18 i 80/22), a u</w:t>
      </w:r>
      <w:r w:rsidR="0096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vezi sa člankom 8. podstavkom 5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Zakona o razvojnoj suradnji i humanitarnoj pomoći inozemstvu („Narodne novine“, broj 146/08), Vlada Republike Hrvatske je na sjednici održanoj __________ donijela</w:t>
      </w:r>
    </w:p>
    <w:p w:rsidR="00D579F3" w:rsidRPr="000D7AB8" w:rsidRDefault="00D579F3" w:rsidP="00D579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:rsidR="001D42C0" w:rsidRDefault="00D579F3" w:rsidP="00E95834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579F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o </w:t>
      </w:r>
      <w:r w:rsidR="001D42C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upućivanju humanitarne pomoći </w:t>
      </w:r>
      <w:r w:rsidR="00B8123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stanovništvu </w:t>
      </w:r>
      <w:r w:rsidR="001D42C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na potresom pogođenim područjima</w:t>
      </w:r>
    </w:p>
    <w:p w:rsidR="007C1FE4" w:rsidRDefault="001D42C0" w:rsidP="00E958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Republike Turske i Sirijske Arapske Republike</w:t>
      </w:r>
    </w:p>
    <w:p w:rsidR="00D579F3" w:rsidRPr="000D7AB8" w:rsidRDefault="00D579F3" w:rsidP="00E958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:rsidR="009D19FA" w:rsidRDefault="00E95834" w:rsidP="00A448E1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Prihvaća se prijedlog Ministarstva vanjskih i europskih poslova dostavljen Vladi Republike Hrvatske dopisom </w:t>
      </w:r>
      <w:r w:rsidR="00A448E1">
        <w:rPr>
          <w:rFonts w:ascii="Times New Roman" w:hAnsi="Times New Roman" w:cs="Times New Roman"/>
          <w:sz w:val="24"/>
          <w:szCs w:val="24"/>
        </w:rPr>
        <w:t>KLASA:</w:t>
      </w:r>
      <w:r w:rsidR="00CF0B2F">
        <w:rPr>
          <w:rFonts w:ascii="Times New Roman" w:hAnsi="Times New Roman" w:cs="Times New Roman"/>
          <w:sz w:val="24"/>
          <w:szCs w:val="24"/>
        </w:rPr>
        <w:t xml:space="preserve"> 018-04/23-24/3, URBROJ: 521-VIII-03-23-</w:t>
      </w:r>
      <w:r w:rsidR="00DC6EB1">
        <w:rPr>
          <w:rFonts w:ascii="Times New Roman" w:hAnsi="Times New Roman" w:cs="Times New Roman"/>
          <w:sz w:val="24"/>
          <w:szCs w:val="24"/>
        </w:rPr>
        <w:t>5</w:t>
      </w:r>
      <w:r w:rsidR="00CF0B2F">
        <w:rPr>
          <w:rFonts w:ascii="Times New Roman" w:hAnsi="Times New Roman" w:cs="Times New Roman"/>
          <w:sz w:val="24"/>
          <w:szCs w:val="24"/>
        </w:rPr>
        <w:t xml:space="preserve"> od </w:t>
      </w:r>
      <w:r w:rsidR="00374DC9">
        <w:rPr>
          <w:rFonts w:ascii="Times New Roman" w:hAnsi="Times New Roman" w:cs="Times New Roman"/>
          <w:sz w:val="24"/>
          <w:szCs w:val="24"/>
        </w:rPr>
        <w:t>10</w:t>
      </w:r>
      <w:r w:rsidR="00CF0B2F">
        <w:rPr>
          <w:rFonts w:ascii="Times New Roman" w:hAnsi="Times New Roman" w:cs="Times New Roman"/>
          <w:sz w:val="24"/>
          <w:szCs w:val="24"/>
        </w:rPr>
        <w:t xml:space="preserve">. ožujka </w:t>
      </w:r>
      <w:r w:rsidRPr="00405371">
        <w:rPr>
          <w:rFonts w:ascii="Times New Roman" w:hAnsi="Times New Roman" w:cs="Times New Roman"/>
          <w:sz w:val="24"/>
          <w:szCs w:val="24"/>
        </w:rPr>
        <w:t xml:space="preserve">2023. </w:t>
      </w:r>
      <w:r w:rsidRPr="00E95834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8337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1D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upućivanju humanitarne pomoći </w:t>
      </w:r>
      <w:r w:rsidR="009E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stanovništvu </w:t>
      </w:r>
      <w:r w:rsidR="001D42C0">
        <w:rPr>
          <w:rFonts w:ascii="Times New Roman" w:hAnsi="Times New Roman" w:cs="Times New Roman"/>
          <w:color w:val="000000" w:themeColor="text1"/>
          <w:sz w:val="24"/>
          <w:szCs w:val="24"/>
        </w:rPr>
        <w:t>Republike Turske i Sirijske Arapske Republike</w:t>
      </w:r>
      <w:r w:rsidR="009E74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povodom Međunarodne donatorske konferencije za </w:t>
      </w:r>
      <w:r w:rsidR="007B6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stradale u potresu u </w:t>
      </w:r>
      <w:r w:rsidR="001D42C0">
        <w:rPr>
          <w:rFonts w:ascii="Times New Roman" w:hAnsi="Times New Roman" w:cs="Times New Roman"/>
          <w:color w:val="000000" w:themeColor="text1"/>
          <w:sz w:val="24"/>
          <w:szCs w:val="24"/>
        </w:rPr>
        <w:t>Tursk</w:t>
      </w:r>
      <w:r w:rsidR="007B6A64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1D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Sirij</w:t>
      </w:r>
      <w:r w:rsidR="007B6A6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E74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1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doprinosom u </w:t>
      </w:r>
      <w:r w:rsidR="007B6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ukupnom </w:t>
      </w:r>
      <w:r w:rsidR="009D1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iznosu od </w:t>
      </w:r>
      <w:r w:rsidR="00760C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D19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0C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D19FA">
        <w:rPr>
          <w:rFonts w:ascii="Times New Roman" w:hAnsi="Times New Roman" w:cs="Times New Roman"/>
          <w:color w:val="000000" w:themeColor="text1"/>
          <w:sz w:val="24"/>
          <w:szCs w:val="24"/>
        </w:rPr>
        <w:t>00.000,00 eura.</w:t>
      </w:r>
    </w:p>
    <w:p w:rsidR="009D19FA" w:rsidRDefault="00D579F3" w:rsidP="00D579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:rsidR="009D19FA" w:rsidRPr="00B16CC1" w:rsidRDefault="009D19FA" w:rsidP="009D19F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Zadužuje se Ministarstvo vanjskih i europskih poslova da u provedbi aktivnosti iz točke I. ove Odluke </w:t>
      </w:r>
      <w:r w:rsidR="00FE3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pripremi </w:t>
      </w:r>
      <w:r w:rsid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suradnji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odgovarajućom međunarodnom organizacijom</w:t>
      </w:r>
      <w:r w:rsidR="00760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na drugi odgovarajući način</w:t>
      </w:r>
      <w:r w:rsidR="00FE3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provedbu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FE3D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aktivnosti </w:t>
      </w:r>
      <w:r w:rsidR="00722CBF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upućivanja 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humanitarne pomoći</w:t>
      </w:r>
      <w:r w:rsidR="00CB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stanovništvu 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7B6A64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Turske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</w:t>
      </w:r>
      <w:r w:rsidR="00B81232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vrijednosti 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B6A64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C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0CE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00.000,00 eura.</w:t>
      </w:r>
    </w:p>
    <w:p w:rsidR="00D579F3" w:rsidRDefault="009D19FA" w:rsidP="009D19F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Zadužuje se Ministarstvo vanjskih i europskih poslova da u provedbi aktivnosti iz točke I. ove Odluke uplati doprinos </w:t>
      </w:r>
      <w:r w:rsidR="00FE3D45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iznosu 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od 200.000,00 eura Međunarodnom odboru Crvenog križa (dalje u tekstu: ICRC)</w:t>
      </w:r>
      <w:r w:rsidR="00FE3D45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svrhu </w:t>
      </w:r>
      <w:r w:rsidR="00722CBF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upućivanja 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humanitarne pomoći stanovništvu Sirijsk</w:t>
      </w:r>
      <w:r w:rsidR="00FE3D45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Arapsk</w:t>
      </w:r>
      <w:r w:rsidR="00FE3D45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</w:t>
      </w:r>
      <w:r w:rsidR="00FE3D45" w:rsidRPr="00B16CC1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Pr="00B16CC1">
        <w:rPr>
          <w:rFonts w:ascii="Times New Roman" w:hAnsi="Times New Roman" w:cs="Times New Roman"/>
          <w:sz w:val="24"/>
          <w:szCs w:val="24"/>
        </w:rPr>
        <w:t>.</w:t>
      </w:r>
    </w:p>
    <w:p w:rsidR="00FE3D45" w:rsidRPr="00FE3D45" w:rsidRDefault="00FE3D45" w:rsidP="00760CE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</w:p>
    <w:p w:rsidR="005E0C77" w:rsidRDefault="0083371C" w:rsidP="00FE3D4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Ovlašćuje se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Gordan Grlić Radman, ministar vanjskih i europskih poslova za sklapanje tipskog sporazuma </w:t>
      </w:r>
      <w:r w:rsidR="00FE3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odgovarajućom </w:t>
      </w:r>
      <w:r w:rsidR="00FE3D45">
        <w:rPr>
          <w:rFonts w:ascii="Times New Roman" w:hAnsi="Times New Roman" w:cs="Times New Roman"/>
          <w:color w:val="000000" w:themeColor="text1"/>
          <w:sz w:val="24"/>
          <w:szCs w:val="24"/>
        </w:rPr>
        <w:t>međunarodnom organizacijom</w:t>
      </w:r>
      <w:r w:rsidR="00760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</w:t>
      </w:r>
      <w:r w:rsidR="00CB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60CE9">
        <w:rPr>
          <w:rFonts w:ascii="Times New Roman" w:hAnsi="Times New Roman" w:cs="Times New Roman"/>
          <w:color w:val="000000" w:themeColor="text1"/>
          <w:sz w:val="24"/>
          <w:szCs w:val="24"/>
        </w:rPr>
        <w:t>provedbenim tijelom</w:t>
      </w:r>
      <w:r w:rsidR="00FE3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 s ICRC-em, u svrhu provedbe aktivnosti iz točke II. ove Odluke.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3C5741" w:rsidRPr="003C5741" w:rsidRDefault="003C5741" w:rsidP="003C574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CB7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3371C" w:rsidRDefault="0083371C" w:rsidP="0083371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Financijska sredstava za provedbu ove Odluke osigura</w:t>
      </w:r>
      <w:r w:rsidR="00AE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će 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preraspodjelom u Državnom proračunu Republike Hrvatske za 2023. godinu i projekcijama za 2024. i 2025. godinu na razdjel Ministarstv</w:t>
      </w:r>
      <w:r w:rsidR="00AE3F9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vanjskih i europskih poslova. </w:t>
      </w:r>
    </w:p>
    <w:p w:rsidR="00D579F3" w:rsidRPr="000D7AB8" w:rsidRDefault="00D579F3" w:rsidP="00D579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</w:p>
    <w:p w:rsidR="00D579F3" w:rsidRPr="000D7AB8" w:rsidRDefault="00D579F3" w:rsidP="00D579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:rsidR="00D579F3" w:rsidRPr="000D7AB8" w:rsidRDefault="00D579F3" w:rsidP="00D579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9F3" w:rsidRPr="000D7AB8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:rsidR="00D579F3" w:rsidRPr="000D7AB8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:rsidR="00D579F3" w:rsidRPr="000D7AB8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579F3" w:rsidRPr="000D7AB8" w:rsidRDefault="00D579F3" w:rsidP="00D579F3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79F3" w:rsidRPr="000D7AB8" w:rsidRDefault="00D579F3" w:rsidP="00D579F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 R E D S J E D N I K</w:t>
      </w:r>
    </w:p>
    <w:p w:rsidR="00D579F3" w:rsidRPr="000D7AB8" w:rsidRDefault="00D579F3" w:rsidP="00D579F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D0ADD" w:rsidRDefault="00D579F3" w:rsidP="00FE3D45">
      <w:pPr>
        <w:spacing w:after="0" w:line="2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</w:t>
      </w:r>
      <w:proofErr w:type="spellStart"/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Andrej Plenković</w:t>
      </w:r>
      <w:bookmarkStart w:id="1" w:name="_Hlk127781607"/>
      <w:bookmarkStart w:id="2" w:name="_Hlk127781345"/>
      <w:r w:rsidR="00AE3F9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</w:p>
    <w:p w:rsidR="00B81232" w:rsidRDefault="00B81232" w:rsidP="00FE3D45">
      <w:pPr>
        <w:spacing w:after="0" w:line="20" w:lineRule="atLeas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232" w:rsidRPr="00B81232" w:rsidRDefault="00B81232" w:rsidP="00B81232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OBRAZLOŽENJE</w:t>
      </w:r>
    </w:p>
    <w:p w:rsidR="00B81232" w:rsidRPr="00B81232" w:rsidRDefault="00B81232" w:rsidP="00B81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566718"/>
      <w:r w:rsidRPr="00B81232">
        <w:rPr>
          <w:rFonts w:ascii="Times New Roman" w:hAnsi="Times New Roman" w:cs="Times New Roman"/>
          <w:sz w:val="24"/>
          <w:szCs w:val="24"/>
        </w:rPr>
        <w:t xml:space="preserve">Sukladno članku 8. podstavku 5. Zakona o razvojnoj suradnji i humanitarnoj pomoći inozemstvu („Narodne novine“, br. 146/08), Ministarstvo vanjskih i europskih poslova pripremilo je prijedlog Odluke Vlade Republike Hrvatske o 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>upućivanju humanitarne pomoći stanovništvu na potresom pogođenim područjima Republike Turske i Sirijske Arapske Republike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povodom Međunarodne donatorske konferencije za stradale u potresu u Turskoj i Siriji, koja će se održati </w:t>
      </w:r>
      <w:r w:rsidR="00374DC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30429">
        <w:rPr>
          <w:rFonts w:ascii="Times New Roman" w:hAnsi="Times New Roman" w:cs="Times New Roman"/>
          <w:color w:val="000000" w:themeColor="text1"/>
          <w:sz w:val="24"/>
          <w:szCs w:val="24"/>
        </w:rPr>
        <w:t>. ožujka</w:t>
      </w:r>
      <w:r w:rsidR="003820F8" w:rsidRPr="003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godine </w:t>
      </w:r>
      <w:r w:rsidRPr="003820F8">
        <w:rPr>
          <w:rFonts w:ascii="Times New Roman" w:hAnsi="Times New Roman" w:cs="Times New Roman"/>
          <w:color w:val="000000" w:themeColor="text1"/>
          <w:sz w:val="24"/>
          <w:szCs w:val="24"/>
        </w:rPr>
        <w:t>u Bruxellesu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 ga </w:t>
      </w:r>
      <w:r w:rsidRPr="00B81232">
        <w:rPr>
          <w:rFonts w:ascii="Times New Roman" w:hAnsi="Times New Roman" w:cs="Times New Roman"/>
          <w:sz w:val="24"/>
          <w:szCs w:val="24"/>
        </w:rPr>
        <w:t>upućuje Vladi Republike Hrvatske na donošenje na temelju članka 31. stavka 2. Zakona o Vladi Republike Hrvatske („Narodne novine“, br. 150/11, 119/14, 93/16, 116/18 i 80/22).</w:t>
      </w:r>
    </w:p>
    <w:bookmarkEnd w:id="3"/>
    <w:p w:rsidR="00D77087" w:rsidRPr="005C7C54" w:rsidRDefault="00B81232" w:rsidP="00D77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6. veljače 2022. godine razoran potres jakosti 7,8 po </w:t>
      </w:r>
      <w:proofErr w:type="spellStart"/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>Richteru</w:t>
      </w:r>
      <w:proofErr w:type="spellEnd"/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pogodio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Republiku 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>Tursku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(dalje u tekstu: Turska)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sjeverozapadni dio Sirijske Arapske Republike (dalje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tekstu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Sirija). </w:t>
      </w:r>
      <w:r w:rsidR="00D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Turska Agencija za </w:t>
      </w:r>
      <w:r w:rsidR="00D77087" w:rsidRP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izvanredne situacije </w:t>
      </w:r>
      <w:r w:rsidR="00D77087" w:rsidRPr="005C7C54">
        <w:rPr>
          <w:rFonts w:ascii="Times New Roman" w:hAnsi="Times New Roman" w:cs="Times New Roman"/>
          <w:sz w:val="24"/>
          <w:szCs w:val="24"/>
        </w:rPr>
        <w:t xml:space="preserve">prijavila je preko 45.000 smrtnih slučajeva, više od sto tisuća ozlijeđenih, a srušeno je ili oštećeno najmanje 47 tisuća građevina. Proglašeno je izvanredno stanje za razdoblje od tri mjeseca u deset od jedanaest najteže pogođenih provincija, </w:t>
      </w:r>
      <w:r w:rsidR="00B456FC">
        <w:rPr>
          <w:rFonts w:ascii="Times New Roman" w:hAnsi="Times New Roman" w:cs="Times New Roman"/>
          <w:sz w:val="24"/>
          <w:szCs w:val="24"/>
        </w:rPr>
        <w:t>a</w:t>
      </w:r>
      <w:r w:rsidR="00D77087" w:rsidRPr="005C7C54">
        <w:rPr>
          <w:rFonts w:ascii="Times New Roman" w:hAnsi="Times New Roman" w:cs="Times New Roman"/>
          <w:sz w:val="24"/>
          <w:szCs w:val="24"/>
        </w:rPr>
        <w:t xml:space="preserve"> evakuira</w:t>
      </w:r>
      <w:r w:rsidR="00B456FC">
        <w:rPr>
          <w:rFonts w:ascii="Times New Roman" w:hAnsi="Times New Roman" w:cs="Times New Roman"/>
          <w:sz w:val="24"/>
          <w:szCs w:val="24"/>
        </w:rPr>
        <w:t>no je</w:t>
      </w:r>
      <w:r w:rsidR="00D77087" w:rsidRPr="005C7C54">
        <w:rPr>
          <w:rFonts w:ascii="Times New Roman" w:hAnsi="Times New Roman" w:cs="Times New Roman"/>
          <w:sz w:val="24"/>
          <w:szCs w:val="24"/>
        </w:rPr>
        <w:t xml:space="preserve"> više od 1,9 milijuna stanovnika iz dvanaest najteže stradalih gradova. </w:t>
      </w:r>
      <w:r w:rsidR="005C7C54">
        <w:rPr>
          <w:rFonts w:ascii="Times New Roman" w:hAnsi="Times New Roman" w:cs="Times New Roman"/>
          <w:sz w:val="24"/>
          <w:szCs w:val="24"/>
        </w:rPr>
        <w:t>Prema poziv</w:t>
      </w:r>
      <w:r w:rsidR="00B456FC">
        <w:rPr>
          <w:rFonts w:ascii="Times New Roman" w:hAnsi="Times New Roman" w:cs="Times New Roman"/>
          <w:sz w:val="24"/>
          <w:szCs w:val="24"/>
        </w:rPr>
        <w:t>u</w:t>
      </w:r>
      <w:r w:rsidR="005C7C54">
        <w:rPr>
          <w:rFonts w:ascii="Times New Roman" w:hAnsi="Times New Roman" w:cs="Times New Roman"/>
          <w:sz w:val="24"/>
          <w:szCs w:val="24"/>
        </w:rPr>
        <w:t xml:space="preserve"> </w:t>
      </w:r>
      <w:r w:rsidR="00D77087" w:rsidRPr="005C7C54">
        <w:rPr>
          <w:rFonts w:ascii="Times New Roman" w:hAnsi="Times New Roman" w:cs="Times New Roman"/>
          <w:sz w:val="24"/>
          <w:szCs w:val="24"/>
        </w:rPr>
        <w:t>Ured</w:t>
      </w:r>
      <w:r w:rsidR="005C7C54">
        <w:rPr>
          <w:rFonts w:ascii="Times New Roman" w:hAnsi="Times New Roman" w:cs="Times New Roman"/>
          <w:sz w:val="24"/>
          <w:szCs w:val="24"/>
        </w:rPr>
        <w:t>a</w:t>
      </w:r>
      <w:r w:rsidR="00D77087" w:rsidRPr="005C7C54">
        <w:rPr>
          <w:rFonts w:ascii="Times New Roman" w:hAnsi="Times New Roman" w:cs="Times New Roman"/>
          <w:sz w:val="24"/>
          <w:szCs w:val="24"/>
        </w:rPr>
        <w:t xml:space="preserve"> za koordinaciju humanitarnih poslova Ujedinjenih naroda (dalje u tekstu: OCHA) </w:t>
      </w:r>
      <w:r w:rsidR="005C7C54">
        <w:rPr>
          <w:rFonts w:ascii="Times New Roman" w:hAnsi="Times New Roman" w:cs="Times New Roman"/>
          <w:sz w:val="24"/>
          <w:szCs w:val="24"/>
        </w:rPr>
        <w:t xml:space="preserve">za </w:t>
      </w:r>
      <w:r w:rsidR="00D77087" w:rsidRPr="005C7C54">
        <w:rPr>
          <w:rFonts w:ascii="Times New Roman" w:hAnsi="Times New Roman" w:cs="Times New Roman"/>
          <w:sz w:val="24"/>
          <w:szCs w:val="24"/>
        </w:rPr>
        <w:t xml:space="preserve">pružanje humanitarne pomoći </w:t>
      </w:r>
      <w:r w:rsidR="005C7C54">
        <w:rPr>
          <w:rFonts w:ascii="Times New Roman" w:hAnsi="Times New Roman" w:cs="Times New Roman"/>
          <w:sz w:val="24"/>
          <w:szCs w:val="24"/>
        </w:rPr>
        <w:t xml:space="preserve">Turskoj </w:t>
      </w:r>
      <w:r w:rsidR="00D77087" w:rsidRPr="005C7C54">
        <w:rPr>
          <w:rFonts w:ascii="Times New Roman" w:hAnsi="Times New Roman" w:cs="Times New Roman"/>
          <w:sz w:val="24"/>
          <w:szCs w:val="24"/>
        </w:rPr>
        <w:t>za razdoblje veljača – travanj 2023. godine</w:t>
      </w:r>
      <w:r w:rsidR="005C7C54">
        <w:rPr>
          <w:rFonts w:ascii="Times New Roman" w:hAnsi="Times New Roman" w:cs="Times New Roman"/>
          <w:sz w:val="24"/>
          <w:szCs w:val="24"/>
        </w:rPr>
        <w:t xml:space="preserve">, </w:t>
      </w:r>
      <w:r w:rsidR="00D77087" w:rsidRPr="005C7C54">
        <w:rPr>
          <w:rFonts w:ascii="Times New Roman" w:hAnsi="Times New Roman" w:cs="Times New Roman"/>
          <w:sz w:val="24"/>
          <w:szCs w:val="24"/>
        </w:rPr>
        <w:t xml:space="preserve">procjenjuje </w:t>
      </w:r>
      <w:r w:rsidR="005C7C54">
        <w:rPr>
          <w:rFonts w:ascii="Times New Roman" w:hAnsi="Times New Roman" w:cs="Times New Roman"/>
          <w:sz w:val="24"/>
          <w:szCs w:val="24"/>
        </w:rPr>
        <w:t xml:space="preserve">se </w:t>
      </w:r>
      <w:r w:rsidR="00D77087" w:rsidRPr="005C7C54">
        <w:rPr>
          <w:rFonts w:ascii="Times New Roman" w:hAnsi="Times New Roman" w:cs="Times New Roman"/>
          <w:sz w:val="24"/>
          <w:szCs w:val="24"/>
        </w:rPr>
        <w:t xml:space="preserve">kako u jedanaest najteže pogođenih provincija, u kojima živi ukupno 15,6 milijuna ljudi, najmanje 9,1 milijuna ljudi trpi posljedice potresa. Pritom su veliku štetu pretrpjele obrazovne i zdravstvene ustanove, poput škola, bolnica i rodilišta, što žene i djecu čini osobito ranjivim u ovoj situaciji. </w:t>
      </w:r>
      <w:r w:rsidR="005C7C54">
        <w:rPr>
          <w:rFonts w:ascii="Times New Roman" w:hAnsi="Times New Roman" w:cs="Times New Roman"/>
          <w:sz w:val="24"/>
          <w:szCs w:val="24"/>
        </w:rPr>
        <w:t>P</w:t>
      </w:r>
      <w:r w:rsidR="00D77087" w:rsidRPr="005C7C54">
        <w:rPr>
          <w:rFonts w:ascii="Times New Roman" w:hAnsi="Times New Roman" w:cs="Times New Roman"/>
          <w:sz w:val="24"/>
          <w:szCs w:val="24"/>
        </w:rPr>
        <w:t xml:space="preserve">otrebe </w:t>
      </w:r>
      <w:r w:rsidR="005C7C54">
        <w:rPr>
          <w:rFonts w:ascii="Times New Roman" w:hAnsi="Times New Roman" w:cs="Times New Roman"/>
          <w:sz w:val="24"/>
          <w:szCs w:val="24"/>
        </w:rPr>
        <w:t xml:space="preserve">za humanitarnom pomoći stanovništvu Turske procjenjuju se na </w:t>
      </w:r>
      <w:r w:rsidR="00D77087" w:rsidRPr="005C7C54">
        <w:rPr>
          <w:rFonts w:ascii="Times New Roman" w:hAnsi="Times New Roman" w:cs="Times New Roman"/>
          <w:sz w:val="24"/>
          <w:szCs w:val="24"/>
        </w:rPr>
        <w:t>1 milijardu američkih dolar</w:t>
      </w:r>
      <w:r w:rsidR="005C7C54">
        <w:rPr>
          <w:rFonts w:ascii="Times New Roman" w:hAnsi="Times New Roman" w:cs="Times New Roman"/>
          <w:sz w:val="24"/>
          <w:szCs w:val="24"/>
        </w:rPr>
        <w:t>a</w:t>
      </w:r>
      <w:r w:rsidR="00D77087" w:rsidRPr="005C7C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C54" w:rsidRDefault="00B81232" w:rsidP="005C7C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</w:t>
      </w:r>
      <w:r w:rsidR="003E6FE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ozivu </w:t>
      </w:r>
      <w:r w:rsidR="00D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OCHA-e 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D77087">
        <w:rPr>
          <w:rFonts w:ascii="Times New Roman" w:hAnsi="Times New Roman" w:cs="Times New Roman"/>
          <w:color w:val="000000" w:themeColor="text1"/>
          <w:sz w:val="24"/>
          <w:szCs w:val="24"/>
        </w:rPr>
        <w:t>pružan</w:t>
      </w:r>
      <w:r w:rsidR="00B456F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D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humanitarne pomoći 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>potresom pogođenoj Siriji za razdoblje veljača – sviba</w:t>
      </w:r>
      <w:r w:rsidR="00D7708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2023. godine, procjenjuje se da je 8,8 milijuna ljudi izravno pogođeno posljedicama potresa, što na 15,3 milijuna ljudi koji su prije potresa bili u potrebi za humanitarnom pomoći, rezultira rekordnim potrebama sirijskog stanovništva za pomoći. Nekoliko čimbenika dodatno utječe i pogoršava ozbiljnost humanitarne situacije, poput logističkih i ograničenja pristupa zahvaćenim područjima, zimski uvjeti, ali i trenutna epidemija kolere. Procjene potreba za humanitarnom pomoći </w:t>
      </w:r>
      <w:r w:rsidR="00B456FC">
        <w:rPr>
          <w:rFonts w:ascii="Times New Roman" w:hAnsi="Times New Roman" w:cs="Times New Roman"/>
          <w:color w:val="000000" w:themeColor="text1"/>
          <w:sz w:val="24"/>
          <w:szCs w:val="24"/>
        </w:rPr>
        <w:t>stanovništvu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Sirij</w:t>
      </w:r>
      <w:r w:rsidR="00B456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>znatno su porasle od inicijalnih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OCHA u </w:t>
      </w:r>
      <w:r w:rsidR="003E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svojem 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>revidiranom pozivu za humanitarnu pomoć potrebe procjenjuje na 397</w:t>
      </w:r>
      <w:r w:rsidR="00B456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milijuna </w:t>
      </w:r>
      <w:r w:rsidR="003E6FE8">
        <w:rPr>
          <w:rFonts w:ascii="Times New Roman" w:hAnsi="Times New Roman" w:cs="Times New Roman"/>
          <w:color w:val="000000" w:themeColor="text1"/>
          <w:sz w:val="24"/>
          <w:szCs w:val="24"/>
        </w:rPr>
        <w:t>američkih dolara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dok je </w:t>
      </w:r>
      <w:r w:rsidR="003E6FE8">
        <w:rPr>
          <w:rFonts w:ascii="Times New Roman" w:hAnsi="Times New Roman" w:cs="Times New Roman"/>
          <w:color w:val="000000" w:themeColor="text1"/>
          <w:sz w:val="24"/>
          <w:szCs w:val="24"/>
        </w:rPr>
        <w:t>Međunarodn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E6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odbor crvenog križa (dalje u tekstu: ICRC</w:t>
      </w:r>
      <w:r w:rsidR="003E6FE8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5B88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>procjenu inicijalnih</w:t>
      </w:r>
      <w:r w:rsidR="006D304E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B88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>potreba</w:t>
      </w:r>
      <w:r w:rsidR="00EC657F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B88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>uvećao</w:t>
      </w:r>
      <w:r w:rsidR="005C7C54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dodatnih 29.200.000</w:t>
      </w:r>
      <w:r w:rsidR="00B456FC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C7C54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CHF, </w:t>
      </w:r>
      <w:r w:rsidR="006D304E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>čime je ukupni iznos ciljane pomoći za oko 2,5 milijuna stanovnika Sirije</w:t>
      </w:r>
      <w:r w:rsidR="00B230D3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porastao na 200.943</w:t>
      </w:r>
      <w:r w:rsidR="006D304E" w:rsidRPr="003015A4">
        <w:rPr>
          <w:rFonts w:ascii="Times New Roman" w:hAnsi="Times New Roman" w:cs="Times New Roman"/>
          <w:color w:val="000000" w:themeColor="text1"/>
          <w:sz w:val="24"/>
          <w:szCs w:val="24"/>
        </w:rPr>
        <w:t>.000,00 CHF.</w:t>
      </w:r>
      <w:r w:rsidR="006D3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C54" w:rsidRPr="00377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ICRC 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prisutan u Siriji od 1967. godine i od prvog dana potresa u suradnji s lokalnim partnerima, organizacijama Međunarodnog crvenog križa i Crvenog polumjeseca, </w:t>
      </w:r>
      <w:r w:rsidR="005C7C54" w:rsidRPr="0037719B">
        <w:rPr>
          <w:rFonts w:ascii="Times New Roman" w:hAnsi="Times New Roman" w:cs="Times New Roman"/>
          <w:color w:val="000000" w:themeColor="text1"/>
          <w:sz w:val="24"/>
          <w:szCs w:val="24"/>
        </w:rPr>
        <w:t>pruža pomoć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unesrećenima vodeći </w:t>
      </w:r>
      <w:r w:rsidR="005C7C54" w:rsidRPr="000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>humanitarnim načelima</w:t>
      </w:r>
      <w:r w:rsidR="00B456FC">
        <w:rPr>
          <w:rFonts w:ascii="Times New Roman" w:hAnsi="Times New Roman" w:cs="Times New Roman"/>
          <w:color w:val="000000" w:themeColor="text1"/>
          <w:sz w:val="24"/>
          <w:szCs w:val="24"/>
        </w:rPr>
        <w:t>, te uspijeva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C54" w:rsidRPr="000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održati prisutnost u 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kompleksnoj i </w:t>
      </w:r>
      <w:r w:rsidR="005C7C54" w:rsidRPr="00045F6B">
        <w:rPr>
          <w:rFonts w:ascii="Times New Roman" w:hAnsi="Times New Roman" w:cs="Times New Roman"/>
          <w:color w:val="000000" w:themeColor="text1"/>
          <w:sz w:val="24"/>
          <w:szCs w:val="24"/>
        </w:rPr>
        <w:t>visokorizičn</w:t>
      </w:r>
      <w:r w:rsid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 situaciji na terenu.   </w:t>
      </w:r>
    </w:p>
    <w:p w:rsidR="0048789D" w:rsidRPr="00555C49" w:rsidRDefault="000A0E9C" w:rsidP="003E6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49">
        <w:rPr>
          <w:rFonts w:ascii="Times New Roman" w:hAnsi="Times New Roman" w:cs="Times New Roman"/>
          <w:sz w:val="24"/>
          <w:szCs w:val="24"/>
        </w:rPr>
        <w:t>Nastavno, Europska komisija i švedsko Predsjedništvo Vijećem Europske unije suorganiziraju  Međunarodnu donatorsku konferenciju u svrhu mobilizacije sredstava međunarodne zajednice</w:t>
      </w:r>
      <w:r w:rsidR="00E12BBF" w:rsidRPr="00555C49">
        <w:t xml:space="preserve"> </w:t>
      </w:r>
      <w:r w:rsidR="00E12BBF" w:rsidRPr="00555C49">
        <w:rPr>
          <w:rFonts w:ascii="Times New Roman" w:hAnsi="Times New Roman" w:cs="Times New Roman"/>
          <w:sz w:val="24"/>
          <w:szCs w:val="24"/>
        </w:rPr>
        <w:t>za stradale u potresu u Turskoj i Siriji</w:t>
      </w:r>
      <w:r w:rsidR="005B0D02" w:rsidRPr="00555C49">
        <w:rPr>
          <w:rFonts w:ascii="Times New Roman" w:hAnsi="Times New Roman" w:cs="Times New Roman"/>
          <w:sz w:val="24"/>
          <w:szCs w:val="24"/>
        </w:rPr>
        <w:t>, koja će se održati 20. ožujka 2023. u Bruxellesu</w:t>
      </w:r>
      <w:r w:rsidR="00E12BBF" w:rsidRPr="00555C49">
        <w:rPr>
          <w:rFonts w:ascii="Times New Roman" w:hAnsi="Times New Roman" w:cs="Times New Roman"/>
          <w:sz w:val="24"/>
          <w:szCs w:val="24"/>
        </w:rPr>
        <w:t>. Primarno se žele adresirati</w:t>
      </w:r>
      <w:r w:rsidRPr="00555C49">
        <w:rPr>
          <w:rFonts w:ascii="Times New Roman" w:hAnsi="Times New Roman" w:cs="Times New Roman"/>
          <w:sz w:val="24"/>
          <w:szCs w:val="24"/>
        </w:rPr>
        <w:t xml:space="preserve"> rana rehabilitacija i najneposrednije potrebe, a </w:t>
      </w:r>
      <w:r w:rsidR="00E12BBF" w:rsidRPr="00555C49">
        <w:rPr>
          <w:rFonts w:ascii="Times New Roman" w:hAnsi="Times New Roman" w:cs="Times New Roman"/>
          <w:sz w:val="24"/>
          <w:szCs w:val="24"/>
        </w:rPr>
        <w:t>u pogledu Sirije humanitarni aspekt</w:t>
      </w:r>
      <w:r w:rsidRPr="00555C49">
        <w:rPr>
          <w:rFonts w:ascii="Times New Roman" w:hAnsi="Times New Roman" w:cs="Times New Roman"/>
          <w:sz w:val="24"/>
          <w:szCs w:val="24"/>
        </w:rPr>
        <w:t>. Konferenci</w:t>
      </w:r>
      <w:r w:rsidR="00E12BBF" w:rsidRPr="00555C49">
        <w:rPr>
          <w:rFonts w:ascii="Times New Roman" w:hAnsi="Times New Roman" w:cs="Times New Roman"/>
          <w:sz w:val="24"/>
          <w:szCs w:val="24"/>
        </w:rPr>
        <w:t xml:space="preserve">ja je osobito važna kao gesta kojom Europska unija djelatno pokazuje koliko je Turska važan europski partner. </w:t>
      </w:r>
      <w:r w:rsidR="00FE60D6" w:rsidRPr="00555C49">
        <w:rPr>
          <w:rFonts w:ascii="Times New Roman" w:hAnsi="Times New Roman" w:cs="Times New Roman"/>
          <w:sz w:val="24"/>
          <w:szCs w:val="24"/>
        </w:rPr>
        <w:t xml:space="preserve">Od država članica </w:t>
      </w:r>
      <w:r w:rsidR="00DE0ADA" w:rsidRPr="00555C49">
        <w:rPr>
          <w:rFonts w:ascii="Times New Roman" w:hAnsi="Times New Roman" w:cs="Times New Roman"/>
          <w:sz w:val="24"/>
          <w:szCs w:val="24"/>
        </w:rPr>
        <w:t xml:space="preserve">Europske unije </w:t>
      </w:r>
      <w:r w:rsidR="00044C68" w:rsidRPr="00555C49">
        <w:rPr>
          <w:rFonts w:ascii="Times New Roman" w:hAnsi="Times New Roman" w:cs="Times New Roman"/>
          <w:sz w:val="24"/>
          <w:szCs w:val="24"/>
        </w:rPr>
        <w:t>očekuju se</w:t>
      </w:r>
      <w:r w:rsidR="00FE60D6" w:rsidRPr="00555C49">
        <w:rPr>
          <w:rFonts w:ascii="Times New Roman" w:hAnsi="Times New Roman" w:cs="Times New Roman"/>
          <w:sz w:val="24"/>
          <w:szCs w:val="24"/>
        </w:rPr>
        <w:t xml:space="preserve"> stoga</w:t>
      </w:r>
      <w:r w:rsidR="00E12BBF" w:rsidRPr="00555C49">
        <w:rPr>
          <w:rFonts w:ascii="Times New Roman" w:hAnsi="Times New Roman" w:cs="Times New Roman"/>
          <w:sz w:val="24"/>
          <w:szCs w:val="24"/>
        </w:rPr>
        <w:t xml:space="preserve"> </w:t>
      </w:r>
      <w:r w:rsidR="00FE60D6" w:rsidRPr="00555C49">
        <w:rPr>
          <w:rFonts w:ascii="Times New Roman" w:hAnsi="Times New Roman" w:cs="Times New Roman"/>
          <w:sz w:val="24"/>
          <w:szCs w:val="24"/>
        </w:rPr>
        <w:t>konkretni doprinosi zajedničkim eur</w:t>
      </w:r>
      <w:r w:rsidR="009E2939" w:rsidRPr="00555C49">
        <w:rPr>
          <w:rFonts w:ascii="Times New Roman" w:hAnsi="Times New Roman" w:cs="Times New Roman"/>
          <w:sz w:val="24"/>
          <w:szCs w:val="24"/>
        </w:rPr>
        <w:t>opskim naporima</w:t>
      </w:r>
      <w:r w:rsidR="00DE0ADA" w:rsidRPr="00555C49">
        <w:rPr>
          <w:rFonts w:ascii="Times New Roman" w:hAnsi="Times New Roman" w:cs="Times New Roman"/>
          <w:sz w:val="24"/>
          <w:szCs w:val="24"/>
        </w:rPr>
        <w:t xml:space="preserve"> u pružanju pomoći stradalom stanovištu</w:t>
      </w:r>
      <w:r w:rsidR="009E2939" w:rsidRPr="00555C49">
        <w:rPr>
          <w:rFonts w:ascii="Times New Roman" w:hAnsi="Times New Roman" w:cs="Times New Roman"/>
          <w:sz w:val="24"/>
          <w:szCs w:val="24"/>
        </w:rPr>
        <w:t>, u čemu će</w:t>
      </w:r>
      <w:r w:rsidR="00FE60D6" w:rsidRPr="00555C49">
        <w:rPr>
          <w:rFonts w:ascii="Times New Roman" w:hAnsi="Times New Roman" w:cs="Times New Roman"/>
          <w:sz w:val="24"/>
          <w:szCs w:val="24"/>
        </w:rPr>
        <w:t xml:space="preserve"> </w:t>
      </w:r>
      <w:r w:rsidR="005B0D02" w:rsidRPr="00555C49">
        <w:rPr>
          <w:rFonts w:ascii="Times New Roman" w:hAnsi="Times New Roman" w:cs="Times New Roman"/>
          <w:sz w:val="24"/>
          <w:szCs w:val="24"/>
        </w:rPr>
        <w:t xml:space="preserve">Vlada </w:t>
      </w:r>
      <w:r w:rsidR="00FE60D6" w:rsidRPr="00555C49">
        <w:rPr>
          <w:rFonts w:ascii="Times New Roman" w:hAnsi="Times New Roman" w:cs="Times New Roman"/>
          <w:sz w:val="24"/>
          <w:szCs w:val="24"/>
        </w:rPr>
        <w:t>Republik</w:t>
      </w:r>
      <w:r w:rsidR="005B0D02" w:rsidRPr="00555C49">
        <w:rPr>
          <w:rFonts w:ascii="Times New Roman" w:hAnsi="Times New Roman" w:cs="Times New Roman"/>
          <w:sz w:val="24"/>
          <w:szCs w:val="24"/>
        </w:rPr>
        <w:t>e</w:t>
      </w:r>
      <w:r w:rsidR="00FE60D6" w:rsidRPr="00555C49">
        <w:rPr>
          <w:rFonts w:ascii="Times New Roman" w:hAnsi="Times New Roman" w:cs="Times New Roman"/>
          <w:sz w:val="24"/>
          <w:szCs w:val="24"/>
        </w:rPr>
        <w:t xml:space="preserve"> Hrvatsk</w:t>
      </w:r>
      <w:r w:rsidR="005B0D02" w:rsidRPr="00555C49">
        <w:rPr>
          <w:rFonts w:ascii="Times New Roman" w:hAnsi="Times New Roman" w:cs="Times New Roman"/>
          <w:sz w:val="24"/>
          <w:szCs w:val="24"/>
        </w:rPr>
        <w:t>e</w:t>
      </w:r>
      <w:r w:rsidR="00FE60D6" w:rsidRPr="00555C49">
        <w:rPr>
          <w:rFonts w:ascii="Times New Roman" w:hAnsi="Times New Roman" w:cs="Times New Roman"/>
          <w:sz w:val="24"/>
          <w:szCs w:val="24"/>
        </w:rPr>
        <w:t xml:space="preserve"> aktivno sudjelovati. </w:t>
      </w:r>
    </w:p>
    <w:p w:rsidR="003E6FE8" w:rsidRPr="005C7C54" w:rsidRDefault="00B81232" w:rsidP="003E6F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54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3E6FE8" w:rsidRPr="005C7C54">
        <w:rPr>
          <w:rFonts w:ascii="Times New Roman" w:hAnsi="Times New Roman" w:cs="Times New Roman"/>
          <w:sz w:val="24"/>
          <w:szCs w:val="24"/>
        </w:rPr>
        <w:t xml:space="preserve">zadužuje se </w:t>
      </w:r>
      <w:r w:rsidRPr="005C7C54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="003E6FE8" w:rsidRPr="005C7C54">
        <w:rPr>
          <w:rFonts w:ascii="Times New Roman" w:hAnsi="Times New Roman" w:cs="Times New Roman"/>
          <w:sz w:val="24"/>
          <w:szCs w:val="24"/>
        </w:rPr>
        <w:t xml:space="preserve">da pripremi u suradnji s odgovarajućom međunarodnom organizacijom </w:t>
      </w:r>
      <w:r w:rsidR="00760CE9">
        <w:rPr>
          <w:rFonts w:ascii="Times New Roman" w:hAnsi="Times New Roman" w:cs="Times New Roman"/>
          <w:sz w:val="24"/>
          <w:szCs w:val="24"/>
        </w:rPr>
        <w:t xml:space="preserve">ili na drugi odgovarajući način </w:t>
      </w:r>
      <w:r w:rsidR="003E6FE8" w:rsidRPr="005C7C54">
        <w:rPr>
          <w:rFonts w:ascii="Times New Roman" w:hAnsi="Times New Roman" w:cs="Times New Roman"/>
          <w:sz w:val="24"/>
          <w:szCs w:val="24"/>
        </w:rPr>
        <w:t xml:space="preserve">provedbu projekta i aktivnosti </w:t>
      </w:r>
      <w:r w:rsidR="00CB786D">
        <w:rPr>
          <w:rFonts w:ascii="Times New Roman" w:hAnsi="Times New Roman" w:cs="Times New Roman"/>
          <w:sz w:val="24"/>
          <w:szCs w:val="24"/>
        </w:rPr>
        <w:t xml:space="preserve">upućivanja </w:t>
      </w:r>
      <w:r w:rsidR="003E6FE8" w:rsidRPr="005C7C54">
        <w:rPr>
          <w:rFonts w:ascii="Times New Roman" w:hAnsi="Times New Roman" w:cs="Times New Roman"/>
          <w:sz w:val="24"/>
          <w:szCs w:val="24"/>
        </w:rPr>
        <w:t xml:space="preserve">humanitarne pomoći </w:t>
      </w:r>
      <w:r w:rsidR="00B456FC">
        <w:rPr>
          <w:rFonts w:ascii="Times New Roman" w:hAnsi="Times New Roman" w:cs="Times New Roman"/>
          <w:sz w:val="24"/>
          <w:szCs w:val="24"/>
        </w:rPr>
        <w:t xml:space="preserve">stanovništvu Turske, </w:t>
      </w:r>
      <w:r w:rsidR="003E6FE8" w:rsidRPr="005C7C54">
        <w:rPr>
          <w:rFonts w:ascii="Times New Roman" w:hAnsi="Times New Roman" w:cs="Times New Roman"/>
          <w:sz w:val="24"/>
          <w:szCs w:val="24"/>
        </w:rPr>
        <w:t xml:space="preserve">u vrijednosti od </w:t>
      </w:r>
      <w:r w:rsidR="00760CE9">
        <w:rPr>
          <w:rFonts w:ascii="Times New Roman" w:hAnsi="Times New Roman" w:cs="Times New Roman"/>
          <w:sz w:val="24"/>
          <w:szCs w:val="24"/>
        </w:rPr>
        <w:t>3</w:t>
      </w:r>
      <w:r w:rsidR="003E6FE8" w:rsidRPr="005C7C54">
        <w:rPr>
          <w:rFonts w:ascii="Times New Roman" w:hAnsi="Times New Roman" w:cs="Times New Roman"/>
          <w:sz w:val="24"/>
          <w:szCs w:val="24"/>
        </w:rPr>
        <w:t>.</w:t>
      </w:r>
      <w:r w:rsidR="00760CE9">
        <w:rPr>
          <w:rFonts w:ascii="Times New Roman" w:hAnsi="Times New Roman" w:cs="Times New Roman"/>
          <w:sz w:val="24"/>
          <w:szCs w:val="24"/>
        </w:rPr>
        <w:t>5</w:t>
      </w:r>
      <w:r w:rsidR="003E6FE8" w:rsidRPr="005C7C54">
        <w:rPr>
          <w:rFonts w:ascii="Times New Roman" w:hAnsi="Times New Roman" w:cs="Times New Roman"/>
          <w:sz w:val="24"/>
          <w:szCs w:val="24"/>
        </w:rPr>
        <w:t xml:space="preserve">00.000,00 eura. Također, </w:t>
      </w:r>
      <w:r w:rsidR="005C7C54" w:rsidRPr="005C7C54">
        <w:rPr>
          <w:rFonts w:ascii="Times New Roman" w:hAnsi="Times New Roman" w:cs="Times New Roman"/>
          <w:sz w:val="24"/>
          <w:szCs w:val="24"/>
        </w:rPr>
        <w:t xml:space="preserve">uslijed povećanih potreba za humanitarnom pomoći </w:t>
      </w:r>
      <w:r w:rsidR="005C7C54" w:rsidRPr="005C7C54">
        <w:rPr>
          <w:rFonts w:ascii="Times New Roman" w:hAnsi="Times New Roman" w:cs="Times New Roman"/>
          <w:sz w:val="24"/>
          <w:szCs w:val="24"/>
        </w:rPr>
        <w:lastRenderedPageBreak/>
        <w:t xml:space="preserve">stradalom stanovništvu Sirije, </w:t>
      </w:r>
      <w:r w:rsidR="003E6FE8" w:rsidRPr="005C7C54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3E6FE8" w:rsidRPr="005C7C54">
        <w:rPr>
          <w:rFonts w:ascii="Times New Roman" w:hAnsi="Times New Roman" w:cs="Times New Roman"/>
          <w:color w:val="000000" w:themeColor="text1"/>
          <w:sz w:val="24"/>
          <w:szCs w:val="24"/>
        </w:rPr>
        <w:t>Ministarstvo vanjskih i europskih poslova da uplati doprinos u iznosu od 200.000,00 eura ICRC</w:t>
      </w:r>
      <w:r w:rsidR="005C7C54" w:rsidRPr="005C7C54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="003E6FE8" w:rsidRPr="005C7C54">
        <w:rPr>
          <w:rFonts w:ascii="Times New Roman" w:hAnsi="Times New Roman" w:cs="Times New Roman"/>
          <w:sz w:val="24"/>
          <w:szCs w:val="24"/>
        </w:rPr>
        <w:t>.</w:t>
      </w:r>
    </w:p>
    <w:p w:rsidR="003E6FE8" w:rsidRDefault="003E6FE8" w:rsidP="003E6FE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Ovlašćuje se ministar vanjskih i europskih poslova za sklapanje tipskog sporazuma s odgovarajućom međunarodnom organizacijom </w:t>
      </w:r>
      <w:r w:rsidR="00CB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provedbenim tijelom </w:t>
      </w:r>
      <w:r w:rsidRP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svrhu </w:t>
      </w:r>
      <w:r w:rsidR="00CB786D">
        <w:rPr>
          <w:rFonts w:ascii="Times New Roman" w:hAnsi="Times New Roman" w:cs="Times New Roman"/>
          <w:color w:val="000000" w:themeColor="text1"/>
          <w:sz w:val="24"/>
          <w:szCs w:val="24"/>
        </w:rPr>
        <w:t>upućivanja</w:t>
      </w:r>
      <w:r w:rsidRPr="005C7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humanitarne pomoći stanovništvu Turske, te za sklapanje tipskog sporazuma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ICRC-em u svrhu </w:t>
      </w:r>
      <w:r w:rsidR="003A5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uplate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doprinosa, sukladno ovoj Odluci.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182F66" w:rsidRPr="005C7C54" w:rsidRDefault="00182F66" w:rsidP="00182F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Humanitarnom pomoći stradalom stanovništvu Turske i Sirije te sudjelovanjem na Međunarodnoj donatorskoj konferenciji za stradale u potresu u Turskoj i Siriji, koja će se održati 2</w:t>
      </w:r>
      <w:r w:rsidR="00374D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ožujka 2023. godine u Bruxellesu,</w:t>
      </w:r>
      <w:r w:rsidRPr="00B8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Vlada Republika Hrvatske nastavlja aktivno pridonositi naporima međunarodne zajednice u pružanju humanitarne pomoći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stanovništvu stradalom u razornom potresu u Turskoj i Siriji</w:t>
      </w:r>
      <w:r w:rsidRPr="005C7C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1232" w:rsidRPr="00B81232" w:rsidRDefault="00B81232" w:rsidP="00B812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232">
        <w:rPr>
          <w:rFonts w:ascii="Times New Roman" w:hAnsi="Times New Roman" w:cs="Times New Roman"/>
          <w:sz w:val="24"/>
          <w:szCs w:val="24"/>
        </w:rPr>
        <w:t>Financijska sredstava za provedbu ove Odluke osigurat će se preraspodjelom u Državnom proračunu RH za 2023. godinu i projekcijama za 2024. i 2025. godinu na razdjel Ministarstva vanjskih i europskih poslova, aktivnost A777058 – Pomoći organizacijama koje se bave razvojnom suradnjom i humanitarnom djelatnošću u inozemstvu, poziciju 3621 – Tekuće pomoći međunarodnim organizacijama te institucijama i tijelima EU, izvor financiranja -</w:t>
      </w:r>
      <w:r w:rsidR="00E01091">
        <w:rPr>
          <w:rFonts w:ascii="Times New Roman" w:hAnsi="Times New Roman" w:cs="Times New Roman"/>
          <w:sz w:val="24"/>
          <w:szCs w:val="24"/>
        </w:rPr>
        <w:t xml:space="preserve"> </w:t>
      </w:r>
      <w:r w:rsidRPr="00B81232"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B81232" w:rsidRPr="00B81232" w:rsidRDefault="00B81232" w:rsidP="00B81232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232" w:rsidRPr="009D7446" w:rsidRDefault="00B81232" w:rsidP="00B81232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1232" w:rsidRPr="009D7446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74" w:rsidRDefault="00C44774" w:rsidP="005C2FF7">
      <w:pPr>
        <w:spacing w:after="0" w:line="240" w:lineRule="auto"/>
      </w:pPr>
      <w:r>
        <w:separator/>
      </w:r>
    </w:p>
  </w:endnote>
  <w:endnote w:type="continuationSeparator" w:id="0">
    <w:p w:rsidR="00C44774" w:rsidRDefault="00C44774" w:rsidP="005C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F7" w:rsidRPr="00CE78D1" w:rsidRDefault="005C2FF7" w:rsidP="005C2FF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5C2FF7" w:rsidRDefault="005C2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74" w:rsidRDefault="00C44774" w:rsidP="005C2FF7">
      <w:pPr>
        <w:spacing w:after="0" w:line="240" w:lineRule="auto"/>
      </w:pPr>
      <w:r>
        <w:separator/>
      </w:r>
    </w:p>
  </w:footnote>
  <w:footnote w:type="continuationSeparator" w:id="0">
    <w:p w:rsidR="00C44774" w:rsidRDefault="00C44774" w:rsidP="005C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3"/>
    <w:rsid w:val="00031F67"/>
    <w:rsid w:val="0003367D"/>
    <w:rsid w:val="00040CB7"/>
    <w:rsid w:val="00044C68"/>
    <w:rsid w:val="00045F6B"/>
    <w:rsid w:val="000537E7"/>
    <w:rsid w:val="000A0E9C"/>
    <w:rsid w:val="000B79BD"/>
    <w:rsid w:val="00181896"/>
    <w:rsid w:val="00182F66"/>
    <w:rsid w:val="001C6AD9"/>
    <w:rsid w:val="001D1CD9"/>
    <w:rsid w:val="001D42C0"/>
    <w:rsid w:val="001E2E2F"/>
    <w:rsid w:val="00253373"/>
    <w:rsid w:val="002563F6"/>
    <w:rsid w:val="00292FC3"/>
    <w:rsid w:val="002D7DE8"/>
    <w:rsid w:val="002E6B2E"/>
    <w:rsid w:val="003015A4"/>
    <w:rsid w:val="0030498F"/>
    <w:rsid w:val="00322573"/>
    <w:rsid w:val="00330429"/>
    <w:rsid w:val="0033311B"/>
    <w:rsid w:val="00353A0A"/>
    <w:rsid w:val="00374DC9"/>
    <w:rsid w:val="0037719B"/>
    <w:rsid w:val="003820F8"/>
    <w:rsid w:val="003925C5"/>
    <w:rsid w:val="003A5E99"/>
    <w:rsid w:val="003C5741"/>
    <w:rsid w:val="003E3743"/>
    <w:rsid w:val="003E6FE8"/>
    <w:rsid w:val="003F3C79"/>
    <w:rsid w:val="00405371"/>
    <w:rsid w:val="0047163E"/>
    <w:rsid w:val="0048223D"/>
    <w:rsid w:val="0048789D"/>
    <w:rsid w:val="004B0A00"/>
    <w:rsid w:val="004C332A"/>
    <w:rsid w:val="00555C49"/>
    <w:rsid w:val="0056237B"/>
    <w:rsid w:val="0057772B"/>
    <w:rsid w:val="00586206"/>
    <w:rsid w:val="005B0D02"/>
    <w:rsid w:val="005C2FF7"/>
    <w:rsid w:val="005C7C54"/>
    <w:rsid w:val="005D336B"/>
    <w:rsid w:val="005D5B88"/>
    <w:rsid w:val="005E0C77"/>
    <w:rsid w:val="005E7844"/>
    <w:rsid w:val="00666654"/>
    <w:rsid w:val="00693E8D"/>
    <w:rsid w:val="006D304E"/>
    <w:rsid w:val="006E28FC"/>
    <w:rsid w:val="006F623D"/>
    <w:rsid w:val="00722CBF"/>
    <w:rsid w:val="00732BF6"/>
    <w:rsid w:val="00760CE9"/>
    <w:rsid w:val="007B6A64"/>
    <w:rsid w:val="007C1FE4"/>
    <w:rsid w:val="007D680B"/>
    <w:rsid w:val="007D6ACE"/>
    <w:rsid w:val="007D76E4"/>
    <w:rsid w:val="007F57B4"/>
    <w:rsid w:val="0083371C"/>
    <w:rsid w:val="00900EE7"/>
    <w:rsid w:val="009607D1"/>
    <w:rsid w:val="00963326"/>
    <w:rsid w:val="009641DA"/>
    <w:rsid w:val="00970EF3"/>
    <w:rsid w:val="00995629"/>
    <w:rsid w:val="009B5AF4"/>
    <w:rsid w:val="009D19FA"/>
    <w:rsid w:val="009D7446"/>
    <w:rsid w:val="009E0FB4"/>
    <w:rsid w:val="009E2939"/>
    <w:rsid w:val="009E5486"/>
    <w:rsid w:val="009E749E"/>
    <w:rsid w:val="00A448E1"/>
    <w:rsid w:val="00AB649F"/>
    <w:rsid w:val="00AD738F"/>
    <w:rsid w:val="00AE3F96"/>
    <w:rsid w:val="00B16CC1"/>
    <w:rsid w:val="00B230D3"/>
    <w:rsid w:val="00B456FC"/>
    <w:rsid w:val="00B62024"/>
    <w:rsid w:val="00B81232"/>
    <w:rsid w:val="00B85BFE"/>
    <w:rsid w:val="00BA5A94"/>
    <w:rsid w:val="00BC2894"/>
    <w:rsid w:val="00C046DB"/>
    <w:rsid w:val="00C37ADD"/>
    <w:rsid w:val="00C44774"/>
    <w:rsid w:val="00C637AB"/>
    <w:rsid w:val="00CB786D"/>
    <w:rsid w:val="00CC7814"/>
    <w:rsid w:val="00CD502C"/>
    <w:rsid w:val="00CF0B2F"/>
    <w:rsid w:val="00CF3C9A"/>
    <w:rsid w:val="00D01AC5"/>
    <w:rsid w:val="00D15A38"/>
    <w:rsid w:val="00D355AC"/>
    <w:rsid w:val="00D579F3"/>
    <w:rsid w:val="00D77087"/>
    <w:rsid w:val="00D9406C"/>
    <w:rsid w:val="00DC1E05"/>
    <w:rsid w:val="00DC6EB1"/>
    <w:rsid w:val="00DE0ADA"/>
    <w:rsid w:val="00E01091"/>
    <w:rsid w:val="00E12BBF"/>
    <w:rsid w:val="00E136C6"/>
    <w:rsid w:val="00E53F3B"/>
    <w:rsid w:val="00E95834"/>
    <w:rsid w:val="00EB7C3A"/>
    <w:rsid w:val="00EC3713"/>
    <w:rsid w:val="00EC657F"/>
    <w:rsid w:val="00F04458"/>
    <w:rsid w:val="00F958BB"/>
    <w:rsid w:val="00FA1239"/>
    <w:rsid w:val="00FC5703"/>
    <w:rsid w:val="00FE3D45"/>
    <w:rsid w:val="00FE60D6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00D3"/>
  <w15:chartTrackingRefBased/>
  <w15:docId w15:val="{8FCABD20-FAB2-45F4-A8C0-0A78CC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63F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5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6FC"/>
    <w:rPr>
      <w:b/>
      <w:bCs/>
      <w:sz w:val="20"/>
      <w:szCs w:val="20"/>
    </w:rPr>
  </w:style>
  <w:style w:type="table" w:styleId="TableGrid">
    <w:name w:val="Table Grid"/>
    <w:basedOn w:val="TableNormal"/>
    <w:rsid w:val="0035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F7"/>
  </w:style>
  <w:style w:type="paragraph" w:styleId="Footer">
    <w:name w:val="footer"/>
    <w:basedOn w:val="Normal"/>
    <w:link w:val="FooterChar"/>
    <w:uiPriority w:val="99"/>
    <w:unhideWhenUsed/>
    <w:rsid w:val="005C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Marinković</cp:lastModifiedBy>
  <cp:revision>6</cp:revision>
  <cp:lastPrinted>2023-02-20T12:24:00Z</cp:lastPrinted>
  <dcterms:created xsi:type="dcterms:W3CDTF">2023-03-13T15:16:00Z</dcterms:created>
  <dcterms:modified xsi:type="dcterms:W3CDTF">2023-03-16T08:23:00Z</dcterms:modified>
</cp:coreProperties>
</file>