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AB5A8" w14:textId="77777777" w:rsidR="00D17AAC" w:rsidRPr="00D17AAC" w:rsidRDefault="00D17AAC" w:rsidP="00D17AAC">
      <w:pPr>
        <w:jc w:val="center"/>
        <w:rPr>
          <w:color w:val="FF0000"/>
        </w:rPr>
      </w:pPr>
      <w:r w:rsidRPr="00D17AAC">
        <w:rPr>
          <w:noProof/>
          <w:color w:val="FF0000"/>
        </w:rPr>
        <w:drawing>
          <wp:inline distT="0" distB="0" distL="0" distR="0" wp14:anchorId="6B0B69C0" wp14:editId="2FE4D5AD">
            <wp:extent cx="504825" cy="6858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14:paraId="1317BA16" w14:textId="77777777" w:rsidR="00D17AAC" w:rsidRPr="00D17AAC" w:rsidRDefault="00D17AAC" w:rsidP="00D17AAC">
      <w:pPr>
        <w:spacing w:before="60" w:after="1680"/>
        <w:jc w:val="center"/>
        <w:rPr>
          <w:sz w:val="28"/>
          <w:szCs w:val="28"/>
        </w:rPr>
      </w:pPr>
      <w:r w:rsidRPr="00D17AAC">
        <w:rPr>
          <w:sz w:val="28"/>
          <w:szCs w:val="28"/>
        </w:rPr>
        <w:t>VLADA REPUBLIKE HRVATSKE</w:t>
      </w:r>
    </w:p>
    <w:p w14:paraId="104A9F7C" w14:textId="1451B630" w:rsidR="00D17AAC" w:rsidRPr="00D17AAC" w:rsidRDefault="00D17AAC" w:rsidP="00D17AAC">
      <w:pPr>
        <w:spacing w:after="2400"/>
        <w:jc w:val="right"/>
      </w:pPr>
      <w:r w:rsidRPr="00D17AAC">
        <w:t xml:space="preserve">Zagreb, </w:t>
      </w:r>
      <w:r w:rsidR="00D640BF">
        <w:t>6. travnja</w:t>
      </w:r>
      <w:r w:rsidRPr="00D17AAC">
        <w:t xml:space="preserve"> 202</w:t>
      </w:r>
      <w:r>
        <w:t>3</w:t>
      </w:r>
      <w:r w:rsidRPr="00D17AAC">
        <w:t>.</w:t>
      </w:r>
    </w:p>
    <w:tbl>
      <w:tblPr>
        <w:tblStyle w:val="TableGrid1"/>
        <w:tblW w:w="0" w:type="auto"/>
        <w:tblInd w:w="0" w:type="dxa"/>
        <w:tblBorders>
          <w:left w:val="none" w:sz="0" w:space="0" w:color="auto"/>
          <w:right w:val="none" w:sz="0" w:space="0" w:color="auto"/>
          <w:insideV w:val="none" w:sz="0" w:space="0" w:color="auto"/>
        </w:tblBorders>
        <w:tblLook w:val="04A0" w:firstRow="1" w:lastRow="0" w:firstColumn="1" w:lastColumn="0" w:noHBand="0" w:noVBand="1"/>
      </w:tblPr>
      <w:tblGrid>
        <w:gridCol w:w="1951"/>
        <w:gridCol w:w="7229"/>
      </w:tblGrid>
      <w:tr w:rsidR="00D17AAC" w:rsidRPr="00D17AAC" w14:paraId="57EE68DC" w14:textId="77777777" w:rsidTr="00D17AAC">
        <w:tc>
          <w:tcPr>
            <w:tcW w:w="1951" w:type="dxa"/>
            <w:tcBorders>
              <w:top w:val="single" w:sz="4" w:space="0" w:color="auto"/>
              <w:left w:val="nil"/>
              <w:bottom w:val="single" w:sz="4" w:space="0" w:color="auto"/>
              <w:right w:val="nil"/>
            </w:tcBorders>
            <w:hideMark/>
          </w:tcPr>
          <w:p w14:paraId="19D50216" w14:textId="77777777" w:rsidR="00D17AAC" w:rsidRPr="00D17AAC" w:rsidRDefault="00D17AAC" w:rsidP="00D17AAC">
            <w:pPr>
              <w:spacing w:line="360" w:lineRule="auto"/>
              <w:jc w:val="right"/>
              <w:rPr>
                <w:sz w:val="22"/>
                <w:szCs w:val="22"/>
              </w:rPr>
            </w:pPr>
            <w:r w:rsidRPr="00D17AAC">
              <w:rPr>
                <w:rFonts w:eastAsia="Calibri"/>
                <w:b/>
                <w:smallCaps/>
                <w:sz w:val="22"/>
                <w:szCs w:val="22"/>
              </w:rPr>
              <w:t>Predlagatelj</w:t>
            </w:r>
            <w:r w:rsidRPr="00D17AAC">
              <w:rPr>
                <w:rFonts w:eastAsia="Calibri"/>
                <w:b/>
                <w:sz w:val="22"/>
                <w:szCs w:val="22"/>
              </w:rPr>
              <w:t>:</w:t>
            </w:r>
          </w:p>
        </w:tc>
        <w:tc>
          <w:tcPr>
            <w:tcW w:w="7229" w:type="dxa"/>
            <w:tcBorders>
              <w:top w:val="single" w:sz="4" w:space="0" w:color="auto"/>
              <w:left w:val="nil"/>
              <w:bottom w:val="single" w:sz="4" w:space="0" w:color="auto"/>
              <w:right w:val="nil"/>
            </w:tcBorders>
            <w:hideMark/>
          </w:tcPr>
          <w:p w14:paraId="1BBDB5A6" w14:textId="77777777" w:rsidR="00D17AAC" w:rsidRPr="00D17AAC" w:rsidRDefault="00D17AAC" w:rsidP="00D17AAC">
            <w:pPr>
              <w:spacing w:line="360" w:lineRule="auto"/>
              <w:rPr>
                <w:rFonts w:eastAsia="Calibri"/>
                <w:sz w:val="22"/>
                <w:szCs w:val="22"/>
              </w:rPr>
            </w:pPr>
            <w:r w:rsidRPr="00D17AAC">
              <w:rPr>
                <w:rFonts w:eastAsia="Calibri"/>
                <w:sz w:val="22"/>
                <w:szCs w:val="22"/>
              </w:rPr>
              <w:t>Ministarstvo gospodarstva i održivog razvoja</w:t>
            </w:r>
          </w:p>
        </w:tc>
      </w:tr>
      <w:tr w:rsidR="00D17AAC" w:rsidRPr="00D17AAC" w14:paraId="74CD19EB" w14:textId="77777777" w:rsidTr="00D17AAC">
        <w:tc>
          <w:tcPr>
            <w:tcW w:w="1951" w:type="dxa"/>
            <w:tcBorders>
              <w:top w:val="single" w:sz="4" w:space="0" w:color="auto"/>
              <w:left w:val="nil"/>
              <w:bottom w:val="single" w:sz="4" w:space="0" w:color="auto"/>
              <w:right w:val="nil"/>
            </w:tcBorders>
            <w:hideMark/>
          </w:tcPr>
          <w:p w14:paraId="7039ABAB" w14:textId="77777777" w:rsidR="00D17AAC" w:rsidRPr="00D17AAC" w:rsidRDefault="00D17AAC" w:rsidP="00D17AAC">
            <w:pPr>
              <w:spacing w:line="360" w:lineRule="auto"/>
              <w:jc w:val="right"/>
              <w:rPr>
                <w:rFonts w:eastAsia="Calibri"/>
                <w:sz w:val="22"/>
                <w:szCs w:val="22"/>
              </w:rPr>
            </w:pPr>
            <w:r w:rsidRPr="00D17AAC">
              <w:rPr>
                <w:rFonts w:eastAsia="Calibri"/>
                <w:b/>
                <w:smallCaps/>
                <w:sz w:val="22"/>
                <w:szCs w:val="22"/>
              </w:rPr>
              <w:t>Predmet</w:t>
            </w:r>
            <w:r w:rsidRPr="00D17AAC">
              <w:rPr>
                <w:rFonts w:eastAsia="Calibri"/>
                <w:b/>
                <w:sz w:val="22"/>
                <w:szCs w:val="22"/>
              </w:rPr>
              <w:t>:</w:t>
            </w:r>
          </w:p>
        </w:tc>
        <w:tc>
          <w:tcPr>
            <w:tcW w:w="7229" w:type="dxa"/>
            <w:tcBorders>
              <w:top w:val="single" w:sz="4" w:space="0" w:color="auto"/>
              <w:left w:val="nil"/>
              <w:bottom w:val="single" w:sz="4" w:space="0" w:color="auto"/>
              <w:right w:val="nil"/>
            </w:tcBorders>
            <w:hideMark/>
          </w:tcPr>
          <w:p w14:paraId="6F7BA09A" w14:textId="3C410D46" w:rsidR="00D17AAC" w:rsidRPr="00D17AAC" w:rsidRDefault="00D17AAC" w:rsidP="00D17AAC">
            <w:pPr>
              <w:spacing w:line="360" w:lineRule="auto"/>
              <w:jc w:val="both"/>
              <w:rPr>
                <w:rFonts w:eastAsia="Calibri"/>
                <w:sz w:val="22"/>
                <w:szCs w:val="22"/>
              </w:rPr>
            </w:pPr>
            <w:r w:rsidRPr="00D17AAC">
              <w:rPr>
                <w:rFonts w:eastAsia="Calibri"/>
                <w:sz w:val="22"/>
                <w:szCs w:val="22"/>
              </w:rPr>
              <w:t xml:space="preserve">Nacrt </w:t>
            </w:r>
            <w:r w:rsidR="003B08EC">
              <w:rPr>
                <w:rFonts w:eastAsia="Calibri"/>
                <w:sz w:val="22"/>
                <w:szCs w:val="22"/>
              </w:rPr>
              <w:t>k</w:t>
            </w:r>
            <w:r>
              <w:rPr>
                <w:rFonts w:eastAsia="Calibri"/>
                <w:sz w:val="22"/>
                <w:szCs w:val="22"/>
              </w:rPr>
              <w:t xml:space="preserve">onačnog </w:t>
            </w:r>
            <w:r w:rsidRPr="00D17AAC">
              <w:rPr>
                <w:rFonts w:eastAsia="Calibri"/>
                <w:sz w:val="22"/>
                <w:szCs w:val="22"/>
              </w:rPr>
              <w:t>prijedloga zakona o izmjenama i dopunama Zakona o vodama</w:t>
            </w:r>
          </w:p>
        </w:tc>
      </w:tr>
    </w:tbl>
    <w:p w14:paraId="7B6854D0" w14:textId="77777777" w:rsidR="00D17AAC" w:rsidRPr="00D17AAC" w:rsidRDefault="00D17AAC" w:rsidP="00D17AAC">
      <w:pPr>
        <w:rPr>
          <w:color w:val="FF0000"/>
        </w:rPr>
      </w:pPr>
    </w:p>
    <w:p w14:paraId="6C8AA6EC" w14:textId="77777777" w:rsidR="00D17AAC" w:rsidRPr="00D17AAC" w:rsidRDefault="00D17AAC" w:rsidP="00D17AAC">
      <w:pPr>
        <w:rPr>
          <w:color w:val="FF0000"/>
        </w:rPr>
      </w:pPr>
    </w:p>
    <w:p w14:paraId="1E329336" w14:textId="77777777" w:rsidR="00D17AAC" w:rsidRPr="00D17AAC" w:rsidRDefault="00D17AAC" w:rsidP="00D17AAC">
      <w:pPr>
        <w:rPr>
          <w:color w:val="FF0000"/>
        </w:rPr>
      </w:pPr>
    </w:p>
    <w:p w14:paraId="1546529D" w14:textId="77777777" w:rsidR="00D17AAC" w:rsidRPr="00D17AAC" w:rsidRDefault="00D17AAC" w:rsidP="00D17AAC">
      <w:pPr>
        <w:rPr>
          <w:color w:val="FF0000"/>
        </w:rPr>
      </w:pPr>
    </w:p>
    <w:p w14:paraId="45DC1C43" w14:textId="77777777" w:rsidR="00D17AAC" w:rsidRPr="00D17AAC" w:rsidRDefault="00D17AAC" w:rsidP="00D17AAC">
      <w:pPr>
        <w:rPr>
          <w:color w:val="FF0000"/>
        </w:rPr>
      </w:pPr>
    </w:p>
    <w:p w14:paraId="28351E44" w14:textId="77777777" w:rsidR="00D17AAC" w:rsidRPr="00D17AAC" w:rsidRDefault="00D17AAC" w:rsidP="00D17AAC">
      <w:pPr>
        <w:rPr>
          <w:color w:val="FF0000"/>
        </w:rPr>
      </w:pPr>
    </w:p>
    <w:p w14:paraId="18D6EE12" w14:textId="77777777" w:rsidR="00D17AAC" w:rsidRPr="00D17AAC" w:rsidRDefault="00D17AAC" w:rsidP="00D17AAC">
      <w:pPr>
        <w:rPr>
          <w:color w:val="FF0000"/>
        </w:rPr>
      </w:pPr>
    </w:p>
    <w:p w14:paraId="0877FA70" w14:textId="77777777" w:rsidR="00D17AAC" w:rsidRPr="00D17AAC" w:rsidRDefault="00D17AAC" w:rsidP="00D17AAC">
      <w:pPr>
        <w:rPr>
          <w:color w:val="FF0000"/>
        </w:rPr>
      </w:pPr>
    </w:p>
    <w:p w14:paraId="7DCF629D" w14:textId="77777777" w:rsidR="00D17AAC" w:rsidRPr="00D17AAC" w:rsidRDefault="00D17AAC" w:rsidP="00D17AAC">
      <w:pPr>
        <w:rPr>
          <w:color w:val="FF0000"/>
        </w:rPr>
      </w:pPr>
    </w:p>
    <w:p w14:paraId="18072FA0" w14:textId="77777777" w:rsidR="00D17AAC" w:rsidRPr="00D17AAC" w:rsidRDefault="00D17AAC" w:rsidP="00D17AAC">
      <w:pPr>
        <w:spacing w:line="360" w:lineRule="auto"/>
        <w:jc w:val="both"/>
        <w:rPr>
          <w:rFonts w:ascii="Arial" w:hAnsi="Arial" w:cs="Arial"/>
          <w:color w:val="FF0000"/>
        </w:rPr>
      </w:pPr>
    </w:p>
    <w:p w14:paraId="66BADA13" w14:textId="77777777" w:rsidR="00D17AAC" w:rsidRPr="00D17AAC" w:rsidRDefault="00D17AAC" w:rsidP="00D17AAC">
      <w:pPr>
        <w:jc w:val="both"/>
        <w:rPr>
          <w:rFonts w:ascii="Arial" w:hAnsi="Arial" w:cs="Arial"/>
          <w:color w:val="FF0000"/>
          <w:sz w:val="32"/>
          <w:szCs w:val="32"/>
        </w:rPr>
      </w:pPr>
    </w:p>
    <w:p w14:paraId="294CF9A6" w14:textId="77777777" w:rsidR="00D17AAC" w:rsidRPr="00D17AAC" w:rsidRDefault="00D17AAC" w:rsidP="00D17AAC">
      <w:pPr>
        <w:jc w:val="both"/>
        <w:rPr>
          <w:rFonts w:ascii="Arial" w:hAnsi="Arial" w:cs="Arial"/>
          <w:color w:val="FF0000"/>
          <w:sz w:val="32"/>
          <w:szCs w:val="32"/>
        </w:rPr>
      </w:pPr>
      <w:r w:rsidRPr="00D17AAC">
        <w:rPr>
          <w:noProof/>
        </w:rPr>
        <w:t xml:space="preserve">         </w:t>
      </w:r>
    </w:p>
    <w:p w14:paraId="09121A9E" w14:textId="77777777" w:rsidR="00D17AAC" w:rsidRPr="00D17AAC" w:rsidRDefault="00D17AAC" w:rsidP="00D17AAC">
      <w:pPr>
        <w:jc w:val="both"/>
      </w:pPr>
    </w:p>
    <w:p w14:paraId="482E37C4" w14:textId="77777777" w:rsidR="00D17AAC" w:rsidRPr="00D17AAC" w:rsidRDefault="00D17AAC" w:rsidP="00D17AAC">
      <w:pPr>
        <w:jc w:val="both"/>
      </w:pPr>
    </w:p>
    <w:p w14:paraId="301E2BCD" w14:textId="77777777" w:rsidR="00D17AAC" w:rsidRPr="00D17AAC" w:rsidRDefault="00D17AAC" w:rsidP="00D17AAC">
      <w:pPr>
        <w:jc w:val="both"/>
      </w:pPr>
    </w:p>
    <w:p w14:paraId="108329E6" w14:textId="77777777" w:rsidR="00D17AAC" w:rsidRPr="00D17AAC" w:rsidRDefault="00D17AAC" w:rsidP="00D17AAC">
      <w:pPr>
        <w:jc w:val="both"/>
      </w:pPr>
    </w:p>
    <w:p w14:paraId="12EB088A" w14:textId="77777777" w:rsidR="00D17AAC" w:rsidRPr="00D17AAC" w:rsidRDefault="00D17AAC" w:rsidP="00D17AAC">
      <w:pPr>
        <w:jc w:val="both"/>
      </w:pPr>
    </w:p>
    <w:p w14:paraId="5DB36182" w14:textId="77777777" w:rsidR="00D17AAC" w:rsidRPr="00D17AAC" w:rsidRDefault="00D17AAC" w:rsidP="00D17AAC">
      <w:pPr>
        <w:jc w:val="both"/>
      </w:pPr>
    </w:p>
    <w:p w14:paraId="45B0AE17" w14:textId="77777777" w:rsidR="00D17AAC" w:rsidRPr="00D17AAC" w:rsidRDefault="00D17AAC" w:rsidP="00D17AAC">
      <w:pPr>
        <w:jc w:val="both"/>
      </w:pPr>
    </w:p>
    <w:p w14:paraId="2613777B" w14:textId="77777777" w:rsidR="00D17AAC" w:rsidRPr="00D17AAC" w:rsidRDefault="00D17AAC" w:rsidP="00D17AAC">
      <w:pPr>
        <w:jc w:val="both"/>
      </w:pPr>
    </w:p>
    <w:p w14:paraId="53DB7C54" w14:textId="77777777" w:rsidR="00D17AAC" w:rsidRPr="00D17AAC" w:rsidRDefault="00D17AAC" w:rsidP="00D17AAC">
      <w:pPr>
        <w:jc w:val="both"/>
      </w:pPr>
    </w:p>
    <w:p w14:paraId="263D89C5" w14:textId="77777777" w:rsidR="00D17AAC" w:rsidRPr="00D17AAC" w:rsidRDefault="00D17AAC" w:rsidP="00D17AAC"/>
    <w:p w14:paraId="21DB0995" w14:textId="77777777" w:rsidR="00D17AAC" w:rsidRPr="00D17AAC" w:rsidRDefault="00D17AAC" w:rsidP="00D17AAC">
      <w:pPr>
        <w:pBdr>
          <w:top w:val="single" w:sz="4" w:space="1" w:color="404040"/>
        </w:pBdr>
        <w:tabs>
          <w:tab w:val="center" w:pos="4536"/>
          <w:tab w:val="right" w:pos="9072"/>
        </w:tabs>
        <w:jc w:val="center"/>
        <w:rPr>
          <w:color w:val="404040"/>
          <w:spacing w:val="20"/>
          <w:sz w:val="20"/>
        </w:rPr>
      </w:pPr>
      <w:r w:rsidRPr="00D17AAC">
        <w:rPr>
          <w:color w:val="404040"/>
          <w:spacing w:val="20"/>
          <w:sz w:val="20"/>
        </w:rPr>
        <w:lastRenderedPageBreak/>
        <w:t>Banski dvori | Trg Sv. Marka 2  | 10000 Zagreb | tel. 01 4569 222 | vlada.gov.hr</w:t>
      </w:r>
    </w:p>
    <w:p w14:paraId="31307E0D" w14:textId="77777777" w:rsidR="00AB77DE" w:rsidRPr="006317D9" w:rsidRDefault="00AB77DE" w:rsidP="00AB77DE">
      <w:pPr>
        <w:jc w:val="center"/>
        <w:rPr>
          <w:b/>
        </w:rPr>
      </w:pPr>
      <w:r w:rsidRPr="006317D9">
        <w:rPr>
          <w:b/>
        </w:rPr>
        <w:t>REPUBLIKA HRVATSKA</w:t>
      </w:r>
    </w:p>
    <w:p w14:paraId="2C608454" w14:textId="77777777" w:rsidR="00AB77DE" w:rsidRPr="006317D9" w:rsidRDefault="00AB77DE" w:rsidP="00AB77DE">
      <w:pPr>
        <w:jc w:val="center"/>
        <w:rPr>
          <w:b/>
        </w:rPr>
      </w:pPr>
      <w:r w:rsidRPr="006317D9">
        <w:rPr>
          <w:b/>
        </w:rPr>
        <w:t>MINISTARSTVO GOSPODARSTVA I ODRŽIVOG RAZVOJA</w:t>
      </w:r>
    </w:p>
    <w:p w14:paraId="0DC1488F" w14:textId="77777777" w:rsidR="00AB77DE" w:rsidRPr="006317D9" w:rsidRDefault="00AB77DE" w:rsidP="00AB77DE">
      <w:pPr>
        <w:jc w:val="both"/>
        <w:rPr>
          <w:b/>
        </w:rPr>
      </w:pPr>
      <w:r w:rsidRPr="006317D9">
        <w:rPr>
          <w:b/>
        </w:rPr>
        <w:t>________________________________________________________________________</w:t>
      </w:r>
    </w:p>
    <w:p w14:paraId="4B0958B6" w14:textId="77777777" w:rsidR="00AB77DE" w:rsidRPr="006317D9" w:rsidRDefault="00AB77DE" w:rsidP="00AB77DE">
      <w:pPr>
        <w:ind w:left="7200"/>
        <w:jc w:val="both"/>
        <w:rPr>
          <w:b/>
        </w:rPr>
      </w:pPr>
    </w:p>
    <w:p w14:paraId="409D11E3" w14:textId="77777777" w:rsidR="00AB77DE" w:rsidRPr="006317D9" w:rsidRDefault="00AB77DE" w:rsidP="00AB77DE">
      <w:pPr>
        <w:suppressAutoHyphens/>
        <w:jc w:val="both"/>
        <w:rPr>
          <w:b/>
        </w:rPr>
      </w:pPr>
    </w:p>
    <w:p w14:paraId="64C40E26" w14:textId="77777777" w:rsidR="00AB77DE" w:rsidRPr="006317D9" w:rsidRDefault="00AB77DE" w:rsidP="00AB77DE">
      <w:pPr>
        <w:suppressAutoHyphens/>
        <w:jc w:val="right"/>
        <w:rPr>
          <w:b/>
        </w:rPr>
      </w:pPr>
      <w:r w:rsidRPr="00741448">
        <w:rPr>
          <w:rFonts w:eastAsia="Calibri"/>
          <w:b/>
          <w:bCs/>
        </w:rPr>
        <w:t>NACRT</w:t>
      </w:r>
    </w:p>
    <w:p w14:paraId="505FBC18" w14:textId="77777777" w:rsidR="00AB77DE" w:rsidRPr="006317D9" w:rsidRDefault="00AB77DE" w:rsidP="00AB77DE">
      <w:pPr>
        <w:suppressAutoHyphens/>
        <w:jc w:val="both"/>
        <w:rPr>
          <w:b/>
          <w:spacing w:val="-3"/>
        </w:rPr>
      </w:pPr>
      <w:r w:rsidRPr="006317D9">
        <w:rPr>
          <w:b/>
          <w:spacing w:val="-3"/>
        </w:rPr>
        <w:tab/>
      </w:r>
      <w:r w:rsidRPr="006317D9">
        <w:rPr>
          <w:b/>
          <w:spacing w:val="-3"/>
        </w:rPr>
        <w:tab/>
      </w:r>
      <w:r w:rsidRPr="006317D9">
        <w:rPr>
          <w:b/>
          <w:spacing w:val="-3"/>
        </w:rPr>
        <w:tab/>
      </w:r>
      <w:r w:rsidRPr="006317D9">
        <w:rPr>
          <w:b/>
          <w:spacing w:val="-3"/>
        </w:rPr>
        <w:tab/>
      </w:r>
      <w:r w:rsidRPr="006317D9">
        <w:rPr>
          <w:b/>
          <w:spacing w:val="-3"/>
        </w:rPr>
        <w:tab/>
      </w:r>
      <w:r w:rsidRPr="006317D9">
        <w:rPr>
          <w:b/>
          <w:spacing w:val="-3"/>
        </w:rPr>
        <w:tab/>
      </w:r>
      <w:r w:rsidRPr="006317D9">
        <w:rPr>
          <w:b/>
          <w:spacing w:val="-3"/>
        </w:rPr>
        <w:tab/>
      </w:r>
      <w:r w:rsidRPr="006317D9">
        <w:rPr>
          <w:b/>
          <w:spacing w:val="-3"/>
        </w:rPr>
        <w:tab/>
      </w:r>
    </w:p>
    <w:p w14:paraId="03BFBAF7" w14:textId="77777777" w:rsidR="00AB77DE" w:rsidRPr="006317D9" w:rsidRDefault="00AB77DE" w:rsidP="00AB77DE">
      <w:pPr>
        <w:suppressAutoHyphens/>
        <w:jc w:val="center"/>
        <w:rPr>
          <w:rFonts w:eastAsia="Calibri"/>
          <w:b/>
          <w:bCs/>
        </w:rPr>
      </w:pPr>
    </w:p>
    <w:p w14:paraId="6D744BD4" w14:textId="77777777" w:rsidR="00AB77DE" w:rsidRPr="006317D9" w:rsidRDefault="00AB77DE" w:rsidP="00AB77DE">
      <w:pPr>
        <w:suppressAutoHyphens/>
        <w:jc w:val="center"/>
        <w:rPr>
          <w:rFonts w:eastAsia="Calibri"/>
          <w:b/>
          <w:bCs/>
        </w:rPr>
      </w:pPr>
    </w:p>
    <w:p w14:paraId="218DE367" w14:textId="77777777" w:rsidR="00AB77DE" w:rsidRPr="006317D9" w:rsidRDefault="00AB77DE" w:rsidP="00AB77DE">
      <w:pPr>
        <w:suppressAutoHyphens/>
        <w:rPr>
          <w:rFonts w:eastAsia="Calibri"/>
          <w:b/>
          <w:bCs/>
        </w:rPr>
      </w:pPr>
    </w:p>
    <w:p w14:paraId="5B59A2BC" w14:textId="77777777" w:rsidR="00AB77DE" w:rsidRPr="006317D9" w:rsidRDefault="00AB77DE" w:rsidP="00AB77DE">
      <w:pPr>
        <w:suppressAutoHyphens/>
        <w:jc w:val="center"/>
        <w:rPr>
          <w:rFonts w:eastAsia="Calibri"/>
          <w:b/>
          <w:bCs/>
        </w:rPr>
      </w:pPr>
    </w:p>
    <w:p w14:paraId="18C4E89B" w14:textId="77777777" w:rsidR="00AB77DE" w:rsidRPr="006317D9" w:rsidRDefault="00AB77DE" w:rsidP="00AB77DE">
      <w:pPr>
        <w:suppressAutoHyphens/>
        <w:jc w:val="center"/>
        <w:rPr>
          <w:rFonts w:eastAsia="Calibri"/>
          <w:b/>
          <w:bCs/>
        </w:rPr>
      </w:pPr>
    </w:p>
    <w:p w14:paraId="38141D00" w14:textId="77777777" w:rsidR="00AB77DE" w:rsidRPr="006317D9" w:rsidRDefault="00AB77DE" w:rsidP="00AB77DE">
      <w:pPr>
        <w:suppressAutoHyphens/>
        <w:jc w:val="center"/>
        <w:rPr>
          <w:rFonts w:eastAsia="Calibri"/>
          <w:b/>
          <w:bCs/>
        </w:rPr>
      </w:pPr>
    </w:p>
    <w:p w14:paraId="76A95B31" w14:textId="77777777" w:rsidR="00AB77DE" w:rsidRPr="006317D9" w:rsidRDefault="00AB77DE" w:rsidP="00AB77DE">
      <w:pPr>
        <w:suppressAutoHyphens/>
        <w:jc w:val="center"/>
        <w:rPr>
          <w:rFonts w:eastAsia="Calibri"/>
          <w:b/>
          <w:bCs/>
        </w:rPr>
      </w:pPr>
    </w:p>
    <w:p w14:paraId="5A1C70F8" w14:textId="77777777" w:rsidR="00AB77DE" w:rsidRPr="006317D9" w:rsidRDefault="00AB77DE" w:rsidP="00AB77DE">
      <w:pPr>
        <w:suppressAutoHyphens/>
        <w:jc w:val="center"/>
        <w:rPr>
          <w:rFonts w:eastAsia="Calibri"/>
          <w:b/>
          <w:bCs/>
        </w:rPr>
      </w:pPr>
    </w:p>
    <w:p w14:paraId="1026B1D7" w14:textId="77777777" w:rsidR="00AB77DE" w:rsidRPr="006317D9" w:rsidRDefault="00AB77DE" w:rsidP="00AB77DE">
      <w:pPr>
        <w:suppressAutoHyphens/>
        <w:jc w:val="center"/>
        <w:rPr>
          <w:rFonts w:eastAsia="Calibri"/>
          <w:b/>
          <w:bCs/>
        </w:rPr>
      </w:pPr>
    </w:p>
    <w:p w14:paraId="37812D1E" w14:textId="19479574" w:rsidR="00AB77DE" w:rsidRPr="006317D9" w:rsidRDefault="00AB77DE" w:rsidP="00AB77DE">
      <w:pPr>
        <w:suppressAutoHyphens/>
        <w:jc w:val="center"/>
        <w:rPr>
          <w:b/>
        </w:rPr>
      </w:pPr>
      <w:r>
        <w:rPr>
          <w:b/>
        </w:rPr>
        <w:t xml:space="preserve">KONAČNOG </w:t>
      </w:r>
      <w:r w:rsidRPr="00741448">
        <w:rPr>
          <w:b/>
        </w:rPr>
        <w:t>PRIJEDLOGA ZAKONA</w:t>
      </w:r>
      <w:r w:rsidRPr="006317D9">
        <w:rPr>
          <w:b/>
        </w:rPr>
        <w:t xml:space="preserve"> O IZMJENAMA </w:t>
      </w:r>
      <w:r>
        <w:rPr>
          <w:b/>
        </w:rPr>
        <w:t>I DOPUNAMA</w:t>
      </w:r>
    </w:p>
    <w:p w14:paraId="71ACB196" w14:textId="77777777" w:rsidR="00AB77DE" w:rsidRPr="006317D9" w:rsidRDefault="00AB77DE" w:rsidP="00AB77DE">
      <w:pPr>
        <w:suppressAutoHyphens/>
        <w:jc w:val="center"/>
        <w:rPr>
          <w:b/>
          <w:spacing w:val="-3"/>
        </w:rPr>
      </w:pPr>
      <w:r w:rsidRPr="006317D9">
        <w:rPr>
          <w:b/>
        </w:rPr>
        <w:t>ZAKONA O VODAMA</w:t>
      </w:r>
    </w:p>
    <w:p w14:paraId="0925B198" w14:textId="77777777" w:rsidR="00AB77DE" w:rsidRPr="006317D9" w:rsidRDefault="00AB77DE" w:rsidP="00AB77DE">
      <w:pPr>
        <w:suppressAutoHyphens/>
        <w:jc w:val="both"/>
        <w:rPr>
          <w:b/>
        </w:rPr>
      </w:pPr>
    </w:p>
    <w:p w14:paraId="061ACF7E" w14:textId="77777777" w:rsidR="00AB77DE" w:rsidRPr="006317D9" w:rsidRDefault="00AB77DE" w:rsidP="00AB77DE">
      <w:pPr>
        <w:widowControl w:val="0"/>
        <w:autoSpaceDE w:val="0"/>
        <w:autoSpaceDN w:val="0"/>
        <w:adjustRightInd w:val="0"/>
        <w:jc w:val="both"/>
        <w:rPr>
          <w:b/>
        </w:rPr>
      </w:pPr>
    </w:p>
    <w:p w14:paraId="4D96BBE3" w14:textId="77777777" w:rsidR="00AB77DE" w:rsidRPr="006317D9" w:rsidRDefault="00AB77DE" w:rsidP="00AB77DE">
      <w:pPr>
        <w:widowControl w:val="0"/>
        <w:autoSpaceDE w:val="0"/>
        <w:autoSpaceDN w:val="0"/>
        <w:adjustRightInd w:val="0"/>
        <w:jc w:val="both"/>
        <w:rPr>
          <w:b/>
        </w:rPr>
      </w:pPr>
    </w:p>
    <w:p w14:paraId="2AB2C643" w14:textId="77777777" w:rsidR="00AB77DE" w:rsidRPr="006317D9" w:rsidRDefault="00AB77DE" w:rsidP="00AB77DE">
      <w:pPr>
        <w:widowControl w:val="0"/>
        <w:autoSpaceDE w:val="0"/>
        <w:autoSpaceDN w:val="0"/>
        <w:adjustRightInd w:val="0"/>
        <w:jc w:val="both"/>
        <w:rPr>
          <w:b/>
        </w:rPr>
      </w:pPr>
    </w:p>
    <w:p w14:paraId="276CC72B" w14:textId="77777777" w:rsidR="00AB77DE" w:rsidRPr="006317D9" w:rsidRDefault="00AB77DE" w:rsidP="00AB77DE">
      <w:pPr>
        <w:widowControl w:val="0"/>
        <w:autoSpaceDE w:val="0"/>
        <w:autoSpaceDN w:val="0"/>
        <w:adjustRightInd w:val="0"/>
        <w:jc w:val="both"/>
        <w:rPr>
          <w:b/>
        </w:rPr>
      </w:pPr>
    </w:p>
    <w:p w14:paraId="13217366" w14:textId="77777777" w:rsidR="00AB77DE" w:rsidRPr="006317D9" w:rsidRDefault="00AB77DE" w:rsidP="00AB77DE">
      <w:pPr>
        <w:widowControl w:val="0"/>
        <w:autoSpaceDE w:val="0"/>
        <w:autoSpaceDN w:val="0"/>
        <w:adjustRightInd w:val="0"/>
        <w:jc w:val="both"/>
        <w:rPr>
          <w:b/>
        </w:rPr>
      </w:pPr>
    </w:p>
    <w:p w14:paraId="0554BB11" w14:textId="77777777" w:rsidR="00AB77DE" w:rsidRPr="006317D9" w:rsidRDefault="00AB77DE" w:rsidP="00AB77DE">
      <w:pPr>
        <w:widowControl w:val="0"/>
        <w:autoSpaceDE w:val="0"/>
        <w:autoSpaceDN w:val="0"/>
        <w:adjustRightInd w:val="0"/>
        <w:jc w:val="both"/>
        <w:rPr>
          <w:b/>
        </w:rPr>
      </w:pPr>
    </w:p>
    <w:p w14:paraId="1E9938B2" w14:textId="77777777" w:rsidR="00AB77DE" w:rsidRPr="006317D9" w:rsidRDefault="00AB77DE" w:rsidP="00AB77DE">
      <w:pPr>
        <w:widowControl w:val="0"/>
        <w:autoSpaceDE w:val="0"/>
        <w:autoSpaceDN w:val="0"/>
        <w:adjustRightInd w:val="0"/>
        <w:jc w:val="both"/>
        <w:rPr>
          <w:b/>
        </w:rPr>
      </w:pPr>
    </w:p>
    <w:p w14:paraId="7720BD02" w14:textId="77777777" w:rsidR="00AB77DE" w:rsidRPr="006317D9" w:rsidRDefault="00AB77DE" w:rsidP="00AB77DE">
      <w:pPr>
        <w:widowControl w:val="0"/>
        <w:autoSpaceDE w:val="0"/>
        <w:autoSpaceDN w:val="0"/>
        <w:adjustRightInd w:val="0"/>
        <w:jc w:val="both"/>
        <w:rPr>
          <w:b/>
        </w:rPr>
      </w:pPr>
    </w:p>
    <w:p w14:paraId="3DFFE658" w14:textId="77777777" w:rsidR="00AB77DE" w:rsidRPr="006317D9" w:rsidRDefault="00AB77DE" w:rsidP="00AB77DE">
      <w:pPr>
        <w:widowControl w:val="0"/>
        <w:autoSpaceDE w:val="0"/>
        <w:autoSpaceDN w:val="0"/>
        <w:adjustRightInd w:val="0"/>
        <w:jc w:val="both"/>
        <w:rPr>
          <w:b/>
        </w:rPr>
      </w:pPr>
    </w:p>
    <w:p w14:paraId="1D34981C" w14:textId="77777777" w:rsidR="00AB77DE" w:rsidRPr="006317D9" w:rsidRDefault="00AB77DE" w:rsidP="00AB77DE">
      <w:pPr>
        <w:widowControl w:val="0"/>
        <w:autoSpaceDE w:val="0"/>
        <w:autoSpaceDN w:val="0"/>
        <w:adjustRightInd w:val="0"/>
        <w:jc w:val="both"/>
        <w:rPr>
          <w:b/>
        </w:rPr>
      </w:pPr>
    </w:p>
    <w:p w14:paraId="05BC315C" w14:textId="77777777" w:rsidR="00AB77DE" w:rsidRPr="006317D9" w:rsidRDefault="00AB77DE" w:rsidP="00AB77DE">
      <w:pPr>
        <w:widowControl w:val="0"/>
        <w:autoSpaceDE w:val="0"/>
        <w:autoSpaceDN w:val="0"/>
        <w:adjustRightInd w:val="0"/>
        <w:jc w:val="both"/>
        <w:rPr>
          <w:b/>
        </w:rPr>
      </w:pPr>
    </w:p>
    <w:p w14:paraId="1FBE38F7" w14:textId="77777777" w:rsidR="00AB77DE" w:rsidRPr="006317D9" w:rsidRDefault="00AB77DE" w:rsidP="00AB77DE">
      <w:pPr>
        <w:widowControl w:val="0"/>
        <w:autoSpaceDE w:val="0"/>
        <w:autoSpaceDN w:val="0"/>
        <w:adjustRightInd w:val="0"/>
        <w:jc w:val="both"/>
        <w:rPr>
          <w:b/>
        </w:rPr>
      </w:pPr>
    </w:p>
    <w:p w14:paraId="5F9C2B74" w14:textId="77777777" w:rsidR="00AB77DE" w:rsidRPr="006317D9" w:rsidRDefault="00AB77DE" w:rsidP="00AB77DE">
      <w:pPr>
        <w:widowControl w:val="0"/>
        <w:autoSpaceDE w:val="0"/>
        <w:autoSpaceDN w:val="0"/>
        <w:adjustRightInd w:val="0"/>
        <w:jc w:val="both"/>
        <w:rPr>
          <w:b/>
        </w:rPr>
      </w:pPr>
    </w:p>
    <w:p w14:paraId="053BE52C" w14:textId="77777777" w:rsidR="00AB77DE" w:rsidRPr="006317D9" w:rsidRDefault="00AB77DE" w:rsidP="00AB77DE">
      <w:pPr>
        <w:widowControl w:val="0"/>
        <w:autoSpaceDE w:val="0"/>
        <w:autoSpaceDN w:val="0"/>
        <w:adjustRightInd w:val="0"/>
        <w:jc w:val="both"/>
        <w:rPr>
          <w:b/>
        </w:rPr>
      </w:pPr>
    </w:p>
    <w:p w14:paraId="65D38F44" w14:textId="77777777" w:rsidR="00AB77DE" w:rsidRPr="006317D9" w:rsidRDefault="00AB77DE" w:rsidP="00AB77DE">
      <w:pPr>
        <w:widowControl w:val="0"/>
        <w:autoSpaceDE w:val="0"/>
        <w:autoSpaceDN w:val="0"/>
        <w:adjustRightInd w:val="0"/>
        <w:jc w:val="both"/>
        <w:rPr>
          <w:b/>
        </w:rPr>
      </w:pPr>
    </w:p>
    <w:p w14:paraId="002C0C15" w14:textId="77777777" w:rsidR="00AB77DE" w:rsidRPr="006317D9" w:rsidRDefault="00AB77DE" w:rsidP="00AB77DE">
      <w:pPr>
        <w:widowControl w:val="0"/>
        <w:autoSpaceDE w:val="0"/>
        <w:autoSpaceDN w:val="0"/>
        <w:adjustRightInd w:val="0"/>
        <w:jc w:val="both"/>
        <w:rPr>
          <w:b/>
        </w:rPr>
      </w:pPr>
    </w:p>
    <w:p w14:paraId="34D83614" w14:textId="77777777" w:rsidR="00AB77DE" w:rsidRPr="006317D9" w:rsidRDefault="00AB77DE" w:rsidP="00AB77DE">
      <w:pPr>
        <w:pBdr>
          <w:bottom w:val="single" w:sz="12" w:space="1" w:color="auto"/>
        </w:pBdr>
        <w:suppressAutoHyphens/>
        <w:jc w:val="both"/>
        <w:rPr>
          <w:b/>
        </w:rPr>
      </w:pPr>
    </w:p>
    <w:p w14:paraId="659F7CCC" w14:textId="77777777" w:rsidR="00AB77DE" w:rsidRPr="006317D9" w:rsidRDefault="00AB77DE" w:rsidP="00AB77DE">
      <w:pPr>
        <w:pBdr>
          <w:bottom w:val="single" w:sz="12" w:space="1" w:color="auto"/>
        </w:pBdr>
        <w:suppressAutoHyphens/>
        <w:jc w:val="both"/>
        <w:rPr>
          <w:b/>
        </w:rPr>
      </w:pPr>
    </w:p>
    <w:p w14:paraId="32839D0A" w14:textId="77777777" w:rsidR="00AB77DE" w:rsidRPr="006317D9" w:rsidRDefault="00AB77DE" w:rsidP="00AB77DE">
      <w:pPr>
        <w:pBdr>
          <w:bottom w:val="single" w:sz="12" w:space="1" w:color="auto"/>
        </w:pBdr>
        <w:suppressAutoHyphens/>
        <w:jc w:val="both"/>
        <w:rPr>
          <w:b/>
        </w:rPr>
      </w:pPr>
    </w:p>
    <w:p w14:paraId="7E2C56EE" w14:textId="77777777" w:rsidR="00AB77DE" w:rsidRPr="006317D9" w:rsidRDefault="00AB77DE" w:rsidP="00AB77DE">
      <w:pPr>
        <w:pBdr>
          <w:bottom w:val="single" w:sz="12" w:space="1" w:color="auto"/>
        </w:pBdr>
        <w:suppressAutoHyphens/>
        <w:jc w:val="both"/>
        <w:rPr>
          <w:b/>
        </w:rPr>
      </w:pPr>
    </w:p>
    <w:p w14:paraId="060FE18D" w14:textId="77777777" w:rsidR="00AB77DE" w:rsidRPr="006317D9" w:rsidRDefault="00AB77DE" w:rsidP="00AB77DE">
      <w:pPr>
        <w:pBdr>
          <w:bottom w:val="single" w:sz="12" w:space="1" w:color="auto"/>
        </w:pBdr>
        <w:suppressAutoHyphens/>
        <w:jc w:val="both"/>
        <w:rPr>
          <w:b/>
        </w:rPr>
      </w:pPr>
    </w:p>
    <w:p w14:paraId="2A4C7FB8" w14:textId="77777777" w:rsidR="00AB77DE" w:rsidRPr="006317D9" w:rsidRDefault="00AB77DE" w:rsidP="00AB77DE">
      <w:pPr>
        <w:pBdr>
          <w:bottom w:val="single" w:sz="12" w:space="1" w:color="auto"/>
        </w:pBdr>
        <w:suppressAutoHyphens/>
        <w:jc w:val="both"/>
        <w:rPr>
          <w:b/>
        </w:rPr>
      </w:pPr>
    </w:p>
    <w:p w14:paraId="650DD3A8" w14:textId="77777777" w:rsidR="00AB77DE" w:rsidRDefault="00AB77DE" w:rsidP="00AB77DE">
      <w:pPr>
        <w:pBdr>
          <w:bottom w:val="single" w:sz="12" w:space="1" w:color="auto"/>
        </w:pBdr>
        <w:suppressAutoHyphens/>
        <w:jc w:val="both"/>
        <w:rPr>
          <w:b/>
        </w:rPr>
      </w:pPr>
    </w:p>
    <w:p w14:paraId="5E7DBB6E" w14:textId="77777777" w:rsidR="00AB77DE" w:rsidRDefault="00AB77DE" w:rsidP="00AB77DE">
      <w:pPr>
        <w:pBdr>
          <w:bottom w:val="single" w:sz="12" w:space="1" w:color="auto"/>
        </w:pBdr>
        <w:suppressAutoHyphens/>
        <w:jc w:val="both"/>
        <w:rPr>
          <w:b/>
        </w:rPr>
      </w:pPr>
    </w:p>
    <w:p w14:paraId="188C5E47" w14:textId="77777777" w:rsidR="00AB77DE" w:rsidRDefault="00AB77DE" w:rsidP="00AB77DE">
      <w:pPr>
        <w:pBdr>
          <w:bottom w:val="single" w:sz="12" w:space="1" w:color="auto"/>
        </w:pBdr>
        <w:suppressAutoHyphens/>
        <w:jc w:val="both"/>
        <w:rPr>
          <w:b/>
        </w:rPr>
      </w:pPr>
    </w:p>
    <w:p w14:paraId="5C09922C" w14:textId="77777777" w:rsidR="00AB77DE" w:rsidRPr="006317D9" w:rsidRDefault="00AB77DE" w:rsidP="00AB77DE">
      <w:pPr>
        <w:pBdr>
          <w:bottom w:val="single" w:sz="12" w:space="1" w:color="auto"/>
        </w:pBdr>
        <w:suppressAutoHyphens/>
        <w:jc w:val="both"/>
        <w:rPr>
          <w:b/>
        </w:rPr>
      </w:pPr>
    </w:p>
    <w:p w14:paraId="76398DA7" w14:textId="77777777" w:rsidR="00AB77DE" w:rsidRPr="006317D9" w:rsidRDefault="00AB77DE" w:rsidP="00AB77DE">
      <w:pPr>
        <w:pBdr>
          <w:bottom w:val="single" w:sz="12" w:space="1" w:color="auto"/>
        </w:pBdr>
        <w:suppressAutoHyphens/>
        <w:jc w:val="both"/>
        <w:rPr>
          <w:b/>
        </w:rPr>
      </w:pPr>
    </w:p>
    <w:p w14:paraId="2044FE86" w14:textId="11DB4826" w:rsidR="00AB77DE" w:rsidRDefault="00AB77DE" w:rsidP="00AB77DE">
      <w:pPr>
        <w:widowControl w:val="0"/>
        <w:autoSpaceDE w:val="0"/>
        <w:autoSpaceDN w:val="0"/>
        <w:adjustRightInd w:val="0"/>
        <w:jc w:val="center"/>
        <w:rPr>
          <w:b/>
        </w:rPr>
      </w:pPr>
      <w:r w:rsidRPr="006317D9">
        <w:rPr>
          <w:b/>
        </w:rPr>
        <w:t xml:space="preserve">Zagreb, </w:t>
      </w:r>
      <w:r>
        <w:rPr>
          <w:b/>
        </w:rPr>
        <w:t>travanj 2023.</w:t>
      </w:r>
      <w:r w:rsidRPr="006317D9">
        <w:rPr>
          <w:b/>
          <w:bCs/>
        </w:rPr>
        <w:br w:type="page"/>
      </w:r>
    </w:p>
    <w:p w14:paraId="4BAA4360" w14:textId="1EF243E1" w:rsidR="00E629B6" w:rsidRDefault="00A558CC" w:rsidP="007B13B9">
      <w:pPr>
        <w:widowControl w:val="0"/>
        <w:autoSpaceDE w:val="0"/>
        <w:autoSpaceDN w:val="0"/>
        <w:adjustRightInd w:val="0"/>
        <w:jc w:val="center"/>
        <w:rPr>
          <w:b/>
          <w:bCs/>
        </w:rPr>
      </w:pPr>
      <w:r>
        <w:rPr>
          <w:b/>
          <w:bCs/>
        </w:rPr>
        <w:lastRenderedPageBreak/>
        <w:t xml:space="preserve">KONAČNI </w:t>
      </w:r>
      <w:r w:rsidR="00E629B6" w:rsidRPr="00EA627C">
        <w:rPr>
          <w:b/>
          <w:bCs/>
        </w:rPr>
        <w:t>PRIJEDLO</w:t>
      </w:r>
      <w:r>
        <w:rPr>
          <w:b/>
          <w:bCs/>
        </w:rPr>
        <w:t>G</w:t>
      </w:r>
      <w:r w:rsidR="006E166C">
        <w:rPr>
          <w:b/>
          <w:bCs/>
        </w:rPr>
        <w:t xml:space="preserve"> ZAKONA O </w:t>
      </w:r>
      <w:r w:rsidR="003D3B08">
        <w:rPr>
          <w:b/>
          <w:bCs/>
        </w:rPr>
        <w:t>IZMJENAMA</w:t>
      </w:r>
      <w:r w:rsidR="00753486">
        <w:rPr>
          <w:b/>
          <w:bCs/>
        </w:rPr>
        <w:t xml:space="preserve"> I DOPUNAMA</w:t>
      </w:r>
    </w:p>
    <w:p w14:paraId="5DE78DDE" w14:textId="77777777" w:rsidR="00E629B6" w:rsidRPr="00EA627C" w:rsidRDefault="00E629B6" w:rsidP="007B13B9">
      <w:pPr>
        <w:widowControl w:val="0"/>
        <w:autoSpaceDE w:val="0"/>
        <w:autoSpaceDN w:val="0"/>
        <w:adjustRightInd w:val="0"/>
        <w:jc w:val="center"/>
        <w:rPr>
          <w:b/>
          <w:bCs/>
        </w:rPr>
      </w:pPr>
      <w:r w:rsidRPr="00EA627C">
        <w:rPr>
          <w:b/>
          <w:bCs/>
        </w:rPr>
        <w:t>ZAKONA O VODAMA</w:t>
      </w:r>
    </w:p>
    <w:p w14:paraId="173A6F3E" w14:textId="77777777" w:rsidR="00E629B6" w:rsidRPr="00EA627C" w:rsidRDefault="00E629B6" w:rsidP="00E629B6">
      <w:pPr>
        <w:widowControl w:val="0"/>
        <w:autoSpaceDE w:val="0"/>
        <w:autoSpaceDN w:val="0"/>
        <w:adjustRightInd w:val="0"/>
        <w:jc w:val="both"/>
        <w:rPr>
          <w:b/>
          <w:bCs/>
        </w:rPr>
      </w:pPr>
    </w:p>
    <w:p w14:paraId="6628A197" w14:textId="77777777" w:rsidR="00E5671F" w:rsidRDefault="00E5671F" w:rsidP="00E5671F">
      <w:pPr>
        <w:pStyle w:val="box468243"/>
        <w:shd w:val="clear" w:color="auto" w:fill="FFFFFF"/>
        <w:jc w:val="center"/>
        <w:textAlignment w:val="baseline"/>
        <w:rPr>
          <w:b/>
          <w:color w:val="231F20"/>
        </w:rPr>
      </w:pPr>
      <w:r w:rsidRPr="00C43153">
        <w:rPr>
          <w:b/>
          <w:color w:val="231F20"/>
        </w:rPr>
        <w:t>Članak 1.</w:t>
      </w:r>
    </w:p>
    <w:p w14:paraId="3FCC00B0" w14:textId="77777777" w:rsidR="00E5671F" w:rsidRPr="00552FAC" w:rsidRDefault="00E5671F" w:rsidP="00E5671F">
      <w:pPr>
        <w:pStyle w:val="box468243"/>
        <w:shd w:val="clear" w:color="auto" w:fill="FFFFFF"/>
        <w:ind w:firstLine="426"/>
        <w:jc w:val="both"/>
        <w:textAlignment w:val="baseline"/>
        <w:rPr>
          <w:color w:val="231F20"/>
        </w:rPr>
      </w:pPr>
      <w:r>
        <w:rPr>
          <w:color w:val="231F20"/>
        </w:rPr>
        <w:t>U Zakonu o vodama (Narodne novine, br. 66/19. i 84/21.) u članku 1. stavku 1. iza riječi: „tih djelatnosti“ stavlja se zarez i dodaju riječi: „</w:t>
      </w:r>
      <w:r w:rsidRPr="00552FAC">
        <w:rPr>
          <w:color w:val="231F20"/>
        </w:rPr>
        <w:t xml:space="preserve">pristup vodi namijenjenoj za ljudsku potrošnju, procjena i upravljanje rizikom za područja sliva </w:t>
      </w:r>
      <w:proofErr w:type="spellStart"/>
      <w:r>
        <w:rPr>
          <w:color w:val="231F20"/>
        </w:rPr>
        <w:t>vodozahvata</w:t>
      </w:r>
      <w:proofErr w:type="spellEnd"/>
      <w:r>
        <w:rPr>
          <w:color w:val="231F20"/>
        </w:rPr>
        <w:t>“.</w:t>
      </w:r>
    </w:p>
    <w:p w14:paraId="6FA21DB5"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2.</w:t>
      </w:r>
    </w:p>
    <w:p w14:paraId="395A9780" w14:textId="77777777" w:rsidR="00E5671F" w:rsidRDefault="00E5671F" w:rsidP="00E5671F">
      <w:pPr>
        <w:pStyle w:val="box468243"/>
        <w:shd w:val="clear" w:color="auto" w:fill="FFFFFF"/>
        <w:ind w:firstLine="408"/>
        <w:jc w:val="both"/>
        <w:textAlignment w:val="baseline"/>
        <w:rPr>
          <w:color w:val="231F20"/>
        </w:rPr>
      </w:pPr>
      <w:r>
        <w:rPr>
          <w:color w:val="231F20"/>
        </w:rPr>
        <w:t xml:space="preserve">U članku 2. točka 12. </w:t>
      </w:r>
      <w:r>
        <w:rPr>
          <w:color w:val="231F20"/>
          <w:shd w:val="clear" w:color="auto" w:fill="FFFFFF"/>
        </w:rPr>
        <w:t>mijenja se i glasi</w:t>
      </w:r>
      <w:r>
        <w:rPr>
          <w:color w:val="231F20"/>
        </w:rPr>
        <w:t>:</w:t>
      </w:r>
    </w:p>
    <w:p w14:paraId="6372CEF5" w14:textId="77777777" w:rsidR="00E5671F" w:rsidRDefault="00E5671F" w:rsidP="00E5671F">
      <w:pPr>
        <w:pStyle w:val="box468243"/>
        <w:shd w:val="clear" w:color="auto" w:fill="FFFFFF"/>
        <w:ind w:firstLine="408"/>
        <w:jc w:val="both"/>
        <w:textAlignment w:val="baseline"/>
        <w:rPr>
          <w:color w:val="231F20"/>
        </w:rPr>
      </w:pPr>
      <w:r w:rsidRPr="004D13A6">
        <w:rPr>
          <w:color w:val="231F20"/>
        </w:rPr>
        <w:t>„</w:t>
      </w:r>
      <w:r>
        <w:rPr>
          <w:color w:val="231F20"/>
        </w:rPr>
        <w:t>12. Direktiva (EU) 2020/2184 Europskog parlamenta i Vijeća od 16. prosinca 2020. o kvaliteti vode namijenjene za ljudsku potrošnju (preinaka) (SL L 435, 23. 12. 2020.).“.</w:t>
      </w:r>
    </w:p>
    <w:p w14:paraId="65F9AD7F"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3.</w:t>
      </w:r>
    </w:p>
    <w:p w14:paraId="3681CA69" w14:textId="77777777" w:rsidR="00E5671F" w:rsidRDefault="00E5671F" w:rsidP="00E5671F">
      <w:pPr>
        <w:pStyle w:val="box468243"/>
        <w:shd w:val="clear" w:color="auto" w:fill="FFFFFF"/>
        <w:spacing w:before="0" w:beforeAutospacing="0" w:after="48" w:afterAutospacing="0"/>
        <w:ind w:firstLine="408"/>
        <w:textAlignment w:val="baseline"/>
        <w:rPr>
          <w:color w:val="231F20"/>
        </w:rPr>
      </w:pPr>
      <w:r>
        <w:rPr>
          <w:color w:val="231F20"/>
        </w:rPr>
        <w:t>U članku 4. stavku 1. iza točke 71. dodaje se točka 71.a koja glasi:</w:t>
      </w:r>
    </w:p>
    <w:p w14:paraId="2C3EFFDA" w14:textId="77777777" w:rsidR="00E5671F" w:rsidRPr="00213F08" w:rsidRDefault="00E5671F" w:rsidP="00E5671F">
      <w:pPr>
        <w:shd w:val="clear" w:color="auto" w:fill="FFFFFF"/>
        <w:ind w:firstLine="408"/>
        <w:jc w:val="both"/>
        <w:textAlignment w:val="baseline"/>
        <w:rPr>
          <w:color w:val="231F20"/>
        </w:rPr>
      </w:pPr>
      <w:r>
        <w:rPr>
          <w:color w:val="231F20"/>
        </w:rPr>
        <w:t>„71.a</w:t>
      </w:r>
      <w:r w:rsidRPr="00213F08">
        <w:rPr>
          <w:color w:val="231F20"/>
        </w:rPr>
        <w:t xml:space="preserve"> </w:t>
      </w:r>
      <w:r w:rsidRPr="00213F08">
        <w:rPr>
          <w:i/>
          <w:color w:val="231F20"/>
        </w:rPr>
        <w:t>ranjive i marginalizirane skupine</w:t>
      </w:r>
      <w:r w:rsidRPr="00213F08">
        <w:t xml:space="preserve"> uključuju</w:t>
      </w:r>
      <w:r w:rsidRPr="00213F08">
        <w:rPr>
          <w:color w:val="231F20"/>
        </w:rPr>
        <w:t>:</w:t>
      </w:r>
    </w:p>
    <w:p w14:paraId="07EA22A5" w14:textId="77777777" w:rsidR="00E5671F" w:rsidRPr="00213F08" w:rsidRDefault="00E5671F" w:rsidP="00E5671F">
      <w:pPr>
        <w:shd w:val="clear" w:color="auto" w:fill="FFFFFF"/>
        <w:ind w:firstLine="408"/>
        <w:jc w:val="both"/>
        <w:textAlignment w:val="baseline"/>
        <w:rPr>
          <w:color w:val="231F20"/>
        </w:rPr>
      </w:pPr>
      <w:r w:rsidRPr="00213F08">
        <w:rPr>
          <w:color w:val="231F20"/>
        </w:rPr>
        <w:t>a) osobe koje sukladno propisima kojima se uređuje socijalna skrb imaju pravo na naknadu za troškove stanovanja</w:t>
      </w:r>
    </w:p>
    <w:p w14:paraId="3C3FBC41" w14:textId="77777777" w:rsidR="00E5671F" w:rsidRPr="00213F08" w:rsidRDefault="00E5671F" w:rsidP="00E5671F">
      <w:pPr>
        <w:shd w:val="clear" w:color="auto" w:fill="FFFFFF"/>
        <w:ind w:firstLine="408"/>
        <w:jc w:val="both"/>
        <w:textAlignment w:val="baseline"/>
        <w:rPr>
          <w:color w:val="231F20"/>
        </w:rPr>
      </w:pPr>
      <w:r w:rsidRPr="00213F08">
        <w:rPr>
          <w:color w:val="231F20"/>
        </w:rPr>
        <w:t>b) stanovnici u ruralnim područjima i područjima sa specifičnim geografskim obilježjima</w:t>
      </w:r>
      <w:r>
        <w:rPr>
          <w:color w:val="231F20"/>
        </w:rPr>
        <w:t xml:space="preserve">, kao što su </w:t>
      </w:r>
      <w:r w:rsidRPr="00213F08">
        <w:rPr>
          <w:color w:val="231F20"/>
        </w:rPr>
        <w:t xml:space="preserve">brdsko-planinska područja, otoci, prometno nepovezana područja i sl., zbog čega im je otežano </w:t>
      </w:r>
      <w:r>
        <w:rPr>
          <w:color w:val="231F20"/>
        </w:rPr>
        <w:t xml:space="preserve">ili onemogućeno </w:t>
      </w:r>
      <w:r w:rsidRPr="00213F08">
        <w:rPr>
          <w:color w:val="231F20"/>
        </w:rPr>
        <w:t>osigurati pristup vodnim uslugama</w:t>
      </w:r>
      <w:r>
        <w:rPr>
          <w:color w:val="231F20"/>
        </w:rPr>
        <w:t xml:space="preserve"> iz sustava javne vodoopskrbe i sustava javne odvodnje</w:t>
      </w:r>
    </w:p>
    <w:p w14:paraId="7425D8CF" w14:textId="77777777" w:rsidR="00E5671F" w:rsidRDefault="00E5671F" w:rsidP="00E5671F">
      <w:pPr>
        <w:shd w:val="clear" w:color="auto" w:fill="FFFFFF"/>
        <w:ind w:firstLine="408"/>
        <w:jc w:val="both"/>
        <w:textAlignment w:val="baseline"/>
        <w:rPr>
          <w:color w:val="231F20"/>
        </w:rPr>
      </w:pPr>
      <w:r w:rsidRPr="00213F08">
        <w:rPr>
          <w:color w:val="231F20"/>
        </w:rPr>
        <w:t>c) izbjeglice, migranti, nomadske zajednice</w:t>
      </w:r>
      <w:r w:rsidRPr="00213F08">
        <w:t xml:space="preserve"> </w:t>
      </w:r>
      <w:r w:rsidRPr="00213F08">
        <w:rPr>
          <w:color w:val="231F20"/>
        </w:rPr>
        <w:t xml:space="preserve">i </w:t>
      </w:r>
      <w:r>
        <w:rPr>
          <w:color w:val="231F20"/>
        </w:rPr>
        <w:t>druge</w:t>
      </w:r>
      <w:r w:rsidRPr="00213F08">
        <w:rPr>
          <w:color w:val="231F20"/>
        </w:rPr>
        <w:t xml:space="preserve"> osobe koje nemaju prebivalište ili stalno boravište na području Republike Hrvatske</w:t>
      </w:r>
      <w:r>
        <w:rPr>
          <w:color w:val="231F20"/>
        </w:rPr>
        <w:t xml:space="preserve"> i nemaju osiguran pristup </w:t>
      </w:r>
      <w:r w:rsidRPr="00A853F0">
        <w:rPr>
          <w:color w:val="231F20"/>
        </w:rPr>
        <w:t xml:space="preserve">vodnim uslugama </w:t>
      </w:r>
      <w:r>
        <w:rPr>
          <w:color w:val="231F20"/>
        </w:rPr>
        <w:t>iz</w:t>
      </w:r>
      <w:r w:rsidRPr="00A853F0">
        <w:rPr>
          <w:color w:val="231F20"/>
        </w:rPr>
        <w:t xml:space="preserve"> sustava javne vodoopskrbe i </w:t>
      </w:r>
      <w:r>
        <w:rPr>
          <w:color w:val="231F20"/>
        </w:rPr>
        <w:t xml:space="preserve">sustava javne </w:t>
      </w:r>
      <w:r w:rsidRPr="00A853F0">
        <w:rPr>
          <w:color w:val="231F20"/>
        </w:rPr>
        <w:t>odvodnje</w:t>
      </w:r>
    </w:p>
    <w:p w14:paraId="6AFB7D2D" w14:textId="77777777" w:rsidR="00E5671F" w:rsidRPr="00213F08" w:rsidRDefault="00E5671F" w:rsidP="00E5671F">
      <w:pPr>
        <w:shd w:val="clear" w:color="auto" w:fill="FFFFFF"/>
        <w:ind w:firstLine="408"/>
        <w:jc w:val="both"/>
        <w:textAlignment w:val="baseline"/>
        <w:rPr>
          <w:color w:val="231F20"/>
        </w:rPr>
      </w:pPr>
      <w:r w:rsidRPr="00CD00B6">
        <w:rPr>
          <w:color w:val="231F20"/>
        </w:rPr>
        <w:t>d) beskućnici koji borave na javnim ili drugim mjestima koja nisu namijenjena za stanovanje i nemaju osiguran pristup vodnim uslugama iz sustava javne vodoop</w:t>
      </w:r>
      <w:r>
        <w:rPr>
          <w:color w:val="231F20"/>
        </w:rPr>
        <w:t>skrbe i sustava javne odvodnje“.</w:t>
      </w:r>
    </w:p>
    <w:p w14:paraId="4CFE0A7A" w14:textId="77777777" w:rsidR="00E5671F" w:rsidRDefault="00E5671F" w:rsidP="00E5671F">
      <w:pPr>
        <w:pStyle w:val="box468243"/>
        <w:shd w:val="clear" w:color="auto" w:fill="FFFFFF"/>
        <w:spacing w:before="0" w:beforeAutospacing="0" w:after="48" w:afterAutospacing="0"/>
        <w:ind w:firstLine="408"/>
        <w:textAlignment w:val="baseline"/>
        <w:rPr>
          <w:color w:val="231F20"/>
        </w:rPr>
      </w:pPr>
    </w:p>
    <w:p w14:paraId="7FAC1CA3" w14:textId="1243F232" w:rsidR="00036156" w:rsidRDefault="00E5671F" w:rsidP="003C5189">
      <w:pPr>
        <w:pStyle w:val="box468243"/>
        <w:shd w:val="clear" w:color="auto" w:fill="FFFFFF"/>
        <w:spacing w:before="0" w:beforeAutospacing="0" w:after="48" w:afterAutospacing="0"/>
        <w:ind w:firstLine="408"/>
        <w:textAlignment w:val="baseline"/>
        <w:rPr>
          <w:color w:val="231F20"/>
        </w:rPr>
      </w:pPr>
      <w:r>
        <w:rPr>
          <w:color w:val="231F20"/>
        </w:rPr>
        <w:t>Točke 95. i 99. brišu se.</w:t>
      </w:r>
    </w:p>
    <w:p w14:paraId="0D1215E1" w14:textId="77777777" w:rsidR="00E5671F" w:rsidRDefault="00E5671F" w:rsidP="00E5671F">
      <w:pPr>
        <w:pStyle w:val="box468243"/>
        <w:shd w:val="clear" w:color="auto" w:fill="FFFFFF"/>
        <w:spacing w:before="0" w:beforeAutospacing="0" w:after="48" w:afterAutospacing="0"/>
        <w:ind w:firstLine="408"/>
        <w:textAlignment w:val="baseline"/>
        <w:rPr>
          <w:color w:val="231F20"/>
        </w:rPr>
      </w:pPr>
    </w:p>
    <w:p w14:paraId="09DE0493" w14:textId="77777777" w:rsidR="00E5671F" w:rsidRDefault="00E5671F" w:rsidP="00E5671F">
      <w:pPr>
        <w:pStyle w:val="box468243"/>
        <w:shd w:val="clear" w:color="auto" w:fill="FFFFFF"/>
        <w:spacing w:before="0" w:beforeAutospacing="0" w:after="48" w:afterAutospacing="0"/>
        <w:ind w:firstLine="408"/>
        <w:textAlignment w:val="baseline"/>
        <w:rPr>
          <w:color w:val="231F20"/>
        </w:rPr>
      </w:pPr>
      <w:r>
        <w:rPr>
          <w:color w:val="231F20"/>
        </w:rPr>
        <w:t>Iza stavka 2. dodaje se novi stavak 3. koji glasi:</w:t>
      </w:r>
    </w:p>
    <w:p w14:paraId="256238D8" w14:textId="77777777" w:rsidR="00E5671F" w:rsidRDefault="00E5671F" w:rsidP="00E5671F">
      <w:pPr>
        <w:shd w:val="clear" w:color="auto" w:fill="FFFFFF"/>
        <w:ind w:firstLine="408"/>
        <w:jc w:val="both"/>
        <w:textAlignment w:val="baseline"/>
        <w:rPr>
          <w:color w:val="231F20"/>
        </w:rPr>
      </w:pPr>
      <w:r>
        <w:rPr>
          <w:color w:val="231F20"/>
        </w:rPr>
        <w:t xml:space="preserve">„(3) </w:t>
      </w:r>
      <w:r w:rsidRPr="006C3346">
        <w:rPr>
          <w:color w:val="231F20"/>
        </w:rPr>
        <w:t>U smislu ovoga Zakona, pojmovi: </w:t>
      </w:r>
      <w:r w:rsidRPr="006C3346">
        <w:rPr>
          <w:i/>
          <w:color w:val="231F20"/>
        </w:rPr>
        <w:t>opasnost</w:t>
      </w:r>
      <w:r w:rsidRPr="008062FD">
        <w:rPr>
          <w:i/>
          <w:color w:val="231F20"/>
        </w:rPr>
        <w:t xml:space="preserve"> </w:t>
      </w:r>
      <w:r>
        <w:rPr>
          <w:i/>
          <w:color w:val="231F20"/>
        </w:rPr>
        <w:t xml:space="preserve">i rizik </w:t>
      </w:r>
      <w:r w:rsidRPr="00B818C6">
        <w:rPr>
          <w:color w:val="231F20"/>
        </w:rPr>
        <w:t>u pogledu vode namijenjene za ljudsku potrošnju</w:t>
      </w:r>
      <w:r w:rsidRPr="006C3346">
        <w:rPr>
          <w:color w:val="231F20"/>
        </w:rPr>
        <w:t xml:space="preserve">, </w:t>
      </w:r>
      <w:r w:rsidRPr="006C3346">
        <w:rPr>
          <w:i/>
          <w:color w:val="231F20"/>
        </w:rPr>
        <w:t>opasan događaj</w:t>
      </w:r>
      <w:r w:rsidRPr="006C3346">
        <w:rPr>
          <w:color w:val="231F20"/>
        </w:rPr>
        <w:t xml:space="preserve">, </w:t>
      </w:r>
      <w:r w:rsidRPr="006C3346">
        <w:rPr>
          <w:i/>
          <w:color w:val="231F20"/>
        </w:rPr>
        <w:t>voda namijenjena za ljudsku potrošnju</w:t>
      </w:r>
      <w:r>
        <w:rPr>
          <w:color w:val="231F20"/>
        </w:rPr>
        <w:t>,</w:t>
      </w:r>
      <w:r w:rsidRPr="006C3346">
        <w:rPr>
          <w:color w:val="231F20"/>
        </w:rPr>
        <w:t xml:space="preserve"> </w:t>
      </w:r>
      <w:r w:rsidRPr="006C3346">
        <w:rPr>
          <w:i/>
          <w:color w:val="231F20"/>
        </w:rPr>
        <w:t xml:space="preserve">vodocrpilište </w:t>
      </w:r>
      <w:r>
        <w:rPr>
          <w:color w:val="231F20"/>
        </w:rPr>
        <w:t xml:space="preserve">i </w:t>
      </w:r>
      <w:proofErr w:type="spellStart"/>
      <w:r w:rsidRPr="006C3346">
        <w:rPr>
          <w:i/>
          <w:color w:val="231F20"/>
        </w:rPr>
        <w:t>vodozahvat</w:t>
      </w:r>
      <w:proofErr w:type="spellEnd"/>
      <w:r w:rsidRPr="006C3346">
        <w:rPr>
          <w:color w:val="231F20"/>
        </w:rPr>
        <w:t xml:space="preserve"> imaju značenja definirana zakonom kojim se uređuje voda za ljudsku potrošnju.</w:t>
      </w:r>
      <w:r>
        <w:rPr>
          <w:color w:val="231F20"/>
        </w:rPr>
        <w:t>“.</w:t>
      </w:r>
    </w:p>
    <w:p w14:paraId="442B8E36" w14:textId="77777777" w:rsidR="00E5671F" w:rsidRDefault="00E5671F" w:rsidP="00E5671F">
      <w:pPr>
        <w:shd w:val="clear" w:color="auto" w:fill="FFFFFF"/>
        <w:spacing w:before="100" w:beforeAutospacing="1" w:after="100" w:afterAutospacing="1"/>
        <w:ind w:firstLine="408"/>
        <w:jc w:val="both"/>
        <w:textAlignment w:val="baseline"/>
        <w:rPr>
          <w:color w:val="231F20"/>
        </w:rPr>
      </w:pPr>
      <w:r>
        <w:rPr>
          <w:color w:val="231F20"/>
        </w:rPr>
        <w:t>Dosadašnji stavak 3. postaje stavak 4.</w:t>
      </w:r>
    </w:p>
    <w:p w14:paraId="11A5B12C"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lastRenderedPageBreak/>
        <w:t xml:space="preserve">Članak </w:t>
      </w:r>
      <w:r>
        <w:rPr>
          <w:b/>
          <w:color w:val="231F20"/>
        </w:rPr>
        <w:t>4.</w:t>
      </w:r>
    </w:p>
    <w:p w14:paraId="1C8A9D8F" w14:textId="77777777" w:rsidR="00E5671F" w:rsidRDefault="00E5671F" w:rsidP="00E5671F">
      <w:pPr>
        <w:pStyle w:val="box468243"/>
        <w:shd w:val="clear" w:color="auto" w:fill="FFFFFF"/>
        <w:spacing w:before="0" w:beforeAutospacing="0" w:after="48" w:afterAutospacing="0"/>
        <w:ind w:firstLine="408"/>
        <w:textAlignment w:val="baseline"/>
        <w:rPr>
          <w:color w:val="231F20"/>
        </w:rPr>
      </w:pPr>
      <w:r>
        <w:rPr>
          <w:color w:val="231F20"/>
        </w:rPr>
        <w:t>U članku 5. stavak 3. mijenja se i glasi:</w:t>
      </w:r>
    </w:p>
    <w:p w14:paraId="0CCB2FC0" w14:textId="77777777" w:rsidR="00E5671F" w:rsidRDefault="00E5671F" w:rsidP="00E5671F">
      <w:pPr>
        <w:pStyle w:val="box468243"/>
        <w:shd w:val="clear" w:color="auto" w:fill="FFFFFF"/>
        <w:spacing w:before="0" w:beforeAutospacing="0" w:after="48" w:afterAutospacing="0"/>
        <w:ind w:firstLine="408"/>
        <w:jc w:val="both"/>
        <w:textAlignment w:val="baseline"/>
        <w:rPr>
          <w:color w:val="231F20"/>
        </w:rPr>
      </w:pPr>
      <w:r>
        <w:rPr>
          <w:color w:val="231F20"/>
        </w:rPr>
        <w:t xml:space="preserve">„(3) </w:t>
      </w:r>
      <w:r w:rsidRPr="00951FFD">
        <w:rPr>
          <w:color w:val="231F20"/>
        </w:rPr>
        <w:t>Ispunjenje cilja iz stavka 2. točke 1. ovoga članka temelji se na načelu predostrožnosti, a osigurava se sprječavanjem izravnih ili neizravnih utjecaja na smanjenje kakvoće vode</w:t>
      </w:r>
      <w:r w:rsidRPr="00951FFD">
        <w:rPr>
          <w:rFonts w:asciiTheme="minorHAnsi" w:eastAsiaTheme="minorHAnsi" w:hAnsiTheme="minorHAnsi" w:cstheme="minorBidi"/>
          <w:sz w:val="22"/>
          <w:szCs w:val="22"/>
          <w:lang w:eastAsia="en-US"/>
        </w:rPr>
        <w:t xml:space="preserve"> </w:t>
      </w:r>
      <w:r w:rsidRPr="00951FFD">
        <w:rPr>
          <w:color w:val="231F20"/>
        </w:rPr>
        <w:t>namijenjene za ljudsku potrošnju ili na onečišćenje voda koje se upotrebljavaju za proizvodnju vode namijenjene za ljudsku potrošnju</w:t>
      </w:r>
      <w:r>
        <w:rPr>
          <w:color w:val="231F20"/>
        </w:rPr>
        <w:t>.“.</w:t>
      </w:r>
    </w:p>
    <w:p w14:paraId="5BB34E8A"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5.</w:t>
      </w:r>
    </w:p>
    <w:p w14:paraId="08D8EF49" w14:textId="77777777" w:rsidR="00E5671F" w:rsidRDefault="00E5671F" w:rsidP="00E5671F">
      <w:pPr>
        <w:pStyle w:val="box468243"/>
        <w:shd w:val="clear" w:color="auto" w:fill="FFFFFF"/>
        <w:ind w:firstLine="408"/>
        <w:jc w:val="both"/>
        <w:textAlignment w:val="baseline"/>
        <w:rPr>
          <w:color w:val="231F20"/>
        </w:rPr>
      </w:pPr>
      <w:r>
        <w:rPr>
          <w:color w:val="231F20"/>
        </w:rPr>
        <w:t xml:space="preserve">U članku 25. stavku 1. točki 2. </w:t>
      </w:r>
      <w:proofErr w:type="spellStart"/>
      <w:r>
        <w:rPr>
          <w:color w:val="231F20"/>
        </w:rPr>
        <w:t>podtočki</w:t>
      </w:r>
      <w:proofErr w:type="spellEnd"/>
      <w:r>
        <w:rPr>
          <w:color w:val="231F20"/>
        </w:rPr>
        <w:t xml:space="preserve"> 2.1. riječ: „</w:t>
      </w:r>
      <w:proofErr w:type="spellStart"/>
      <w:r>
        <w:rPr>
          <w:color w:val="231F20"/>
        </w:rPr>
        <w:t>vodozahvati</w:t>
      </w:r>
      <w:proofErr w:type="spellEnd"/>
      <w:r>
        <w:rPr>
          <w:color w:val="231F20"/>
        </w:rPr>
        <w:t>“ zamjenjuje se riječima: „</w:t>
      </w:r>
      <w:proofErr w:type="spellStart"/>
      <w:r>
        <w:rPr>
          <w:color w:val="231F20"/>
        </w:rPr>
        <w:t>vodozahvatne</w:t>
      </w:r>
      <w:proofErr w:type="spellEnd"/>
      <w:r>
        <w:rPr>
          <w:color w:val="231F20"/>
        </w:rPr>
        <w:t xml:space="preserve"> građevine“.</w:t>
      </w:r>
    </w:p>
    <w:p w14:paraId="05606D42" w14:textId="77777777" w:rsidR="00E5671F" w:rsidRPr="00C43153" w:rsidRDefault="00E5671F" w:rsidP="00E5671F">
      <w:pPr>
        <w:pStyle w:val="box468243"/>
        <w:shd w:val="clear" w:color="auto" w:fill="FFFFFF"/>
        <w:spacing w:before="103" w:beforeAutospacing="0" w:after="48" w:afterAutospacing="0"/>
        <w:jc w:val="center"/>
        <w:textAlignment w:val="baseline"/>
        <w:rPr>
          <w:b/>
          <w:color w:val="231F20"/>
        </w:rPr>
      </w:pPr>
      <w:r w:rsidRPr="00C43153">
        <w:rPr>
          <w:b/>
          <w:color w:val="231F20"/>
        </w:rPr>
        <w:t xml:space="preserve">Članak </w:t>
      </w:r>
      <w:r>
        <w:rPr>
          <w:b/>
          <w:color w:val="231F20"/>
        </w:rPr>
        <w:t>6.</w:t>
      </w:r>
    </w:p>
    <w:p w14:paraId="5F4C371F" w14:textId="6F9B7618" w:rsidR="00E5671F" w:rsidRDefault="00E5671F" w:rsidP="00E5671F">
      <w:pPr>
        <w:pStyle w:val="box468243"/>
        <w:shd w:val="clear" w:color="auto" w:fill="FFFFFF"/>
        <w:ind w:firstLine="408"/>
        <w:jc w:val="both"/>
        <w:textAlignment w:val="baseline"/>
        <w:rPr>
          <w:color w:val="231F20"/>
        </w:rPr>
      </w:pPr>
      <w:r w:rsidRPr="007E37B0">
        <w:rPr>
          <w:color w:val="231F20"/>
        </w:rPr>
        <w:t xml:space="preserve">U članku 50. stavku </w:t>
      </w:r>
      <w:r>
        <w:rPr>
          <w:color w:val="231F20"/>
        </w:rPr>
        <w:t>10</w:t>
      </w:r>
      <w:r w:rsidRPr="007E37B0">
        <w:rPr>
          <w:color w:val="231F20"/>
        </w:rPr>
        <w:t xml:space="preserve">. </w:t>
      </w:r>
      <w:r w:rsidRPr="00421A3B">
        <w:rPr>
          <w:color w:val="231F20"/>
        </w:rPr>
        <w:t xml:space="preserve">iza riječi: „Ministarstvu“ </w:t>
      </w:r>
      <w:r w:rsidR="003B08EC">
        <w:rPr>
          <w:color w:val="231F20"/>
        </w:rPr>
        <w:t xml:space="preserve">stavlja </w:t>
      </w:r>
      <w:r>
        <w:rPr>
          <w:color w:val="231F20"/>
        </w:rPr>
        <w:t xml:space="preserve">se zarez i </w:t>
      </w:r>
      <w:r w:rsidR="003B08EC">
        <w:rPr>
          <w:color w:val="231F20"/>
        </w:rPr>
        <w:t xml:space="preserve">dodaju </w:t>
      </w:r>
      <w:r>
        <w:rPr>
          <w:color w:val="231F20"/>
        </w:rPr>
        <w:t>riječi: „Hrvatskim vodama</w:t>
      </w:r>
      <w:r w:rsidRPr="007E37B0">
        <w:rPr>
          <w:color w:val="231F20"/>
        </w:rPr>
        <w:t>“.</w:t>
      </w:r>
    </w:p>
    <w:p w14:paraId="5D271CB2" w14:textId="77777777" w:rsidR="00E5671F"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7.</w:t>
      </w:r>
    </w:p>
    <w:p w14:paraId="4084D173" w14:textId="77777777" w:rsidR="00E5671F" w:rsidRDefault="00E5671F" w:rsidP="00E5671F">
      <w:pPr>
        <w:pStyle w:val="box468243"/>
        <w:shd w:val="clear" w:color="auto" w:fill="FFFFFF"/>
        <w:ind w:firstLine="426"/>
        <w:jc w:val="both"/>
        <w:textAlignment w:val="baseline"/>
        <w:rPr>
          <w:color w:val="231F20"/>
        </w:rPr>
      </w:pPr>
      <w:r>
        <w:rPr>
          <w:color w:val="231F20"/>
        </w:rPr>
        <w:t>Iza članka 97. dodaju se naslov iznad članka i članak 97.a koji glase:</w:t>
      </w:r>
    </w:p>
    <w:p w14:paraId="4263FB20" w14:textId="77777777" w:rsidR="00E5671F" w:rsidRPr="00056F78" w:rsidRDefault="00E5671F" w:rsidP="00E5671F">
      <w:pPr>
        <w:shd w:val="clear" w:color="auto" w:fill="FFFFFF"/>
        <w:spacing w:before="103" w:afterLines="48" w:after="115"/>
        <w:jc w:val="center"/>
        <w:textAlignment w:val="baseline"/>
        <w:rPr>
          <w:i/>
          <w:color w:val="231F20"/>
        </w:rPr>
      </w:pPr>
      <w:r w:rsidRPr="00056F78">
        <w:rPr>
          <w:i/>
        </w:rPr>
        <w:t xml:space="preserve">„Pristup vodi namijenjenoj </w:t>
      </w:r>
      <w:r w:rsidRPr="00056F78">
        <w:rPr>
          <w:i/>
          <w:color w:val="231F20"/>
        </w:rPr>
        <w:t>za ljudsku potrošnju</w:t>
      </w:r>
    </w:p>
    <w:p w14:paraId="10A5C602" w14:textId="77777777" w:rsidR="00E5671F" w:rsidRPr="00056F78" w:rsidRDefault="00E5671F" w:rsidP="00E5671F">
      <w:pPr>
        <w:shd w:val="clear" w:color="auto" w:fill="FFFFFF"/>
        <w:spacing w:before="103" w:afterLines="48" w:after="115"/>
        <w:jc w:val="center"/>
        <w:textAlignment w:val="baseline"/>
        <w:rPr>
          <w:color w:val="231F20"/>
        </w:rPr>
      </w:pPr>
      <w:r w:rsidRPr="00056F78">
        <w:rPr>
          <w:color w:val="231F20"/>
        </w:rPr>
        <w:t>Članak 97.a</w:t>
      </w:r>
    </w:p>
    <w:p w14:paraId="42A9E3DD" w14:textId="77777777" w:rsidR="00E5671F" w:rsidRPr="00C15882" w:rsidRDefault="00E5671F" w:rsidP="00E5671F">
      <w:pPr>
        <w:shd w:val="clear" w:color="auto" w:fill="FFFFFF"/>
        <w:jc w:val="center"/>
        <w:textAlignment w:val="baseline"/>
        <w:rPr>
          <w:color w:val="231F20"/>
        </w:rPr>
      </w:pPr>
    </w:p>
    <w:p w14:paraId="0A97646A" w14:textId="77777777" w:rsidR="00E5671F" w:rsidRPr="00C15882" w:rsidRDefault="00E5671F" w:rsidP="00E5671F">
      <w:pPr>
        <w:numPr>
          <w:ilvl w:val="0"/>
          <w:numId w:val="11"/>
        </w:numPr>
        <w:shd w:val="clear" w:color="auto" w:fill="FFFFFF"/>
        <w:contextualSpacing/>
        <w:jc w:val="both"/>
        <w:textAlignment w:val="baseline"/>
        <w:rPr>
          <w:color w:val="231F20"/>
        </w:rPr>
      </w:pPr>
      <w:r w:rsidRPr="00C15882">
        <w:rPr>
          <w:color w:val="231F20"/>
        </w:rPr>
        <w:t>Pristup vodi namijenjenoj za ljudsku potrošnju osigurava se:</w:t>
      </w:r>
    </w:p>
    <w:p w14:paraId="6CF3E2CA"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1. priključenjem na sustav javne vodoopskrbe u skladu sa zakonom kojim se uređuju vodne usluge</w:t>
      </w:r>
    </w:p>
    <w:p w14:paraId="635046A2"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2. pokretnom </w:t>
      </w:r>
      <w:r>
        <w:rPr>
          <w:color w:val="231F20"/>
        </w:rPr>
        <w:t>isporukom vode autocisternom</w:t>
      </w:r>
      <w:r w:rsidRPr="00C15882">
        <w:t xml:space="preserve"> </w:t>
      </w:r>
      <w:r w:rsidRPr="00C15882">
        <w:rPr>
          <w:color w:val="231F20"/>
        </w:rPr>
        <w:t>u skladu sa zakonom kojim se uređuju vodne usluge</w:t>
      </w:r>
    </w:p>
    <w:p w14:paraId="19B29A62"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3. pokretnom </w:t>
      </w:r>
      <w:r w:rsidRPr="00AD0FFB">
        <w:rPr>
          <w:color w:val="231F20"/>
        </w:rPr>
        <w:t xml:space="preserve">isporukom vode </w:t>
      </w:r>
      <w:r w:rsidRPr="00C15882">
        <w:rPr>
          <w:color w:val="231F20"/>
        </w:rPr>
        <w:t>plovilom za prijevoz vode (</w:t>
      </w:r>
      <w:proofErr w:type="spellStart"/>
      <w:r w:rsidRPr="00C15882">
        <w:rPr>
          <w:color w:val="231F20"/>
        </w:rPr>
        <w:t>vodonoscem</w:t>
      </w:r>
      <w:proofErr w:type="spellEnd"/>
      <w:r w:rsidRPr="00C15882">
        <w:rPr>
          <w:color w:val="231F20"/>
        </w:rPr>
        <w:t>) i/ili autocisternom u skladu sa zakonom kojim se uređuje način upravljanja razvojem hrvatskih otoka</w:t>
      </w:r>
      <w:r w:rsidRPr="00C15882" w:rsidDel="007945F7">
        <w:rPr>
          <w:color w:val="231F20"/>
        </w:rPr>
        <w:t xml:space="preserve"> </w:t>
      </w:r>
    </w:p>
    <w:p w14:paraId="73D959CC"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4. </w:t>
      </w:r>
      <w:r>
        <w:rPr>
          <w:color w:val="231F20"/>
        </w:rPr>
        <w:t xml:space="preserve">na </w:t>
      </w:r>
      <w:r w:rsidRPr="00C15882">
        <w:rPr>
          <w:color w:val="231F20"/>
        </w:rPr>
        <w:t xml:space="preserve">javnim slavinama </w:t>
      </w:r>
      <w:r>
        <w:rPr>
          <w:color w:val="231F20"/>
        </w:rPr>
        <w:t xml:space="preserve">koje su </w:t>
      </w:r>
      <w:r w:rsidRPr="00C15882">
        <w:rPr>
          <w:color w:val="231F20"/>
        </w:rPr>
        <w:t xml:space="preserve">na sustavu javne vodoopskrbe </w:t>
      </w:r>
      <w:r>
        <w:rPr>
          <w:color w:val="231F20"/>
        </w:rPr>
        <w:t xml:space="preserve">u skladu s odlukom iz stavka 2. ovoga </w:t>
      </w:r>
      <w:r w:rsidRPr="00E80EE7">
        <w:rPr>
          <w:color w:val="231F20"/>
        </w:rPr>
        <w:t>članka</w:t>
      </w:r>
    </w:p>
    <w:p w14:paraId="7456C9C9"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5. na javnom zdencu, javnoj crpki i drugim sličnim građevinama koje nisu </w:t>
      </w:r>
      <w:r>
        <w:rPr>
          <w:color w:val="231F20"/>
        </w:rPr>
        <w:t>na</w:t>
      </w:r>
      <w:r w:rsidRPr="00C15882">
        <w:rPr>
          <w:color w:val="231F20"/>
        </w:rPr>
        <w:t xml:space="preserve"> sustav</w:t>
      </w:r>
      <w:r>
        <w:rPr>
          <w:color w:val="231F20"/>
        </w:rPr>
        <w:t>u</w:t>
      </w:r>
      <w:r w:rsidRPr="00C15882">
        <w:rPr>
          <w:color w:val="231F20"/>
        </w:rPr>
        <w:t xml:space="preserve"> javne vodoopskrbe u skladu s odlukom iz stavka 2. ovoga članka. </w:t>
      </w:r>
    </w:p>
    <w:p w14:paraId="40882CC4" w14:textId="51AB2BDC" w:rsidR="00E5671F" w:rsidRPr="00C15882" w:rsidRDefault="00E5671F" w:rsidP="00E5671F">
      <w:pPr>
        <w:spacing w:after="160" w:line="259" w:lineRule="auto"/>
        <w:ind w:firstLine="426"/>
        <w:jc w:val="both"/>
        <w:rPr>
          <w:color w:val="231F20"/>
        </w:rPr>
      </w:pPr>
      <w:r w:rsidRPr="00C15882">
        <w:rPr>
          <w:color w:val="231F20"/>
        </w:rPr>
        <w:t xml:space="preserve">(2) Odlukom predstavničkog tijela jedinice lokalne samouprave propisuju se: položaj i lokacije, način i uvjeti korištenja, način održavanja građevina iz </w:t>
      </w:r>
      <w:r>
        <w:rPr>
          <w:color w:val="231F20"/>
        </w:rPr>
        <w:t xml:space="preserve">stavka 1. točke 4. odnosno iz </w:t>
      </w:r>
      <w:r w:rsidRPr="00C15882">
        <w:rPr>
          <w:color w:val="231F20"/>
        </w:rPr>
        <w:t xml:space="preserve">stavka 1. točke 5. ovoga članka, </w:t>
      </w:r>
      <w:r>
        <w:rPr>
          <w:color w:val="231F20"/>
        </w:rPr>
        <w:t>izvršenje obveze</w:t>
      </w:r>
      <w:r w:rsidRPr="00C15882">
        <w:rPr>
          <w:color w:val="231F20"/>
        </w:rPr>
        <w:t xml:space="preserve"> osiguranja i kontrole zdravstvene ispravnosti vode </w:t>
      </w:r>
      <w:r w:rsidR="00E54B62">
        <w:rPr>
          <w:color w:val="231F20"/>
        </w:rPr>
        <w:t xml:space="preserve">namijenjene za ljudsku potrošnju </w:t>
      </w:r>
      <w:r>
        <w:rPr>
          <w:color w:val="231F20"/>
        </w:rPr>
        <w:t>sukladno posebnim propisima o vodi za ljudsku potrošnju</w:t>
      </w:r>
      <w:r w:rsidRPr="00C15882">
        <w:rPr>
          <w:color w:val="231F20"/>
        </w:rPr>
        <w:t xml:space="preserve">, eventualna ograničenja u pogledu dopuštenih </w:t>
      </w:r>
      <w:r w:rsidRPr="00C15882">
        <w:rPr>
          <w:color w:val="231F20"/>
        </w:rPr>
        <w:lastRenderedPageBreak/>
        <w:t xml:space="preserve">količina vode, odgovornosti za provedbu obveza propisanih odlukom, osiguranje financijskih sredstava i druga pitanja. </w:t>
      </w:r>
    </w:p>
    <w:p w14:paraId="432A21B6"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(3) Pristup vodi iz stavka 1. točaka 4. i 5. ovoga članka osigurava se radi promicanja korištenja vode namijenjene za ljudsku potrošnju iz slavine na odgovarajućem javnom prostoru</w:t>
      </w:r>
      <w:r>
        <w:rPr>
          <w:color w:val="231F20"/>
        </w:rPr>
        <w:t>,</w:t>
      </w:r>
      <w:r w:rsidRPr="00C15882">
        <w:rPr>
          <w:color w:val="231F20"/>
        </w:rPr>
        <w:t xml:space="preserve"> </w:t>
      </w:r>
      <w:r>
        <w:rPr>
          <w:color w:val="231F20"/>
        </w:rPr>
        <w:t xml:space="preserve">kao što su </w:t>
      </w:r>
      <w:r w:rsidRPr="00C15882">
        <w:rPr>
          <w:color w:val="231F20"/>
        </w:rPr>
        <w:t>trg, ulica, park ili sl., postavljanjem vanjske i unutarnje opreme s pripadajućim instalacijama, ako je to tehnički izvedivo, na način koji je razmjeran potrebi za takvim mjerama i uzimajući u obzir lokalne uvjete</w:t>
      </w:r>
      <w:r>
        <w:rPr>
          <w:color w:val="231F20"/>
        </w:rPr>
        <w:t xml:space="preserve">, kao što su </w:t>
      </w:r>
      <w:r w:rsidRPr="00C15882">
        <w:rPr>
          <w:color w:val="231F20"/>
        </w:rPr>
        <w:t>klimatska i geografska obilježja.</w:t>
      </w:r>
    </w:p>
    <w:p w14:paraId="425C1A09"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(4) U svrhu poboljšanja ili održavanja pristupa iz stavka 1. ovoga članka: </w:t>
      </w:r>
    </w:p>
    <w:p w14:paraId="625F99B8" w14:textId="5EB51A80"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xml:space="preserve">– </w:t>
      </w:r>
      <w:r>
        <w:rPr>
          <w:color w:val="231F20"/>
        </w:rPr>
        <w:t xml:space="preserve">upravni odjel </w:t>
      </w:r>
      <w:r w:rsidR="00F03824">
        <w:rPr>
          <w:color w:val="231F20"/>
        </w:rPr>
        <w:t xml:space="preserve">jedinice lokalne samouprave nadležan </w:t>
      </w:r>
      <w:r w:rsidR="00DF5BB8">
        <w:rPr>
          <w:color w:val="231F20"/>
        </w:rPr>
        <w:t>za socijalnu skrb</w:t>
      </w:r>
      <w:r w:rsidRPr="001A2B5C">
        <w:rPr>
          <w:color w:val="231F20"/>
        </w:rPr>
        <w:t xml:space="preserve"> </w:t>
      </w:r>
      <w:r>
        <w:rPr>
          <w:color w:val="231F20"/>
        </w:rPr>
        <w:t>utvrđuje i sastavlja popis</w:t>
      </w:r>
      <w:r w:rsidRPr="00C15882">
        <w:rPr>
          <w:color w:val="231F20"/>
        </w:rPr>
        <w:t xml:space="preserve"> osob</w:t>
      </w:r>
      <w:r>
        <w:rPr>
          <w:color w:val="231F20"/>
        </w:rPr>
        <w:t>a</w:t>
      </w:r>
      <w:r w:rsidRPr="00C15882">
        <w:rPr>
          <w:color w:val="231F20"/>
        </w:rPr>
        <w:t xml:space="preserve"> bez pristupa ili s ograničenim pristupom vodi namijenjenoj za ljudsku potrošnju, uključujući ranjive i marginalizirane skupine</w:t>
      </w:r>
      <w:r w:rsidRPr="00C15882">
        <w:t xml:space="preserve"> </w:t>
      </w:r>
      <w:r w:rsidRPr="00C15882">
        <w:rPr>
          <w:color w:val="231F20"/>
        </w:rPr>
        <w:t xml:space="preserve">i dostavlja popis tih osoba nadležnom javnom isporučitelju vodnih usluga najkasnije do 10. prosinca tekuće godine </w:t>
      </w:r>
    </w:p>
    <w:p w14:paraId="08990881"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javni isporučitelj vodnih usluga</w:t>
      </w:r>
      <w:r w:rsidRPr="00C15882">
        <w:t xml:space="preserve"> utvrđuje</w:t>
      </w:r>
      <w:r w:rsidRPr="00C15882">
        <w:rPr>
          <w:color w:val="231F20"/>
        </w:rPr>
        <w:t xml:space="preserve"> razloge za nedostatak pristupa i procjenjuje mogućnosti njegovog poboljšanja za osobe iz podstavka 1. ovoga stavka te ih obavješćuje o mogućnostima priključenja na sustav</w:t>
      </w:r>
      <w:r w:rsidRPr="00C15882">
        <w:t xml:space="preserve"> </w:t>
      </w:r>
      <w:r w:rsidRPr="00C15882">
        <w:rPr>
          <w:color w:val="231F20"/>
        </w:rPr>
        <w:t>javne vodoopskrbe ili o alternativnim načinima pristupa</w:t>
      </w:r>
      <w:r w:rsidRPr="00C15882">
        <w:t xml:space="preserve"> </w:t>
      </w:r>
      <w:r w:rsidRPr="00C15882">
        <w:rPr>
          <w:color w:val="231F20"/>
        </w:rPr>
        <w:t>vodi namijenjenoj za ljudsku potrošnju na svojoj mrežnoj stranici ili na drugi prikladan i lako dostupan način</w:t>
      </w:r>
    </w:p>
    <w:p w14:paraId="71E7FC7A" w14:textId="77777777" w:rsidR="00E5671F" w:rsidRPr="00C15882" w:rsidRDefault="00E5671F" w:rsidP="00E5671F">
      <w:pPr>
        <w:shd w:val="clear" w:color="auto" w:fill="FFFFFF"/>
        <w:spacing w:before="103" w:after="48"/>
        <w:ind w:firstLine="426"/>
        <w:jc w:val="both"/>
        <w:textAlignment w:val="baseline"/>
        <w:rPr>
          <w:color w:val="231F20"/>
        </w:rPr>
      </w:pPr>
      <w:r w:rsidRPr="00C15882">
        <w:rPr>
          <w:color w:val="231F20"/>
        </w:rPr>
        <w:t>– jedinica lokalne samouprave osigurava poduzimanje mjera koje smatra potrebnima i primjerenima za osiguravanje pristupa iz stavka 1. točaka 1., 2. i 3. ovoga članka</w:t>
      </w:r>
      <w:r w:rsidRPr="00C15882">
        <w:t xml:space="preserve"> </w:t>
      </w:r>
      <w:r w:rsidRPr="00C15882">
        <w:rPr>
          <w:color w:val="231F20"/>
        </w:rPr>
        <w:t xml:space="preserve">putem nadležnog javnog isporučitelja vodnih usluga te poduzima mjere </w:t>
      </w:r>
      <w:r w:rsidRPr="007A0FD9">
        <w:rPr>
          <w:color w:val="231F20"/>
        </w:rPr>
        <w:t xml:space="preserve">koje smatra potrebnima i primjerenima </w:t>
      </w:r>
      <w:r w:rsidRPr="00C15882">
        <w:rPr>
          <w:color w:val="231F20"/>
        </w:rPr>
        <w:t>za osiguravanje pristupa iz stavka 1. točaka 4. i 5. ovoga članka sukladno stavku 3. ovoga članka.</w:t>
      </w:r>
    </w:p>
    <w:p w14:paraId="6BCDB653" w14:textId="034F2E92" w:rsidR="00E5671F" w:rsidRDefault="00E5671F" w:rsidP="00E5671F">
      <w:pPr>
        <w:shd w:val="clear" w:color="auto" w:fill="FFFFFF"/>
        <w:spacing w:before="103" w:after="48"/>
        <w:ind w:firstLine="426"/>
        <w:jc w:val="both"/>
        <w:textAlignment w:val="baseline"/>
        <w:rPr>
          <w:color w:val="231F20"/>
        </w:rPr>
      </w:pPr>
      <w:r w:rsidRPr="00C15882">
        <w:rPr>
          <w:color w:val="231F20"/>
        </w:rPr>
        <w:t xml:space="preserve">(5) Jedinica lokalne samouprave ovlaštena je prenijeti poslove upravljanja građevinama iz </w:t>
      </w:r>
      <w:r>
        <w:rPr>
          <w:color w:val="231F20"/>
        </w:rPr>
        <w:t xml:space="preserve">stavka 1. točke 4. odnosno iz </w:t>
      </w:r>
      <w:r w:rsidRPr="00C15882">
        <w:rPr>
          <w:color w:val="231F20"/>
        </w:rPr>
        <w:t>stavka 1. točke 5. ovoga članka javnom isporučitelju vodnih usluga ili trećim osobama uz naknadu troškova upravljanja</w:t>
      </w:r>
      <w:r w:rsidR="009C0978">
        <w:rPr>
          <w:color w:val="231F20"/>
        </w:rPr>
        <w:t>.</w:t>
      </w:r>
      <w:r w:rsidRPr="00C15882">
        <w:rPr>
          <w:color w:val="231F20"/>
        </w:rPr>
        <w:t xml:space="preserve"> </w:t>
      </w:r>
    </w:p>
    <w:p w14:paraId="4DD87E78" w14:textId="77ACE86D" w:rsidR="00E5671F" w:rsidRPr="005235D7" w:rsidRDefault="00E5671F" w:rsidP="00E5671F">
      <w:pPr>
        <w:pStyle w:val="box468243"/>
        <w:shd w:val="clear" w:color="auto" w:fill="FFFFFF"/>
        <w:spacing w:before="0" w:beforeAutospacing="0"/>
        <w:ind w:firstLine="426"/>
        <w:jc w:val="both"/>
        <w:textAlignment w:val="baseline"/>
        <w:rPr>
          <w:color w:val="231F20"/>
        </w:rPr>
      </w:pPr>
      <w:r w:rsidRPr="00F63244">
        <w:rPr>
          <w:color w:val="231F20"/>
        </w:rPr>
        <w:t>(6) Pri utvrđivanju i sastavljanju popisa iz stavka 4. podstavka</w:t>
      </w:r>
      <w:r w:rsidRPr="00CD00B6">
        <w:t xml:space="preserve"> 1. ovoga članka</w:t>
      </w:r>
      <w:r>
        <w:t>,</w:t>
      </w:r>
      <w:r w:rsidRPr="00CD00B6">
        <w:t xml:space="preserve"> upravni odjel</w:t>
      </w:r>
      <w:r w:rsidR="006B6289">
        <w:t xml:space="preserve"> jedinice lokalne samouprave nadležan</w:t>
      </w:r>
      <w:r w:rsidRPr="00CD00B6">
        <w:t xml:space="preserve"> za </w:t>
      </w:r>
      <w:r w:rsidR="00DF5BB8">
        <w:t>socijalnu skrb</w:t>
      </w:r>
      <w:r w:rsidRPr="00CD00B6">
        <w:t xml:space="preserve"> može surađivati s </w:t>
      </w:r>
      <w:r w:rsidRPr="00F63244">
        <w:t>nadležnim tijelima</w:t>
      </w:r>
      <w:r w:rsidRPr="00BD42F2">
        <w:t xml:space="preserve"> državne uprave</w:t>
      </w:r>
      <w:r w:rsidRPr="00AC1683">
        <w:t xml:space="preserve"> </w:t>
      </w:r>
      <w:r w:rsidRPr="00EA169A">
        <w:t>te vjerskim zajednicama, humanitarnim organizacijama, udrugama te</w:t>
      </w:r>
      <w:r w:rsidRPr="00CD00B6">
        <w:t xml:space="preserve"> drugim domaćim i stranim pravnim i fizičkim osobama koje pružaju potporu ranjivim i marginaliziranim skupinama iz članka 4. stavka 1. točke 71.a </w:t>
      </w:r>
      <w:proofErr w:type="spellStart"/>
      <w:r w:rsidRPr="00CD00B6">
        <w:t>podtočaka</w:t>
      </w:r>
      <w:proofErr w:type="spellEnd"/>
      <w:r w:rsidRPr="00CD00B6">
        <w:t xml:space="preserve"> c) i d) ovoga </w:t>
      </w:r>
      <w:r w:rsidRPr="005235D7">
        <w:rPr>
          <w:color w:val="231F20"/>
        </w:rPr>
        <w:t>Zakona.</w:t>
      </w:r>
      <w:r>
        <w:rPr>
          <w:color w:val="231F20"/>
        </w:rPr>
        <w:t>“.</w:t>
      </w:r>
    </w:p>
    <w:p w14:paraId="0578A63A" w14:textId="77777777" w:rsidR="00E5671F" w:rsidRPr="005235D7" w:rsidRDefault="00E5671F" w:rsidP="00E5671F">
      <w:pPr>
        <w:pStyle w:val="box468243"/>
        <w:shd w:val="clear" w:color="auto" w:fill="FFFFFF"/>
        <w:spacing w:before="0" w:beforeAutospacing="0"/>
        <w:jc w:val="center"/>
        <w:textAlignment w:val="baseline"/>
        <w:rPr>
          <w:b/>
          <w:color w:val="231F20"/>
        </w:rPr>
      </w:pPr>
      <w:r w:rsidRPr="005235D7">
        <w:rPr>
          <w:b/>
          <w:color w:val="231F20"/>
        </w:rPr>
        <w:t>Članak 8.</w:t>
      </w:r>
    </w:p>
    <w:p w14:paraId="008DB061" w14:textId="77777777" w:rsidR="00E5671F" w:rsidRPr="005D60FF" w:rsidRDefault="00E5671F" w:rsidP="00E5671F">
      <w:pPr>
        <w:pStyle w:val="box468243"/>
        <w:shd w:val="clear" w:color="auto" w:fill="FFFFFF"/>
        <w:spacing w:before="0" w:beforeAutospacing="0"/>
        <w:ind w:firstLine="426"/>
        <w:jc w:val="both"/>
        <w:textAlignment w:val="baseline"/>
        <w:rPr>
          <w:color w:val="231F20"/>
        </w:rPr>
      </w:pPr>
      <w:r>
        <w:rPr>
          <w:color w:val="231F20"/>
        </w:rPr>
        <w:t>Naslovi iznad članaka i č</w:t>
      </w:r>
      <w:r w:rsidRPr="005D60FF">
        <w:rPr>
          <w:color w:val="231F20"/>
        </w:rPr>
        <w:t>lanci 98. i 99. brišu se.</w:t>
      </w:r>
    </w:p>
    <w:p w14:paraId="56B41A48"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9.</w:t>
      </w:r>
    </w:p>
    <w:p w14:paraId="566119F7" w14:textId="77777777" w:rsidR="00E5671F" w:rsidRDefault="00E5671F" w:rsidP="00E5671F">
      <w:pPr>
        <w:pStyle w:val="box468243"/>
        <w:shd w:val="clear" w:color="auto" w:fill="FFFFFF"/>
        <w:ind w:firstLine="426"/>
        <w:jc w:val="both"/>
        <w:textAlignment w:val="baseline"/>
        <w:rPr>
          <w:color w:val="231F20"/>
        </w:rPr>
      </w:pPr>
      <w:r>
        <w:rPr>
          <w:color w:val="231F20"/>
        </w:rPr>
        <w:t>U članku 100. stavku 1. riječi: „prvenstva u korištenju voda za vodoopskrbu“ zamjenjuju se riječima: „</w:t>
      </w:r>
      <w:r w:rsidRPr="008C5348">
        <w:rPr>
          <w:color w:val="231F20"/>
        </w:rPr>
        <w:t>cilja iz članka</w:t>
      </w:r>
      <w:r>
        <w:rPr>
          <w:color w:val="231F20"/>
        </w:rPr>
        <w:t xml:space="preserve"> 5. stavka 2. točke 1. ovoga Zakona“. </w:t>
      </w:r>
    </w:p>
    <w:p w14:paraId="662E0DEB" w14:textId="77777777" w:rsidR="00E5671F" w:rsidRDefault="00E5671F" w:rsidP="00E5671F">
      <w:pPr>
        <w:pStyle w:val="box468243"/>
        <w:shd w:val="clear" w:color="auto" w:fill="FFFFFF"/>
        <w:ind w:firstLine="426"/>
        <w:textAlignment w:val="baseline"/>
        <w:rPr>
          <w:color w:val="231F20"/>
        </w:rPr>
      </w:pPr>
      <w:r>
        <w:rPr>
          <w:color w:val="231F20"/>
        </w:rPr>
        <w:lastRenderedPageBreak/>
        <w:t>Stavak 4. briše se.</w:t>
      </w:r>
    </w:p>
    <w:p w14:paraId="0FD8CD83"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10.</w:t>
      </w:r>
    </w:p>
    <w:p w14:paraId="0B50C59A" w14:textId="77777777" w:rsidR="00E5671F" w:rsidRPr="00CC4082" w:rsidRDefault="00E5671F" w:rsidP="00E5671F">
      <w:pPr>
        <w:shd w:val="clear" w:color="auto" w:fill="FFFFFF"/>
        <w:spacing w:before="100" w:beforeAutospacing="1" w:after="100" w:afterAutospacing="1"/>
        <w:ind w:firstLine="426"/>
        <w:textAlignment w:val="baseline"/>
        <w:rPr>
          <w:color w:val="231F20"/>
        </w:rPr>
      </w:pPr>
      <w:r w:rsidRPr="00CC4082">
        <w:rPr>
          <w:color w:val="231F20"/>
        </w:rPr>
        <w:t>Iza članka 100. dodaj</w:t>
      </w:r>
      <w:r>
        <w:rPr>
          <w:color w:val="231F20"/>
        </w:rPr>
        <w:t>u</w:t>
      </w:r>
      <w:r w:rsidRPr="00CC4082">
        <w:rPr>
          <w:color w:val="231F20"/>
        </w:rPr>
        <w:t xml:space="preserve"> se naslov</w:t>
      </w:r>
      <w:r>
        <w:rPr>
          <w:color w:val="231F20"/>
        </w:rPr>
        <w:t xml:space="preserve">i iznad članaka i </w:t>
      </w:r>
      <w:r w:rsidRPr="00CC4082">
        <w:rPr>
          <w:color w:val="231F20"/>
        </w:rPr>
        <w:t>član</w:t>
      </w:r>
      <w:r>
        <w:rPr>
          <w:color w:val="231F20"/>
        </w:rPr>
        <w:t>ci</w:t>
      </w:r>
      <w:r w:rsidRPr="00CC4082">
        <w:rPr>
          <w:color w:val="231F20"/>
        </w:rPr>
        <w:t xml:space="preserve"> 100</w:t>
      </w:r>
      <w:r>
        <w:rPr>
          <w:color w:val="231F20"/>
        </w:rPr>
        <w:t>.</w:t>
      </w:r>
      <w:r w:rsidRPr="00CC4082">
        <w:rPr>
          <w:color w:val="231F20"/>
        </w:rPr>
        <w:t>a</w:t>
      </w:r>
      <w:r>
        <w:rPr>
          <w:color w:val="231F20"/>
        </w:rPr>
        <w:t xml:space="preserve"> do 100.d</w:t>
      </w:r>
      <w:r w:rsidRPr="00CC4082">
        <w:rPr>
          <w:color w:val="231F20"/>
        </w:rPr>
        <w:t xml:space="preserve"> koji glas</w:t>
      </w:r>
      <w:r>
        <w:rPr>
          <w:color w:val="231F20"/>
        </w:rPr>
        <w:t>e</w:t>
      </w:r>
      <w:r w:rsidRPr="00CC4082">
        <w:rPr>
          <w:color w:val="231F20"/>
        </w:rPr>
        <w:t>:</w:t>
      </w:r>
    </w:p>
    <w:p w14:paraId="34B96276" w14:textId="77777777" w:rsidR="00E5671F" w:rsidRPr="00952C24" w:rsidRDefault="00E5671F" w:rsidP="00E5671F">
      <w:pPr>
        <w:shd w:val="clear" w:color="auto" w:fill="FFFFFF"/>
        <w:spacing w:before="103" w:after="48"/>
        <w:jc w:val="center"/>
        <w:textAlignment w:val="baseline"/>
        <w:rPr>
          <w:b/>
          <w:color w:val="231F20"/>
        </w:rPr>
      </w:pPr>
      <w:r>
        <w:rPr>
          <w:i/>
          <w:color w:val="231F20"/>
        </w:rPr>
        <w:t>„</w:t>
      </w:r>
      <w:r w:rsidRPr="00952C24">
        <w:rPr>
          <w:i/>
          <w:color w:val="231F20"/>
        </w:rPr>
        <w:t xml:space="preserve">Procjena rizika za područja sliva </w:t>
      </w:r>
      <w:proofErr w:type="spellStart"/>
      <w:r>
        <w:rPr>
          <w:i/>
          <w:color w:val="231F20"/>
        </w:rPr>
        <w:t>vodozahvata</w:t>
      </w:r>
      <w:proofErr w:type="spellEnd"/>
      <w:r>
        <w:rPr>
          <w:i/>
          <w:color w:val="231F20"/>
        </w:rPr>
        <w:t xml:space="preserve"> </w:t>
      </w:r>
      <w:r w:rsidRPr="00B718BA">
        <w:rPr>
          <w:i/>
          <w:color w:val="231F20"/>
        </w:rPr>
        <w:t>vode namijenjene za ljudsku potrošnju</w:t>
      </w:r>
    </w:p>
    <w:p w14:paraId="47032794" w14:textId="77777777" w:rsidR="00E5671F" w:rsidRPr="00952C24" w:rsidRDefault="00E5671F" w:rsidP="00E5671F">
      <w:pPr>
        <w:shd w:val="clear" w:color="auto" w:fill="FFFFFF"/>
        <w:spacing w:before="103" w:after="48"/>
        <w:jc w:val="center"/>
        <w:textAlignment w:val="baseline"/>
        <w:rPr>
          <w:color w:val="231F20"/>
        </w:rPr>
      </w:pPr>
      <w:r w:rsidRPr="00952C24">
        <w:rPr>
          <w:color w:val="231F20"/>
        </w:rPr>
        <w:t>Članak 100.a</w:t>
      </w:r>
    </w:p>
    <w:p w14:paraId="5F122305" w14:textId="77777777" w:rsidR="00E5671F" w:rsidRDefault="00E5671F" w:rsidP="00E5671F">
      <w:pPr>
        <w:shd w:val="clear" w:color="auto" w:fill="FFFFFF"/>
        <w:spacing w:before="103" w:after="48"/>
        <w:ind w:firstLine="426"/>
        <w:jc w:val="both"/>
        <w:textAlignment w:val="baseline"/>
        <w:rPr>
          <w:color w:val="231F20"/>
        </w:rPr>
      </w:pPr>
      <w:r w:rsidRPr="00952C24">
        <w:rPr>
          <w:color w:val="231F20"/>
        </w:rPr>
        <w:t xml:space="preserve">(1) </w:t>
      </w:r>
      <w:r>
        <w:rPr>
          <w:color w:val="231F20"/>
        </w:rPr>
        <w:t>Z</w:t>
      </w:r>
      <w:r w:rsidRPr="00D535CC">
        <w:rPr>
          <w:color w:val="231F20"/>
        </w:rPr>
        <w:t xml:space="preserve">a područja sliva </w:t>
      </w:r>
      <w:proofErr w:type="spellStart"/>
      <w:r>
        <w:rPr>
          <w:color w:val="231F20"/>
        </w:rPr>
        <w:t>vodozahvata</w:t>
      </w:r>
      <w:proofErr w:type="spellEnd"/>
      <w:r>
        <w:rPr>
          <w:color w:val="231F20"/>
        </w:rPr>
        <w:t xml:space="preserve"> </w:t>
      </w:r>
      <w:r w:rsidRPr="00B718BA">
        <w:rPr>
          <w:color w:val="231F20"/>
        </w:rPr>
        <w:t>vode namijenjene za ljudsku potrošnju</w:t>
      </w:r>
      <w:r>
        <w:rPr>
          <w:color w:val="231F20"/>
        </w:rPr>
        <w:t xml:space="preserve"> provodi se procjena rizika koja obuhvaća: </w:t>
      </w:r>
      <w:r w:rsidRPr="00952C24" w:rsidDel="00D535CC">
        <w:rPr>
          <w:color w:val="231F20"/>
        </w:rPr>
        <w:t xml:space="preserve"> </w:t>
      </w:r>
    </w:p>
    <w:p w14:paraId="55D650E1"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1. određivanje područja sliva </w:t>
      </w:r>
      <w:proofErr w:type="spellStart"/>
      <w:r>
        <w:rPr>
          <w:color w:val="231F20"/>
        </w:rPr>
        <w:t>vodozahvata</w:t>
      </w:r>
      <w:proofErr w:type="spellEnd"/>
      <w:r>
        <w:rPr>
          <w:color w:val="231F20"/>
        </w:rPr>
        <w:t xml:space="preserve"> </w:t>
      </w:r>
      <w:r w:rsidRPr="00952C24">
        <w:rPr>
          <w:color w:val="231F20"/>
        </w:rPr>
        <w:t>uključujući:</w:t>
      </w:r>
      <w:r w:rsidRPr="00952C24">
        <w:t xml:space="preserve"> </w:t>
      </w:r>
    </w:p>
    <w:p w14:paraId="19E9AE51"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1.1. utvrđivanje područja sliva uključujući </w:t>
      </w:r>
      <w:r>
        <w:rPr>
          <w:color w:val="231F20"/>
        </w:rPr>
        <w:t xml:space="preserve">izradu </w:t>
      </w:r>
      <w:r w:rsidRPr="00952C24">
        <w:rPr>
          <w:color w:val="231F20"/>
        </w:rPr>
        <w:t>kartografsk</w:t>
      </w:r>
      <w:r>
        <w:rPr>
          <w:color w:val="231F20"/>
        </w:rPr>
        <w:t>ih</w:t>
      </w:r>
      <w:r w:rsidRPr="00952C24">
        <w:rPr>
          <w:color w:val="231F20"/>
        </w:rPr>
        <w:t xml:space="preserve"> prikaz</w:t>
      </w:r>
      <w:r>
        <w:rPr>
          <w:color w:val="231F20"/>
        </w:rPr>
        <w:t>a</w:t>
      </w:r>
      <w:r w:rsidRPr="00952C24">
        <w:rPr>
          <w:color w:val="231F20"/>
        </w:rPr>
        <w:t xml:space="preserve"> tih područja u odgovarajućem mjerilu</w:t>
      </w:r>
    </w:p>
    <w:p w14:paraId="34D12674" w14:textId="364AACCE"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1.2. analizu obuhvata zona sanitarne zaštite izvorišta</w:t>
      </w:r>
      <w:r w:rsidR="0017552B">
        <w:rPr>
          <w:color w:val="231F20"/>
        </w:rPr>
        <w:t>, što uključuje i karte tih zona,</w:t>
      </w:r>
      <w:r w:rsidRPr="00952C24">
        <w:rPr>
          <w:color w:val="231F20"/>
        </w:rPr>
        <w:t xml:space="preserve"> uspostavljenih u skladu s člancima 103. i 104. ovoga Zakona</w:t>
      </w:r>
    </w:p>
    <w:p w14:paraId="56BCFF7D"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1.3. </w:t>
      </w:r>
      <w:proofErr w:type="spellStart"/>
      <w:r>
        <w:rPr>
          <w:color w:val="231F20"/>
        </w:rPr>
        <w:t>georeferencirane</w:t>
      </w:r>
      <w:proofErr w:type="spellEnd"/>
      <w:r w:rsidRPr="00952C24">
        <w:rPr>
          <w:color w:val="231F20"/>
        </w:rPr>
        <w:t xml:space="preserve"> podatke </w:t>
      </w:r>
      <w:proofErr w:type="spellStart"/>
      <w:r>
        <w:rPr>
          <w:color w:val="231F20"/>
        </w:rPr>
        <w:t>vodozahvata</w:t>
      </w:r>
      <w:proofErr w:type="spellEnd"/>
      <w:r w:rsidRPr="00C6394A">
        <w:rPr>
          <w:color w:val="231F20"/>
        </w:rPr>
        <w:t xml:space="preserve">, pristup kojima imaju samo tijela iz članka 100.b stavka 2. ovoga Zakona   </w:t>
      </w:r>
      <w:r w:rsidRPr="00952C24">
        <w:rPr>
          <w:color w:val="231F20"/>
        </w:rPr>
        <w:t xml:space="preserve"> </w:t>
      </w:r>
    </w:p>
    <w:p w14:paraId="2BA245F6"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1.4. opis upotrebe zemljišta, način otjecanja vode i prihranjivanja (obnavljanja) </w:t>
      </w:r>
      <w:proofErr w:type="spellStart"/>
      <w:r w:rsidRPr="00952C24">
        <w:rPr>
          <w:color w:val="231F20"/>
        </w:rPr>
        <w:t>vodonosnika</w:t>
      </w:r>
      <w:proofErr w:type="spellEnd"/>
      <w:r w:rsidRPr="00952C24">
        <w:rPr>
          <w:color w:val="231F20"/>
        </w:rPr>
        <w:t xml:space="preserve"> i površinskih vodnih </w:t>
      </w:r>
      <w:r w:rsidRPr="00E63FC1">
        <w:rPr>
          <w:color w:val="231F20"/>
        </w:rPr>
        <w:t>tijela</w:t>
      </w:r>
      <w:r w:rsidRPr="00591BA4">
        <w:rPr>
          <w:color w:val="231F20"/>
        </w:rPr>
        <w:t xml:space="preserve"> iz kojih se zahvaća voda</w:t>
      </w:r>
      <w:r w:rsidRPr="00952C24">
        <w:rPr>
          <w:color w:val="231F20"/>
        </w:rPr>
        <w:t xml:space="preserve"> </w:t>
      </w:r>
    </w:p>
    <w:p w14:paraId="0B62C942"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2. utvrđivanje opasnosti i opasnih događaja u područjima sliva </w:t>
      </w:r>
      <w:proofErr w:type="spellStart"/>
      <w:r>
        <w:rPr>
          <w:color w:val="231F20"/>
        </w:rPr>
        <w:t>vodozahvata</w:t>
      </w:r>
      <w:proofErr w:type="spellEnd"/>
      <w:r>
        <w:rPr>
          <w:color w:val="231F20"/>
        </w:rPr>
        <w:t xml:space="preserve"> </w:t>
      </w:r>
      <w:r w:rsidRPr="00952C24">
        <w:rPr>
          <w:color w:val="231F20"/>
        </w:rPr>
        <w:t>koji bi mogli u</w:t>
      </w:r>
      <w:r w:rsidRPr="007336EA">
        <w:rPr>
          <w:color w:val="231F20"/>
        </w:rPr>
        <w:t>z</w:t>
      </w:r>
      <w:r w:rsidRPr="00952C24">
        <w:rPr>
          <w:color w:val="231F20"/>
        </w:rPr>
        <w:t xml:space="preserve">rokovati pogoršanje </w:t>
      </w:r>
      <w:r>
        <w:rPr>
          <w:color w:val="231F20"/>
        </w:rPr>
        <w:t xml:space="preserve">kakvoće </w:t>
      </w:r>
      <w:r w:rsidRPr="00591BA4">
        <w:rPr>
          <w:color w:val="231F20"/>
        </w:rPr>
        <w:t xml:space="preserve">vode </w:t>
      </w:r>
      <w:r w:rsidRPr="0009195D">
        <w:rPr>
          <w:color w:val="231F20"/>
        </w:rPr>
        <w:t>namijenjen</w:t>
      </w:r>
      <w:r w:rsidRPr="00A9142A">
        <w:rPr>
          <w:color w:val="231F20"/>
        </w:rPr>
        <w:t>e</w:t>
      </w:r>
      <w:r w:rsidRPr="00B5380B">
        <w:rPr>
          <w:color w:val="231F20"/>
        </w:rPr>
        <w:t xml:space="preserve"> za ljudsku potrošnju</w:t>
      </w:r>
      <w:r w:rsidRPr="0009195D">
        <w:rPr>
          <w:color w:val="231F20"/>
        </w:rPr>
        <w:t xml:space="preserve"> u tolikoj mjeri da bi njen</w:t>
      </w:r>
      <w:r>
        <w:rPr>
          <w:color w:val="231F20"/>
        </w:rPr>
        <w:t>o</w:t>
      </w:r>
      <w:r w:rsidRPr="00952C24">
        <w:rPr>
          <w:color w:val="231F20"/>
        </w:rPr>
        <w:t xml:space="preserve"> </w:t>
      </w:r>
      <w:r>
        <w:rPr>
          <w:color w:val="231F20"/>
        </w:rPr>
        <w:t>korištenje</w:t>
      </w:r>
      <w:r w:rsidRPr="00952C24">
        <w:rPr>
          <w:color w:val="231F20"/>
        </w:rPr>
        <w:t xml:space="preserve"> mogl</w:t>
      </w:r>
      <w:r>
        <w:rPr>
          <w:color w:val="231F20"/>
        </w:rPr>
        <w:t>o</w:t>
      </w:r>
      <w:r w:rsidRPr="00952C24">
        <w:rPr>
          <w:color w:val="231F20"/>
        </w:rPr>
        <w:t xml:space="preserve"> predst</w:t>
      </w:r>
      <w:r>
        <w:rPr>
          <w:color w:val="231F20"/>
        </w:rPr>
        <w:t>avljati rizik za zdravlje ljudi</w:t>
      </w:r>
    </w:p>
    <w:p w14:paraId="67CFA91D"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3. monitoring sljedećih relevantnih pokazatelja, tvari ili onečišćujućih tvari u površinskim i/ili podzemnim vodama:</w:t>
      </w:r>
    </w:p>
    <w:p w14:paraId="2497A9F5"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3.1. mikrobiološk</w:t>
      </w:r>
      <w:r>
        <w:rPr>
          <w:color w:val="231F20"/>
        </w:rPr>
        <w:t>i</w:t>
      </w:r>
      <w:r w:rsidRPr="00952C24">
        <w:rPr>
          <w:color w:val="231F20"/>
        </w:rPr>
        <w:t xml:space="preserve"> i kemijsk</w:t>
      </w:r>
      <w:r>
        <w:rPr>
          <w:color w:val="231F20"/>
        </w:rPr>
        <w:t>i</w:t>
      </w:r>
      <w:r w:rsidRPr="00952C24">
        <w:rPr>
          <w:color w:val="231F20"/>
        </w:rPr>
        <w:t xml:space="preserve"> pokazatelj</w:t>
      </w:r>
      <w:r>
        <w:rPr>
          <w:color w:val="231F20"/>
        </w:rPr>
        <w:t>i</w:t>
      </w:r>
      <w:r w:rsidRPr="00952C24">
        <w:rPr>
          <w:color w:val="231F20"/>
        </w:rPr>
        <w:t xml:space="preserve"> propisan</w:t>
      </w:r>
      <w:r>
        <w:rPr>
          <w:color w:val="231F20"/>
        </w:rPr>
        <w:t>i</w:t>
      </w:r>
      <w:r w:rsidRPr="00952C24">
        <w:rPr>
          <w:color w:val="231F20"/>
        </w:rPr>
        <w:t xml:space="preserve"> posebnim propisom kojim se uređuje sukladnost, metode analiza i praćenje vode namijenjene za ljudsku potrošnju i</w:t>
      </w:r>
      <w:r w:rsidRPr="00952C24">
        <w:t xml:space="preserve"> </w:t>
      </w:r>
      <w:r w:rsidRPr="00952C24">
        <w:rPr>
          <w:color w:val="231F20"/>
        </w:rPr>
        <w:t>dodatn</w:t>
      </w:r>
      <w:r>
        <w:rPr>
          <w:color w:val="231F20"/>
        </w:rPr>
        <w:t>i</w:t>
      </w:r>
      <w:r w:rsidRPr="00952C24">
        <w:rPr>
          <w:color w:val="231F20"/>
        </w:rPr>
        <w:t xml:space="preserve"> parametr</w:t>
      </w:r>
      <w:r>
        <w:rPr>
          <w:color w:val="231F20"/>
        </w:rPr>
        <w:t>i</w:t>
      </w:r>
      <w:r w:rsidRPr="00952C24">
        <w:rPr>
          <w:color w:val="231F20"/>
        </w:rPr>
        <w:t xml:space="preserve"> propisan</w:t>
      </w:r>
      <w:r>
        <w:rPr>
          <w:color w:val="231F20"/>
        </w:rPr>
        <w:t>i</w:t>
      </w:r>
      <w:r w:rsidRPr="00952C24">
        <w:rPr>
          <w:color w:val="231F20"/>
        </w:rPr>
        <w:t xml:space="preserve"> godišnjim planom državnog monitoringa sukladno zakonu kojim se uređuje voda za ljudsku potrošnju </w:t>
      </w:r>
    </w:p>
    <w:p w14:paraId="695FEF79"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3.2. onečišćujuće i specifične onečišćujuće tvari u podzemnim vodama propisane propisom iz članka 47. stavka 1. ovoga Zakona </w:t>
      </w:r>
    </w:p>
    <w:p w14:paraId="2072DC23"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3.3. prioritetne tvari i druge onečišćujuće tvari </w:t>
      </w:r>
      <w:r>
        <w:rPr>
          <w:color w:val="231F20"/>
        </w:rPr>
        <w:t xml:space="preserve">u površinskim vodama </w:t>
      </w:r>
      <w:r w:rsidRPr="00952C24">
        <w:rPr>
          <w:color w:val="231F20"/>
        </w:rPr>
        <w:t xml:space="preserve">propisane propisom iz članka 47. stavka 1. ovoga Zakona </w:t>
      </w:r>
    </w:p>
    <w:p w14:paraId="7173E2C2"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3.4. onečišćujuće tvari specifične za riječni sliv propisane propisom iz članka 47. stavka 1. ovoga Zakona</w:t>
      </w:r>
    </w:p>
    <w:p w14:paraId="05CF2796"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3.5. druge onečišćujuće tvari relevantne za vodu namijenjenu za ljudsku potrošnju utvrđene na temelju informacija prikupljenih u skladu s točkom 2. ovoga stavka </w:t>
      </w:r>
    </w:p>
    <w:p w14:paraId="772E69C0"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3.6. prirodno prisutne tvari koje bi mogle predstavljati potencijalnu opasnost za zdravlje ljudi </w:t>
      </w:r>
      <w:r>
        <w:rPr>
          <w:color w:val="231F20"/>
        </w:rPr>
        <w:t>korištenje</w:t>
      </w:r>
      <w:r w:rsidRPr="00952C24">
        <w:rPr>
          <w:color w:val="231F20"/>
        </w:rPr>
        <w:t>m vode namijenjene za ljudsku potrošnju i/ili</w:t>
      </w:r>
    </w:p>
    <w:p w14:paraId="4A9BD6CC"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lastRenderedPageBreak/>
        <w:t>3.7. tvari i spojev</w:t>
      </w:r>
      <w:r>
        <w:rPr>
          <w:color w:val="231F20"/>
        </w:rPr>
        <w:t>e</w:t>
      </w:r>
      <w:r w:rsidRPr="00952C24">
        <w:rPr>
          <w:color w:val="231F20"/>
        </w:rPr>
        <w:t xml:space="preserve"> s ˝popisa za praćenje˝ u okviru istraživačkog monitoringa kako je definiran zakonom kojim se uređuje voda za ljudsku potrošnju</w:t>
      </w:r>
      <w:r>
        <w:rPr>
          <w:color w:val="231F20"/>
        </w:rPr>
        <w:t>.</w:t>
      </w:r>
    </w:p>
    <w:p w14:paraId="578C2740" w14:textId="77777777" w:rsidR="00E5671F" w:rsidRDefault="00E5671F" w:rsidP="00E5671F">
      <w:pPr>
        <w:shd w:val="clear" w:color="auto" w:fill="FFFFFF"/>
        <w:spacing w:before="103" w:after="48"/>
        <w:ind w:firstLine="426"/>
        <w:jc w:val="both"/>
        <w:textAlignment w:val="baseline"/>
        <w:rPr>
          <w:color w:val="231F20"/>
        </w:rPr>
      </w:pPr>
      <w:r>
        <w:rPr>
          <w:color w:val="231F20"/>
        </w:rPr>
        <w:t>(2)</w:t>
      </w:r>
      <w:r w:rsidRPr="00952C24">
        <w:rPr>
          <w:color w:val="231F20"/>
        </w:rPr>
        <w:t xml:space="preserve"> </w:t>
      </w:r>
      <w:r>
        <w:rPr>
          <w:color w:val="231F20"/>
        </w:rPr>
        <w:t>R</w:t>
      </w:r>
      <w:r w:rsidRPr="009A7594">
        <w:rPr>
          <w:color w:val="231F20"/>
        </w:rPr>
        <w:t>elevantni pokazatelj</w:t>
      </w:r>
      <w:r>
        <w:rPr>
          <w:color w:val="231F20"/>
        </w:rPr>
        <w:t>i</w:t>
      </w:r>
      <w:r w:rsidRPr="009A7594">
        <w:rPr>
          <w:color w:val="231F20"/>
        </w:rPr>
        <w:t>, tvari ili onečišćujuć</w:t>
      </w:r>
      <w:r>
        <w:rPr>
          <w:color w:val="231F20"/>
        </w:rPr>
        <w:t>e</w:t>
      </w:r>
      <w:r w:rsidRPr="009A7594">
        <w:rPr>
          <w:color w:val="231F20"/>
        </w:rPr>
        <w:t xml:space="preserve"> tvari</w:t>
      </w:r>
      <w:r>
        <w:rPr>
          <w:color w:val="231F20"/>
        </w:rPr>
        <w:t xml:space="preserve"> iz stavka 1. točke 3. ovoga članka odabiru se na </w:t>
      </w:r>
      <w:r w:rsidRPr="009A7594">
        <w:rPr>
          <w:color w:val="231F20"/>
        </w:rPr>
        <w:t xml:space="preserve">temelju </w:t>
      </w:r>
      <w:r>
        <w:rPr>
          <w:color w:val="231F20"/>
        </w:rPr>
        <w:t xml:space="preserve">stavka 1. </w:t>
      </w:r>
      <w:r w:rsidRPr="009A7594">
        <w:rPr>
          <w:color w:val="231F20"/>
        </w:rPr>
        <w:t xml:space="preserve">točke 2. ovoga </w:t>
      </w:r>
      <w:r>
        <w:rPr>
          <w:color w:val="231F20"/>
        </w:rPr>
        <w:t>članka</w:t>
      </w:r>
      <w:r w:rsidRPr="009A7594">
        <w:rPr>
          <w:color w:val="231F20"/>
        </w:rPr>
        <w:t xml:space="preserve"> i informacija koje dostavljaju </w:t>
      </w:r>
      <w:r w:rsidRPr="00B5380B">
        <w:rPr>
          <w:color w:val="231F20"/>
        </w:rPr>
        <w:t>isporučitelji vod</w:t>
      </w:r>
      <w:r w:rsidRPr="0009195D">
        <w:rPr>
          <w:color w:val="231F20"/>
        </w:rPr>
        <w:t>e i</w:t>
      </w:r>
      <w:r w:rsidRPr="009A7594">
        <w:rPr>
          <w:color w:val="231F20"/>
        </w:rPr>
        <w:t>/ili Hrvatski zavod za javno zdravstvo o provedenom monitoringu sirove vode (monitoring izvorišta) te posebice o kretanjima i neuobičajenim vrijednostima ili koncentracijama praćenih pokazatelja, tvari ili onečišćujućih tvari.</w:t>
      </w:r>
    </w:p>
    <w:p w14:paraId="36CAA59B" w14:textId="77777777" w:rsidR="00E5671F" w:rsidRPr="00363C69" w:rsidRDefault="00E5671F" w:rsidP="00E5671F">
      <w:pPr>
        <w:shd w:val="clear" w:color="auto" w:fill="FFFFFF"/>
        <w:spacing w:before="103" w:after="48"/>
        <w:ind w:firstLine="426"/>
        <w:jc w:val="both"/>
        <w:textAlignment w:val="baseline"/>
        <w:rPr>
          <w:color w:val="231F20"/>
        </w:rPr>
      </w:pPr>
      <w:r>
        <w:rPr>
          <w:color w:val="231F20"/>
        </w:rPr>
        <w:t xml:space="preserve">(3) Ako vodocrpilište obuhvaća više </w:t>
      </w:r>
      <w:proofErr w:type="spellStart"/>
      <w:r>
        <w:rPr>
          <w:color w:val="231F20"/>
        </w:rPr>
        <w:t>vodozahvata</w:t>
      </w:r>
      <w:proofErr w:type="spellEnd"/>
      <w:r>
        <w:rPr>
          <w:color w:val="231F20"/>
        </w:rPr>
        <w:t xml:space="preserve">, a zahvaćanje vode je iz istog </w:t>
      </w:r>
      <w:proofErr w:type="spellStart"/>
      <w:r>
        <w:rPr>
          <w:color w:val="231F20"/>
        </w:rPr>
        <w:t>vodonosnika</w:t>
      </w:r>
      <w:proofErr w:type="spellEnd"/>
      <w:r>
        <w:rPr>
          <w:color w:val="231F20"/>
        </w:rPr>
        <w:t xml:space="preserve">, provodi se </w:t>
      </w:r>
      <w:r w:rsidRPr="00735EED">
        <w:rPr>
          <w:color w:val="231F20"/>
        </w:rPr>
        <w:t>objedinjena</w:t>
      </w:r>
      <w:r w:rsidRPr="00363C69">
        <w:rPr>
          <w:color w:val="231F20"/>
        </w:rPr>
        <w:t xml:space="preserve"> procjena rizika za sve </w:t>
      </w:r>
      <w:proofErr w:type="spellStart"/>
      <w:r w:rsidRPr="00363C69">
        <w:rPr>
          <w:color w:val="231F20"/>
        </w:rPr>
        <w:t>vodozahvate</w:t>
      </w:r>
      <w:proofErr w:type="spellEnd"/>
      <w:r w:rsidRPr="00363C69">
        <w:rPr>
          <w:color w:val="231F20"/>
        </w:rPr>
        <w:t xml:space="preserve"> toga vodocrpilišta.</w:t>
      </w:r>
    </w:p>
    <w:p w14:paraId="173FFF9B" w14:textId="77777777" w:rsidR="00E5671F" w:rsidRDefault="00E5671F" w:rsidP="00E5671F">
      <w:pPr>
        <w:shd w:val="clear" w:color="auto" w:fill="FFFFFF"/>
        <w:spacing w:before="103" w:after="48"/>
        <w:ind w:firstLine="426"/>
        <w:jc w:val="both"/>
        <w:textAlignment w:val="baseline"/>
        <w:rPr>
          <w:color w:val="231F20"/>
        </w:rPr>
      </w:pPr>
      <w:r w:rsidRPr="00363C69">
        <w:rPr>
          <w:color w:val="231F20"/>
        </w:rPr>
        <w:t xml:space="preserve">(4) </w:t>
      </w:r>
      <w:r w:rsidRPr="00735EED">
        <w:rPr>
          <w:color w:val="231F20"/>
        </w:rPr>
        <w:t>Objedinjena</w:t>
      </w:r>
      <w:r w:rsidRPr="00363C69">
        <w:rPr>
          <w:color w:val="231F20"/>
        </w:rPr>
        <w:t xml:space="preserve"> procjena rizika</w:t>
      </w:r>
      <w:r>
        <w:rPr>
          <w:color w:val="231F20"/>
        </w:rPr>
        <w:t xml:space="preserve"> može se provoditi i za više vodocrpilišta jednog isporučitelja vode ako je zahvaćanje vode iz jednog </w:t>
      </w:r>
      <w:proofErr w:type="spellStart"/>
      <w:r>
        <w:rPr>
          <w:color w:val="231F20"/>
        </w:rPr>
        <w:t>vodonosnika</w:t>
      </w:r>
      <w:proofErr w:type="spellEnd"/>
      <w:r>
        <w:rPr>
          <w:color w:val="231F20"/>
        </w:rPr>
        <w:t>.</w:t>
      </w:r>
    </w:p>
    <w:p w14:paraId="0D3D9E0D" w14:textId="451C95E9" w:rsidR="00E5671F" w:rsidRPr="00952C24" w:rsidRDefault="00E5671F" w:rsidP="00E5671F">
      <w:pPr>
        <w:shd w:val="clear" w:color="auto" w:fill="FFFFFF"/>
        <w:spacing w:before="103" w:after="48"/>
        <w:ind w:firstLine="426"/>
        <w:jc w:val="both"/>
        <w:textAlignment w:val="baseline"/>
        <w:rPr>
          <w:color w:val="231F20"/>
        </w:rPr>
      </w:pPr>
      <w:r>
        <w:rPr>
          <w:color w:val="231F20"/>
        </w:rPr>
        <w:t>(5) Procjenu rizika iz stavka 1. ovoga članka provode Hrvatske vode, osim monitoringa iz stavka 1. točke 3. ovoga članka koj</w:t>
      </w:r>
      <w:r w:rsidR="00903633">
        <w:rPr>
          <w:color w:val="231F20"/>
        </w:rPr>
        <w:t>eg</w:t>
      </w:r>
      <w:r>
        <w:rPr>
          <w:color w:val="231F20"/>
        </w:rPr>
        <w:t xml:space="preserve"> provodi institut za vode iz članka 212. ovoga Zakona.     </w:t>
      </w:r>
    </w:p>
    <w:p w14:paraId="0FE509CE"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w:t>
      </w:r>
      <w:r>
        <w:rPr>
          <w:color w:val="231F20"/>
        </w:rPr>
        <w:t>6</w:t>
      </w:r>
      <w:r w:rsidRPr="00952C24">
        <w:rPr>
          <w:color w:val="231F20"/>
        </w:rPr>
        <w:t>) U svrhu provedbe aktivnosti:</w:t>
      </w:r>
    </w:p>
    <w:p w14:paraId="60B5D656"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 iz stavka </w:t>
      </w:r>
      <w:r>
        <w:rPr>
          <w:color w:val="231F20"/>
        </w:rPr>
        <w:t>1.</w:t>
      </w:r>
      <w:r w:rsidRPr="00952C24">
        <w:rPr>
          <w:color w:val="231F20"/>
        </w:rPr>
        <w:t xml:space="preserve"> točke 1. ovoga članka mogu se koristiti informacije prikupljene sukladno člancima 51. i 100. ovoga Zakona</w:t>
      </w:r>
    </w:p>
    <w:p w14:paraId="3AEC8B6B"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 iz stavka </w:t>
      </w:r>
      <w:r>
        <w:rPr>
          <w:color w:val="231F20"/>
        </w:rPr>
        <w:t>1.</w:t>
      </w:r>
      <w:r w:rsidRPr="00952C24">
        <w:rPr>
          <w:color w:val="231F20"/>
        </w:rPr>
        <w:t xml:space="preserve"> točke 2. ovoga članka mogu se koristiti informacije o utjecaju ljudskih djelatnosti iz članka 51. ovoga Zakona i značajnim pritiscima prikupljenima u skladu s propisom iz članka 40. ovoga Zakona</w:t>
      </w:r>
    </w:p>
    <w:p w14:paraId="1FAD4A1C"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 iz stavka </w:t>
      </w:r>
      <w:r>
        <w:rPr>
          <w:color w:val="231F20"/>
        </w:rPr>
        <w:t>1.</w:t>
      </w:r>
      <w:r w:rsidRPr="00952C24">
        <w:rPr>
          <w:color w:val="231F20"/>
        </w:rPr>
        <w:t xml:space="preserve"> točke 3. </w:t>
      </w:r>
      <w:r>
        <w:rPr>
          <w:color w:val="231F20"/>
        </w:rPr>
        <w:t xml:space="preserve">ovoga članka </w:t>
      </w:r>
      <w:r w:rsidRPr="00952C24">
        <w:rPr>
          <w:color w:val="231F20"/>
        </w:rPr>
        <w:t>mogu se koristiti rezultati monitoringa iz članka 100. stavka 2. i članka 50. ovoga Zakona, a</w:t>
      </w:r>
      <w:r w:rsidRPr="00952C24">
        <w:t xml:space="preserve"> </w:t>
      </w:r>
      <w:r w:rsidRPr="00952C24">
        <w:rPr>
          <w:color w:val="231F20"/>
        </w:rPr>
        <w:t xml:space="preserve">pokazatelji, tvari ili onečišćujuće tvari koji nisu obuhvaćeni monitoringom iz ovoga podstavka mogu </w:t>
      </w:r>
      <w:r>
        <w:rPr>
          <w:color w:val="231F20"/>
        </w:rPr>
        <w:t xml:space="preserve">se </w:t>
      </w:r>
      <w:r w:rsidRPr="00952C24">
        <w:rPr>
          <w:color w:val="231F20"/>
        </w:rPr>
        <w:t xml:space="preserve">uvrstiti u plan monitoringa iz članka 50. stavka 6. ovoga Zakona.  </w:t>
      </w:r>
    </w:p>
    <w:p w14:paraId="5600DD87" w14:textId="77777777" w:rsidR="00E5671F" w:rsidRPr="00952C24" w:rsidRDefault="00E5671F" w:rsidP="00E5671F">
      <w:pPr>
        <w:shd w:val="clear" w:color="auto" w:fill="FFFFFF"/>
        <w:spacing w:before="100" w:beforeAutospacing="1" w:after="100" w:afterAutospacing="1"/>
        <w:ind w:firstLine="426"/>
        <w:contextualSpacing/>
        <w:jc w:val="both"/>
        <w:rPr>
          <w:color w:val="231F20"/>
        </w:rPr>
      </w:pPr>
      <w:r w:rsidRPr="00EC4CC1">
        <w:rPr>
          <w:color w:val="333333"/>
        </w:rPr>
        <w:t>(</w:t>
      </w:r>
      <w:r>
        <w:rPr>
          <w:color w:val="333333"/>
        </w:rPr>
        <w:t>7</w:t>
      </w:r>
      <w:r w:rsidRPr="00EC4CC1">
        <w:rPr>
          <w:color w:val="333333"/>
        </w:rPr>
        <w:t>)</w:t>
      </w:r>
      <w:r w:rsidRPr="00952C24">
        <w:rPr>
          <w:color w:val="333333"/>
          <w:sz w:val="27"/>
          <w:szCs w:val="27"/>
        </w:rPr>
        <w:t xml:space="preserve"> </w:t>
      </w:r>
      <w:r w:rsidRPr="00952C24">
        <w:rPr>
          <w:color w:val="231F20"/>
        </w:rPr>
        <w:t>Procjena rizika iz stavka 1. ovoga članka provodi se za</w:t>
      </w:r>
      <w:r w:rsidRPr="00952C24">
        <w:t xml:space="preserve"> </w:t>
      </w:r>
      <w:r w:rsidRPr="00952C24">
        <w:rPr>
          <w:color w:val="231F20"/>
        </w:rPr>
        <w:t>razdoblje od šest godina koje je istovjetno razdoblju važenja Plana iz članka 39. ovoga Zakona, nakon čega se preispituje za razdoblje od idućih šest godina i prema potrebi mijenja i/ili dopunjuje.</w:t>
      </w:r>
    </w:p>
    <w:p w14:paraId="7A3F5736" w14:textId="77777777" w:rsidR="00E5671F" w:rsidRPr="00952C24" w:rsidRDefault="00E5671F" w:rsidP="00E5671F">
      <w:pPr>
        <w:shd w:val="clear" w:color="auto" w:fill="FFFFFF"/>
        <w:spacing w:before="100" w:beforeAutospacing="1" w:after="100" w:afterAutospacing="1"/>
        <w:ind w:firstLine="426"/>
        <w:contextualSpacing/>
        <w:jc w:val="both"/>
        <w:rPr>
          <w:color w:val="231F20"/>
        </w:rPr>
      </w:pPr>
    </w:p>
    <w:p w14:paraId="6B01A448" w14:textId="77777777" w:rsidR="00E5671F" w:rsidRPr="00952C24" w:rsidRDefault="00E5671F" w:rsidP="00E5671F">
      <w:pPr>
        <w:shd w:val="clear" w:color="auto" w:fill="FFFFFF"/>
        <w:spacing w:before="103" w:afterLines="48" w:after="115"/>
        <w:jc w:val="center"/>
        <w:textAlignment w:val="baseline"/>
        <w:rPr>
          <w:i/>
          <w:color w:val="231F20"/>
        </w:rPr>
      </w:pPr>
      <w:r w:rsidRPr="00952C24">
        <w:rPr>
          <w:i/>
          <w:color w:val="231F20"/>
        </w:rPr>
        <w:t>Izvješćivanje o rezultatima procjene rizika</w:t>
      </w:r>
    </w:p>
    <w:p w14:paraId="39084D20" w14:textId="77777777" w:rsidR="00E5671F" w:rsidRPr="00952C24" w:rsidRDefault="00E5671F" w:rsidP="00E5671F">
      <w:pPr>
        <w:shd w:val="clear" w:color="auto" w:fill="FFFFFF"/>
        <w:spacing w:before="103" w:afterLines="48" w:after="115"/>
        <w:jc w:val="center"/>
        <w:textAlignment w:val="baseline"/>
        <w:rPr>
          <w:color w:val="231F20"/>
        </w:rPr>
      </w:pPr>
      <w:r w:rsidRPr="00952C24">
        <w:rPr>
          <w:color w:val="231F20"/>
        </w:rPr>
        <w:t>Članak 100.b</w:t>
      </w:r>
    </w:p>
    <w:p w14:paraId="0E839EEB" w14:textId="77777777" w:rsidR="00E5671F" w:rsidRDefault="00E5671F" w:rsidP="00E5671F">
      <w:pPr>
        <w:shd w:val="clear" w:color="auto" w:fill="FFFFFF"/>
        <w:ind w:firstLine="425"/>
        <w:jc w:val="both"/>
        <w:textAlignment w:val="baseline"/>
        <w:rPr>
          <w:color w:val="231F20"/>
        </w:rPr>
      </w:pPr>
      <w:r w:rsidRPr="00952C24">
        <w:rPr>
          <w:color w:val="231F20"/>
        </w:rPr>
        <w:t>(1) Hrvatske vode izrađuju Izvješće o rezultatima procjene rizika iz članka 100.a ovoga Zakona</w:t>
      </w:r>
      <w:r>
        <w:rPr>
          <w:color w:val="231F20"/>
        </w:rPr>
        <w:t>, u suradnji s institutom za vode iz članka 212. ovoga Zakona</w:t>
      </w:r>
      <w:r w:rsidRPr="00952C24">
        <w:rPr>
          <w:color w:val="231F20"/>
        </w:rPr>
        <w:t xml:space="preserve">. </w:t>
      </w:r>
    </w:p>
    <w:p w14:paraId="6A744C20" w14:textId="77777777" w:rsidR="00E5671F" w:rsidRDefault="00E5671F" w:rsidP="00E5671F">
      <w:pPr>
        <w:shd w:val="clear" w:color="auto" w:fill="FFFFFF"/>
        <w:ind w:firstLine="425"/>
        <w:jc w:val="both"/>
        <w:textAlignment w:val="baseline"/>
        <w:rPr>
          <w:color w:val="231F20"/>
        </w:rPr>
      </w:pPr>
      <w:r w:rsidRPr="00952C24">
        <w:rPr>
          <w:color w:val="231F20"/>
        </w:rPr>
        <w:t xml:space="preserve">(2) Hrvatske vode dostavljaju Izvješće iz stavka 1. ovoga članka Ministarstvu, tijelu </w:t>
      </w:r>
      <w:r>
        <w:rPr>
          <w:color w:val="231F20"/>
        </w:rPr>
        <w:t xml:space="preserve">državne uprave </w:t>
      </w:r>
      <w:r w:rsidRPr="00952C24">
        <w:rPr>
          <w:color w:val="231F20"/>
        </w:rPr>
        <w:t xml:space="preserve">nadležnom za zdravstvo, Hrvatskom zavodu za javno zdravstvo, Državnom inspektoratu i </w:t>
      </w:r>
      <w:r>
        <w:rPr>
          <w:color w:val="231F20"/>
        </w:rPr>
        <w:t>relevantnom isporučitelju vode</w:t>
      </w:r>
      <w:r w:rsidRPr="00952C24">
        <w:rPr>
          <w:color w:val="231F20"/>
        </w:rPr>
        <w:t>.</w:t>
      </w:r>
    </w:p>
    <w:p w14:paraId="0A994EA8" w14:textId="77777777" w:rsidR="00E5671F" w:rsidRDefault="00E5671F" w:rsidP="00E5671F">
      <w:pPr>
        <w:shd w:val="clear" w:color="auto" w:fill="FFFFFF"/>
        <w:ind w:firstLine="425"/>
        <w:jc w:val="both"/>
        <w:textAlignment w:val="baseline"/>
        <w:rPr>
          <w:color w:val="231F20"/>
        </w:rPr>
      </w:pPr>
      <w:r w:rsidRPr="00A9142A">
        <w:rPr>
          <w:color w:val="231F20"/>
        </w:rPr>
        <w:t>(3) Osim Izvješća iz stavka 1. ovoga članka, Hrvatske vode osiguravaju i pristup rezultatima monitoringa iz članka 100.a stavka 1. točke 3. ovoga Zakona relevantnom isporučitelju vode.</w:t>
      </w:r>
    </w:p>
    <w:p w14:paraId="366B2D24" w14:textId="77777777" w:rsidR="00E5671F" w:rsidRDefault="00E5671F" w:rsidP="00E5671F">
      <w:pPr>
        <w:shd w:val="clear" w:color="auto" w:fill="FFFFFF"/>
        <w:ind w:firstLine="425"/>
        <w:jc w:val="both"/>
        <w:textAlignment w:val="baseline"/>
        <w:rPr>
          <w:color w:val="231F20"/>
        </w:rPr>
      </w:pPr>
    </w:p>
    <w:p w14:paraId="48AF9B10" w14:textId="77777777" w:rsidR="00E5671F" w:rsidRPr="00952C24" w:rsidRDefault="00E5671F" w:rsidP="00E5671F">
      <w:pPr>
        <w:shd w:val="clear" w:color="auto" w:fill="FFFFFF"/>
        <w:spacing w:before="103" w:after="48"/>
        <w:jc w:val="center"/>
        <w:textAlignment w:val="baseline"/>
        <w:rPr>
          <w:i/>
          <w:color w:val="231F20"/>
        </w:rPr>
      </w:pPr>
      <w:r w:rsidRPr="00952C24">
        <w:rPr>
          <w:i/>
          <w:color w:val="231F20"/>
        </w:rPr>
        <w:lastRenderedPageBreak/>
        <w:t xml:space="preserve">Mjere upravljanja rizikom u području sliva </w:t>
      </w:r>
      <w:proofErr w:type="spellStart"/>
      <w:r>
        <w:rPr>
          <w:i/>
          <w:color w:val="231F20"/>
        </w:rPr>
        <w:t>vodozahvata</w:t>
      </w:r>
      <w:proofErr w:type="spellEnd"/>
      <w:r>
        <w:rPr>
          <w:i/>
          <w:color w:val="231F20"/>
        </w:rPr>
        <w:t xml:space="preserve"> vode namijenjene za ljudsku potrošnju</w:t>
      </w:r>
    </w:p>
    <w:p w14:paraId="13DC9E9D" w14:textId="77777777" w:rsidR="00E5671F" w:rsidRPr="00952C24" w:rsidRDefault="00E5671F" w:rsidP="00E5671F">
      <w:pPr>
        <w:shd w:val="clear" w:color="auto" w:fill="FFFFFF"/>
        <w:spacing w:before="103" w:after="48"/>
        <w:jc w:val="center"/>
        <w:textAlignment w:val="baseline"/>
        <w:rPr>
          <w:color w:val="231F20"/>
        </w:rPr>
      </w:pPr>
      <w:r w:rsidRPr="00952C24">
        <w:rPr>
          <w:color w:val="231F20"/>
        </w:rPr>
        <w:t>Članak 100.c</w:t>
      </w:r>
    </w:p>
    <w:p w14:paraId="11BDB2CC" w14:textId="77777777" w:rsidR="00E5671F" w:rsidRPr="00952C24" w:rsidRDefault="00E5671F" w:rsidP="00E5671F">
      <w:pPr>
        <w:shd w:val="clear" w:color="auto" w:fill="FFFFFF"/>
        <w:spacing w:before="120" w:line="312" w:lineRule="atLeast"/>
        <w:ind w:firstLine="426"/>
        <w:jc w:val="both"/>
        <w:rPr>
          <w:color w:val="231F20"/>
        </w:rPr>
      </w:pPr>
      <w:r w:rsidRPr="00333963">
        <w:rPr>
          <w:color w:val="333333"/>
        </w:rPr>
        <w:t xml:space="preserve"> (1)</w:t>
      </w:r>
      <w:r w:rsidRPr="00952C24">
        <w:rPr>
          <w:color w:val="333333"/>
          <w:sz w:val="27"/>
          <w:szCs w:val="27"/>
        </w:rPr>
        <w:t xml:space="preserve"> </w:t>
      </w:r>
      <w:r w:rsidRPr="00952C24">
        <w:rPr>
          <w:color w:val="231F20"/>
        </w:rPr>
        <w:t>Na osnovi ishoda procjene rizika iz članka 100.a ovoga Zakona, radi sprječavanja ili kontrole utvrđenih rizika, Hrvatske vode osiguravaju, prema potrebi, poduzimanje sljedećih mjera upravljanja:</w:t>
      </w:r>
    </w:p>
    <w:p w14:paraId="3580F3B5" w14:textId="77777777" w:rsidR="00E5671F" w:rsidRPr="002E68A8" w:rsidRDefault="00E5671F" w:rsidP="00E5671F">
      <w:pPr>
        <w:shd w:val="clear" w:color="auto" w:fill="FFFFFF"/>
        <w:spacing w:before="103" w:after="48"/>
        <w:ind w:firstLine="426"/>
        <w:jc w:val="both"/>
        <w:textAlignment w:val="baseline"/>
        <w:rPr>
          <w:color w:val="231F20"/>
        </w:rPr>
      </w:pPr>
      <w:r w:rsidRPr="002E68A8">
        <w:rPr>
          <w:color w:val="231F20"/>
        </w:rPr>
        <w:t>1. preventivne mjere, uz osnovne mjere predviđene ili poduzete sukladno programu mjera iz Plana upravljanja vodnim područjima</w:t>
      </w:r>
      <w:r>
        <w:rPr>
          <w:color w:val="231F20"/>
        </w:rPr>
        <w:t xml:space="preserve">, </w:t>
      </w:r>
      <w:r w:rsidRPr="002E68A8">
        <w:rPr>
          <w:color w:val="231F20"/>
        </w:rPr>
        <w:t>ako se to zahtijeva radi očuvanja kvalitete vode namijenjene za ljudsku potrošnju te, po potrebi, uključivanje tih mjera u program mjera Plana upravljanja vodnim područjima</w:t>
      </w:r>
      <w:r>
        <w:rPr>
          <w:color w:val="231F20"/>
        </w:rPr>
        <w:t xml:space="preserve">; preventivne mjere provest će, prema potrebi, onečišćivači u suradnji s isporučiteljima vode </w:t>
      </w:r>
      <w:r w:rsidRPr="002E68A8">
        <w:rPr>
          <w:color w:val="231F20"/>
        </w:rPr>
        <w:t>i drugim relevantnim dionicima</w:t>
      </w:r>
    </w:p>
    <w:p w14:paraId="2F12380D" w14:textId="77777777" w:rsidR="00E5671F" w:rsidRPr="00952C24" w:rsidRDefault="00E5671F" w:rsidP="00E5671F">
      <w:pPr>
        <w:shd w:val="clear" w:color="auto" w:fill="FFFFFF"/>
        <w:spacing w:before="103" w:after="48"/>
        <w:ind w:firstLine="426"/>
        <w:jc w:val="both"/>
        <w:textAlignment w:val="baseline"/>
        <w:rPr>
          <w:color w:val="231F20"/>
        </w:rPr>
      </w:pPr>
      <w:r w:rsidRPr="002E68A8">
        <w:rPr>
          <w:color w:val="231F20"/>
        </w:rPr>
        <w:t xml:space="preserve">2. mjere ublažavanja, uz </w:t>
      </w:r>
      <w:r>
        <w:rPr>
          <w:color w:val="231F20"/>
        </w:rPr>
        <w:t xml:space="preserve">osnovne </w:t>
      </w:r>
      <w:r w:rsidRPr="002E68A8">
        <w:rPr>
          <w:color w:val="231F20"/>
        </w:rPr>
        <w:t>mjere predviđene ili poduzete sukladno programu mjera iz Plana upravljanja vodnim područjima</w:t>
      </w:r>
      <w:r>
        <w:rPr>
          <w:color w:val="231F20"/>
        </w:rPr>
        <w:t>,</w:t>
      </w:r>
      <w:r w:rsidRPr="002E68A8">
        <w:t xml:space="preserve"> </w:t>
      </w:r>
      <w:r w:rsidRPr="002E68A8">
        <w:rPr>
          <w:color w:val="231F20"/>
        </w:rPr>
        <w:t>ako se to zahtijeva radi očuvanja kvalitete vode namijenjene za ljudsku potrošnju te, po potrebi, uključivanje tih mjera u program mjera Plana upravljanja vodnim područjima</w:t>
      </w:r>
      <w:r>
        <w:rPr>
          <w:color w:val="231F20"/>
        </w:rPr>
        <w:t xml:space="preserve">; </w:t>
      </w:r>
      <w:r w:rsidRPr="002E68A8">
        <w:rPr>
          <w:color w:val="231F20"/>
        </w:rPr>
        <w:t>mjere</w:t>
      </w:r>
      <w:r>
        <w:rPr>
          <w:color w:val="231F20"/>
        </w:rPr>
        <w:t xml:space="preserve"> ublažavanja</w:t>
      </w:r>
      <w:r w:rsidRPr="002E68A8">
        <w:rPr>
          <w:color w:val="231F20"/>
        </w:rPr>
        <w:t xml:space="preserve"> provest će, prema potrebi, onečišćivači u suradnji s  isporučiteljima </w:t>
      </w:r>
      <w:r>
        <w:rPr>
          <w:color w:val="231F20"/>
        </w:rPr>
        <w:t>vode</w:t>
      </w:r>
      <w:r w:rsidRPr="002E68A8">
        <w:rPr>
          <w:color w:val="231F20"/>
        </w:rPr>
        <w:t xml:space="preserve"> i relevantnim dionicima </w:t>
      </w:r>
    </w:p>
    <w:p w14:paraId="68FD27A2" w14:textId="77777777" w:rsidR="00E5671F" w:rsidRDefault="00E5671F" w:rsidP="00E5671F">
      <w:pPr>
        <w:shd w:val="clear" w:color="auto" w:fill="FFFFFF"/>
        <w:spacing w:before="103" w:after="48"/>
        <w:ind w:firstLine="425"/>
        <w:jc w:val="both"/>
        <w:textAlignment w:val="baseline"/>
        <w:rPr>
          <w:color w:val="231F20"/>
        </w:rPr>
      </w:pPr>
      <w:r>
        <w:rPr>
          <w:color w:val="231F20"/>
        </w:rPr>
        <w:t>3</w:t>
      </w:r>
      <w:r w:rsidRPr="00952C24">
        <w:rPr>
          <w:color w:val="231F20"/>
        </w:rPr>
        <w:t>. preispitivanje potrebe za uspostavom ili prilagodbom zona sanitarne zaštite utvrđenih sukladno člancima 103. i 104. ovoga Zakona.</w:t>
      </w:r>
    </w:p>
    <w:p w14:paraId="52E654AE" w14:textId="77777777" w:rsidR="00E5671F" w:rsidRPr="00952C24" w:rsidRDefault="00E5671F" w:rsidP="00E5671F">
      <w:pPr>
        <w:shd w:val="clear" w:color="auto" w:fill="FFFFFF"/>
        <w:spacing w:before="103" w:after="48"/>
        <w:ind w:firstLine="426"/>
        <w:jc w:val="both"/>
        <w:textAlignment w:val="baseline"/>
        <w:rPr>
          <w:color w:val="231F20"/>
        </w:rPr>
      </w:pPr>
      <w:r>
        <w:rPr>
          <w:color w:val="231F20"/>
        </w:rPr>
        <w:t xml:space="preserve">(2) </w:t>
      </w:r>
      <w:r w:rsidRPr="00873357">
        <w:rPr>
          <w:color w:val="231F20"/>
        </w:rPr>
        <w:t xml:space="preserve">Na osnovi ishoda procjene rizika iz članka 100.a ovoga Zakona, radi sprječavanja ili kontrole utvrđenih rizika, </w:t>
      </w:r>
      <w:r>
        <w:rPr>
          <w:color w:val="231F20"/>
        </w:rPr>
        <w:t xml:space="preserve">institut za vode iz članka 212. ovoga Zakona provodi </w:t>
      </w:r>
      <w:r w:rsidRPr="00952C24">
        <w:rPr>
          <w:color w:val="231F20"/>
        </w:rPr>
        <w:t xml:space="preserve">monitoring pokazatelja, tvari ili onečišćujućih tvari u površinskim i/ili podzemnim vodama, u područjima sliva </w:t>
      </w:r>
      <w:proofErr w:type="spellStart"/>
      <w:r>
        <w:rPr>
          <w:color w:val="231F20"/>
        </w:rPr>
        <w:t>vodozahvata</w:t>
      </w:r>
      <w:proofErr w:type="spellEnd"/>
      <w:r w:rsidRPr="00952C24">
        <w:t xml:space="preserve"> </w:t>
      </w:r>
      <w:r w:rsidRPr="00952C24">
        <w:rPr>
          <w:color w:val="231F20"/>
        </w:rPr>
        <w:t>koji bi mogli predstavljati rizik za zdravlje ljudi putem potrošnje vode ili mogu dovesti do neprihvatljivog pogoršanja kvalitete vode namijenjene za ljudsku potrošnju, a koji nisu uzeti u obzir u monitoringu provedenome u skladu s člankom 100. stavkom 2. i člankom 50. ovoga Zakona te se prema potrebi uključuju u plan monitoringa iz članka 50. stavka 6. ovoga Zakona</w:t>
      </w:r>
      <w:r>
        <w:rPr>
          <w:color w:val="231F20"/>
        </w:rPr>
        <w:t>.</w:t>
      </w:r>
      <w:r w:rsidRPr="00952C24">
        <w:rPr>
          <w:color w:val="231F20"/>
        </w:rPr>
        <w:t xml:space="preserve"> </w:t>
      </w:r>
    </w:p>
    <w:p w14:paraId="694B8774" w14:textId="77777777" w:rsidR="00E5671F" w:rsidRDefault="00E5671F" w:rsidP="00E5671F">
      <w:pPr>
        <w:shd w:val="clear" w:color="auto" w:fill="FFFFFF"/>
        <w:spacing w:before="103" w:after="48"/>
        <w:ind w:firstLine="425"/>
        <w:jc w:val="both"/>
        <w:textAlignment w:val="baseline"/>
        <w:rPr>
          <w:color w:val="231F20"/>
        </w:rPr>
      </w:pPr>
      <w:r w:rsidRPr="00744708">
        <w:rPr>
          <w:color w:val="231F20"/>
        </w:rPr>
        <w:t>(3</w:t>
      </w:r>
      <w:r>
        <w:rPr>
          <w:color w:val="231F20"/>
        </w:rPr>
        <w:t>) Mjere koje</w:t>
      </w:r>
      <w:r w:rsidRPr="00744708">
        <w:rPr>
          <w:color w:val="231F20"/>
        </w:rPr>
        <w:t xml:space="preserve"> su dužne provoditi osobe koje koriste vode ili ispuštaju otpadne vode određuju se vodopravnim aktima iz članka 15</w:t>
      </w:r>
      <w:r>
        <w:rPr>
          <w:color w:val="231F20"/>
        </w:rPr>
        <w:t>6</w:t>
      </w:r>
      <w:r w:rsidRPr="00744708">
        <w:rPr>
          <w:color w:val="231F20"/>
        </w:rPr>
        <w:t>. stavka 2. točaka 1., 2. i 4. ovoga Zakona.</w:t>
      </w:r>
    </w:p>
    <w:p w14:paraId="11984ABB" w14:textId="77777777" w:rsidR="00E5671F" w:rsidRDefault="00E5671F" w:rsidP="00E5671F">
      <w:pPr>
        <w:shd w:val="clear" w:color="auto" w:fill="FFFFFF"/>
        <w:spacing w:before="103" w:after="48"/>
        <w:ind w:firstLine="426"/>
        <w:jc w:val="both"/>
        <w:rPr>
          <w:color w:val="231F20"/>
        </w:rPr>
      </w:pPr>
      <w:r w:rsidRPr="00D77485">
        <w:rPr>
          <w:color w:val="333333"/>
        </w:rPr>
        <w:t>(</w:t>
      </w:r>
      <w:r>
        <w:rPr>
          <w:color w:val="333333"/>
        </w:rPr>
        <w:t>4</w:t>
      </w:r>
      <w:r w:rsidRPr="00D77485">
        <w:rPr>
          <w:color w:val="333333"/>
        </w:rPr>
        <w:t>)</w:t>
      </w:r>
      <w:r w:rsidRPr="00952C24">
        <w:rPr>
          <w:color w:val="333333"/>
          <w:sz w:val="27"/>
          <w:szCs w:val="27"/>
        </w:rPr>
        <w:t xml:space="preserve"> </w:t>
      </w:r>
      <w:r w:rsidRPr="00952C24">
        <w:rPr>
          <w:color w:val="231F20"/>
        </w:rPr>
        <w:t>Upravljanje rizikom iz stavka 1. ovoga članka preispituje se svakih šest godina i prema potrebi mijenja i/ili dopunjuje.</w:t>
      </w:r>
    </w:p>
    <w:p w14:paraId="1A779664" w14:textId="77777777" w:rsidR="00E5671F" w:rsidRDefault="00E5671F" w:rsidP="00E5671F">
      <w:pPr>
        <w:shd w:val="clear" w:color="auto" w:fill="FFFFFF"/>
        <w:ind w:firstLine="426"/>
        <w:jc w:val="both"/>
        <w:rPr>
          <w:color w:val="231F20"/>
        </w:rPr>
      </w:pPr>
    </w:p>
    <w:p w14:paraId="78D1457A" w14:textId="77777777" w:rsidR="00E5671F" w:rsidRPr="00952C24" w:rsidRDefault="00E5671F" w:rsidP="00E5671F">
      <w:pPr>
        <w:spacing w:after="160" w:line="259" w:lineRule="auto"/>
        <w:jc w:val="center"/>
        <w:rPr>
          <w:i/>
          <w:color w:val="231F20"/>
        </w:rPr>
      </w:pPr>
      <w:r w:rsidRPr="00952C24">
        <w:rPr>
          <w:i/>
          <w:color w:val="231F20"/>
        </w:rPr>
        <w:t>Prikupljanje podataka i izvješćivanje Europske komisije</w:t>
      </w:r>
    </w:p>
    <w:p w14:paraId="0F6360A5" w14:textId="77777777" w:rsidR="00E5671F" w:rsidRPr="00952C24" w:rsidRDefault="00E5671F" w:rsidP="00E5671F">
      <w:pPr>
        <w:shd w:val="clear" w:color="auto" w:fill="FFFFFF"/>
        <w:spacing w:before="103" w:after="48"/>
        <w:textAlignment w:val="baseline"/>
        <w:rPr>
          <w:color w:val="231F20"/>
        </w:rPr>
      </w:pPr>
      <w:r w:rsidRPr="00952C24">
        <w:rPr>
          <w:color w:val="231F20"/>
        </w:rPr>
        <w:tab/>
      </w:r>
      <w:r w:rsidRPr="00952C24">
        <w:rPr>
          <w:color w:val="231F20"/>
        </w:rPr>
        <w:tab/>
      </w:r>
      <w:r w:rsidRPr="00952C24">
        <w:rPr>
          <w:color w:val="231F20"/>
        </w:rPr>
        <w:tab/>
      </w:r>
      <w:r w:rsidRPr="00952C24">
        <w:rPr>
          <w:color w:val="231F20"/>
        </w:rPr>
        <w:tab/>
      </w:r>
      <w:r w:rsidRPr="00952C24">
        <w:rPr>
          <w:color w:val="231F20"/>
        </w:rPr>
        <w:tab/>
        <w:t>Članak 100.d</w:t>
      </w:r>
    </w:p>
    <w:p w14:paraId="727F4F36"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(1) Hrvatske vode u elektroničkom obliku vode skup podataka koji sadržava</w:t>
      </w:r>
      <w:r w:rsidRPr="00952C24">
        <w:t xml:space="preserve"> </w:t>
      </w:r>
      <w:r w:rsidRPr="00952C24">
        <w:rPr>
          <w:color w:val="231F20"/>
        </w:rPr>
        <w:t>informacije o:</w:t>
      </w:r>
    </w:p>
    <w:p w14:paraId="190ED071"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lastRenderedPageBreak/>
        <w:t xml:space="preserve">– mjerama poduzetima za poboljšanje pristupa vodi namijenjenoj za ljudsku potrošnju i za promicanje </w:t>
      </w:r>
      <w:r>
        <w:rPr>
          <w:color w:val="231F20"/>
        </w:rPr>
        <w:t>korištenja</w:t>
      </w:r>
      <w:r w:rsidRPr="00952C24">
        <w:rPr>
          <w:color w:val="231F20"/>
        </w:rPr>
        <w:t xml:space="preserve"> takve vode u skladu s člankom </w:t>
      </w:r>
      <w:r>
        <w:rPr>
          <w:color w:val="231F20"/>
        </w:rPr>
        <w:t>97.a</w:t>
      </w:r>
      <w:r w:rsidRPr="00952C24">
        <w:rPr>
          <w:color w:val="231F20"/>
        </w:rPr>
        <w:t xml:space="preserve"> ovoga Zakona, kao i o postotku stanovništva koji ima pristup vodi namijenjenoj za ljudsku potrošnju</w:t>
      </w:r>
    </w:p>
    <w:p w14:paraId="685F4269" w14:textId="51DEF7EA"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 područjima sliva </w:t>
      </w:r>
      <w:proofErr w:type="spellStart"/>
      <w:r>
        <w:rPr>
          <w:color w:val="231F20"/>
        </w:rPr>
        <w:t>vodozahvata</w:t>
      </w:r>
      <w:proofErr w:type="spellEnd"/>
      <w:r>
        <w:rPr>
          <w:color w:val="231F20"/>
        </w:rPr>
        <w:t xml:space="preserve"> </w:t>
      </w:r>
      <w:r w:rsidRPr="00952C24">
        <w:rPr>
          <w:color w:val="231F20"/>
        </w:rPr>
        <w:t xml:space="preserve">određenima na temelju članka 100.a stavka </w:t>
      </w:r>
      <w:r>
        <w:rPr>
          <w:color w:val="231F20"/>
        </w:rPr>
        <w:t>1.</w:t>
      </w:r>
      <w:r w:rsidRPr="00952C24">
        <w:rPr>
          <w:color w:val="231F20"/>
        </w:rPr>
        <w:t xml:space="preserve"> točke 1. ovoga Zakona, rezultatima monitoringa provedenog na temelju članka 100.a stavka </w:t>
      </w:r>
      <w:r>
        <w:rPr>
          <w:color w:val="231F20"/>
        </w:rPr>
        <w:t>1.</w:t>
      </w:r>
      <w:r w:rsidRPr="00952C24">
        <w:rPr>
          <w:color w:val="231F20"/>
        </w:rPr>
        <w:t xml:space="preserve"> točke 3. ovoga Zakona i sažete informacije o poduzetim mjerama upravljanja rizikom u područj</w:t>
      </w:r>
      <w:r>
        <w:rPr>
          <w:color w:val="231F20"/>
        </w:rPr>
        <w:t>u</w:t>
      </w:r>
      <w:r w:rsidRPr="00952C24">
        <w:rPr>
          <w:color w:val="231F20"/>
        </w:rPr>
        <w:t xml:space="preserve"> sliva </w:t>
      </w:r>
      <w:proofErr w:type="spellStart"/>
      <w:r>
        <w:rPr>
          <w:color w:val="231F20"/>
        </w:rPr>
        <w:t>vodozahvata</w:t>
      </w:r>
      <w:proofErr w:type="spellEnd"/>
      <w:r w:rsidRPr="00952C24">
        <w:rPr>
          <w:color w:val="231F20"/>
        </w:rPr>
        <w:t xml:space="preserve"> provedene u skladu s člankom 100.c ovoga Zakona.</w:t>
      </w:r>
    </w:p>
    <w:p w14:paraId="29839B4D" w14:textId="77777777" w:rsidR="00E5671F" w:rsidRPr="00952C24" w:rsidRDefault="00E5671F" w:rsidP="00E5671F">
      <w:pPr>
        <w:shd w:val="clear" w:color="auto" w:fill="FFFFFF"/>
        <w:spacing w:before="103" w:after="48"/>
        <w:ind w:firstLine="426"/>
        <w:jc w:val="both"/>
        <w:textAlignment w:val="baseline"/>
        <w:rPr>
          <w:color w:val="231F20"/>
        </w:rPr>
      </w:pPr>
      <w:r w:rsidRPr="00952C24">
        <w:rPr>
          <w:color w:val="231F20"/>
        </w:rPr>
        <w:t xml:space="preserve">(2) Informacije iz stavka 1. ovoga članka Hrvatske vode stavljaju na raspolaganje Europskoj komisiji. </w:t>
      </w:r>
    </w:p>
    <w:p w14:paraId="38E994B1" w14:textId="77777777" w:rsidR="00E5671F" w:rsidRPr="00952C24" w:rsidRDefault="00E5671F" w:rsidP="00E5671F">
      <w:pPr>
        <w:shd w:val="clear" w:color="auto" w:fill="FFFFFF"/>
        <w:ind w:firstLine="425"/>
        <w:jc w:val="both"/>
        <w:textAlignment w:val="baseline"/>
        <w:rPr>
          <w:color w:val="231F20"/>
        </w:rPr>
      </w:pPr>
      <w:r w:rsidRPr="00952C24">
        <w:rPr>
          <w:color w:val="231F20"/>
        </w:rPr>
        <w:t>(3) Skupovi podataka iz stavka 1. ovoga članka ažuriraju se svakih šest godina od dana njihove uspostave.</w:t>
      </w:r>
    </w:p>
    <w:p w14:paraId="73FA1B38" w14:textId="77777777" w:rsidR="00E5671F" w:rsidRDefault="00E5671F" w:rsidP="00E5671F">
      <w:pPr>
        <w:shd w:val="clear" w:color="auto" w:fill="FFFFFF"/>
        <w:ind w:firstLine="425"/>
        <w:jc w:val="both"/>
        <w:textAlignment w:val="baseline"/>
        <w:rPr>
          <w:color w:val="231F20"/>
        </w:rPr>
      </w:pPr>
      <w:r w:rsidRPr="00952C24">
        <w:rPr>
          <w:color w:val="231F20"/>
        </w:rPr>
        <w:t xml:space="preserve">(4) Jedinice lokalne samouprave i javni isporučitelji vodnih usluga iz članka </w:t>
      </w:r>
      <w:r>
        <w:rPr>
          <w:color w:val="231F20"/>
        </w:rPr>
        <w:t>97.a</w:t>
      </w:r>
      <w:r w:rsidRPr="00952C24">
        <w:rPr>
          <w:color w:val="231F20"/>
        </w:rPr>
        <w:t xml:space="preserve"> stavka 4. podstavka 3. ovoga Zakona dužni su dostavljati informacije o poduzetim mjerama iz stavka 1. podstavka 1. ovoga članka Hrvatskim vodama najkasnije do 10. siječnja tekuće godine za prethodnu godinu.</w:t>
      </w:r>
      <w:r>
        <w:rPr>
          <w:color w:val="231F20"/>
        </w:rPr>
        <w:t>“.</w:t>
      </w:r>
    </w:p>
    <w:p w14:paraId="5CF33A23"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11.</w:t>
      </w:r>
    </w:p>
    <w:p w14:paraId="7A0A4839" w14:textId="77777777" w:rsidR="00E5671F" w:rsidRDefault="00E5671F" w:rsidP="00E5671F">
      <w:pPr>
        <w:pStyle w:val="box468243"/>
        <w:shd w:val="clear" w:color="auto" w:fill="FFFFFF"/>
        <w:ind w:firstLine="426"/>
        <w:textAlignment w:val="baseline"/>
        <w:rPr>
          <w:color w:val="231F20"/>
        </w:rPr>
      </w:pPr>
      <w:r>
        <w:rPr>
          <w:color w:val="231F20"/>
        </w:rPr>
        <w:t>Iza članka 101. dodaju se naslov iznad članka i članak 101.a koji glase:</w:t>
      </w:r>
    </w:p>
    <w:p w14:paraId="7781A80B" w14:textId="77777777" w:rsidR="00E5671F" w:rsidRPr="00974E39" w:rsidRDefault="00E5671F" w:rsidP="00E5671F">
      <w:pPr>
        <w:shd w:val="clear" w:color="auto" w:fill="FFFFFF"/>
        <w:spacing w:before="103" w:after="48"/>
        <w:jc w:val="center"/>
        <w:textAlignment w:val="baseline"/>
        <w:rPr>
          <w:i/>
          <w:color w:val="231F20"/>
        </w:rPr>
      </w:pPr>
      <w:r>
        <w:rPr>
          <w:i/>
          <w:color w:val="231F20"/>
        </w:rPr>
        <w:t>„</w:t>
      </w:r>
      <w:r w:rsidRPr="00974E39">
        <w:rPr>
          <w:i/>
          <w:color w:val="231F20"/>
        </w:rPr>
        <w:t xml:space="preserve">Procjena razina gubitaka vode </w:t>
      </w:r>
    </w:p>
    <w:p w14:paraId="44189938" w14:textId="77777777" w:rsidR="00E5671F" w:rsidRPr="00974E39" w:rsidRDefault="00E5671F" w:rsidP="00E5671F">
      <w:pPr>
        <w:shd w:val="clear" w:color="auto" w:fill="FFFFFF"/>
        <w:spacing w:before="103" w:after="48"/>
        <w:jc w:val="center"/>
        <w:textAlignment w:val="baseline"/>
        <w:rPr>
          <w:color w:val="231F20"/>
        </w:rPr>
      </w:pPr>
      <w:r w:rsidRPr="00974E39">
        <w:rPr>
          <w:color w:val="231F20"/>
        </w:rPr>
        <w:t>Članak 101.a</w:t>
      </w:r>
    </w:p>
    <w:p w14:paraId="7EBAD07B" w14:textId="77777777" w:rsidR="00E5671F" w:rsidRPr="00974E39" w:rsidRDefault="00E5671F" w:rsidP="00E5671F">
      <w:pPr>
        <w:shd w:val="clear" w:color="auto" w:fill="FFFFFF"/>
        <w:spacing w:before="103" w:after="48"/>
        <w:ind w:firstLine="426"/>
        <w:jc w:val="both"/>
        <w:textAlignment w:val="baseline"/>
        <w:rPr>
          <w:color w:val="231F20"/>
        </w:rPr>
      </w:pPr>
      <w:r w:rsidRPr="00974E39">
        <w:rPr>
          <w:color w:val="231F20"/>
        </w:rPr>
        <w:t>(1) Procjena razina gubitaka vode u sustavima javne vodoopskrbe provodi se u svrhu ispunjenja ciljeva iz članka 5. stavka 2. točaka 1. i 2. ovoga Zakona i načela iz članka 6. stavka 1. ovoga Zakona, uzimajući u obzir relevantne aspekte javnog zdravlja te okolišne, tehničke i gospodarske aspekte.</w:t>
      </w:r>
    </w:p>
    <w:p w14:paraId="5FDD0866" w14:textId="77777777" w:rsidR="00E5671F" w:rsidRPr="00974E39" w:rsidRDefault="00E5671F" w:rsidP="00E5671F">
      <w:pPr>
        <w:shd w:val="clear" w:color="auto" w:fill="FFFFFF"/>
        <w:spacing w:before="103" w:after="48"/>
        <w:ind w:firstLine="426"/>
        <w:jc w:val="both"/>
        <w:textAlignment w:val="baseline"/>
        <w:rPr>
          <w:color w:val="231F20"/>
        </w:rPr>
      </w:pPr>
      <w:r w:rsidRPr="00974E39">
        <w:rPr>
          <w:color w:val="231F20"/>
        </w:rPr>
        <w:t>(2) Procjenu iz stavka 1. ovoga članka dužan je za svoje uslužno područje provoditi javni isporučitelj</w:t>
      </w:r>
      <w:r>
        <w:rPr>
          <w:color w:val="231F20"/>
        </w:rPr>
        <w:t xml:space="preserve"> vodnih usluga</w:t>
      </w:r>
      <w:r w:rsidRPr="00974E39">
        <w:rPr>
          <w:color w:val="231F20"/>
        </w:rPr>
        <w:t xml:space="preserve"> čija dnevna isporuka iznosi najmanje 10 000 m</w:t>
      </w:r>
      <w:r w:rsidRPr="00974E39">
        <w:rPr>
          <w:color w:val="231F20"/>
          <w:vertAlign w:val="superscript"/>
        </w:rPr>
        <w:t xml:space="preserve">3 </w:t>
      </w:r>
      <w:r w:rsidRPr="00974E39">
        <w:rPr>
          <w:color w:val="231F20"/>
        </w:rPr>
        <w:t xml:space="preserve">ili </w:t>
      </w:r>
      <w:r>
        <w:rPr>
          <w:color w:val="231F20"/>
        </w:rPr>
        <w:t xml:space="preserve">koji </w:t>
      </w:r>
      <w:r w:rsidRPr="00974E39">
        <w:rPr>
          <w:color w:val="231F20"/>
        </w:rPr>
        <w:t>opskrbljuje najmanje 50 000 ljudi korištenjem metode ocjenjivanja „infrastrukturni indeks istjecanja” (ILI) i dostav</w:t>
      </w:r>
      <w:r>
        <w:rPr>
          <w:color w:val="231F20"/>
        </w:rPr>
        <w:t>iti</w:t>
      </w:r>
      <w:r w:rsidRPr="00974E39">
        <w:rPr>
          <w:color w:val="231F20"/>
        </w:rPr>
        <w:t xml:space="preserve"> Hrvatskim vodama</w:t>
      </w:r>
      <w:r>
        <w:rPr>
          <w:color w:val="231F20"/>
        </w:rPr>
        <w:t>.</w:t>
      </w:r>
    </w:p>
    <w:p w14:paraId="3D982BDD" w14:textId="77777777" w:rsidR="00E5671F" w:rsidRPr="00974E39" w:rsidRDefault="00E5671F" w:rsidP="00E5671F">
      <w:pPr>
        <w:shd w:val="clear" w:color="auto" w:fill="FFFFFF"/>
        <w:spacing w:before="103" w:after="48"/>
        <w:ind w:firstLine="426"/>
        <w:jc w:val="both"/>
        <w:textAlignment w:val="baseline"/>
        <w:rPr>
          <w:color w:val="231F20"/>
        </w:rPr>
      </w:pPr>
      <w:r w:rsidRPr="00974E39" w:rsidDel="00995842">
        <w:rPr>
          <w:color w:val="231F20"/>
        </w:rPr>
        <w:t xml:space="preserve"> </w:t>
      </w:r>
      <w:r w:rsidRPr="00974E39">
        <w:rPr>
          <w:color w:val="231F20"/>
        </w:rPr>
        <w:t>(3) U svrhu izrade delegiranog akta Europske komisije kojim se utvrđuje prag prihvatljivog gubitka, Hrvatske vode izrađuju objedinjenu procjenu razine gubitaka za područje Republike Hrvatske</w:t>
      </w:r>
      <w:r w:rsidRPr="00A8429C">
        <w:t xml:space="preserve"> </w:t>
      </w:r>
      <w:r w:rsidRPr="00556C40">
        <w:rPr>
          <w:color w:val="231F20"/>
        </w:rPr>
        <w:t xml:space="preserve">na </w:t>
      </w:r>
      <w:r w:rsidRPr="00DD3FE2">
        <w:rPr>
          <w:color w:val="231F20"/>
        </w:rPr>
        <w:t xml:space="preserve">temelju </w:t>
      </w:r>
      <w:r w:rsidRPr="00735EED">
        <w:rPr>
          <w:color w:val="231F20"/>
        </w:rPr>
        <w:t>procjena</w:t>
      </w:r>
      <w:r w:rsidRPr="00DD3FE2">
        <w:rPr>
          <w:color w:val="231F20"/>
        </w:rPr>
        <w:t xml:space="preserve"> iz stavka</w:t>
      </w:r>
      <w:r w:rsidRPr="00556C40">
        <w:rPr>
          <w:color w:val="231F20"/>
        </w:rPr>
        <w:t xml:space="preserve"> 2. ovoga članka i dostavljaju</w:t>
      </w:r>
      <w:r w:rsidRPr="004E28F9">
        <w:rPr>
          <w:color w:val="231F20"/>
        </w:rPr>
        <w:t xml:space="preserve"> je Europskoj komisiji.</w:t>
      </w:r>
    </w:p>
    <w:p w14:paraId="11D78BF7" w14:textId="77777777" w:rsidR="00E5671F" w:rsidRPr="00974E39" w:rsidRDefault="00E5671F" w:rsidP="00E5671F">
      <w:pPr>
        <w:shd w:val="clear" w:color="auto" w:fill="FFFFFF"/>
        <w:spacing w:before="103" w:after="48"/>
        <w:ind w:firstLine="426"/>
        <w:jc w:val="both"/>
        <w:textAlignment w:val="baseline"/>
        <w:rPr>
          <w:color w:val="231F20"/>
        </w:rPr>
      </w:pPr>
      <w:r w:rsidRPr="00974E39">
        <w:rPr>
          <w:color w:val="231F20"/>
        </w:rPr>
        <w:t xml:space="preserve"> (</w:t>
      </w:r>
      <w:r>
        <w:rPr>
          <w:color w:val="231F20"/>
        </w:rPr>
        <w:t>4</w:t>
      </w:r>
      <w:r w:rsidRPr="00974E39">
        <w:rPr>
          <w:color w:val="231F20"/>
        </w:rPr>
        <w:t xml:space="preserve">) </w:t>
      </w:r>
      <w:r w:rsidRPr="00374D76">
        <w:rPr>
          <w:color w:val="231F20"/>
        </w:rPr>
        <w:t>Hrvatske vode</w:t>
      </w:r>
      <w:r w:rsidRPr="00A33EAE">
        <w:rPr>
          <w:color w:val="231F20"/>
        </w:rPr>
        <w:t xml:space="preserve"> donose</w:t>
      </w:r>
      <w:r w:rsidRPr="00974E39">
        <w:rPr>
          <w:color w:val="231F20"/>
        </w:rPr>
        <w:t xml:space="preserve"> akcijski plan kojim se utvrđuju mjere za smanjenje gubitaka za ona uslužna područja za koja se utvrdi da prosječni godišnji gubici premašuju prag utvrđen  delegiranim aktom Europske komisije i dostavljaju ga Europskoj komisiji.</w:t>
      </w:r>
    </w:p>
    <w:p w14:paraId="15212B92" w14:textId="77777777" w:rsidR="00E5671F" w:rsidRDefault="00E5671F" w:rsidP="00E5671F">
      <w:pPr>
        <w:shd w:val="clear" w:color="auto" w:fill="FFFFFF"/>
        <w:spacing w:before="103" w:after="48"/>
        <w:ind w:firstLine="426"/>
        <w:jc w:val="both"/>
        <w:textAlignment w:val="baseline"/>
      </w:pPr>
      <w:r w:rsidRPr="00974E39">
        <w:rPr>
          <w:color w:val="231F20"/>
        </w:rPr>
        <w:t xml:space="preserve"> </w:t>
      </w:r>
      <w:r w:rsidRPr="008C5348">
        <w:rPr>
          <w:color w:val="231F20"/>
        </w:rPr>
        <w:t>(</w:t>
      </w:r>
      <w:r>
        <w:rPr>
          <w:color w:val="231F20"/>
        </w:rPr>
        <w:t>5</w:t>
      </w:r>
      <w:r w:rsidRPr="008C5348">
        <w:rPr>
          <w:color w:val="231F20"/>
        </w:rPr>
        <w:t xml:space="preserve">) Akcijski plan iz stavka </w:t>
      </w:r>
      <w:r>
        <w:rPr>
          <w:color w:val="231F20"/>
        </w:rPr>
        <w:t>4.</w:t>
      </w:r>
      <w:r w:rsidRPr="008C5348">
        <w:rPr>
          <w:color w:val="231F20"/>
        </w:rPr>
        <w:t xml:space="preserve"> ovoga članka mijenja se i/ili dopunjuje ovisno o potrebi provedbe mjera na onim uslužnim područjima za koja se naknadno utvrdi povećanje razine gubitaka iznad propisanog praga.</w:t>
      </w:r>
      <w:r>
        <w:rPr>
          <w:color w:val="231F20"/>
        </w:rPr>
        <w:t>“.</w:t>
      </w:r>
    </w:p>
    <w:p w14:paraId="3491334B"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lastRenderedPageBreak/>
        <w:t xml:space="preserve">Članak </w:t>
      </w:r>
      <w:r>
        <w:rPr>
          <w:b/>
          <w:color w:val="231F20"/>
        </w:rPr>
        <w:t>12.</w:t>
      </w:r>
    </w:p>
    <w:p w14:paraId="41698103" w14:textId="77777777" w:rsidR="00E5671F" w:rsidRDefault="00E5671F" w:rsidP="00E5671F">
      <w:pPr>
        <w:pStyle w:val="box468243"/>
        <w:shd w:val="clear" w:color="auto" w:fill="FFFFFF"/>
        <w:ind w:firstLine="426"/>
        <w:jc w:val="both"/>
        <w:textAlignment w:val="baseline"/>
        <w:rPr>
          <w:color w:val="231F20"/>
        </w:rPr>
      </w:pPr>
      <w:r>
        <w:rPr>
          <w:color w:val="231F20"/>
        </w:rPr>
        <w:t>U članku 103. stavku 1. riječi: „rijeka, jezera, akumulacija i sl.“ zamjenjuju se riječima: „tijela površinske vode“.</w:t>
      </w:r>
    </w:p>
    <w:p w14:paraId="078735D9"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13.</w:t>
      </w:r>
    </w:p>
    <w:p w14:paraId="69296C91" w14:textId="77777777" w:rsidR="00E5671F" w:rsidRDefault="00E5671F" w:rsidP="00E5671F">
      <w:pPr>
        <w:pStyle w:val="box468243"/>
        <w:shd w:val="clear" w:color="auto" w:fill="FFFFFF"/>
        <w:ind w:firstLine="426"/>
        <w:jc w:val="both"/>
        <w:textAlignment w:val="baseline"/>
        <w:rPr>
          <w:color w:val="231F20"/>
        </w:rPr>
      </w:pPr>
      <w:r>
        <w:rPr>
          <w:color w:val="231F20"/>
        </w:rPr>
        <w:t>U članku 105. stavku 2.</w:t>
      </w:r>
      <w:r w:rsidRPr="00372A7B">
        <w:t xml:space="preserve"> riječi: „</w:t>
      </w:r>
      <w:r w:rsidRPr="00372A7B">
        <w:rPr>
          <w:color w:val="231F20"/>
        </w:rPr>
        <w:t>jedinici područne (regionalne) samouprave</w:t>
      </w:r>
      <w:r>
        <w:rPr>
          <w:color w:val="231F20"/>
        </w:rPr>
        <w:t>“ zamjenjuju se riječima: „</w:t>
      </w:r>
      <w:r w:rsidRPr="00372A7B">
        <w:rPr>
          <w:color w:val="231F20"/>
        </w:rPr>
        <w:t>javnom isporučitelju vodnih usluga</w:t>
      </w:r>
      <w:r>
        <w:rPr>
          <w:color w:val="231F20"/>
        </w:rPr>
        <w:t>“.</w:t>
      </w:r>
    </w:p>
    <w:p w14:paraId="7536F35B"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14.</w:t>
      </w:r>
    </w:p>
    <w:p w14:paraId="5822CD7D" w14:textId="77777777" w:rsidR="00E5671F" w:rsidRDefault="00E5671F" w:rsidP="00E5671F">
      <w:pPr>
        <w:pStyle w:val="box468243"/>
        <w:shd w:val="clear" w:color="auto" w:fill="FFFFFF"/>
        <w:ind w:firstLine="426"/>
        <w:jc w:val="both"/>
        <w:textAlignment w:val="baseline"/>
        <w:rPr>
          <w:color w:val="231F20"/>
        </w:rPr>
      </w:pPr>
      <w:r>
        <w:rPr>
          <w:color w:val="231F20"/>
        </w:rPr>
        <w:t>U članku 210. stavku 3. iza riječi: „razdoblje od“ dodaje se riječ: „najviše“.</w:t>
      </w:r>
    </w:p>
    <w:p w14:paraId="4A320FBF"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15.</w:t>
      </w:r>
    </w:p>
    <w:p w14:paraId="7D92FC55" w14:textId="77777777" w:rsidR="00E5671F" w:rsidRDefault="00E5671F" w:rsidP="00E5671F">
      <w:pPr>
        <w:pStyle w:val="box468243"/>
        <w:shd w:val="clear" w:color="auto" w:fill="FFFFFF"/>
        <w:spacing w:before="103" w:beforeAutospacing="0" w:after="48" w:afterAutospacing="0"/>
        <w:ind w:firstLine="426"/>
        <w:jc w:val="both"/>
        <w:textAlignment w:val="baseline"/>
        <w:rPr>
          <w:color w:val="231F20"/>
        </w:rPr>
      </w:pPr>
      <w:r>
        <w:rPr>
          <w:color w:val="231F20"/>
        </w:rPr>
        <w:t>U članku 224. stavku 1. u uvodnoj rečenici riječi: „</w:t>
      </w:r>
      <w:r w:rsidRPr="00B65C6B">
        <w:rPr>
          <w:color w:val="231F20"/>
        </w:rPr>
        <w:t>od 30.000,00 do 300.000,00 kuna</w:t>
      </w:r>
      <w:r>
        <w:rPr>
          <w:color w:val="231F20"/>
        </w:rPr>
        <w:t>“ zamjenjuju se riječima: „</w:t>
      </w:r>
      <w:r w:rsidRPr="00B65C6B">
        <w:rPr>
          <w:color w:val="231F20"/>
        </w:rPr>
        <w:t>od 3.980,00 do 39.810,00 eura</w:t>
      </w:r>
      <w:r>
        <w:rPr>
          <w:color w:val="231F20"/>
        </w:rPr>
        <w:t>“.</w:t>
      </w:r>
    </w:p>
    <w:p w14:paraId="0AE742F1" w14:textId="77777777" w:rsidR="00E5671F" w:rsidRDefault="00E5671F" w:rsidP="00E5671F">
      <w:pPr>
        <w:pStyle w:val="box468243"/>
        <w:shd w:val="clear" w:color="auto" w:fill="FFFFFF"/>
        <w:ind w:firstLine="426"/>
        <w:jc w:val="both"/>
        <w:textAlignment w:val="baseline"/>
        <w:rPr>
          <w:color w:val="231F20"/>
        </w:rPr>
      </w:pPr>
      <w:r>
        <w:rPr>
          <w:color w:val="231F20"/>
        </w:rPr>
        <w:t>U stavcima 2. i 3. riječi: „</w:t>
      </w:r>
      <w:r w:rsidRPr="00B65C6B">
        <w:rPr>
          <w:color w:val="231F20"/>
        </w:rPr>
        <w:t>od 4000,00 do 10.000,00 kuna</w:t>
      </w:r>
      <w:r>
        <w:rPr>
          <w:color w:val="231F20"/>
        </w:rPr>
        <w:t xml:space="preserve">“ </w:t>
      </w:r>
      <w:r w:rsidRPr="00B65C6B">
        <w:rPr>
          <w:color w:val="231F20"/>
        </w:rPr>
        <w:t>zamjenjuje se riječima: „od 530,00 do 1.320,00 eura</w:t>
      </w:r>
      <w:r>
        <w:rPr>
          <w:color w:val="231F20"/>
        </w:rPr>
        <w:t>“.</w:t>
      </w:r>
    </w:p>
    <w:p w14:paraId="64FFC6FA"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16.</w:t>
      </w:r>
    </w:p>
    <w:p w14:paraId="43816433" w14:textId="77777777" w:rsidR="00E5671F" w:rsidRPr="00F859AE" w:rsidRDefault="00E5671F" w:rsidP="00E5671F">
      <w:pPr>
        <w:pStyle w:val="box468243"/>
        <w:shd w:val="clear" w:color="auto" w:fill="FFFFFF"/>
        <w:ind w:firstLine="425"/>
        <w:jc w:val="both"/>
        <w:textAlignment w:val="baseline"/>
        <w:rPr>
          <w:color w:val="231F20"/>
        </w:rPr>
      </w:pPr>
      <w:r>
        <w:rPr>
          <w:color w:val="231F20"/>
        </w:rPr>
        <w:t xml:space="preserve">U članku 225. stavku 1. u uvodnoj rečenici </w:t>
      </w:r>
      <w:r w:rsidRPr="00AE544E">
        <w:rPr>
          <w:color w:val="231F20"/>
        </w:rPr>
        <w:t>riječi: „</w:t>
      </w:r>
      <w:r w:rsidRPr="00F859AE">
        <w:rPr>
          <w:color w:val="231F20"/>
        </w:rPr>
        <w:t>od 20.000,00 do 100.000,00 kuna</w:t>
      </w:r>
      <w:r>
        <w:rPr>
          <w:color w:val="231F20"/>
        </w:rPr>
        <w:t>“</w:t>
      </w:r>
      <w:r w:rsidRPr="00F859AE">
        <w:t xml:space="preserve"> </w:t>
      </w:r>
      <w:r w:rsidRPr="00F859AE">
        <w:rPr>
          <w:color w:val="231F20"/>
        </w:rPr>
        <w:t>zamjenjuju se riječima: „od 2.650,00 do 13.270,00 eura</w:t>
      </w:r>
      <w:r>
        <w:rPr>
          <w:color w:val="231F20"/>
        </w:rPr>
        <w:t>“.</w:t>
      </w:r>
    </w:p>
    <w:p w14:paraId="55EDCA46" w14:textId="3F5DA658" w:rsidR="00E5671F" w:rsidRDefault="00E5671F" w:rsidP="00E5671F">
      <w:pPr>
        <w:pStyle w:val="box468243"/>
        <w:shd w:val="clear" w:color="auto" w:fill="FFFFFF"/>
        <w:spacing w:before="0" w:beforeAutospacing="0" w:after="0" w:afterAutospacing="0"/>
        <w:ind w:firstLine="425"/>
        <w:jc w:val="both"/>
        <w:textAlignment w:val="baseline"/>
        <w:rPr>
          <w:color w:val="231F20"/>
        </w:rPr>
      </w:pPr>
      <w:r w:rsidRPr="004A3841">
        <w:rPr>
          <w:color w:val="231F20"/>
        </w:rPr>
        <w:t>Iza točke 15. dodaju se točke</w:t>
      </w:r>
      <w:r>
        <w:rPr>
          <w:color w:val="231F20"/>
        </w:rPr>
        <w:t xml:space="preserve"> </w:t>
      </w:r>
      <w:r w:rsidR="003F6489">
        <w:rPr>
          <w:color w:val="231F20"/>
        </w:rPr>
        <w:t>15.a do 15.</w:t>
      </w:r>
      <w:r w:rsidR="0097109E">
        <w:rPr>
          <w:color w:val="231F20"/>
        </w:rPr>
        <w:t>c</w:t>
      </w:r>
      <w:r>
        <w:rPr>
          <w:color w:val="231F20"/>
        </w:rPr>
        <w:t xml:space="preserve"> koje glase:</w:t>
      </w:r>
    </w:p>
    <w:p w14:paraId="264B727D" w14:textId="18C2FC3A" w:rsidR="00E5671F" w:rsidRPr="004A3841" w:rsidRDefault="00E5671F" w:rsidP="00F96B0E">
      <w:pPr>
        <w:shd w:val="clear" w:color="auto" w:fill="FFFFFF"/>
        <w:ind w:firstLine="408"/>
        <w:jc w:val="both"/>
        <w:textAlignment w:val="baseline"/>
        <w:rPr>
          <w:color w:val="231F20"/>
        </w:rPr>
      </w:pPr>
      <w:r>
        <w:rPr>
          <w:color w:val="231F20"/>
        </w:rPr>
        <w:t>„</w:t>
      </w:r>
      <w:r w:rsidR="003F6489">
        <w:rPr>
          <w:color w:val="231F20"/>
        </w:rPr>
        <w:t>15.</w:t>
      </w:r>
      <w:r w:rsidR="00917724">
        <w:rPr>
          <w:color w:val="231F20"/>
        </w:rPr>
        <w:t>a</w:t>
      </w:r>
      <w:r w:rsidRPr="004A3841">
        <w:rPr>
          <w:color w:val="231F20"/>
        </w:rPr>
        <w:t xml:space="preserve"> ne obavješćuje o mogućnostima priključenja na sustav javne vodoopskrbe ili o alternativnim načinima pristupa vodi namijenjenoj za ljudsku potrošnju na svojoj mrežnoj stranici ili na drugi najprikladniji i lako dostupan način sukladno članku </w:t>
      </w:r>
      <w:r>
        <w:rPr>
          <w:color w:val="231F20"/>
        </w:rPr>
        <w:t>97.a</w:t>
      </w:r>
      <w:r w:rsidRPr="004A3841">
        <w:rPr>
          <w:color w:val="231F20"/>
        </w:rPr>
        <w:t xml:space="preserve"> stavku 4. podstavku 2. ovoga Zakona</w:t>
      </w:r>
    </w:p>
    <w:p w14:paraId="3773F18A" w14:textId="0B530DC6" w:rsidR="00E5671F" w:rsidRPr="004A3841" w:rsidRDefault="003F6489" w:rsidP="00E5671F">
      <w:pPr>
        <w:shd w:val="clear" w:color="auto" w:fill="FFFFFF"/>
        <w:ind w:firstLine="408"/>
        <w:jc w:val="both"/>
        <w:textAlignment w:val="baseline"/>
        <w:rPr>
          <w:color w:val="231F20"/>
        </w:rPr>
      </w:pPr>
      <w:r>
        <w:rPr>
          <w:color w:val="231F20"/>
        </w:rPr>
        <w:t>15.</w:t>
      </w:r>
      <w:r w:rsidR="00917724">
        <w:rPr>
          <w:color w:val="231F20"/>
        </w:rPr>
        <w:t>b</w:t>
      </w:r>
      <w:r w:rsidR="00E5671F" w:rsidRPr="004A3841">
        <w:rPr>
          <w:color w:val="231F20"/>
        </w:rPr>
        <w:t xml:space="preserve"> ne dostavlja informacije Hrvatskim vodama sukladno članku 100.d stavku 4. ovoga Zakona</w:t>
      </w:r>
    </w:p>
    <w:p w14:paraId="76060396" w14:textId="0C440A19" w:rsidR="00E5671F" w:rsidRDefault="00E8031D" w:rsidP="00E5671F">
      <w:pPr>
        <w:shd w:val="clear" w:color="auto" w:fill="FFFFFF"/>
        <w:ind w:firstLine="408"/>
        <w:jc w:val="both"/>
        <w:textAlignment w:val="baseline"/>
        <w:rPr>
          <w:color w:val="231F20"/>
        </w:rPr>
      </w:pPr>
      <w:r>
        <w:rPr>
          <w:color w:val="231F20"/>
        </w:rPr>
        <w:t>15.</w:t>
      </w:r>
      <w:r w:rsidR="00917724">
        <w:rPr>
          <w:color w:val="231F20"/>
        </w:rPr>
        <w:t>c</w:t>
      </w:r>
      <w:r w:rsidR="00E5671F" w:rsidRPr="004A3841">
        <w:rPr>
          <w:color w:val="231F20"/>
        </w:rPr>
        <w:t xml:space="preserve"> ne izradi i ne dostavi Hrvatskim vodama procjenu razina gubitaka vode sukladno članku 101.a stavku 2. ovoga Zakona</w:t>
      </w:r>
      <w:r w:rsidR="00E5671F">
        <w:rPr>
          <w:color w:val="231F20"/>
        </w:rPr>
        <w:t>“.</w:t>
      </w:r>
    </w:p>
    <w:p w14:paraId="0D9944AE" w14:textId="4EAE72E6" w:rsidR="000B2691" w:rsidRDefault="000B2691" w:rsidP="00E5671F">
      <w:pPr>
        <w:shd w:val="clear" w:color="auto" w:fill="FFFFFF"/>
        <w:ind w:firstLine="408"/>
        <w:jc w:val="both"/>
        <w:textAlignment w:val="baseline"/>
        <w:rPr>
          <w:color w:val="231F20"/>
        </w:rPr>
      </w:pPr>
    </w:p>
    <w:p w14:paraId="157ACEBA" w14:textId="77F88AFE" w:rsidR="00413718" w:rsidRDefault="00413718" w:rsidP="00E5671F">
      <w:pPr>
        <w:shd w:val="clear" w:color="auto" w:fill="FFFFFF"/>
        <w:ind w:firstLine="408"/>
        <w:jc w:val="both"/>
        <w:textAlignment w:val="baseline"/>
        <w:rPr>
          <w:color w:val="231F20"/>
        </w:rPr>
      </w:pPr>
      <w:r>
        <w:rPr>
          <w:color w:val="231F20"/>
        </w:rPr>
        <w:t xml:space="preserve">U stavku 2. riječi: </w:t>
      </w:r>
      <w:r w:rsidRPr="00413718">
        <w:rPr>
          <w:color w:val="231F20"/>
        </w:rPr>
        <w:t>„od 2000,00 do 10.000,00 kuna“ zamjenjuju se riječima: „od 260,00 do 1.320,00 eura“.</w:t>
      </w:r>
    </w:p>
    <w:p w14:paraId="14F9291D" w14:textId="77777777" w:rsidR="00413718" w:rsidRDefault="00413718" w:rsidP="00E5671F">
      <w:pPr>
        <w:shd w:val="clear" w:color="auto" w:fill="FFFFFF"/>
        <w:ind w:firstLine="408"/>
        <w:jc w:val="both"/>
        <w:textAlignment w:val="baseline"/>
        <w:rPr>
          <w:color w:val="231F20"/>
        </w:rPr>
      </w:pPr>
    </w:p>
    <w:p w14:paraId="1A1E9066" w14:textId="77777777" w:rsidR="009D221F" w:rsidRDefault="000B2691" w:rsidP="00E5671F">
      <w:pPr>
        <w:shd w:val="clear" w:color="auto" w:fill="FFFFFF"/>
        <w:ind w:firstLine="408"/>
        <w:jc w:val="both"/>
        <w:textAlignment w:val="baseline"/>
        <w:rPr>
          <w:color w:val="231F20"/>
        </w:rPr>
      </w:pPr>
      <w:r>
        <w:rPr>
          <w:color w:val="231F20"/>
        </w:rPr>
        <w:t xml:space="preserve">Iza stavka 2. dodaje se novi stavak 3. koji glasi: </w:t>
      </w:r>
    </w:p>
    <w:p w14:paraId="46386ADB" w14:textId="3A0E5EDF" w:rsidR="00917724" w:rsidRDefault="000B2691" w:rsidP="00413718">
      <w:pPr>
        <w:shd w:val="clear" w:color="auto" w:fill="FFFFFF"/>
        <w:ind w:firstLine="408"/>
        <w:jc w:val="both"/>
        <w:textAlignment w:val="baseline"/>
        <w:rPr>
          <w:color w:val="231F20"/>
        </w:rPr>
      </w:pPr>
      <w:r>
        <w:rPr>
          <w:color w:val="231F20"/>
        </w:rPr>
        <w:t>„</w:t>
      </w:r>
      <w:r w:rsidR="00917724">
        <w:rPr>
          <w:color w:val="231F20"/>
        </w:rPr>
        <w:t xml:space="preserve">(3) </w:t>
      </w:r>
      <w:r>
        <w:rPr>
          <w:color w:val="231F20"/>
        </w:rPr>
        <w:t xml:space="preserve">Novčanom kaznom iz stavka 2. ovoga članka kaznit će se za prekršaj odgovorna osoba </w:t>
      </w:r>
      <w:r w:rsidR="00BA6D83">
        <w:rPr>
          <w:color w:val="231F20"/>
        </w:rPr>
        <w:t xml:space="preserve">u </w:t>
      </w:r>
      <w:r>
        <w:rPr>
          <w:color w:val="231F20"/>
        </w:rPr>
        <w:t>jedinic</w:t>
      </w:r>
      <w:r w:rsidR="00BA6D83">
        <w:rPr>
          <w:color w:val="231F20"/>
        </w:rPr>
        <w:t>i</w:t>
      </w:r>
      <w:r>
        <w:rPr>
          <w:color w:val="231F20"/>
        </w:rPr>
        <w:t xml:space="preserve"> lokalne samouprave </w:t>
      </w:r>
      <w:r w:rsidR="00917724">
        <w:rPr>
          <w:color w:val="231F20"/>
        </w:rPr>
        <w:t xml:space="preserve">ako </w:t>
      </w:r>
      <w:r w:rsidRPr="000B2691">
        <w:rPr>
          <w:color w:val="231F20"/>
        </w:rPr>
        <w:t>ne utvrđuje, ne sastavlja i/ili ne dostavlja popis osoba bez pristupa ili s ograničenim pristupom vodi namijenjenoj za ljudsku potrošnju, uključujući ranjive i marginalizirane skupine nadležnom javnom isporučitelju vodnih usluga sukladno članku 97.a stavku 4. podstavku 1. ovoga Zakona</w:t>
      </w:r>
      <w:r w:rsidR="00917724">
        <w:rPr>
          <w:color w:val="231F20"/>
        </w:rPr>
        <w:t>.“</w:t>
      </w:r>
    </w:p>
    <w:p w14:paraId="110DE2E6" w14:textId="13BE30E8" w:rsidR="00E5671F" w:rsidRDefault="00E5671F" w:rsidP="00E5671F">
      <w:pPr>
        <w:pStyle w:val="box468243"/>
        <w:shd w:val="clear" w:color="auto" w:fill="FFFFFF"/>
        <w:ind w:firstLine="426"/>
        <w:jc w:val="both"/>
        <w:textAlignment w:val="baseline"/>
        <w:rPr>
          <w:color w:val="231F20"/>
        </w:rPr>
      </w:pPr>
      <w:r>
        <w:rPr>
          <w:color w:val="231F20"/>
        </w:rPr>
        <w:lastRenderedPageBreak/>
        <w:t xml:space="preserve">U </w:t>
      </w:r>
      <w:r w:rsidR="00413718">
        <w:rPr>
          <w:color w:val="231F20"/>
        </w:rPr>
        <w:t xml:space="preserve">dosadašnjem </w:t>
      </w:r>
      <w:r>
        <w:rPr>
          <w:color w:val="231F20"/>
        </w:rPr>
        <w:t>stav</w:t>
      </w:r>
      <w:r w:rsidR="00413718">
        <w:rPr>
          <w:color w:val="231F20"/>
        </w:rPr>
        <w:t>ku</w:t>
      </w:r>
      <w:r>
        <w:rPr>
          <w:color w:val="231F20"/>
        </w:rPr>
        <w:t xml:space="preserve"> </w:t>
      </w:r>
      <w:r w:rsidR="00413718">
        <w:rPr>
          <w:color w:val="231F20"/>
        </w:rPr>
        <w:t>3</w:t>
      </w:r>
      <w:r>
        <w:rPr>
          <w:color w:val="231F20"/>
        </w:rPr>
        <w:t xml:space="preserve">. </w:t>
      </w:r>
      <w:r w:rsidR="00413718">
        <w:rPr>
          <w:color w:val="231F20"/>
        </w:rPr>
        <w:t>koj</w:t>
      </w:r>
      <w:r>
        <w:rPr>
          <w:color w:val="231F20"/>
        </w:rPr>
        <w:t xml:space="preserve">i </w:t>
      </w:r>
      <w:r w:rsidR="00413718">
        <w:rPr>
          <w:color w:val="231F20"/>
        </w:rPr>
        <w:t xml:space="preserve">postaje stavak </w:t>
      </w:r>
      <w:r w:rsidR="00917724">
        <w:rPr>
          <w:color w:val="231F20"/>
        </w:rPr>
        <w:t>4</w:t>
      </w:r>
      <w:r>
        <w:rPr>
          <w:color w:val="231F20"/>
        </w:rPr>
        <w:t>. riječi</w:t>
      </w:r>
      <w:r w:rsidRPr="00F859AE">
        <w:rPr>
          <w:color w:val="231F20"/>
        </w:rPr>
        <w:t xml:space="preserve">: </w:t>
      </w:r>
      <w:bookmarkStart w:id="0" w:name="_Hlk131103432"/>
      <w:r w:rsidRPr="00F859AE">
        <w:rPr>
          <w:color w:val="231F20"/>
        </w:rPr>
        <w:t xml:space="preserve">„od 2000,00 do 10.000,00 kuna“ </w:t>
      </w:r>
      <w:r>
        <w:rPr>
          <w:color w:val="231F20"/>
        </w:rPr>
        <w:t>zamjenjuju</w:t>
      </w:r>
      <w:r w:rsidRPr="00F859AE">
        <w:rPr>
          <w:color w:val="231F20"/>
        </w:rPr>
        <w:t xml:space="preserve"> se riječima: „od 260,00 do 1.320,00 eura“.</w:t>
      </w:r>
    </w:p>
    <w:bookmarkEnd w:id="0"/>
    <w:p w14:paraId="5CC63D29" w14:textId="77777777" w:rsidR="00E5671F" w:rsidRPr="00C43153" w:rsidRDefault="00E5671F" w:rsidP="00E5671F">
      <w:pPr>
        <w:pStyle w:val="box468243"/>
        <w:shd w:val="clear" w:color="auto" w:fill="FFFFFF"/>
        <w:jc w:val="center"/>
        <w:textAlignment w:val="baseline"/>
        <w:rPr>
          <w:b/>
          <w:color w:val="231F20"/>
        </w:rPr>
      </w:pPr>
      <w:r w:rsidRPr="00C43153">
        <w:rPr>
          <w:b/>
          <w:color w:val="231F20"/>
        </w:rPr>
        <w:t xml:space="preserve">Članak </w:t>
      </w:r>
      <w:r>
        <w:rPr>
          <w:b/>
          <w:color w:val="231F20"/>
        </w:rPr>
        <w:t>17.</w:t>
      </w:r>
    </w:p>
    <w:p w14:paraId="3C254328" w14:textId="77777777" w:rsidR="00E5671F" w:rsidRPr="00D741C6" w:rsidRDefault="00E5671F" w:rsidP="00E5671F">
      <w:pPr>
        <w:pStyle w:val="box468243"/>
        <w:shd w:val="clear" w:color="auto" w:fill="FFFFFF"/>
        <w:spacing w:before="103" w:beforeAutospacing="0" w:after="48" w:afterAutospacing="0"/>
        <w:ind w:firstLine="426"/>
        <w:jc w:val="both"/>
        <w:textAlignment w:val="baseline"/>
        <w:rPr>
          <w:color w:val="231F20"/>
        </w:rPr>
      </w:pPr>
      <w:r>
        <w:rPr>
          <w:color w:val="231F20"/>
        </w:rPr>
        <w:t>U članku 226. stavku 1. u uvodnoj rečenici riječi</w:t>
      </w:r>
      <w:r w:rsidRPr="00AE544E">
        <w:rPr>
          <w:color w:val="231F20"/>
        </w:rPr>
        <w:t>: „</w:t>
      </w:r>
      <w:r w:rsidRPr="00D741C6">
        <w:rPr>
          <w:color w:val="231F20"/>
        </w:rPr>
        <w:t>od 10.000,00 do 50.000,00 kuna</w:t>
      </w:r>
      <w:r w:rsidRPr="00D741C6">
        <w:t xml:space="preserve"> </w:t>
      </w:r>
      <w:r>
        <w:rPr>
          <w:color w:val="231F20"/>
        </w:rPr>
        <w:t>zamjenjuju</w:t>
      </w:r>
      <w:r w:rsidRPr="00D741C6">
        <w:rPr>
          <w:color w:val="231F20"/>
        </w:rPr>
        <w:t xml:space="preserve"> se riječima: „od 1.320,00 do 6.630,00 eura</w:t>
      </w:r>
      <w:r>
        <w:rPr>
          <w:color w:val="231F20"/>
        </w:rPr>
        <w:t>“.</w:t>
      </w:r>
    </w:p>
    <w:p w14:paraId="7C8E39A2" w14:textId="77777777" w:rsidR="00E5671F" w:rsidRDefault="00E5671F" w:rsidP="00E5671F">
      <w:pPr>
        <w:pStyle w:val="box468243"/>
        <w:shd w:val="clear" w:color="auto" w:fill="FFFFFF"/>
        <w:spacing w:before="103" w:beforeAutospacing="0" w:after="48" w:afterAutospacing="0"/>
        <w:ind w:firstLine="426"/>
        <w:jc w:val="both"/>
        <w:textAlignment w:val="baseline"/>
        <w:rPr>
          <w:color w:val="231F20"/>
        </w:rPr>
      </w:pPr>
      <w:r>
        <w:rPr>
          <w:color w:val="231F20"/>
        </w:rPr>
        <w:t>U stavcima 2. i 3. riječi</w:t>
      </w:r>
      <w:r w:rsidRPr="00F859AE">
        <w:rPr>
          <w:color w:val="231F20"/>
        </w:rPr>
        <w:t>: „</w:t>
      </w:r>
      <w:r w:rsidRPr="00006497">
        <w:rPr>
          <w:color w:val="231F20"/>
        </w:rPr>
        <w:t>od 1000,00 do 5000,00 kuna</w:t>
      </w:r>
      <w:r w:rsidRPr="00F859AE">
        <w:rPr>
          <w:color w:val="231F20"/>
        </w:rPr>
        <w:t>“ zamjenjuje se riječima: „</w:t>
      </w:r>
      <w:r w:rsidRPr="00006497">
        <w:rPr>
          <w:color w:val="231F20"/>
        </w:rPr>
        <w:t>od 130,00 do 660,00 eura</w:t>
      </w:r>
      <w:r w:rsidRPr="00F859AE">
        <w:rPr>
          <w:color w:val="231F20"/>
        </w:rPr>
        <w:t>“.</w:t>
      </w:r>
    </w:p>
    <w:p w14:paraId="7745EF76" w14:textId="77777777" w:rsidR="00E5671F" w:rsidRDefault="00E5671F" w:rsidP="00E5671F">
      <w:pPr>
        <w:pStyle w:val="box468243"/>
        <w:shd w:val="clear" w:color="auto" w:fill="FFFFFF"/>
        <w:spacing w:before="103" w:beforeAutospacing="0" w:after="48" w:afterAutospacing="0"/>
        <w:jc w:val="center"/>
        <w:textAlignment w:val="baseline"/>
        <w:rPr>
          <w:b/>
          <w:color w:val="231F20"/>
        </w:rPr>
      </w:pPr>
    </w:p>
    <w:p w14:paraId="51008C8F" w14:textId="77777777" w:rsidR="00E5671F" w:rsidRPr="00147B20" w:rsidRDefault="00E5671F" w:rsidP="00E5671F">
      <w:pPr>
        <w:pStyle w:val="box468243"/>
        <w:shd w:val="clear" w:color="auto" w:fill="FFFFFF"/>
        <w:spacing w:before="103" w:beforeAutospacing="0" w:after="48" w:afterAutospacing="0"/>
        <w:jc w:val="center"/>
        <w:textAlignment w:val="baseline"/>
        <w:rPr>
          <w:b/>
          <w:color w:val="231F20"/>
        </w:rPr>
      </w:pPr>
      <w:r w:rsidRPr="00147B20">
        <w:rPr>
          <w:b/>
          <w:color w:val="231F20"/>
        </w:rPr>
        <w:t>PRIJELAZNE I ZAVRŠNE ODREDBE</w:t>
      </w:r>
    </w:p>
    <w:p w14:paraId="1CE306CF" w14:textId="77777777" w:rsidR="00E5671F" w:rsidRDefault="00E5671F" w:rsidP="00E5671F">
      <w:pPr>
        <w:shd w:val="clear" w:color="auto" w:fill="FFFFFF"/>
        <w:spacing w:before="103" w:after="48"/>
        <w:jc w:val="center"/>
        <w:textAlignment w:val="baseline"/>
        <w:rPr>
          <w:i/>
          <w:color w:val="231F20"/>
        </w:rPr>
      </w:pPr>
    </w:p>
    <w:p w14:paraId="0334BF93" w14:textId="180542DE" w:rsidR="00E5671F" w:rsidRPr="008F73AB" w:rsidRDefault="00E5671F" w:rsidP="00E5671F">
      <w:pPr>
        <w:shd w:val="clear" w:color="auto" w:fill="FFFFFF"/>
        <w:spacing w:before="103" w:after="48"/>
        <w:jc w:val="center"/>
        <w:textAlignment w:val="baseline"/>
        <w:rPr>
          <w:i/>
          <w:color w:val="231F20"/>
        </w:rPr>
      </w:pPr>
      <w:r w:rsidRPr="008F73AB">
        <w:rPr>
          <w:i/>
          <w:color w:val="231F20"/>
        </w:rPr>
        <w:t>Rok za prvu procjenu rizika i upravl</w:t>
      </w:r>
      <w:r>
        <w:rPr>
          <w:i/>
          <w:color w:val="231F20"/>
        </w:rPr>
        <w:t xml:space="preserve">janja rizikom za područja sliva </w:t>
      </w:r>
      <w:proofErr w:type="spellStart"/>
      <w:r>
        <w:rPr>
          <w:i/>
          <w:color w:val="231F20"/>
        </w:rPr>
        <w:t>vodozahvata</w:t>
      </w:r>
      <w:proofErr w:type="spellEnd"/>
      <w:r>
        <w:rPr>
          <w:i/>
          <w:color w:val="231F20"/>
        </w:rPr>
        <w:t xml:space="preserve"> </w:t>
      </w:r>
      <w:r w:rsidRPr="00B718BA">
        <w:rPr>
          <w:i/>
          <w:color w:val="231F20"/>
        </w:rPr>
        <w:t>vode namijenjene za ljudsku potrošnju</w:t>
      </w:r>
    </w:p>
    <w:p w14:paraId="19A61C3B" w14:textId="77777777" w:rsidR="00E5671F" w:rsidRPr="00C43153" w:rsidRDefault="00E5671F" w:rsidP="00E5671F">
      <w:pPr>
        <w:shd w:val="clear" w:color="auto" w:fill="FFFFFF"/>
        <w:spacing w:before="103" w:after="48"/>
        <w:jc w:val="center"/>
        <w:textAlignment w:val="baseline"/>
        <w:rPr>
          <w:b/>
          <w:color w:val="231F20"/>
        </w:rPr>
      </w:pPr>
      <w:r w:rsidRPr="00C43153">
        <w:rPr>
          <w:b/>
          <w:color w:val="231F20"/>
        </w:rPr>
        <w:t xml:space="preserve">Članak </w:t>
      </w:r>
      <w:r>
        <w:rPr>
          <w:b/>
          <w:color w:val="231F20"/>
        </w:rPr>
        <w:t>18.</w:t>
      </w:r>
    </w:p>
    <w:p w14:paraId="1495D543" w14:textId="77777777" w:rsidR="00E5671F" w:rsidRPr="008F73AB" w:rsidRDefault="00E5671F" w:rsidP="00E5671F">
      <w:pPr>
        <w:shd w:val="clear" w:color="auto" w:fill="FFFFFF"/>
        <w:spacing w:before="100" w:beforeAutospacing="1" w:after="100" w:afterAutospacing="1"/>
        <w:ind w:firstLine="426"/>
        <w:jc w:val="both"/>
        <w:textAlignment w:val="baseline"/>
        <w:rPr>
          <w:color w:val="231F20"/>
        </w:rPr>
      </w:pPr>
      <w:r w:rsidRPr="00785914">
        <w:rPr>
          <w:color w:val="231F20"/>
        </w:rPr>
        <w:t xml:space="preserve">Prva procjena rizika i upravljanje rizikom za područja sliva </w:t>
      </w:r>
      <w:proofErr w:type="spellStart"/>
      <w:r>
        <w:rPr>
          <w:color w:val="231F20"/>
        </w:rPr>
        <w:t>vodozahvata</w:t>
      </w:r>
      <w:proofErr w:type="spellEnd"/>
      <w:r>
        <w:rPr>
          <w:color w:val="231F20"/>
        </w:rPr>
        <w:t xml:space="preserve"> </w:t>
      </w:r>
      <w:r w:rsidRPr="00B718BA">
        <w:rPr>
          <w:color w:val="231F20"/>
        </w:rPr>
        <w:t>vode namijenjene za ljudsku potrošnju</w:t>
      </w:r>
      <w:r>
        <w:rPr>
          <w:color w:val="231F20"/>
        </w:rPr>
        <w:t xml:space="preserve"> sukladno člancima </w:t>
      </w:r>
      <w:r w:rsidRPr="00785914">
        <w:rPr>
          <w:color w:val="231F20"/>
        </w:rPr>
        <w:t>100.a</w:t>
      </w:r>
      <w:r>
        <w:rPr>
          <w:color w:val="231F20"/>
        </w:rPr>
        <w:t xml:space="preserve">, 100.b i </w:t>
      </w:r>
      <w:r w:rsidRPr="00785914">
        <w:rPr>
          <w:color w:val="231F20"/>
        </w:rPr>
        <w:t>100.c koji</w:t>
      </w:r>
      <w:r>
        <w:rPr>
          <w:color w:val="231F20"/>
        </w:rPr>
        <w:t xml:space="preserve"> su dodani člankom 10. ovoga Zakona </w:t>
      </w:r>
      <w:r w:rsidRPr="006828D4">
        <w:rPr>
          <w:color w:val="231F20"/>
        </w:rPr>
        <w:t xml:space="preserve">provest će </w:t>
      </w:r>
      <w:r>
        <w:rPr>
          <w:color w:val="231F20"/>
        </w:rPr>
        <w:t xml:space="preserve">se </w:t>
      </w:r>
      <w:r w:rsidRPr="008F73AB">
        <w:rPr>
          <w:color w:val="231F20"/>
        </w:rPr>
        <w:t>najkasnije do 12. srpnja 2027.</w:t>
      </w:r>
    </w:p>
    <w:p w14:paraId="53231CF1" w14:textId="77777777" w:rsidR="00E5671F" w:rsidRPr="008F73AB" w:rsidRDefault="00E5671F" w:rsidP="00E5671F">
      <w:pPr>
        <w:shd w:val="clear" w:color="auto" w:fill="FFFFFF"/>
        <w:spacing w:before="103" w:after="48"/>
        <w:jc w:val="center"/>
        <w:textAlignment w:val="baseline"/>
        <w:rPr>
          <w:i/>
          <w:color w:val="231F20"/>
        </w:rPr>
      </w:pPr>
      <w:r w:rsidRPr="008F73AB">
        <w:rPr>
          <w:i/>
          <w:color w:val="231F20"/>
        </w:rPr>
        <w:t>Rokovi za uspostavu skupa podataka</w:t>
      </w:r>
    </w:p>
    <w:p w14:paraId="051A2CD6" w14:textId="77777777" w:rsidR="00E5671F" w:rsidRPr="007644F7" w:rsidRDefault="00E5671F" w:rsidP="00E5671F">
      <w:pPr>
        <w:shd w:val="clear" w:color="auto" w:fill="FFFFFF"/>
        <w:spacing w:before="103" w:after="48"/>
        <w:jc w:val="center"/>
        <w:textAlignment w:val="baseline"/>
        <w:rPr>
          <w:b/>
          <w:color w:val="231F20"/>
        </w:rPr>
      </w:pPr>
      <w:r w:rsidRPr="007644F7">
        <w:rPr>
          <w:b/>
          <w:color w:val="231F20"/>
        </w:rPr>
        <w:t>Članak 19.</w:t>
      </w:r>
    </w:p>
    <w:p w14:paraId="5836B4B4" w14:textId="77777777" w:rsidR="00E5671F" w:rsidRPr="008F73AB" w:rsidRDefault="00E5671F" w:rsidP="00E5671F">
      <w:pPr>
        <w:shd w:val="clear" w:color="auto" w:fill="FFFFFF"/>
        <w:spacing w:before="103" w:after="48"/>
        <w:ind w:firstLine="425"/>
        <w:jc w:val="both"/>
        <w:textAlignment w:val="baseline"/>
        <w:rPr>
          <w:color w:val="231F20"/>
        </w:rPr>
      </w:pPr>
      <w:r w:rsidRPr="008F73AB">
        <w:rPr>
          <w:color w:val="231F20"/>
        </w:rPr>
        <w:t xml:space="preserve">(1) Hrvatske vode uspostavit će skup podataka iz članka 100.d </w:t>
      </w:r>
      <w:r w:rsidRPr="00703A23">
        <w:rPr>
          <w:color w:val="231F20"/>
        </w:rPr>
        <w:t xml:space="preserve">stavka 1. </w:t>
      </w:r>
      <w:r w:rsidRPr="008F73AB">
        <w:rPr>
          <w:color w:val="231F20"/>
        </w:rPr>
        <w:t xml:space="preserve">podstavka </w:t>
      </w:r>
      <w:r w:rsidRPr="00703A23">
        <w:rPr>
          <w:color w:val="231F20"/>
        </w:rPr>
        <w:t>1</w:t>
      </w:r>
      <w:r w:rsidRPr="008F73AB">
        <w:rPr>
          <w:color w:val="231F20"/>
        </w:rPr>
        <w:t xml:space="preserve">. koji je dodan člankom </w:t>
      </w:r>
      <w:r>
        <w:rPr>
          <w:color w:val="231F20"/>
        </w:rPr>
        <w:t>10</w:t>
      </w:r>
      <w:r w:rsidRPr="008F73AB">
        <w:rPr>
          <w:color w:val="231F20"/>
        </w:rPr>
        <w:t xml:space="preserve">. ovoga Zakona do 12. siječnja 2029. </w:t>
      </w:r>
      <w:r w:rsidRPr="008F73AB">
        <w:t xml:space="preserve"> </w:t>
      </w:r>
    </w:p>
    <w:p w14:paraId="45BF489D" w14:textId="7CB81172" w:rsidR="00E5671F" w:rsidRDefault="00E5671F" w:rsidP="00E5671F">
      <w:pPr>
        <w:shd w:val="clear" w:color="auto" w:fill="FFFFFF"/>
        <w:spacing w:before="100" w:beforeAutospacing="1" w:after="100" w:afterAutospacing="1"/>
        <w:ind w:firstLine="425"/>
        <w:jc w:val="both"/>
        <w:textAlignment w:val="baseline"/>
        <w:rPr>
          <w:color w:val="231F20"/>
        </w:rPr>
      </w:pPr>
      <w:r w:rsidRPr="008F73AB">
        <w:rPr>
          <w:color w:val="231F20"/>
        </w:rPr>
        <w:t xml:space="preserve">(2) Hrvatske vode uspostavit će skup podataka iz članka 100.d stavka 1. podstavka </w:t>
      </w:r>
      <w:r>
        <w:rPr>
          <w:color w:val="231F20"/>
        </w:rPr>
        <w:t>2. koji je dodan člankom 10</w:t>
      </w:r>
      <w:r w:rsidRPr="008F73AB">
        <w:rPr>
          <w:color w:val="231F20"/>
        </w:rPr>
        <w:t xml:space="preserve">. ovoga Zakona do 12. srpnja 2027. </w:t>
      </w:r>
    </w:p>
    <w:p w14:paraId="3C8234E8" w14:textId="7329FEDB" w:rsidR="00CB3750" w:rsidRDefault="00CB3750" w:rsidP="00E5671F">
      <w:pPr>
        <w:shd w:val="clear" w:color="auto" w:fill="FFFFFF"/>
        <w:spacing w:before="100" w:beforeAutospacing="1" w:after="100" w:afterAutospacing="1"/>
        <w:ind w:firstLine="425"/>
        <w:jc w:val="both"/>
        <w:textAlignment w:val="baseline"/>
        <w:rPr>
          <w:color w:val="231F20"/>
        </w:rPr>
      </w:pPr>
    </w:p>
    <w:p w14:paraId="2D22F9DE" w14:textId="77777777" w:rsidR="00CB3750" w:rsidRDefault="00CB3750" w:rsidP="00E5671F">
      <w:pPr>
        <w:shd w:val="clear" w:color="auto" w:fill="FFFFFF"/>
        <w:spacing w:before="100" w:beforeAutospacing="1" w:after="100" w:afterAutospacing="1"/>
        <w:ind w:firstLine="425"/>
        <w:jc w:val="both"/>
        <w:textAlignment w:val="baseline"/>
        <w:rPr>
          <w:color w:val="231F20"/>
        </w:rPr>
      </w:pPr>
    </w:p>
    <w:p w14:paraId="5651861A" w14:textId="77777777" w:rsidR="00E5671F" w:rsidRPr="008F73AB" w:rsidRDefault="00E5671F" w:rsidP="00E5671F">
      <w:pPr>
        <w:shd w:val="clear" w:color="auto" w:fill="FFFFFF"/>
        <w:spacing w:before="103" w:after="48"/>
        <w:jc w:val="center"/>
        <w:textAlignment w:val="baseline"/>
        <w:rPr>
          <w:i/>
          <w:color w:val="231F20"/>
        </w:rPr>
      </w:pPr>
      <w:r w:rsidRPr="008F73AB">
        <w:rPr>
          <w:i/>
          <w:color w:val="231F20"/>
        </w:rPr>
        <w:t>Rokovi dostave procjene razina gubitaka vode i izrade akcijskog plana</w:t>
      </w:r>
    </w:p>
    <w:p w14:paraId="10926FD6" w14:textId="77777777" w:rsidR="00E5671F" w:rsidRPr="008D0521" w:rsidRDefault="00E5671F" w:rsidP="00E5671F">
      <w:pPr>
        <w:shd w:val="clear" w:color="auto" w:fill="FFFFFF"/>
        <w:spacing w:before="103" w:after="48"/>
        <w:jc w:val="center"/>
        <w:textAlignment w:val="baseline"/>
        <w:rPr>
          <w:b/>
          <w:color w:val="231F20"/>
        </w:rPr>
      </w:pPr>
      <w:r w:rsidRPr="008D0521">
        <w:rPr>
          <w:b/>
          <w:color w:val="231F20"/>
        </w:rPr>
        <w:t>Članak 20.</w:t>
      </w:r>
    </w:p>
    <w:p w14:paraId="5CD916CB" w14:textId="77777777" w:rsidR="00E5671F" w:rsidRPr="008F73AB" w:rsidRDefault="00E5671F" w:rsidP="00E5671F">
      <w:pPr>
        <w:shd w:val="clear" w:color="auto" w:fill="FFFFFF"/>
        <w:spacing w:before="103" w:after="48"/>
        <w:ind w:firstLine="425"/>
        <w:jc w:val="both"/>
        <w:textAlignment w:val="baseline"/>
        <w:rPr>
          <w:color w:val="231F20"/>
        </w:rPr>
      </w:pPr>
      <w:r w:rsidRPr="008F73AB">
        <w:rPr>
          <w:color w:val="231F20"/>
        </w:rPr>
        <w:t xml:space="preserve">(1) Javni isporučitelj </w:t>
      </w:r>
      <w:r>
        <w:rPr>
          <w:color w:val="231F20"/>
        </w:rPr>
        <w:t>vodnih usluga dostavit</w:t>
      </w:r>
      <w:r w:rsidRPr="008F73AB">
        <w:rPr>
          <w:color w:val="231F20"/>
        </w:rPr>
        <w:t xml:space="preserve"> će procjenu razina gubitaka vode sukladno </w:t>
      </w:r>
      <w:r>
        <w:rPr>
          <w:color w:val="231F20"/>
        </w:rPr>
        <w:t>članku</w:t>
      </w:r>
      <w:r w:rsidRPr="008F73AB">
        <w:rPr>
          <w:color w:val="231F20"/>
        </w:rPr>
        <w:t xml:space="preserve"> 101.a stavk</w:t>
      </w:r>
      <w:r>
        <w:rPr>
          <w:color w:val="231F20"/>
        </w:rPr>
        <w:t>u</w:t>
      </w:r>
      <w:r w:rsidRPr="008F73AB">
        <w:rPr>
          <w:color w:val="231F20"/>
        </w:rPr>
        <w:t xml:space="preserve"> 2. koji je dodan člankom </w:t>
      </w:r>
      <w:r>
        <w:rPr>
          <w:color w:val="231F20"/>
        </w:rPr>
        <w:t>11.</w:t>
      </w:r>
      <w:r w:rsidRPr="008F73AB">
        <w:rPr>
          <w:color w:val="231F20"/>
        </w:rPr>
        <w:t xml:space="preserve"> ovoga Zakona za razdoblje od </w:t>
      </w:r>
      <w:r>
        <w:rPr>
          <w:color w:val="231F20"/>
        </w:rPr>
        <w:t>1. siječnja 2024. do 30. studenoga 2025. najkasnije do 12. prosinca 2025.</w:t>
      </w:r>
    </w:p>
    <w:p w14:paraId="0F4C507A" w14:textId="77777777" w:rsidR="00E5671F" w:rsidRPr="008F73AB" w:rsidRDefault="00E5671F" w:rsidP="00E5671F">
      <w:pPr>
        <w:shd w:val="clear" w:color="auto" w:fill="FFFFFF"/>
        <w:spacing w:before="103" w:after="48"/>
        <w:ind w:firstLine="425"/>
        <w:jc w:val="both"/>
        <w:textAlignment w:val="baseline"/>
        <w:rPr>
          <w:color w:val="231F20"/>
        </w:rPr>
      </w:pPr>
      <w:r w:rsidRPr="008F73AB">
        <w:rPr>
          <w:color w:val="231F20"/>
        </w:rPr>
        <w:t xml:space="preserve">(2) Hrvatske vode dostavit će rezultate procjene razine gubitaka vode iz članka 101.a stavka 3. koji je dodan člankom </w:t>
      </w:r>
      <w:r>
        <w:rPr>
          <w:color w:val="231F20"/>
        </w:rPr>
        <w:t>11.</w:t>
      </w:r>
      <w:r w:rsidRPr="008F73AB">
        <w:rPr>
          <w:color w:val="231F20"/>
        </w:rPr>
        <w:t xml:space="preserve"> ovoga Zakona Europskoj komisiji do 12. siječnja 2026. </w:t>
      </w:r>
    </w:p>
    <w:p w14:paraId="7DB80CEB" w14:textId="77777777" w:rsidR="00E5671F" w:rsidRDefault="00E5671F" w:rsidP="00E5671F">
      <w:pPr>
        <w:shd w:val="clear" w:color="auto" w:fill="FFFFFF"/>
        <w:spacing w:before="103" w:after="48"/>
        <w:ind w:firstLine="425"/>
        <w:jc w:val="both"/>
        <w:textAlignment w:val="baseline"/>
        <w:rPr>
          <w:color w:val="231F20"/>
        </w:rPr>
      </w:pPr>
      <w:r>
        <w:rPr>
          <w:color w:val="231F20"/>
        </w:rPr>
        <w:lastRenderedPageBreak/>
        <w:t xml:space="preserve">(3) </w:t>
      </w:r>
      <w:r w:rsidRPr="00374D76">
        <w:rPr>
          <w:color w:val="231F20"/>
        </w:rPr>
        <w:t>Hrvatske vode donijet</w:t>
      </w:r>
      <w:r w:rsidRPr="008F73AB">
        <w:rPr>
          <w:color w:val="231F20"/>
        </w:rPr>
        <w:t xml:space="preserve"> će akcijski plan iz članka 101.a stavka </w:t>
      </w:r>
      <w:r>
        <w:rPr>
          <w:color w:val="231F20"/>
        </w:rPr>
        <w:t>4.</w:t>
      </w:r>
      <w:r w:rsidRPr="006828D4">
        <w:rPr>
          <w:color w:val="231F20"/>
        </w:rPr>
        <w:t xml:space="preserve"> </w:t>
      </w:r>
      <w:r w:rsidRPr="008F73AB">
        <w:rPr>
          <w:color w:val="231F20"/>
        </w:rPr>
        <w:t xml:space="preserve">koji je dodan člankom </w:t>
      </w:r>
      <w:r>
        <w:rPr>
          <w:color w:val="231F20"/>
        </w:rPr>
        <w:t>11.</w:t>
      </w:r>
      <w:r w:rsidRPr="008F73AB">
        <w:rPr>
          <w:color w:val="231F20"/>
        </w:rPr>
        <w:t xml:space="preserve"> ovoga Zakona i dostaviti ga Europskoj komisiji u roku od dvije godine od dana donošenja delegiranog akta Europske komisije</w:t>
      </w:r>
      <w:r w:rsidRPr="006E36F2">
        <w:t xml:space="preserve"> </w:t>
      </w:r>
      <w:r w:rsidRPr="006E36F2">
        <w:rPr>
          <w:color w:val="231F20"/>
        </w:rPr>
        <w:t>kojim se utvrđuje prag prihvatljivog gubitka</w:t>
      </w:r>
      <w:r w:rsidRPr="008F73AB">
        <w:rPr>
          <w:color w:val="231F20"/>
        </w:rPr>
        <w:t>.</w:t>
      </w:r>
    </w:p>
    <w:p w14:paraId="18D480D8" w14:textId="77777777" w:rsidR="00E5671F" w:rsidRDefault="00E5671F" w:rsidP="00E5671F">
      <w:pPr>
        <w:shd w:val="clear" w:color="auto" w:fill="FFFFFF"/>
        <w:spacing w:before="103" w:after="48"/>
        <w:ind w:firstLine="425"/>
        <w:jc w:val="both"/>
        <w:textAlignment w:val="baseline"/>
        <w:rPr>
          <w:color w:val="231F20"/>
        </w:rPr>
      </w:pPr>
    </w:p>
    <w:p w14:paraId="2B5FA07B" w14:textId="77777777" w:rsidR="00E5671F" w:rsidRPr="007644F7" w:rsidRDefault="00E5671F" w:rsidP="00E5671F">
      <w:pPr>
        <w:shd w:val="clear" w:color="auto" w:fill="FFFFFF"/>
        <w:spacing w:before="103" w:after="48"/>
        <w:jc w:val="center"/>
        <w:textAlignment w:val="baseline"/>
        <w:rPr>
          <w:i/>
          <w:color w:val="231F20"/>
        </w:rPr>
      </w:pPr>
      <w:r>
        <w:rPr>
          <w:i/>
          <w:iCs/>
          <w:color w:val="231F20"/>
        </w:rPr>
        <w:t>Rok za donošenje</w:t>
      </w:r>
      <w:r w:rsidRPr="00BC2A3F">
        <w:rPr>
          <w:i/>
          <w:iCs/>
          <w:color w:val="231F20"/>
        </w:rPr>
        <w:t xml:space="preserve"> odluka </w:t>
      </w:r>
      <w:r w:rsidRPr="007644F7">
        <w:rPr>
          <w:i/>
          <w:color w:val="231F20"/>
        </w:rPr>
        <w:t>jedinica lokalne samouprave</w:t>
      </w:r>
    </w:p>
    <w:p w14:paraId="0E9C6980" w14:textId="77777777" w:rsidR="00E5671F" w:rsidRPr="008D0521" w:rsidRDefault="00E5671F" w:rsidP="00E5671F">
      <w:pPr>
        <w:shd w:val="clear" w:color="auto" w:fill="FFFFFF"/>
        <w:spacing w:before="103" w:after="48"/>
        <w:jc w:val="center"/>
        <w:textAlignment w:val="baseline"/>
        <w:rPr>
          <w:b/>
          <w:color w:val="231F20"/>
        </w:rPr>
      </w:pPr>
      <w:r w:rsidRPr="008D0521">
        <w:rPr>
          <w:b/>
          <w:color w:val="231F20"/>
        </w:rPr>
        <w:t>Članak 21.</w:t>
      </w:r>
    </w:p>
    <w:p w14:paraId="21880CAC" w14:textId="77777777" w:rsidR="00E5671F" w:rsidRDefault="00E5671F" w:rsidP="00E5671F">
      <w:pPr>
        <w:shd w:val="clear" w:color="auto" w:fill="FFFFFF"/>
        <w:spacing w:before="103" w:after="48"/>
        <w:ind w:firstLine="426"/>
        <w:jc w:val="both"/>
        <w:textAlignment w:val="baseline"/>
        <w:rPr>
          <w:color w:val="231F20"/>
        </w:rPr>
      </w:pPr>
      <w:r w:rsidRPr="001B5816">
        <w:rPr>
          <w:color w:val="231F20"/>
        </w:rPr>
        <w:t>Za građevine iz članka 97.a stavka 1. točaka 4. i 5. koji je dodan člankom 7. ovoga Zakona, izgrađene prije stupanja na snagu ovoga Zakona, jedinica lokalne samouprave dužna je donijeti odluku sukladno odredbama ovoga Zakona u roku od dvije godine od dana stupanja na snagu ovoga Zakona.</w:t>
      </w:r>
    </w:p>
    <w:p w14:paraId="7B5AECA9" w14:textId="77777777" w:rsidR="00E5671F" w:rsidRDefault="00E5671F" w:rsidP="00E5671F">
      <w:pPr>
        <w:shd w:val="clear" w:color="auto" w:fill="FFFFFF"/>
        <w:spacing w:before="103" w:after="48"/>
        <w:jc w:val="center"/>
        <w:textAlignment w:val="baseline"/>
        <w:rPr>
          <w:i/>
          <w:color w:val="231F20"/>
        </w:rPr>
      </w:pPr>
    </w:p>
    <w:p w14:paraId="6A3608DA" w14:textId="77777777" w:rsidR="00E5671F" w:rsidRPr="008F73AB" w:rsidRDefault="00E5671F" w:rsidP="00E5671F">
      <w:pPr>
        <w:shd w:val="clear" w:color="auto" w:fill="FFFFFF"/>
        <w:spacing w:before="103" w:after="48"/>
        <w:jc w:val="center"/>
        <w:textAlignment w:val="baseline"/>
        <w:rPr>
          <w:i/>
          <w:color w:val="231F20"/>
        </w:rPr>
      </w:pPr>
      <w:r w:rsidRPr="008F73AB">
        <w:rPr>
          <w:i/>
          <w:color w:val="231F20"/>
        </w:rPr>
        <w:t>Stupanje na snagu</w:t>
      </w:r>
    </w:p>
    <w:p w14:paraId="35FE7DF8" w14:textId="77777777" w:rsidR="00E5671F" w:rsidRPr="008A3A3D" w:rsidRDefault="00E5671F" w:rsidP="00E5671F">
      <w:pPr>
        <w:shd w:val="clear" w:color="auto" w:fill="FFFFFF"/>
        <w:spacing w:before="103" w:after="48"/>
        <w:jc w:val="center"/>
        <w:textAlignment w:val="baseline"/>
        <w:rPr>
          <w:b/>
          <w:color w:val="231F20"/>
        </w:rPr>
      </w:pPr>
      <w:r w:rsidRPr="008A3A3D">
        <w:rPr>
          <w:b/>
          <w:color w:val="231F20"/>
        </w:rPr>
        <w:t xml:space="preserve">Članak </w:t>
      </w:r>
      <w:r>
        <w:rPr>
          <w:b/>
          <w:color w:val="231F20"/>
        </w:rPr>
        <w:t>22.</w:t>
      </w:r>
    </w:p>
    <w:p w14:paraId="7F3366B6" w14:textId="23CDFF57" w:rsidR="00E5671F" w:rsidRDefault="00E5671F" w:rsidP="00E5671F">
      <w:pPr>
        <w:shd w:val="clear" w:color="auto" w:fill="FFFFFF"/>
        <w:spacing w:before="100" w:beforeAutospacing="1" w:after="100" w:afterAutospacing="1"/>
        <w:ind w:firstLine="426"/>
        <w:jc w:val="both"/>
        <w:textAlignment w:val="baseline"/>
        <w:rPr>
          <w:color w:val="231F20"/>
        </w:rPr>
      </w:pPr>
      <w:r w:rsidRPr="00B72464">
        <w:rPr>
          <w:color w:val="231F20"/>
        </w:rPr>
        <w:t xml:space="preserve">Ovaj Zakon stupa na </w:t>
      </w:r>
      <w:r w:rsidRPr="007965E0">
        <w:rPr>
          <w:color w:val="231F20"/>
        </w:rPr>
        <w:t xml:space="preserve">snagu </w:t>
      </w:r>
      <w:r w:rsidR="00710C7C">
        <w:rPr>
          <w:color w:val="231F20"/>
        </w:rPr>
        <w:t>prvoga</w:t>
      </w:r>
      <w:r w:rsidRPr="007965E0">
        <w:rPr>
          <w:color w:val="231F20"/>
        </w:rPr>
        <w:t xml:space="preserve"> dana od</w:t>
      </w:r>
      <w:r w:rsidRPr="00B72464">
        <w:rPr>
          <w:color w:val="231F20"/>
        </w:rPr>
        <w:t xml:space="preserve"> dana objave u </w:t>
      </w:r>
      <w:r>
        <w:rPr>
          <w:color w:val="231F20"/>
        </w:rPr>
        <w:t>„</w:t>
      </w:r>
      <w:r w:rsidRPr="00B72464">
        <w:rPr>
          <w:color w:val="231F20"/>
        </w:rPr>
        <w:t>Narodnim novinama</w:t>
      </w:r>
      <w:r>
        <w:rPr>
          <w:color w:val="231F20"/>
        </w:rPr>
        <w:t>“.</w:t>
      </w:r>
    </w:p>
    <w:p w14:paraId="71F8493A" w14:textId="77777777" w:rsidR="00E5671F" w:rsidRDefault="00E5671F" w:rsidP="00E5671F">
      <w:pPr>
        <w:jc w:val="center"/>
        <w:rPr>
          <w:b/>
        </w:rPr>
      </w:pPr>
    </w:p>
    <w:p w14:paraId="5D1E32AD" w14:textId="77777777" w:rsidR="00E5671F" w:rsidRDefault="00E5671F" w:rsidP="00E5671F">
      <w:pPr>
        <w:jc w:val="center"/>
        <w:rPr>
          <w:b/>
        </w:rPr>
      </w:pPr>
    </w:p>
    <w:p w14:paraId="627AEF81" w14:textId="77777777" w:rsidR="00E5671F" w:rsidRPr="00353648" w:rsidRDefault="00E5671F" w:rsidP="00E5671F">
      <w:pPr>
        <w:pStyle w:val="box468243"/>
        <w:shd w:val="clear" w:color="auto" w:fill="FFFFFF"/>
        <w:ind w:firstLine="408"/>
        <w:jc w:val="both"/>
        <w:textAlignment w:val="baseline"/>
        <w:rPr>
          <w:color w:val="231F20"/>
        </w:rPr>
      </w:pPr>
    </w:p>
    <w:p w14:paraId="03D37D7E" w14:textId="3F2EBB4D" w:rsidR="008147FE" w:rsidRDefault="00D72CF4" w:rsidP="003674DB">
      <w:pPr>
        <w:jc w:val="center"/>
        <w:rPr>
          <w:b/>
        </w:rPr>
      </w:pPr>
      <w:r>
        <w:br w:type="page"/>
      </w:r>
      <w:r w:rsidR="009220F3">
        <w:rPr>
          <w:b/>
        </w:rPr>
        <w:lastRenderedPageBreak/>
        <w:t>O B R A Z L O Ž E N J E</w:t>
      </w:r>
    </w:p>
    <w:p w14:paraId="7ED4568E" w14:textId="63CB31E3" w:rsidR="00184544" w:rsidRDefault="00184544" w:rsidP="003674DB">
      <w:pPr>
        <w:jc w:val="center"/>
        <w:rPr>
          <w:b/>
        </w:rPr>
      </w:pPr>
    </w:p>
    <w:p w14:paraId="0545CC47" w14:textId="77777777" w:rsidR="003674DB" w:rsidRDefault="003674DB" w:rsidP="003674DB">
      <w:pPr>
        <w:jc w:val="center"/>
        <w:rPr>
          <w:b/>
        </w:rPr>
      </w:pPr>
    </w:p>
    <w:p w14:paraId="46BFCFB0" w14:textId="3BB39E9E" w:rsidR="001A07D9" w:rsidRPr="00CE4EA6" w:rsidRDefault="00CE4EA6" w:rsidP="003674DB">
      <w:pPr>
        <w:widowControl w:val="0"/>
        <w:autoSpaceDE w:val="0"/>
        <w:autoSpaceDN w:val="0"/>
        <w:adjustRightInd w:val="0"/>
        <w:ind w:left="567" w:hanging="567"/>
        <w:jc w:val="both"/>
        <w:rPr>
          <w:b/>
        </w:rPr>
      </w:pPr>
      <w:r>
        <w:rPr>
          <w:b/>
        </w:rPr>
        <w:t>I.</w:t>
      </w:r>
      <w:r>
        <w:rPr>
          <w:b/>
        </w:rPr>
        <w:tab/>
      </w:r>
      <w:r w:rsidR="001A07D9" w:rsidRPr="00CE4EA6">
        <w:rPr>
          <w:b/>
        </w:rPr>
        <w:t xml:space="preserve">RAZLOZI ZBOG KOJIH SE ZAKON DONOSI </w:t>
      </w:r>
    </w:p>
    <w:p w14:paraId="67000B0F" w14:textId="77777777" w:rsidR="001A07D9" w:rsidRPr="00A0564F" w:rsidRDefault="001A07D9" w:rsidP="00CE4EA6">
      <w:pPr>
        <w:pStyle w:val="ListParagraph"/>
        <w:widowControl w:val="0"/>
        <w:autoSpaceDE w:val="0"/>
        <w:autoSpaceDN w:val="0"/>
        <w:adjustRightInd w:val="0"/>
        <w:ind w:hanging="720"/>
        <w:jc w:val="both"/>
      </w:pPr>
    </w:p>
    <w:p w14:paraId="4ED01712" w14:textId="77777777" w:rsidR="00E5671F" w:rsidRDefault="00E5671F" w:rsidP="00BF7308">
      <w:pPr>
        <w:pStyle w:val="normal-000003"/>
        <w:ind w:firstLine="567"/>
        <w:rPr>
          <w:rFonts w:eastAsia="Times New Roman"/>
        </w:rPr>
      </w:pPr>
      <w:r>
        <w:t xml:space="preserve">Zakonom o vodama (Narodne novine, br. 66/19. i 84/21.) (u daljnjem tekstu: važeći Zakon) uređuje se pravni status voda, vodnoga dobra i vodnih građevina, upravljanje kakvoćom i količinom voda, zaštita od štetnog djelovanja voda, detaljna melioracijska odvodnja i navodnjavanje, posebne djelatnosti za potrebe upravljanja vodama, institucionalni ustroj obavljanja tih djelatnosti i druga pitanja vezana za vode i vodno dobro. </w:t>
      </w:r>
      <w:r w:rsidRPr="006317D9">
        <w:rPr>
          <w:rFonts w:eastAsia="Times New Roman"/>
        </w:rPr>
        <w:t>Također, važeć</w:t>
      </w:r>
      <w:r>
        <w:rPr>
          <w:rFonts w:eastAsia="Times New Roman"/>
        </w:rPr>
        <w:t>i</w:t>
      </w:r>
      <w:r w:rsidRPr="006317D9">
        <w:rPr>
          <w:rFonts w:eastAsia="Times New Roman"/>
        </w:rPr>
        <w:t>m Zakon</w:t>
      </w:r>
      <w:r>
        <w:rPr>
          <w:rFonts w:eastAsia="Times New Roman"/>
        </w:rPr>
        <w:t>om</w:t>
      </w:r>
      <w:r w:rsidRPr="006317D9">
        <w:rPr>
          <w:rFonts w:eastAsia="Times New Roman"/>
        </w:rPr>
        <w:t xml:space="preserve"> provedeno je usklađivanje sa svim relevantnim direktivama Europske unije iz područja voda, </w:t>
      </w:r>
      <w:r>
        <w:rPr>
          <w:rFonts w:eastAsia="Times New Roman"/>
        </w:rPr>
        <w:t>između ostalih i s određenim odredbama Direktive</w:t>
      </w:r>
      <w:r w:rsidRPr="003F5B2F">
        <w:rPr>
          <w:rFonts w:eastAsia="Times New Roman"/>
        </w:rPr>
        <w:t xml:space="preserve"> Vijeća 98/83/EZ od 3. studenoga 1998. o kvaliteti vode namijenjene za ljudsku p</w:t>
      </w:r>
      <w:r>
        <w:rPr>
          <w:rFonts w:eastAsia="Times New Roman"/>
        </w:rPr>
        <w:t>otrošnju (SL L 330, 5.12.1998.)</w:t>
      </w:r>
      <w:r w:rsidRPr="003F5B2F">
        <w:rPr>
          <w:rFonts w:eastAsia="Times New Roman"/>
        </w:rPr>
        <w:t xml:space="preserve"> kako je zadnje izmijenjena Direktivom Komisije (EU) 2015/1787 od 6. listopada 2015. o izmjeni priloga II. i III. Direktivi Vijeća 98/83/EZ o kvaliteti vode namijenjene za ljudsku pot</w:t>
      </w:r>
      <w:r>
        <w:rPr>
          <w:rFonts w:eastAsia="Times New Roman"/>
        </w:rPr>
        <w:t xml:space="preserve">rošnju (SL L 260, 7. 10. 2015.), a koje su </w:t>
      </w:r>
      <w:r w:rsidRPr="006317D9">
        <w:rPr>
          <w:rFonts w:eastAsia="Times New Roman"/>
        </w:rPr>
        <w:t xml:space="preserve">navedene u članku 2. </w:t>
      </w:r>
      <w:r>
        <w:rPr>
          <w:rFonts w:eastAsia="Times New Roman"/>
        </w:rPr>
        <w:t>važećeg</w:t>
      </w:r>
      <w:r w:rsidRPr="006317D9">
        <w:rPr>
          <w:rFonts w:eastAsia="Times New Roman"/>
        </w:rPr>
        <w:t xml:space="preserve"> Zakona.</w:t>
      </w:r>
      <w:r w:rsidRPr="006317D9">
        <w:rPr>
          <w:rFonts w:eastAsia="Times New Roman"/>
        </w:rPr>
        <w:tab/>
      </w:r>
    </w:p>
    <w:p w14:paraId="2011DCAA" w14:textId="77777777" w:rsidR="00E5671F" w:rsidRDefault="00E5671F" w:rsidP="00E5671F">
      <w:pPr>
        <w:jc w:val="both"/>
      </w:pPr>
    </w:p>
    <w:p w14:paraId="684B3867" w14:textId="26A262A1" w:rsidR="00E5671F" w:rsidRPr="006B5934" w:rsidRDefault="00E5671F" w:rsidP="00BF7308">
      <w:pPr>
        <w:shd w:val="clear" w:color="auto" w:fill="FFFFFF"/>
        <w:ind w:firstLine="567"/>
        <w:jc w:val="both"/>
        <w:rPr>
          <w:rFonts w:eastAsiaTheme="minorEastAsia"/>
          <w:color w:val="000000"/>
        </w:rPr>
      </w:pPr>
      <w:r>
        <w:rPr>
          <w:rFonts w:eastAsiaTheme="minorEastAsia"/>
          <w:color w:val="000000"/>
        </w:rPr>
        <w:t xml:space="preserve">U prosincu 2020. godine donesena je nova </w:t>
      </w:r>
      <w:r w:rsidRPr="009C4E99">
        <w:rPr>
          <w:rFonts w:eastAsiaTheme="minorEastAsia"/>
          <w:color w:val="000000"/>
        </w:rPr>
        <w:t xml:space="preserve">Direktiva (EU) 2020/2184 </w:t>
      </w:r>
      <w:r w:rsidRPr="00E150FA">
        <w:rPr>
          <w:rFonts w:eastAsiaTheme="minorEastAsia"/>
          <w:color w:val="000000"/>
        </w:rPr>
        <w:t>Europskog parlamenta</w:t>
      </w:r>
      <w:r>
        <w:rPr>
          <w:rFonts w:eastAsiaTheme="minorEastAsia"/>
          <w:color w:val="000000"/>
        </w:rPr>
        <w:t xml:space="preserve"> i Vijeća od 16. prosinca 2020. </w:t>
      </w:r>
      <w:r w:rsidRPr="00E150FA">
        <w:rPr>
          <w:rFonts w:eastAsiaTheme="minorEastAsia"/>
          <w:color w:val="000000"/>
        </w:rPr>
        <w:t xml:space="preserve">o kvaliteti vode namijenjene za ljudsku potrošnju (preinaka) </w:t>
      </w:r>
      <w:r>
        <w:rPr>
          <w:rFonts w:eastAsiaTheme="minorEastAsia"/>
          <w:color w:val="000000"/>
        </w:rPr>
        <w:t xml:space="preserve">(Tekst značajan za EGP) </w:t>
      </w:r>
      <w:r w:rsidRPr="00E150FA">
        <w:rPr>
          <w:rFonts w:eastAsiaTheme="minorEastAsia"/>
          <w:color w:val="000000"/>
        </w:rPr>
        <w:t>(SL L 435, 23.12.2020.)</w:t>
      </w:r>
      <w:r>
        <w:rPr>
          <w:rFonts w:eastAsiaTheme="minorEastAsia"/>
          <w:color w:val="000000"/>
        </w:rPr>
        <w:t xml:space="preserve">, (u daljnjem tekstu: </w:t>
      </w:r>
      <w:r w:rsidR="007F35F2" w:rsidRPr="001A6D58">
        <w:rPr>
          <w:color w:val="0D0D0D"/>
        </w:rPr>
        <w:t>Direktiva (EU) 2020/2184</w:t>
      </w:r>
      <w:r>
        <w:rPr>
          <w:rFonts w:eastAsiaTheme="minorEastAsia"/>
          <w:color w:val="000000"/>
        </w:rPr>
        <w:t xml:space="preserve">) kojom se </w:t>
      </w:r>
      <w:r w:rsidRPr="00E150FA">
        <w:rPr>
          <w:rFonts w:eastAsiaTheme="minorEastAsia"/>
          <w:color w:val="000000"/>
        </w:rPr>
        <w:t>Direktiv</w:t>
      </w:r>
      <w:r>
        <w:rPr>
          <w:rFonts w:eastAsiaTheme="minorEastAsia"/>
          <w:color w:val="000000"/>
        </w:rPr>
        <w:t>a</w:t>
      </w:r>
      <w:r w:rsidRPr="00E150FA">
        <w:rPr>
          <w:rFonts w:eastAsiaTheme="minorEastAsia"/>
          <w:color w:val="000000"/>
        </w:rPr>
        <w:t xml:space="preserve"> Vijeća 98/83/EZ</w:t>
      </w:r>
      <w:r>
        <w:rPr>
          <w:rFonts w:eastAsiaTheme="minorEastAsia"/>
          <w:color w:val="000000"/>
        </w:rPr>
        <w:t xml:space="preserve"> stavlja izvan snage. </w:t>
      </w:r>
      <w:r w:rsidRPr="006B5934">
        <w:rPr>
          <w:rFonts w:eastAsiaTheme="minorEastAsia"/>
          <w:color w:val="000000"/>
        </w:rPr>
        <w:t xml:space="preserve">Krajnji rok za prenošenje </w:t>
      </w:r>
      <w:r w:rsidR="007F35F2" w:rsidRPr="007F35F2">
        <w:rPr>
          <w:rFonts w:eastAsiaTheme="minorEastAsia"/>
          <w:color w:val="000000"/>
        </w:rPr>
        <w:t>Direktiv</w:t>
      </w:r>
      <w:r w:rsidR="007F35F2">
        <w:rPr>
          <w:rFonts w:eastAsiaTheme="minorEastAsia"/>
          <w:color w:val="000000"/>
        </w:rPr>
        <w:t>e</w:t>
      </w:r>
      <w:r w:rsidR="007F35F2" w:rsidRPr="007F35F2">
        <w:rPr>
          <w:rFonts w:eastAsiaTheme="minorEastAsia"/>
          <w:color w:val="000000"/>
        </w:rPr>
        <w:t xml:space="preserve"> (EU) 2020/2184</w:t>
      </w:r>
      <w:r w:rsidR="007F35F2">
        <w:rPr>
          <w:rFonts w:eastAsiaTheme="minorEastAsia"/>
          <w:color w:val="000000"/>
        </w:rPr>
        <w:t xml:space="preserve"> </w:t>
      </w:r>
      <w:r w:rsidRPr="006B5934">
        <w:rPr>
          <w:rFonts w:eastAsiaTheme="minorEastAsia"/>
          <w:color w:val="000000"/>
        </w:rPr>
        <w:t>u nacionalno zakonodavstvo je 12. siječnja 2023.</w:t>
      </w:r>
      <w:r>
        <w:rPr>
          <w:rFonts w:eastAsiaTheme="minorEastAsia"/>
          <w:color w:val="000000"/>
        </w:rPr>
        <w:t xml:space="preserve"> Većina odredbi </w:t>
      </w:r>
      <w:r w:rsidR="007F35F2" w:rsidRPr="007F35F2">
        <w:rPr>
          <w:rFonts w:eastAsiaTheme="minorEastAsia"/>
          <w:color w:val="000000"/>
        </w:rPr>
        <w:t>Direktiv</w:t>
      </w:r>
      <w:r w:rsidR="007F35F2">
        <w:rPr>
          <w:rFonts w:eastAsiaTheme="minorEastAsia"/>
          <w:color w:val="000000"/>
        </w:rPr>
        <w:t>e</w:t>
      </w:r>
      <w:r w:rsidR="007F35F2" w:rsidRPr="007F35F2">
        <w:rPr>
          <w:rFonts w:eastAsiaTheme="minorEastAsia"/>
          <w:color w:val="000000"/>
        </w:rPr>
        <w:t xml:space="preserve"> (EU) 2020/2184</w:t>
      </w:r>
      <w:r w:rsidR="007F35F2">
        <w:rPr>
          <w:rFonts w:eastAsiaTheme="minorEastAsia"/>
          <w:color w:val="000000"/>
        </w:rPr>
        <w:t xml:space="preserve"> </w:t>
      </w:r>
      <w:r w:rsidR="00713F45">
        <w:rPr>
          <w:rFonts w:eastAsiaTheme="minorEastAsia"/>
          <w:color w:val="000000"/>
        </w:rPr>
        <w:t>pren</w:t>
      </w:r>
      <w:r w:rsidR="00957D71">
        <w:rPr>
          <w:rFonts w:eastAsiaTheme="minorEastAsia"/>
          <w:color w:val="000000"/>
        </w:rPr>
        <w:t>os</w:t>
      </w:r>
      <w:r w:rsidR="00DC5B21">
        <w:rPr>
          <w:rFonts w:eastAsiaTheme="minorEastAsia"/>
          <w:color w:val="000000"/>
        </w:rPr>
        <w:t>i</w:t>
      </w:r>
      <w:r w:rsidR="00713F45">
        <w:rPr>
          <w:rFonts w:eastAsiaTheme="minorEastAsia"/>
          <w:color w:val="000000"/>
        </w:rPr>
        <w:t xml:space="preserve"> s</w:t>
      </w:r>
      <w:r w:rsidR="00957D71">
        <w:rPr>
          <w:rFonts w:eastAsiaTheme="minorEastAsia"/>
          <w:color w:val="000000"/>
        </w:rPr>
        <w:t>e</w:t>
      </w:r>
      <w:r w:rsidRPr="006B5934">
        <w:rPr>
          <w:rFonts w:eastAsiaTheme="minorEastAsia"/>
          <w:color w:val="000000"/>
        </w:rPr>
        <w:t xml:space="preserve"> Zakon</w:t>
      </w:r>
      <w:r>
        <w:rPr>
          <w:rFonts w:eastAsiaTheme="minorEastAsia"/>
          <w:color w:val="000000"/>
        </w:rPr>
        <w:t>om</w:t>
      </w:r>
      <w:r w:rsidRPr="006B5934">
        <w:rPr>
          <w:rFonts w:eastAsiaTheme="minorEastAsia"/>
          <w:color w:val="000000"/>
        </w:rPr>
        <w:t xml:space="preserve"> o vodi za ljudsku potrošnju</w:t>
      </w:r>
      <w:r w:rsidR="007921DF">
        <w:rPr>
          <w:rFonts w:eastAsiaTheme="minorEastAsia"/>
          <w:color w:val="000000"/>
        </w:rPr>
        <w:t xml:space="preserve"> (Narodne novine, broj 30/23</w:t>
      </w:r>
      <w:r w:rsidR="002914F8">
        <w:rPr>
          <w:rFonts w:eastAsiaTheme="minorEastAsia"/>
          <w:color w:val="000000"/>
        </w:rPr>
        <w:t>.</w:t>
      </w:r>
      <w:r w:rsidR="007921DF">
        <w:rPr>
          <w:rFonts w:eastAsiaTheme="minorEastAsia"/>
          <w:color w:val="000000"/>
        </w:rPr>
        <w:t>)</w:t>
      </w:r>
      <w:r w:rsidRPr="00D2291C">
        <w:rPr>
          <w:rFonts w:eastAsiaTheme="minorEastAsia"/>
          <w:color w:val="000000"/>
        </w:rPr>
        <w:t xml:space="preserve">, </w:t>
      </w:r>
      <w:r w:rsidR="00F41E2E" w:rsidRPr="00D2291C">
        <w:rPr>
          <w:rFonts w:eastAsiaTheme="minorEastAsia"/>
          <w:color w:val="000000"/>
        </w:rPr>
        <w:t xml:space="preserve">koji je </w:t>
      </w:r>
      <w:r w:rsidR="00713F45" w:rsidRPr="00D2291C">
        <w:rPr>
          <w:rFonts w:eastAsiaTheme="minorEastAsia"/>
          <w:color w:val="000000"/>
        </w:rPr>
        <w:t>donesen na 15. sjednici Hrvatskoga sabora, 3. ožujka 2023.</w:t>
      </w:r>
      <w:r w:rsidRPr="00D2291C">
        <w:rPr>
          <w:rFonts w:eastAsiaTheme="minorEastAsia"/>
          <w:color w:val="000000"/>
        </w:rPr>
        <w:t xml:space="preserve"> i propisima </w:t>
      </w:r>
      <w:r w:rsidR="00957D71" w:rsidRPr="00D2291C">
        <w:rPr>
          <w:rFonts w:eastAsiaTheme="minorEastAsia"/>
          <w:color w:val="000000"/>
        </w:rPr>
        <w:t xml:space="preserve">koji će se  donijeti </w:t>
      </w:r>
      <w:r w:rsidRPr="00D2291C">
        <w:rPr>
          <w:rFonts w:eastAsiaTheme="minorEastAsia"/>
          <w:color w:val="000000"/>
        </w:rPr>
        <w:t>na temelju toga Zakona,</w:t>
      </w:r>
      <w:r w:rsidRPr="006B5934">
        <w:rPr>
          <w:rFonts w:eastAsiaTheme="minorEastAsia"/>
          <w:color w:val="000000"/>
        </w:rPr>
        <w:t xml:space="preserve"> a </w:t>
      </w:r>
      <w:r>
        <w:rPr>
          <w:rFonts w:eastAsiaTheme="minorEastAsia"/>
          <w:color w:val="000000"/>
        </w:rPr>
        <w:t xml:space="preserve">određene odredbe </w:t>
      </w:r>
      <w:r w:rsidR="007F35F2" w:rsidRPr="007F35F2">
        <w:rPr>
          <w:rFonts w:eastAsiaTheme="minorEastAsia"/>
          <w:color w:val="000000"/>
        </w:rPr>
        <w:t>Direktiv</w:t>
      </w:r>
      <w:r w:rsidR="007F35F2">
        <w:rPr>
          <w:rFonts w:eastAsiaTheme="minorEastAsia"/>
          <w:color w:val="000000"/>
        </w:rPr>
        <w:t>e</w:t>
      </w:r>
      <w:r w:rsidR="007F35F2" w:rsidRPr="007F35F2">
        <w:rPr>
          <w:rFonts w:eastAsiaTheme="minorEastAsia"/>
          <w:color w:val="000000"/>
        </w:rPr>
        <w:t xml:space="preserve"> (EU) 2020/2184</w:t>
      </w:r>
      <w:r w:rsidR="007F35F2">
        <w:rPr>
          <w:rFonts w:eastAsiaTheme="minorEastAsia"/>
          <w:color w:val="000000"/>
        </w:rPr>
        <w:t xml:space="preserve"> </w:t>
      </w:r>
      <w:r>
        <w:rPr>
          <w:rFonts w:eastAsiaTheme="minorEastAsia"/>
          <w:color w:val="000000"/>
        </w:rPr>
        <w:t xml:space="preserve">prenose se ovim </w:t>
      </w:r>
      <w:r w:rsidR="00812DAA">
        <w:rPr>
          <w:rFonts w:eastAsiaTheme="minorEastAsia"/>
          <w:color w:val="000000"/>
        </w:rPr>
        <w:t>Konačnim prijedlogom zakona</w:t>
      </w:r>
      <w:r w:rsidRPr="00DF4099">
        <w:rPr>
          <w:rFonts w:eastAsiaTheme="minorEastAsia"/>
          <w:color w:val="000000"/>
        </w:rPr>
        <w:t>.</w:t>
      </w:r>
      <w:r>
        <w:rPr>
          <w:rFonts w:eastAsiaTheme="minorEastAsia"/>
          <w:color w:val="000000"/>
        </w:rPr>
        <w:t xml:space="preserve"> </w:t>
      </w:r>
    </w:p>
    <w:p w14:paraId="28BFAEAC" w14:textId="77777777" w:rsidR="00E5671F" w:rsidRDefault="00E5671F" w:rsidP="00E5671F">
      <w:pPr>
        <w:shd w:val="clear" w:color="auto" w:fill="FFFFFF"/>
        <w:jc w:val="both"/>
        <w:rPr>
          <w:rFonts w:eastAsiaTheme="minorEastAsia"/>
          <w:color w:val="000000"/>
        </w:rPr>
      </w:pPr>
    </w:p>
    <w:p w14:paraId="5C9CBB7F" w14:textId="77777777" w:rsidR="00E5671F" w:rsidRDefault="00E5671F" w:rsidP="003674DB">
      <w:pPr>
        <w:shd w:val="clear" w:color="auto" w:fill="FFFFFF"/>
        <w:ind w:firstLine="567"/>
        <w:jc w:val="both"/>
        <w:rPr>
          <w:rFonts w:eastAsiaTheme="minorEastAsia"/>
          <w:color w:val="000000"/>
        </w:rPr>
      </w:pPr>
      <w:r w:rsidRPr="007B45BE">
        <w:rPr>
          <w:rFonts w:eastAsiaTheme="minorEastAsia"/>
          <w:color w:val="000000"/>
        </w:rPr>
        <w:t>Nadalje, u skladu s Odlukom Vlade Republike Hrvatske o donošenju Nacionalnog plana zamjene hrvatske kune eurom (Narodne novine, broj 146/20</w:t>
      </w:r>
      <w:r>
        <w:rPr>
          <w:rFonts w:eastAsiaTheme="minorEastAsia"/>
          <w:color w:val="000000"/>
        </w:rPr>
        <w:t>.</w:t>
      </w:r>
      <w:r w:rsidRPr="007B45BE">
        <w:rPr>
          <w:rFonts w:eastAsiaTheme="minorEastAsia"/>
          <w:color w:val="000000"/>
        </w:rPr>
        <w:t xml:space="preserve">) i Zaključka Vlade Republike Hrvatske o provedbi zakonodavnih aktivnosti povezanih s uvođenjem eura kao službene valute u Republici Hrvatskoj, potrebno je izmijeniti odredbe važećeg Zakona radi pune prilagodbe hrvatskoga zakonodavstva uvođenju eura kao službene valute u Republici Hrvatskoj, odnosno </w:t>
      </w:r>
      <w:r>
        <w:rPr>
          <w:rFonts w:eastAsiaTheme="minorEastAsia"/>
          <w:color w:val="000000"/>
        </w:rPr>
        <w:t xml:space="preserve">radi </w:t>
      </w:r>
      <w:r w:rsidRPr="007B45BE">
        <w:rPr>
          <w:rFonts w:eastAsiaTheme="minorEastAsia"/>
          <w:color w:val="000000"/>
        </w:rPr>
        <w:t>usklađenja sa Zakonom o uvođenju eura kao službene valute u Republici Hrvatskoj</w:t>
      </w:r>
      <w:r>
        <w:rPr>
          <w:rFonts w:eastAsiaTheme="minorEastAsia"/>
          <w:color w:val="000000"/>
        </w:rPr>
        <w:t xml:space="preserve"> (Narodne novine, broj 57/22. i 88/22. - ispravak).</w:t>
      </w:r>
    </w:p>
    <w:p w14:paraId="03D1EE20" w14:textId="77777777" w:rsidR="00E5671F" w:rsidRDefault="00E5671F" w:rsidP="003674DB">
      <w:pPr>
        <w:shd w:val="clear" w:color="auto" w:fill="FFFFFF"/>
        <w:jc w:val="both"/>
        <w:rPr>
          <w:rFonts w:eastAsiaTheme="minorEastAsia"/>
          <w:color w:val="000000"/>
        </w:rPr>
      </w:pPr>
    </w:p>
    <w:p w14:paraId="4DCA0E81" w14:textId="77777777" w:rsidR="001A07D9" w:rsidRPr="00A0564F" w:rsidRDefault="001A07D9" w:rsidP="003674DB">
      <w:pPr>
        <w:pStyle w:val="ListParagraph"/>
        <w:widowControl w:val="0"/>
        <w:autoSpaceDE w:val="0"/>
        <w:autoSpaceDN w:val="0"/>
        <w:adjustRightInd w:val="0"/>
        <w:spacing w:after="0" w:line="240" w:lineRule="auto"/>
        <w:ind w:left="2880"/>
        <w:jc w:val="both"/>
        <w:rPr>
          <w:b/>
        </w:rPr>
      </w:pPr>
    </w:p>
    <w:p w14:paraId="5B9B54A9" w14:textId="30209444" w:rsidR="001A07D9" w:rsidRPr="00CE4EA6" w:rsidRDefault="00CE4EA6" w:rsidP="003674DB">
      <w:pPr>
        <w:widowControl w:val="0"/>
        <w:autoSpaceDE w:val="0"/>
        <w:autoSpaceDN w:val="0"/>
        <w:adjustRightInd w:val="0"/>
        <w:ind w:left="567" w:hanging="567"/>
        <w:jc w:val="both"/>
        <w:rPr>
          <w:b/>
        </w:rPr>
      </w:pPr>
      <w:r>
        <w:rPr>
          <w:b/>
        </w:rPr>
        <w:t>II.</w:t>
      </w:r>
      <w:r>
        <w:rPr>
          <w:b/>
        </w:rPr>
        <w:tab/>
      </w:r>
      <w:r w:rsidR="00184544" w:rsidRPr="00CE4EA6">
        <w:rPr>
          <w:b/>
        </w:rPr>
        <w:t xml:space="preserve">PITANJA KOJA SE ZAKONOM RJEŠAVAJU </w:t>
      </w:r>
    </w:p>
    <w:p w14:paraId="710BC383" w14:textId="77777777" w:rsidR="001A07D9" w:rsidRDefault="001A07D9" w:rsidP="001A07D9">
      <w:pPr>
        <w:tabs>
          <w:tab w:val="left" w:pos="567"/>
        </w:tabs>
        <w:jc w:val="both"/>
        <w:rPr>
          <w:b/>
        </w:rPr>
      </w:pPr>
    </w:p>
    <w:p w14:paraId="72877351" w14:textId="3130411A" w:rsidR="00BF7308" w:rsidRPr="005669D8" w:rsidRDefault="00BF7308" w:rsidP="00BF7308">
      <w:pPr>
        <w:widowControl w:val="0"/>
        <w:spacing w:after="60" w:line="274" w:lineRule="exact"/>
        <w:ind w:left="20" w:right="60" w:firstLine="547"/>
        <w:jc w:val="both"/>
        <w:rPr>
          <w:color w:val="000000"/>
        </w:rPr>
      </w:pPr>
      <w:r w:rsidRPr="00DF4099">
        <w:rPr>
          <w:color w:val="000000"/>
        </w:rPr>
        <w:t xml:space="preserve">Ovim </w:t>
      </w:r>
      <w:r w:rsidR="00810D3F">
        <w:rPr>
          <w:color w:val="000000"/>
        </w:rPr>
        <w:t>Konačnim prijedlogom zakona</w:t>
      </w:r>
      <w:r w:rsidRPr="005669D8">
        <w:rPr>
          <w:color w:val="000000"/>
        </w:rPr>
        <w:t xml:space="preserve"> osigura</w:t>
      </w:r>
      <w:r>
        <w:rPr>
          <w:color w:val="000000"/>
        </w:rPr>
        <w:t>va se</w:t>
      </w:r>
      <w:r w:rsidRPr="005669D8">
        <w:rPr>
          <w:color w:val="000000"/>
        </w:rPr>
        <w:t xml:space="preserve"> usklađ</w:t>
      </w:r>
      <w:r>
        <w:rPr>
          <w:color w:val="000000"/>
        </w:rPr>
        <w:t>enost</w:t>
      </w:r>
      <w:r w:rsidRPr="005669D8">
        <w:rPr>
          <w:color w:val="000000"/>
        </w:rPr>
        <w:t xml:space="preserve"> nacionalnog zakonodavstva s pravnom stečevinom Europske unije</w:t>
      </w:r>
      <w:r>
        <w:rPr>
          <w:color w:val="000000"/>
        </w:rPr>
        <w:t xml:space="preserve">, </w:t>
      </w:r>
      <w:r w:rsidRPr="00255710">
        <w:rPr>
          <w:color w:val="000000"/>
        </w:rPr>
        <w:t xml:space="preserve">odnosno s </w:t>
      </w:r>
      <w:r w:rsidR="007F35F2" w:rsidRPr="007F35F2">
        <w:rPr>
          <w:color w:val="000000"/>
        </w:rPr>
        <w:t>Direktiv</w:t>
      </w:r>
      <w:r w:rsidR="007F35F2">
        <w:rPr>
          <w:color w:val="000000"/>
        </w:rPr>
        <w:t>om</w:t>
      </w:r>
      <w:r w:rsidR="007F35F2" w:rsidRPr="007F35F2">
        <w:rPr>
          <w:color w:val="000000"/>
        </w:rPr>
        <w:t xml:space="preserve"> (EU) 2020/2184</w:t>
      </w:r>
      <w:r w:rsidRPr="005669D8">
        <w:rPr>
          <w:color w:val="000000"/>
        </w:rPr>
        <w:t>, kao i pri</w:t>
      </w:r>
      <w:r>
        <w:rPr>
          <w:color w:val="000000"/>
        </w:rPr>
        <w:t>lagodba</w:t>
      </w:r>
      <w:r w:rsidRPr="005669D8">
        <w:rPr>
          <w:color w:val="000000"/>
        </w:rPr>
        <w:t xml:space="preserve"> uvođenj</w:t>
      </w:r>
      <w:r>
        <w:rPr>
          <w:color w:val="000000"/>
        </w:rPr>
        <w:t xml:space="preserve">u </w:t>
      </w:r>
      <w:r w:rsidRPr="005669D8">
        <w:rPr>
          <w:color w:val="000000"/>
        </w:rPr>
        <w:t xml:space="preserve">eura kao službene valute u Republici </w:t>
      </w:r>
      <w:r>
        <w:rPr>
          <w:color w:val="000000"/>
        </w:rPr>
        <w:t>Hrvatskoj.</w:t>
      </w:r>
    </w:p>
    <w:p w14:paraId="515FE409" w14:textId="77777777" w:rsidR="00BF7308" w:rsidRPr="005669D8" w:rsidRDefault="00BF7308" w:rsidP="00BF7308">
      <w:pPr>
        <w:widowControl w:val="0"/>
        <w:spacing w:after="60" w:line="274" w:lineRule="exact"/>
        <w:ind w:left="20" w:right="60" w:firstLine="700"/>
        <w:jc w:val="both"/>
        <w:rPr>
          <w:color w:val="000000"/>
        </w:rPr>
      </w:pPr>
    </w:p>
    <w:p w14:paraId="66BBFF9D" w14:textId="27A9CDC0" w:rsidR="00BF7308" w:rsidRDefault="00810D3F" w:rsidP="00EE0416">
      <w:pPr>
        <w:widowControl w:val="0"/>
        <w:spacing w:after="60" w:line="274" w:lineRule="exact"/>
        <w:ind w:right="60" w:firstLine="567"/>
        <w:jc w:val="both"/>
        <w:rPr>
          <w:color w:val="000000"/>
        </w:rPr>
      </w:pPr>
      <w:r>
        <w:rPr>
          <w:color w:val="000000"/>
        </w:rPr>
        <w:t>Konačnim prijedlogom zakona</w:t>
      </w:r>
      <w:r w:rsidR="00BF7308" w:rsidRPr="005669D8">
        <w:rPr>
          <w:color w:val="000000"/>
        </w:rPr>
        <w:t xml:space="preserve"> uređuju </w:t>
      </w:r>
      <w:r w:rsidR="00BF7308">
        <w:rPr>
          <w:color w:val="000000"/>
        </w:rPr>
        <w:t>se sljedeća</w:t>
      </w:r>
      <w:r w:rsidR="00BF7308" w:rsidRPr="005669D8">
        <w:rPr>
          <w:color w:val="000000"/>
        </w:rPr>
        <w:t xml:space="preserve"> pitanja:</w:t>
      </w:r>
    </w:p>
    <w:p w14:paraId="554A1BC6" w14:textId="77777777" w:rsidR="00BF7308" w:rsidRPr="005669D8" w:rsidRDefault="00BF7308" w:rsidP="00BF7308">
      <w:pPr>
        <w:widowControl w:val="0"/>
        <w:spacing w:after="60" w:line="274" w:lineRule="exact"/>
        <w:ind w:right="60"/>
        <w:jc w:val="both"/>
        <w:rPr>
          <w:color w:val="000000"/>
        </w:rPr>
      </w:pPr>
    </w:p>
    <w:p w14:paraId="171870CB" w14:textId="4773CFDD" w:rsidR="00BF7308" w:rsidRPr="005B7495" w:rsidRDefault="00BF7308" w:rsidP="00EE0416">
      <w:pPr>
        <w:widowControl w:val="0"/>
        <w:spacing w:after="60" w:line="274" w:lineRule="exact"/>
        <w:ind w:left="20" w:right="60" w:firstLine="547"/>
        <w:jc w:val="both"/>
      </w:pPr>
      <w:r w:rsidRPr="00B87C54">
        <w:t>U pogledu osiguranja pristupa vodi namijenjenoj za ljudsku potrošnju propisuje</w:t>
      </w:r>
      <w:r>
        <w:t xml:space="preserve"> se obveza poboljšanja pristupa </w:t>
      </w:r>
      <w:r w:rsidRPr="00B87C54">
        <w:t xml:space="preserve">za sve stanovnike u Republici Hrvatskoj, a posebno za ranjive i marginalizirane skupine, kako su definirane </w:t>
      </w:r>
      <w:r w:rsidRPr="00DF4099">
        <w:t xml:space="preserve">ovim </w:t>
      </w:r>
      <w:r w:rsidR="00812DAA">
        <w:t>Konačnim prijedlogom zakona</w:t>
      </w:r>
      <w:r w:rsidRPr="00B87C54">
        <w:t>. To su socijalno ugrožene osobe (koje ostvaruju pravo na naknadu za troškove stanovanja sukladno posebnom Zakonu o  socijalnoj skrbi</w:t>
      </w:r>
      <w:r>
        <w:t xml:space="preserve"> (Narodne novine, br. 18/22.</w:t>
      </w:r>
      <w:r w:rsidR="00812DAA">
        <w:t>,</w:t>
      </w:r>
      <w:r>
        <w:t xml:space="preserve"> 46/22.</w:t>
      </w:r>
      <w:r w:rsidR="00812DAA">
        <w:t xml:space="preserve"> i 119/22.</w:t>
      </w:r>
      <w:r>
        <w:t>)</w:t>
      </w:r>
      <w:r w:rsidRPr="00B87C54">
        <w:t>), stanovništvo koje živi</w:t>
      </w:r>
      <w:r w:rsidRPr="00A72A09">
        <w:t xml:space="preserve"> u ruralnim područjima i područjima sa specifičnim geografskim obilježjima</w:t>
      </w:r>
      <w:r w:rsidRPr="00B87C54">
        <w:t xml:space="preserve"> (brdsko-planinska područja, </w:t>
      </w:r>
      <w:r w:rsidRPr="00A72A09">
        <w:t>otoci, prom</w:t>
      </w:r>
      <w:r w:rsidRPr="00B87C54">
        <w:t xml:space="preserve">etno nepovezana područja) </w:t>
      </w:r>
      <w:r w:rsidRPr="00A72A09">
        <w:t xml:space="preserve">zbog čega im je </w:t>
      </w:r>
      <w:r w:rsidRPr="00B87C54">
        <w:t>otežan</w:t>
      </w:r>
      <w:r>
        <w:t>o ili onemogućeno osigurati pristup vodi za ljudsku potrošnju putem vodne usluge javne vodoopskrbe,</w:t>
      </w:r>
      <w:r w:rsidRPr="00B87C54">
        <w:t xml:space="preserve"> i</w:t>
      </w:r>
      <w:r w:rsidRPr="00A72A09">
        <w:t xml:space="preserve">zbjeglice, migranti, nomadske zajednice </w:t>
      </w:r>
      <w:r>
        <w:t>i druge</w:t>
      </w:r>
      <w:r w:rsidRPr="00A72A09">
        <w:t xml:space="preserve"> osobe koje nemaju prebivalište ili stalno boravište na području Republike Hrvatske</w:t>
      </w:r>
      <w:r>
        <w:t xml:space="preserve"> i nemaju osiguran pristup vodnim uslugama putem sustava javne vodoopskrbe i sustava javne odvodnje te </w:t>
      </w:r>
      <w:r w:rsidRPr="00653DAE">
        <w:t>beskućnici koji borave na javnim ili drugim mjestima koja nisu namijenjena za stanovanje i nemaju osiguran pristup vodnim uslugama iz sustava javne vodoopskrbe i sustava javne odvodnje</w:t>
      </w:r>
      <w:r>
        <w:t>.</w:t>
      </w:r>
      <w:r w:rsidRPr="00B87C54">
        <w:t xml:space="preserve"> Za</w:t>
      </w:r>
      <w:r w:rsidRPr="005B7495">
        <w:t xml:space="preserve"> provedbu navedenih mjera nadležne su jedinice lokalne samouprave putem nadležnog javnog isporučitelja vodnih usluga, odnosno samostalno </w:t>
      </w:r>
      <w:r>
        <w:t xml:space="preserve">svatko u svom dijelu </w:t>
      </w:r>
      <w:r w:rsidRPr="005B7495">
        <w:t>u skladu s obvezama</w:t>
      </w:r>
      <w:r>
        <w:t xml:space="preserve"> koje proizlaze na temelju ovoga </w:t>
      </w:r>
      <w:r w:rsidR="00C7138D">
        <w:t>Konačnog prijedloga zakona</w:t>
      </w:r>
      <w:r w:rsidRPr="00DF4099">
        <w:t xml:space="preserve"> i Zakona o vodnim uslugama (Narodne novine, broj 66/19.).</w:t>
      </w:r>
    </w:p>
    <w:p w14:paraId="1FABEADF" w14:textId="77777777" w:rsidR="00BF7308" w:rsidRDefault="00BF7308" w:rsidP="00BF7308">
      <w:pPr>
        <w:widowControl w:val="0"/>
        <w:spacing w:after="60" w:line="274" w:lineRule="exact"/>
        <w:ind w:left="20" w:right="60" w:hanging="20"/>
        <w:jc w:val="both"/>
      </w:pPr>
    </w:p>
    <w:p w14:paraId="215E3FA9" w14:textId="41852742" w:rsidR="00BF7308" w:rsidRDefault="00BF7308" w:rsidP="00F06503">
      <w:pPr>
        <w:widowControl w:val="0"/>
        <w:shd w:val="clear" w:color="auto" w:fill="FFFFFF"/>
        <w:spacing w:line="274" w:lineRule="exact"/>
        <w:ind w:left="40" w:right="40" w:firstLine="527"/>
        <w:jc w:val="both"/>
      </w:pPr>
      <w:r w:rsidRPr="005669D8">
        <w:rPr>
          <w:color w:val="000000"/>
        </w:rPr>
        <w:t>U</w:t>
      </w:r>
      <w:r>
        <w:rPr>
          <w:color w:val="000000"/>
        </w:rPr>
        <w:t xml:space="preserve">vodi se </w:t>
      </w:r>
      <w:r w:rsidRPr="005669D8">
        <w:rPr>
          <w:color w:val="000000"/>
        </w:rPr>
        <w:t xml:space="preserve">obveza provođenja procjene rizika </w:t>
      </w:r>
      <w:r>
        <w:rPr>
          <w:color w:val="000000"/>
        </w:rPr>
        <w:t>za</w:t>
      </w:r>
      <w:r w:rsidRPr="005669D8">
        <w:rPr>
          <w:color w:val="000000"/>
        </w:rPr>
        <w:t xml:space="preserve"> područj</w:t>
      </w:r>
      <w:r>
        <w:rPr>
          <w:color w:val="000000"/>
        </w:rPr>
        <w:t>a</w:t>
      </w:r>
      <w:r w:rsidRPr="005669D8">
        <w:rPr>
          <w:color w:val="000000"/>
        </w:rPr>
        <w:t xml:space="preserve"> sliva</w:t>
      </w:r>
      <w:r>
        <w:rPr>
          <w:color w:val="000000"/>
        </w:rPr>
        <w:t xml:space="preserve"> </w:t>
      </w:r>
      <w:proofErr w:type="spellStart"/>
      <w:r>
        <w:rPr>
          <w:color w:val="000000"/>
        </w:rPr>
        <w:t>vodozahvata</w:t>
      </w:r>
      <w:proofErr w:type="spellEnd"/>
      <w:r>
        <w:rPr>
          <w:color w:val="000000"/>
        </w:rPr>
        <w:t xml:space="preserve"> vode namijenjene za ljudsku potrošnju, </w:t>
      </w:r>
      <w:r w:rsidRPr="005669D8">
        <w:rPr>
          <w:color w:val="000000"/>
        </w:rPr>
        <w:t xml:space="preserve">što uključuje </w:t>
      </w:r>
      <w:r w:rsidRPr="005669D8">
        <w:t>identifikaciju opasnosti i opasnih događaja (izvora onečišćenja)</w:t>
      </w:r>
      <w:r>
        <w:t xml:space="preserve"> </w:t>
      </w:r>
      <w:r w:rsidRPr="005669D8">
        <w:t xml:space="preserve">u </w:t>
      </w:r>
      <w:r>
        <w:t>tim područjima</w:t>
      </w:r>
      <w:r w:rsidRPr="005669D8">
        <w:t xml:space="preserve"> u svrhu smanj</w:t>
      </w:r>
      <w:r>
        <w:t xml:space="preserve">enja potrebe obrade vode namijenjene za ljudsku potrošnju, a sve u cilju zaštite </w:t>
      </w:r>
      <w:r w:rsidRPr="005669D8">
        <w:t>zdravlja ljudi od potencijalnih štetnih učinaka uslijed konzumiranja takve</w:t>
      </w:r>
      <w:r>
        <w:t xml:space="preserve"> vode. Propisuje se </w:t>
      </w:r>
      <w:r w:rsidRPr="00F53130">
        <w:t xml:space="preserve">nadležnost Hrvatskih voda </w:t>
      </w:r>
      <w:r w:rsidRPr="00374D76">
        <w:t xml:space="preserve">i Instituta za vode </w:t>
      </w:r>
      <w:r w:rsidRPr="007B31A0">
        <w:t>„</w:t>
      </w:r>
      <w:r w:rsidRPr="00374D76">
        <w:t>Josip Juraj Strossmayer</w:t>
      </w:r>
      <w:r>
        <w:t>“</w:t>
      </w:r>
      <w:r w:rsidRPr="00374D76">
        <w:t xml:space="preserve"> (u daljnjem tekstu: Institut za vode) za provedbu navedene procjene i elementi koje treba uzeti u obzir, kao i obuhvat procjene rizika. Procjena rizika </w:t>
      </w:r>
      <w:r>
        <w:t xml:space="preserve">za područja </w:t>
      </w:r>
      <w:r w:rsidRPr="00374D76">
        <w:t>sliva</w:t>
      </w:r>
      <w:r>
        <w:t xml:space="preserve"> </w:t>
      </w:r>
      <w:proofErr w:type="spellStart"/>
      <w:r>
        <w:t>vodozahvata</w:t>
      </w:r>
      <w:proofErr w:type="spellEnd"/>
      <w:r w:rsidRPr="005669D8">
        <w:t xml:space="preserve"> </w:t>
      </w:r>
      <w:r w:rsidRPr="00B718BA">
        <w:t>vode namijenjene za ljudsku potrošnju</w:t>
      </w:r>
      <w:r>
        <w:t xml:space="preserve"> p</w:t>
      </w:r>
      <w:r w:rsidRPr="005669D8">
        <w:t xml:space="preserve">redstavlja prvu sastavnicu procjene rizika u vodoopskrbnom lancu </w:t>
      </w:r>
      <w:r>
        <w:t>(</w:t>
      </w:r>
      <w:r w:rsidRPr="005669D8">
        <w:t xml:space="preserve">koja se </w:t>
      </w:r>
      <w:r>
        <w:t>prenosi</w:t>
      </w:r>
      <w:r w:rsidRPr="005669D8">
        <w:t xml:space="preserve"> ovim </w:t>
      </w:r>
      <w:r w:rsidR="00CA4BF7">
        <w:t>Konačnim prijedlogom zakona</w:t>
      </w:r>
      <w:r>
        <w:t>)</w:t>
      </w:r>
      <w:r w:rsidRPr="005669D8">
        <w:t xml:space="preserve">, dok se preostale dvije sastavnice (procjena rizika za sustav opskrbe i procjena rizika kućne vodoopskrbne mreže) prenose </w:t>
      </w:r>
      <w:r>
        <w:t>Zakonom</w:t>
      </w:r>
      <w:r w:rsidRPr="005669D8">
        <w:t xml:space="preserve"> o vodi za ljudsku potrošnju</w:t>
      </w:r>
      <w:r w:rsidR="0005718F">
        <w:t xml:space="preserve"> (Narodne novine, broj 30/23.)</w:t>
      </w:r>
      <w:r w:rsidR="000C3E71">
        <w:t>.</w:t>
      </w:r>
      <w:r w:rsidRPr="0000014B">
        <w:t xml:space="preserve"> Utvrđuje</w:t>
      </w:r>
      <w:r>
        <w:t xml:space="preserve"> se </w:t>
      </w:r>
      <w:r w:rsidRPr="005669D8">
        <w:t xml:space="preserve">krajnji rok za prvu procjenu rizika </w:t>
      </w:r>
      <w:r>
        <w:t>za</w:t>
      </w:r>
      <w:r w:rsidRPr="005669D8">
        <w:t xml:space="preserve"> područj</w:t>
      </w:r>
      <w:r>
        <w:t>a</w:t>
      </w:r>
      <w:r w:rsidRPr="005669D8">
        <w:t xml:space="preserve"> sliva</w:t>
      </w:r>
      <w:r>
        <w:t xml:space="preserve"> </w:t>
      </w:r>
      <w:proofErr w:type="spellStart"/>
      <w:r>
        <w:t>vodozahvata</w:t>
      </w:r>
      <w:proofErr w:type="spellEnd"/>
      <w:r w:rsidRPr="005669D8">
        <w:t xml:space="preserve"> </w:t>
      </w:r>
      <w:r w:rsidRPr="00E64B9C">
        <w:t>do 12. srpnja 2027. te periodično</w:t>
      </w:r>
      <w:r w:rsidRPr="005669D8">
        <w:t xml:space="preserve"> </w:t>
      </w:r>
      <w:r>
        <w:t>preispitivanje</w:t>
      </w:r>
      <w:r w:rsidRPr="005669D8">
        <w:t xml:space="preserve"> svakih šest godina i </w:t>
      </w:r>
      <w:r>
        <w:t xml:space="preserve">po potrebi </w:t>
      </w:r>
      <w:r w:rsidRPr="005669D8">
        <w:t>ažuriranje u skladu s planskim ciklusima donošenja Plana upravljanja vodnim područjima.</w:t>
      </w:r>
      <w:r>
        <w:t xml:space="preserve"> </w:t>
      </w:r>
    </w:p>
    <w:p w14:paraId="37BCF749" w14:textId="77777777" w:rsidR="00BF7308" w:rsidRDefault="00BF7308" w:rsidP="00BF7308">
      <w:pPr>
        <w:widowControl w:val="0"/>
        <w:shd w:val="clear" w:color="auto" w:fill="FFFFFF"/>
        <w:spacing w:line="274" w:lineRule="exact"/>
        <w:ind w:left="40" w:right="40" w:hanging="40"/>
        <w:jc w:val="both"/>
      </w:pPr>
      <w:r>
        <w:t xml:space="preserve"> </w:t>
      </w:r>
    </w:p>
    <w:p w14:paraId="67676A88" w14:textId="28A206D7" w:rsidR="00BF7308" w:rsidRPr="005671C1" w:rsidRDefault="00BF7308" w:rsidP="005671C1">
      <w:pPr>
        <w:widowControl w:val="0"/>
        <w:shd w:val="clear" w:color="auto" w:fill="FFFFFF"/>
        <w:spacing w:line="274" w:lineRule="exact"/>
        <w:ind w:right="40" w:firstLine="567"/>
        <w:jc w:val="both"/>
      </w:pPr>
      <w:r>
        <w:t xml:space="preserve">Također, ovim </w:t>
      </w:r>
      <w:r w:rsidR="004107CD">
        <w:t>Konačnim prijedlogom zakona</w:t>
      </w:r>
      <w:r w:rsidRPr="00DF4099">
        <w:t xml:space="preserve"> </w:t>
      </w:r>
      <w:r w:rsidR="002908AD">
        <w:t xml:space="preserve">propisuje se obveza Hrvatskih voda </w:t>
      </w:r>
      <w:r w:rsidR="002908AD" w:rsidRPr="002908AD">
        <w:t xml:space="preserve">da u elektroničkom obliku uspostave, vode i stavljaju na raspolaganje Europskoj komisiji skupove podataka koji će sadržavati informacije </w:t>
      </w:r>
      <w:r w:rsidRPr="00DF4099">
        <w:t>o mjerama poduzetima za poboljšanje pristupa vodi namijenjenoj za ljudsku potrošnju i za promicanje korištenja takve vode</w:t>
      </w:r>
      <w:r w:rsidR="002908AD">
        <w:t>,</w:t>
      </w:r>
      <w:r w:rsidRPr="00DF4099">
        <w:t xml:space="preserve"> kao i postotku stanovništva koje ima pristup vodi namijenjenoj za </w:t>
      </w:r>
      <w:r w:rsidRPr="00DF4099">
        <w:lastRenderedPageBreak/>
        <w:t>ljudsku potrošnju</w:t>
      </w:r>
      <w:r w:rsidR="000A6838">
        <w:t>,</w:t>
      </w:r>
      <w:r w:rsidR="000A6838" w:rsidRPr="000A6838">
        <w:t xml:space="preserve"> a koje su im dužne dostavljati jedinice lokalne samouprave i javni isporučitelji vodnih usluga</w:t>
      </w:r>
      <w:r w:rsidR="00BF691D">
        <w:t xml:space="preserve"> te informacije o područjima sliva</w:t>
      </w:r>
      <w:r w:rsidR="002908AD">
        <w:t xml:space="preserve"> </w:t>
      </w:r>
      <w:proofErr w:type="spellStart"/>
      <w:r w:rsidR="002908AD">
        <w:t>vodozahvata</w:t>
      </w:r>
      <w:proofErr w:type="spellEnd"/>
      <w:r w:rsidR="002908AD">
        <w:t xml:space="preserve">, rezultatima provedenog monitoringa te sažete informacije o poduzetim mjerama upravljanja rizikom u području sliva </w:t>
      </w:r>
      <w:proofErr w:type="spellStart"/>
      <w:r w:rsidR="002908AD">
        <w:t>vodozahvata</w:t>
      </w:r>
      <w:proofErr w:type="spellEnd"/>
      <w:r w:rsidRPr="00DF4099">
        <w:t>.</w:t>
      </w:r>
      <w:r w:rsidR="002908AD" w:rsidRPr="002908AD">
        <w:t xml:space="preserve"> </w:t>
      </w:r>
      <w:r w:rsidR="005671C1" w:rsidRPr="005671C1">
        <w:t xml:space="preserve">Navedeni skupovi podataka moraju se ažurirati svakih šest godina od dana njihove uspostave. </w:t>
      </w:r>
      <w:r w:rsidR="005671C1">
        <w:t>K</w:t>
      </w:r>
      <w:r w:rsidR="002908AD" w:rsidRPr="002908AD">
        <w:t>rajnji rok</w:t>
      </w:r>
      <w:r w:rsidR="005671C1">
        <w:t xml:space="preserve"> za uspostavu skupa podataka koji će sadržavati </w:t>
      </w:r>
      <w:r w:rsidR="005671C1" w:rsidRPr="005671C1">
        <w:t>informacije vezano uz poboljšanje pristupa vodi namijenjenoj za ljudsku potrošnju</w:t>
      </w:r>
      <w:r w:rsidR="002908AD" w:rsidRPr="005671C1">
        <w:t xml:space="preserve"> </w:t>
      </w:r>
      <w:r w:rsidR="005671C1">
        <w:t xml:space="preserve">je </w:t>
      </w:r>
      <w:r w:rsidR="002908AD" w:rsidRPr="002908AD">
        <w:t>12. siječnja 2029.</w:t>
      </w:r>
      <w:r w:rsidR="005671C1">
        <w:t>, a</w:t>
      </w:r>
      <w:r w:rsidR="002908AD" w:rsidRPr="002908AD">
        <w:t xml:space="preserve"> za uspostavu skupa podataka</w:t>
      </w:r>
      <w:r w:rsidR="005671C1" w:rsidRPr="005671C1">
        <w:t xml:space="preserve"> koji će sadržavati informacije vezano uz procjenu rizika i upravljanje rizikom za područja sliva </w:t>
      </w:r>
      <w:proofErr w:type="spellStart"/>
      <w:r w:rsidR="005671C1" w:rsidRPr="005671C1">
        <w:t>vodozahvata</w:t>
      </w:r>
      <w:proofErr w:type="spellEnd"/>
      <w:r w:rsidR="005671C1">
        <w:t xml:space="preserve"> je 12. siječnja 2027.</w:t>
      </w:r>
    </w:p>
    <w:p w14:paraId="056EDA65" w14:textId="77777777" w:rsidR="00BF7308" w:rsidRPr="00DF4099" w:rsidRDefault="00BF7308" w:rsidP="00BF7308">
      <w:pPr>
        <w:widowControl w:val="0"/>
        <w:shd w:val="clear" w:color="auto" w:fill="FFFFFF"/>
        <w:spacing w:line="274" w:lineRule="exact"/>
        <w:ind w:left="40" w:right="40" w:hanging="40"/>
        <w:jc w:val="both"/>
      </w:pPr>
    </w:p>
    <w:p w14:paraId="08BD1941" w14:textId="36C1A096" w:rsidR="00BF7308" w:rsidRDefault="00BF7308" w:rsidP="00F06503">
      <w:pPr>
        <w:widowControl w:val="0"/>
        <w:shd w:val="clear" w:color="auto" w:fill="FFFFFF"/>
        <w:spacing w:line="274" w:lineRule="exact"/>
        <w:ind w:left="40" w:right="40" w:firstLine="527"/>
        <w:jc w:val="both"/>
        <w:rPr>
          <w:color w:val="231F20"/>
        </w:rPr>
      </w:pPr>
      <w:r w:rsidRPr="00DF4099">
        <w:t xml:space="preserve">Nadalje, ovim </w:t>
      </w:r>
      <w:r w:rsidR="00FE3E3F">
        <w:t>Konačnim prijedlogom zakona</w:t>
      </w:r>
      <w:r w:rsidRPr="00DF4099">
        <w:t xml:space="preserve"> uvodi</w:t>
      </w:r>
      <w:r w:rsidRPr="00EF5537">
        <w:t xml:space="preserve"> se </w:t>
      </w:r>
      <w:r w:rsidRPr="00EF5537">
        <w:rPr>
          <w:color w:val="000000"/>
        </w:rPr>
        <w:t xml:space="preserve">obveza provedbe procjene gubitaka vode u sustavima javne vodoopskrbe, </w:t>
      </w:r>
      <w:r w:rsidRPr="00BC7FBE">
        <w:rPr>
          <w:color w:val="231F20"/>
        </w:rPr>
        <w:t>korištenjem metode ocjenjivanja „infrastru</w:t>
      </w:r>
      <w:r>
        <w:rPr>
          <w:color w:val="231F20"/>
        </w:rPr>
        <w:t xml:space="preserve">kturni indeks istjecanja” (ILI) </w:t>
      </w:r>
      <w:r w:rsidRPr="00EF5537">
        <w:rPr>
          <w:color w:val="000000"/>
        </w:rPr>
        <w:t xml:space="preserve">u svrhu smanjenja gubitaka na prihvatljivu razinu. Procjenu gubitaka </w:t>
      </w:r>
      <w:r>
        <w:rPr>
          <w:color w:val="000000"/>
        </w:rPr>
        <w:t xml:space="preserve">vode </w:t>
      </w:r>
      <w:r w:rsidRPr="00EF5537">
        <w:rPr>
          <w:color w:val="000000"/>
        </w:rPr>
        <w:t>dužni su provoditi j</w:t>
      </w:r>
      <w:r w:rsidRPr="00EF5537">
        <w:t xml:space="preserve">avni isporučitelji vodnih usluga na </w:t>
      </w:r>
      <w:r>
        <w:t xml:space="preserve">svojem uslužnom području, i to oni </w:t>
      </w:r>
      <w:r w:rsidRPr="00EF5537">
        <w:t>koji isporučuju</w:t>
      </w:r>
      <w:r w:rsidRPr="00EF5537">
        <w:rPr>
          <w:color w:val="231F20"/>
        </w:rPr>
        <w:t xml:space="preserve"> najmanje 10.</w:t>
      </w:r>
      <w:r w:rsidRPr="00BC7FBE">
        <w:rPr>
          <w:color w:val="231F20"/>
        </w:rPr>
        <w:t>000 m</w:t>
      </w:r>
      <w:r w:rsidRPr="00BC7FBE">
        <w:rPr>
          <w:color w:val="231F20"/>
          <w:vertAlign w:val="superscript"/>
        </w:rPr>
        <w:t>3</w:t>
      </w:r>
      <w:r>
        <w:rPr>
          <w:color w:val="231F20"/>
        </w:rPr>
        <w:t>/dnevno</w:t>
      </w:r>
      <w:r w:rsidRPr="00F955A9">
        <w:rPr>
          <w:color w:val="231F20"/>
        </w:rPr>
        <w:t xml:space="preserve"> </w:t>
      </w:r>
      <w:r w:rsidRPr="00BC7FBE">
        <w:rPr>
          <w:color w:val="231F20"/>
        </w:rPr>
        <w:t>ili opskrbljuj</w:t>
      </w:r>
      <w:r>
        <w:rPr>
          <w:color w:val="231F20"/>
        </w:rPr>
        <w:t>u</w:t>
      </w:r>
      <w:r w:rsidRPr="00EF5537">
        <w:rPr>
          <w:color w:val="231F20"/>
        </w:rPr>
        <w:t xml:space="preserve"> najmanje 50.</w:t>
      </w:r>
      <w:r w:rsidRPr="00BC7FBE">
        <w:rPr>
          <w:color w:val="231F20"/>
        </w:rPr>
        <w:t>000 ljudi</w:t>
      </w:r>
      <w:r>
        <w:rPr>
          <w:color w:val="231F20"/>
        </w:rPr>
        <w:t>.</w:t>
      </w:r>
      <w:r w:rsidRPr="00744141">
        <w:rPr>
          <w:color w:val="231F20"/>
        </w:rPr>
        <w:t xml:space="preserve"> </w:t>
      </w:r>
      <w:r>
        <w:rPr>
          <w:color w:val="231F20"/>
        </w:rPr>
        <w:t xml:space="preserve">Na temelju procjena izrađenih od strane javnih isporučitelja vodne usluge, </w:t>
      </w:r>
      <w:r w:rsidRPr="00BC7FBE">
        <w:rPr>
          <w:color w:val="231F20"/>
        </w:rPr>
        <w:t xml:space="preserve">Hrvatske vode izrađuju objedinjenu procjenu razine gubitaka </w:t>
      </w:r>
      <w:r>
        <w:rPr>
          <w:color w:val="231F20"/>
        </w:rPr>
        <w:t xml:space="preserve">vode </w:t>
      </w:r>
      <w:r w:rsidRPr="00BC7FBE">
        <w:rPr>
          <w:color w:val="231F20"/>
        </w:rPr>
        <w:t>za pod</w:t>
      </w:r>
      <w:r>
        <w:rPr>
          <w:color w:val="231F20"/>
        </w:rPr>
        <w:t>ručje Republike Hrvatske, a rezultate te procjene dostavljaju Europskoj komisiji do 12. siječnja 2026.</w:t>
      </w:r>
    </w:p>
    <w:p w14:paraId="597E8DCE" w14:textId="77777777" w:rsidR="00BF7308" w:rsidRPr="00EF5537" w:rsidRDefault="00BF7308" w:rsidP="00BF7308">
      <w:pPr>
        <w:widowControl w:val="0"/>
        <w:shd w:val="clear" w:color="auto" w:fill="FFFFFF"/>
        <w:spacing w:line="274" w:lineRule="exact"/>
        <w:ind w:left="40" w:right="40" w:hanging="40"/>
        <w:jc w:val="both"/>
        <w:rPr>
          <w:color w:val="231F20"/>
        </w:rPr>
      </w:pPr>
    </w:p>
    <w:p w14:paraId="5B1116EF" w14:textId="7D0CCB01" w:rsidR="00BF7308" w:rsidRDefault="00BF7308" w:rsidP="00F06503">
      <w:pPr>
        <w:widowControl w:val="0"/>
        <w:shd w:val="clear" w:color="auto" w:fill="FFFFFF"/>
        <w:spacing w:line="274" w:lineRule="exact"/>
        <w:ind w:left="40" w:right="40" w:firstLine="527"/>
        <w:jc w:val="both"/>
        <w:rPr>
          <w:color w:val="000000"/>
        </w:rPr>
      </w:pPr>
      <w:r w:rsidRPr="005669D8">
        <w:rPr>
          <w:color w:val="000000"/>
        </w:rPr>
        <w:t>Kako bi se osigurala prilagodba hrvatskog</w:t>
      </w:r>
      <w:r>
        <w:rPr>
          <w:color w:val="000000"/>
        </w:rPr>
        <w:t>a</w:t>
      </w:r>
      <w:r w:rsidRPr="005669D8">
        <w:rPr>
          <w:color w:val="000000"/>
        </w:rPr>
        <w:t xml:space="preserve"> zakonodavstva uvođenju eura kao službene valute u Republici Hrvatskoj</w:t>
      </w:r>
      <w:r>
        <w:rPr>
          <w:color w:val="000000"/>
        </w:rPr>
        <w:t>,</w:t>
      </w:r>
      <w:r w:rsidRPr="005669D8">
        <w:rPr>
          <w:color w:val="000000"/>
        </w:rPr>
        <w:t xml:space="preserve"> potrebno je propisati iznose u eurima za prekršajne odredbe.</w:t>
      </w:r>
    </w:p>
    <w:p w14:paraId="6ED4D155" w14:textId="4BE9042E" w:rsidR="008870DB" w:rsidRDefault="008870DB" w:rsidP="00F06503">
      <w:pPr>
        <w:widowControl w:val="0"/>
        <w:shd w:val="clear" w:color="auto" w:fill="FFFFFF"/>
        <w:spacing w:line="274" w:lineRule="exact"/>
        <w:ind w:left="40" w:right="40" w:firstLine="527"/>
        <w:jc w:val="both"/>
        <w:rPr>
          <w:color w:val="000000"/>
        </w:rPr>
      </w:pPr>
    </w:p>
    <w:p w14:paraId="45523A7E" w14:textId="7E33ADCF" w:rsidR="008870DB" w:rsidRPr="0080401C" w:rsidRDefault="008870DB" w:rsidP="00F06503">
      <w:pPr>
        <w:widowControl w:val="0"/>
        <w:shd w:val="clear" w:color="auto" w:fill="FFFFFF"/>
        <w:spacing w:line="274" w:lineRule="exact"/>
        <w:ind w:left="40" w:right="40" w:firstLine="527"/>
        <w:jc w:val="both"/>
      </w:pPr>
      <w:r>
        <w:t>Predlaže se da Zakon stupi na snagu prvoga dana</w:t>
      </w:r>
      <w:r w:rsidR="0062355A">
        <w:t>,</w:t>
      </w:r>
      <w:r>
        <w:t xml:space="preserve"> </w:t>
      </w:r>
      <w:r w:rsidR="0062355A" w:rsidRPr="008870DB">
        <w:t xml:space="preserve">umjesto osmoga dana </w:t>
      </w:r>
      <w:r>
        <w:t xml:space="preserve">od dana objave u „Narodnim novinama“ </w:t>
      </w:r>
      <w:r w:rsidRPr="008870DB">
        <w:t xml:space="preserve">s obzirom na to da je rok za prijenos Direktive (EU) 2020/2184 Europskog parlamenta i Vijeća od 16. prosinca 2020. o kvaliteti vode namijenjene za ljudsku potrošnju (preinaka) (SL L 435, 23. 12. 2020.) u nacionalno zakonodavstvo </w:t>
      </w:r>
      <w:r>
        <w:t xml:space="preserve">bio </w:t>
      </w:r>
      <w:r w:rsidRPr="008870DB">
        <w:t>12. siječnja 2023.</w:t>
      </w:r>
      <w:r>
        <w:t>,</w:t>
      </w:r>
      <w:r w:rsidRPr="008870DB">
        <w:t xml:space="preserve"> da je Zakon o vodi za ljudsku potrošnju (Narodne novine, broj 30/23.) kojim se također i to većim dijelom prenosi navedena Direktiva stupio na snagu, kao i zbog povezanosti ovih zakona u njihovoj provedbi i ostvarivanju pravnog učinka njihovih odredbi</w:t>
      </w:r>
      <w:r w:rsidR="007D6AE4">
        <w:t>.</w:t>
      </w:r>
      <w:r w:rsidRPr="008870DB">
        <w:t xml:space="preserve"> </w:t>
      </w:r>
    </w:p>
    <w:p w14:paraId="63994254" w14:textId="77777777" w:rsidR="00755AA3" w:rsidRDefault="00755AA3" w:rsidP="001A07D9">
      <w:pPr>
        <w:jc w:val="both"/>
      </w:pPr>
    </w:p>
    <w:p w14:paraId="3050B97B" w14:textId="77777777" w:rsidR="001A07D9" w:rsidRPr="00184544" w:rsidRDefault="001A07D9" w:rsidP="001A07D9">
      <w:pPr>
        <w:jc w:val="both"/>
        <w:rPr>
          <w:rFonts w:eastAsia="Calibri"/>
        </w:rPr>
      </w:pPr>
    </w:p>
    <w:p w14:paraId="23E860C1" w14:textId="5F58E6E3" w:rsidR="001A07D9" w:rsidRPr="00EB3611" w:rsidRDefault="00EB3611" w:rsidP="00101EC9">
      <w:pPr>
        <w:widowControl w:val="0"/>
        <w:autoSpaceDE w:val="0"/>
        <w:autoSpaceDN w:val="0"/>
        <w:adjustRightInd w:val="0"/>
        <w:ind w:left="567" w:hanging="567"/>
        <w:jc w:val="both"/>
        <w:rPr>
          <w:b/>
        </w:rPr>
      </w:pPr>
      <w:r>
        <w:rPr>
          <w:b/>
        </w:rPr>
        <w:t>III.</w:t>
      </w:r>
      <w:r>
        <w:rPr>
          <w:b/>
        </w:rPr>
        <w:tab/>
        <w:t xml:space="preserve">OBRAZLOŽENJE ODREDBI </w:t>
      </w:r>
      <w:r w:rsidR="00184544" w:rsidRPr="00EB3611">
        <w:rPr>
          <w:b/>
        </w:rPr>
        <w:t>PREDLOŽENOG ZAKONA</w:t>
      </w:r>
    </w:p>
    <w:p w14:paraId="50AE8D0E" w14:textId="093699F6" w:rsidR="00BC32FD" w:rsidRPr="00A0564F" w:rsidRDefault="00BC32FD">
      <w:pPr>
        <w:widowControl w:val="0"/>
        <w:autoSpaceDE w:val="0"/>
        <w:autoSpaceDN w:val="0"/>
        <w:adjustRightInd w:val="0"/>
        <w:jc w:val="both"/>
        <w:rPr>
          <w:b/>
        </w:rPr>
      </w:pPr>
    </w:p>
    <w:p w14:paraId="2091E7F6" w14:textId="77777777" w:rsidR="00D2291C" w:rsidRDefault="00D2291C" w:rsidP="00101EC9">
      <w:pPr>
        <w:spacing w:after="80"/>
        <w:jc w:val="both"/>
        <w:rPr>
          <w:b/>
        </w:rPr>
      </w:pPr>
    </w:p>
    <w:p w14:paraId="55D661A2" w14:textId="7FC0BFFA" w:rsidR="00101EC9" w:rsidRDefault="00101EC9" w:rsidP="00101EC9">
      <w:pPr>
        <w:spacing w:after="80"/>
        <w:jc w:val="both"/>
        <w:rPr>
          <w:b/>
        </w:rPr>
      </w:pPr>
      <w:r w:rsidRPr="00EB2159">
        <w:rPr>
          <w:b/>
        </w:rPr>
        <w:t>Uz članak 1.</w:t>
      </w:r>
    </w:p>
    <w:p w14:paraId="1C6C7585" w14:textId="18A0E3D3" w:rsidR="00101EC9" w:rsidRDefault="00101EC9" w:rsidP="00101EC9">
      <w:pPr>
        <w:jc w:val="both"/>
        <w:rPr>
          <w:color w:val="0D0D0D"/>
        </w:rPr>
      </w:pPr>
      <w:r w:rsidRPr="00EB2159">
        <w:rPr>
          <w:color w:val="0D0D0D"/>
        </w:rPr>
        <w:t>Ovim se člankom</w:t>
      </w:r>
      <w:r>
        <w:rPr>
          <w:color w:val="0D0D0D"/>
        </w:rPr>
        <w:t xml:space="preserve"> dopunjuje predmet uređivanja u članku 1. stavku 1. Zakona</w:t>
      </w:r>
      <w:r w:rsidRPr="001A6D58">
        <w:t xml:space="preserve"> </w:t>
      </w:r>
      <w:r w:rsidRPr="001A6D58">
        <w:rPr>
          <w:color w:val="0D0D0D"/>
        </w:rPr>
        <w:t>o vodama (Narodne novine, br. 66/19</w:t>
      </w:r>
      <w:r>
        <w:rPr>
          <w:color w:val="0D0D0D"/>
        </w:rPr>
        <w:t>.</w:t>
      </w:r>
      <w:r w:rsidRPr="001A6D58">
        <w:rPr>
          <w:color w:val="0D0D0D"/>
        </w:rPr>
        <w:t xml:space="preserve"> i 84/21</w:t>
      </w:r>
      <w:r>
        <w:rPr>
          <w:color w:val="0D0D0D"/>
        </w:rPr>
        <w:t>.</w:t>
      </w:r>
      <w:r w:rsidRPr="001A6D58">
        <w:rPr>
          <w:color w:val="0D0D0D"/>
        </w:rPr>
        <w:t xml:space="preserve">; u daljnjem tekstu: </w:t>
      </w:r>
      <w:r w:rsidR="00B75EF3">
        <w:rPr>
          <w:color w:val="0D0D0D"/>
        </w:rPr>
        <w:t xml:space="preserve">važeći </w:t>
      </w:r>
      <w:r w:rsidRPr="001A6D58">
        <w:rPr>
          <w:color w:val="0D0D0D"/>
        </w:rPr>
        <w:t xml:space="preserve">Zakon) radi usklađenja s Direktivom (EU) 2020/2184 Europskog parlamenta i Vijeća od 16. prosinca 2020. o kvaliteti vode namijenjene za ljudsku potrošnju (preinaka) (SL L 435, 23. 12. 2020.) (u daljnjem tekstu: Direktiva (EU) 2020/2184). </w:t>
      </w:r>
      <w:r>
        <w:rPr>
          <w:color w:val="0D0D0D"/>
        </w:rPr>
        <w:t xml:space="preserve"> </w:t>
      </w:r>
    </w:p>
    <w:p w14:paraId="07E537DA" w14:textId="77777777" w:rsidR="00101EC9" w:rsidRPr="00EB2159" w:rsidRDefault="00101EC9" w:rsidP="00101EC9">
      <w:pPr>
        <w:jc w:val="both"/>
        <w:rPr>
          <w:b/>
        </w:rPr>
      </w:pPr>
    </w:p>
    <w:p w14:paraId="7F9C5313" w14:textId="77777777" w:rsidR="00101EC9" w:rsidRPr="00EB2159" w:rsidRDefault="00101EC9" w:rsidP="00101EC9">
      <w:pPr>
        <w:jc w:val="both"/>
        <w:rPr>
          <w:b/>
        </w:rPr>
      </w:pPr>
      <w:r w:rsidRPr="00EB2159">
        <w:rPr>
          <w:b/>
        </w:rPr>
        <w:t xml:space="preserve">Uz članak </w:t>
      </w:r>
      <w:r>
        <w:rPr>
          <w:b/>
        </w:rPr>
        <w:t>2.</w:t>
      </w:r>
    </w:p>
    <w:p w14:paraId="2B2BF88A" w14:textId="6E2A3186" w:rsidR="00101EC9" w:rsidRPr="00EB2159" w:rsidRDefault="00101EC9" w:rsidP="00101EC9">
      <w:pPr>
        <w:jc w:val="both"/>
        <w:rPr>
          <w:color w:val="0D0D0D"/>
        </w:rPr>
      </w:pPr>
      <w:r w:rsidRPr="00EB2159">
        <w:rPr>
          <w:color w:val="0D0D0D"/>
        </w:rPr>
        <w:lastRenderedPageBreak/>
        <w:t xml:space="preserve">Ovim se člankom, </w:t>
      </w:r>
      <w:r w:rsidRPr="00EB2159">
        <w:rPr>
          <w:rFonts w:eastAsia="SimSun"/>
          <w:color w:val="0D0D0D"/>
          <w:lang w:eastAsia="zh-CN"/>
        </w:rPr>
        <w:t xml:space="preserve">u skladu s </w:t>
      </w:r>
      <w:proofErr w:type="spellStart"/>
      <w:r w:rsidRPr="00EB2159">
        <w:rPr>
          <w:rFonts w:eastAsia="SimSun"/>
          <w:color w:val="0D0D0D"/>
          <w:lang w:eastAsia="zh-CN"/>
        </w:rPr>
        <w:t>nomotehničkim</w:t>
      </w:r>
      <w:proofErr w:type="spellEnd"/>
      <w:r w:rsidRPr="00EB2159">
        <w:rPr>
          <w:rFonts w:eastAsia="SimSun"/>
          <w:color w:val="0D0D0D"/>
          <w:lang w:eastAsia="zh-CN"/>
        </w:rPr>
        <w:t xml:space="preserve"> pravilima i praksom u zakonodavstvu Republike Hrvatske,</w:t>
      </w:r>
      <w:r w:rsidRPr="00EB2159">
        <w:rPr>
          <w:color w:val="0D0D0D"/>
        </w:rPr>
        <w:t xml:space="preserve"> ispunjava obveza navođenja naziva pravnog akta (direktive) Europske unije s kojim se usklađuje prijedlog propisa, u zasebnom članku u prvoj glavi prijedloga propisa (opće ili osnovne odredbe)</w:t>
      </w:r>
      <w:r>
        <w:rPr>
          <w:color w:val="0D0D0D"/>
        </w:rPr>
        <w:t xml:space="preserve">, odnosno u članku 2. </w:t>
      </w:r>
      <w:r w:rsidR="00B75EF3">
        <w:rPr>
          <w:color w:val="0D0D0D"/>
        </w:rPr>
        <w:t xml:space="preserve">važećeg </w:t>
      </w:r>
      <w:r>
        <w:rPr>
          <w:color w:val="0D0D0D"/>
        </w:rPr>
        <w:t>Zakona</w:t>
      </w:r>
      <w:r w:rsidRPr="00EB2159">
        <w:rPr>
          <w:color w:val="0D0D0D"/>
        </w:rPr>
        <w:t>.</w:t>
      </w:r>
    </w:p>
    <w:p w14:paraId="50EA8AB1" w14:textId="77777777" w:rsidR="00101EC9" w:rsidRPr="00EB2159" w:rsidRDefault="00101EC9" w:rsidP="00101EC9">
      <w:pPr>
        <w:jc w:val="both"/>
        <w:rPr>
          <w:b/>
        </w:rPr>
      </w:pPr>
    </w:p>
    <w:p w14:paraId="50D789DB" w14:textId="77777777" w:rsidR="00101EC9" w:rsidRPr="00EB2159" w:rsidRDefault="00101EC9" w:rsidP="00101EC9">
      <w:pPr>
        <w:jc w:val="both"/>
        <w:rPr>
          <w:b/>
          <w:bCs/>
        </w:rPr>
      </w:pPr>
      <w:r w:rsidRPr="00EB2159">
        <w:rPr>
          <w:b/>
          <w:bCs/>
        </w:rPr>
        <w:t xml:space="preserve">Uz članak </w:t>
      </w:r>
      <w:r>
        <w:rPr>
          <w:b/>
          <w:bCs/>
        </w:rPr>
        <w:t>3.</w:t>
      </w:r>
    </w:p>
    <w:p w14:paraId="77D0836D" w14:textId="6F7DE955" w:rsidR="00101EC9" w:rsidRPr="00EB2159" w:rsidRDefault="00101EC9" w:rsidP="00101EC9">
      <w:pPr>
        <w:jc w:val="both"/>
        <w:rPr>
          <w:color w:val="0D0D0D"/>
        </w:rPr>
      </w:pPr>
      <w:r w:rsidRPr="00EB2159">
        <w:rPr>
          <w:color w:val="0D0D0D"/>
        </w:rPr>
        <w:t xml:space="preserve">Ovim se člankom u članku 4. </w:t>
      </w:r>
      <w:r w:rsidR="00B75EF3">
        <w:rPr>
          <w:color w:val="0D0D0D"/>
        </w:rPr>
        <w:t xml:space="preserve">važećeg </w:t>
      </w:r>
      <w:r w:rsidRPr="00EB2159">
        <w:rPr>
          <w:color w:val="0D0D0D"/>
        </w:rPr>
        <w:t>Zakona dodaj</w:t>
      </w:r>
      <w:r>
        <w:rPr>
          <w:color w:val="0D0D0D"/>
        </w:rPr>
        <w:t>e</w:t>
      </w:r>
      <w:r w:rsidRPr="00EB2159">
        <w:rPr>
          <w:color w:val="0D0D0D"/>
        </w:rPr>
        <w:t xml:space="preserve"> novi </w:t>
      </w:r>
      <w:r>
        <w:rPr>
          <w:color w:val="0D0D0D"/>
        </w:rPr>
        <w:t>pojam,</w:t>
      </w:r>
      <w:r w:rsidRPr="00EB2159">
        <w:rPr>
          <w:color w:val="0D0D0D"/>
        </w:rPr>
        <w:t xml:space="preserve"> briš</w:t>
      </w:r>
      <w:r>
        <w:rPr>
          <w:color w:val="0D0D0D"/>
        </w:rPr>
        <w:t>u se</w:t>
      </w:r>
      <w:r w:rsidRPr="00EB2159">
        <w:rPr>
          <w:color w:val="0D0D0D"/>
        </w:rPr>
        <w:t xml:space="preserve"> </w:t>
      </w:r>
      <w:r>
        <w:rPr>
          <w:color w:val="0D0D0D"/>
        </w:rPr>
        <w:t>pojmovi</w:t>
      </w:r>
      <w:r w:rsidRPr="00F64603">
        <w:t xml:space="preserve"> </w:t>
      </w:r>
      <w:r>
        <w:t>(</w:t>
      </w:r>
      <w:r w:rsidRPr="007965E0">
        <w:rPr>
          <w:i/>
          <w:color w:val="0D0D0D"/>
        </w:rPr>
        <w:t>unutarnja vodoopskrbna mreža</w:t>
      </w:r>
      <w:r>
        <w:rPr>
          <w:color w:val="0D0D0D"/>
        </w:rPr>
        <w:t xml:space="preserve">, jer se ne koristi u daljnjem tekstu Zakona i </w:t>
      </w:r>
      <w:r w:rsidRPr="00DC1AE7">
        <w:rPr>
          <w:i/>
          <w:iCs/>
          <w:color w:val="231F20"/>
          <w:bdr w:val="none" w:sz="0" w:space="0" w:color="auto" w:frame="1"/>
        </w:rPr>
        <w:t>voda namijenjena za ljudsku potrošnju</w:t>
      </w:r>
      <w:r>
        <w:rPr>
          <w:i/>
          <w:iCs/>
          <w:color w:val="231F20"/>
          <w:bdr w:val="none" w:sz="0" w:space="0" w:color="auto" w:frame="1"/>
        </w:rPr>
        <w:t>,</w:t>
      </w:r>
      <w:r w:rsidRPr="00DC1AE7">
        <w:rPr>
          <w:i/>
          <w:iCs/>
          <w:color w:val="231F20"/>
          <w:bdr w:val="none" w:sz="0" w:space="0" w:color="auto" w:frame="1"/>
        </w:rPr>
        <w:t> </w:t>
      </w:r>
      <w:r w:rsidRPr="00DC1AE7">
        <w:rPr>
          <w:color w:val="231F20"/>
        </w:rPr>
        <w:t>je</w:t>
      </w:r>
      <w:r>
        <w:rPr>
          <w:color w:val="231F20"/>
        </w:rPr>
        <w:t>r</w:t>
      </w:r>
      <w:r>
        <w:rPr>
          <w:color w:val="0D0D0D"/>
        </w:rPr>
        <w:t xml:space="preserve"> </w:t>
      </w:r>
      <w:r w:rsidR="00315808">
        <w:rPr>
          <w:color w:val="0D0D0D"/>
        </w:rPr>
        <w:t>je</w:t>
      </w:r>
      <w:r w:rsidR="00391622">
        <w:rPr>
          <w:color w:val="0D0D0D"/>
        </w:rPr>
        <w:t xml:space="preserve"> </w:t>
      </w:r>
      <w:r>
        <w:rPr>
          <w:color w:val="0D0D0D"/>
        </w:rPr>
        <w:t xml:space="preserve">taj pojam definiran </w:t>
      </w:r>
      <w:r w:rsidRPr="00F64603">
        <w:rPr>
          <w:color w:val="0D0D0D"/>
        </w:rPr>
        <w:t>Zakonom o vodi za ljudsku potrošnj</w:t>
      </w:r>
      <w:r>
        <w:rPr>
          <w:color w:val="0D0D0D"/>
        </w:rPr>
        <w:t xml:space="preserve">u </w:t>
      </w:r>
      <w:r w:rsidR="008833EB" w:rsidRPr="008870DB">
        <w:t xml:space="preserve">(Narodne novine, broj 30/23.) </w:t>
      </w:r>
      <w:r>
        <w:rPr>
          <w:color w:val="0D0D0D"/>
        </w:rPr>
        <w:t xml:space="preserve">te se poziva na pojmove definirane </w:t>
      </w:r>
      <w:r w:rsidRPr="004738AD">
        <w:rPr>
          <w:color w:val="0D0D0D"/>
        </w:rPr>
        <w:t>zakonom kojim se uređuje voda za ljudsku potrošnju</w:t>
      </w:r>
      <w:r>
        <w:rPr>
          <w:color w:val="0D0D0D"/>
        </w:rPr>
        <w:t xml:space="preserve"> </w:t>
      </w:r>
      <w:r w:rsidRPr="00EB2159">
        <w:rPr>
          <w:color w:val="0D0D0D"/>
        </w:rPr>
        <w:t xml:space="preserve">radi usklađenja s Direktivom (EU) 2020/2184. </w:t>
      </w:r>
    </w:p>
    <w:p w14:paraId="154EE9E1" w14:textId="77777777" w:rsidR="00101EC9" w:rsidRPr="00EB2159" w:rsidRDefault="00101EC9" w:rsidP="00101EC9">
      <w:pPr>
        <w:jc w:val="both"/>
        <w:rPr>
          <w:b/>
        </w:rPr>
      </w:pPr>
    </w:p>
    <w:p w14:paraId="0F6F2B31" w14:textId="77777777" w:rsidR="00101EC9" w:rsidRPr="00EB2159" w:rsidRDefault="00101EC9" w:rsidP="00101EC9">
      <w:pPr>
        <w:jc w:val="both"/>
        <w:rPr>
          <w:b/>
          <w:bCs/>
        </w:rPr>
      </w:pPr>
      <w:r w:rsidRPr="00EB2159">
        <w:rPr>
          <w:b/>
          <w:bCs/>
        </w:rPr>
        <w:t xml:space="preserve">Uz članak </w:t>
      </w:r>
      <w:r>
        <w:rPr>
          <w:b/>
          <w:bCs/>
        </w:rPr>
        <w:t>4.</w:t>
      </w:r>
    </w:p>
    <w:p w14:paraId="36D8B119" w14:textId="38949145" w:rsidR="00101EC9" w:rsidRPr="00EB2159" w:rsidRDefault="00101EC9" w:rsidP="00101EC9">
      <w:pPr>
        <w:jc w:val="both"/>
      </w:pPr>
      <w:r w:rsidRPr="00EB2159">
        <w:t xml:space="preserve">Ovim se člankom mijenja stavak 3. članka 5. </w:t>
      </w:r>
      <w:r w:rsidR="00B75EF3">
        <w:t xml:space="preserve">važećeg </w:t>
      </w:r>
      <w:r w:rsidRPr="00EB2159">
        <w:t>Zakona</w:t>
      </w:r>
      <w:r>
        <w:t xml:space="preserve">, odnosno isti se poboljšava tako da se propisuje </w:t>
      </w:r>
      <w:proofErr w:type="spellStart"/>
      <w:r w:rsidRPr="0052101D">
        <w:t>novouneseno</w:t>
      </w:r>
      <w:proofErr w:type="spellEnd"/>
      <w:r w:rsidRPr="0052101D">
        <w:t xml:space="preserve"> upućivanje na načelo </w:t>
      </w:r>
      <w:r>
        <w:t>predostrožnosti r</w:t>
      </w:r>
      <w:r w:rsidRPr="00EB2159">
        <w:t xml:space="preserve">adi usklađenja s </w:t>
      </w:r>
      <w:r>
        <w:t xml:space="preserve">člankom 4. stavkom 2. </w:t>
      </w:r>
      <w:r w:rsidRPr="00EB2159">
        <w:t>Direktiv</w:t>
      </w:r>
      <w:r>
        <w:t>e</w:t>
      </w:r>
      <w:r w:rsidRPr="00EB2159">
        <w:t xml:space="preserve"> (EU) 2020/2184.</w:t>
      </w:r>
    </w:p>
    <w:p w14:paraId="320ECBB3" w14:textId="77777777" w:rsidR="00101EC9" w:rsidRDefault="00101EC9" w:rsidP="00101EC9">
      <w:pPr>
        <w:jc w:val="both"/>
        <w:rPr>
          <w:b/>
          <w:bCs/>
        </w:rPr>
      </w:pPr>
    </w:p>
    <w:p w14:paraId="77B920DA" w14:textId="77777777" w:rsidR="00D2618C" w:rsidRDefault="00D2618C" w:rsidP="00101EC9">
      <w:pPr>
        <w:jc w:val="both"/>
        <w:rPr>
          <w:b/>
          <w:bCs/>
        </w:rPr>
      </w:pPr>
    </w:p>
    <w:p w14:paraId="7CA94DAB" w14:textId="063699DB" w:rsidR="00101EC9" w:rsidRPr="00EB2159" w:rsidRDefault="00101EC9" w:rsidP="00101EC9">
      <w:pPr>
        <w:jc w:val="both"/>
        <w:rPr>
          <w:b/>
          <w:bCs/>
        </w:rPr>
      </w:pPr>
      <w:r w:rsidRPr="008950DC">
        <w:rPr>
          <w:b/>
          <w:bCs/>
        </w:rPr>
        <w:t xml:space="preserve">Uz članak </w:t>
      </w:r>
      <w:r>
        <w:rPr>
          <w:b/>
          <w:bCs/>
        </w:rPr>
        <w:t>5.</w:t>
      </w:r>
    </w:p>
    <w:p w14:paraId="06158971" w14:textId="351AAFC5" w:rsidR="00101EC9" w:rsidRPr="003D2DA7" w:rsidRDefault="00101EC9" w:rsidP="00101EC9">
      <w:pPr>
        <w:jc w:val="both"/>
      </w:pPr>
      <w:r>
        <w:t xml:space="preserve">Ovim se člankom </w:t>
      </w:r>
      <w:r w:rsidRPr="009A4AA6">
        <w:t xml:space="preserve">radi </w:t>
      </w:r>
      <w:r w:rsidRPr="003D2DA7">
        <w:t>horizontalno</w:t>
      </w:r>
      <w:r>
        <w:t>g</w:t>
      </w:r>
      <w:r w:rsidRPr="003D2DA7">
        <w:t xml:space="preserve"> terminološko</w:t>
      </w:r>
      <w:r>
        <w:t>g</w:t>
      </w:r>
      <w:r w:rsidRPr="003D2DA7">
        <w:t xml:space="preserve"> usklađenj</w:t>
      </w:r>
      <w:r>
        <w:t xml:space="preserve">a sa Zakonom o vodi za ljudsku potrošnju, a kojim se definira pojam </w:t>
      </w:r>
      <w:proofErr w:type="spellStart"/>
      <w:r w:rsidRPr="00F432E4">
        <w:rPr>
          <w:i/>
        </w:rPr>
        <w:t>vodozahvata</w:t>
      </w:r>
      <w:proofErr w:type="spellEnd"/>
      <w:r w:rsidRPr="00F432E4">
        <w:t xml:space="preserve"> kao </w:t>
      </w:r>
      <w:r>
        <w:t>mjesto</w:t>
      </w:r>
      <w:r w:rsidRPr="00F432E4">
        <w:t xml:space="preserve"> gdje voda prirodno izvire na površinu odnosno </w:t>
      </w:r>
      <w:r>
        <w:t>mjesto</w:t>
      </w:r>
      <w:r w:rsidRPr="00F432E4">
        <w:t xml:space="preserve"> gdje se putem zdenca voda crpi iz tijela podzemne vode te </w:t>
      </w:r>
      <w:r>
        <w:t>mjesto</w:t>
      </w:r>
      <w:r w:rsidRPr="00F432E4">
        <w:t xml:space="preserve"> na kojem se zahvaća voda iz tijela površinske vode zamjenjuje pojam: „</w:t>
      </w:r>
      <w:proofErr w:type="spellStart"/>
      <w:r w:rsidRPr="00F432E4">
        <w:t>vodozahvati</w:t>
      </w:r>
      <w:proofErr w:type="spellEnd"/>
      <w:r w:rsidRPr="00F432E4">
        <w:t>“ s „</w:t>
      </w:r>
      <w:proofErr w:type="spellStart"/>
      <w:r w:rsidRPr="00F432E4">
        <w:t>vodozahvatne</w:t>
      </w:r>
      <w:proofErr w:type="spellEnd"/>
      <w:r w:rsidRPr="00F432E4">
        <w:t xml:space="preserve"> građevine“ u članku</w:t>
      </w:r>
      <w:r>
        <w:t xml:space="preserve"> 25. stavku 1. točki 2. </w:t>
      </w:r>
      <w:proofErr w:type="spellStart"/>
      <w:r>
        <w:t>podtočki</w:t>
      </w:r>
      <w:proofErr w:type="spellEnd"/>
      <w:r>
        <w:t xml:space="preserve"> 2.1. </w:t>
      </w:r>
      <w:r w:rsidR="00B75EF3">
        <w:t xml:space="preserve">važećeg </w:t>
      </w:r>
      <w:r>
        <w:t>Zakona, jer se u biti radi o građevinama.</w:t>
      </w:r>
    </w:p>
    <w:p w14:paraId="739CE3FC" w14:textId="77777777" w:rsidR="003674DB" w:rsidRDefault="003674DB" w:rsidP="00101EC9">
      <w:pPr>
        <w:jc w:val="both"/>
        <w:rPr>
          <w:b/>
          <w:bCs/>
        </w:rPr>
      </w:pPr>
    </w:p>
    <w:p w14:paraId="2C01E232" w14:textId="77777777" w:rsidR="00D2291C" w:rsidRDefault="00D2291C" w:rsidP="00101EC9">
      <w:pPr>
        <w:jc w:val="both"/>
        <w:rPr>
          <w:b/>
          <w:bCs/>
        </w:rPr>
      </w:pPr>
    </w:p>
    <w:p w14:paraId="409C6518" w14:textId="1501965D" w:rsidR="00101EC9" w:rsidRPr="00EB2159" w:rsidRDefault="00101EC9" w:rsidP="00101EC9">
      <w:pPr>
        <w:jc w:val="both"/>
        <w:rPr>
          <w:b/>
          <w:bCs/>
        </w:rPr>
      </w:pPr>
      <w:r w:rsidRPr="005C68DA">
        <w:rPr>
          <w:b/>
          <w:bCs/>
        </w:rPr>
        <w:t xml:space="preserve">Uz članak </w:t>
      </w:r>
      <w:r>
        <w:rPr>
          <w:b/>
          <w:bCs/>
        </w:rPr>
        <w:t>6.</w:t>
      </w:r>
    </w:p>
    <w:p w14:paraId="4ADF1121" w14:textId="7166938D" w:rsidR="00101EC9" w:rsidRDefault="00101EC9" w:rsidP="00101EC9">
      <w:pPr>
        <w:jc w:val="both"/>
      </w:pPr>
      <w:r w:rsidRPr="00054810">
        <w:t>Ovim se člankom</w:t>
      </w:r>
      <w:r>
        <w:t xml:space="preserve"> u članku 50. stavku</w:t>
      </w:r>
      <w:r w:rsidRPr="00054810">
        <w:t xml:space="preserve"> </w:t>
      </w:r>
      <w:r>
        <w:t xml:space="preserve">10. </w:t>
      </w:r>
      <w:r w:rsidR="00B75EF3">
        <w:t xml:space="preserve">važećeg </w:t>
      </w:r>
      <w:r>
        <w:t xml:space="preserve">Zakona dopunjuje da se izvješće o monitoringu dostavlja i </w:t>
      </w:r>
      <w:r w:rsidRPr="00DF361D">
        <w:t>Hrvatskim vodama</w:t>
      </w:r>
      <w:r>
        <w:t xml:space="preserve">. Naime, </w:t>
      </w:r>
      <w:r w:rsidRPr="00DF361D">
        <w:t xml:space="preserve">bilo je potrebno dodati da se Izvješće dostavlja </w:t>
      </w:r>
      <w:r>
        <w:t xml:space="preserve">i </w:t>
      </w:r>
      <w:r w:rsidRPr="00DF361D">
        <w:t xml:space="preserve">Hrvatskim vodama s obzirom da </w:t>
      </w:r>
      <w:r>
        <w:t>s</w:t>
      </w:r>
      <w:r w:rsidRPr="00DF361D">
        <w:t>ada izvješće radi Institut</w:t>
      </w:r>
      <w:r>
        <w:t xml:space="preserve"> za vode</w:t>
      </w:r>
      <w:r w:rsidRPr="00DF361D">
        <w:t>.</w:t>
      </w:r>
    </w:p>
    <w:p w14:paraId="75DE37CE" w14:textId="77777777" w:rsidR="00E94511" w:rsidRDefault="00E94511" w:rsidP="00101EC9">
      <w:pPr>
        <w:jc w:val="both"/>
      </w:pPr>
    </w:p>
    <w:p w14:paraId="3AC1C258" w14:textId="77777777" w:rsidR="00101EC9" w:rsidRPr="00EB2159" w:rsidRDefault="00101EC9" w:rsidP="00101EC9">
      <w:pPr>
        <w:jc w:val="both"/>
        <w:rPr>
          <w:b/>
          <w:bCs/>
        </w:rPr>
      </w:pPr>
      <w:r w:rsidRPr="00EB2159">
        <w:rPr>
          <w:b/>
          <w:bCs/>
        </w:rPr>
        <w:t xml:space="preserve">Uz članak </w:t>
      </w:r>
      <w:r>
        <w:rPr>
          <w:b/>
          <w:bCs/>
        </w:rPr>
        <w:t>7.</w:t>
      </w:r>
    </w:p>
    <w:p w14:paraId="36498FF2" w14:textId="77777777" w:rsidR="00101EC9" w:rsidRDefault="00101EC9" w:rsidP="00101EC9">
      <w:pPr>
        <w:jc w:val="both"/>
      </w:pPr>
      <w:r w:rsidRPr="00054810">
        <w:t xml:space="preserve">Ovim se člankom </w:t>
      </w:r>
      <w:r>
        <w:t xml:space="preserve">dodaju naslov iznad članka i članak 97.a, odnosno propisuje osiguranje te poboljšanje ili održavanje pristupa vodi namijenjenoj za ljudsku potrošnju radi usklađenja </w:t>
      </w:r>
      <w:r w:rsidRPr="00054810">
        <w:t xml:space="preserve">s </w:t>
      </w:r>
      <w:r>
        <w:t xml:space="preserve">člankom 16. </w:t>
      </w:r>
      <w:r w:rsidRPr="00054810">
        <w:t>Direktiv</w:t>
      </w:r>
      <w:r>
        <w:t>e</w:t>
      </w:r>
      <w:r w:rsidRPr="00054810">
        <w:t xml:space="preserve"> (EU) 2020/2184</w:t>
      </w:r>
      <w:r>
        <w:t>.</w:t>
      </w:r>
    </w:p>
    <w:p w14:paraId="3F2418EC" w14:textId="77777777" w:rsidR="00101EC9" w:rsidRPr="00054810" w:rsidRDefault="00101EC9" w:rsidP="00101EC9">
      <w:pPr>
        <w:jc w:val="both"/>
      </w:pPr>
    </w:p>
    <w:p w14:paraId="66DCDFB0" w14:textId="77777777" w:rsidR="00101EC9" w:rsidRPr="00EB2159" w:rsidRDefault="00101EC9" w:rsidP="00101EC9">
      <w:pPr>
        <w:jc w:val="both"/>
        <w:rPr>
          <w:b/>
          <w:bCs/>
        </w:rPr>
      </w:pPr>
      <w:r w:rsidRPr="00EB2159">
        <w:rPr>
          <w:b/>
          <w:bCs/>
        </w:rPr>
        <w:t xml:space="preserve">Uz članak </w:t>
      </w:r>
      <w:r>
        <w:rPr>
          <w:b/>
          <w:bCs/>
        </w:rPr>
        <w:t>8.</w:t>
      </w:r>
    </w:p>
    <w:p w14:paraId="427E477E" w14:textId="15DF9FA2" w:rsidR="00101EC9" w:rsidRDefault="00101EC9" w:rsidP="00101EC9">
      <w:pPr>
        <w:jc w:val="both"/>
      </w:pPr>
      <w:r w:rsidRPr="00054810">
        <w:t xml:space="preserve">Ovim se člankom </w:t>
      </w:r>
      <w:r>
        <w:t xml:space="preserve">brišu naslovi iznad članaka i članci 98. i 99. </w:t>
      </w:r>
      <w:r w:rsidR="00B75EF3">
        <w:t xml:space="preserve">važećeg </w:t>
      </w:r>
      <w:r>
        <w:t xml:space="preserve">Zakona, jer je sadržaj članka 98. obuhvaćen člankom 97.a koji se dodaje člankom 7. ovoga </w:t>
      </w:r>
      <w:r w:rsidR="00B75EF3">
        <w:t>Konačnog prijedloga z</w:t>
      </w:r>
      <w:r>
        <w:t>akona uz dodatna poboljšanja te su odredbe članka 99. uređene Zakonom o vodnim uslugama i Zakonom o vodi za ljuds</w:t>
      </w:r>
      <w:r w:rsidR="0055441F">
        <w:t>ku potrošnju</w:t>
      </w:r>
      <w:r w:rsidR="002B74D7">
        <w:t>.</w:t>
      </w:r>
    </w:p>
    <w:p w14:paraId="01897D7A" w14:textId="77777777" w:rsidR="00101EC9" w:rsidRDefault="00101EC9" w:rsidP="00101EC9">
      <w:pPr>
        <w:jc w:val="both"/>
        <w:rPr>
          <w:b/>
          <w:bCs/>
        </w:rPr>
      </w:pPr>
    </w:p>
    <w:p w14:paraId="129F567D" w14:textId="77777777" w:rsidR="00101EC9" w:rsidRDefault="00101EC9" w:rsidP="00101EC9">
      <w:pPr>
        <w:jc w:val="both"/>
        <w:rPr>
          <w:b/>
          <w:bCs/>
        </w:rPr>
      </w:pPr>
      <w:r w:rsidRPr="00C32CDA">
        <w:rPr>
          <w:b/>
          <w:bCs/>
        </w:rPr>
        <w:lastRenderedPageBreak/>
        <w:t xml:space="preserve">Uz članak </w:t>
      </w:r>
      <w:r>
        <w:rPr>
          <w:b/>
          <w:bCs/>
        </w:rPr>
        <w:t>9.</w:t>
      </w:r>
    </w:p>
    <w:p w14:paraId="05C5B07D" w14:textId="296492A4" w:rsidR="00101EC9" w:rsidRDefault="00101EC9" w:rsidP="00101EC9">
      <w:pPr>
        <w:jc w:val="both"/>
        <w:rPr>
          <w:bCs/>
        </w:rPr>
      </w:pPr>
      <w:r w:rsidRPr="004315A7">
        <w:rPr>
          <w:bCs/>
        </w:rPr>
        <w:t>Ovim se člankom</w:t>
      </w:r>
      <w:r>
        <w:rPr>
          <w:bCs/>
        </w:rPr>
        <w:t xml:space="preserve"> poboljšava odredba stavka 1. i briše stavak 4. članka 100. </w:t>
      </w:r>
      <w:r w:rsidR="00B75EF3">
        <w:rPr>
          <w:bCs/>
        </w:rPr>
        <w:t xml:space="preserve">važećeg </w:t>
      </w:r>
      <w:r>
        <w:rPr>
          <w:bCs/>
        </w:rPr>
        <w:t xml:space="preserve">Zakona s obzirom da se tom odredbom propisuje izrada </w:t>
      </w:r>
      <w:r w:rsidRPr="007B40D4">
        <w:rPr>
          <w:bCs/>
        </w:rPr>
        <w:t>planov</w:t>
      </w:r>
      <w:r>
        <w:rPr>
          <w:bCs/>
        </w:rPr>
        <w:t>a</w:t>
      </w:r>
      <w:r w:rsidRPr="007B40D4">
        <w:rPr>
          <w:bCs/>
        </w:rPr>
        <w:t xml:space="preserve"> sigurnosti vode za ljudsku potrošnju i prov</w:t>
      </w:r>
      <w:r>
        <w:rPr>
          <w:bCs/>
        </w:rPr>
        <w:t>edba procjene</w:t>
      </w:r>
      <w:r w:rsidRPr="007B40D4">
        <w:rPr>
          <w:bCs/>
        </w:rPr>
        <w:t xml:space="preserve"> rizika</w:t>
      </w:r>
      <w:r>
        <w:rPr>
          <w:bCs/>
        </w:rPr>
        <w:t xml:space="preserve"> </w:t>
      </w:r>
      <w:r w:rsidRPr="007B40D4">
        <w:rPr>
          <w:bCs/>
        </w:rPr>
        <w:t>sukladno posebnom prop</w:t>
      </w:r>
      <w:r>
        <w:rPr>
          <w:bCs/>
        </w:rPr>
        <w:t xml:space="preserve">isu o vodi za ljudsku potrošnju, a proizlazi iz Direktive </w:t>
      </w:r>
      <w:r w:rsidRPr="007B40D4">
        <w:rPr>
          <w:bCs/>
        </w:rPr>
        <w:t>Komisije (EU) 2015/1787 od 6. listopada 2015. o izmjeni priloga II. i III. Direktivi Vijeća 98/83/EZ o kvaliteti vode namijenjene za ljudsku potrošnju (SL L 260, 7. 10. 2015.),</w:t>
      </w:r>
      <w:r>
        <w:rPr>
          <w:bCs/>
        </w:rPr>
        <w:t xml:space="preserve"> kojom su uvedeni p</w:t>
      </w:r>
      <w:r w:rsidRPr="007B40D4">
        <w:rPr>
          <w:bCs/>
        </w:rPr>
        <w:t>rvi elementi pristupa temeljenog na riziku</w:t>
      </w:r>
      <w:r>
        <w:rPr>
          <w:bCs/>
        </w:rPr>
        <w:t xml:space="preserve"> u ograničenom opsegu. Direktivom </w:t>
      </w:r>
      <w:r w:rsidRPr="007B40D4">
        <w:rPr>
          <w:bCs/>
        </w:rPr>
        <w:t>(EU) 2020/2184</w:t>
      </w:r>
      <w:r>
        <w:rPr>
          <w:bCs/>
        </w:rPr>
        <w:t xml:space="preserve"> </w:t>
      </w:r>
      <w:r w:rsidRPr="003774AF">
        <w:rPr>
          <w:bCs/>
        </w:rPr>
        <w:t>uv</w:t>
      </w:r>
      <w:r>
        <w:rPr>
          <w:bCs/>
        </w:rPr>
        <w:t>odi se</w:t>
      </w:r>
      <w:r w:rsidRPr="003774AF">
        <w:rPr>
          <w:bCs/>
        </w:rPr>
        <w:t xml:space="preserve"> potpuni pristup temeljen na riziku u pogledu sigurnosti vode kojim se obuhvaća cijeli lanac opskrbe, od područja sliva, zahvaćanja, obrade, skladištenja i dis</w:t>
      </w:r>
      <w:r>
        <w:rPr>
          <w:bCs/>
        </w:rPr>
        <w:t>tribucije do točke usklađenosti te se sastoj</w:t>
      </w:r>
      <w:r w:rsidRPr="0023534C">
        <w:rPr>
          <w:bCs/>
        </w:rPr>
        <w:t>i od triju sastavnica</w:t>
      </w:r>
      <w:r>
        <w:rPr>
          <w:bCs/>
        </w:rPr>
        <w:t>: 1. procjena</w:t>
      </w:r>
      <w:r w:rsidRPr="00227981">
        <w:rPr>
          <w:bCs/>
        </w:rPr>
        <w:t xml:space="preserve"> rizika i upravljanje rizikom za područja sliva </w:t>
      </w:r>
      <w:proofErr w:type="spellStart"/>
      <w:r>
        <w:rPr>
          <w:bCs/>
        </w:rPr>
        <w:t>vodozahvata</w:t>
      </w:r>
      <w:proofErr w:type="spellEnd"/>
      <w:r w:rsidRPr="008950DC">
        <w:rPr>
          <w:bCs/>
        </w:rPr>
        <w:t xml:space="preserve"> vode na</w:t>
      </w:r>
      <w:r w:rsidRPr="00227981">
        <w:rPr>
          <w:bCs/>
        </w:rPr>
        <w:t>mijenjene za ljudsku potrošnju</w:t>
      </w:r>
      <w:r>
        <w:rPr>
          <w:bCs/>
        </w:rPr>
        <w:t xml:space="preserve"> koja se uređuje ovim </w:t>
      </w:r>
      <w:r w:rsidR="00930DB9">
        <w:rPr>
          <w:bCs/>
        </w:rPr>
        <w:t>Konačnim prijedlogom z</w:t>
      </w:r>
      <w:r>
        <w:rPr>
          <w:bCs/>
        </w:rPr>
        <w:t>akon</w:t>
      </w:r>
      <w:r w:rsidR="00930DB9">
        <w:rPr>
          <w:bCs/>
        </w:rPr>
        <w:t>a</w:t>
      </w:r>
      <w:r>
        <w:rPr>
          <w:bCs/>
        </w:rPr>
        <w:t xml:space="preserve">, 2. </w:t>
      </w:r>
      <w:r w:rsidRPr="00227981">
        <w:rPr>
          <w:bCs/>
        </w:rPr>
        <w:t>procjena rizika i upravljanje rizikom za sustav opskrbe</w:t>
      </w:r>
      <w:r>
        <w:rPr>
          <w:bCs/>
        </w:rPr>
        <w:t xml:space="preserve"> uspostavom Plana sigurnosti vode, koja se uređuje Zakonom o vodi za ljudsku potrošnju</w:t>
      </w:r>
      <w:r w:rsidR="00306201">
        <w:rPr>
          <w:bCs/>
        </w:rPr>
        <w:t xml:space="preserve"> </w:t>
      </w:r>
      <w:r>
        <w:rPr>
          <w:bCs/>
        </w:rPr>
        <w:t xml:space="preserve">i 3. </w:t>
      </w:r>
      <w:r w:rsidRPr="00227981">
        <w:rPr>
          <w:bCs/>
        </w:rPr>
        <w:t>procjena rizika za kućnu vodoopskrbnu mrežu</w:t>
      </w:r>
      <w:r>
        <w:rPr>
          <w:bCs/>
        </w:rPr>
        <w:t xml:space="preserve">, koja se također uređuje </w:t>
      </w:r>
      <w:r w:rsidRPr="00306657">
        <w:rPr>
          <w:bCs/>
        </w:rPr>
        <w:t>Zako</w:t>
      </w:r>
      <w:r w:rsidR="00306201">
        <w:rPr>
          <w:bCs/>
        </w:rPr>
        <w:t>nom o vodi za ljudsku potrošnju</w:t>
      </w:r>
      <w:r w:rsidR="002B74D7">
        <w:t>.</w:t>
      </w:r>
      <w:r>
        <w:rPr>
          <w:bCs/>
        </w:rPr>
        <w:t xml:space="preserve"> S obzirom da se uspostava planova sigurnosti vode uređuje Zakonom o vodi za ljudsku potrošnju, </w:t>
      </w:r>
      <w:r w:rsidRPr="00E858C1">
        <w:rPr>
          <w:bCs/>
        </w:rPr>
        <w:t>p</w:t>
      </w:r>
      <w:r>
        <w:rPr>
          <w:bCs/>
        </w:rPr>
        <w:t xml:space="preserve">otrebno je brisati stavak 4. članka 100. </w:t>
      </w:r>
      <w:r w:rsidR="00931044">
        <w:rPr>
          <w:bCs/>
        </w:rPr>
        <w:t xml:space="preserve">važećeg </w:t>
      </w:r>
      <w:r>
        <w:rPr>
          <w:bCs/>
        </w:rPr>
        <w:t>Zakona, a radi usklađenja s Direktivom</w:t>
      </w:r>
      <w:r w:rsidRPr="004315A7">
        <w:rPr>
          <w:bCs/>
        </w:rPr>
        <w:t xml:space="preserve"> (EU) 2020/2184</w:t>
      </w:r>
      <w:r>
        <w:rPr>
          <w:bCs/>
        </w:rPr>
        <w:t>.</w:t>
      </w:r>
    </w:p>
    <w:p w14:paraId="0C10576F" w14:textId="77777777" w:rsidR="00101EC9" w:rsidRPr="004315A7" w:rsidRDefault="00101EC9" w:rsidP="00101EC9">
      <w:pPr>
        <w:jc w:val="both"/>
        <w:rPr>
          <w:bCs/>
        </w:rPr>
      </w:pPr>
    </w:p>
    <w:p w14:paraId="69F6F901" w14:textId="77777777" w:rsidR="00101EC9" w:rsidRPr="00EB2159" w:rsidRDefault="00101EC9" w:rsidP="00101EC9">
      <w:pPr>
        <w:jc w:val="both"/>
        <w:rPr>
          <w:b/>
          <w:bCs/>
        </w:rPr>
      </w:pPr>
      <w:r w:rsidRPr="00EB2159">
        <w:rPr>
          <w:b/>
          <w:bCs/>
        </w:rPr>
        <w:t xml:space="preserve">Uz članak </w:t>
      </w:r>
      <w:r>
        <w:rPr>
          <w:b/>
          <w:bCs/>
        </w:rPr>
        <w:t>10.</w:t>
      </w:r>
    </w:p>
    <w:p w14:paraId="42BB7BFC" w14:textId="77777777" w:rsidR="00101EC9" w:rsidRDefault="00101EC9" w:rsidP="00101EC9">
      <w:pPr>
        <w:jc w:val="both"/>
      </w:pPr>
      <w:r>
        <w:t>Ovim se člankom dodaju naslovi iznad članaka i članci 100.a do 100.d kojima se propisuje procjena rizika za</w:t>
      </w:r>
      <w:r w:rsidRPr="00964F30">
        <w:t xml:space="preserve"> područja sliva </w:t>
      </w:r>
      <w:proofErr w:type="spellStart"/>
      <w:r>
        <w:t>vodozahvata</w:t>
      </w:r>
      <w:proofErr w:type="spellEnd"/>
      <w:r w:rsidRPr="00964F30">
        <w:t xml:space="preserve"> </w:t>
      </w:r>
      <w:r w:rsidRPr="00B718BA">
        <w:t>vode namijenjene za ljudsku potrošnju</w:t>
      </w:r>
      <w:r>
        <w:t>,</w:t>
      </w:r>
      <w:r w:rsidRPr="00964F30">
        <w:t xml:space="preserve"> </w:t>
      </w:r>
      <w:r>
        <w:t>i</w:t>
      </w:r>
      <w:r w:rsidRPr="00964F30">
        <w:t>zvješćivanje o rezultatima procjene rizika</w:t>
      </w:r>
      <w:r>
        <w:t>, m</w:t>
      </w:r>
      <w:r w:rsidRPr="00964F30">
        <w:t xml:space="preserve">jere upravljanja rizikom u području sliva </w:t>
      </w:r>
      <w:proofErr w:type="spellStart"/>
      <w:r>
        <w:t>vodozahvata</w:t>
      </w:r>
      <w:proofErr w:type="spellEnd"/>
      <w:r>
        <w:t xml:space="preserve"> i p</w:t>
      </w:r>
      <w:r w:rsidRPr="00964F30">
        <w:t>rikupljanje podataka i izvješćivanje Europske komisije</w:t>
      </w:r>
      <w:r>
        <w:t xml:space="preserve"> radi usklađenja s člankom 7. stavkom 4., člankom 8. i člankom 18. stavkom 1. podstavcima (a) i (b) Direktive </w:t>
      </w:r>
      <w:r w:rsidRPr="0003787D">
        <w:t>(EU) 2020/2184</w:t>
      </w:r>
      <w:r>
        <w:t>.</w:t>
      </w:r>
    </w:p>
    <w:p w14:paraId="2D9041D3" w14:textId="77777777" w:rsidR="00101EC9" w:rsidRDefault="00101EC9" w:rsidP="00101EC9">
      <w:pPr>
        <w:jc w:val="both"/>
        <w:rPr>
          <w:b/>
          <w:bCs/>
        </w:rPr>
      </w:pPr>
    </w:p>
    <w:p w14:paraId="1239F5E0" w14:textId="77777777" w:rsidR="00101EC9" w:rsidRPr="00EB2159" w:rsidRDefault="00101EC9" w:rsidP="00101EC9">
      <w:pPr>
        <w:jc w:val="both"/>
        <w:rPr>
          <w:b/>
          <w:bCs/>
        </w:rPr>
      </w:pPr>
      <w:r w:rsidRPr="00EB2159">
        <w:rPr>
          <w:b/>
          <w:bCs/>
        </w:rPr>
        <w:t xml:space="preserve">Uz članak </w:t>
      </w:r>
      <w:r>
        <w:rPr>
          <w:b/>
          <w:bCs/>
        </w:rPr>
        <w:t>11.</w:t>
      </w:r>
    </w:p>
    <w:p w14:paraId="06F3920A" w14:textId="168488FD" w:rsidR="00931044" w:rsidRDefault="00101EC9" w:rsidP="00101EC9">
      <w:pPr>
        <w:jc w:val="both"/>
        <w:rPr>
          <w:b/>
          <w:bCs/>
        </w:rPr>
      </w:pPr>
      <w:r>
        <w:t xml:space="preserve">Ovim se člankom dodaju naslov iznad članka i </w:t>
      </w:r>
      <w:r w:rsidRPr="00661BB7">
        <w:t>član</w:t>
      </w:r>
      <w:r>
        <w:t xml:space="preserve">ak 101.a kojim se propisuje procjena razina gubitaka vode </w:t>
      </w:r>
      <w:r w:rsidRPr="00661BB7">
        <w:t>radi usklađenja s člankom</w:t>
      </w:r>
      <w:r>
        <w:t xml:space="preserve"> </w:t>
      </w:r>
      <w:r w:rsidRPr="00661BB7">
        <w:t>4. stavkom 3. Direktive</w:t>
      </w:r>
      <w:r>
        <w:t xml:space="preserve"> </w:t>
      </w:r>
      <w:r w:rsidRPr="00661BB7">
        <w:t>(EU) 2020/2184.</w:t>
      </w:r>
    </w:p>
    <w:p w14:paraId="6D47992F" w14:textId="77777777" w:rsidR="00931044" w:rsidRDefault="00931044" w:rsidP="00101EC9">
      <w:pPr>
        <w:jc w:val="both"/>
        <w:rPr>
          <w:b/>
          <w:bCs/>
        </w:rPr>
      </w:pPr>
    </w:p>
    <w:p w14:paraId="4127E17E" w14:textId="03CD1267" w:rsidR="00101EC9" w:rsidRPr="00EB2159" w:rsidRDefault="00101EC9" w:rsidP="00101EC9">
      <w:pPr>
        <w:jc w:val="both"/>
        <w:rPr>
          <w:b/>
          <w:bCs/>
        </w:rPr>
      </w:pPr>
      <w:r w:rsidRPr="00EB2159">
        <w:rPr>
          <w:b/>
          <w:bCs/>
        </w:rPr>
        <w:t xml:space="preserve">Uz članak </w:t>
      </w:r>
      <w:r>
        <w:rPr>
          <w:b/>
          <w:bCs/>
        </w:rPr>
        <w:t>12.</w:t>
      </w:r>
    </w:p>
    <w:p w14:paraId="320286DA" w14:textId="50CC80E7" w:rsidR="00101EC9" w:rsidRDefault="00101EC9" w:rsidP="00101EC9">
      <w:pPr>
        <w:jc w:val="both"/>
      </w:pPr>
      <w:r>
        <w:t xml:space="preserve">Ovim se člankom horizontalno terminološki usklađuje </w:t>
      </w:r>
      <w:r w:rsidRPr="000C12DF">
        <w:t>s</w:t>
      </w:r>
      <w:r>
        <w:t xml:space="preserve"> pojmom </w:t>
      </w:r>
      <w:proofErr w:type="spellStart"/>
      <w:r w:rsidRPr="00E51DE9">
        <w:rPr>
          <w:i/>
        </w:rPr>
        <w:t>vodozahvat</w:t>
      </w:r>
      <w:proofErr w:type="spellEnd"/>
      <w:r>
        <w:t xml:space="preserve"> koji je definiran Zakonom o vodi za ljudsku potrošnju, </w:t>
      </w:r>
      <w:r w:rsidRPr="00F432E4">
        <w:t xml:space="preserve">a u kojem se navodi da je to </w:t>
      </w:r>
      <w:r>
        <w:t>mjesto</w:t>
      </w:r>
      <w:r w:rsidRPr="00F432E4">
        <w:t xml:space="preserve"> na kojem se zahvaća voda iz tijela površinske vode. S obzirom da su rijeka, jezera, akumulacija po definiciji tijela površinske vode, napravljena</w:t>
      </w:r>
      <w:r>
        <w:t xml:space="preserve"> je navedena izmjena.</w:t>
      </w:r>
    </w:p>
    <w:p w14:paraId="25FC1823" w14:textId="77777777" w:rsidR="00101EC9" w:rsidRDefault="00101EC9" w:rsidP="00101EC9">
      <w:pPr>
        <w:jc w:val="both"/>
      </w:pPr>
    </w:p>
    <w:p w14:paraId="5336C05E" w14:textId="77777777" w:rsidR="00101EC9" w:rsidRPr="00EB2159" w:rsidRDefault="00101EC9" w:rsidP="00101EC9">
      <w:pPr>
        <w:jc w:val="both"/>
        <w:rPr>
          <w:b/>
          <w:bCs/>
        </w:rPr>
      </w:pPr>
      <w:r w:rsidRPr="00EB2159">
        <w:rPr>
          <w:b/>
          <w:bCs/>
        </w:rPr>
        <w:t xml:space="preserve">Uz članak </w:t>
      </w:r>
      <w:r>
        <w:rPr>
          <w:b/>
          <w:bCs/>
        </w:rPr>
        <w:t>13.</w:t>
      </w:r>
    </w:p>
    <w:p w14:paraId="767EC530" w14:textId="5832DAE7" w:rsidR="00101EC9" w:rsidRPr="005743A0" w:rsidRDefault="00101EC9" w:rsidP="00101EC9">
      <w:pPr>
        <w:shd w:val="clear" w:color="auto" w:fill="FFFFFF"/>
        <w:jc w:val="both"/>
        <w:textAlignment w:val="baseline"/>
        <w:rPr>
          <w:color w:val="231F20"/>
        </w:rPr>
      </w:pPr>
      <w:r w:rsidRPr="005743A0">
        <w:rPr>
          <w:color w:val="231F20"/>
        </w:rPr>
        <w:t>Ovim se člankom</w:t>
      </w:r>
      <w:r>
        <w:rPr>
          <w:color w:val="231F20"/>
        </w:rPr>
        <w:t xml:space="preserve"> u članku 105. stavku 2. </w:t>
      </w:r>
      <w:r w:rsidR="001F7277">
        <w:rPr>
          <w:color w:val="231F20"/>
        </w:rPr>
        <w:t xml:space="preserve">važećeg </w:t>
      </w:r>
      <w:r>
        <w:rPr>
          <w:color w:val="231F20"/>
        </w:rPr>
        <w:t xml:space="preserve">Zakona </w:t>
      </w:r>
      <w:r w:rsidRPr="0022376A">
        <w:rPr>
          <w:color w:val="231F20"/>
        </w:rPr>
        <w:t>riječi: „jedinici područne (regio</w:t>
      </w:r>
      <w:r>
        <w:rPr>
          <w:color w:val="231F20"/>
        </w:rPr>
        <w:t>nalne) samouprave“ zamjenjuju</w:t>
      </w:r>
      <w:r w:rsidRPr="0022376A">
        <w:rPr>
          <w:color w:val="231F20"/>
        </w:rPr>
        <w:t xml:space="preserve"> riječima: „javnom isporučitelju vodnih usluga“</w:t>
      </w:r>
      <w:r>
        <w:rPr>
          <w:color w:val="231F20"/>
        </w:rPr>
        <w:t xml:space="preserve">, odnosno ispravlja se kome jedinica </w:t>
      </w:r>
      <w:r w:rsidRPr="005743A0">
        <w:rPr>
          <w:color w:val="231F20"/>
        </w:rPr>
        <w:t xml:space="preserve">lokalne samouprave na čijem se području nalazi izvorište ili površinski </w:t>
      </w:r>
      <w:proofErr w:type="spellStart"/>
      <w:r w:rsidRPr="005743A0">
        <w:rPr>
          <w:color w:val="231F20"/>
        </w:rPr>
        <w:t>vodozahvat</w:t>
      </w:r>
      <w:proofErr w:type="spellEnd"/>
      <w:r w:rsidRPr="005743A0">
        <w:rPr>
          <w:color w:val="231F20"/>
        </w:rPr>
        <w:t xml:space="preserve"> može predložit</w:t>
      </w:r>
      <w:r>
        <w:rPr>
          <w:color w:val="231F20"/>
        </w:rPr>
        <w:t>i uvođenje naknade za razvoj sukladno</w:t>
      </w:r>
      <w:r w:rsidRPr="005743A0">
        <w:t xml:space="preserve"> </w:t>
      </w:r>
      <w:r w:rsidRPr="005743A0">
        <w:rPr>
          <w:color w:val="231F20"/>
        </w:rPr>
        <w:t>zakonu kojim se uređuje financiranje vodnoga gospodarstva</w:t>
      </w:r>
      <w:r>
        <w:rPr>
          <w:color w:val="231F20"/>
        </w:rPr>
        <w:t xml:space="preserve">, s obzirom da </w:t>
      </w:r>
      <w:r>
        <w:rPr>
          <w:color w:val="231F20"/>
        </w:rPr>
        <w:lastRenderedPageBreak/>
        <w:t xml:space="preserve">je odredbama zakona kojima se uređuje </w:t>
      </w:r>
      <w:r w:rsidRPr="00533A42">
        <w:rPr>
          <w:color w:val="231F20"/>
        </w:rPr>
        <w:t>financiranje vodnoga gospodarstva</w:t>
      </w:r>
      <w:r>
        <w:rPr>
          <w:color w:val="231F20"/>
        </w:rPr>
        <w:t xml:space="preserve"> propisano da tu odluku donosi javni isporučitelj vodnih usluga.</w:t>
      </w:r>
    </w:p>
    <w:p w14:paraId="0DD492A8" w14:textId="77777777" w:rsidR="00101EC9" w:rsidRDefault="00101EC9" w:rsidP="00101EC9">
      <w:pPr>
        <w:jc w:val="both"/>
        <w:rPr>
          <w:b/>
          <w:bCs/>
        </w:rPr>
      </w:pPr>
    </w:p>
    <w:p w14:paraId="2F0ADCDF" w14:textId="77777777" w:rsidR="00101EC9" w:rsidRPr="00EB2159" w:rsidRDefault="00101EC9" w:rsidP="00101EC9">
      <w:pPr>
        <w:jc w:val="both"/>
        <w:rPr>
          <w:b/>
          <w:bCs/>
        </w:rPr>
      </w:pPr>
      <w:r w:rsidRPr="00EB2159">
        <w:rPr>
          <w:b/>
          <w:bCs/>
        </w:rPr>
        <w:t xml:space="preserve">Uz članak </w:t>
      </w:r>
      <w:r>
        <w:rPr>
          <w:b/>
          <w:bCs/>
        </w:rPr>
        <w:t>14.</w:t>
      </w:r>
    </w:p>
    <w:p w14:paraId="4EC8266F" w14:textId="7588133F" w:rsidR="00101EC9" w:rsidRDefault="00101EC9" w:rsidP="00101EC9">
      <w:pPr>
        <w:jc w:val="both"/>
      </w:pPr>
      <w:r>
        <w:t xml:space="preserve">Ovim se člankom dopunjuje odredba članka 210. stavka 3. </w:t>
      </w:r>
      <w:r w:rsidR="001F7277">
        <w:t xml:space="preserve">važećeg </w:t>
      </w:r>
      <w:r>
        <w:t>Zakona tako da se propisuje da se rješenja o ispunjenju posebnih uvjeta izdaju na razdoblje od najviše deset godina, a ne deset godina. Isto se dodaje, jer se rješenje o</w:t>
      </w:r>
      <w:r w:rsidRPr="00827C67">
        <w:t xml:space="preserve"> ispunjenju posebnih uvjeta </w:t>
      </w:r>
      <w:r>
        <w:t>z</w:t>
      </w:r>
      <w:r w:rsidRPr="00827C67">
        <w:t>a obavljanje posebnih djelatnosti za potrebe upravljanja vodama</w:t>
      </w:r>
      <w:r>
        <w:t xml:space="preserve"> iz članka 209. stavka 1. točaka 1., 3., 5. i 6. </w:t>
      </w:r>
      <w:r w:rsidR="001F7277">
        <w:t xml:space="preserve">važećeg </w:t>
      </w:r>
      <w:r>
        <w:t>Zakona može izdati p</w:t>
      </w:r>
      <w:r w:rsidRPr="00827C67">
        <w:t xml:space="preserve">ravnoj osobi koja ima poslovni </w:t>
      </w:r>
      <w:proofErr w:type="spellStart"/>
      <w:r w:rsidRPr="00827C67">
        <w:t>nastan</w:t>
      </w:r>
      <w:proofErr w:type="spellEnd"/>
      <w:r w:rsidRPr="00827C67">
        <w:t xml:space="preserve"> u </w:t>
      </w:r>
      <w:r w:rsidRPr="003D062E">
        <w:t xml:space="preserve">državi ugovornici Ugovora o Europskom gospodarskom prostoru </w:t>
      </w:r>
      <w:r>
        <w:t>(</w:t>
      </w:r>
      <w:r w:rsidRPr="00827C67">
        <w:t>EGP-a</w:t>
      </w:r>
      <w:r>
        <w:t>)</w:t>
      </w:r>
      <w:r w:rsidRPr="00827C67">
        <w:t xml:space="preserve"> ili izvan E</w:t>
      </w:r>
      <w:r w:rsidR="00C77297">
        <w:t>uropske unije</w:t>
      </w:r>
      <w:r w:rsidRPr="00827C67">
        <w:t xml:space="preserve"> na povremenoj i privremenoj osnovi, bez obveze registracije poslovno</w:t>
      </w:r>
      <w:r>
        <w:t xml:space="preserve">g </w:t>
      </w:r>
      <w:proofErr w:type="spellStart"/>
      <w:r>
        <w:t>nastana</w:t>
      </w:r>
      <w:proofErr w:type="spellEnd"/>
      <w:r>
        <w:t xml:space="preserve"> u Republici Hrvatskoj, što </w:t>
      </w:r>
      <w:r w:rsidRPr="00CE32A2">
        <w:t>znači odsutnost stalnog i kontinuiranog sudjelovanja u gospodarskom životu države članice domaćina</w:t>
      </w:r>
      <w:r>
        <w:t>, odnosno na kraći rok od deset godina.</w:t>
      </w:r>
    </w:p>
    <w:p w14:paraId="6F775ED7" w14:textId="77777777" w:rsidR="00101EC9" w:rsidRDefault="00101EC9" w:rsidP="00101EC9">
      <w:pPr>
        <w:jc w:val="both"/>
      </w:pPr>
    </w:p>
    <w:p w14:paraId="517E5B3C" w14:textId="77777777" w:rsidR="00101EC9" w:rsidRPr="00EB2159" w:rsidRDefault="00101EC9" w:rsidP="00101EC9">
      <w:pPr>
        <w:jc w:val="both"/>
        <w:rPr>
          <w:b/>
          <w:bCs/>
        </w:rPr>
      </w:pPr>
      <w:r w:rsidRPr="00EB2159">
        <w:rPr>
          <w:b/>
          <w:bCs/>
        </w:rPr>
        <w:t xml:space="preserve">Uz članak </w:t>
      </w:r>
      <w:r>
        <w:rPr>
          <w:b/>
          <w:bCs/>
        </w:rPr>
        <w:t>15.</w:t>
      </w:r>
    </w:p>
    <w:p w14:paraId="777EF3D2" w14:textId="746A5A75" w:rsidR="00101EC9" w:rsidRDefault="00101EC9" w:rsidP="00101EC9">
      <w:pPr>
        <w:jc w:val="both"/>
        <w:rPr>
          <w:bCs/>
        </w:rPr>
      </w:pPr>
      <w:r w:rsidRPr="004315A7">
        <w:rPr>
          <w:bCs/>
        </w:rPr>
        <w:t>Ovim se člankom</w:t>
      </w:r>
      <w:r>
        <w:rPr>
          <w:bCs/>
        </w:rPr>
        <w:t xml:space="preserve"> </w:t>
      </w:r>
      <w:r w:rsidRPr="00F05807">
        <w:rPr>
          <w:bCs/>
        </w:rPr>
        <w:t xml:space="preserve">u </w:t>
      </w:r>
      <w:r>
        <w:rPr>
          <w:bCs/>
        </w:rPr>
        <w:t xml:space="preserve">članku 224. stavcima 1., 2. i 3. </w:t>
      </w:r>
      <w:r w:rsidR="001F7277">
        <w:rPr>
          <w:bCs/>
        </w:rPr>
        <w:t xml:space="preserve">važećeg </w:t>
      </w:r>
      <w:r>
        <w:rPr>
          <w:bCs/>
        </w:rPr>
        <w:t>Zakona</w:t>
      </w:r>
      <w:r w:rsidRPr="00277BBD">
        <w:rPr>
          <w:bCs/>
        </w:rPr>
        <w:t xml:space="preserve"> </w:t>
      </w:r>
      <w:r>
        <w:rPr>
          <w:bCs/>
        </w:rPr>
        <w:t>iznosi u kunama zamjenjuju s iznosima u eurima.</w:t>
      </w:r>
    </w:p>
    <w:p w14:paraId="5C5CB620" w14:textId="77777777" w:rsidR="00101EC9" w:rsidRDefault="00101EC9" w:rsidP="00101EC9">
      <w:pPr>
        <w:jc w:val="both"/>
      </w:pPr>
    </w:p>
    <w:p w14:paraId="6BC3C6C2" w14:textId="77777777" w:rsidR="00101EC9" w:rsidRDefault="00101EC9" w:rsidP="00101EC9">
      <w:pPr>
        <w:jc w:val="both"/>
        <w:rPr>
          <w:b/>
          <w:bCs/>
        </w:rPr>
      </w:pPr>
      <w:r w:rsidRPr="00EB2159">
        <w:rPr>
          <w:b/>
          <w:bCs/>
        </w:rPr>
        <w:t xml:space="preserve">Uz članak </w:t>
      </w:r>
      <w:r>
        <w:rPr>
          <w:b/>
          <w:bCs/>
        </w:rPr>
        <w:t>16.</w:t>
      </w:r>
    </w:p>
    <w:p w14:paraId="50ACF836" w14:textId="18BD6421" w:rsidR="00101EC9" w:rsidRDefault="00101EC9" w:rsidP="00101EC9">
      <w:pPr>
        <w:jc w:val="both"/>
        <w:rPr>
          <w:bCs/>
        </w:rPr>
      </w:pPr>
      <w:r w:rsidRPr="00EF343F">
        <w:rPr>
          <w:bCs/>
        </w:rPr>
        <w:t xml:space="preserve">Ovim se člankom </w:t>
      </w:r>
      <w:r>
        <w:rPr>
          <w:bCs/>
        </w:rPr>
        <w:t xml:space="preserve">u članku 225. stavcima 1., 2. i 3. </w:t>
      </w:r>
      <w:r w:rsidR="001F7277">
        <w:rPr>
          <w:bCs/>
        </w:rPr>
        <w:t xml:space="preserve">važećeg </w:t>
      </w:r>
      <w:r>
        <w:rPr>
          <w:bCs/>
        </w:rPr>
        <w:t xml:space="preserve">Zakona </w:t>
      </w:r>
      <w:r w:rsidRPr="00EF343F">
        <w:rPr>
          <w:bCs/>
        </w:rPr>
        <w:t>iznosi u kunama zamjenjuju s iznosima u eurima</w:t>
      </w:r>
      <w:r w:rsidRPr="00AB674D">
        <w:rPr>
          <w:bCs/>
        </w:rPr>
        <w:t>.</w:t>
      </w:r>
    </w:p>
    <w:p w14:paraId="16BB13A6" w14:textId="34B70228" w:rsidR="00101EC9" w:rsidRPr="00AB674D" w:rsidRDefault="00101EC9" w:rsidP="00101EC9">
      <w:pPr>
        <w:jc w:val="both"/>
        <w:rPr>
          <w:bCs/>
        </w:rPr>
      </w:pPr>
      <w:r>
        <w:rPr>
          <w:bCs/>
        </w:rPr>
        <w:t xml:space="preserve">Nadalje, dodaju se prekršajne odredbe dodavanjem točaka </w:t>
      </w:r>
      <w:r w:rsidR="00D4585F" w:rsidRPr="00F96B0E">
        <w:rPr>
          <w:bCs/>
        </w:rPr>
        <w:t>15.a do 15.</w:t>
      </w:r>
      <w:r w:rsidR="002914F8" w:rsidRPr="00F96B0E">
        <w:rPr>
          <w:bCs/>
        </w:rPr>
        <w:t>c</w:t>
      </w:r>
      <w:r w:rsidR="00CF27DA" w:rsidRPr="00F96B0E">
        <w:rPr>
          <w:bCs/>
        </w:rPr>
        <w:t xml:space="preserve"> te novog stavka 3.</w:t>
      </w:r>
      <w:r>
        <w:rPr>
          <w:bCs/>
        </w:rPr>
        <w:t xml:space="preserve"> radi usklađenja s </w:t>
      </w:r>
      <w:r w:rsidRPr="00AB674D">
        <w:rPr>
          <w:bCs/>
        </w:rPr>
        <w:t>Direktiv</w:t>
      </w:r>
      <w:r>
        <w:rPr>
          <w:bCs/>
        </w:rPr>
        <w:t>om</w:t>
      </w:r>
      <w:r w:rsidRPr="00AB674D">
        <w:rPr>
          <w:bCs/>
        </w:rPr>
        <w:t xml:space="preserve"> (EU) 2020/2184</w:t>
      </w:r>
      <w:r>
        <w:rPr>
          <w:bCs/>
        </w:rPr>
        <w:t xml:space="preserve">. </w:t>
      </w:r>
    </w:p>
    <w:p w14:paraId="21ED8D97" w14:textId="77777777" w:rsidR="00101EC9" w:rsidRDefault="00101EC9" w:rsidP="00101EC9">
      <w:pPr>
        <w:jc w:val="both"/>
        <w:rPr>
          <w:b/>
          <w:bCs/>
        </w:rPr>
      </w:pPr>
    </w:p>
    <w:p w14:paraId="315D9BDE" w14:textId="77777777" w:rsidR="00101EC9" w:rsidRPr="00EB2159" w:rsidRDefault="00101EC9" w:rsidP="00101EC9">
      <w:pPr>
        <w:jc w:val="both"/>
        <w:rPr>
          <w:b/>
          <w:bCs/>
        </w:rPr>
      </w:pPr>
      <w:r w:rsidRPr="00EB2159">
        <w:rPr>
          <w:b/>
          <w:bCs/>
        </w:rPr>
        <w:t xml:space="preserve">Uz članak </w:t>
      </w:r>
      <w:r>
        <w:rPr>
          <w:b/>
          <w:bCs/>
        </w:rPr>
        <w:t>17.</w:t>
      </w:r>
    </w:p>
    <w:p w14:paraId="6F316E75" w14:textId="54BF59F6" w:rsidR="00101EC9" w:rsidRDefault="00101EC9" w:rsidP="00101EC9">
      <w:pPr>
        <w:jc w:val="both"/>
        <w:rPr>
          <w:bCs/>
        </w:rPr>
      </w:pPr>
      <w:r w:rsidRPr="001302D5">
        <w:rPr>
          <w:bCs/>
        </w:rPr>
        <w:t>Ovim se člankom u članku 22</w:t>
      </w:r>
      <w:r>
        <w:rPr>
          <w:bCs/>
        </w:rPr>
        <w:t>6</w:t>
      </w:r>
      <w:r w:rsidRPr="001302D5">
        <w:rPr>
          <w:bCs/>
        </w:rPr>
        <w:t xml:space="preserve">. stavcima 1., 2. i 3. </w:t>
      </w:r>
      <w:r w:rsidR="001F7277">
        <w:rPr>
          <w:bCs/>
        </w:rPr>
        <w:t xml:space="preserve">važećeg </w:t>
      </w:r>
      <w:r w:rsidRPr="001302D5">
        <w:rPr>
          <w:bCs/>
        </w:rPr>
        <w:t>Zakona iznosi u kunama zamjenjuju s iznosima u eurima.</w:t>
      </w:r>
    </w:p>
    <w:p w14:paraId="56678466" w14:textId="77777777" w:rsidR="00101EC9" w:rsidRPr="001302D5" w:rsidRDefault="00101EC9" w:rsidP="00101EC9">
      <w:pPr>
        <w:jc w:val="both"/>
        <w:rPr>
          <w:bCs/>
        </w:rPr>
      </w:pPr>
    </w:p>
    <w:p w14:paraId="24FE56F5" w14:textId="77777777" w:rsidR="00126989" w:rsidRDefault="00126989" w:rsidP="00101EC9">
      <w:pPr>
        <w:jc w:val="both"/>
        <w:rPr>
          <w:b/>
          <w:bCs/>
        </w:rPr>
      </w:pPr>
    </w:p>
    <w:p w14:paraId="5C4F2DAC" w14:textId="1260C1FA" w:rsidR="00101EC9" w:rsidRPr="00EB2159" w:rsidRDefault="00101EC9" w:rsidP="00101EC9">
      <w:pPr>
        <w:jc w:val="both"/>
        <w:rPr>
          <w:b/>
          <w:bCs/>
        </w:rPr>
      </w:pPr>
      <w:r w:rsidRPr="00EB2159">
        <w:rPr>
          <w:b/>
          <w:bCs/>
        </w:rPr>
        <w:t xml:space="preserve">Uz članak </w:t>
      </w:r>
      <w:r>
        <w:rPr>
          <w:b/>
          <w:bCs/>
        </w:rPr>
        <w:t>18.</w:t>
      </w:r>
    </w:p>
    <w:p w14:paraId="6497F98C" w14:textId="77777777" w:rsidR="00101EC9" w:rsidRDefault="00101EC9" w:rsidP="00101EC9">
      <w:pPr>
        <w:jc w:val="both"/>
        <w:rPr>
          <w:bCs/>
        </w:rPr>
      </w:pPr>
      <w:r w:rsidRPr="005567DD">
        <w:rPr>
          <w:bCs/>
        </w:rPr>
        <w:t>Ovim se člankom</w:t>
      </w:r>
      <w:r>
        <w:rPr>
          <w:bCs/>
        </w:rPr>
        <w:t xml:space="preserve"> propisuje r</w:t>
      </w:r>
      <w:r w:rsidRPr="005567DD">
        <w:rPr>
          <w:bCs/>
        </w:rPr>
        <w:t xml:space="preserve">ok za prvu procjenu rizika i upravljanja rizikom za područja sliva </w:t>
      </w:r>
      <w:proofErr w:type="spellStart"/>
      <w:r>
        <w:rPr>
          <w:bCs/>
        </w:rPr>
        <w:t>vodozahvata</w:t>
      </w:r>
      <w:proofErr w:type="spellEnd"/>
      <w:r w:rsidRPr="005567DD">
        <w:rPr>
          <w:bCs/>
        </w:rPr>
        <w:t xml:space="preserve"> </w:t>
      </w:r>
      <w:r w:rsidRPr="00B718BA">
        <w:rPr>
          <w:bCs/>
        </w:rPr>
        <w:t>vode namijenjene za ljudsku potrošnju</w:t>
      </w:r>
      <w:r>
        <w:rPr>
          <w:bCs/>
        </w:rPr>
        <w:t>.</w:t>
      </w:r>
    </w:p>
    <w:p w14:paraId="354D5670" w14:textId="77777777" w:rsidR="00101EC9" w:rsidRPr="005567DD" w:rsidRDefault="00101EC9" w:rsidP="00101EC9">
      <w:pPr>
        <w:rPr>
          <w:bCs/>
        </w:rPr>
      </w:pPr>
    </w:p>
    <w:p w14:paraId="72F9D3B6" w14:textId="77777777" w:rsidR="00101EC9" w:rsidRPr="00EB2159" w:rsidRDefault="00101EC9" w:rsidP="00101EC9">
      <w:pPr>
        <w:jc w:val="both"/>
        <w:rPr>
          <w:b/>
          <w:bCs/>
        </w:rPr>
      </w:pPr>
      <w:r w:rsidRPr="00EB2159">
        <w:rPr>
          <w:b/>
          <w:bCs/>
        </w:rPr>
        <w:t xml:space="preserve">Uz članak </w:t>
      </w:r>
      <w:r>
        <w:rPr>
          <w:b/>
          <w:bCs/>
        </w:rPr>
        <w:t>19.</w:t>
      </w:r>
    </w:p>
    <w:p w14:paraId="753BE2D4" w14:textId="77777777" w:rsidR="00101EC9" w:rsidRDefault="00101EC9" w:rsidP="001F7277">
      <w:pPr>
        <w:jc w:val="both"/>
        <w:rPr>
          <w:bCs/>
        </w:rPr>
      </w:pPr>
      <w:r w:rsidRPr="005567DD">
        <w:rPr>
          <w:bCs/>
        </w:rPr>
        <w:t>Ovim se člankom</w:t>
      </w:r>
      <w:r>
        <w:rPr>
          <w:bCs/>
        </w:rPr>
        <w:t xml:space="preserve"> propisuju r</w:t>
      </w:r>
      <w:r w:rsidRPr="005567DD">
        <w:rPr>
          <w:bCs/>
        </w:rPr>
        <w:t>ok</w:t>
      </w:r>
      <w:r>
        <w:rPr>
          <w:bCs/>
        </w:rPr>
        <w:t>ovi za uspostavu skupova podataka o kojima će se izvješćivati Europska komisija.</w:t>
      </w:r>
    </w:p>
    <w:p w14:paraId="1579C6A5" w14:textId="77777777" w:rsidR="00101EC9" w:rsidRPr="005567DD" w:rsidRDefault="00101EC9" w:rsidP="00101EC9">
      <w:pPr>
        <w:rPr>
          <w:bCs/>
        </w:rPr>
      </w:pPr>
    </w:p>
    <w:p w14:paraId="7BC66382" w14:textId="77777777" w:rsidR="00101EC9" w:rsidRPr="00EB2159" w:rsidRDefault="00101EC9" w:rsidP="00101EC9">
      <w:pPr>
        <w:jc w:val="both"/>
        <w:rPr>
          <w:b/>
          <w:bCs/>
        </w:rPr>
      </w:pPr>
      <w:r w:rsidRPr="00EB2159">
        <w:rPr>
          <w:b/>
          <w:bCs/>
        </w:rPr>
        <w:t xml:space="preserve">Uz članak </w:t>
      </w:r>
      <w:r>
        <w:rPr>
          <w:b/>
          <w:bCs/>
        </w:rPr>
        <w:t>20.</w:t>
      </w:r>
    </w:p>
    <w:p w14:paraId="04E45B94" w14:textId="77777777" w:rsidR="00101EC9" w:rsidRDefault="00101EC9" w:rsidP="00101EC9">
      <w:pPr>
        <w:spacing w:after="160" w:line="259" w:lineRule="auto"/>
        <w:jc w:val="both"/>
      </w:pPr>
      <w:r w:rsidRPr="005567DD">
        <w:rPr>
          <w:bCs/>
        </w:rPr>
        <w:t>Ovim se člankom</w:t>
      </w:r>
      <w:r>
        <w:rPr>
          <w:bCs/>
        </w:rPr>
        <w:t xml:space="preserve"> propisuju r</w:t>
      </w:r>
      <w:r w:rsidRPr="005567DD">
        <w:rPr>
          <w:bCs/>
        </w:rPr>
        <w:t>ok</w:t>
      </w:r>
      <w:r>
        <w:rPr>
          <w:bCs/>
        </w:rPr>
        <w:t xml:space="preserve">ovi </w:t>
      </w:r>
      <w:r w:rsidRPr="005567DD">
        <w:rPr>
          <w:bCs/>
        </w:rPr>
        <w:t xml:space="preserve">dostave procjene razina gubitaka vode </w:t>
      </w:r>
      <w:r>
        <w:rPr>
          <w:bCs/>
        </w:rPr>
        <w:t xml:space="preserve">koji se odnose na javnog isporučitelja vodnih usluga </w:t>
      </w:r>
      <w:r w:rsidRPr="005567DD">
        <w:rPr>
          <w:bCs/>
        </w:rPr>
        <w:t xml:space="preserve">i </w:t>
      </w:r>
      <w:r>
        <w:rPr>
          <w:bCs/>
        </w:rPr>
        <w:t xml:space="preserve">Hrvatske vode te rok </w:t>
      </w:r>
      <w:r w:rsidRPr="005567DD">
        <w:rPr>
          <w:bCs/>
        </w:rPr>
        <w:t>izrade</w:t>
      </w:r>
      <w:r>
        <w:rPr>
          <w:bCs/>
        </w:rPr>
        <w:t xml:space="preserve"> i dostave</w:t>
      </w:r>
      <w:r w:rsidRPr="005567DD">
        <w:rPr>
          <w:bCs/>
        </w:rPr>
        <w:t xml:space="preserve"> akcijskog plana</w:t>
      </w:r>
      <w:r>
        <w:rPr>
          <w:bCs/>
        </w:rPr>
        <w:t xml:space="preserve"> koji se odnosi na Hrvatske vode.</w:t>
      </w:r>
    </w:p>
    <w:p w14:paraId="040EE42A" w14:textId="77777777" w:rsidR="002C61A1" w:rsidRDefault="002C61A1" w:rsidP="00101EC9">
      <w:pPr>
        <w:jc w:val="both"/>
        <w:rPr>
          <w:b/>
          <w:bCs/>
        </w:rPr>
      </w:pPr>
    </w:p>
    <w:p w14:paraId="4799FF3A" w14:textId="2A4A6B9B" w:rsidR="00101EC9" w:rsidRDefault="00101EC9" w:rsidP="00101EC9">
      <w:pPr>
        <w:jc w:val="both"/>
        <w:rPr>
          <w:b/>
          <w:bCs/>
        </w:rPr>
      </w:pPr>
      <w:r w:rsidRPr="00EB2159">
        <w:rPr>
          <w:b/>
          <w:bCs/>
        </w:rPr>
        <w:t xml:space="preserve">Uz članak </w:t>
      </w:r>
      <w:r>
        <w:rPr>
          <w:b/>
          <w:bCs/>
        </w:rPr>
        <w:t>21.</w:t>
      </w:r>
    </w:p>
    <w:p w14:paraId="79E13254" w14:textId="3F4035A1" w:rsidR="00101EC9" w:rsidRDefault="00101EC9" w:rsidP="00101EC9">
      <w:pPr>
        <w:jc w:val="both"/>
        <w:rPr>
          <w:bCs/>
        </w:rPr>
      </w:pPr>
      <w:r w:rsidRPr="00460E47">
        <w:rPr>
          <w:bCs/>
        </w:rPr>
        <w:lastRenderedPageBreak/>
        <w:t xml:space="preserve">Ovim se člankom </w:t>
      </w:r>
      <w:r>
        <w:rPr>
          <w:bCs/>
        </w:rPr>
        <w:t xml:space="preserve">propisuje rok za donošenje odluka jedinica lokalne samouprave za javne </w:t>
      </w:r>
      <w:r w:rsidRPr="00460E47">
        <w:rPr>
          <w:bCs/>
        </w:rPr>
        <w:t>slavin</w:t>
      </w:r>
      <w:r>
        <w:rPr>
          <w:bCs/>
        </w:rPr>
        <w:t>e</w:t>
      </w:r>
      <w:r w:rsidRPr="00460E47">
        <w:rPr>
          <w:bCs/>
        </w:rPr>
        <w:t xml:space="preserve"> </w:t>
      </w:r>
      <w:r>
        <w:rPr>
          <w:bCs/>
        </w:rPr>
        <w:t xml:space="preserve">koje su </w:t>
      </w:r>
      <w:r w:rsidRPr="00460E47">
        <w:rPr>
          <w:bCs/>
        </w:rPr>
        <w:t>na sustavu javne vodoopskrbe</w:t>
      </w:r>
      <w:r>
        <w:rPr>
          <w:bCs/>
        </w:rPr>
        <w:t xml:space="preserve"> te </w:t>
      </w:r>
      <w:r w:rsidRPr="00460E47">
        <w:rPr>
          <w:bCs/>
        </w:rPr>
        <w:t>javn</w:t>
      </w:r>
      <w:r>
        <w:rPr>
          <w:bCs/>
        </w:rPr>
        <w:t>e</w:t>
      </w:r>
      <w:r w:rsidRPr="00460E47">
        <w:rPr>
          <w:bCs/>
        </w:rPr>
        <w:t xml:space="preserve"> zdenc</w:t>
      </w:r>
      <w:r>
        <w:rPr>
          <w:bCs/>
        </w:rPr>
        <w:t>e</w:t>
      </w:r>
      <w:r w:rsidRPr="00460E47">
        <w:rPr>
          <w:bCs/>
        </w:rPr>
        <w:t>, javn</w:t>
      </w:r>
      <w:r>
        <w:rPr>
          <w:bCs/>
        </w:rPr>
        <w:t>e</w:t>
      </w:r>
      <w:r w:rsidRPr="00460E47">
        <w:rPr>
          <w:bCs/>
        </w:rPr>
        <w:t xml:space="preserve"> crpk</w:t>
      </w:r>
      <w:r>
        <w:rPr>
          <w:bCs/>
        </w:rPr>
        <w:t>e</w:t>
      </w:r>
      <w:r w:rsidRPr="00460E47">
        <w:rPr>
          <w:bCs/>
        </w:rPr>
        <w:t xml:space="preserve"> i drug</w:t>
      </w:r>
      <w:r>
        <w:rPr>
          <w:bCs/>
        </w:rPr>
        <w:t>e</w:t>
      </w:r>
      <w:r w:rsidRPr="00460E47">
        <w:rPr>
          <w:bCs/>
        </w:rPr>
        <w:t xml:space="preserve"> sličn</w:t>
      </w:r>
      <w:r>
        <w:rPr>
          <w:bCs/>
        </w:rPr>
        <w:t>e</w:t>
      </w:r>
      <w:r w:rsidRPr="00460E47">
        <w:rPr>
          <w:bCs/>
        </w:rPr>
        <w:t xml:space="preserve"> građevin</w:t>
      </w:r>
      <w:r>
        <w:rPr>
          <w:bCs/>
        </w:rPr>
        <w:t>e</w:t>
      </w:r>
      <w:r w:rsidRPr="00460E47">
        <w:rPr>
          <w:bCs/>
        </w:rPr>
        <w:t xml:space="preserve"> koje nisu </w:t>
      </w:r>
      <w:r>
        <w:rPr>
          <w:bCs/>
        </w:rPr>
        <w:t>na sustavu</w:t>
      </w:r>
      <w:r w:rsidRPr="00460E47">
        <w:rPr>
          <w:bCs/>
        </w:rPr>
        <w:t xml:space="preserve"> javne vodoopskrbe</w:t>
      </w:r>
      <w:r>
        <w:rPr>
          <w:bCs/>
        </w:rPr>
        <w:t xml:space="preserve">, koje su izgrađene prije stupanja na snagu ovoga Zakona,  u skladu s odredbama ovoga Zakona, odnosno u skladu s odredbom članka 97.a stavka 2., koji je dodan člankom 7. ovoga </w:t>
      </w:r>
      <w:r w:rsidR="001F7277">
        <w:rPr>
          <w:bCs/>
        </w:rPr>
        <w:t>Konačnog prijedloga z</w:t>
      </w:r>
      <w:r>
        <w:rPr>
          <w:bCs/>
        </w:rPr>
        <w:t>akona.</w:t>
      </w:r>
    </w:p>
    <w:p w14:paraId="4F54ADAF" w14:textId="77777777" w:rsidR="00101EC9" w:rsidRDefault="00101EC9" w:rsidP="00101EC9">
      <w:pPr>
        <w:jc w:val="both"/>
        <w:rPr>
          <w:bCs/>
        </w:rPr>
      </w:pPr>
    </w:p>
    <w:p w14:paraId="7E980570" w14:textId="77777777" w:rsidR="00101EC9" w:rsidRPr="00EB2159" w:rsidRDefault="00101EC9" w:rsidP="00101EC9">
      <w:pPr>
        <w:jc w:val="both"/>
        <w:rPr>
          <w:b/>
          <w:bCs/>
        </w:rPr>
      </w:pPr>
      <w:r w:rsidRPr="00EB2159">
        <w:rPr>
          <w:b/>
          <w:bCs/>
        </w:rPr>
        <w:t xml:space="preserve">Uz članak </w:t>
      </w:r>
      <w:r>
        <w:rPr>
          <w:b/>
          <w:bCs/>
        </w:rPr>
        <w:t>22.</w:t>
      </w:r>
    </w:p>
    <w:p w14:paraId="03EF8705" w14:textId="085A1DDE" w:rsidR="0003784B" w:rsidRDefault="00101EC9" w:rsidP="0003784B">
      <w:pPr>
        <w:spacing w:after="160" w:line="259" w:lineRule="auto"/>
        <w:jc w:val="both"/>
        <w:rPr>
          <w:bCs/>
        </w:rPr>
      </w:pPr>
      <w:r w:rsidRPr="005567DD">
        <w:rPr>
          <w:bCs/>
        </w:rPr>
        <w:t>Ovim se člankom</w:t>
      </w:r>
      <w:r>
        <w:rPr>
          <w:bCs/>
        </w:rPr>
        <w:t xml:space="preserve"> propisuje stupanje na snagu </w:t>
      </w:r>
      <w:r w:rsidRPr="00357A76">
        <w:rPr>
          <w:bCs/>
        </w:rPr>
        <w:t>Zakona</w:t>
      </w:r>
      <w:r w:rsidR="00E74C66">
        <w:rPr>
          <w:bCs/>
        </w:rPr>
        <w:t xml:space="preserve"> te se,</w:t>
      </w:r>
      <w:r w:rsidR="00E74C66" w:rsidRPr="00E74C66">
        <w:rPr>
          <w:bCs/>
        </w:rPr>
        <w:t xml:space="preserve"> umjesto stupanja na</w:t>
      </w:r>
      <w:r w:rsidR="00E74C66">
        <w:rPr>
          <w:bCs/>
        </w:rPr>
        <w:t xml:space="preserve"> snagu osmoga dana, propisuje</w:t>
      </w:r>
      <w:r w:rsidR="00E74C66" w:rsidRPr="00E74C66">
        <w:rPr>
          <w:bCs/>
        </w:rPr>
        <w:t xml:space="preserve"> stupanje na snagu prvoga dana od da</w:t>
      </w:r>
      <w:r w:rsidR="00E74C66">
        <w:rPr>
          <w:bCs/>
        </w:rPr>
        <w:t>na objave u „Narodnim novinama“,</w:t>
      </w:r>
      <w:r w:rsidR="00E74C66" w:rsidRPr="00E74C66">
        <w:rPr>
          <w:bCs/>
        </w:rPr>
        <w:t xml:space="preserve"> </w:t>
      </w:r>
      <w:r w:rsidR="00E74C66">
        <w:rPr>
          <w:bCs/>
        </w:rPr>
        <w:t xml:space="preserve">što je dopušteno s obzirom na postojanje osobito opravdanog razloga odnosno činjenice </w:t>
      </w:r>
      <w:r w:rsidR="00E74C66" w:rsidRPr="00E74C66">
        <w:rPr>
          <w:bCs/>
        </w:rPr>
        <w:t xml:space="preserve">da je rok za prijenos Direktive (EU) 2020/2184 Europskog parlamenta i Vijeća od 16. prosinca 2020. o kvaliteti vode namijenjene za ljudsku potrošnju (preinaka) (SL L 435, 23. 12. 2020.) u nacionalno zakonodavstvo </w:t>
      </w:r>
      <w:r w:rsidR="008165BA">
        <w:rPr>
          <w:bCs/>
        </w:rPr>
        <w:t xml:space="preserve">bio </w:t>
      </w:r>
      <w:r w:rsidR="00E74C66" w:rsidRPr="00E74C66">
        <w:rPr>
          <w:bCs/>
        </w:rPr>
        <w:t>12. siječnja 2023.</w:t>
      </w:r>
      <w:r w:rsidR="00E74C66">
        <w:rPr>
          <w:bCs/>
        </w:rPr>
        <w:t xml:space="preserve">, </w:t>
      </w:r>
      <w:bookmarkStart w:id="1" w:name="_Hlk131104922"/>
      <w:r w:rsidR="00E74C66">
        <w:rPr>
          <w:bCs/>
        </w:rPr>
        <w:t>da je stupio na snagu Zakon o vodi za ljudsku potrošnju (Narodne novine, broj 30/23.) kojim se također i to većim dijelom prenosi navedena Direktiva, kao i zbog povezanosti ovih zakona</w:t>
      </w:r>
      <w:r w:rsidR="00457506">
        <w:rPr>
          <w:bCs/>
        </w:rPr>
        <w:t xml:space="preserve"> u njihovoj provedbi i ostvarivanju pravnog učinka njihovih odredbi</w:t>
      </w:r>
      <w:r w:rsidR="005F7175">
        <w:rPr>
          <w:bCs/>
        </w:rPr>
        <w:t>.</w:t>
      </w:r>
      <w:r w:rsidR="00457506">
        <w:rPr>
          <w:bCs/>
        </w:rPr>
        <w:t xml:space="preserve"> </w:t>
      </w:r>
      <w:bookmarkEnd w:id="1"/>
    </w:p>
    <w:p w14:paraId="1B6E8EED" w14:textId="77777777" w:rsidR="0003784B" w:rsidRDefault="0003784B" w:rsidP="0003784B">
      <w:pPr>
        <w:spacing w:after="160" w:line="259" w:lineRule="auto"/>
        <w:jc w:val="both"/>
        <w:rPr>
          <w:bCs/>
        </w:rPr>
      </w:pPr>
    </w:p>
    <w:p w14:paraId="708D8332" w14:textId="36C76B5D" w:rsidR="002B48FE" w:rsidRPr="00E74E8D" w:rsidRDefault="00E74E8D" w:rsidP="0003784B">
      <w:pPr>
        <w:spacing w:after="160" w:line="259" w:lineRule="auto"/>
        <w:jc w:val="both"/>
        <w:rPr>
          <w:b/>
        </w:rPr>
      </w:pPr>
      <w:r>
        <w:rPr>
          <w:b/>
        </w:rPr>
        <w:t>IV.</w:t>
      </w:r>
      <w:r>
        <w:rPr>
          <w:b/>
        </w:rPr>
        <w:tab/>
      </w:r>
      <w:r w:rsidR="002B48FE" w:rsidRPr="00E74E8D">
        <w:rPr>
          <w:b/>
        </w:rPr>
        <w:t xml:space="preserve">OCJENA I IZVORI SREDSTVA </w:t>
      </w:r>
      <w:r w:rsidR="002B48FE" w:rsidRPr="00650B7A">
        <w:rPr>
          <w:b/>
        </w:rPr>
        <w:t xml:space="preserve">POTREBNIH </w:t>
      </w:r>
      <w:r w:rsidR="002B48FE" w:rsidRPr="00E74E8D">
        <w:rPr>
          <w:b/>
        </w:rPr>
        <w:t>ZA PROVOĐENJE ZAKONA</w:t>
      </w:r>
    </w:p>
    <w:p w14:paraId="3C130E16" w14:textId="77777777" w:rsidR="00E74E8D" w:rsidRDefault="00E74E8D" w:rsidP="00A0564F">
      <w:pPr>
        <w:jc w:val="both"/>
        <w:rPr>
          <w:rFonts w:eastAsia="Calibri"/>
        </w:rPr>
      </w:pPr>
    </w:p>
    <w:p w14:paraId="166B75D8" w14:textId="3AF76AE1" w:rsidR="00CD69E5" w:rsidRDefault="00196B5B" w:rsidP="00CD69E5">
      <w:pPr>
        <w:ind w:firstLine="567"/>
        <w:jc w:val="both"/>
        <w:rPr>
          <w:rFonts w:eastAsia="Calibri"/>
        </w:rPr>
      </w:pPr>
      <w:r>
        <w:rPr>
          <w:rFonts w:eastAsia="Calibri"/>
        </w:rPr>
        <w:t>Hrvatske vode i Institut za vode</w:t>
      </w:r>
      <w:r w:rsidR="00BB4340">
        <w:rPr>
          <w:rFonts w:eastAsia="Calibri"/>
        </w:rPr>
        <w:t>, koji je</w:t>
      </w:r>
      <w:r w:rsidR="00CD69E5">
        <w:rPr>
          <w:rFonts w:eastAsia="Calibri"/>
        </w:rPr>
        <w:t xml:space="preserve"> nadležan za provedbu cjelovitog monitoringa voda,</w:t>
      </w:r>
      <w:r>
        <w:rPr>
          <w:rFonts w:eastAsia="Calibri"/>
        </w:rPr>
        <w:t xml:space="preserve"> </w:t>
      </w:r>
      <w:r w:rsidR="00CD69E5">
        <w:rPr>
          <w:rFonts w:eastAsia="Calibri"/>
        </w:rPr>
        <w:t>surađuju u izradi izvješća o rezultatima</w:t>
      </w:r>
      <w:r>
        <w:rPr>
          <w:rFonts w:eastAsia="Calibri"/>
        </w:rPr>
        <w:t xml:space="preserve"> procjen</w:t>
      </w:r>
      <w:r w:rsidR="00CD69E5">
        <w:rPr>
          <w:rFonts w:eastAsia="Calibri"/>
        </w:rPr>
        <w:t>e</w:t>
      </w:r>
      <w:r>
        <w:rPr>
          <w:rFonts w:eastAsia="Calibri"/>
        </w:rPr>
        <w:t xml:space="preserve"> rizika </w:t>
      </w:r>
      <w:r w:rsidRPr="003410AD">
        <w:rPr>
          <w:rFonts w:eastAsia="Calibri"/>
        </w:rPr>
        <w:t xml:space="preserve">za područja sliva </w:t>
      </w:r>
      <w:proofErr w:type="spellStart"/>
      <w:r>
        <w:rPr>
          <w:rFonts w:eastAsia="Calibri"/>
        </w:rPr>
        <w:t>vodozahvata</w:t>
      </w:r>
      <w:proofErr w:type="spellEnd"/>
      <w:r>
        <w:rPr>
          <w:rFonts w:eastAsia="Calibri"/>
        </w:rPr>
        <w:t xml:space="preserve"> </w:t>
      </w:r>
      <w:r w:rsidRPr="00B718BA">
        <w:rPr>
          <w:rFonts w:eastAsia="Calibri"/>
        </w:rPr>
        <w:t>vode namijenjene za ljudsku potrošnju</w:t>
      </w:r>
      <w:r w:rsidRPr="003410AD">
        <w:rPr>
          <w:rFonts w:eastAsia="Calibri"/>
        </w:rPr>
        <w:t xml:space="preserve"> </w:t>
      </w:r>
      <w:r w:rsidR="00CD69E5">
        <w:rPr>
          <w:rFonts w:eastAsia="Calibri"/>
        </w:rPr>
        <w:t>te u tu svrhu</w:t>
      </w:r>
      <w:r>
        <w:rPr>
          <w:rFonts w:eastAsia="Calibri"/>
        </w:rPr>
        <w:t xml:space="preserve"> </w:t>
      </w:r>
      <w:r w:rsidRPr="003410AD">
        <w:rPr>
          <w:rFonts w:eastAsia="Calibri"/>
        </w:rPr>
        <w:t>osiguravaju financijska sredstva u okviru svog financijskog plana</w:t>
      </w:r>
      <w:r>
        <w:rPr>
          <w:rFonts w:eastAsia="Calibri"/>
        </w:rPr>
        <w:t>, odnosno svoga proračuna</w:t>
      </w:r>
      <w:r w:rsidR="00CD69E5" w:rsidRPr="00CD69E5">
        <w:rPr>
          <w:rFonts w:eastAsia="Calibri"/>
        </w:rPr>
        <w:t>. Sredstva za provedbu navedenih obveza planiraju se u državnom</w:t>
      </w:r>
      <w:r w:rsidR="00CD69E5">
        <w:rPr>
          <w:rFonts w:eastAsia="Calibri"/>
        </w:rPr>
        <w:t xml:space="preserve"> </w:t>
      </w:r>
      <w:r w:rsidR="00CD69E5" w:rsidRPr="00CD69E5">
        <w:rPr>
          <w:rFonts w:eastAsia="Calibri"/>
        </w:rPr>
        <w:t xml:space="preserve">proračunu Republike Hrvatske u okviru glave 07780 Institut za vode ,,Josip Juraj </w:t>
      </w:r>
      <w:proofErr w:type="spellStart"/>
      <w:r w:rsidR="00CD69E5" w:rsidRPr="00CD69E5">
        <w:rPr>
          <w:rFonts w:eastAsia="Calibri"/>
        </w:rPr>
        <w:t>Strossmayer"na</w:t>
      </w:r>
      <w:proofErr w:type="spellEnd"/>
      <w:r w:rsidR="00CD69E5">
        <w:rPr>
          <w:rFonts w:eastAsia="Calibri"/>
        </w:rPr>
        <w:t xml:space="preserve"> </w:t>
      </w:r>
      <w:r w:rsidR="00CD69E5" w:rsidRPr="00CD69E5">
        <w:rPr>
          <w:rFonts w:eastAsia="Calibri"/>
        </w:rPr>
        <w:t>poziciji 4937001, izvoru financiranja</w:t>
      </w:r>
      <w:r w:rsidR="00CD69E5">
        <w:rPr>
          <w:rFonts w:eastAsia="Calibri"/>
        </w:rPr>
        <w:t xml:space="preserve"> </w:t>
      </w:r>
      <w:r w:rsidR="00CD69E5" w:rsidRPr="00CD69E5">
        <w:rPr>
          <w:rFonts w:eastAsia="Calibri"/>
        </w:rPr>
        <w:t>52</w:t>
      </w:r>
      <w:r w:rsidR="00CD69E5">
        <w:rPr>
          <w:rFonts w:eastAsia="Calibri"/>
        </w:rPr>
        <w:t>- O</w:t>
      </w:r>
      <w:r w:rsidR="00CD69E5" w:rsidRPr="00CD69E5">
        <w:rPr>
          <w:rFonts w:eastAsia="Calibri"/>
        </w:rPr>
        <w:t>stale pomoći i darovnice u iznosu od</w:t>
      </w:r>
      <w:r w:rsidR="00BB4340">
        <w:rPr>
          <w:rFonts w:eastAsia="Calibri"/>
        </w:rPr>
        <w:t xml:space="preserve"> </w:t>
      </w:r>
      <w:r w:rsidR="00CD69E5" w:rsidRPr="00CD69E5">
        <w:rPr>
          <w:rFonts w:eastAsia="Calibri"/>
        </w:rPr>
        <w:t>547.482,00</w:t>
      </w:r>
      <w:r w:rsidR="00CD69E5">
        <w:rPr>
          <w:rFonts w:eastAsia="Calibri"/>
        </w:rPr>
        <w:t xml:space="preserve"> </w:t>
      </w:r>
      <w:r w:rsidR="00CD69E5" w:rsidRPr="00CD69E5">
        <w:rPr>
          <w:rFonts w:eastAsia="Calibri"/>
        </w:rPr>
        <w:t>eura na godišnjoj razini počevši od</w:t>
      </w:r>
      <w:r w:rsidR="00CD69E5">
        <w:rPr>
          <w:rFonts w:eastAsia="Calibri"/>
        </w:rPr>
        <w:t xml:space="preserve"> </w:t>
      </w:r>
      <w:r w:rsidR="00CD69E5" w:rsidRPr="00CD69E5">
        <w:rPr>
          <w:rFonts w:eastAsia="Calibri"/>
        </w:rPr>
        <w:t>2023. do 2026. godine, a nakon tog razdoblja svake šeste</w:t>
      </w:r>
      <w:r w:rsidR="00CD69E5">
        <w:rPr>
          <w:rFonts w:eastAsia="Calibri"/>
        </w:rPr>
        <w:t xml:space="preserve"> </w:t>
      </w:r>
      <w:r w:rsidR="00CD69E5" w:rsidRPr="00CD69E5">
        <w:rPr>
          <w:rFonts w:eastAsia="Calibri"/>
        </w:rPr>
        <w:t>godine u istom iznosu. Navedena sredstva transferiraju se iz Financijskog plana</w:t>
      </w:r>
      <w:r w:rsidR="00CD69E5">
        <w:rPr>
          <w:rFonts w:eastAsia="Calibri"/>
        </w:rPr>
        <w:t xml:space="preserve"> </w:t>
      </w:r>
      <w:r w:rsidR="00CD69E5" w:rsidRPr="00CD69E5">
        <w:rPr>
          <w:rFonts w:eastAsia="Calibri"/>
        </w:rPr>
        <w:t>izvanproračunskog korisnika Hrvatske vode s pozicije 4100012 Institut za</w:t>
      </w:r>
      <w:r w:rsidR="00CD69E5">
        <w:rPr>
          <w:rFonts w:eastAsia="Calibri"/>
        </w:rPr>
        <w:t xml:space="preserve"> </w:t>
      </w:r>
      <w:r w:rsidR="00CD69E5" w:rsidRPr="00CD69E5">
        <w:rPr>
          <w:rFonts w:eastAsia="Calibri"/>
        </w:rPr>
        <w:t>vo</w:t>
      </w:r>
      <w:r w:rsidR="00CD69E5">
        <w:rPr>
          <w:rFonts w:eastAsia="Calibri"/>
        </w:rPr>
        <w:t>d</w:t>
      </w:r>
      <w:r w:rsidR="00CD69E5" w:rsidRPr="00CD69E5">
        <w:rPr>
          <w:rFonts w:eastAsia="Calibri"/>
        </w:rPr>
        <w:t>e</w:t>
      </w:r>
      <w:r w:rsidR="00CD69E5">
        <w:rPr>
          <w:rFonts w:eastAsia="Calibri"/>
        </w:rPr>
        <w:t xml:space="preserve">. </w:t>
      </w:r>
    </w:p>
    <w:p w14:paraId="5796840A" w14:textId="77777777" w:rsidR="00CD69E5" w:rsidRDefault="00CD69E5" w:rsidP="00196B5B">
      <w:pPr>
        <w:ind w:firstLine="567"/>
        <w:jc w:val="both"/>
        <w:rPr>
          <w:rFonts w:eastAsia="Calibri"/>
        </w:rPr>
      </w:pPr>
    </w:p>
    <w:p w14:paraId="064E6E47" w14:textId="7D302264" w:rsidR="00196B5B" w:rsidRDefault="00FD03D4" w:rsidP="008A2907">
      <w:pPr>
        <w:ind w:firstLine="567"/>
        <w:jc w:val="both"/>
        <w:rPr>
          <w:rFonts w:eastAsia="Calibri"/>
        </w:rPr>
      </w:pPr>
      <w:r>
        <w:rPr>
          <w:rFonts w:eastAsia="Calibri"/>
        </w:rPr>
        <w:t xml:space="preserve">Hrvatske vode prema ovom Zakonu imaju obvezu nadogradnje i održavanja svog informacijskog sustava u </w:t>
      </w:r>
      <w:r w:rsidRPr="00FD03D4">
        <w:rPr>
          <w:rFonts w:eastAsia="Calibri"/>
        </w:rPr>
        <w:t>svrhu stavljanja na raspolaganje Europskoj komisiji skupova podataka</w:t>
      </w:r>
      <w:r>
        <w:rPr>
          <w:rFonts w:eastAsia="Calibri"/>
        </w:rPr>
        <w:t xml:space="preserve"> koji sadrže </w:t>
      </w:r>
      <w:r w:rsidRPr="00FD03D4">
        <w:rPr>
          <w:rFonts w:eastAsia="Calibri"/>
        </w:rPr>
        <w:t xml:space="preserve">informacije o </w:t>
      </w:r>
      <w:r>
        <w:rPr>
          <w:rFonts w:eastAsia="Calibri"/>
        </w:rPr>
        <w:t>poboljšanju pristupa vodi namijenjenoj</w:t>
      </w:r>
      <w:r w:rsidRPr="00FD03D4">
        <w:rPr>
          <w:rFonts w:eastAsia="Calibri"/>
        </w:rPr>
        <w:t xml:space="preserve"> za ljudsku potrošnju</w:t>
      </w:r>
      <w:r>
        <w:rPr>
          <w:rFonts w:eastAsia="Calibri"/>
        </w:rPr>
        <w:t xml:space="preserve"> te o procjeni rizika i upravljanja rizikom za područja sliva </w:t>
      </w:r>
      <w:proofErr w:type="spellStart"/>
      <w:r>
        <w:rPr>
          <w:rFonts w:eastAsia="Calibri"/>
        </w:rPr>
        <w:t>vodozahvata</w:t>
      </w:r>
      <w:proofErr w:type="spellEnd"/>
      <w:r>
        <w:rPr>
          <w:rFonts w:eastAsia="Calibri"/>
        </w:rPr>
        <w:t xml:space="preserve"> vode  </w:t>
      </w:r>
      <w:r w:rsidRPr="00FD03D4">
        <w:rPr>
          <w:rFonts w:eastAsia="Calibri"/>
        </w:rPr>
        <w:t>ljudsku potrošnju</w:t>
      </w:r>
      <w:r>
        <w:rPr>
          <w:rFonts w:eastAsia="Calibri"/>
        </w:rPr>
        <w:t>.</w:t>
      </w:r>
      <w:r w:rsidR="008A2907">
        <w:rPr>
          <w:rFonts w:eastAsia="Calibri"/>
        </w:rPr>
        <w:t xml:space="preserve"> </w:t>
      </w:r>
      <w:r w:rsidR="008A2907" w:rsidRPr="008A2907">
        <w:rPr>
          <w:rFonts w:eastAsia="Calibri"/>
        </w:rPr>
        <w:t>Sredstva za navedenu namjenu planiraju se u Financijskom planu Hrvatskih voda</w:t>
      </w:r>
      <w:r w:rsidR="008A2907">
        <w:rPr>
          <w:rFonts w:eastAsia="Calibri"/>
        </w:rPr>
        <w:t xml:space="preserve"> </w:t>
      </w:r>
      <w:r w:rsidR="008A2907" w:rsidRPr="008A2907">
        <w:rPr>
          <w:rFonts w:eastAsia="Calibri"/>
        </w:rPr>
        <w:t>iz prihoda od</w:t>
      </w:r>
      <w:r w:rsidR="008A2907">
        <w:rPr>
          <w:rFonts w:eastAsia="Calibri"/>
        </w:rPr>
        <w:t xml:space="preserve"> </w:t>
      </w:r>
      <w:r w:rsidR="008A2907" w:rsidRPr="008A2907">
        <w:rPr>
          <w:rFonts w:eastAsia="Calibri"/>
        </w:rPr>
        <w:t>vodnih naknada u razdoblju od 2023. - 2026. godine u ukupnom iznosu od 265.445,00 eura,</w:t>
      </w:r>
      <w:r w:rsidR="008A2907">
        <w:rPr>
          <w:rFonts w:eastAsia="Calibri"/>
        </w:rPr>
        <w:t xml:space="preserve"> </w:t>
      </w:r>
      <w:r w:rsidR="008A2907" w:rsidRPr="008A2907">
        <w:rPr>
          <w:rFonts w:eastAsia="Calibri"/>
        </w:rPr>
        <w:t>što na godišnjoj razini iznosi 66.361,00 eura. Navedena sredstva osiguravaju se na poziciji</w:t>
      </w:r>
      <w:r w:rsidR="008A2907">
        <w:rPr>
          <w:rFonts w:eastAsia="Calibri"/>
        </w:rPr>
        <w:t xml:space="preserve"> </w:t>
      </w:r>
      <w:r w:rsidR="008A2907" w:rsidRPr="008A2907">
        <w:rPr>
          <w:rFonts w:eastAsia="Calibri"/>
        </w:rPr>
        <w:t>Financijskog plana Hrvatskih voda - K100001 Informatizacija</w:t>
      </w:r>
      <w:r w:rsidR="008A2907">
        <w:rPr>
          <w:rFonts w:eastAsia="Calibri"/>
        </w:rPr>
        <w:t>.</w:t>
      </w:r>
    </w:p>
    <w:p w14:paraId="4E84F3C1" w14:textId="5154D1BF" w:rsidR="008A2907" w:rsidRDefault="008A2907" w:rsidP="008A2907">
      <w:pPr>
        <w:ind w:firstLine="567"/>
        <w:jc w:val="both"/>
        <w:rPr>
          <w:rFonts w:eastAsia="Calibri"/>
        </w:rPr>
      </w:pPr>
    </w:p>
    <w:p w14:paraId="3DFF7A28" w14:textId="5DED994A" w:rsidR="008A2907" w:rsidRDefault="008A2907" w:rsidP="008A2907">
      <w:pPr>
        <w:ind w:firstLine="567"/>
        <w:jc w:val="both"/>
        <w:rPr>
          <w:rFonts w:eastAsia="Calibri"/>
        </w:rPr>
      </w:pPr>
      <w:r>
        <w:rPr>
          <w:rFonts w:eastAsia="Calibri"/>
        </w:rPr>
        <w:t>Sredstva za</w:t>
      </w:r>
      <w:r w:rsidRPr="008A2907">
        <w:rPr>
          <w:rFonts w:eastAsia="Calibri"/>
        </w:rPr>
        <w:t xml:space="preserve"> provođenje predmetnog Zakona za provedbu procjene rizika i upravljanja rizikom</w:t>
      </w:r>
      <w:r>
        <w:rPr>
          <w:rFonts w:eastAsia="Calibri"/>
        </w:rPr>
        <w:t xml:space="preserve"> </w:t>
      </w:r>
      <w:r w:rsidRPr="008A2907">
        <w:rPr>
          <w:rFonts w:eastAsia="Calibri"/>
        </w:rPr>
        <w:t xml:space="preserve">za područja sliva </w:t>
      </w:r>
      <w:proofErr w:type="spellStart"/>
      <w:r w:rsidRPr="008A2907">
        <w:rPr>
          <w:rFonts w:eastAsia="Calibri"/>
        </w:rPr>
        <w:t>vodozahvata</w:t>
      </w:r>
      <w:proofErr w:type="spellEnd"/>
      <w:r w:rsidRPr="008A2907">
        <w:rPr>
          <w:rFonts w:eastAsia="Calibri"/>
        </w:rPr>
        <w:t xml:space="preserve"> vode namijenjene za ljudsku potrošnju te za</w:t>
      </w:r>
      <w:r>
        <w:rPr>
          <w:rFonts w:eastAsia="Calibri"/>
        </w:rPr>
        <w:t xml:space="preserve"> </w:t>
      </w:r>
      <w:r w:rsidRPr="008A2907">
        <w:rPr>
          <w:rFonts w:eastAsia="Calibri"/>
        </w:rPr>
        <w:t>izradu objedinjene</w:t>
      </w:r>
      <w:r>
        <w:rPr>
          <w:rFonts w:eastAsia="Calibri"/>
        </w:rPr>
        <w:t xml:space="preserve"> </w:t>
      </w:r>
      <w:r w:rsidRPr="008A2907">
        <w:rPr>
          <w:rFonts w:eastAsia="Calibri"/>
        </w:rPr>
        <w:t>procjene razine gubitaka vode u sustavima javne vodoopskrbe</w:t>
      </w:r>
      <w:r>
        <w:rPr>
          <w:rFonts w:eastAsia="Calibri"/>
        </w:rPr>
        <w:t>,</w:t>
      </w:r>
      <w:r w:rsidRPr="008A2907">
        <w:rPr>
          <w:rFonts w:eastAsia="Calibri"/>
        </w:rPr>
        <w:t xml:space="preserve"> Hrvatske vode osiguravaju</w:t>
      </w:r>
      <w:r>
        <w:rPr>
          <w:rFonts w:eastAsia="Calibri"/>
        </w:rPr>
        <w:t xml:space="preserve"> </w:t>
      </w:r>
      <w:r w:rsidRPr="008A2907">
        <w:rPr>
          <w:rFonts w:eastAsia="Calibri"/>
        </w:rPr>
        <w:t>iz prihoda od vodnih naknada na godišnjoj razini do</w:t>
      </w:r>
      <w:r>
        <w:rPr>
          <w:rFonts w:eastAsia="Calibri"/>
        </w:rPr>
        <w:t xml:space="preserve"> </w:t>
      </w:r>
      <w:r w:rsidRPr="008A2907">
        <w:rPr>
          <w:rFonts w:eastAsia="Calibri"/>
        </w:rPr>
        <w:t>2026. godine u iznosu</w:t>
      </w:r>
      <w:r>
        <w:rPr>
          <w:rFonts w:eastAsia="Calibri"/>
        </w:rPr>
        <w:t xml:space="preserve"> </w:t>
      </w:r>
      <w:r w:rsidRPr="008A2907">
        <w:rPr>
          <w:rFonts w:eastAsia="Calibri"/>
        </w:rPr>
        <w:t>od 547.482</w:t>
      </w:r>
      <w:r>
        <w:rPr>
          <w:rFonts w:eastAsia="Calibri"/>
        </w:rPr>
        <w:t>,</w:t>
      </w:r>
      <w:r w:rsidRPr="008A2907">
        <w:rPr>
          <w:rFonts w:eastAsia="Calibri"/>
        </w:rPr>
        <w:t>00 eura, a nakon tog razdoblja svake šeste godine u istom iznosu. Sredstva za</w:t>
      </w:r>
      <w:r>
        <w:rPr>
          <w:rFonts w:eastAsia="Calibri"/>
        </w:rPr>
        <w:t xml:space="preserve"> </w:t>
      </w:r>
      <w:r w:rsidRPr="008A2907">
        <w:rPr>
          <w:rFonts w:eastAsia="Calibri"/>
        </w:rPr>
        <w:t>navedenu namjenu planirana su u Financijskom planu Hrvatskih voda na poziciji A100006</w:t>
      </w:r>
      <w:r>
        <w:rPr>
          <w:rFonts w:eastAsia="Calibri"/>
        </w:rPr>
        <w:t xml:space="preserve"> </w:t>
      </w:r>
      <w:r w:rsidRPr="008A2907">
        <w:rPr>
          <w:rFonts w:eastAsia="Calibri"/>
        </w:rPr>
        <w:t xml:space="preserve">Tehnički poslovi od općeg interesa </w:t>
      </w:r>
      <w:proofErr w:type="spellStart"/>
      <w:r w:rsidRPr="008A2907">
        <w:rPr>
          <w:rFonts w:eastAsia="Calibri"/>
        </w:rPr>
        <w:t>zaupravljanje</w:t>
      </w:r>
      <w:proofErr w:type="spellEnd"/>
      <w:r w:rsidRPr="008A2907">
        <w:rPr>
          <w:rFonts w:eastAsia="Calibri"/>
        </w:rPr>
        <w:t xml:space="preserve"> vodama</w:t>
      </w:r>
      <w:r>
        <w:rPr>
          <w:rFonts w:eastAsia="Calibri"/>
        </w:rPr>
        <w:t>.</w:t>
      </w:r>
    </w:p>
    <w:p w14:paraId="09E948A0" w14:textId="77777777" w:rsidR="00196B5B" w:rsidRPr="009925F6" w:rsidRDefault="00196B5B" w:rsidP="00196B5B">
      <w:pPr>
        <w:jc w:val="both"/>
        <w:rPr>
          <w:color w:val="231F20"/>
        </w:rPr>
      </w:pPr>
      <w:r>
        <w:rPr>
          <w:color w:val="000000"/>
        </w:rPr>
        <w:t xml:space="preserve"> </w:t>
      </w:r>
    </w:p>
    <w:p w14:paraId="5593E9C1" w14:textId="3854D01F" w:rsidR="00196B5B" w:rsidRPr="007A66CE" w:rsidRDefault="00196B5B" w:rsidP="00D82C10">
      <w:pPr>
        <w:ind w:firstLine="567"/>
        <w:jc w:val="both"/>
        <w:rPr>
          <w:rFonts w:eastAsia="Calibri"/>
        </w:rPr>
      </w:pPr>
      <w:r>
        <w:rPr>
          <w:rFonts w:eastAsia="Calibri"/>
        </w:rPr>
        <w:t>J</w:t>
      </w:r>
      <w:r w:rsidRPr="00516DA5">
        <w:rPr>
          <w:rFonts w:eastAsia="Calibri"/>
        </w:rPr>
        <w:t>edinice lokalne samouprave osiguraju financijska sredstva u svojim proračunima</w:t>
      </w:r>
      <w:r w:rsidRPr="00516DA5">
        <w:rPr>
          <w:bCs/>
        </w:rPr>
        <w:t xml:space="preserve"> za provedbu mjera, koje smatraju potrebnima i primjerenima, radi poboljšanja pristupa vodi (postavljanje i održavanje javnih slavina koje su </w:t>
      </w:r>
      <w:r>
        <w:rPr>
          <w:bCs/>
        </w:rPr>
        <w:t>na</w:t>
      </w:r>
      <w:r w:rsidRPr="00516DA5">
        <w:rPr>
          <w:bCs/>
        </w:rPr>
        <w:t xml:space="preserve"> sustav</w:t>
      </w:r>
      <w:r>
        <w:rPr>
          <w:bCs/>
        </w:rPr>
        <w:t>u</w:t>
      </w:r>
      <w:r w:rsidRPr="00516DA5">
        <w:rPr>
          <w:bCs/>
        </w:rPr>
        <w:t xml:space="preserve"> javne vodoopskrbe te postavljanje javnih zdenaca, javnih crpki i drugih sličnih građevina na javnim prostorima koje nisu </w:t>
      </w:r>
      <w:r>
        <w:rPr>
          <w:bCs/>
        </w:rPr>
        <w:t>na</w:t>
      </w:r>
      <w:r w:rsidRPr="00516DA5">
        <w:rPr>
          <w:bCs/>
        </w:rPr>
        <w:t xml:space="preserve"> sustav</w:t>
      </w:r>
      <w:r>
        <w:rPr>
          <w:bCs/>
        </w:rPr>
        <w:t>u</w:t>
      </w:r>
      <w:r w:rsidRPr="00516DA5">
        <w:rPr>
          <w:bCs/>
        </w:rPr>
        <w:t xml:space="preserve"> javne vodoopskrbe</w:t>
      </w:r>
      <w:r>
        <w:rPr>
          <w:bCs/>
        </w:rPr>
        <w:t>)</w:t>
      </w:r>
      <w:r w:rsidRPr="00516DA5">
        <w:rPr>
          <w:bCs/>
        </w:rPr>
        <w:t>, ako je to tehnički izvedivo, na način koji je razmjeran potrebi za takvim mjerama i uzimajući u obzir lokalne uvjete (klimatska i geografska obilježja),</w:t>
      </w:r>
      <w:r w:rsidRPr="00516DA5">
        <w:t xml:space="preserve"> </w:t>
      </w:r>
      <w:r w:rsidRPr="00516DA5">
        <w:rPr>
          <w:bCs/>
        </w:rPr>
        <w:t>što uključuje i kontrolu i nadzor nad osiguranjem zdravstvene ispravnosti vode koja se isporučuje iz navedenih građevina</w:t>
      </w:r>
      <w:r w:rsidRPr="00516DA5">
        <w:rPr>
          <w:rFonts w:eastAsia="Calibri"/>
        </w:rPr>
        <w:t>.</w:t>
      </w:r>
      <w:r>
        <w:rPr>
          <w:rFonts w:eastAsia="Calibri"/>
        </w:rPr>
        <w:t xml:space="preserve"> Također, osiguravaju </w:t>
      </w:r>
      <w:r w:rsidRPr="007A66CE">
        <w:rPr>
          <w:rFonts w:eastAsia="Calibri"/>
        </w:rPr>
        <w:t>financijska sredstva za provedbu aktivnosti identificiranja osoba koje nemaju pristup ili s ograničenim pristupom vodi namijenjenoj za ljudsku potrošnju, u svrhu dostavljanja istoga popisa nadležnom javnom isporučitelju vodnih usluga.</w:t>
      </w:r>
      <w:r w:rsidR="00D82C10" w:rsidRPr="00D82C10">
        <w:t xml:space="preserve"> </w:t>
      </w:r>
      <w:r w:rsidR="00D82C10">
        <w:rPr>
          <w:rFonts w:eastAsia="Calibri"/>
        </w:rPr>
        <w:t>J</w:t>
      </w:r>
      <w:r w:rsidR="00D82C10" w:rsidRPr="00D82C10">
        <w:rPr>
          <w:rFonts w:eastAsia="Calibri"/>
        </w:rPr>
        <w:t xml:space="preserve">edinice lokalne </w:t>
      </w:r>
      <w:r w:rsidR="00D82C10">
        <w:rPr>
          <w:rFonts w:eastAsia="Calibri"/>
        </w:rPr>
        <w:t>s</w:t>
      </w:r>
      <w:r w:rsidR="00D82C10" w:rsidRPr="00D82C10">
        <w:rPr>
          <w:rFonts w:eastAsia="Calibri"/>
        </w:rPr>
        <w:t xml:space="preserve">amouprave osiguravaju financijska sredstva </w:t>
      </w:r>
      <w:r w:rsidR="00D82C10">
        <w:rPr>
          <w:rFonts w:eastAsia="Calibri"/>
        </w:rPr>
        <w:t>na</w:t>
      </w:r>
      <w:r w:rsidR="00D82C10" w:rsidRPr="00D82C10">
        <w:rPr>
          <w:rFonts w:eastAsia="Calibri"/>
        </w:rPr>
        <w:t xml:space="preserve"> svojim</w:t>
      </w:r>
      <w:r w:rsidR="00D82C10">
        <w:rPr>
          <w:rFonts w:eastAsia="Calibri"/>
        </w:rPr>
        <w:t xml:space="preserve"> </w:t>
      </w:r>
      <w:r w:rsidR="00D82C10" w:rsidRPr="00D82C10">
        <w:rPr>
          <w:rFonts w:eastAsia="Calibri"/>
        </w:rPr>
        <w:t>područjima</w:t>
      </w:r>
      <w:r w:rsidR="00D82C10">
        <w:rPr>
          <w:rFonts w:eastAsia="Calibri"/>
        </w:rPr>
        <w:t xml:space="preserve"> za navedene mjere i aktivnosti</w:t>
      </w:r>
      <w:r w:rsidR="00D82C10" w:rsidRPr="00D82C10">
        <w:rPr>
          <w:rFonts w:eastAsia="Calibri"/>
        </w:rPr>
        <w:t>, iznose kojih nije moguće kvantificirati budući da ovise o veličini tih jedinica i iste</w:t>
      </w:r>
      <w:r w:rsidR="00D82C10">
        <w:rPr>
          <w:rFonts w:eastAsia="Calibri"/>
        </w:rPr>
        <w:t xml:space="preserve"> </w:t>
      </w:r>
      <w:r w:rsidR="00D82C10" w:rsidRPr="00D82C10">
        <w:rPr>
          <w:rFonts w:eastAsia="Calibri"/>
        </w:rPr>
        <w:t>tek treba procijeniti.</w:t>
      </w:r>
    </w:p>
    <w:p w14:paraId="267B83D5" w14:textId="77777777" w:rsidR="00196B5B" w:rsidRDefault="00196B5B" w:rsidP="00196B5B">
      <w:pPr>
        <w:jc w:val="both"/>
        <w:rPr>
          <w:rFonts w:eastAsia="Calibri"/>
        </w:rPr>
      </w:pPr>
    </w:p>
    <w:p w14:paraId="6B7D3960" w14:textId="63A830FC" w:rsidR="00196B5B" w:rsidRDefault="00196B5B" w:rsidP="00B631F7">
      <w:pPr>
        <w:ind w:firstLine="567"/>
        <w:jc w:val="both"/>
        <w:rPr>
          <w:rFonts w:eastAsia="Calibri"/>
        </w:rPr>
      </w:pPr>
      <w:r>
        <w:rPr>
          <w:rFonts w:eastAsia="Calibri"/>
        </w:rPr>
        <w:t xml:space="preserve">Javni isporučitelji vodnih usluga </w:t>
      </w:r>
      <w:r w:rsidRPr="00990323">
        <w:rPr>
          <w:rFonts w:eastAsia="Calibri"/>
        </w:rPr>
        <w:t xml:space="preserve">osiguravaju financijska sredstva u okviru svog poslovnog plana, čiji sastavni dio je plan gradnje i održavanja komunalnih vodnih građevina, za financiranje mjera koje se odnose na poboljšanje pristupa vodi namijenjenoj za ljudsku potrošnju, te provedbu aktivnosti koje se odnose na utvrđivanje razloga za nedostatak pristupa, procjenu poboljšanja istoga i obavještavanje stanovništva o mogućnosti priključenja na sustav javne vodoopskrbe ili o alternativnim načinima pristupa vodi za ljudsku potrošnju. </w:t>
      </w:r>
      <w:r w:rsidR="00B631F7" w:rsidRPr="00B631F7">
        <w:rPr>
          <w:rFonts w:eastAsia="Calibri"/>
        </w:rPr>
        <w:t>Financijska sredstva potrebna za provedbu</w:t>
      </w:r>
      <w:r w:rsidR="00B631F7">
        <w:rPr>
          <w:rFonts w:eastAsia="Calibri"/>
        </w:rPr>
        <w:t xml:space="preserve"> </w:t>
      </w:r>
      <w:r w:rsidR="00B631F7" w:rsidRPr="00B631F7">
        <w:rPr>
          <w:rFonts w:eastAsia="Calibri"/>
        </w:rPr>
        <w:t>navedenih obveza u nadležnosti javnih isporučitelja također nije moguće kvantificirati</w:t>
      </w:r>
      <w:r w:rsidR="00B631F7">
        <w:rPr>
          <w:rFonts w:eastAsia="Calibri"/>
        </w:rPr>
        <w:t>.</w:t>
      </w:r>
    </w:p>
    <w:p w14:paraId="5B3ACC85" w14:textId="4B3CCDAE" w:rsidR="00E858C1" w:rsidRDefault="00E858C1" w:rsidP="00196B5B">
      <w:pPr>
        <w:ind w:firstLine="567"/>
        <w:jc w:val="both"/>
        <w:rPr>
          <w:rFonts w:eastAsia="Calibri"/>
        </w:rPr>
      </w:pPr>
    </w:p>
    <w:p w14:paraId="76AB5650" w14:textId="77777777" w:rsidR="00E858C1" w:rsidRDefault="00E858C1" w:rsidP="00196B5B">
      <w:pPr>
        <w:ind w:firstLine="567"/>
        <w:jc w:val="both"/>
        <w:rPr>
          <w:rFonts w:eastAsia="Calibri"/>
        </w:rPr>
      </w:pPr>
    </w:p>
    <w:p w14:paraId="0347A291" w14:textId="678E178C" w:rsidR="002B48FE" w:rsidRDefault="00650B7A" w:rsidP="00650B7A">
      <w:pPr>
        <w:ind w:left="709" w:hanging="709"/>
        <w:jc w:val="both"/>
        <w:rPr>
          <w:b/>
        </w:rPr>
      </w:pPr>
      <w:r>
        <w:rPr>
          <w:b/>
        </w:rPr>
        <w:t>V.</w:t>
      </w:r>
      <w:r>
        <w:rPr>
          <w:b/>
        </w:rPr>
        <w:tab/>
      </w:r>
      <w:r w:rsidR="002B48FE" w:rsidRPr="00650B7A">
        <w:rPr>
          <w:b/>
        </w:rPr>
        <w:t>RAZLIKE IZMEĐU RJEŠENJA KOJA SE PREDLAŽU KONAČNIM PRIJEDLOGOM ZAKONA U ODNOSU NA RJEŠENJA IZ PRIJEDLOGA ZAKONA I RAZLOZI ZBOG KOJIH SU TE RAZLIKE NASTALE</w:t>
      </w:r>
    </w:p>
    <w:p w14:paraId="512A42A8" w14:textId="77777777" w:rsidR="00650B7A" w:rsidRPr="00650B7A" w:rsidRDefault="00650B7A" w:rsidP="00650B7A">
      <w:pPr>
        <w:ind w:left="709" w:hanging="709"/>
        <w:jc w:val="both"/>
        <w:rPr>
          <w:b/>
        </w:rPr>
      </w:pPr>
    </w:p>
    <w:p w14:paraId="1FCA3FB7" w14:textId="09988D92" w:rsidR="002B48FE" w:rsidRDefault="00E4548D" w:rsidP="00650B7A">
      <w:pPr>
        <w:ind w:firstLine="709"/>
        <w:jc w:val="both"/>
        <w:rPr>
          <w:rFonts w:eastAsia="Calibri"/>
        </w:rPr>
      </w:pPr>
      <w:bookmarkStart w:id="2" w:name="_Hlk130790462"/>
      <w:r w:rsidRPr="00A0564F">
        <w:rPr>
          <w:rFonts w:eastAsia="Calibri"/>
        </w:rPr>
        <w:t xml:space="preserve">Hrvatski sabor je na </w:t>
      </w:r>
      <w:r w:rsidR="003E7DB3" w:rsidRPr="003E7DB3">
        <w:rPr>
          <w:rFonts w:eastAsia="Calibri"/>
        </w:rPr>
        <w:t>15.</w:t>
      </w:r>
      <w:r w:rsidRPr="00A0564F">
        <w:rPr>
          <w:rFonts w:eastAsia="Calibri"/>
        </w:rPr>
        <w:t xml:space="preserve"> sjednici</w:t>
      </w:r>
      <w:r w:rsidR="00B908C4">
        <w:rPr>
          <w:rFonts w:eastAsia="Calibri"/>
        </w:rPr>
        <w:t>, održanoj</w:t>
      </w:r>
      <w:r w:rsidRPr="00A0564F">
        <w:rPr>
          <w:rFonts w:eastAsia="Calibri"/>
        </w:rPr>
        <w:t xml:space="preserve"> </w:t>
      </w:r>
      <w:r w:rsidR="003E7DB3" w:rsidRPr="003E7DB3">
        <w:rPr>
          <w:rFonts w:eastAsia="Calibri"/>
        </w:rPr>
        <w:t>8. veljače 2023.</w:t>
      </w:r>
      <w:r w:rsidRPr="00A0564F">
        <w:rPr>
          <w:rFonts w:eastAsia="Calibri"/>
        </w:rPr>
        <w:t xml:space="preserve">, nakon rasprave o Prijedlogu zakona o izmjenama </w:t>
      </w:r>
      <w:r w:rsidR="003E7DB3">
        <w:rPr>
          <w:rFonts w:eastAsia="Calibri"/>
        </w:rPr>
        <w:t xml:space="preserve"> i dopunama </w:t>
      </w:r>
      <w:r w:rsidRPr="00A0564F">
        <w:rPr>
          <w:rFonts w:eastAsia="Calibri"/>
        </w:rPr>
        <w:t xml:space="preserve">Zakona o vodama, donio </w:t>
      </w:r>
      <w:r w:rsidR="00FD68C1">
        <w:rPr>
          <w:rFonts w:eastAsia="Calibri"/>
        </w:rPr>
        <w:t>Z</w:t>
      </w:r>
      <w:r w:rsidRPr="00A0564F">
        <w:rPr>
          <w:rFonts w:eastAsia="Calibri"/>
        </w:rPr>
        <w:t xml:space="preserve">aključak da </w:t>
      </w:r>
      <w:r w:rsidRPr="00A0564F">
        <w:rPr>
          <w:rFonts w:eastAsia="Calibri"/>
        </w:rPr>
        <w:lastRenderedPageBreak/>
        <w:t xml:space="preserve">se prihvaća Prijedlog zakona o izmjenama </w:t>
      </w:r>
      <w:r w:rsidR="00174955">
        <w:rPr>
          <w:rFonts w:eastAsia="Calibri"/>
        </w:rPr>
        <w:t xml:space="preserve">i dopunama </w:t>
      </w:r>
      <w:r w:rsidRPr="00A0564F">
        <w:rPr>
          <w:rFonts w:eastAsia="Calibri"/>
        </w:rPr>
        <w:t>Zakona o vodama</w:t>
      </w:r>
      <w:r>
        <w:rPr>
          <w:rFonts w:eastAsia="Calibri"/>
        </w:rPr>
        <w:t xml:space="preserve">, a sve primjedbe, prijedlozi i mišljenja izneseni u raspravi upućuju </w:t>
      </w:r>
      <w:r w:rsidR="00E23925">
        <w:rPr>
          <w:rFonts w:eastAsia="Calibri"/>
        </w:rPr>
        <w:t>predlagatelju radi pripreme Konačnog prijedloga zakona.</w:t>
      </w:r>
      <w:r w:rsidR="00FD68C1" w:rsidRPr="00FD68C1">
        <w:t xml:space="preserve"> </w:t>
      </w:r>
    </w:p>
    <w:p w14:paraId="2F3C3BAC" w14:textId="77777777" w:rsidR="00186105" w:rsidRDefault="00186105" w:rsidP="00650B7A">
      <w:pPr>
        <w:ind w:firstLine="709"/>
        <w:jc w:val="both"/>
      </w:pPr>
    </w:p>
    <w:p w14:paraId="132A86CD" w14:textId="321C85FB" w:rsidR="007B60F5" w:rsidRDefault="00E23925" w:rsidP="006A20A9">
      <w:pPr>
        <w:ind w:firstLine="709"/>
        <w:jc w:val="both"/>
        <w:rPr>
          <w:rFonts w:eastAsia="Calibri"/>
        </w:rPr>
      </w:pPr>
      <w:r>
        <w:rPr>
          <w:rFonts w:eastAsia="Calibri"/>
        </w:rPr>
        <w:t>Prihvaćena je primjedba Odbora za zakonodavstvo Hrvatskog</w:t>
      </w:r>
      <w:r w:rsidR="00B908C4">
        <w:rPr>
          <w:rFonts w:eastAsia="Calibri"/>
        </w:rPr>
        <w:t>a</w:t>
      </w:r>
      <w:r>
        <w:rPr>
          <w:rFonts w:eastAsia="Calibri"/>
        </w:rPr>
        <w:t xml:space="preserve"> sabora </w:t>
      </w:r>
      <w:r w:rsidR="007B5969">
        <w:rPr>
          <w:rFonts w:eastAsia="Calibri"/>
        </w:rPr>
        <w:t>„</w:t>
      </w:r>
      <w:r w:rsidR="00B908C4">
        <w:rPr>
          <w:rFonts w:eastAsia="Calibri"/>
        </w:rPr>
        <w:t xml:space="preserve">kako je potrebno </w:t>
      </w:r>
      <w:r w:rsidR="003E7DB3">
        <w:rPr>
          <w:rFonts w:eastAsia="Calibri"/>
        </w:rPr>
        <w:t xml:space="preserve">izričaj </w:t>
      </w:r>
      <w:r>
        <w:rPr>
          <w:rFonts w:eastAsia="Calibri"/>
        </w:rPr>
        <w:t>člank</w:t>
      </w:r>
      <w:r w:rsidR="003E7DB3">
        <w:rPr>
          <w:rFonts w:eastAsia="Calibri"/>
        </w:rPr>
        <w:t>a</w:t>
      </w:r>
      <w:r>
        <w:rPr>
          <w:rFonts w:eastAsia="Calibri"/>
        </w:rPr>
        <w:t xml:space="preserve"> 3. </w:t>
      </w:r>
      <w:r w:rsidR="003E7DB3">
        <w:rPr>
          <w:rFonts w:eastAsia="Calibri"/>
        </w:rPr>
        <w:t xml:space="preserve">uskladiti sa izričajem članka 16. </w:t>
      </w:r>
      <w:r w:rsidR="00F64D9C">
        <w:rPr>
          <w:rFonts w:eastAsia="Calibri"/>
        </w:rPr>
        <w:t>(kada se dodaju nove točke može se, ali ne mora vršiti renumeracija, ali je potrebno ujednačiti izričaj kroz sve članke, a ne negdje dodati točke sa slov</w:t>
      </w:r>
      <w:r w:rsidR="007B5969">
        <w:rPr>
          <w:rFonts w:eastAsia="Calibri"/>
        </w:rPr>
        <w:t>om a negdje vršiti renumeraciju</w:t>
      </w:r>
      <w:r w:rsidR="00C66D7D">
        <w:rPr>
          <w:rFonts w:eastAsia="Calibri"/>
        </w:rPr>
        <w:t>)</w:t>
      </w:r>
      <w:r w:rsidR="007B5969">
        <w:rPr>
          <w:rFonts w:eastAsia="Calibri"/>
        </w:rPr>
        <w:t>“</w:t>
      </w:r>
      <w:r w:rsidR="00F64D9C">
        <w:rPr>
          <w:rFonts w:eastAsia="Calibri"/>
        </w:rPr>
        <w:t xml:space="preserve">. </w:t>
      </w:r>
    </w:p>
    <w:p w14:paraId="13CA7B03" w14:textId="77777777" w:rsidR="003D1A48" w:rsidRDefault="0080310F" w:rsidP="003D1A48">
      <w:pPr>
        <w:ind w:firstLine="709"/>
        <w:jc w:val="both"/>
        <w:rPr>
          <w:rFonts w:eastAsia="Calibri"/>
        </w:rPr>
      </w:pPr>
      <w:r>
        <w:rPr>
          <w:rFonts w:eastAsia="Calibri"/>
        </w:rPr>
        <w:t xml:space="preserve"> </w:t>
      </w:r>
    </w:p>
    <w:p w14:paraId="3988FFC8" w14:textId="1F394D7F" w:rsidR="00E62DAC" w:rsidRDefault="007A1291" w:rsidP="007A5D46">
      <w:pPr>
        <w:ind w:firstLine="709"/>
        <w:jc w:val="both"/>
        <w:rPr>
          <w:rFonts w:eastAsia="Calibri"/>
        </w:rPr>
      </w:pPr>
      <w:r>
        <w:rPr>
          <w:rFonts w:eastAsia="Calibri"/>
        </w:rPr>
        <w:t xml:space="preserve">Prihvaćena je primjedba </w:t>
      </w:r>
      <w:bookmarkStart w:id="3" w:name="_Hlk131117403"/>
      <w:r>
        <w:rPr>
          <w:rFonts w:eastAsia="Calibri"/>
        </w:rPr>
        <w:t xml:space="preserve">Anke Mrak - </w:t>
      </w:r>
      <w:proofErr w:type="spellStart"/>
      <w:r>
        <w:rPr>
          <w:rFonts w:eastAsia="Calibri"/>
        </w:rPr>
        <w:t>Taritaš</w:t>
      </w:r>
      <w:bookmarkEnd w:id="3"/>
      <w:proofErr w:type="spellEnd"/>
      <w:r>
        <w:rPr>
          <w:rFonts w:eastAsia="Calibri"/>
        </w:rPr>
        <w:t xml:space="preserve">, </w:t>
      </w:r>
      <w:r w:rsidRPr="00AE6343">
        <w:rPr>
          <w:rFonts w:eastAsia="Calibri"/>
        </w:rPr>
        <w:t>zastupni</w:t>
      </w:r>
      <w:r>
        <w:rPr>
          <w:rFonts w:eastAsia="Calibri"/>
        </w:rPr>
        <w:t>ce</w:t>
      </w:r>
      <w:r w:rsidRPr="00AE6343">
        <w:rPr>
          <w:rFonts w:eastAsia="Calibri"/>
        </w:rPr>
        <w:t xml:space="preserve"> u Hrvatskome saboru</w:t>
      </w:r>
      <w:r>
        <w:rPr>
          <w:rFonts w:eastAsia="Calibri"/>
        </w:rPr>
        <w:t xml:space="preserve">, </w:t>
      </w:r>
      <w:r w:rsidRPr="00A37B21">
        <w:rPr>
          <w:rFonts w:eastAsia="Calibri"/>
        </w:rPr>
        <w:t xml:space="preserve">vezano za procjenu rizika za područja sliva </w:t>
      </w:r>
      <w:proofErr w:type="spellStart"/>
      <w:r w:rsidRPr="00A37B21">
        <w:rPr>
          <w:rFonts w:eastAsia="Calibri"/>
        </w:rPr>
        <w:t>vodozahvata</w:t>
      </w:r>
      <w:proofErr w:type="spellEnd"/>
      <w:r w:rsidRPr="00A37B21">
        <w:rPr>
          <w:rFonts w:eastAsia="Calibri"/>
        </w:rPr>
        <w:t xml:space="preserve"> vode namijenjene za ljudsku potrošnju</w:t>
      </w:r>
      <w:r>
        <w:rPr>
          <w:rFonts w:eastAsia="Calibri"/>
        </w:rPr>
        <w:t xml:space="preserve">, kako je potrebno u odredbi kojom se propisuje određivanje područja sliva </w:t>
      </w:r>
      <w:proofErr w:type="spellStart"/>
      <w:r>
        <w:rPr>
          <w:rFonts w:eastAsia="Calibri"/>
        </w:rPr>
        <w:t>vodozahvata</w:t>
      </w:r>
      <w:proofErr w:type="spellEnd"/>
      <w:r>
        <w:rPr>
          <w:rFonts w:eastAsia="Calibri"/>
        </w:rPr>
        <w:t xml:space="preserve"> (članak 100.a  stavak 1. točka 1.</w:t>
      </w:r>
      <w:r w:rsidR="00483511">
        <w:rPr>
          <w:rFonts w:eastAsia="Calibri"/>
        </w:rPr>
        <w:t xml:space="preserve"> </w:t>
      </w:r>
      <w:proofErr w:type="spellStart"/>
      <w:r w:rsidR="00483511">
        <w:rPr>
          <w:rFonts w:eastAsia="Calibri"/>
        </w:rPr>
        <w:t>podtočka</w:t>
      </w:r>
      <w:proofErr w:type="spellEnd"/>
      <w:r w:rsidR="00483511">
        <w:rPr>
          <w:rFonts w:eastAsia="Calibri"/>
        </w:rPr>
        <w:t xml:space="preserve"> 1.2.</w:t>
      </w:r>
      <w:r>
        <w:rPr>
          <w:rFonts w:eastAsia="Calibri"/>
        </w:rPr>
        <w:t>)</w:t>
      </w:r>
      <w:r w:rsidRPr="00A37B21">
        <w:rPr>
          <w:rFonts w:eastAsia="Calibri"/>
        </w:rPr>
        <w:t xml:space="preserve"> uspostavit</w:t>
      </w:r>
      <w:r>
        <w:rPr>
          <w:rFonts w:eastAsia="Calibri"/>
        </w:rPr>
        <w:t>i</w:t>
      </w:r>
      <w:r w:rsidRPr="00A37B21">
        <w:rPr>
          <w:rFonts w:eastAsia="Calibri"/>
        </w:rPr>
        <w:t xml:space="preserve"> vezu s postojećim </w:t>
      </w:r>
      <w:r>
        <w:rPr>
          <w:rFonts w:eastAsia="Calibri"/>
        </w:rPr>
        <w:t xml:space="preserve">zonama sanitarne zaštite izvorišta i pripadajućim </w:t>
      </w:r>
      <w:r w:rsidRPr="00A37B21">
        <w:rPr>
          <w:rFonts w:eastAsia="Calibri"/>
        </w:rPr>
        <w:t>kartografskim prikazima</w:t>
      </w:r>
      <w:r>
        <w:rPr>
          <w:rFonts w:eastAsia="Calibri"/>
        </w:rPr>
        <w:t xml:space="preserve"> kako ne bi imali različite, međusobno neusklađene, kartografske prikaze. Sukladno primjedbi, predlagatelj je doradio navedenu odredbu na način da je u analizu obuhvata zona sanitarne zaštite izvorišta dodao i karte tih zona umjesto kako je bilo propisano da uključuje i izradu karata tih zona.</w:t>
      </w:r>
      <w:r w:rsidRPr="00755A07">
        <w:rPr>
          <w:rFonts w:eastAsia="Calibri"/>
        </w:rPr>
        <w:t xml:space="preserve"> </w:t>
      </w:r>
      <w:r>
        <w:rPr>
          <w:rFonts w:eastAsia="Calibri"/>
        </w:rPr>
        <w:t>Dakle, analizirat će se postojeće karte koje su izrađene</w:t>
      </w:r>
      <w:r w:rsidRPr="00CD5FC2">
        <w:rPr>
          <w:rFonts w:eastAsia="Calibri"/>
        </w:rPr>
        <w:t xml:space="preserve"> u postupku uspostave tih zona.</w:t>
      </w:r>
    </w:p>
    <w:p w14:paraId="4417484C" w14:textId="4E812298" w:rsidR="003D1A48" w:rsidRDefault="003D1A48" w:rsidP="007A5D46">
      <w:pPr>
        <w:jc w:val="both"/>
        <w:rPr>
          <w:rFonts w:eastAsia="Calibri"/>
        </w:rPr>
      </w:pPr>
    </w:p>
    <w:p w14:paraId="4B191369" w14:textId="7E326063" w:rsidR="003D1A48" w:rsidRDefault="003D1A48" w:rsidP="003D1A48">
      <w:pPr>
        <w:ind w:firstLine="709"/>
        <w:jc w:val="both"/>
        <w:rPr>
          <w:rFonts w:eastAsia="Calibri"/>
        </w:rPr>
      </w:pPr>
      <w:r>
        <w:rPr>
          <w:rFonts w:eastAsia="Calibri"/>
        </w:rPr>
        <w:t>Također, predlagatelj je doradio odredbe član</w:t>
      </w:r>
      <w:r w:rsidR="00AF36AB">
        <w:rPr>
          <w:rFonts w:eastAsia="Calibri"/>
        </w:rPr>
        <w:t>ak</w:t>
      </w:r>
      <w:r>
        <w:rPr>
          <w:rFonts w:eastAsia="Calibri"/>
        </w:rPr>
        <w:t>a 7.</w:t>
      </w:r>
      <w:r w:rsidR="00AF36AB">
        <w:rPr>
          <w:rFonts w:eastAsia="Calibri"/>
        </w:rPr>
        <w:t>, 10., 16. i</w:t>
      </w:r>
      <w:r>
        <w:rPr>
          <w:rFonts w:eastAsia="Calibri"/>
        </w:rPr>
        <w:t xml:space="preserve"> 22. Konačnog prijedloga zakona</w:t>
      </w:r>
      <w:r w:rsidR="00AF36AB">
        <w:rPr>
          <w:rFonts w:eastAsia="Calibri"/>
        </w:rPr>
        <w:t xml:space="preserve"> na sljedeći način</w:t>
      </w:r>
      <w:r>
        <w:rPr>
          <w:rFonts w:eastAsia="Calibri"/>
        </w:rPr>
        <w:t>.</w:t>
      </w:r>
    </w:p>
    <w:p w14:paraId="79C6A54A" w14:textId="77777777" w:rsidR="00886C95" w:rsidRPr="006A20A9" w:rsidRDefault="00886C95" w:rsidP="006A20A9">
      <w:pPr>
        <w:ind w:firstLine="709"/>
        <w:jc w:val="both"/>
        <w:rPr>
          <w:rFonts w:eastAsia="Calibri"/>
        </w:rPr>
      </w:pPr>
    </w:p>
    <w:p w14:paraId="5D959F75" w14:textId="20E5AAA3" w:rsidR="00354D9E" w:rsidRDefault="004A19A7" w:rsidP="004A19A7">
      <w:pPr>
        <w:ind w:firstLine="709"/>
        <w:jc w:val="both"/>
        <w:rPr>
          <w:rFonts w:eastAsia="Calibri"/>
        </w:rPr>
      </w:pPr>
      <w:r>
        <w:rPr>
          <w:rFonts w:eastAsia="Calibri"/>
        </w:rPr>
        <w:t xml:space="preserve">U članku 7. </w:t>
      </w:r>
      <w:r w:rsidRPr="001D387D">
        <w:rPr>
          <w:rFonts w:eastAsia="Calibri"/>
        </w:rPr>
        <w:t>Konačnog prijedloga zakona</w:t>
      </w:r>
      <w:r>
        <w:rPr>
          <w:rFonts w:eastAsia="Calibri"/>
        </w:rPr>
        <w:t xml:space="preserve"> – u dodanom članku 97.a stavku 2. iza riječi: „ispravnosti vode“ dodane su riječi: „namijenjene za ljudsku potrošnju“</w:t>
      </w:r>
      <w:r w:rsidR="00354D9E">
        <w:rPr>
          <w:rFonts w:eastAsia="Calibri"/>
        </w:rPr>
        <w:t>.</w:t>
      </w:r>
    </w:p>
    <w:p w14:paraId="25CFFC2B" w14:textId="77777777" w:rsidR="00AF36AB" w:rsidRDefault="00AF36AB" w:rsidP="004A19A7">
      <w:pPr>
        <w:ind w:firstLine="709"/>
        <w:jc w:val="both"/>
        <w:rPr>
          <w:rFonts w:eastAsia="Calibri"/>
        </w:rPr>
      </w:pPr>
    </w:p>
    <w:p w14:paraId="510CF943" w14:textId="58F508E9" w:rsidR="00354D9E" w:rsidRDefault="00AF36AB" w:rsidP="004A19A7">
      <w:pPr>
        <w:ind w:firstLine="709"/>
        <w:jc w:val="both"/>
        <w:rPr>
          <w:rFonts w:eastAsia="Calibri"/>
        </w:rPr>
      </w:pPr>
      <w:r w:rsidRPr="00AF36AB">
        <w:rPr>
          <w:rFonts w:eastAsia="Calibri"/>
        </w:rPr>
        <w:t xml:space="preserve">U </w:t>
      </w:r>
      <w:r>
        <w:rPr>
          <w:rFonts w:eastAsia="Calibri"/>
        </w:rPr>
        <w:t xml:space="preserve">istom </w:t>
      </w:r>
      <w:r w:rsidRPr="00AF36AB">
        <w:rPr>
          <w:rFonts w:eastAsia="Calibri"/>
        </w:rPr>
        <w:t>član</w:t>
      </w:r>
      <w:r>
        <w:rPr>
          <w:rFonts w:eastAsia="Calibri"/>
        </w:rPr>
        <w:t>ku u</w:t>
      </w:r>
      <w:r w:rsidR="00B336BB">
        <w:rPr>
          <w:rFonts w:eastAsia="Calibri"/>
        </w:rPr>
        <w:t xml:space="preserve"> stavku 4. podstavku 1. riječi: „za komunalne djelatnosti jedinice lokalne samouprave“ zamijenjene su riječima: „jedinice lokalne samouprave</w:t>
      </w:r>
      <w:r w:rsidR="0022584B">
        <w:rPr>
          <w:rFonts w:eastAsia="Calibri"/>
        </w:rPr>
        <w:t xml:space="preserve"> nadležan</w:t>
      </w:r>
      <w:r w:rsidR="00B336BB">
        <w:rPr>
          <w:rFonts w:eastAsia="Calibri"/>
        </w:rPr>
        <w:t xml:space="preserve"> za socijalnu skrb“</w:t>
      </w:r>
      <w:r>
        <w:rPr>
          <w:rFonts w:eastAsia="Calibri"/>
        </w:rPr>
        <w:t>. Na taj način ujedno je djelomično prihvaćena primjedba Anke Mrak-</w:t>
      </w:r>
      <w:proofErr w:type="spellStart"/>
      <w:r>
        <w:rPr>
          <w:rFonts w:eastAsia="Calibri"/>
        </w:rPr>
        <w:t>Taritaš</w:t>
      </w:r>
      <w:proofErr w:type="spellEnd"/>
      <w:r>
        <w:rPr>
          <w:rFonts w:eastAsia="Calibri"/>
        </w:rPr>
        <w:t xml:space="preserve">, zastupnice u Hrvatskom saboru, </w:t>
      </w:r>
      <w:r w:rsidRPr="008165BA">
        <w:rPr>
          <w:rFonts w:eastAsia="Calibri"/>
        </w:rPr>
        <w:t>kako nije realno da upravni odjeli za komunalne djelatnosti jedinica lokalnih samouprava utvrđuju i sastavljaju popis osoba bez pristupa ili s ograničenim pristupom vodi namijenjeno</w:t>
      </w:r>
      <w:r>
        <w:rPr>
          <w:rFonts w:eastAsia="Calibri"/>
        </w:rPr>
        <w:t>j</w:t>
      </w:r>
      <w:r w:rsidRPr="008165BA">
        <w:rPr>
          <w:rFonts w:eastAsia="Calibri"/>
        </w:rPr>
        <w:t xml:space="preserve"> za ljudsku potrošnju te da se podacima upravlja na način da ih se ne skuplja iz početka, s obzirom da paralelno s time ti podaci već postoje u popisu stanovništva i izvješću o stanju u prostoru</w:t>
      </w:r>
      <w:r>
        <w:rPr>
          <w:rFonts w:eastAsia="Calibri"/>
        </w:rPr>
        <w:t>.</w:t>
      </w:r>
    </w:p>
    <w:p w14:paraId="53738C42" w14:textId="77777777" w:rsidR="00AF36AB" w:rsidRDefault="00AF36AB" w:rsidP="004A19A7">
      <w:pPr>
        <w:ind w:firstLine="709"/>
        <w:jc w:val="both"/>
        <w:rPr>
          <w:rFonts w:eastAsia="Calibri"/>
        </w:rPr>
      </w:pPr>
    </w:p>
    <w:p w14:paraId="485629B8" w14:textId="4CB0FF94" w:rsidR="00354D9E" w:rsidRDefault="00354D9E" w:rsidP="004A19A7">
      <w:pPr>
        <w:ind w:firstLine="709"/>
        <w:jc w:val="both"/>
        <w:rPr>
          <w:rFonts w:eastAsia="Calibri"/>
        </w:rPr>
      </w:pPr>
      <w:r>
        <w:rPr>
          <w:rFonts w:eastAsia="Calibri"/>
        </w:rPr>
        <w:t>U</w:t>
      </w:r>
      <w:r w:rsidR="00B336BB">
        <w:rPr>
          <w:rFonts w:eastAsia="Calibri"/>
        </w:rPr>
        <w:t xml:space="preserve"> </w:t>
      </w:r>
      <w:r w:rsidR="00AF36AB">
        <w:rPr>
          <w:rFonts w:eastAsia="Calibri"/>
        </w:rPr>
        <w:t xml:space="preserve">istom članku, u </w:t>
      </w:r>
      <w:r w:rsidR="00B336BB">
        <w:rPr>
          <w:rFonts w:eastAsia="Calibri"/>
        </w:rPr>
        <w:t xml:space="preserve">stavku 5. iza riječi: „troškova upravljanja“ </w:t>
      </w:r>
      <w:r>
        <w:rPr>
          <w:rFonts w:eastAsia="Calibri"/>
        </w:rPr>
        <w:t>brisani</w:t>
      </w:r>
      <w:r w:rsidR="00B336BB">
        <w:rPr>
          <w:rFonts w:eastAsia="Calibri"/>
        </w:rPr>
        <w:t xml:space="preserve"> su </w:t>
      </w:r>
      <w:r>
        <w:rPr>
          <w:rFonts w:eastAsia="Calibri"/>
        </w:rPr>
        <w:t xml:space="preserve">zarez i </w:t>
      </w:r>
      <w:r w:rsidR="00B336BB">
        <w:rPr>
          <w:rFonts w:eastAsia="Calibri"/>
        </w:rPr>
        <w:t xml:space="preserve">riječi: „posebice </w:t>
      </w:r>
      <w:r>
        <w:rPr>
          <w:rFonts w:eastAsia="Calibri"/>
        </w:rPr>
        <w:t>u pogledu kontrole zdravstvene ispravnosti vode namijenjene za ljudsku potrošnju“.</w:t>
      </w:r>
    </w:p>
    <w:p w14:paraId="7E901C75" w14:textId="77777777" w:rsidR="00AF36AB" w:rsidRDefault="00AF36AB" w:rsidP="004A19A7">
      <w:pPr>
        <w:ind w:firstLine="709"/>
        <w:jc w:val="both"/>
        <w:rPr>
          <w:rFonts w:eastAsia="Calibri"/>
        </w:rPr>
      </w:pPr>
    </w:p>
    <w:p w14:paraId="22E02D65" w14:textId="4B63C37C" w:rsidR="004A19A7" w:rsidRPr="001D387D" w:rsidRDefault="00354D9E" w:rsidP="004A19A7">
      <w:pPr>
        <w:ind w:firstLine="709"/>
        <w:jc w:val="both"/>
        <w:rPr>
          <w:rFonts w:eastAsia="Calibri"/>
        </w:rPr>
      </w:pPr>
      <w:r>
        <w:rPr>
          <w:rFonts w:eastAsia="Calibri"/>
        </w:rPr>
        <w:t xml:space="preserve">U </w:t>
      </w:r>
      <w:r w:rsidR="00AF36AB">
        <w:rPr>
          <w:rFonts w:eastAsia="Calibri"/>
        </w:rPr>
        <w:t xml:space="preserve">istom članku, </w:t>
      </w:r>
      <w:r>
        <w:rPr>
          <w:rFonts w:eastAsia="Calibri"/>
        </w:rPr>
        <w:t>stavku 6. riječi: „za komunalne djelatnosti jedinice lokalne samouprave“ za</w:t>
      </w:r>
      <w:r w:rsidR="002C0DF1">
        <w:rPr>
          <w:rFonts w:eastAsia="Calibri"/>
        </w:rPr>
        <w:t>mijenjene su riječima: „jedinice lokalne samouprave nadležan za socijalnu skrb“</w:t>
      </w:r>
      <w:r w:rsidR="00AF36AB">
        <w:rPr>
          <w:rFonts w:eastAsia="Calibri"/>
        </w:rPr>
        <w:t>,</w:t>
      </w:r>
      <w:r w:rsidR="00714881">
        <w:rPr>
          <w:rFonts w:eastAsia="Calibri"/>
        </w:rPr>
        <w:t xml:space="preserve"> čime se dodatno usklađuje s primjedbom Anke Mrak-</w:t>
      </w:r>
      <w:proofErr w:type="spellStart"/>
      <w:r w:rsidR="00714881">
        <w:rPr>
          <w:rFonts w:eastAsia="Calibri"/>
        </w:rPr>
        <w:t>Taritaš</w:t>
      </w:r>
      <w:proofErr w:type="spellEnd"/>
      <w:r w:rsidR="00714881">
        <w:rPr>
          <w:rFonts w:eastAsia="Calibri"/>
        </w:rPr>
        <w:t>, kako je navedeno u komentaru uz članak 7. stavak 4. ovoga Zakona.</w:t>
      </w:r>
    </w:p>
    <w:p w14:paraId="0D3A2FFF" w14:textId="77777777" w:rsidR="004A19A7" w:rsidRDefault="004A19A7" w:rsidP="004A19A7">
      <w:pPr>
        <w:ind w:firstLine="709"/>
        <w:jc w:val="both"/>
        <w:rPr>
          <w:rFonts w:eastAsia="Calibri"/>
        </w:rPr>
      </w:pPr>
    </w:p>
    <w:p w14:paraId="5F9C15DE" w14:textId="48934691" w:rsidR="004A19A7" w:rsidRDefault="004A19A7" w:rsidP="004A19A7">
      <w:pPr>
        <w:ind w:firstLine="709"/>
        <w:jc w:val="both"/>
        <w:rPr>
          <w:rFonts w:eastAsia="Calibri"/>
        </w:rPr>
      </w:pPr>
      <w:r w:rsidRPr="00B36D9F">
        <w:rPr>
          <w:rFonts w:eastAsia="Calibri"/>
        </w:rPr>
        <w:lastRenderedPageBreak/>
        <w:t xml:space="preserve">U članku </w:t>
      </w:r>
      <w:r>
        <w:rPr>
          <w:rFonts w:eastAsia="Calibri"/>
        </w:rPr>
        <w:t>10.</w:t>
      </w:r>
      <w:r w:rsidRPr="00B36D9F">
        <w:rPr>
          <w:rFonts w:eastAsia="Calibri"/>
        </w:rPr>
        <w:t xml:space="preserve"> Konačnog prijedloga zakona</w:t>
      </w:r>
      <w:r>
        <w:rPr>
          <w:rFonts w:eastAsia="Calibri"/>
        </w:rPr>
        <w:t xml:space="preserve"> – u dodanom članku 100.a stavku 1. točki 1. </w:t>
      </w:r>
      <w:proofErr w:type="spellStart"/>
      <w:r>
        <w:rPr>
          <w:rFonts w:eastAsia="Calibri"/>
        </w:rPr>
        <w:t>podtočki</w:t>
      </w:r>
      <w:proofErr w:type="spellEnd"/>
      <w:r>
        <w:rPr>
          <w:rFonts w:eastAsia="Calibri"/>
        </w:rPr>
        <w:t xml:space="preserve"> 1.2. iza riječi: „izvorišta“ stavljen je zarez i dodane riječi: „što uključuje i karte tih zona“</w:t>
      </w:r>
      <w:r w:rsidR="00550451">
        <w:rPr>
          <w:rFonts w:eastAsia="Calibri"/>
        </w:rPr>
        <w:t xml:space="preserve"> te </w:t>
      </w:r>
      <w:r>
        <w:rPr>
          <w:rFonts w:eastAsia="Calibri"/>
        </w:rPr>
        <w:t xml:space="preserve">iza riječi: „Zakona“ brisani </w:t>
      </w:r>
      <w:r w:rsidR="00550451">
        <w:rPr>
          <w:rFonts w:eastAsia="Calibri"/>
        </w:rPr>
        <w:t xml:space="preserve">su </w:t>
      </w:r>
      <w:r>
        <w:rPr>
          <w:rFonts w:eastAsia="Calibri"/>
        </w:rPr>
        <w:t>zarez i riječi: „što uključuje i izradu karata tih zona“.</w:t>
      </w:r>
    </w:p>
    <w:p w14:paraId="2A6227E1" w14:textId="77777777" w:rsidR="004A19A7" w:rsidRDefault="004A19A7" w:rsidP="00840777">
      <w:pPr>
        <w:ind w:firstLine="709"/>
        <w:jc w:val="both"/>
        <w:rPr>
          <w:rFonts w:eastAsia="Calibri"/>
        </w:rPr>
      </w:pPr>
    </w:p>
    <w:p w14:paraId="1431C458" w14:textId="786382AA" w:rsidR="00E23925" w:rsidRDefault="00B908C4" w:rsidP="00840777">
      <w:pPr>
        <w:ind w:firstLine="709"/>
        <w:jc w:val="both"/>
        <w:rPr>
          <w:rFonts w:eastAsia="Calibri"/>
        </w:rPr>
      </w:pPr>
      <w:r w:rsidRPr="00B36D9F">
        <w:rPr>
          <w:rFonts w:eastAsia="Calibri"/>
        </w:rPr>
        <w:t>U članku</w:t>
      </w:r>
      <w:r w:rsidR="00840777" w:rsidRPr="00B36D9F">
        <w:rPr>
          <w:rFonts w:eastAsia="Calibri"/>
        </w:rPr>
        <w:t xml:space="preserve"> </w:t>
      </w:r>
      <w:r w:rsidR="0080310F" w:rsidRPr="00B36D9F">
        <w:rPr>
          <w:rFonts w:eastAsia="Calibri"/>
        </w:rPr>
        <w:t>16</w:t>
      </w:r>
      <w:r w:rsidR="00840777" w:rsidRPr="00B36D9F">
        <w:rPr>
          <w:rFonts w:eastAsia="Calibri"/>
        </w:rPr>
        <w:t>. Konačnog prijedloga zakona -</w:t>
      </w:r>
      <w:r w:rsidRPr="00B36D9F">
        <w:rPr>
          <w:rFonts w:eastAsia="Calibri"/>
        </w:rPr>
        <w:t xml:space="preserve"> u izmijenjenom </w:t>
      </w:r>
      <w:r w:rsidR="001E7B49">
        <w:rPr>
          <w:rFonts w:eastAsia="Calibri"/>
        </w:rPr>
        <w:t xml:space="preserve">i dopunjenom </w:t>
      </w:r>
      <w:r w:rsidRPr="00B36D9F">
        <w:rPr>
          <w:rFonts w:eastAsia="Calibri"/>
        </w:rPr>
        <w:t>članku 22</w:t>
      </w:r>
      <w:r w:rsidR="00CA5C21" w:rsidRPr="00B36D9F">
        <w:rPr>
          <w:rFonts w:eastAsia="Calibri"/>
        </w:rPr>
        <w:t>5</w:t>
      </w:r>
      <w:r w:rsidRPr="00B36D9F">
        <w:rPr>
          <w:rFonts w:eastAsia="Calibri"/>
        </w:rPr>
        <w:t xml:space="preserve">. stavku </w:t>
      </w:r>
      <w:r w:rsidR="00AD3DF3" w:rsidRPr="00B36D9F">
        <w:rPr>
          <w:rFonts w:eastAsia="Calibri"/>
        </w:rPr>
        <w:t>1</w:t>
      </w:r>
      <w:r w:rsidRPr="00B36D9F">
        <w:rPr>
          <w:rFonts w:eastAsia="Calibri"/>
        </w:rPr>
        <w:t xml:space="preserve">. </w:t>
      </w:r>
      <w:r w:rsidR="00920721">
        <w:rPr>
          <w:rFonts w:eastAsia="Calibri"/>
        </w:rPr>
        <w:t xml:space="preserve">važećeg </w:t>
      </w:r>
      <w:r w:rsidRPr="00B36D9F">
        <w:rPr>
          <w:rFonts w:eastAsia="Calibri"/>
        </w:rPr>
        <w:t xml:space="preserve">Zakona </w:t>
      </w:r>
      <w:r w:rsidR="00AD3DF3" w:rsidRPr="00B36D9F">
        <w:rPr>
          <w:rFonts w:eastAsia="Calibri"/>
        </w:rPr>
        <w:t xml:space="preserve">umjesto dodanih </w:t>
      </w:r>
      <w:r w:rsidR="00C66D7D">
        <w:rPr>
          <w:rFonts w:eastAsia="Calibri"/>
        </w:rPr>
        <w:t xml:space="preserve">novih </w:t>
      </w:r>
      <w:r w:rsidR="00AD3DF3" w:rsidRPr="00B36D9F">
        <w:rPr>
          <w:rFonts w:eastAsia="Calibri"/>
        </w:rPr>
        <w:t xml:space="preserve">točaka 16. do 19. dodane su točke </w:t>
      </w:r>
      <w:r w:rsidR="00AD3DF3" w:rsidRPr="000A1C3B">
        <w:rPr>
          <w:rFonts w:eastAsia="Calibri"/>
        </w:rPr>
        <w:t>15.a do 15.</w:t>
      </w:r>
      <w:r w:rsidR="00FC7C8A" w:rsidRPr="00F96B0E">
        <w:rPr>
          <w:rFonts w:eastAsia="Calibri"/>
        </w:rPr>
        <w:t>c, kao i no</w:t>
      </w:r>
      <w:r w:rsidR="00CF27DA" w:rsidRPr="00F96B0E">
        <w:rPr>
          <w:rFonts w:eastAsia="Calibri"/>
        </w:rPr>
        <w:t>vi stavak 3. kojim je</w:t>
      </w:r>
      <w:r w:rsidR="00CF27DA" w:rsidRPr="000A1C3B">
        <w:rPr>
          <w:rFonts w:eastAsia="Calibri"/>
        </w:rPr>
        <w:t xml:space="preserve"> predviđena novčana kazna za prekršaj odgovornoj oso</w:t>
      </w:r>
      <w:r w:rsidR="00CF27DA">
        <w:rPr>
          <w:rFonts w:eastAsia="Calibri"/>
        </w:rPr>
        <w:t xml:space="preserve">bi u jedinici </w:t>
      </w:r>
      <w:r w:rsidR="00CF27DA" w:rsidRPr="00CF27DA">
        <w:rPr>
          <w:rFonts w:eastAsia="Calibri"/>
        </w:rPr>
        <w:t xml:space="preserve"> lokalne samouprave ako ne utvrđuje, ne sastavlja i/ili ne dostavlja popis osoba bez pristupa ili s ograničenim pristupom vodi namijenjenoj za ljudsku potrošnju, uključujući ranjive i marginalizirane skupine nadležnom javnom isporučitelju vodnih usluga sukladno članku 97</w:t>
      </w:r>
      <w:r w:rsidR="00CF27DA">
        <w:rPr>
          <w:rFonts w:eastAsia="Calibri"/>
        </w:rPr>
        <w:t xml:space="preserve">.a stavku 4. podstavku 1. Zakona. </w:t>
      </w:r>
    </w:p>
    <w:p w14:paraId="0E54F80E" w14:textId="77777777" w:rsidR="001358A9" w:rsidRDefault="001358A9" w:rsidP="00BC5FE5">
      <w:pPr>
        <w:ind w:firstLine="709"/>
        <w:jc w:val="both"/>
        <w:rPr>
          <w:rFonts w:eastAsia="Calibri"/>
        </w:rPr>
      </w:pPr>
    </w:p>
    <w:p w14:paraId="6A33A852" w14:textId="288F2CBE" w:rsidR="00710C7C" w:rsidRPr="000A518A" w:rsidRDefault="004A19A7" w:rsidP="000A518A">
      <w:pPr>
        <w:ind w:firstLine="709"/>
        <w:jc w:val="both"/>
        <w:rPr>
          <w:rFonts w:eastAsia="Calibri"/>
        </w:rPr>
      </w:pPr>
      <w:bookmarkStart w:id="4" w:name="_Hlk131104585"/>
      <w:r>
        <w:rPr>
          <w:rFonts w:eastAsia="Calibri"/>
        </w:rPr>
        <w:t xml:space="preserve">U </w:t>
      </w:r>
      <w:r w:rsidR="00710C7C">
        <w:rPr>
          <w:rFonts w:eastAsia="Calibri"/>
        </w:rPr>
        <w:t>članku 22. Konačnog prijedloga zakona izmijenjena je odredba vezano za stupanje na snagu Z</w:t>
      </w:r>
      <w:r>
        <w:rPr>
          <w:rFonts w:eastAsia="Calibri"/>
        </w:rPr>
        <w:t>akona, odnos</w:t>
      </w:r>
      <w:r w:rsidR="000A518A">
        <w:rPr>
          <w:rFonts w:eastAsia="Calibri"/>
        </w:rPr>
        <w:t>no umjesto stupanja</w:t>
      </w:r>
      <w:r>
        <w:rPr>
          <w:rFonts w:eastAsia="Calibri"/>
        </w:rPr>
        <w:t xml:space="preserve"> na snagu osmoga dana</w:t>
      </w:r>
      <w:r w:rsidR="007A30B2">
        <w:rPr>
          <w:rFonts w:eastAsia="Calibri"/>
        </w:rPr>
        <w:t xml:space="preserve"> kako je predloženo u Prijedlogu zakona</w:t>
      </w:r>
      <w:r>
        <w:rPr>
          <w:rFonts w:eastAsia="Calibri"/>
        </w:rPr>
        <w:t xml:space="preserve">, propisano je stupanje na snagu prvoga dana od dana objave u </w:t>
      </w:r>
      <w:r w:rsidR="000A518A">
        <w:rPr>
          <w:rFonts w:eastAsia="Calibri"/>
        </w:rPr>
        <w:t>„</w:t>
      </w:r>
      <w:r>
        <w:rPr>
          <w:rFonts w:eastAsia="Calibri"/>
        </w:rPr>
        <w:t>Narodnim novinama</w:t>
      </w:r>
      <w:r w:rsidR="000A518A">
        <w:rPr>
          <w:rFonts w:eastAsia="Calibri"/>
        </w:rPr>
        <w:t xml:space="preserve">“, s obzirom na to da je rok za prijenos </w:t>
      </w:r>
      <w:r w:rsidR="000A518A" w:rsidRPr="000A518A">
        <w:rPr>
          <w:rFonts w:eastAsia="Calibri"/>
        </w:rPr>
        <w:t xml:space="preserve">Direktive (EU) 2020/2184 </w:t>
      </w:r>
      <w:r w:rsidR="00EA0AEE" w:rsidRPr="00EA0AEE">
        <w:rPr>
          <w:rFonts w:eastAsia="Calibri"/>
        </w:rPr>
        <w:t>Europskog parlamenta i Vijeća od 16. prosinca 2020. o kvaliteti vode namijenjene za ljudsku potrošnju (preinaka) (SL L 435, 23. 12. 2020.)</w:t>
      </w:r>
      <w:r w:rsidR="00EA0AEE">
        <w:rPr>
          <w:rFonts w:eastAsia="Calibri"/>
        </w:rPr>
        <w:t xml:space="preserve"> </w:t>
      </w:r>
      <w:r w:rsidR="000A518A" w:rsidRPr="000A518A">
        <w:rPr>
          <w:rFonts w:eastAsia="Calibri"/>
        </w:rPr>
        <w:t>u nacionalno zakonodavstvo 12. siječnja 2023.</w:t>
      </w:r>
    </w:p>
    <w:bookmarkEnd w:id="2"/>
    <w:bookmarkEnd w:id="4"/>
    <w:p w14:paraId="1E73B3AB" w14:textId="77777777" w:rsidR="00211432" w:rsidRPr="0080310F" w:rsidRDefault="00211432" w:rsidP="00990F6F">
      <w:pPr>
        <w:pStyle w:val="ListParagraph"/>
        <w:ind w:left="426" w:hanging="284"/>
        <w:jc w:val="both"/>
        <w:rPr>
          <w:rFonts w:ascii="Times New Roman" w:hAnsi="Times New Roman"/>
          <w:sz w:val="24"/>
          <w:szCs w:val="24"/>
          <w:highlight w:val="yellow"/>
        </w:rPr>
      </w:pPr>
    </w:p>
    <w:p w14:paraId="2076B557" w14:textId="5D90BC38" w:rsidR="0083660E" w:rsidRDefault="007D0809" w:rsidP="0038762A">
      <w:pPr>
        <w:ind w:firstLine="709"/>
        <w:jc w:val="both"/>
        <w:rPr>
          <w:b/>
        </w:rPr>
      </w:pPr>
      <w:r>
        <w:rPr>
          <w:b/>
        </w:rPr>
        <w:t>VI.</w:t>
      </w:r>
      <w:r>
        <w:rPr>
          <w:b/>
        </w:rPr>
        <w:tab/>
      </w:r>
      <w:r w:rsidR="002B48FE" w:rsidRPr="007D0809">
        <w:rPr>
          <w:b/>
        </w:rPr>
        <w:t xml:space="preserve">PRIJEDLOZI, PRIMJEDBE I MIŠLJENJA KOJI SU DANI NA PRIJEDLOG ZAKONA, A KOJE PREDLAGATELJ NIJE PRIHVATIO, </w:t>
      </w:r>
      <w:r w:rsidR="0038762A">
        <w:rPr>
          <w:b/>
        </w:rPr>
        <w:t>TE RAZLOZI NEPRIHVAĆANJA</w:t>
      </w:r>
    </w:p>
    <w:p w14:paraId="1491A682" w14:textId="77777777" w:rsidR="006106CD" w:rsidRDefault="006106CD" w:rsidP="0038762A">
      <w:pPr>
        <w:ind w:firstLine="709"/>
        <w:jc w:val="both"/>
        <w:rPr>
          <w:rFonts w:eastAsia="Calibri"/>
          <w:lang w:eastAsia="en-US"/>
        </w:rPr>
      </w:pPr>
    </w:p>
    <w:p w14:paraId="2A56C397" w14:textId="5D62557E" w:rsidR="00066D5D" w:rsidRPr="00C765B0" w:rsidRDefault="00E23925" w:rsidP="0038762A">
      <w:pPr>
        <w:ind w:firstLine="709"/>
        <w:jc w:val="both"/>
        <w:rPr>
          <w:rFonts w:eastAsia="Calibri"/>
          <w:lang w:eastAsia="en-US"/>
        </w:rPr>
      </w:pPr>
      <w:r w:rsidRPr="00C765B0">
        <w:rPr>
          <w:rFonts w:eastAsia="Calibri"/>
          <w:lang w:eastAsia="en-US"/>
        </w:rPr>
        <w:t xml:space="preserve">Sljedeće primjedbe i prijedloge iznesene u raspravi </w:t>
      </w:r>
      <w:r w:rsidR="00D22168" w:rsidRPr="00C765B0">
        <w:rPr>
          <w:rFonts w:eastAsia="Calibri"/>
          <w:lang w:eastAsia="en-US"/>
        </w:rPr>
        <w:t xml:space="preserve">u Hrvatskome saboru </w:t>
      </w:r>
      <w:r w:rsidRPr="00C765B0">
        <w:rPr>
          <w:rFonts w:eastAsia="Calibri"/>
          <w:lang w:eastAsia="en-US"/>
        </w:rPr>
        <w:t>predlagatelj nije mogao prihvatiti te se za isto u nastavku daje obrazloženje:</w:t>
      </w:r>
    </w:p>
    <w:p w14:paraId="6EA4F7AF" w14:textId="6F957FBB" w:rsidR="00066D5D" w:rsidRPr="0080310F" w:rsidRDefault="00066D5D" w:rsidP="001A07D9">
      <w:pPr>
        <w:jc w:val="both"/>
        <w:rPr>
          <w:rFonts w:eastAsia="Calibri"/>
          <w:highlight w:val="yellow"/>
          <w:lang w:eastAsia="en-US"/>
        </w:rPr>
      </w:pPr>
    </w:p>
    <w:p w14:paraId="7CE0CF9C" w14:textId="5306058A" w:rsidR="00162A5D" w:rsidRDefault="00D22168" w:rsidP="00A0583D">
      <w:pPr>
        <w:ind w:firstLine="709"/>
        <w:jc w:val="both"/>
        <w:rPr>
          <w:rFonts w:eastAsia="Calibri"/>
          <w:lang w:eastAsia="en-US"/>
        </w:rPr>
      </w:pPr>
      <w:r w:rsidRPr="00AE6343">
        <w:rPr>
          <w:rFonts w:eastAsia="Calibri"/>
          <w:lang w:eastAsia="en-US"/>
        </w:rPr>
        <w:t xml:space="preserve">- </w:t>
      </w:r>
      <w:r w:rsidR="00F20428" w:rsidRPr="00AE6343">
        <w:rPr>
          <w:rFonts w:eastAsia="Calibri"/>
          <w:lang w:eastAsia="en-US"/>
        </w:rPr>
        <w:t>v</w:t>
      </w:r>
      <w:r w:rsidR="00EE0EE2">
        <w:rPr>
          <w:rFonts w:eastAsia="Calibri"/>
          <w:lang w:eastAsia="en-US"/>
        </w:rPr>
        <w:t>ezano za prijedlog</w:t>
      </w:r>
      <w:r w:rsidR="00066D5D" w:rsidRPr="00AE6343">
        <w:rPr>
          <w:rFonts w:eastAsia="Calibri"/>
          <w:lang w:eastAsia="en-US"/>
        </w:rPr>
        <w:t xml:space="preserve"> </w:t>
      </w:r>
      <w:r w:rsidR="00E713FA">
        <w:rPr>
          <w:rFonts w:eastAsia="Calibri"/>
          <w:lang w:eastAsia="en-US"/>
        </w:rPr>
        <w:t xml:space="preserve">Željka Pavića, </w:t>
      </w:r>
      <w:r w:rsidR="00066D5D" w:rsidRPr="00AE6343">
        <w:rPr>
          <w:rFonts w:eastAsia="Calibri"/>
          <w:lang w:eastAsia="en-US"/>
        </w:rPr>
        <w:t>zastupnika u Hrvatskom</w:t>
      </w:r>
      <w:r w:rsidR="0083660E" w:rsidRPr="00AE6343">
        <w:rPr>
          <w:rFonts w:eastAsia="Calibri"/>
          <w:lang w:eastAsia="en-US"/>
        </w:rPr>
        <w:t>e</w:t>
      </w:r>
      <w:r w:rsidR="00066D5D" w:rsidRPr="00AE6343">
        <w:rPr>
          <w:rFonts w:eastAsia="Calibri"/>
          <w:lang w:eastAsia="en-US"/>
        </w:rPr>
        <w:t xml:space="preserve"> saboru</w:t>
      </w:r>
      <w:r w:rsidR="00E713FA">
        <w:rPr>
          <w:rFonts w:eastAsia="Calibri"/>
          <w:lang w:eastAsia="en-US"/>
        </w:rPr>
        <w:t xml:space="preserve">, </w:t>
      </w:r>
      <w:r w:rsidR="00EE0EE2">
        <w:rPr>
          <w:rFonts w:eastAsia="Calibri"/>
          <w:lang w:eastAsia="en-US"/>
        </w:rPr>
        <w:t xml:space="preserve">kako je potrebno </w:t>
      </w:r>
      <w:r w:rsidR="005467AA">
        <w:rPr>
          <w:rFonts w:eastAsia="Calibri"/>
          <w:lang w:eastAsia="en-US"/>
        </w:rPr>
        <w:t>definirati maksim</w:t>
      </w:r>
      <w:r w:rsidR="00CB4E14">
        <w:rPr>
          <w:rFonts w:eastAsia="Calibri"/>
          <w:lang w:eastAsia="en-US"/>
        </w:rPr>
        <w:t>alne</w:t>
      </w:r>
      <w:r w:rsidR="005467AA">
        <w:rPr>
          <w:rFonts w:eastAsia="Calibri"/>
          <w:lang w:eastAsia="en-US"/>
        </w:rPr>
        <w:t xml:space="preserve"> dopuštene količine vode na javnim slavinama</w:t>
      </w:r>
      <w:r w:rsidR="000D4C99">
        <w:rPr>
          <w:rFonts w:eastAsia="Calibri"/>
          <w:lang w:eastAsia="en-US"/>
        </w:rPr>
        <w:t xml:space="preserve"> koje mogu koristiti ugrožene skupine besplatno</w:t>
      </w:r>
      <w:r w:rsidR="00DB762E">
        <w:rPr>
          <w:rFonts w:eastAsia="Calibri"/>
          <w:lang w:eastAsia="en-US"/>
        </w:rPr>
        <w:t xml:space="preserve"> na trošak jedinica lokalne </w:t>
      </w:r>
      <w:r w:rsidR="00DB762E" w:rsidRPr="00246C4C">
        <w:rPr>
          <w:rFonts w:eastAsia="Calibri"/>
          <w:lang w:eastAsia="en-US"/>
        </w:rPr>
        <w:t>samouprave kako ne bi došlo do zlouporabe i kako bi svi bili u jednakom položaju</w:t>
      </w:r>
      <w:r w:rsidR="00E36707" w:rsidRPr="00246C4C">
        <w:rPr>
          <w:rFonts w:eastAsia="Calibri"/>
          <w:lang w:eastAsia="en-US"/>
        </w:rPr>
        <w:t xml:space="preserve">, predlagatelj </w:t>
      </w:r>
      <w:r w:rsidR="00DB762E" w:rsidRPr="00246C4C">
        <w:rPr>
          <w:rFonts w:eastAsia="Calibri"/>
          <w:lang w:eastAsia="en-US"/>
        </w:rPr>
        <w:t>upućuje na odredbu članka 97.a stavka 2. koj</w:t>
      </w:r>
      <w:r w:rsidR="00810D3F" w:rsidRPr="00246C4C">
        <w:rPr>
          <w:rFonts w:eastAsia="Calibri"/>
          <w:lang w:eastAsia="en-US"/>
        </w:rPr>
        <w:t>a</w:t>
      </w:r>
      <w:r w:rsidR="00DB762E" w:rsidRPr="00246C4C">
        <w:rPr>
          <w:rFonts w:eastAsia="Calibri"/>
          <w:lang w:eastAsia="en-US"/>
        </w:rPr>
        <w:t xml:space="preserve"> se dodaje člankom 7. Konačnog prijedloga zakona, kojom se propisuje da odlukom predstavničkog tijela jedinice lokalne samouprave propisuju se, između ostalog, eventualna</w:t>
      </w:r>
      <w:r w:rsidR="00DB762E" w:rsidRPr="00DB762E">
        <w:rPr>
          <w:rFonts w:eastAsia="Calibri"/>
          <w:lang w:eastAsia="en-US"/>
        </w:rPr>
        <w:t xml:space="preserve"> ograničenja u pogledu dopuštenih količina vode. Dakle, </w:t>
      </w:r>
      <w:r w:rsidR="00465C84">
        <w:rPr>
          <w:rFonts w:eastAsia="Calibri"/>
          <w:lang w:eastAsia="en-US"/>
        </w:rPr>
        <w:t>jedinica</w:t>
      </w:r>
      <w:r w:rsidR="00465C84" w:rsidRPr="00465C84">
        <w:rPr>
          <w:rFonts w:eastAsia="Calibri"/>
          <w:lang w:eastAsia="en-US"/>
        </w:rPr>
        <w:t xml:space="preserve"> lokalne samouprave</w:t>
      </w:r>
      <w:r w:rsidR="00DB762E" w:rsidRPr="00DB762E">
        <w:rPr>
          <w:rFonts w:eastAsia="Calibri"/>
          <w:lang w:eastAsia="en-US"/>
        </w:rPr>
        <w:t xml:space="preserve"> svojom odlukom propisuje eventualna ograničenja prema svojim </w:t>
      </w:r>
      <w:r w:rsidR="00692FA1">
        <w:rPr>
          <w:rFonts w:eastAsia="Calibri"/>
          <w:lang w:eastAsia="en-US"/>
        </w:rPr>
        <w:t>podacima</w:t>
      </w:r>
      <w:r w:rsidR="00DB762E" w:rsidRPr="00DB762E">
        <w:rPr>
          <w:rFonts w:eastAsia="Calibri"/>
          <w:lang w:eastAsia="en-US"/>
        </w:rPr>
        <w:t xml:space="preserve"> koliko se u prosjeku troši vode na javnim slavinama, zdencima i crpkama u njenoj jedinici. U praksi, navedene količine nisu velike (cca 2m</w:t>
      </w:r>
      <w:r w:rsidR="00DB762E" w:rsidRPr="0003775F">
        <w:rPr>
          <w:rFonts w:eastAsia="Calibri"/>
          <w:vertAlign w:val="superscript"/>
          <w:lang w:eastAsia="en-US"/>
        </w:rPr>
        <w:t>3</w:t>
      </w:r>
      <w:r w:rsidR="007A1291" w:rsidRPr="007A1291">
        <w:rPr>
          <w:rFonts w:eastAsia="Calibri"/>
          <w:lang w:eastAsia="en-US"/>
        </w:rPr>
        <w:t>/mjesečno po slavini</w:t>
      </w:r>
      <w:r w:rsidR="00DB762E" w:rsidRPr="00DB762E">
        <w:rPr>
          <w:rFonts w:eastAsia="Calibri"/>
          <w:lang w:eastAsia="en-US"/>
        </w:rPr>
        <w:t>)</w:t>
      </w:r>
      <w:r w:rsidR="0003775F">
        <w:rPr>
          <w:rFonts w:eastAsia="Calibri"/>
          <w:lang w:eastAsia="en-US"/>
        </w:rPr>
        <w:t xml:space="preserve"> </w:t>
      </w:r>
      <w:r w:rsidR="00DB762E" w:rsidRPr="00DB762E">
        <w:rPr>
          <w:rFonts w:eastAsia="Calibri"/>
          <w:lang w:eastAsia="en-US"/>
        </w:rPr>
        <w:t xml:space="preserve">te shodno tome ni računi nisu visoki. </w:t>
      </w:r>
      <w:r w:rsidR="00D62503">
        <w:rPr>
          <w:rFonts w:eastAsia="Calibri"/>
          <w:lang w:eastAsia="en-US"/>
        </w:rPr>
        <w:t>Predlagatelj p</w:t>
      </w:r>
      <w:r w:rsidR="003815D0">
        <w:rPr>
          <w:rFonts w:eastAsia="Calibri"/>
          <w:lang w:eastAsia="en-US"/>
        </w:rPr>
        <w:t>o</w:t>
      </w:r>
      <w:r w:rsidR="00D62503">
        <w:rPr>
          <w:rFonts w:eastAsia="Calibri"/>
          <w:lang w:eastAsia="en-US"/>
        </w:rPr>
        <w:t>dsjeća</w:t>
      </w:r>
      <w:r w:rsidR="003815D0">
        <w:rPr>
          <w:rFonts w:eastAsia="Calibri"/>
          <w:lang w:eastAsia="en-US"/>
        </w:rPr>
        <w:t xml:space="preserve"> da su javne slavine</w:t>
      </w:r>
      <w:r w:rsidR="003815D0" w:rsidRPr="003815D0">
        <w:t xml:space="preserve"> </w:t>
      </w:r>
      <w:r w:rsidR="003815D0" w:rsidRPr="003815D0">
        <w:rPr>
          <w:rFonts w:eastAsia="Calibri"/>
          <w:lang w:eastAsia="en-US"/>
        </w:rPr>
        <w:t>koje su na sustavu javne vodoopskrbe</w:t>
      </w:r>
      <w:r w:rsidR="003815D0">
        <w:rPr>
          <w:rFonts w:eastAsia="Calibri"/>
          <w:lang w:eastAsia="en-US"/>
        </w:rPr>
        <w:t xml:space="preserve">, kao i </w:t>
      </w:r>
      <w:r w:rsidR="003815D0" w:rsidRPr="003815D0">
        <w:rPr>
          <w:rFonts w:eastAsia="Calibri"/>
          <w:lang w:eastAsia="en-US"/>
        </w:rPr>
        <w:t>javni</w:t>
      </w:r>
      <w:r w:rsidR="003815D0">
        <w:rPr>
          <w:rFonts w:eastAsia="Calibri"/>
          <w:lang w:eastAsia="en-US"/>
        </w:rPr>
        <w:t xml:space="preserve"> zden</w:t>
      </w:r>
      <w:r w:rsidR="003815D0" w:rsidRPr="003815D0">
        <w:rPr>
          <w:rFonts w:eastAsia="Calibri"/>
          <w:lang w:eastAsia="en-US"/>
        </w:rPr>
        <w:t>c</w:t>
      </w:r>
      <w:r w:rsidR="003815D0">
        <w:rPr>
          <w:rFonts w:eastAsia="Calibri"/>
          <w:lang w:eastAsia="en-US"/>
        </w:rPr>
        <w:t>i</w:t>
      </w:r>
      <w:r w:rsidR="003815D0" w:rsidRPr="003815D0">
        <w:rPr>
          <w:rFonts w:eastAsia="Calibri"/>
          <w:lang w:eastAsia="en-US"/>
        </w:rPr>
        <w:t>, javn</w:t>
      </w:r>
      <w:r w:rsidR="003815D0">
        <w:rPr>
          <w:rFonts w:eastAsia="Calibri"/>
          <w:lang w:eastAsia="en-US"/>
        </w:rPr>
        <w:t>e</w:t>
      </w:r>
      <w:r w:rsidR="003815D0" w:rsidRPr="003815D0">
        <w:rPr>
          <w:rFonts w:eastAsia="Calibri"/>
          <w:lang w:eastAsia="en-US"/>
        </w:rPr>
        <w:t xml:space="preserve"> crpk</w:t>
      </w:r>
      <w:r w:rsidR="003815D0">
        <w:rPr>
          <w:rFonts w:eastAsia="Calibri"/>
          <w:lang w:eastAsia="en-US"/>
        </w:rPr>
        <w:t>e</w:t>
      </w:r>
      <w:r w:rsidR="003815D0" w:rsidRPr="003815D0">
        <w:rPr>
          <w:rFonts w:eastAsia="Calibri"/>
          <w:lang w:eastAsia="en-US"/>
        </w:rPr>
        <w:t xml:space="preserve"> i drug</w:t>
      </w:r>
      <w:r w:rsidR="003815D0">
        <w:rPr>
          <w:rFonts w:eastAsia="Calibri"/>
          <w:lang w:eastAsia="en-US"/>
        </w:rPr>
        <w:t>e</w:t>
      </w:r>
      <w:r w:rsidR="003815D0" w:rsidRPr="003815D0">
        <w:rPr>
          <w:rFonts w:eastAsia="Calibri"/>
          <w:lang w:eastAsia="en-US"/>
        </w:rPr>
        <w:t xml:space="preserve"> sličn</w:t>
      </w:r>
      <w:r w:rsidR="003815D0">
        <w:rPr>
          <w:rFonts w:eastAsia="Calibri"/>
          <w:lang w:eastAsia="en-US"/>
        </w:rPr>
        <w:t>e</w:t>
      </w:r>
      <w:r w:rsidR="003815D0" w:rsidRPr="003815D0">
        <w:rPr>
          <w:rFonts w:eastAsia="Calibri"/>
          <w:lang w:eastAsia="en-US"/>
        </w:rPr>
        <w:t xml:space="preserve"> građevin</w:t>
      </w:r>
      <w:r w:rsidR="003815D0">
        <w:rPr>
          <w:rFonts w:eastAsia="Calibri"/>
          <w:lang w:eastAsia="en-US"/>
        </w:rPr>
        <w:t>e</w:t>
      </w:r>
      <w:r w:rsidR="003815D0" w:rsidRPr="003815D0">
        <w:rPr>
          <w:rFonts w:eastAsia="Calibri"/>
          <w:lang w:eastAsia="en-US"/>
        </w:rPr>
        <w:t xml:space="preserve"> koje nisu na sustavu javne vodoopskrbe</w:t>
      </w:r>
      <w:r w:rsidR="003815D0">
        <w:rPr>
          <w:rFonts w:eastAsia="Calibri"/>
          <w:lang w:eastAsia="en-US"/>
        </w:rPr>
        <w:t xml:space="preserve"> u vlasništvu jedinica lokalne samouprave </w:t>
      </w:r>
      <w:r w:rsidR="00B7710A">
        <w:rPr>
          <w:rFonts w:eastAsia="Calibri"/>
          <w:lang w:eastAsia="en-US"/>
        </w:rPr>
        <w:t xml:space="preserve">koje osiguravaju financijska sredstva za njihovo postavljanje i održavanje, kao i za potrošnju vode na tim građevinama </w:t>
      </w:r>
      <w:r w:rsidR="00B7710A">
        <w:rPr>
          <w:rFonts w:eastAsia="Calibri"/>
          <w:lang w:eastAsia="en-US"/>
        </w:rPr>
        <w:lastRenderedPageBreak/>
        <w:t xml:space="preserve">te stoga </w:t>
      </w:r>
      <w:r w:rsidR="00DB762E" w:rsidRPr="00DB762E">
        <w:rPr>
          <w:rFonts w:eastAsia="Calibri"/>
          <w:lang w:eastAsia="en-US"/>
        </w:rPr>
        <w:t xml:space="preserve">predlagatelj smatra da nije potrebno u </w:t>
      </w:r>
      <w:r w:rsidR="00372B6F">
        <w:rPr>
          <w:rFonts w:eastAsia="Calibri"/>
          <w:lang w:eastAsia="en-US"/>
        </w:rPr>
        <w:t xml:space="preserve">Konačnom </w:t>
      </w:r>
      <w:r w:rsidR="00372B6F" w:rsidRPr="00372B6F">
        <w:rPr>
          <w:rFonts w:eastAsia="Calibri"/>
          <w:lang w:eastAsia="en-US"/>
        </w:rPr>
        <w:t>prijedlogu z</w:t>
      </w:r>
      <w:r w:rsidR="00DB762E" w:rsidRPr="00372B6F">
        <w:rPr>
          <w:rFonts w:eastAsia="Calibri"/>
          <w:lang w:eastAsia="en-US"/>
        </w:rPr>
        <w:t>akon</w:t>
      </w:r>
      <w:r w:rsidR="00372B6F" w:rsidRPr="00372B6F">
        <w:rPr>
          <w:rFonts w:eastAsia="Calibri"/>
          <w:lang w:eastAsia="en-US"/>
        </w:rPr>
        <w:t>a</w:t>
      </w:r>
      <w:r w:rsidR="00DB762E" w:rsidRPr="00372B6F">
        <w:rPr>
          <w:rFonts w:eastAsia="Calibri"/>
          <w:lang w:eastAsia="en-US"/>
        </w:rPr>
        <w:t xml:space="preserve"> definirati</w:t>
      </w:r>
      <w:r w:rsidR="00DB762E" w:rsidRPr="00DB762E">
        <w:rPr>
          <w:rFonts w:eastAsia="Calibri"/>
          <w:lang w:eastAsia="en-US"/>
        </w:rPr>
        <w:t xml:space="preserve"> maksimalne dopuštene količine po pojedincu, već će svaka </w:t>
      </w:r>
      <w:r w:rsidR="00B6614C" w:rsidRPr="00B6614C">
        <w:rPr>
          <w:rFonts w:eastAsia="Calibri"/>
          <w:lang w:eastAsia="en-US"/>
        </w:rPr>
        <w:t>jedinica lokalne samouprave</w:t>
      </w:r>
      <w:r w:rsidR="00DB762E" w:rsidRPr="00B6614C">
        <w:rPr>
          <w:rFonts w:eastAsia="Calibri"/>
          <w:lang w:eastAsia="en-US"/>
        </w:rPr>
        <w:t xml:space="preserve"> </w:t>
      </w:r>
      <w:r w:rsidR="00DB762E" w:rsidRPr="00DB762E">
        <w:rPr>
          <w:rFonts w:eastAsia="Calibri"/>
          <w:lang w:eastAsia="en-US"/>
        </w:rPr>
        <w:t xml:space="preserve">definirati eventualna ograničenja u svojoj odluci prema </w:t>
      </w:r>
      <w:r w:rsidR="00692FA1">
        <w:rPr>
          <w:rFonts w:eastAsia="Calibri"/>
          <w:lang w:eastAsia="en-US"/>
        </w:rPr>
        <w:t>podacima</w:t>
      </w:r>
      <w:r w:rsidR="00DB762E" w:rsidRPr="00DB762E">
        <w:rPr>
          <w:rFonts w:eastAsia="Calibri"/>
          <w:lang w:eastAsia="en-US"/>
        </w:rPr>
        <w:t xml:space="preserve"> o potrošnji vode i potrebama građana u svojoj jedinici. </w:t>
      </w:r>
      <w:r w:rsidR="00162A5D" w:rsidRPr="00162A5D">
        <w:rPr>
          <w:rFonts w:eastAsia="Calibri"/>
          <w:lang w:eastAsia="en-US"/>
        </w:rPr>
        <w:t xml:space="preserve">Predlagatelj napominje da </w:t>
      </w:r>
      <w:r w:rsidR="00162A5D">
        <w:rPr>
          <w:rFonts w:eastAsia="Calibri"/>
          <w:lang w:eastAsia="en-US"/>
        </w:rPr>
        <w:t xml:space="preserve">osiguravanje financijskih sredstava nije novina, već </w:t>
      </w:r>
      <w:r w:rsidR="00162A5D" w:rsidRPr="00162A5D">
        <w:rPr>
          <w:rFonts w:eastAsia="Calibri"/>
          <w:lang w:eastAsia="en-US"/>
        </w:rPr>
        <w:t xml:space="preserve">su i do sada sve troškove vezano za javne </w:t>
      </w:r>
      <w:r w:rsidR="00162A5D" w:rsidRPr="00246C4C">
        <w:rPr>
          <w:rFonts w:eastAsia="Calibri"/>
          <w:lang w:eastAsia="en-US"/>
        </w:rPr>
        <w:t xml:space="preserve">slavine, javne zdence, javne crpke i druge slične građevine osiguravale jedinice lokalne samouprave. </w:t>
      </w:r>
      <w:r w:rsidR="00582183" w:rsidRPr="00246C4C">
        <w:rPr>
          <w:rFonts w:eastAsia="Calibri"/>
          <w:lang w:eastAsia="en-US"/>
        </w:rPr>
        <w:t xml:space="preserve">Eventualno povećanje troškova za jedinice lokalne samouprave može biti ako odluče postaviti nove građevine, ali o tome one same odlučuju razmjerno potrebi za takvim mjerama i uzimajući u obzir lokalne uvjete (klimatska i geografska obilježja) te ako je </w:t>
      </w:r>
      <w:r w:rsidR="00F94EAF" w:rsidRPr="00246C4C">
        <w:rPr>
          <w:rFonts w:eastAsia="Calibri"/>
          <w:lang w:eastAsia="en-US"/>
        </w:rPr>
        <w:t xml:space="preserve">to </w:t>
      </w:r>
      <w:r w:rsidR="00582183" w:rsidRPr="00246C4C">
        <w:rPr>
          <w:rFonts w:eastAsia="Calibri"/>
          <w:lang w:eastAsia="en-US"/>
        </w:rPr>
        <w:t xml:space="preserve">tehnički izvedivo. </w:t>
      </w:r>
      <w:r w:rsidR="00B7710A" w:rsidRPr="00246C4C">
        <w:rPr>
          <w:rFonts w:eastAsia="Calibri"/>
          <w:lang w:eastAsia="en-US"/>
        </w:rPr>
        <w:t xml:space="preserve">Također, </w:t>
      </w:r>
      <w:r w:rsidR="00A92D6E" w:rsidRPr="00246C4C">
        <w:rPr>
          <w:rFonts w:eastAsia="Calibri"/>
          <w:lang w:eastAsia="en-US"/>
        </w:rPr>
        <w:t xml:space="preserve">predlagatelj podsjeća da </w:t>
      </w:r>
      <w:r w:rsidR="00EC2647" w:rsidRPr="00246C4C">
        <w:rPr>
          <w:rFonts w:eastAsia="Calibri"/>
          <w:lang w:eastAsia="en-US"/>
        </w:rPr>
        <w:t xml:space="preserve">je cilj ovoga </w:t>
      </w:r>
      <w:r w:rsidR="00546DD7" w:rsidRPr="00246C4C">
        <w:rPr>
          <w:rFonts w:eastAsia="Calibri"/>
          <w:lang w:eastAsia="en-US"/>
        </w:rPr>
        <w:t>Konačnog prijedloga z</w:t>
      </w:r>
      <w:r w:rsidR="00EC2647" w:rsidRPr="00246C4C">
        <w:rPr>
          <w:rFonts w:eastAsia="Calibri"/>
          <w:lang w:eastAsia="en-US"/>
        </w:rPr>
        <w:t xml:space="preserve">akona </w:t>
      </w:r>
      <w:r w:rsidR="00B7710A" w:rsidRPr="00246C4C">
        <w:rPr>
          <w:rFonts w:eastAsia="Calibri"/>
          <w:lang w:eastAsia="en-US"/>
        </w:rPr>
        <w:t xml:space="preserve">putem javnih slavina, </w:t>
      </w:r>
      <w:r w:rsidR="00B7710A" w:rsidRPr="00246C4C">
        <w:rPr>
          <w:rFonts w:eastAsia="Calibri"/>
        </w:rPr>
        <w:t>zdenaca i crpki</w:t>
      </w:r>
      <w:r w:rsidR="00A92D6E" w:rsidRPr="00246C4C">
        <w:rPr>
          <w:rFonts w:eastAsia="Calibri"/>
        </w:rPr>
        <w:t xml:space="preserve"> osigurat</w:t>
      </w:r>
      <w:r w:rsidR="00EC2647" w:rsidRPr="00246C4C">
        <w:rPr>
          <w:rFonts w:eastAsia="Calibri"/>
        </w:rPr>
        <w:t>i</w:t>
      </w:r>
      <w:r w:rsidR="00A92D6E" w:rsidRPr="00246C4C">
        <w:rPr>
          <w:rFonts w:eastAsia="Calibri"/>
        </w:rPr>
        <w:t xml:space="preserve"> </w:t>
      </w:r>
      <w:r w:rsidR="00EC2647" w:rsidRPr="00246C4C">
        <w:rPr>
          <w:rFonts w:eastAsia="Calibri"/>
        </w:rPr>
        <w:t xml:space="preserve">pristup </w:t>
      </w:r>
      <w:r w:rsidR="00F93715" w:rsidRPr="00246C4C">
        <w:rPr>
          <w:rFonts w:eastAsia="Calibri"/>
        </w:rPr>
        <w:t xml:space="preserve">vodi </w:t>
      </w:r>
      <w:r w:rsidR="00EC2647" w:rsidRPr="00246C4C">
        <w:rPr>
          <w:rFonts w:eastAsia="Calibri"/>
        </w:rPr>
        <w:t>ranjivim</w:t>
      </w:r>
      <w:r w:rsidR="00EC2647" w:rsidRPr="00EC2647">
        <w:rPr>
          <w:rFonts w:eastAsia="Calibri"/>
        </w:rPr>
        <w:t xml:space="preserve"> i marginaliziranim skupinama</w:t>
      </w:r>
      <w:r w:rsidR="0047179C">
        <w:rPr>
          <w:rFonts w:eastAsia="Calibri"/>
        </w:rPr>
        <w:t xml:space="preserve"> koje nemaju osiguran pristup vodnim uslugama iz sustava javne vodoopskrbe i sustava javne odvodnje</w:t>
      </w:r>
      <w:r w:rsidR="00EC2647">
        <w:rPr>
          <w:rFonts w:eastAsia="Calibri"/>
        </w:rPr>
        <w:t xml:space="preserve">, ali i </w:t>
      </w:r>
      <w:r w:rsidR="00EC2647" w:rsidRPr="00EC2647">
        <w:rPr>
          <w:rFonts w:eastAsia="Calibri"/>
        </w:rPr>
        <w:t>potaknuti sve stanovnike na korištenje vode iz slavina, što bi trebalo pridonijeti smanjenju uporabe plastike, smanjenju plastičnog otpada i emisija stakleničkih plinova te imati pozitivan utjecaj na ublažavanje klimatskih</w:t>
      </w:r>
      <w:r w:rsidR="00EC2647">
        <w:rPr>
          <w:rFonts w:eastAsia="Calibri"/>
        </w:rPr>
        <w:t xml:space="preserve"> promjena i na okoliš u cjelini te je u biti za sve stanovnike korištenje vode iz javnih slavina</w:t>
      </w:r>
      <w:r w:rsidR="003B3D49">
        <w:rPr>
          <w:rFonts w:eastAsia="Calibri"/>
        </w:rPr>
        <w:t xml:space="preserve">, </w:t>
      </w:r>
      <w:r w:rsidR="003B3D49" w:rsidRPr="003B3D49">
        <w:rPr>
          <w:rFonts w:eastAsia="Calibri"/>
        </w:rPr>
        <w:t>javni</w:t>
      </w:r>
      <w:r w:rsidR="003B3D49">
        <w:rPr>
          <w:rFonts w:eastAsia="Calibri"/>
        </w:rPr>
        <w:t>h</w:t>
      </w:r>
      <w:r w:rsidR="003B3D49" w:rsidRPr="003B3D49">
        <w:rPr>
          <w:rFonts w:eastAsia="Calibri"/>
        </w:rPr>
        <w:t xml:space="preserve"> zden</w:t>
      </w:r>
      <w:r w:rsidR="003B3D49">
        <w:rPr>
          <w:rFonts w:eastAsia="Calibri"/>
        </w:rPr>
        <w:t>a</w:t>
      </w:r>
      <w:r w:rsidR="003B3D49" w:rsidRPr="003B3D49">
        <w:rPr>
          <w:rFonts w:eastAsia="Calibri"/>
        </w:rPr>
        <w:t>c</w:t>
      </w:r>
      <w:r w:rsidR="003B3D49">
        <w:rPr>
          <w:rFonts w:eastAsia="Calibri"/>
        </w:rPr>
        <w:t>a</w:t>
      </w:r>
      <w:r w:rsidR="003B3D49" w:rsidRPr="003B3D49">
        <w:rPr>
          <w:rFonts w:eastAsia="Calibri"/>
        </w:rPr>
        <w:t>, javn</w:t>
      </w:r>
      <w:r w:rsidR="003B3D49">
        <w:rPr>
          <w:rFonts w:eastAsia="Calibri"/>
        </w:rPr>
        <w:t>ih</w:t>
      </w:r>
      <w:r w:rsidR="003B3D49" w:rsidRPr="003B3D49">
        <w:rPr>
          <w:rFonts w:eastAsia="Calibri"/>
        </w:rPr>
        <w:t xml:space="preserve"> crpk</w:t>
      </w:r>
      <w:r w:rsidR="003B3D49">
        <w:rPr>
          <w:rFonts w:eastAsia="Calibri"/>
        </w:rPr>
        <w:t>i i drugih</w:t>
      </w:r>
      <w:r w:rsidR="003B3D49" w:rsidRPr="003B3D49">
        <w:rPr>
          <w:rFonts w:eastAsia="Calibri"/>
        </w:rPr>
        <w:t xml:space="preserve"> sličn</w:t>
      </w:r>
      <w:r w:rsidR="003B3D49">
        <w:rPr>
          <w:rFonts w:eastAsia="Calibri"/>
        </w:rPr>
        <w:t>ih</w:t>
      </w:r>
      <w:r w:rsidR="003B3D49" w:rsidRPr="003B3D49">
        <w:rPr>
          <w:rFonts w:eastAsia="Calibri"/>
        </w:rPr>
        <w:t xml:space="preserve"> građevin</w:t>
      </w:r>
      <w:r w:rsidR="003B3D49">
        <w:rPr>
          <w:rFonts w:eastAsia="Calibri"/>
        </w:rPr>
        <w:t>a</w:t>
      </w:r>
      <w:r w:rsidR="00EC2647" w:rsidRPr="003B3D49">
        <w:rPr>
          <w:rFonts w:eastAsia="Calibri"/>
        </w:rPr>
        <w:t xml:space="preserve"> </w:t>
      </w:r>
      <w:r w:rsidR="00022BC2">
        <w:rPr>
          <w:rFonts w:eastAsia="Calibri"/>
        </w:rPr>
        <w:t>besplatno</w:t>
      </w:r>
      <w:r w:rsidR="00022BC2">
        <w:rPr>
          <w:rFonts w:eastAsia="Calibri"/>
          <w:lang w:eastAsia="en-US"/>
        </w:rPr>
        <w:t>.</w:t>
      </w:r>
    </w:p>
    <w:p w14:paraId="1E5495D3" w14:textId="409A32E9" w:rsidR="00107CDF" w:rsidRDefault="00107CDF" w:rsidP="0083660E">
      <w:pPr>
        <w:jc w:val="both"/>
      </w:pPr>
    </w:p>
    <w:p w14:paraId="084E4076" w14:textId="72B96207" w:rsidR="00E511C3" w:rsidRDefault="00107CDF" w:rsidP="005973F8">
      <w:pPr>
        <w:ind w:firstLine="709"/>
        <w:jc w:val="both"/>
        <w:rPr>
          <w:rFonts w:eastAsia="Calibri"/>
        </w:rPr>
      </w:pPr>
      <w:r w:rsidRPr="00AE6343">
        <w:rPr>
          <w:rFonts w:eastAsia="Calibri"/>
          <w:lang w:eastAsia="en-US"/>
        </w:rPr>
        <w:t xml:space="preserve">- </w:t>
      </w:r>
      <w:r w:rsidRPr="00AE6343">
        <w:rPr>
          <w:rFonts w:eastAsia="Calibri"/>
        </w:rPr>
        <w:t xml:space="preserve">vezano za navod </w:t>
      </w:r>
      <w:r>
        <w:rPr>
          <w:rFonts w:eastAsia="Calibri"/>
        </w:rPr>
        <w:t xml:space="preserve">Jelene Miloš, </w:t>
      </w:r>
      <w:r w:rsidRPr="00AE6343">
        <w:rPr>
          <w:rFonts w:eastAsia="Calibri"/>
        </w:rPr>
        <w:t>zastupni</w:t>
      </w:r>
      <w:r>
        <w:rPr>
          <w:rFonts w:eastAsia="Calibri"/>
        </w:rPr>
        <w:t>ce</w:t>
      </w:r>
      <w:r w:rsidRPr="00AE6343">
        <w:rPr>
          <w:rFonts w:eastAsia="Calibri"/>
        </w:rPr>
        <w:t xml:space="preserve"> u Hrvatskome saboru</w:t>
      </w:r>
      <w:r>
        <w:rPr>
          <w:rFonts w:eastAsia="Calibri"/>
        </w:rPr>
        <w:t xml:space="preserve">, </w:t>
      </w:r>
      <w:r w:rsidRPr="00107CDF">
        <w:rPr>
          <w:rFonts w:eastAsia="Calibri"/>
        </w:rPr>
        <w:t xml:space="preserve">da nije dobro obuhvaćena skupina socijalno ugroženih građana zato što se time smatraju samo one osobe koje ostvaruju pravo na </w:t>
      </w:r>
      <w:r>
        <w:rPr>
          <w:rFonts w:eastAsia="Calibri"/>
        </w:rPr>
        <w:t xml:space="preserve">naknadu za troškove stanovanja te da bi </w:t>
      </w:r>
      <w:r w:rsidRPr="00107CDF">
        <w:rPr>
          <w:rFonts w:eastAsia="Calibri"/>
        </w:rPr>
        <w:t>trebalo na drugačiji način obuhvatiti ovu skupinu korisnika tako da ona uključuje primjerice sve korisnike zajamčene minimalne naknade neovisno o tome da li ostvaruju prav</w:t>
      </w:r>
      <w:r>
        <w:rPr>
          <w:rFonts w:eastAsia="Calibri"/>
        </w:rPr>
        <w:t>o na troškove stanovanja ili ne,</w:t>
      </w:r>
      <w:r w:rsidR="00AA4479">
        <w:rPr>
          <w:rFonts w:eastAsia="Calibri"/>
        </w:rPr>
        <w:t xml:space="preserve"> s obzirom na to da</w:t>
      </w:r>
      <w:r w:rsidR="00AA4479" w:rsidRPr="0008532C">
        <w:rPr>
          <w:rFonts w:eastAsia="Calibri"/>
        </w:rPr>
        <w:t xml:space="preserve"> </w:t>
      </w:r>
      <w:r w:rsidR="00AA4479" w:rsidRPr="00AA4479">
        <w:rPr>
          <w:rFonts w:eastAsia="Calibri"/>
        </w:rPr>
        <w:t>korisnici zajamčene minimalne naknade u praksi često nemaju sređeno stambeno pitanje, nemaju ugovore o najmu i nemaju riješeno vlasničko pitanje i stoga ni ne primaju naknadu za stanovanje</w:t>
      </w:r>
      <w:r w:rsidR="00AA4479">
        <w:rPr>
          <w:rFonts w:eastAsia="Calibri"/>
        </w:rPr>
        <w:t xml:space="preserve">, </w:t>
      </w:r>
      <w:r>
        <w:rPr>
          <w:rFonts w:eastAsia="Calibri"/>
        </w:rPr>
        <w:t xml:space="preserve">predlagatelj </w:t>
      </w:r>
      <w:r w:rsidRPr="0008532C">
        <w:rPr>
          <w:rFonts w:eastAsia="Calibri"/>
        </w:rPr>
        <w:t>upućuje</w:t>
      </w:r>
      <w:r>
        <w:rPr>
          <w:rFonts w:eastAsia="Calibri"/>
        </w:rPr>
        <w:t xml:space="preserve"> da </w:t>
      </w:r>
      <w:r w:rsidR="000A50D3">
        <w:rPr>
          <w:rFonts w:eastAsia="Calibri"/>
        </w:rPr>
        <w:t xml:space="preserve">se </w:t>
      </w:r>
      <w:r>
        <w:rPr>
          <w:rFonts w:eastAsia="Calibri"/>
        </w:rPr>
        <w:t>sukladno Z</w:t>
      </w:r>
      <w:r w:rsidR="00926248">
        <w:rPr>
          <w:rFonts w:eastAsia="Calibri"/>
        </w:rPr>
        <w:t>akonu o socijalnoj skrbi (Narodne novine, br. 18/22., 46/22. i 119/22.) pravo na naknadu z</w:t>
      </w:r>
      <w:r w:rsidR="000A50D3">
        <w:rPr>
          <w:rFonts w:eastAsia="Calibri"/>
        </w:rPr>
        <w:t xml:space="preserve">a troškove stanovanja priznaje </w:t>
      </w:r>
      <w:r w:rsidR="00926248" w:rsidRPr="00926248">
        <w:rPr>
          <w:rFonts w:eastAsia="Calibri"/>
        </w:rPr>
        <w:t>korisniku zajamčene minimalne naknade, osim beskućniku koji se nalazi u prenoćištu, prihvatilištu ili mu je priznata usluga smještaja u organiziranom stanovanju, žrtvi nasilja u obitelji i žrtvi trgovanja ljudima kojoj je priznata usluga smještaja u kriznim situacijama.</w:t>
      </w:r>
      <w:r w:rsidR="0008532C">
        <w:rPr>
          <w:rFonts w:eastAsia="Calibri"/>
        </w:rPr>
        <w:t xml:space="preserve"> </w:t>
      </w:r>
      <w:r w:rsidR="00C93687">
        <w:rPr>
          <w:rFonts w:eastAsia="Calibri"/>
        </w:rPr>
        <w:t>Nadalje, propisuje se da je j</w:t>
      </w:r>
      <w:r w:rsidR="00C93687" w:rsidRPr="00C93687">
        <w:rPr>
          <w:rFonts w:eastAsia="Calibri"/>
        </w:rPr>
        <w:t>edinica</w:t>
      </w:r>
      <w:r w:rsidR="00C93687">
        <w:rPr>
          <w:rFonts w:eastAsia="Calibri"/>
        </w:rPr>
        <w:t xml:space="preserve"> lokalne samouprave dužna </w:t>
      </w:r>
      <w:r w:rsidR="00C93687" w:rsidRPr="00C93687">
        <w:rPr>
          <w:rFonts w:eastAsia="Calibri"/>
        </w:rPr>
        <w:t>korisnicima prava na zajamčenu minimalnu naknadu priznati pravo na troškove stanovanja.</w:t>
      </w:r>
      <w:r w:rsidR="004C0074">
        <w:rPr>
          <w:rFonts w:eastAsia="Calibri"/>
        </w:rPr>
        <w:t xml:space="preserve"> </w:t>
      </w:r>
      <w:r w:rsidR="006D56F0">
        <w:rPr>
          <w:rFonts w:eastAsia="Calibri"/>
        </w:rPr>
        <w:t>Također, j</w:t>
      </w:r>
      <w:r w:rsidR="006D56F0" w:rsidRPr="006D56F0">
        <w:rPr>
          <w:rFonts w:eastAsia="Calibri"/>
        </w:rPr>
        <w:t>edinica lokalne samouprave može naknadu za troškove stanovanja djelomično ili u potpunosti podmiriti izravno u ime i za račun korisnika zajamčene minimalne naknade.</w:t>
      </w:r>
      <w:r w:rsidR="006D56F0">
        <w:rPr>
          <w:rFonts w:eastAsia="Calibri"/>
        </w:rPr>
        <w:t xml:space="preserve"> </w:t>
      </w:r>
      <w:r w:rsidR="0008532C" w:rsidRPr="0008532C">
        <w:rPr>
          <w:rFonts w:eastAsia="Calibri"/>
        </w:rPr>
        <w:t>Dakle, svim korisnicima zajamčene minimalne naknade, osim navedenih koji imaju osiguran smještaj</w:t>
      </w:r>
      <w:r w:rsidR="006D56F0">
        <w:rPr>
          <w:rFonts w:eastAsia="Calibri"/>
        </w:rPr>
        <w:t xml:space="preserve"> </w:t>
      </w:r>
      <w:r w:rsidR="0008532C" w:rsidRPr="0008532C">
        <w:rPr>
          <w:rFonts w:eastAsia="Calibri"/>
        </w:rPr>
        <w:t>i nemaju troškove stanovanja, priznaje se pravo na naknadu za troškove stanovanja.</w:t>
      </w:r>
      <w:r w:rsidR="006D56F0">
        <w:rPr>
          <w:rFonts w:eastAsia="Calibri"/>
        </w:rPr>
        <w:t xml:space="preserve"> Pr</w:t>
      </w:r>
      <w:r w:rsidR="004C0074">
        <w:rPr>
          <w:rFonts w:eastAsia="Calibri"/>
        </w:rPr>
        <w:t>opisima iz vodnoga gospodarstva, konkretno Z</w:t>
      </w:r>
      <w:r w:rsidR="007818CF">
        <w:rPr>
          <w:rFonts w:eastAsia="Calibri"/>
        </w:rPr>
        <w:t>akonom o vodnim uslugama</w:t>
      </w:r>
      <w:r w:rsidR="00F00CFF">
        <w:rPr>
          <w:rFonts w:eastAsia="Calibri"/>
        </w:rPr>
        <w:t xml:space="preserve"> (Narodne novine, broj 66/19.)</w:t>
      </w:r>
      <w:r w:rsidR="007818CF">
        <w:rPr>
          <w:rFonts w:eastAsia="Calibri"/>
        </w:rPr>
        <w:t>, kako bi s</w:t>
      </w:r>
      <w:r w:rsidR="0034573D">
        <w:rPr>
          <w:rFonts w:eastAsia="Calibri"/>
        </w:rPr>
        <w:t>e</w:t>
      </w:r>
      <w:r w:rsidR="007818CF">
        <w:rPr>
          <w:rFonts w:eastAsia="Calibri"/>
        </w:rPr>
        <w:t xml:space="preserve"> pomoglo socijalno ugroženim stanovnicima, </w:t>
      </w:r>
      <w:r w:rsidR="004C0074">
        <w:rPr>
          <w:rFonts w:eastAsia="Calibri"/>
        </w:rPr>
        <w:t xml:space="preserve">propisuje </w:t>
      </w:r>
      <w:r w:rsidR="003B6E7C">
        <w:rPr>
          <w:rFonts w:eastAsia="Calibri"/>
        </w:rPr>
        <w:t xml:space="preserve">se </w:t>
      </w:r>
      <w:r w:rsidR="003B6E7C" w:rsidRPr="003B6E7C">
        <w:rPr>
          <w:rFonts w:eastAsia="Calibri"/>
        </w:rPr>
        <w:t xml:space="preserve">socijalna </w:t>
      </w:r>
      <w:r w:rsidR="00ED5ACE">
        <w:rPr>
          <w:rFonts w:eastAsia="Calibri"/>
        </w:rPr>
        <w:t>cijena</w:t>
      </w:r>
      <w:r w:rsidR="003B6E7C" w:rsidRPr="003B6E7C">
        <w:rPr>
          <w:rFonts w:eastAsia="Calibri"/>
        </w:rPr>
        <w:t xml:space="preserve"> vodne usluge </w:t>
      </w:r>
      <w:r w:rsidR="003B6E7C">
        <w:rPr>
          <w:rFonts w:eastAsia="Calibri"/>
        </w:rPr>
        <w:t xml:space="preserve">koja se provodi </w:t>
      </w:r>
      <w:r w:rsidR="003B6E7C" w:rsidRPr="003B6E7C">
        <w:rPr>
          <w:rFonts w:eastAsia="Calibri"/>
        </w:rPr>
        <w:t xml:space="preserve">na način da socijalno ugroženi </w:t>
      </w:r>
      <w:r w:rsidR="00ED5ACE">
        <w:rPr>
          <w:rFonts w:eastAsia="Calibri"/>
        </w:rPr>
        <w:t>stanovnik</w:t>
      </w:r>
      <w:r w:rsidR="000A3942">
        <w:rPr>
          <w:rFonts w:eastAsia="Calibri"/>
        </w:rPr>
        <w:t xml:space="preserve">, a to je </w:t>
      </w:r>
      <w:r w:rsidR="00ED5ACE" w:rsidRPr="00ED5ACE">
        <w:rPr>
          <w:rFonts w:eastAsia="Calibri"/>
        </w:rPr>
        <w:t>osoba koja sukladno propisima kojim</w:t>
      </w:r>
      <w:r w:rsidR="005C0A16">
        <w:rPr>
          <w:rFonts w:eastAsia="Calibri"/>
        </w:rPr>
        <w:t>a</w:t>
      </w:r>
      <w:r w:rsidR="00ED5ACE" w:rsidRPr="00ED5ACE">
        <w:rPr>
          <w:rFonts w:eastAsia="Calibri"/>
        </w:rPr>
        <w:t xml:space="preserve"> se uređuje socijalna skrb ima pravo na naknadu za troškove stanovanja</w:t>
      </w:r>
      <w:r w:rsidR="000A3942">
        <w:rPr>
          <w:rFonts w:eastAsia="Calibri"/>
        </w:rPr>
        <w:t>,</w:t>
      </w:r>
      <w:r w:rsidR="00ED5ACE">
        <w:rPr>
          <w:rFonts w:eastAsia="Calibri"/>
        </w:rPr>
        <w:t xml:space="preserve"> </w:t>
      </w:r>
      <w:r w:rsidR="0034573D">
        <w:rPr>
          <w:rFonts w:eastAsia="Calibri"/>
        </w:rPr>
        <w:t>plaća</w:t>
      </w:r>
      <w:r w:rsidR="003B6E7C" w:rsidRPr="003B6E7C">
        <w:rPr>
          <w:rFonts w:eastAsia="Calibri"/>
        </w:rPr>
        <w:t xml:space="preserve"> cijenu vodne usluge koja se ne može utvrditi u visini većoj od 60% </w:t>
      </w:r>
      <w:r w:rsidR="00342962">
        <w:rPr>
          <w:rFonts w:eastAsia="Calibri"/>
        </w:rPr>
        <w:t>od</w:t>
      </w:r>
      <w:r w:rsidR="003B6E7C" w:rsidRPr="003B6E7C">
        <w:rPr>
          <w:rFonts w:eastAsia="Calibri"/>
        </w:rPr>
        <w:t xml:space="preserve"> cijene vodne usluge koja važi za predmetno vodoopskrbno područje</w:t>
      </w:r>
      <w:r w:rsidR="005F6071">
        <w:rPr>
          <w:rFonts w:eastAsia="Calibri"/>
        </w:rPr>
        <w:t>, a</w:t>
      </w:r>
      <w:r w:rsidR="00ED5ACE">
        <w:rPr>
          <w:rFonts w:eastAsia="Calibri"/>
        </w:rPr>
        <w:t xml:space="preserve"> koju plaćaju korisnici vodnih usluga koji </w:t>
      </w:r>
      <w:r w:rsidR="00ED5ACE">
        <w:rPr>
          <w:rFonts w:eastAsia="Calibri"/>
        </w:rPr>
        <w:lastRenderedPageBreak/>
        <w:t>nisu socijalno ugroženi</w:t>
      </w:r>
      <w:r w:rsidR="003B6E7C" w:rsidRPr="003B6E7C">
        <w:rPr>
          <w:rFonts w:eastAsia="Calibri"/>
        </w:rPr>
        <w:t xml:space="preserve">. </w:t>
      </w:r>
      <w:r w:rsidR="00675D25">
        <w:rPr>
          <w:rFonts w:eastAsia="Calibri"/>
        </w:rPr>
        <w:t xml:space="preserve">Razliku do pune cijene </w:t>
      </w:r>
      <w:r w:rsidR="00061965">
        <w:rPr>
          <w:rFonts w:eastAsia="Calibri"/>
        </w:rPr>
        <w:t xml:space="preserve">vodne usluge podmiruje jedinica lokalne samouprave iz svog proračuna, odnosno putem naknade za troškove stanovanja. Također, </w:t>
      </w:r>
      <w:r w:rsidR="00061965" w:rsidRPr="00061965">
        <w:rPr>
          <w:rFonts w:eastAsia="Calibri"/>
        </w:rPr>
        <w:t>javni isporučitelj vodnih usluga može odlučiti da razliku do pune cijene podmiruje dijelom iz prihoda od cijene vodne usluge koju plaćaju ostali korisnici vodnih usluga, ali ne više od 20 % te razlike.</w:t>
      </w:r>
      <w:r w:rsidR="00061965">
        <w:rPr>
          <w:rFonts w:eastAsia="Calibri"/>
        </w:rPr>
        <w:t xml:space="preserve"> </w:t>
      </w:r>
      <w:r w:rsidR="0034573D">
        <w:rPr>
          <w:rFonts w:eastAsia="Calibri"/>
        </w:rPr>
        <w:t xml:space="preserve">S obzirom na navedeno, </w:t>
      </w:r>
      <w:r w:rsidR="000A3942">
        <w:rPr>
          <w:rFonts w:eastAsia="Calibri"/>
        </w:rPr>
        <w:t xml:space="preserve">ovim </w:t>
      </w:r>
      <w:r w:rsidR="00E20AC5">
        <w:rPr>
          <w:rFonts w:eastAsia="Calibri"/>
        </w:rPr>
        <w:t>Konačnim prijedlogom z</w:t>
      </w:r>
      <w:r w:rsidR="000A3942">
        <w:rPr>
          <w:rFonts w:eastAsia="Calibri"/>
        </w:rPr>
        <w:t>akon</w:t>
      </w:r>
      <w:r w:rsidR="00E20AC5">
        <w:rPr>
          <w:rFonts w:eastAsia="Calibri"/>
        </w:rPr>
        <w:t>a</w:t>
      </w:r>
      <w:r w:rsidR="007A7751">
        <w:rPr>
          <w:rFonts w:eastAsia="Calibri"/>
        </w:rPr>
        <w:t xml:space="preserve"> kod definiranja ranjivih i marginaliziranih skupina </w:t>
      </w:r>
      <w:r w:rsidR="000A3942">
        <w:rPr>
          <w:rFonts w:eastAsia="Calibri"/>
        </w:rPr>
        <w:t xml:space="preserve">uskladilo </w:t>
      </w:r>
      <w:r w:rsidR="00113294">
        <w:rPr>
          <w:rFonts w:eastAsia="Calibri"/>
        </w:rPr>
        <w:t xml:space="preserve">se </w:t>
      </w:r>
      <w:r w:rsidR="000A3942">
        <w:rPr>
          <w:rFonts w:eastAsia="Calibri"/>
        </w:rPr>
        <w:t xml:space="preserve">i sa Zakonom o vodnim uslugama vezano za socijalnu cijenu vodne </w:t>
      </w:r>
      <w:r w:rsidR="00E511C3">
        <w:rPr>
          <w:rFonts w:eastAsia="Calibri"/>
        </w:rPr>
        <w:t xml:space="preserve">usluge </w:t>
      </w:r>
      <w:r w:rsidR="000A3942">
        <w:rPr>
          <w:rFonts w:eastAsia="Calibri"/>
        </w:rPr>
        <w:t>koju plaćaju osobe</w:t>
      </w:r>
      <w:r w:rsidR="00E511C3">
        <w:rPr>
          <w:rFonts w:eastAsia="Calibri"/>
        </w:rPr>
        <w:t xml:space="preserve"> koje</w:t>
      </w:r>
      <w:r w:rsidR="000A3942" w:rsidRPr="000A3942">
        <w:rPr>
          <w:rFonts w:eastAsia="Calibri"/>
        </w:rPr>
        <w:t xml:space="preserve"> sukladno propisima kojim</w:t>
      </w:r>
      <w:r w:rsidR="00E511C3">
        <w:rPr>
          <w:rFonts w:eastAsia="Calibri"/>
        </w:rPr>
        <w:t>a</w:t>
      </w:r>
      <w:r w:rsidR="000A3942" w:rsidRPr="000A3942">
        <w:rPr>
          <w:rFonts w:eastAsia="Calibri"/>
        </w:rPr>
        <w:t xml:space="preserve"> se uređuje socijalna skrb ima</w:t>
      </w:r>
      <w:r w:rsidR="000A3942">
        <w:rPr>
          <w:rFonts w:eastAsia="Calibri"/>
        </w:rPr>
        <w:t>ju</w:t>
      </w:r>
      <w:r w:rsidR="000A3942" w:rsidRPr="000A3942">
        <w:rPr>
          <w:rFonts w:eastAsia="Calibri"/>
        </w:rPr>
        <w:t xml:space="preserve"> pravo na naknadu za troškove stanovanja</w:t>
      </w:r>
      <w:r w:rsidR="005F6071">
        <w:rPr>
          <w:rFonts w:eastAsia="Calibri"/>
        </w:rPr>
        <w:t>, odnosno i sa Zakonom o socijalnoj skrbi kojim se uređuje način ostvarivanja prava na</w:t>
      </w:r>
      <w:r w:rsidR="00EC7C2A">
        <w:rPr>
          <w:rFonts w:eastAsia="Calibri"/>
        </w:rPr>
        <w:t xml:space="preserve"> naknadu za troškove stanovanja, a </w:t>
      </w:r>
      <w:r w:rsidR="004223EF">
        <w:rPr>
          <w:rFonts w:eastAsia="Calibri"/>
        </w:rPr>
        <w:t xml:space="preserve"> </w:t>
      </w:r>
      <w:r w:rsidR="00EC7C2A" w:rsidRPr="00EC7C2A">
        <w:rPr>
          <w:rFonts w:eastAsia="Calibri"/>
        </w:rPr>
        <w:t xml:space="preserve">prava i obveze u svezi s najmom i korištenjem stana ili dijela stana ne uređuju se ovim </w:t>
      </w:r>
      <w:r w:rsidR="001E5E2D">
        <w:rPr>
          <w:rFonts w:eastAsia="Calibri"/>
        </w:rPr>
        <w:t>Konačnim prijedlogom zakona</w:t>
      </w:r>
      <w:r w:rsidR="00EC7C2A" w:rsidRPr="00EC7C2A">
        <w:rPr>
          <w:rFonts w:eastAsia="Calibri"/>
        </w:rPr>
        <w:t>, već propisima iz područja stanovanja.</w:t>
      </w:r>
      <w:r w:rsidR="00EC7C2A">
        <w:rPr>
          <w:rFonts w:eastAsia="Calibri"/>
        </w:rPr>
        <w:t xml:space="preserve"> </w:t>
      </w:r>
      <w:r w:rsidR="004223EF">
        <w:rPr>
          <w:rFonts w:eastAsia="Calibri"/>
        </w:rPr>
        <w:t>Slijedom navedenoga, predlagatelj nije mogao uvažiti navedeni prijedlog uvažene zastupnice.</w:t>
      </w:r>
      <w:r w:rsidR="00E511C3">
        <w:rPr>
          <w:rFonts w:eastAsia="Calibri"/>
        </w:rPr>
        <w:t xml:space="preserve"> </w:t>
      </w:r>
    </w:p>
    <w:p w14:paraId="4CF29B0E" w14:textId="77777777" w:rsidR="00D32638" w:rsidRDefault="00D32638" w:rsidP="005973F8">
      <w:pPr>
        <w:ind w:firstLine="709"/>
        <w:jc w:val="both"/>
        <w:rPr>
          <w:rFonts w:eastAsia="Calibri"/>
        </w:rPr>
      </w:pPr>
    </w:p>
    <w:p w14:paraId="32183BD7" w14:textId="5783A627" w:rsidR="00AB0A95" w:rsidRDefault="00366BD7" w:rsidP="00A0583D">
      <w:pPr>
        <w:spacing w:after="200"/>
        <w:ind w:firstLine="709"/>
        <w:jc w:val="both"/>
        <w:rPr>
          <w:rFonts w:eastAsia="Calibri"/>
        </w:rPr>
      </w:pPr>
      <w:r w:rsidRPr="00AE6343">
        <w:rPr>
          <w:rFonts w:eastAsia="Calibri"/>
          <w:lang w:eastAsia="en-US"/>
        </w:rPr>
        <w:t xml:space="preserve">- </w:t>
      </w:r>
      <w:r w:rsidR="00E11AAB">
        <w:rPr>
          <w:rFonts w:eastAsia="Calibri"/>
        </w:rPr>
        <w:t xml:space="preserve">vezano za navode </w:t>
      </w:r>
      <w:r>
        <w:rPr>
          <w:rFonts w:eastAsia="Calibri"/>
        </w:rPr>
        <w:t>Jelen</w:t>
      </w:r>
      <w:r w:rsidR="00E11AAB">
        <w:rPr>
          <w:rFonts w:eastAsia="Calibri"/>
        </w:rPr>
        <w:t>e</w:t>
      </w:r>
      <w:r>
        <w:rPr>
          <w:rFonts w:eastAsia="Calibri"/>
        </w:rPr>
        <w:t xml:space="preserve"> Miloš</w:t>
      </w:r>
      <w:r w:rsidR="00F069B4">
        <w:rPr>
          <w:rFonts w:eastAsia="Calibri"/>
        </w:rPr>
        <w:t xml:space="preserve"> i K</w:t>
      </w:r>
      <w:r w:rsidR="00E11AAB">
        <w:rPr>
          <w:rFonts w:eastAsia="Calibri"/>
        </w:rPr>
        <w:t>atarine</w:t>
      </w:r>
      <w:r w:rsidR="00F069B4">
        <w:rPr>
          <w:rFonts w:eastAsia="Calibri"/>
        </w:rPr>
        <w:t xml:space="preserve"> </w:t>
      </w:r>
      <w:proofErr w:type="spellStart"/>
      <w:r w:rsidR="00F069B4">
        <w:rPr>
          <w:rFonts w:eastAsia="Calibri"/>
        </w:rPr>
        <w:t>Peović</w:t>
      </w:r>
      <w:proofErr w:type="spellEnd"/>
      <w:r>
        <w:rPr>
          <w:rFonts w:eastAsia="Calibri"/>
        </w:rPr>
        <w:t xml:space="preserve">, </w:t>
      </w:r>
      <w:r w:rsidRPr="00AE6343">
        <w:rPr>
          <w:rFonts w:eastAsia="Calibri"/>
        </w:rPr>
        <w:t>zastupni</w:t>
      </w:r>
      <w:r w:rsidR="00C23D05">
        <w:rPr>
          <w:rFonts w:eastAsia="Calibri"/>
        </w:rPr>
        <w:t>ca</w:t>
      </w:r>
      <w:r w:rsidRPr="00AE6343">
        <w:rPr>
          <w:rFonts w:eastAsia="Calibri"/>
        </w:rPr>
        <w:t xml:space="preserve"> u Hrvatskome saboru</w:t>
      </w:r>
      <w:r>
        <w:rPr>
          <w:rFonts w:eastAsia="Calibri"/>
        </w:rPr>
        <w:t>,</w:t>
      </w:r>
      <w:r w:rsidR="00F069B4">
        <w:rPr>
          <w:rFonts w:eastAsia="Calibri"/>
        </w:rPr>
        <w:t xml:space="preserve"> kako u Prijedlogu zakona nema odredbi kojima se iz </w:t>
      </w:r>
      <w:r w:rsidR="006814C3">
        <w:rPr>
          <w:rFonts w:eastAsia="Calibri"/>
        </w:rPr>
        <w:t>Direktive</w:t>
      </w:r>
      <w:r w:rsidR="006814C3" w:rsidRPr="006814C3">
        <w:rPr>
          <w:rFonts w:eastAsia="Calibri"/>
        </w:rPr>
        <w:t xml:space="preserve"> (EU) 2020/2184 Europskog parlamenta i Vijeća od 16. prosinca 2020. o kvaliteti vode namijenjene za ljudsku potrošnju (preinaka) (SL L 435, 23. 12. 2020.) (u daljnjem tekstu: Direktiva (EU) 2020/2184)</w:t>
      </w:r>
      <w:r w:rsidR="00F069B4" w:rsidRPr="00F069B4">
        <w:rPr>
          <w:rFonts w:eastAsia="Calibri"/>
        </w:rPr>
        <w:t xml:space="preserve"> </w:t>
      </w:r>
      <w:r w:rsidR="00F069B4">
        <w:rPr>
          <w:rFonts w:eastAsia="Calibri"/>
        </w:rPr>
        <w:t xml:space="preserve">prenosi </w:t>
      </w:r>
      <w:r w:rsidR="00F04990">
        <w:rPr>
          <w:rFonts w:eastAsia="Calibri"/>
        </w:rPr>
        <w:t>mjer</w:t>
      </w:r>
      <w:r w:rsidR="0007639D">
        <w:rPr>
          <w:rFonts w:eastAsia="Calibri"/>
        </w:rPr>
        <w:t>a</w:t>
      </w:r>
      <w:r w:rsidR="00F04990">
        <w:rPr>
          <w:rFonts w:eastAsia="Calibri"/>
        </w:rPr>
        <w:t xml:space="preserve"> </w:t>
      </w:r>
      <w:r w:rsidR="006D00A3">
        <w:rPr>
          <w:rFonts w:eastAsia="Calibri"/>
        </w:rPr>
        <w:t>kojom se predlaže d</w:t>
      </w:r>
      <w:r w:rsidR="00F069B4">
        <w:rPr>
          <w:rFonts w:eastAsia="Calibri"/>
        </w:rPr>
        <w:t xml:space="preserve">a </w:t>
      </w:r>
      <w:r w:rsidR="006D00A3">
        <w:rPr>
          <w:rFonts w:eastAsia="Calibri"/>
        </w:rPr>
        <w:t xml:space="preserve">javne ustanove osiguraju korištenje vode iz slavine </w:t>
      </w:r>
      <w:r w:rsidR="00E11AAB">
        <w:rPr>
          <w:rFonts w:eastAsia="Calibri"/>
        </w:rPr>
        <w:t>i dodatno navoda Jelene Miloš kako</w:t>
      </w:r>
      <w:r w:rsidR="00E11AAB" w:rsidRPr="00E11AAB">
        <w:t xml:space="preserve"> </w:t>
      </w:r>
      <w:r w:rsidR="00E11AAB" w:rsidRPr="00E11AAB">
        <w:rPr>
          <w:rFonts w:eastAsia="Calibri"/>
        </w:rPr>
        <w:t>se Direktivom</w:t>
      </w:r>
      <w:r w:rsidR="006814C3">
        <w:rPr>
          <w:rFonts w:eastAsia="Calibri"/>
        </w:rPr>
        <w:t xml:space="preserve"> </w:t>
      </w:r>
      <w:r w:rsidR="006814C3" w:rsidRPr="006814C3">
        <w:rPr>
          <w:rFonts w:eastAsia="Calibri"/>
        </w:rPr>
        <w:t>(EU) 2020/2184</w:t>
      </w:r>
      <w:r w:rsidR="00E11AAB" w:rsidRPr="00E11AAB">
        <w:rPr>
          <w:rFonts w:eastAsia="Calibri"/>
        </w:rPr>
        <w:t xml:space="preserve"> predlaže da se ugostiteljskim objektima propiše obveza da kupcima moraju osigurati besplatnu vodu</w:t>
      </w:r>
      <w:r w:rsidR="00E11AAB">
        <w:rPr>
          <w:rFonts w:eastAsia="Calibri"/>
        </w:rPr>
        <w:t xml:space="preserve"> iz slavine ili uz malu naknadu</w:t>
      </w:r>
      <w:r w:rsidR="00224FE4">
        <w:rPr>
          <w:rFonts w:eastAsia="Calibri"/>
        </w:rPr>
        <w:t xml:space="preserve">, predlagatelj naglašava da </w:t>
      </w:r>
      <w:r w:rsidR="00437FC4">
        <w:rPr>
          <w:rFonts w:eastAsia="Calibri"/>
        </w:rPr>
        <w:t>u Direktivi</w:t>
      </w:r>
      <w:r w:rsidR="006814C3">
        <w:rPr>
          <w:rFonts w:eastAsia="Calibri"/>
        </w:rPr>
        <w:t xml:space="preserve"> </w:t>
      </w:r>
      <w:r w:rsidR="006814C3" w:rsidRPr="006814C3">
        <w:rPr>
          <w:rFonts w:eastAsia="Calibri"/>
        </w:rPr>
        <w:t>(EU) 2020/2184</w:t>
      </w:r>
      <w:r w:rsidR="00437FC4">
        <w:rPr>
          <w:rFonts w:eastAsia="Calibri"/>
        </w:rPr>
        <w:t xml:space="preserve"> </w:t>
      </w:r>
      <w:r w:rsidR="00771931">
        <w:rPr>
          <w:rFonts w:eastAsia="Calibri"/>
        </w:rPr>
        <w:t>mjere na koje</w:t>
      </w:r>
      <w:r w:rsidR="00437FC4" w:rsidRPr="00437FC4">
        <w:rPr>
          <w:rFonts w:eastAsia="Calibri"/>
        </w:rPr>
        <w:t xml:space="preserve"> se zastupnice pozivaju</w:t>
      </w:r>
      <w:r w:rsidR="00437FC4">
        <w:rPr>
          <w:rFonts w:eastAsia="Calibri"/>
        </w:rPr>
        <w:t xml:space="preserve"> </w:t>
      </w:r>
      <w:r w:rsidR="00C23D05">
        <w:rPr>
          <w:rFonts w:eastAsia="Calibri"/>
        </w:rPr>
        <w:t>su</w:t>
      </w:r>
      <w:r w:rsidR="00437FC4">
        <w:rPr>
          <w:rFonts w:eastAsia="Calibri"/>
        </w:rPr>
        <w:t xml:space="preserve"> „</w:t>
      </w:r>
      <w:r w:rsidR="00437FC4" w:rsidRPr="00E11AAB">
        <w:rPr>
          <w:rFonts w:eastAsia="Calibri"/>
          <w:i/>
        </w:rPr>
        <w:t>poticanje opskrbe takvom vodom u javnim upravama i javnim zgradama</w:t>
      </w:r>
      <w:r w:rsidR="00437FC4">
        <w:rPr>
          <w:rFonts w:eastAsia="Calibri"/>
        </w:rPr>
        <w:t>“</w:t>
      </w:r>
      <w:r w:rsidR="00E11AAB">
        <w:rPr>
          <w:rFonts w:eastAsia="Calibri"/>
        </w:rPr>
        <w:t xml:space="preserve"> te </w:t>
      </w:r>
      <w:r w:rsidR="00E11AAB">
        <w:t>„</w:t>
      </w:r>
      <w:r w:rsidR="00E11AAB" w:rsidRPr="00E11AAB">
        <w:rPr>
          <w:rFonts w:eastAsia="Calibri"/>
          <w:i/>
        </w:rPr>
        <w:t>poticanje opskrbe takvom vodom besplatno ili uz nisku naknadu, za potrošače u restoranima, kantinama i ugostiteljstvu“</w:t>
      </w:r>
      <w:r w:rsidR="000F438F">
        <w:rPr>
          <w:rFonts w:eastAsia="Calibri"/>
        </w:rPr>
        <w:t xml:space="preserve">. Navedene mjere nisu obvezne, već su </w:t>
      </w:r>
      <w:r w:rsidR="00437FC4">
        <w:rPr>
          <w:rFonts w:eastAsia="Calibri"/>
        </w:rPr>
        <w:t>propisan</w:t>
      </w:r>
      <w:r w:rsidR="000F438F">
        <w:rPr>
          <w:rFonts w:eastAsia="Calibri"/>
        </w:rPr>
        <w:t>e</w:t>
      </w:r>
      <w:r w:rsidR="00437FC4">
        <w:rPr>
          <w:rFonts w:eastAsia="Calibri"/>
        </w:rPr>
        <w:t xml:space="preserve"> pod dodatnim mjerama </w:t>
      </w:r>
      <w:r w:rsidR="00437FC4" w:rsidRPr="00437FC4">
        <w:rPr>
          <w:rFonts w:eastAsia="Calibri"/>
        </w:rPr>
        <w:t>koje države članice mogu poduzeti za promicanje upotrebe vode iz slavine namijenjene za ljudsku potrošnju, odnosno države članice procjenjuju koje su mjere najadekvatnije za promicanje korištenja vode iz slavine u okviru njihovog nacionalnog poretka.</w:t>
      </w:r>
      <w:r w:rsidR="002D6857">
        <w:rPr>
          <w:rFonts w:eastAsia="Calibri"/>
        </w:rPr>
        <w:t xml:space="preserve"> S obzirom da se Direktiva</w:t>
      </w:r>
      <w:r w:rsidR="006814C3">
        <w:rPr>
          <w:rFonts w:eastAsia="Calibri"/>
        </w:rPr>
        <w:t xml:space="preserve"> </w:t>
      </w:r>
      <w:r w:rsidR="006814C3" w:rsidRPr="006814C3">
        <w:rPr>
          <w:rFonts w:eastAsia="Calibri"/>
        </w:rPr>
        <w:t>(EU) 2020/2184</w:t>
      </w:r>
      <w:r w:rsidR="006814C3">
        <w:rPr>
          <w:rFonts w:eastAsia="Calibri"/>
        </w:rPr>
        <w:t xml:space="preserve"> </w:t>
      </w:r>
      <w:r w:rsidR="002D6857">
        <w:rPr>
          <w:rFonts w:eastAsia="Calibri"/>
        </w:rPr>
        <w:t xml:space="preserve">prenosi i Zakonom o </w:t>
      </w:r>
      <w:r w:rsidR="002D6857" w:rsidRPr="00ED2714">
        <w:rPr>
          <w:rFonts w:eastAsia="Calibri"/>
        </w:rPr>
        <w:t>vodi za ljudsku potrošnju</w:t>
      </w:r>
      <w:r w:rsidR="007A30B2">
        <w:rPr>
          <w:rFonts w:eastAsia="Calibri"/>
        </w:rPr>
        <w:t xml:space="preserve"> (Narodne novine, broj 30/23.)</w:t>
      </w:r>
      <w:r w:rsidR="00ED2714" w:rsidRPr="00ED2714">
        <w:rPr>
          <w:rFonts w:eastAsia="Calibri"/>
        </w:rPr>
        <w:t xml:space="preserve">, </w:t>
      </w:r>
      <w:r w:rsidR="00A45684" w:rsidRPr="00ED2714">
        <w:rPr>
          <w:rFonts w:eastAsia="Calibri"/>
        </w:rPr>
        <w:t xml:space="preserve">predlagatelj upućuje da je </w:t>
      </w:r>
      <w:r w:rsidR="007A1291" w:rsidRPr="007A1291">
        <w:rPr>
          <w:rFonts w:eastAsia="Calibri"/>
        </w:rPr>
        <w:t xml:space="preserve">člankom 45. stavkom 6. navedenog </w:t>
      </w:r>
      <w:r w:rsidR="00A45684" w:rsidRPr="00ED2714">
        <w:rPr>
          <w:rFonts w:eastAsia="Calibri"/>
        </w:rPr>
        <w:t>Zakon</w:t>
      </w:r>
      <w:r w:rsidR="007A1291">
        <w:rPr>
          <w:rFonts w:eastAsia="Calibri"/>
        </w:rPr>
        <w:t>a</w:t>
      </w:r>
      <w:r w:rsidR="00A45684" w:rsidRPr="00ED2714">
        <w:rPr>
          <w:rFonts w:eastAsia="Calibri"/>
        </w:rPr>
        <w:t xml:space="preserve"> propisan</w:t>
      </w:r>
      <w:r w:rsidR="007A1291">
        <w:rPr>
          <w:rFonts w:eastAsia="Calibri"/>
        </w:rPr>
        <w:t>o da</w:t>
      </w:r>
      <w:r w:rsidR="00A45684" w:rsidRPr="00ED2714">
        <w:rPr>
          <w:rFonts w:eastAsia="Calibri"/>
        </w:rPr>
        <w:t xml:space="preserve"> je svaki nadležni zavod za javno zdravstvo jedinice područne (regionalne</w:t>
      </w:r>
      <w:r w:rsidR="00A45684" w:rsidRPr="00A45684">
        <w:rPr>
          <w:rFonts w:eastAsia="Calibri"/>
        </w:rPr>
        <w:t>) samouprave, odnosno Grada Zagreba obvezan provesti jednom godišnje informativnu medijsku kampanju kroz koju će provesti obavješćivanje stanovništva koje se opskrbljuje vodom namijenjenom za ljudsku potrošnju na području njegove jedinice područne (regionalne) samouprave, odnosno Grada Zagreba o zdravstvenoj ispravnosti vode namijenjene za ljudsku potrošnju te promovirati uporabu vode iz slavine, odnosno iz sustava isporučitelja vode, te promicati njeno korištenje u svim zgradama koje koriste tijela j</w:t>
      </w:r>
      <w:r w:rsidR="00A45684">
        <w:rPr>
          <w:rFonts w:eastAsia="Calibri"/>
        </w:rPr>
        <w:t xml:space="preserve">avne vlasti i javnim zgradama. </w:t>
      </w:r>
      <w:r w:rsidR="00C025B7">
        <w:rPr>
          <w:rFonts w:eastAsia="Calibri"/>
        </w:rPr>
        <w:t xml:space="preserve">Vezano za poticanje </w:t>
      </w:r>
      <w:r w:rsidR="00C025B7" w:rsidRPr="00C025B7">
        <w:rPr>
          <w:rFonts w:eastAsia="Calibri"/>
        </w:rPr>
        <w:t>opskrbe takvom vodom besplatno ili uz nisku naknadu, za potrošače u restoranima, kantinama i ugostiteljstvu</w:t>
      </w:r>
      <w:r w:rsidR="00C025B7">
        <w:rPr>
          <w:rFonts w:eastAsia="Calibri"/>
        </w:rPr>
        <w:t xml:space="preserve">, predlagatelj smatra da već postoji pozitivna praksa koja pokazuje da se to i radi. </w:t>
      </w:r>
      <w:r w:rsidR="00AB0A95">
        <w:rPr>
          <w:rFonts w:eastAsia="Calibri"/>
        </w:rPr>
        <w:t>Međutim</w:t>
      </w:r>
      <w:r w:rsidR="00A57840">
        <w:rPr>
          <w:rFonts w:eastAsia="Calibri"/>
        </w:rPr>
        <w:t>,</w:t>
      </w:r>
      <w:r w:rsidR="00AB0A95">
        <w:rPr>
          <w:rFonts w:eastAsia="Calibri"/>
        </w:rPr>
        <w:t xml:space="preserve"> propisati to kao obvezu </w:t>
      </w:r>
      <w:r w:rsidR="00414468">
        <w:rPr>
          <w:rFonts w:eastAsia="Calibri"/>
        </w:rPr>
        <w:t xml:space="preserve">bilo bi </w:t>
      </w:r>
      <w:r w:rsidR="00AB0A95">
        <w:rPr>
          <w:rFonts w:eastAsia="Calibri"/>
        </w:rPr>
        <w:t xml:space="preserve">kontraproduktivno, jer </w:t>
      </w:r>
      <w:r w:rsidR="00C025B7">
        <w:rPr>
          <w:rFonts w:eastAsia="Calibri"/>
        </w:rPr>
        <w:t xml:space="preserve">postoje ugostiteljski </w:t>
      </w:r>
      <w:r w:rsidR="00AB0A95">
        <w:rPr>
          <w:rFonts w:eastAsia="Calibri"/>
        </w:rPr>
        <w:t xml:space="preserve">objekti npr. brze hrane koji neće biti u mogućnosti osigurati vodu iz slavine svakome na njegov zahtjev </w:t>
      </w:r>
      <w:r w:rsidR="00C025B7">
        <w:rPr>
          <w:rFonts w:eastAsia="Calibri"/>
        </w:rPr>
        <w:t xml:space="preserve">zbog </w:t>
      </w:r>
      <w:r w:rsidR="00C025B7">
        <w:rPr>
          <w:rFonts w:eastAsia="Calibri"/>
        </w:rPr>
        <w:lastRenderedPageBreak/>
        <w:t xml:space="preserve">ograničenih prostornih i ljudskih kapaciteta </w:t>
      </w:r>
      <w:r w:rsidR="00AB0A95">
        <w:rPr>
          <w:rFonts w:eastAsia="Calibri"/>
        </w:rPr>
        <w:t>te bi došlo do negodovanja takvih ugos</w:t>
      </w:r>
      <w:r w:rsidR="00C025B7">
        <w:rPr>
          <w:rFonts w:eastAsia="Calibri"/>
        </w:rPr>
        <w:t xml:space="preserve">titelja </w:t>
      </w:r>
      <w:r w:rsidR="00AB0A95">
        <w:rPr>
          <w:rFonts w:eastAsia="Calibri"/>
        </w:rPr>
        <w:t xml:space="preserve">u kojima to nije moguće osigurati. </w:t>
      </w:r>
      <w:r w:rsidR="00414468" w:rsidRPr="00414468">
        <w:rPr>
          <w:rFonts w:eastAsia="Calibri"/>
        </w:rPr>
        <w:t xml:space="preserve">Slijedom navedenoga, </w:t>
      </w:r>
      <w:r w:rsidR="00414468">
        <w:rPr>
          <w:rFonts w:eastAsia="Calibri"/>
        </w:rPr>
        <w:t>a s</w:t>
      </w:r>
      <w:r w:rsidR="00AB0A95">
        <w:rPr>
          <w:rFonts w:eastAsia="Calibri"/>
        </w:rPr>
        <w:t xml:space="preserve"> obzirom </w:t>
      </w:r>
      <w:r w:rsidR="00C025B7">
        <w:rPr>
          <w:rFonts w:eastAsia="Calibri"/>
        </w:rPr>
        <w:t xml:space="preserve">na to da navedena </w:t>
      </w:r>
      <w:r w:rsidR="00AB0A95">
        <w:rPr>
          <w:rFonts w:eastAsia="Calibri"/>
        </w:rPr>
        <w:t xml:space="preserve">mjera </w:t>
      </w:r>
      <w:r w:rsidR="00C025B7">
        <w:rPr>
          <w:rFonts w:eastAsia="Calibri"/>
        </w:rPr>
        <w:t xml:space="preserve">nije obvezna već </w:t>
      </w:r>
      <w:r w:rsidR="00AB0A95">
        <w:rPr>
          <w:rFonts w:eastAsia="Calibri"/>
        </w:rPr>
        <w:t>dobrovoljna</w:t>
      </w:r>
      <w:r w:rsidR="00C025B7">
        <w:rPr>
          <w:rFonts w:eastAsia="Calibri"/>
        </w:rPr>
        <w:t xml:space="preserve">, predlagatelj </w:t>
      </w:r>
      <w:r w:rsidR="00414468" w:rsidRPr="00414468">
        <w:rPr>
          <w:rFonts w:eastAsia="Calibri"/>
        </w:rPr>
        <w:t>nije m</w:t>
      </w:r>
      <w:r w:rsidR="00414468">
        <w:rPr>
          <w:rFonts w:eastAsia="Calibri"/>
        </w:rPr>
        <w:t>ogao uvažiti navedeni prijedlog.</w:t>
      </w:r>
    </w:p>
    <w:p w14:paraId="69FFEC97" w14:textId="055CE392" w:rsidR="00A75FA4" w:rsidRDefault="00D95079" w:rsidP="00A0583D">
      <w:pPr>
        <w:ind w:firstLine="709"/>
        <w:jc w:val="both"/>
        <w:rPr>
          <w:rFonts w:eastAsia="Calibri"/>
        </w:rPr>
      </w:pPr>
      <w:r w:rsidRPr="00AE6343">
        <w:rPr>
          <w:rFonts w:eastAsia="Calibri"/>
          <w:lang w:eastAsia="en-US"/>
        </w:rPr>
        <w:t xml:space="preserve">- </w:t>
      </w:r>
      <w:r w:rsidRPr="00AE6343">
        <w:rPr>
          <w:rFonts w:eastAsia="Calibri"/>
        </w:rPr>
        <w:t>v</w:t>
      </w:r>
      <w:r>
        <w:rPr>
          <w:rFonts w:eastAsia="Calibri"/>
        </w:rPr>
        <w:t>ezano za prijedlog</w:t>
      </w:r>
      <w:r w:rsidRPr="00AE6343">
        <w:rPr>
          <w:rFonts w:eastAsia="Calibri"/>
        </w:rPr>
        <w:t xml:space="preserve"> </w:t>
      </w:r>
      <w:r>
        <w:rPr>
          <w:rFonts w:eastAsia="Calibri"/>
        </w:rPr>
        <w:t xml:space="preserve">Željka Pavića, </w:t>
      </w:r>
      <w:r w:rsidRPr="00AE6343">
        <w:rPr>
          <w:rFonts w:eastAsia="Calibri"/>
        </w:rPr>
        <w:t>zastupnika u Hrvatskome saboru</w:t>
      </w:r>
      <w:r>
        <w:rPr>
          <w:rFonts w:eastAsia="Calibri"/>
        </w:rPr>
        <w:t xml:space="preserve">, </w:t>
      </w:r>
      <w:r w:rsidR="00FF1DC8">
        <w:rPr>
          <w:rFonts w:eastAsia="Calibri"/>
        </w:rPr>
        <w:t>vezano za p</w:t>
      </w:r>
      <w:r w:rsidR="00FF1DC8" w:rsidRPr="00FF1DC8">
        <w:rPr>
          <w:rFonts w:eastAsia="Calibri"/>
        </w:rPr>
        <w:t>rocjen</w:t>
      </w:r>
      <w:r w:rsidR="00FF1DC8">
        <w:rPr>
          <w:rFonts w:eastAsia="Calibri"/>
        </w:rPr>
        <w:t>u</w:t>
      </w:r>
      <w:r w:rsidR="00FF1DC8" w:rsidRPr="00FF1DC8">
        <w:rPr>
          <w:rFonts w:eastAsia="Calibri"/>
        </w:rPr>
        <w:t xml:space="preserve"> rizika za područja sliva </w:t>
      </w:r>
      <w:proofErr w:type="spellStart"/>
      <w:r w:rsidR="00FF1DC8" w:rsidRPr="00FF1DC8">
        <w:rPr>
          <w:rFonts w:eastAsia="Calibri"/>
        </w:rPr>
        <w:t>vodozahvata</w:t>
      </w:r>
      <w:proofErr w:type="spellEnd"/>
      <w:r w:rsidR="00FF1DC8" w:rsidRPr="00FF1DC8">
        <w:rPr>
          <w:rFonts w:eastAsia="Calibri"/>
        </w:rPr>
        <w:t xml:space="preserve"> vode namijenjene za ljudsku potrošnju</w:t>
      </w:r>
      <w:r w:rsidR="00FF1DC8">
        <w:rPr>
          <w:rFonts w:eastAsia="Calibri"/>
        </w:rPr>
        <w:t xml:space="preserve"> </w:t>
      </w:r>
      <w:r>
        <w:rPr>
          <w:rFonts w:eastAsia="Calibri"/>
        </w:rPr>
        <w:t>kako je potrebno</w:t>
      </w:r>
      <w:r w:rsidR="00FF1DC8">
        <w:rPr>
          <w:rFonts w:eastAsia="Calibri"/>
        </w:rPr>
        <w:t xml:space="preserve"> uključiti stručnjake opskrbljivača da rade zajedno sa stručnjacima iz Instituta </w:t>
      </w:r>
      <w:r w:rsidR="00FF1DC8" w:rsidRPr="00FF1DC8">
        <w:rPr>
          <w:rFonts w:eastAsia="Calibri"/>
        </w:rPr>
        <w:t>za vode Josip Juraj Strossmayer</w:t>
      </w:r>
      <w:r w:rsidR="00FF1DC8">
        <w:rPr>
          <w:rFonts w:eastAsia="Calibri"/>
        </w:rPr>
        <w:t>, odnosno da im redovito dostavljaju podatke bez da stručnjaci iz Instituta za vode izlaze na teren, a kako bi se smanjili troškovi, predlagatelj upućuje</w:t>
      </w:r>
      <w:r w:rsidR="00FF1DC8">
        <w:rPr>
          <w:rFonts w:eastAsia="Calibri"/>
          <w:lang w:eastAsia="en-US"/>
        </w:rPr>
        <w:t xml:space="preserve"> </w:t>
      </w:r>
      <w:r w:rsidR="007D7792">
        <w:rPr>
          <w:rFonts w:eastAsia="Calibri"/>
          <w:lang w:eastAsia="en-US"/>
        </w:rPr>
        <w:t xml:space="preserve">da je </w:t>
      </w:r>
      <w:r w:rsidR="007A1291">
        <w:rPr>
          <w:rFonts w:eastAsia="Calibri"/>
          <w:lang w:eastAsia="en-US"/>
        </w:rPr>
        <w:t xml:space="preserve">člankom 24. stavkom 2. </w:t>
      </w:r>
      <w:r w:rsidR="00D323F9">
        <w:rPr>
          <w:rFonts w:eastAsia="Calibri"/>
          <w:lang w:eastAsia="en-US"/>
        </w:rPr>
        <w:t>Zakon</w:t>
      </w:r>
      <w:r w:rsidR="007A1291">
        <w:rPr>
          <w:rFonts w:eastAsia="Calibri"/>
          <w:lang w:eastAsia="en-US"/>
        </w:rPr>
        <w:t>a</w:t>
      </w:r>
      <w:r w:rsidR="00D323F9">
        <w:rPr>
          <w:rFonts w:eastAsia="Calibri"/>
          <w:lang w:eastAsia="en-US"/>
        </w:rPr>
        <w:t xml:space="preserve"> o vodi za ljudsku potrošnju </w:t>
      </w:r>
      <w:r w:rsidR="00CC1790" w:rsidRPr="00CC1790">
        <w:rPr>
          <w:rFonts w:eastAsia="Calibri"/>
          <w:lang w:eastAsia="en-US"/>
        </w:rPr>
        <w:t xml:space="preserve">(Narodne novine, broj 30/23.), </w:t>
      </w:r>
      <w:r w:rsidR="00D323F9" w:rsidRPr="00E858C1">
        <w:rPr>
          <w:rFonts w:eastAsia="Calibri"/>
          <w:lang w:eastAsia="en-US"/>
        </w:rPr>
        <w:t xml:space="preserve"> propisano</w:t>
      </w:r>
      <w:r w:rsidR="00D323F9">
        <w:rPr>
          <w:rFonts w:eastAsia="Calibri"/>
          <w:lang w:eastAsia="en-US"/>
        </w:rPr>
        <w:t xml:space="preserve"> da </w:t>
      </w:r>
      <w:r w:rsidR="00305600">
        <w:rPr>
          <w:rFonts w:eastAsia="Calibri"/>
          <w:lang w:eastAsia="en-US"/>
        </w:rPr>
        <w:t xml:space="preserve">je </w:t>
      </w:r>
      <w:r w:rsidR="00D323F9">
        <w:rPr>
          <w:rFonts w:eastAsia="Calibri"/>
          <w:lang w:eastAsia="en-US"/>
        </w:rPr>
        <w:t>i</w:t>
      </w:r>
      <w:r w:rsidR="00D323F9" w:rsidRPr="00D323F9">
        <w:rPr>
          <w:rFonts w:eastAsia="Calibri"/>
          <w:lang w:eastAsia="en-US"/>
        </w:rPr>
        <w:t>sporučitelj vode koji provodi monitoring izvorišta dužan</w:t>
      </w:r>
      <w:r w:rsidR="00D323F9">
        <w:rPr>
          <w:rFonts w:eastAsia="Calibri"/>
          <w:lang w:eastAsia="en-US"/>
        </w:rPr>
        <w:t xml:space="preserve"> obavijestiti Hrvatske vode </w:t>
      </w:r>
      <w:r w:rsidR="00D323F9" w:rsidRPr="00D323F9">
        <w:rPr>
          <w:rFonts w:eastAsia="Calibri"/>
          <w:lang w:eastAsia="en-US"/>
        </w:rPr>
        <w:t>o kretanjima i neuobičajenim brojevima ili koncentracijama praćenih parametara, tvari ili onečišćujućih tvari koje utvrdi provođenjem monitoringa</w:t>
      </w:r>
      <w:r w:rsidR="00D323F9">
        <w:rPr>
          <w:rFonts w:eastAsia="Calibri"/>
          <w:lang w:eastAsia="en-US"/>
        </w:rPr>
        <w:t xml:space="preserve">, a </w:t>
      </w:r>
      <w:r w:rsidR="00483511">
        <w:rPr>
          <w:rFonts w:eastAsia="Calibri"/>
          <w:lang w:eastAsia="en-US"/>
        </w:rPr>
        <w:t xml:space="preserve">člankom </w:t>
      </w:r>
      <w:r w:rsidR="00483511" w:rsidRPr="00483511">
        <w:rPr>
          <w:rFonts w:eastAsia="Calibri"/>
          <w:lang w:eastAsia="en-US"/>
        </w:rPr>
        <w:t xml:space="preserve">100.a stavkom 2. koji se dodaje člankom 10. ovoga </w:t>
      </w:r>
      <w:r w:rsidR="00D323F9">
        <w:rPr>
          <w:rFonts w:eastAsia="Calibri"/>
          <w:lang w:eastAsia="en-US"/>
        </w:rPr>
        <w:t>Konačn</w:t>
      </w:r>
      <w:r w:rsidR="00483511">
        <w:rPr>
          <w:rFonts w:eastAsia="Calibri"/>
          <w:lang w:eastAsia="en-US"/>
        </w:rPr>
        <w:t>og</w:t>
      </w:r>
      <w:r w:rsidR="00D323F9">
        <w:rPr>
          <w:rFonts w:eastAsia="Calibri"/>
          <w:lang w:eastAsia="en-US"/>
        </w:rPr>
        <w:t xml:space="preserve"> prijedlog</w:t>
      </w:r>
      <w:r w:rsidR="00483511">
        <w:rPr>
          <w:rFonts w:eastAsia="Calibri"/>
          <w:lang w:eastAsia="en-US"/>
        </w:rPr>
        <w:t>a</w:t>
      </w:r>
      <w:r w:rsidR="00D323F9">
        <w:rPr>
          <w:rFonts w:eastAsia="Calibri"/>
          <w:lang w:eastAsia="en-US"/>
        </w:rPr>
        <w:t xml:space="preserve"> zakona propisano je </w:t>
      </w:r>
      <w:r w:rsidR="002774C1" w:rsidRPr="00546DD7">
        <w:rPr>
          <w:rFonts w:eastAsia="Calibri"/>
        </w:rPr>
        <w:t xml:space="preserve">da </w:t>
      </w:r>
      <w:r w:rsidR="00483511">
        <w:rPr>
          <w:rFonts w:eastAsia="Calibri"/>
        </w:rPr>
        <w:t>se relevantni</w:t>
      </w:r>
      <w:r w:rsidR="002774C1" w:rsidRPr="002774C1">
        <w:rPr>
          <w:rFonts w:eastAsia="Calibri"/>
        </w:rPr>
        <w:t xml:space="preserve"> pokazatelj</w:t>
      </w:r>
      <w:r w:rsidR="00483511">
        <w:rPr>
          <w:rFonts w:eastAsia="Calibri"/>
        </w:rPr>
        <w:t>i</w:t>
      </w:r>
      <w:r w:rsidR="002774C1" w:rsidRPr="002774C1">
        <w:rPr>
          <w:rFonts w:eastAsia="Calibri"/>
        </w:rPr>
        <w:t>, tvari ili onečišćujuć</w:t>
      </w:r>
      <w:r w:rsidR="00483511">
        <w:rPr>
          <w:rFonts w:eastAsia="Calibri"/>
        </w:rPr>
        <w:t>e</w:t>
      </w:r>
      <w:r w:rsidR="002774C1" w:rsidRPr="002774C1">
        <w:rPr>
          <w:rFonts w:eastAsia="Calibri"/>
        </w:rPr>
        <w:t xml:space="preserve"> tvari u površinskim i/ili podzemnim vodama</w:t>
      </w:r>
      <w:r w:rsidR="00B47B40">
        <w:rPr>
          <w:rFonts w:eastAsia="Calibri"/>
        </w:rPr>
        <w:t xml:space="preserve"> </w:t>
      </w:r>
      <w:r w:rsidR="00483511">
        <w:rPr>
          <w:rFonts w:eastAsia="Calibri"/>
        </w:rPr>
        <w:t xml:space="preserve">odabiru </w:t>
      </w:r>
      <w:r w:rsidR="00B47B40">
        <w:rPr>
          <w:rFonts w:eastAsia="Calibri"/>
        </w:rPr>
        <w:t xml:space="preserve">na temelju </w:t>
      </w:r>
      <w:r w:rsidR="00FF1DC8">
        <w:rPr>
          <w:rFonts w:eastAsia="Calibri"/>
        </w:rPr>
        <w:t xml:space="preserve"> </w:t>
      </w:r>
      <w:r w:rsidR="00B47B40">
        <w:rPr>
          <w:rFonts w:eastAsia="Calibri"/>
        </w:rPr>
        <w:t>utvrđenih</w:t>
      </w:r>
      <w:r w:rsidR="00B47B40" w:rsidRPr="00B47B40">
        <w:rPr>
          <w:rFonts w:eastAsia="Calibri"/>
        </w:rPr>
        <w:t xml:space="preserve"> opasnosti i opasnih događaja u područjima sliva </w:t>
      </w:r>
      <w:proofErr w:type="spellStart"/>
      <w:r w:rsidR="00B47B40" w:rsidRPr="00B47B40">
        <w:rPr>
          <w:rFonts w:eastAsia="Calibri"/>
        </w:rPr>
        <w:t>vodozahvata</w:t>
      </w:r>
      <w:proofErr w:type="spellEnd"/>
      <w:r w:rsidR="00B47B40" w:rsidRPr="00B47B40">
        <w:rPr>
          <w:rFonts w:eastAsia="Calibri"/>
        </w:rPr>
        <w:t xml:space="preserve"> koji bi mogli uzrokovati pogoršanje kakvoće vode namijenjene za ljudsku potrošnju u tolikoj mjeri da bi njeno korištenje moglo predstavljati rizik za zdravlje ljudi</w:t>
      </w:r>
      <w:r w:rsidR="00D323F9">
        <w:rPr>
          <w:rFonts w:eastAsia="Calibri"/>
        </w:rPr>
        <w:t xml:space="preserve"> i </w:t>
      </w:r>
      <w:r w:rsidR="00B47B40" w:rsidRPr="00B47B40">
        <w:rPr>
          <w:rFonts w:eastAsia="Calibri"/>
        </w:rPr>
        <w:t>informacija koje dostavljaju isporučitelji vode i/ili Hrvatski zavod za javno zdravstvo o provedenom monitoringu sirove vode (monitoring izvorišta) te posebice o kretanjima i neuobičajenim vrijednostima ili koncentracijama praćenih pokazatelja, tvari ili onečišćujućih tvari.</w:t>
      </w:r>
      <w:r w:rsidR="00D323F9" w:rsidRPr="00D323F9">
        <w:rPr>
          <w:rFonts w:eastAsia="Calibri"/>
        </w:rPr>
        <w:t xml:space="preserve"> </w:t>
      </w:r>
      <w:r w:rsidR="00D323F9">
        <w:rPr>
          <w:rFonts w:eastAsia="Calibri"/>
        </w:rPr>
        <w:t>Dakle, Institut za vode</w:t>
      </w:r>
      <w:r w:rsidR="00483511">
        <w:rPr>
          <w:rFonts w:eastAsia="Calibri"/>
        </w:rPr>
        <w:t>, koji provodi monitoring,</w:t>
      </w:r>
      <w:r w:rsidR="00D323F9">
        <w:rPr>
          <w:rFonts w:eastAsia="Calibri"/>
        </w:rPr>
        <w:t xml:space="preserve"> u svoj godišnji plan monitoringa uključuje sve releva</w:t>
      </w:r>
      <w:r w:rsidR="007D7792">
        <w:rPr>
          <w:rFonts w:eastAsia="Calibri"/>
        </w:rPr>
        <w:t>n</w:t>
      </w:r>
      <w:r w:rsidR="00D323F9">
        <w:rPr>
          <w:rFonts w:eastAsia="Calibri"/>
        </w:rPr>
        <w:t>tne pokazatelje</w:t>
      </w:r>
      <w:r w:rsidR="007D7792">
        <w:rPr>
          <w:rFonts w:eastAsia="Calibri"/>
        </w:rPr>
        <w:t xml:space="preserve">, tvari ili onečišćujuće tvari, između ostalih i one za koje su informacije dostavili isporučitelji vode Hrvatskim vodama s obzirom </w:t>
      </w:r>
      <w:r w:rsidR="000D7B65">
        <w:rPr>
          <w:rFonts w:eastAsia="Calibri"/>
        </w:rPr>
        <w:t xml:space="preserve">na to </w:t>
      </w:r>
      <w:r w:rsidR="007D7792">
        <w:rPr>
          <w:rFonts w:eastAsia="Calibri"/>
        </w:rPr>
        <w:t xml:space="preserve">da se plan monitoringa donosi na temelju </w:t>
      </w:r>
      <w:r w:rsidR="007D7792" w:rsidRPr="007D7792">
        <w:rPr>
          <w:rFonts w:eastAsia="Calibri"/>
        </w:rPr>
        <w:t xml:space="preserve">programa usklađenja monitoringa kojeg donose Hrvatske </w:t>
      </w:r>
      <w:r w:rsidR="00EB56B9">
        <w:rPr>
          <w:rFonts w:eastAsia="Calibri"/>
        </w:rPr>
        <w:t xml:space="preserve">vode </w:t>
      </w:r>
      <w:r w:rsidR="007D7792" w:rsidRPr="007D7792">
        <w:rPr>
          <w:rFonts w:eastAsia="Calibri"/>
        </w:rPr>
        <w:t>za šestogodišnje razdoblje na koje se odnosi plan upravljanja vodnim područjima</w:t>
      </w:r>
      <w:r w:rsidR="007D7792">
        <w:rPr>
          <w:rFonts w:eastAsia="Calibri"/>
        </w:rPr>
        <w:t>.</w:t>
      </w:r>
    </w:p>
    <w:p w14:paraId="1873F260" w14:textId="77777777" w:rsidR="007D7792" w:rsidRDefault="007D7792" w:rsidP="00D95079">
      <w:pPr>
        <w:jc w:val="both"/>
        <w:rPr>
          <w:rFonts w:eastAsia="Calibri"/>
          <w:lang w:eastAsia="en-US"/>
        </w:rPr>
      </w:pPr>
    </w:p>
    <w:p w14:paraId="5FD888A3" w14:textId="15256DC1" w:rsidR="00B55ED6" w:rsidRDefault="000B54A1" w:rsidP="00A0583D">
      <w:pPr>
        <w:autoSpaceDE w:val="0"/>
        <w:autoSpaceDN w:val="0"/>
        <w:adjustRightInd w:val="0"/>
        <w:ind w:firstLine="709"/>
        <w:jc w:val="both"/>
        <w:rPr>
          <w:rFonts w:eastAsia="Calibri"/>
        </w:rPr>
      </w:pPr>
      <w:r w:rsidRPr="00AE6343">
        <w:rPr>
          <w:rFonts w:eastAsia="Calibri"/>
          <w:lang w:eastAsia="en-US"/>
        </w:rPr>
        <w:t xml:space="preserve">- </w:t>
      </w:r>
      <w:r w:rsidRPr="00AE6343">
        <w:rPr>
          <w:rFonts w:eastAsia="Calibri"/>
        </w:rPr>
        <w:t>v</w:t>
      </w:r>
      <w:r>
        <w:rPr>
          <w:rFonts w:eastAsia="Calibri"/>
        </w:rPr>
        <w:t>ezano za prijedlog</w:t>
      </w:r>
      <w:r w:rsidRPr="00AE6343">
        <w:rPr>
          <w:rFonts w:eastAsia="Calibri"/>
        </w:rPr>
        <w:t xml:space="preserve"> </w:t>
      </w:r>
      <w:r>
        <w:rPr>
          <w:rFonts w:eastAsia="Calibri"/>
        </w:rPr>
        <w:t xml:space="preserve">Željka Pavića, </w:t>
      </w:r>
      <w:r w:rsidRPr="00AE6343">
        <w:rPr>
          <w:rFonts w:eastAsia="Calibri"/>
        </w:rPr>
        <w:t>zastupnika u Hrvatskome saboru</w:t>
      </w:r>
      <w:r>
        <w:rPr>
          <w:rFonts w:eastAsia="Calibri"/>
        </w:rPr>
        <w:t xml:space="preserve">, </w:t>
      </w:r>
      <w:r w:rsidR="004D5F73">
        <w:rPr>
          <w:rFonts w:eastAsia="Calibri"/>
        </w:rPr>
        <w:t xml:space="preserve">kako je </w:t>
      </w:r>
      <w:r w:rsidR="003D7B72">
        <w:rPr>
          <w:rFonts w:eastAsia="Calibri"/>
        </w:rPr>
        <w:t xml:space="preserve">zbog velikih gubitaka vode </w:t>
      </w:r>
      <w:r w:rsidR="004D5F73">
        <w:rPr>
          <w:rFonts w:eastAsia="Calibri"/>
        </w:rPr>
        <w:t xml:space="preserve">potrebno </w:t>
      </w:r>
      <w:r w:rsidR="00604918">
        <w:rPr>
          <w:rFonts w:eastAsia="Calibri"/>
        </w:rPr>
        <w:t xml:space="preserve">definirati rokove u kojima će </w:t>
      </w:r>
      <w:r w:rsidR="004D5F73">
        <w:rPr>
          <w:rFonts w:eastAsia="Calibri"/>
        </w:rPr>
        <w:t xml:space="preserve">svi javni isporučitelji vodnih usluga </w:t>
      </w:r>
      <w:r w:rsidR="00604918">
        <w:rPr>
          <w:rFonts w:eastAsia="Calibri"/>
        </w:rPr>
        <w:t>morati raditi</w:t>
      </w:r>
      <w:r w:rsidR="004D5F73">
        <w:rPr>
          <w:rFonts w:eastAsia="Calibri"/>
        </w:rPr>
        <w:t xml:space="preserve"> procjenu razine gubitaka</w:t>
      </w:r>
      <w:r w:rsidR="003D7B72" w:rsidRPr="003D7B72">
        <w:rPr>
          <w:rFonts w:eastAsia="Calibri"/>
        </w:rPr>
        <w:t xml:space="preserve"> </w:t>
      </w:r>
      <w:r w:rsidR="003D7B72">
        <w:rPr>
          <w:rFonts w:eastAsia="Calibri"/>
        </w:rPr>
        <w:t>u sustavima javne</w:t>
      </w:r>
      <w:r w:rsidR="003D7B72" w:rsidRPr="003D7B72">
        <w:rPr>
          <w:rFonts w:eastAsia="Calibri"/>
        </w:rPr>
        <w:t xml:space="preserve"> </w:t>
      </w:r>
      <w:r w:rsidR="003D7B72">
        <w:rPr>
          <w:rFonts w:eastAsia="Calibri"/>
        </w:rPr>
        <w:t>vodoopskrbe,</w:t>
      </w:r>
      <w:r w:rsidR="004D5F73">
        <w:rPr>
          <w:rFonts w:eastAsia="Calibri"/>
        </w:rPr>
        <w:t xml:space="preserve"> </w:t>
      </w:r>
      <w:r w:rsidR="003D7B72">
        <w:rPr>
          <w:rFonts w:eastAsia="Calibri"/>
        </w:rPr>
        <w:t xml:space="preserve">a ne samo oni </w:t>
      </w:r>
      <w:r w:rsidR="003D7B72" w:rsidRPr="00604918">
        <w:rPr>
          <w:rFonts w:eastAsia="Calibri"/>
        </w:rPr>
        <w:t>koji isporučuju dnevno najmanje 10</w:t>
      </w:r>
      <w:r w:rsidR="003D7B72">
        <w:rPr>
          <w:rFonts w:eastAsia="Calibri"/>
        </w:rPr>
        <w:t xml:space="preserve"> 000</w:t>
      </w:r>
      <w:r w:rsidR="003D7B72" w:rsidRPr="00604918">
        <w:rPr>
          <w:rFonts w:eastAsia="Calibri"/>
        </w:rPr>
        <w:t xml:space="preserve"> </w:t>
      </w:r>
      <w:r w:rsidR="003D7B72">
        <w:rPr>
          <w:rFonts w:eastAsia="Calibri"/>
        </w:rPr>
        <w:t>m</w:t>
      </w:r>
      <w:r w:rsidR="003D7B72" w:rsidRPr="0004206D">
        <w:rPr>
          <w:rFonts w:eastAsia="Calibri"/>
          <w:vertAlign w:val="superscript"/>
        </w:rPr>
        <w:t xml:space="preserve">3 </w:t>
      </w:r>
      <w:r w:rsidR="003D7B72">
        <w:rPr>
          <w:rFonts w:eastAsia="Calibri"/>
        </w:rPr>
        <w:t>ili koji opskrbljuju najmanje  50 000 ljudi</w:t>
      </w:r>
      <w:r w:rsidR="00A237BF">
        <w:rPr>
          <w:rFonts w:eastAsia="Calibri"/>
        </w:rPr>
        <w:t xml:space="preserve">, kojih je sada </w:t>
      </w:r>
      <w:r w:rsidR="00CA4D70">
        <w:rPr>
          <w:rFonts w:eastAsia="Calibri"/>
        </w:rPr>
        <w:t xml:space="preserve">otprilike oko </w:t>
      </w:r>
      <w:r w:rsidR="003D7B72">
        <w:rPr>
          <w:rFonts w:eastAsia="Calibri"/>
        </w:rPr>
        <w:t>20%</w:t>
      </w:r>
      <w:r w:rsidR="00A237BF">
        <w:rPr>
          <w:rFonts w:eastAsia="Calibri"/>
        </w:rPr>
        <w:t>,</w:t>
      </w:r>
      <w:r w:rsidR="00CA4D70">
        <w:rPr>
          <w:rFonts w:eastAsia="Calibri"/>
        </w:rPr>
        <w:t xml:space="preserve"> </w:t>
      </w:r>
      <w:r w:rsidR="003D7B72">
        <w:rPr>
          <w:rFonts w:eastAsia="Calibri"/>
        </w:rPr>
        <w:t xml:space="preserve">s obzirom da za sada još uvijek postoje mali opskrbljivači kojih ima </w:t>
      </w:r>
      <w:r w:rsidR="00A237BF">
        <w:rPr>
          <w:rFonts w:eastAsia="Calibri"/>
        </w:rPr>
        <w:t xml:space="preserve">otprilike oko </w:t>
      </w:r>
      <w:r w:rsidR="003D7B72">
        <w:rPr>
          <w:rFonts w:eastAsia="Calibri"/>
        </w:rPr>
        <w:t>80%</w:t>
      </w:r>
      <w:r w:rsidR="00CA4D70">
        <w:rPr>
          <w:rFonts w:eastAsia="Calibri"/>
        </w:rPr>
        <w:t>,</w:t>
      </w:r>
      <w:r w:rsidR="004D5F73">
        <w:rPr>
          <w:rFonts w:eastAsia="Calibri"/>
        </w:rPr>
        <w:t xml:space="preserve"> </w:t>
      </w:r>
      <w:r w:rsidR="00604918">
        <w:rPr>
          <w:rFonts w:eastAsia="Calibri"/>
        </w:rPr>
        <w:t>a nakon tog roka se može prijeć</w:t>
      </w:r>
      <w:r w:rsidR="00A237BF">
        <w:rPr>
          <w:rFonts w:eastAsia="Calibri"/>
        </w:rPr>
        <w:t>i na propisane limite, koji</w:t>
      </w:r>
      <w:r w:rsidR="003D7B72">
        <w:rPr>
          <w:rFonts w:eastAsia="Calibri"/>
        </w:rPr>
        <w:t xml:space="preserve"> će nakon </w:t>
      </w:r>
      <w:r w:rsidR="0011383A">
        <w:rPr>
          <w:rFonts w:eastAsia="Calibri"/>
        </w:rPr>
        <w:t>integracije</w:t>
      </w:r>
      <w:r w:rsidR="003D7B72">
        <w:rPr>
          <w:rFonts w:eastAsia="Calibri"/>
        </w:rPr>
        <w:t xml:space="preserve"> obuhvaćati sve javne isporučitelje vodnih usluga, predlagatelj ističe da su javni isporučitelji dužni dostaviti </w:t>
      </w:r>
      <w:r w:rsidR="00800F6D">
        <w:rPr>
          <w:rFonts w:eastAsia="Calibri"/>
        </w:rPr>
        <w:t xml:space="preserve">Hrvatskim vodama </w:t>
      </w:r>
      <w:r w:rsidR="003D7B72">
        <w:rPr>
          <w:rFonts w:eastAsia="Calibri"/>
        </w:rPr>
        <w:t>procjenu razine gubitaka za razdoblje od 1. siječnja 2024. do 30. studenoga 2025. najkasnije do 12. prosinca 2025.</w:t>
      </w:r>
      <w:r w:rsidR="00CA4D70">
        <w:rPr>
          <w:rFonts w:eastAsia="Calibri"/>
        </w:rPr>
        <w:t xml:space="preserve">, a rok za integraciju </w:t>
      </w:r>
      <w:r w:rsidR="003F6FCE">
        <w:rPr>
          <w:rFonts w:eastAsia="Calibri"/>
        </w:rPr>
        <w:t xml:space="preserve">(pripajanje) </w:t>
      </w:r>
      <w:r w:rsidR="00CA4D70">
        <w:rPr>
          <w:rFonts w:eastAsia="Calibri"/>
        </w:rPr>
        <w:t>javnih isporučitelja je IV. kvartal 2023. te da je u</w:t>
      </w:r>
      <w:r w:rsidR="00CA4D70" w:rsidRPr="00CA4D70">
        <w:rPr>
          <w:rFonts w:eastAsia="Calibri"/>
        </w:rPr>
        <w:t>pravo svrha okrupnj</w:t>
      </w:r>
      <w:r w:rsidR="00CA4D70">
        <w:rPr>
          <w:rFonts w:eastAsia="Calibri"/>
        </w:rPr>
        <w:t xml:space="preserve">avanja </w:t>
      </w:r>
      <w:proofErr w:type="spellStart"/>
      <w:r w:rsidR="00CA4D70">
        <w:rPr>
          <w:rFonts w:eastAsia="Calibri"/>
        </w:rPr>
        <w:t>vodnokomunalnog</w:t>
      </w:r>
      <w:proofErr w:type="spellEnd"/>
      <w:r w:rsidR="00CA4D70">
        <w:rPr>
          <w:rFonts w:eastAsia="Calibri"/>
        </w:rPr>
        <w:t xml:space="preserve"> sektora </w:t>
      </w:r>
      <w:r w:rsidR="00CA4D70" w:rsidRPr="00EF219E">
        <w:rPr>
          <w:rFonts w:eastAsia="Calibri"/>
        </w:rPr>
        <w:t xml:space="preserve">da </w:t>
      </w:r>
      <w:r w:rsidR="00C82D59" w:rsidRPr="00EF219E">
        <w:rPr>
          <w:rFonts w:eastAsia="Calibri"/>
        </w:rPr>
        <w:t xml:space="preserve">skoro </w:t>
      </w:r>
      <w:r w:rsidR="00CA4D70" w:rsidRPr="00EF219E">
        <w:rPr>
          <w:rFonts w:eastAsia="Calibri"/>
        </w:rPr>
        <w:t>svi okrupnjeni javni isporučitelji vodni</w:t>
      </w:r>
      <w:r w:rsidR="00B55ED6">
        <w:rPr>
          <w:rFonts w:eastAsia="Calibri"/>
        </w:rPr>
        <w:t>h usluga budu u ovoj kategoriji</w:t>
      </w:r>
      <w:r w:rsidR="00C82D59" w:rsidRPr="00EF219E">
        <w:rPr>
          <w:rFonts w:eastAsia="Calibri"/>
        </w:rPr>
        <w:t>.</w:t>
      </w:r>
      <w:r w:rsidR="00B55ED6">
        <w:rPr>
          <w:rFonts w:eastAsia="Calibri"/>
        </w:rPr>
        <w:t xml:space="preserve"> Prema Uredbi o uslužnim područjima (N</w:t>
      </w:r>
      <w:r w:rsidR="00020996">
        <w:rPr>
          <w:rFonts w:eastAsia="Calibri"/>
        </w:rPr>
        <w:t xml:space="preserve">arodne novine, broj 147/21) </w:t>
      </w:r>
      <w:r w:rsidR="00B55ED6">
        <w:rPr>
          <w:rFonts w:eastAsia="Calibri"/>
        </w:rPr>
        <w:t xml:space="preserve">u kategoriju </w:t>
      </w:r>
      <w:r w:rsidR="001358A9">
        <w:rPr>
          <w:rFonts w:eastAsia="Calibri"/>
        </w:rPr>
        <w:t>javnih isporučitelja vodnih usluga koji su</w:t>
      </w:r>
      <w:r w:rsidR="00B55ED6">
        <w:rPr>
          <w:rFonts w:eastAsia="Calibri"/>
        </w:rPr>
        <w:t xml:space="preserve"> dužn</w:t>
      </w:r>
      <w:r w:rsidR="001358A9">
        <w:rPr>
          <w:rFonts w:eastAsia="Calibri"/>
        </w:rPr>
        <w:t>i</w:t>
      </w:r>
      <w:r w:rsidR="00B55ED6">
        <w:rPr>
          <w:rFonts w:eastAsia="Calibri"/>
        </w:rPr>
        <w:t xml:space="preserve"> raditi procjenu razine gubitaka pripadaju javni isporučitelji </w:t>
      </w:r>
      <w:r w:rsidR="00617ECD">
        <w:rPr>
          <w:rFonts w:eastAsia="Calibri"/>
        </w:rPr>
        <w:t xml:space="preserve">vodnih usluga </w:t>
      </w:r>
      <w:r w:rsidR="00B55ED6">
        <w:rPr>
          <w:rFonts w:eastAsia="Calibri"/>
        </w:rPr>
        <w:t xml:space="preserve">koji isporučuju </w:t>
      </w:r>
      <w:r w:rsidR="001358A9">
        <w:rPr>
          <w:rFonts w:eastAsia="Calibri"/>
        </w:rPr>
        <w:t xml:space="preserve">ukupno </w:t>
      </w:r>
      <w:r w:rsidR="00B55ED6">
        <w:rPr>
          <w:rFonts w:eastAsia="Calibri"/>
        </w:rPr>
        <w:t xml:space="preserve">oko 225 milijuna </w:t>
      </w:r>
      <w:r w:rsidR="001358A9" w:rsidRPr="001358A9">
        <w:rPr>
          <w:rFonts w:eastAsia="Calibri"/>
        </w:rPr>
        <w:t>m</w:t>
      </w:r>
      <w:r w:rsidR="001358A9" w:rsidRPr="001358A9">
        <w:rPr>
          <w:rFonts w:eastAsia="Calibri"/>
          <w:vertAlign w:val="superscript"/>
        </w:rPr>
        <w:t>3</w:t>
      </w:r>
      <w:r w:rsidR="00B55ED6">
        <w:rPr>
          <w:rFonts w:eastAsia="Calibri"/>
        </w:rPr>
        <w:t xml:space="preserve"> vode </w:t>
      </w:r>
      <w:r w:rsidR="00617ECD">
        <w:rPr>
          <w:rFonts w:eastAsia="Calibri"/>
        </w:rPr>
        <w:t xml:space="preserve">namijenjene </w:t>
      </w:r>
      <w:r w:rsidR="00B55ED6">
        <w:rPr>
          <w:rFonts w:eastAsia="Calibri"/>
        </w:rPr>
        <w:t>za ljudsku potrošnju što je oko 96% uk</w:t>
      </w:r>
      <w:r w:rsidR="001358A9">
        <w:rPr>
          <w:rFonts w:eastAsia="Calibri"/>
        </w:rPr>
        <w:t xml:space="preserve">upno isporučene </w:t>
      </w:r>
      <w:r w:rsidR="001358A9">
        <w:rPr>
          <w:rFonts w:eastAsia="Calibri"/>
        </w:rPr>
        <w:lastRenderedPageBreak/>
        <w:t>vode namijenjene</w:t>
      </w:r>
      <w:r w:rsidR="00B55ED6">
        <w:rPr>
          <w:rFonts w:eastAsia="Calibri"/>
        </w:rPr>
        <w:t xml:space="preserve"> za ljudsku potrošnju u Republici</w:t>
      </w:r>
      <w:r w:rsidR="00617ECD">
        <w:rPr>
          <w:rFonts w:eastAsia="Calibri"/>
        </w:rPr>
        <w:t xml:space="preserve"> Hrvatskoj</w:t>
      </w:r>
      <w:r w:rsidR="00B55ED6">
        <w:rPr>
          <w:rFonts w:eastAsia="Calibri"/>
        </w:rPr>
        <w:t>. Stoga</w:t>
      </w:r>
      <w:r w:rsidR="00617ECD">
        <w:rPr>
          <w:rFonts w:eastAsia="Calibri"/>
        </w:rPr>
        <w:t xml:space="preserve">, predlagatelj </w:t>
      </w:r>
      <w:r w:rsidR="00B55ED6">
        <w:rPr>
          <w:rFonts w:eastAsia="Calibri"/>
        </w:rPr>
        <w:t xml:space="preserve">smatra da </w:t>
      </w:r>
      <w:r w:rsidR="00617ECD">
        <w:rPr>
          <w:rFonts w:eastAsia="Calibri"/>
        </w:rPr>
        <w:t>je</w:t>
      </w:r>
      <w:r w:rsidR="00B55ED6">
        <w:rPr>
          <w:rFonts w:eastAsia="Calibri"/>
        </w:rPr>
        <w:t xml:space="preserve"> tom obvezom obuhvaćen najznačajniji dio sektora javne vodoopskrbe. </w:t>
      </w:r>
    </w:p>
    <w:p w14:paraId="6DFBD679" w14:textId="4196038E" w:rsidR="007C0DAB" w:rsidRDefault="00A32BD8" w:rsidP="0092392D">
      <w:pPr>
        <w:autoSpaceDE w:val="0"/>
        <w:autoSpaceDN w:val="0"/>
        <w:adjustRightInd w:val="0"/>
        <w:jc w:val="both"/>
        <w:rPr>
          <w:color w:val="000000"/>
        </w:rPr>
      </w:pPr>
      <w:r w:rsidRPr="00EF219E">
        <w:rPr>
          <w:rFonts w:eastAsia="Calibri"/>
        </w:rPr>
        <w:t>Na temelju procjena izrađenih od strane javnih isporučitelja vodne usluge, Hrvatske vode će</w:t>
      </w:r>
      <w:r w:rsidRPr="00A32BD8">
        <w:rPr>
          <w:rFonts w:eastAsia="Calibri"/>
        </w:rPr>
        <w:t xml:space="preserve"> izraditi objedinjenu procjenu razine gubitaka vode za područje Republike Hrvatske, a rezultate te procjene dostavit će Europskoj komisiji do 12. siječnja 2026.</w:t>
      </w:r>
      <w:r w:rsidR="00690762" w:rsidRPr="00546DD7">
        <w:rPr>
          <w:rFonts w:eastAsia="Calibri"/>
        </w:rPr>
        <w:t xml:space="preserve"> u svrhu donošenja delegiranog akta Europske komisije </w:t>
      </w:r>
      <w:r w:rsidR="00973C05">
        <w:rPr>
          <w:rFonts w:eastAsia="Calibri"/>
        </w:rPr>
        <w:t xml:space="preserve">do 12. siječnja 2028. </w:t>
      </w:r>
      <w:r w:rsidR="00690762" w:rsidRPr="00546DD7">
        <w:rPr>
          <w:rFonts w:eastAsia="Calibri"/>
        </w:rPr>
        <w:t xml:space="preserve">kojim će se propisati prihvatljiva razina gubitaka </w:t>
      </w:r>
      <w:r w:rsidR="0092392D" w:rsidRPr="00546DD7">
        <w:rPr>
          <w:rFonts w:eastAsia="Calibri"/>
        </w:rPr>
        <w:t xml:space="preserve">na razini EU-a </w:t>
      </w:r>
      <w:r w:rsidR="00690762" w:rsidRPr="00546DD7">
        <w:rPr>
          <w:rFonts w:eastAsia="Calibri"/>
        </w:rPr>
        <w:t>koja ć</w:t>
      </w:r>
      <w:r w:rsidR="00973C05">
        <w:rPr>
          <w:rFonts w:eastAsia="Calibri"/>
        </w:rPr>
        <w:t>e važiti za sve države članice.</w:t>
      </w:r>
      <w:r w:rsidR="00800F6D">
        <w:rPr>
          <w:rFonts w:eastAsia="Calibri"/>
        </w:rPr>
        <w:t xml:space="preserve"> </w:t>
      </w:r>
      <w:r w:rsidRPr="00546DD7">
        <w:rPr>
          <w:rFonts w:eastAsia="Calibri"/>
        </w:rPr>
        <w:t>One države članice EU</w:t>
      </w:r>
      <w:r w:rsidR="00800F6D">
        <w:rPr>
          <w:rFonts w:eastAsia="Calibri"/>
        </w:rPr>
        <w:t>-a</w:t>
      </w:r>
      <w:r w:rsidRPr="00546DD7">
        <w:rPr>
          <w:rFonts w:eastAsia="Calibri"/>
        </w:rPr>
        <w:t xml:space="preserve"> koje će imati prosječne gubitke više od </w:t>
      </w:r>
      <w:r w:rsidR="00690762" w:rsidRPr="00546DD7">
        <w:rPr>
          <w:rFonts w:eastAsia="Calibri"/>
        </w:rPr>
        <w:t xml:space="preserve">propisane </w:t>
      </w:r>
      <w:r w:rsidRPr="00546DD7">
        <w:rPr>
          <w:rFonts w:eastAsia="Calibri"/>
        </w:rPr>
        <w:t>prihvatljiv</w:t>
      </w:r>
      <w:r w:rsidR="00690762" w:rsidRPr="00546DD7">
        <w:rPr>
          <w:rFonts w:eastAsia="Calibri"/>
        </w:rPr>
        <w:t>e razine</w:t>
      </w:r>
      <w:r w:rsidRPr="00546DD7">
        <w:rPr>
          <w:rFonts w:eastAsia="Calibri"/>
        </w:rPr>
        <w:t xml:space="preserve"> gubitaka, bit će dužne izraditi i dostaviti Europskoj komisiji Akcijski plan za smanjenje gubitaka</w:t>
      </w:r>
      <w:r>
        <w:rPr>
          <w:color w:val="000000"/>
        </w:rPr>
        <w:t xml:space="preserve"> do 12.</w:t>
      </w:r>
      <w:r w:rsidR="00800F6D">
        <w:rPr>
          <w:color w:val="000000"/>
        </w:rPr>
        <w:t xml:space="preserve"> siječnja </w:t>
      </w:r>
      <w:r>
        <w:rPr>
          <w:color w:val="000000"/>
        </w:rPr>
        <w:t>2030.</w:t>
      </w:r>
      <w:r w:rsidRPr="00C26AB6">
        <w:rPr>
          <w:color w:val="000000"/>
        </w:rPr>
        <w:t xml:space="preserve"> </w:t>
      </w:r>
    </w:p>
    <w:p w14:paraId="05411F0B" w14:textId="34B9E9AD" w:rsidR="00B55ED6" w:rsidRPr="00020996" w:rsidRDefault="00384B79" w:rsidP="00020996">
      <w:pPr>
        <w:autoSpaceDE w:val="0"/>
        <w:autoSpaceDN w:val="0"/>
        <w:adjustRightInd w:val="0"/>
        <w:jc w:val="both"/>
        <w:rPr>
          <w:rFonts w:eastAsiaTheme="minorHAnsi"/>
        </w:rPr>
      </w:pPr>
      <w:r>
        <w:rPr>
          <w:color w:val="000000"/>
        </w:rPr>
        <w:t>Međutim, s</w:t>
      </w:r>
      <w:r w:rsidR="00A32BD8" w:rsidRPr="00C26AB6">
        <w:rPr>
          <w:color w:val="000000"/>
        </w:rPr>
        <w:t xml:space="preserve"> obzirom </w:t>
      </w:r>
      <w:r w:rsidR="0092392D">
        <w:rPr>
          <w:color w:val="000000"/>
        </w:rPr>
        <w:t>na navedene rokove</w:t>
      </w:r>
      <w:r>
        <w:rPr>
          <w:color w:val="000000"/>
        </w:rPr>
        <w:t xml:space="preserve"> koji proizlaze iz Direktive </w:t>
      </w:r>
      <w:r w:rsidR="006814C3" w:rsidRPr="006814C3">
        <w:rPr>
          <w:color w:val="000000"/>
        </w:rPr>
        <w:t>(EU) 2020/2184</w:t>
      </w:r>
      <w:r w:rsidR="0092392D">
        <w:rPr>
          <w:color w:val="000000"/>
        </w:rPr>
        <w:t xml:space="preserve"> i </w:t>
      </w:r>
      <w:r w:rsidR="00A32BD8" w:rsidRPr="00C26AB6">
        <w:rPr>
          <w:color w:val="000000"/>
        </w:rPr>
        <w:t xml:space="preserve">da je razina prosječnih gubitaka </w:t>
      </w:r>
      <w:r w:rsidR="0092392D">
        <w:rPr>
          <w:color w:val="000000"/>
        </w:rPr>
        <w:t xml:space="preserve">u </w:t>
      </w:r>
      <w:r w:rsidR="003F6FCE">
        <w:rPr>
          <w:color w:val="000000"/>
        </w:rPr>
        <w:t>R</w:t>
      </w:r>
      <w:r w:rsidR="0092392D">
        <w:rPr>
          <w:color w:val="000000"/>
        </w:rPr>
        <w:t xml:space="preserve">epublici Hrvatskoj </w:t>
      </w:r>
      <w:r w:rsidR="00A32BD8" w:rsidRPr="00C26AB6">
        <w:rPr>
          <w:color w:val="000000"/>
        </w:rPr>
        <w:t>već detektirana kao</w:t>
      </w:r>
      <w:r w:rsidR="0092392D">
        <w:rPr>
          <w:color w:val="000000"/>
        </w:rPr>
        <w:t xml:space="preserve"> vrlo </w:t>
      </w:r>
      <w:r w:rsidR="0092392D" w:rsidRPr="00800F6D">
        <w:rPr>
          <w:color w:val="000000"/>
        </w:rPr>
        <w:t>visoka</w:t>
      </w:r>
      <w:r w:rsidRPr="00800F6D">
        <w:rPr>
          <w:color w:val="000000"/>
        </w:rPr>
        <w:t xml:space="preserve"> (u prosjeku 50%)</w:t>
      </w:r>
      <w:r w:rsidR="009E6316" w:rsidRPr="00800F6D">
        <w:rPr>
          <w:rFonts w:eastAsiaTheme="minorHAnsi"/>
          <w:lang w:val="en-US"/>
        </w:rPr>
        <w:t xml:space="preserve">, </w:t>
      </w:r>
      <w:r w:rsidR="00B55ED6" w:rsidRPr="00B55ED6">
        <w:rPr>
          <w:rFonts w:eastAsiaTheme="minorHAnsi"/>
        </w:rPr>
        <w:t>pokrenuta je izrada</w:t>
      </w:r>
      <w:r w:rsidR="00B55ED6" w:rsidRPr="00B55ED6">
        <w:t xml:space="preserve"> </w:t>
      </w:r>
      <w:r w:rsidR="00B55ED6" w:rsidRPr="00B55ED6">
        <w:rPr>
          <w:rFonts w:eastAsiaTheme="minorHAnsi"/>
        </w:rPr>
        <w:t>Nacionalnog akcijskog plana za smanjenje gubitaka vode u javnim vodoopskrbnim sustavima za cijelu Republiku Hrvatsku</w:t>
      </w:r>
      <w:r w:rsidR="00020996">
        <w:rPr>
          <w:rFonts w:eastAsiaTheme="minorHAnsi"/>
        </w:rPr>
        <w:t xml:space="preserve"> </w:t>
      </w:r>
      <w:r w:rsidR="00B55ED6" w:rsidRPr="00B55ED6">
        <w:rPr>
          <w:rFonts w:eastAsiaTheme="minorHAnsi"/>
        </w:rPr>
        <w:t>u okviru</w:t>
      </w:r>
      <w:r w:rsidR="00B55ED6" w:rsidRPr="00B55ED6">
        <w:t xml:space="preserve"> </w:t>
      </w:r>
      <w:r w:rsidR="00B55ED6" w:rsidRPr="00B55ED6">
        <w:rPr>
          <w:rFonts w:eastAsiaTheme="minorHAnsi"/>
        </w:rPr>
        <w:t>projekta „Potpora smanjenju gubitka vode u okviru reforme vodnog sektora u Republici Hrvatskoj</w:t>
      </w:r>
      <w:r w:rsidR="00020996">
        <w:rPr>
          <w:rFonts w:eastAsiaTheme="minorHAnsi"/>
        </w:rPr>
        <w:t>“</w:t>
      </w:r>
      <w:r w:rsidR="00B55ED6" w:rsidRPr="00B55ED6">
        <w:rPr>
          <w:rFonts w:eastAsiaTheme="minorHAnsi"/>
        </w:rPr>
        <w:t xml:space="preserve">, </w:t>
      </w:r>
      <w:r w:rsidR="00020996">
        <w:rPr>
          <w:rFonts w:eastAsiaTheme="minorHAnsi"/>
        </w:rPr>
        <w:t xml:space="preserve">čiji su korisnici </w:t>
      </w:r>
      <w:r w:rsidR="00020996" w:rsidRPr="00020996">
        <w:rPr>
          <w:rFonts w:eastAsiaTheme="minorHAnsi"/>
        </w:rPr>
        <w:t>Ministarstvo gospodarstva i održivog razvoja i Hrvatske vode</w:t>
      </w:r>
      <w:r w:rsidR="00617ECD">
        <w:rPr>
          <w:rFonts w:eastAsiaTheme="minorHAnsi"/>
        </w:rPr>
        <w:t>, te će n</w:t>
      </w:r>
      <w:r w:rsidR="00020996">
        <w:rPr>
          <w:rFonts w:eastAsiaTheme="minorHAnsi"/>
        </w:rPr>
        <w:t>a temelju</w:t>
      </w:r>
      <w:r w:rsidR="00020996" w:rsidRPr="00020996">
        <w:t xml:space="preserve"> </w:t>
      </w:r>
      <w:r w:rsidR="00020996" w:rsidRPr="00020996">
        <w:rPr>
          <w:rFonts w:eastAsiaTheme="minorHAnsi"/>
        </w:rPr>
        <w:t xml:space="preserve">Nacionalnog akcijskog plana </w:t>
      </w:r>
      <w:r w:rsidR="00020996">
        <w:rPr>
          <w:rFonts w:eastAsiaTheme="minorHAnsi"/>
        </w:rPr>
        <w:t>za smanjenje gubitaka vode javni</w:t>
      </w:r>
      <w:r w:rsidR="00020996" w:rsidRPr="00B55ED6">
        <w:rPr>
          <w:rFonts w:eastAsiaTheme="minorHAnsi"/>
        </w:rPr>
        <w:t xml:space="preserve"> </w:t>
      </w:r>
      <w:r w:rsidR="00020996">
        <w:rPr>
          <w:rFonts w:eastAsiaTheme="minorHAnsi"/>
        </w:rPr>
        <w:t>isporučitelj vodnih usluga biti dužni izraditi vlastite akcijske planove</w:t>
      </w:r>
      <w:r w:rsidR="00020996" w:rsidRPr="00020996">
        <w:rPr>
          <w:rFonts w:eastAsiaTheme="minorHAnsi"/>
        </w:rPr>
        <w:t xml:space="preserve"> za smanjenje gubitaka.</w:t>
      </w:r>
      <w:r w:rsidR="00020996" w:rsidRPr="00020996">
        <w:t xml:space="preserve"> </w:t>
      </w:r>
      <w:r w:rsidR="00020996" w:rsidRPr="00020996">
        <w:rPr>
          <w:rFonts w:eastAsiaTheme="minorHAnsi"/>
        </w:rPr>
        <w:t xml:space="preserve">Projekt financira Europska unija kroz Instrument za tehničku potporu, a provodi ga Svjetska banka u suradnji s Glavnom upravom za potporu strukturnim reformama (DG </w:t>
      </w:r>
      <w:proofErr w:type="spellStart"/>
      <w:r w:rsidR="00020996" w:rsidRPr="00020996">
        <w:rPr>
          <w:rFonts w:eastAsiaTheme="minorHAnsi"/>
        </w:rPr>
        <w:t>Reform</w:t>
      </w:r>
      <w:proofErr w:type="spellEnd"/>
      <w:r w:rsidR="00020996" w:rsidRPr="00020996">
        <w:rPr>
          <w:rFonts w:eastAsiaTheme="minorHAnsi"/>
        </w:rPr>
        <w:t>) Europske komisije.</w:t>
      </w:r>
    </w:p>
    <w:p w14:paraId="751A9AFD" w14:textId="256F3560" w:rsidR="00037C08" w:rsidRDefault="00037C08" w:rsidP="00FB281B">
      <w:pPr>
        <w:jc w:val="both"/>
        <w:rPr>
          <w:rFonts w:eastAsia="Calibri"/>
        </w:rPr>
      </w:pPr>
    </w:p>
    <w:p w14:paraId="01218A1D" w14:textId="24576AD1" w:rsidR="0094117B" w:rsidRDefault="00FE6812" w:rsidP="00A0583D">
      <w:pPr>
        <w:autoSpaceDE w:val="0"/>
        <w:autoSpaceDN w:val="0"/>
        <w:adjustRightInd w:val="0"/>
        <w:ind w:firstLine="709"/>
        <w:jc w:val="both"/>
      </w:pPr>
      <w:r w:rsidRPr="00AE6343">
        <w:rPr>
          <w:rFonts w:eastAsia="Calibri"/>
          <w:lang w:eastAsia="en-US"/>
        </w:rPr>
        <w:t xml:space="preserve">- </w:t>
      </w:r>
      <w:r w:rsidRPr="00AE6343">
        <w:rPr>
          <w:rFonts w:eastAsia="Calibri"/>
        </w:rPr>
        <w:t>v</w:t>
      </w:r>
      <w:r>
        <w:rPr>
          <w:rFonts w:eastAsia="Calibri"/>
        </w:rPr>
        <w:t>ezano za prijedlog</w:t>
      </w:r>
      <w:r w:rsidRPr="00AE6343">
        <w:rPr>
          <w:rFonts w:eastAsia="Calibri"/>
        </w:rPr>
        <w:t xml:space="preserve"> </w:t>
      </w:r>
      <w:r>
        <w:rPr>
          <w:rFonts w:eastAsia="Calibri"/>
        </w:rPr>
        <w:t xml:space="preserve">Željka Pavića, </w:t>
      </w:r>
      <w:r w:rsidRPr="00AE6343">
        <w:rPr>
          <w:rFonts w:eastAsia="Calibri"/>
        </w:rPr>
        <w:t>zastupnika u Hrvatskome saboru</w:t>
      </w:r>
      <w:r>
        <w:rPr>
          <w:rFonts w:eastAsia="Calibri"/>
        </w:rPr>
        <w:t xml:space="preserve">, </w:t>
      </w:r>
      <w:r w:rsidR="00744391" w:rsidRPr="00744391">
        <w:rPr>
          <w:rFonts w:eastAsia="Calibri"/>
        </w:rPr>
        <w:t xml:space="preserve">da se napravi jedinstveni </w:t>
      </w:r>
      <w:r w:rsidR="001D6922" w:rsidRPr="001D6922">
        <w:rPr>
          <w:rFonts w:eastAsia="Calibri"/>
        </w:rPr>
        <w:t>informacijski sustav</w:t>
      </w:r>
      <w:r w:rsidR="001D6922" w:rsidRPr="00546DD7">
        <w:rPr>
          <w:rFonts w:eastAsia="Calibri"/>
        </w:rPr>
        <w:t xml:space="preserve"> </w:t>
      </w:r>
      <w:r w:rsidR="001D6922" w:rsidRPr="001D6922">
        <w:rPr>
          <w:rFonts w:eastAsia="Calibri"/>
        </w:rPr>
        <w:t xml:space="preserve">iz kojeg bi se </w:t>
      </w:r>
      <w:r w:rsidR="001D6922">
        <w:rPr>
          <w:rFonts w:eastAsia="Calibri"/>
        </w:rPr>
        <w:t xml:space="preserve">točno vidjelo gdje ima najviše </w:t>
      </w:r>
      <w:r w:rsidR="001D6922" w:rsidRPr="001D6922">
        <w:rPr>
          <w:rFonts w:eastAsia="Calibri"/>
        </w:rPr>
        <w:t>ljudi koji nemaju pristup do pitke vode, odnosno da nemaju pristup do vode iz slavine i da se može zapravo sa nivoa države utjecati na jedinice lokalne samouprave, odnosno čelnike jedinica lokalnih samouprava, da ih se potakne da s</w:t>
      </w:r>
      <w:r w:rsidR="001D6922">
        <w:rPr>
          <w:rFonts w:eastAsia="Calibri"/>
        </w:rPr>
        <w:t xml:space="preserve">e ti ljudi sa tom vodom opskrbe, predlagatelj ističe da </w:t>
      </w:r>
      <w:r w:rsidR="00A70A4F">
        <w:rPr>
          <w:rFonts w:eastAsia="Calibri"/>
        </w:rPr>
        <w:t>s</w:t>
      </w:r>
      <w:r w:rsidR="001D6922">
        <w:rPr>
          <w:rFonts w:eastAsia="Calibri"/>
        </w:rPr>
        <w:t>e ovim Konačnim prijedlogom zakona</w:t>
      </w:r>
      <w:r w:rsidR="008C5A5F">
        <w:rPr>
          <w:rFonts w:eastAsia="Calibri"/>
        </w:rPr>
        <w:t xml:space="preserve"> </w:t>
      </w:r>
      <w:r w:rsidR="00A70A4F">
        <w:rPr>
          <w:rFonts w:eastAsia="Calibri"/>
        </w:rPr>
        <w:t xml:space="preserve">propisuje da </w:t>
      </w:r>
      <w:r w:rsidR="002948C9">
        <w:rPr>
          <w:rFonts w:eastAsia="Calibri"/>
        </w:rPr>
        <w:t xml:space="preserve">će </w:t>
      </w:r>
      <w:r w:rsidR="00A70A4F">
        <w:rPr>
          <w:rFonts w:eastAsia="Calibri"/>
        </w:rPr>
        <w:t xml:space="preserve">Hrvatske vode </w:t>
      </w:r>
      <w:r w:rsidR="002948C9">
        <w:rPr>
          <w:rFonts w:eastAsia="Calibri"/>
        </w:rPr>
        <w:t>uspostaviti</w:t>
      </w:r>
      <w:r w:rsidR="00A70A4F">
        <w:rPr>
          <w:rFonts w:eastAsia="Calibri"/>
        </w:rPr>
        <w:t xml:space="preserve"> i vod</w:t>
      </w:r>
      <w:r w:rsidR="002948C9">
        <w:rPr>
          <w:rFonts w:eastAsia="Calibri"/>
        </w:rPr>
        <w:t>iti</w:t>
      </w:r>
      <w:r w:rsidR="00A70A4F">
        <w:rPr>
          <w:rFonts w:eastAsia="Calibri"/>
        </w:rPr>
        <w:t xml:space="preserve"> u elektroničkom obliku skup podataka </w:t>
      </w:r>
      <w:r w:rsidR="001D6922" w:rsidRPr="001D6922">
        <w:rPr>
          <w:rFonts w:eastAsia="Calibri"/>
        </w:rPr>
        <w:t>koji će sadržavati informacije o mjerama poduzetima za poboljšanje pristupa vodi namijenjenoj za ljudsku</w:t>
      </w:r>
      <w:r w:rsidR="001D6922" w:rsidRPr="001D6922">
        <w:rPr>
          <w:rFonts w:eastAsia="Calibri"/>
          <w:lang w:eastAsia="en-US"/>
        </w:rPr>
        <w:t xml:space="preserve"> </w:t>
      </w:r>
      <w:r w:rsidR="001D6922" w:rsidRPr="000327C6">
        <w:rPr>
          <w:rFonts w:eastAsia="Calibri"/>
          <w:lang w:eastAsia="en-US"/>
        </w:rPr>
        <w:t>potrošnju</w:t>
      </w:r>
      <w:r w:rsidR="002B1962" w:rsidRPr="000327C6">
        <w:t xml:space="preserve"> </w:t>
      </w:r>
      <w:r w:rsidR="002B1962" w:rsidRPr="000327C6">
        <w:rPr>
          <w:rFonts w:eastAsia="Calibri"/>
          <w:lang w:eastAsia="en-US"/>
        </w:rPr>
        <w:t>i za promicanje korištenja takve vode</w:t>
      </w:r>
      <w:r w:rsidR="001D6922" w:rsidRPr="000327C6">
        <w:rPr>
          <w:rFonts w:eastAsia="Calibri"/>
          <w:lang w:eastAsia="en-US"/>
        </w:rPr>
        <w:t>, kao</w:t>
      </w:r>
      <w:r w:rsidR="001D6922" w:rsidRPr="001D6922">
        <w:rPr>
          <w:rFonts w:eastAsia="Calibri"/>
          <w:lang w:eastAsia="en-US"/>
        </w:rPr>
        <w:t xml:space="preserve"> i o postotku stanovništva koji ima pristup vodi namijenjenoj za ljudsku potrošnju te iste stavlja</w:t>
      </w:r>
      <w:r w:rsidR="002948C9">
        <w:rPr>
          <w:rFonts w:eastAsia="Calibri"/>
          <w:lang w:eastAsia="en-US"/>
        </w:rPr>
        <w:t>ti</w:t>
      </w:r>
      <w:r w:rsidR="001D6922" w:rsidRPr="001D6922">
        <w:rPr>
          <w:rFonts w:eastAsia="Calibri"/>
          <w:lang w:eastAsia="en-US"/>
        </w:rPr>
        <w:t xml:space="preserve"> na raspolaganje Europskoj komisiji, a na temelju informacija koje su dužne dostavljati jedinice lokalne samouprave i javni isporučitelji vodnih usluga, a što je obveza koja proizlazi iz Direktive </w:t>
      </w:r>
      <w:r w:rsidR="006814C3" w:rsidRPr="006814C3">
        <w:rPr>
          <w:rFonts w:eastAsia="Calibri"/>
          <w:lang w:eastAsia="en-US"/>
        </w:rPr>
        <w:t>(EU) 2020/2184</w:t>
      </w:r>
      <w:r w:rsidR="006814C3">
        <w:rPr>
          <w:rFonts w:eastAsia="Calibri"/>
          <w:lang w:eastAsia="en-US"/>
        </w:rPr>
        <w:t xml:space="preserve"> </w:t>
      </w:r>
      <w:r w:rsidR="001D6922" w:rsidRPr="001D6922">
        <w:rPr>
          <w:rFonts w:eastAsia="Calibri"/>
          <w:lang w:eastAsia="en-US"/>
        </w:rPr>
        <w:t>s kojom se ovaj Konačni prijedlog zakona usklađuje.</w:t>
      </w:r>
      <w:r w:rsidR="002948C9">
        <w:rPr>
          <w:rFonts w:eastAsia="Calibri"/>
          <w:lang w:eastAsia="en-US"/>
        </w:rPr>
        <w:t xml:space="preserve"> </w:t>
      </w:r>
      <w:r w:rsidR="002237A2">
        <w:rPr>
          <w:rFonts w:eastAsia="Calibri"/>
          <w:lang w:eastAsia="en-US"/>
        </w:rPr>
        <w:t xml:space="preserve">Također, ovim Konačnim prijedlogom se propisuje ažuriranje tog skupa podataka svakih šest godina od dana uspostave, što je također obveza koja proizlazi iz Direktive </w:t>
      </w:r>
      <w:r w:rsidR="006814C3" w:rsidRPr="006814C3">
        <w:rPr>
          <w:rFonts w:eastAsia="Calibri"/>
          <w:lang w:eastAsia="en-US"/>
        </w:rPr>
        <w:t>(EU) 2020/2184</w:t>
      </w:r>
      <w:r w:rsidR="006814C3">
        <w:rPr>
          <w:rFonts w:eastAsia="Calibri"/>
          <w:lang w:eastAsia="en-US"/>
        </w:rPr>
        <w:t xml:space="preserve"> </w:t>
      </w:r>
      <w:r w:rsidR="002237A2">
        <w:rPr>
          <w:rFonts w:eastAsia="Calibri"/>
          <w:lang w:eastAsia="en-US"/>
        </w:rPr>
        <w:t xml:space="preserve">s kojom se </w:t>
      </w:r>
      <w:r w:rsidR="002237A2" w:rsidRPr="002237A2">
        <w:rPr>
          <w:rFonts w:eastAsia="Calibri"/>
          <w:lang w:eastAsia="en-US"/>
        </w:rPr>
        <w:t>ovaj Konačni prijedlog zakona usklađuje</w:t>
      </w:r>
      <w:r w:rsidR="002237A2">
        <w:rPr>
          <w:rFonts w:eastAsia="Calibri"/>
          <w:lang w:eastAsia="en-US"/>
        </w:rPr>
        <w:t>.</w:t>
      </w:r>
      <w:r w:rsidR="002237A2" w:rsidRPr="002237A2">
        <w:rPr>
          <w:rFonts w:eastAsia="Calibri"/>
          <w:lang w:eastAsia="en-US"/>
        </w:rPr>
        <w:t xml:space="preserve"> </w:t>
      </w:r>
      <w:r w:rsidR="002948C9">
        <w:rPr>
          <w:rFonts w:eastAsia="Calibri"/>
          <w:lang w:eastAsia="en-US"/>
        </w:rPr>
        <w:t xml:space="preserve">Dakle, ovim Konačnim prijedlogom se </w:t>
      </w:r>
      <w:r w:rsidR="00A16625">
        <w:t xml:space="preserve">potiče odgovornost </w:t>
      </w:r>
      <w:r w:rsidR="002948C9">
        <w:t xml:space="preserve">jedinica lokalne samouprave </w:t>
      </w:r>
      <w:r w:rsidR="0094117B">
        <w:t>da</w:t>
      </w:r>
      <w:r w:rsidR="009F530D">
        <w:t>,</w:t>
      </w:r>
      <w:r w:rsidR="009F530D" w:rsidRPr="009F530D">
        <w:t xml:space="preserve"> u skladu s obvezama koje proizlaze na temelju ovoga Konačnog prijedloga zakona</w:t>
      </w:r>
      <w:r w:rsidR="009F530D">
        <w:t>,</w:t>
      </w:r>
      <w:r w:rsidR="0094117B">
        <w:t xml:space="preserve"> samostalno odnosno putem </w:t>
      </w:r>
      <w:r w:rsidR="0094117B" w:rsidRPr="0094117B">
        <w:t>nadležnog javnog isporučitelja vodnih usluga</w:t>
      </w:r>
      <w:r w:rsidR="000E21F1">
        <w:t xml:space="preserve"> </w:t>
      </w:r>
      <w:r w:rsidR="0094117B">
        <w:t xml:space="preserve">poduzimaju </w:t>
      </w:r>
      <w:r w:rsidR="0094117B" w:rsidRPr="0094117B">
        <w:t>mjere za poboljšanje pri</w:t>
      </w:r>
      <w:r w:rsidR="0094117B">
        <w:t xml:space="preserve">stupa vodi za ljudsku potrošnju, kao što su </w:t>
      </w:r>
      <w:r w:rsidR="0094117B" w:rsidRPr="0094117B">
        <w:t>izgradnja sustava javne vodoopskrbe</w:t>
      </w:r>
      <w:r w:rsidR="0061225C">
        <w:t xml:space="preserve">, odnosno </w:t>
      </w:r>
      <w:r w:rsidR="0094117B" w:rsidRPr="0094117B">
        <w:t>priključenje na sustav</w:t>
      </w:r>
      <w:r w:rsidR="0061225C">
        <w:t xml:space="preserve"> javne vodoopskrbe</w:t>
      </w:r>
      <w:r w:rsidR="0094117B" w:rsidRPr="0094117B">
        <w:t xml:space="preserve">, </w:t>
      </w:r>
      <w:r w:rsidR="0061225C">
        <w:t>pokretna isporuka vode</w:t>
      </w:r>
      <w:r w:rsidR="0094117B" w:rsidRPr="0094117B">
        <w:t xml:space="preserve"> (autocisternom i </w:t>
      </w:r>
      <w:proofErr w:type="spellStart"/>
      <w:r w:rsidR="0094117B" w:rsidRPr="0094117B">
        <w:t>vodonoscem</w:t>
      </w:r>
      <w:proofErr w:type="spellEnd"/>
      <w:r w:rsidR="0094117B" w:rsidRPr="0094117B">
        <w:t xml:space="preserve">), postavljanje </w:t>
      </w:r>
      <w:r w:rsidR="0094117B">
        <w:t xml:space="preserve">i/ili održavanje </w:t>
      </w:r>
      <w:r w:rsidR="0094117B" w:rsidRPr="0094117B">
        <w:lastRenderedPageBreak/>
        <w:t>javnih slavina javnih zdenaca, javnih crpki i drugih sličnih građevina</w:t>
      </w:r>
      <w:r w:rsidR="0094117B">
        <w:t xml:space="preserve"> na odgovarajućim javni</w:t>
      </w:r>
      <w:r w:rsidR="0094117B" w:rsidRPr="0094117B">
        <w:t>m p</w:t>
      </w:r>
      <w:r w:rsidR="0094117B">
        <w:t>rostorima (trg, ulica, park ili sl.)</w:t>
      </w:r>
      <w:r w:rsidR="000E21F1">
        <w:t xml:space="preserve"> </w:t>
      </w:r>
      <w:r w:rsidR="002237A2">
        <w:t xml:space="preserve">i da informacije o tim poduzetim mjerama dostavljaju </w:t>
      </w:r>
      <w:r w:rsidR="009F530D" w:rsidRPr="009F530D">
        <w:t xml:space="preserve">na godišnjoj razini </w:t>
      </w:r>
      <w:r w:rsidR="002237A2">
        <w:t>Hrvatskim vodama koje</w:t>
      </w:r>
      <w:r w:rsidR="009F530D">
        <w:t xml:space="preserve"> će</w:t>
      </w:r>
      <w:r w:rsidR="002237A2">
        <w:t xml:space="preserve"> vod</w:t>
      </w:r>
      <w:r w:rsidR="009F530D">
        <w:t>iti</w:t>
      </w:r>
      <w:r w:rsidR="002237A2">
        <w:t xml:space="preserve"> taj skup podataka </w:t>
      </w:r>
      <w:r w:rsidR="002237A2" w:rsidRPr="00D436DB">
        <w:t xml:space="preserve">kako bi se prikupile </w:t>
      </w:r>
      <w:r w:rsidR="00CB4F36" w:rsidRPr="00D436DB">
        <w:t xml:space="preserve">relevantne </w:t>
      </w:r>
      <w:r w:rsidR="002237A2" w:rsidRPr="00D436DB">
        <w:t xml:space="preserve">informacije za </w:t>
      </w:r>
      <w:r w:rsidR="0061225C" w:rsidRPr="00D436DB">
        <w:t xml:space="preserve">potrebe </w:t>
      </w:r>
      <w:r w:rsidR="00CB4F36" w:rsidRPr="00D436DB">
        <w:t xml:space="preserve">boljeg upravljanja te u konačnici </w:t>
      </w:r>
      <w:r w:rsidR="002237A2" w:rsidRPr="00D436DB">
        <w:t>ažurira</w:t>
      </w:r>
      <w:r w:rsidR="0061225C" w:rsidRPr="00D436DB">
        <w:t>nja skupa podataka</w:t>
      </w:r>
      <w:r w:rsidR="002237A2" w:rsidRPr="00D436DB">
        <w:t xml:space="preserve"> svakih šest godina od dana </w:t>
      </w:r>
      <w:r w:rsidR="0061225C" w:rsidRPr="00D436DB">
        <w:t xml:space="preserve">njegove </w:t>
      </w:r>
      <w:r w:rsidR="00CB4F36" w:rsidRPr="00D436DB">
        <w:t>uspostave i stavljanja na raspolaganje Europskoj komisiji.</w:t>
      </w:r>
    </w:p>
    <w:p w14:paraId="1CF63486" w14:textId="77777777" w:rsidR="003104B2" w:rsidRDefault="003104B2" w:rsidP="00FE6812">
      <w:pPr>
        <w:autoSpaceDE w:val="0"/>
        <w:autoSpaceDN w:val="0"/>
        <w:adjustRightInd w:val="0"/>
        <w:jc w:val="both"/>
        <w:rPr>
          <w:rFonts w:eastAsia="Calibri"/>
          <w:lang w:eastAsia="en-US"/>
        </w:rPr>
      </w:pPr>
    </w:p>
    <w:p w14:paraId="5490A90F" w14:textId="6967908A" w:rsidR="00D32638" w:rsidRDefault="00D32638" w:rsidP="00D5093E">
      <w:pPr>
        <w:jc w:val="both"/>
      </w:pPr>
    </w:p>
    <w:p w14:paraId="4520F964" w14:textId="77777777" w:rsidR="00D32638" w:rsidRDefault="00D32638" w:rsidP="00D5093E">
      <w:pPr>
        <w:jc w:val="both"/>
      </w:pPr>
    </w:p>
    <w:p w14:paraId="08EB5091" w14:textId="1FC693A2" w:rsidR="000348FC" w:rsidRPr="00B4738E" w:rsidRDefault="000348FC" w:rsidP="000348FC">
      <w:pPr>
        <w:jc w:val="center"/>
        <w:rPr>
          <w:b/>
        </w:rPr>
      </w:pPr>
      <w:r>
        <w:rPr>
          <w:b/>
        </w:rPr>
        <w:t>ODREDB</w:t>
      </w:r>
      <w:r w:rsidR="00092791">
        <w:rPr>
          <w:b/>
        </w:rPr>
        <w:t>E</w:t>
      </w:r>
      <w:r>
        <w:rPr>
          <w:b/>
        </w:rPr>
        <w:t xml:space="preserve"> VAŽEĆEG ZAKONA KOJE SE MIJENJAJU</w:t>
      </w:r>
      <w:r w:rsidR="005E33BF">
        <w:rPr>
          <w:b/>
        </w:rPr>
        <w:t>, ODNOSNO DOPUNJUJU</w:t>
      </w:r>
    </w:p>
    <w:p w14:paraId="467E741C" w14:textId="77777777" w:rsidR="000348FC" w:rsidRPr="00CE4CAD" w:rsidRDefault="000348FC" w:rsidP="000348FC">
      <w:pPr>
        <w:jc w:val="both"/>
        <w:rPr>
          <w:b/>
        </w:rPr>
      </w:pPr>
      <w:r>
        <w:t xml:space="preserve">                                        </w:t>
      </w:r>
      <w:r w:rsidRPr="0093512C">
        <w:rPr>
          <w:i/>
        </w:rPr>
        <w:t xml:space="preserve"> </w:t>
      </w:r>
    </w:p>
    <w:p w14:paraId="7C39412B" w14:textId="77777777" w:rsidR="000348FC" w:rsidRPr="00B4738E" w:rsidRDefault="000348FC" w:rsidP="000348FC">
      <w:pPr>
        <w:jc w:val="center"/>
        <w:rPr>
          <w:b/>
          <w:bCs/>
        </w:rPr>
      </w:pPr>
    </w:p>
    <w:p w14:paraId="27EC4E28" w14:textId="77777777" w:rsidR="005E33BF" w:rsidRPr="009B7C2E" w:rsidRDefault="005E33BF" w:rsidP="005E33BF">
      <w:pPr>
        <w:shd w:val="clear" w:color="auto" w:fill="FFFFFF"/>
        <w:spacing w:before="68" w:after="72"/>
        <w:jc w:val="center"/>
        <w:textAlignment w:val="baseline"/>
        <w:rPr>
          <w:i/>
          <w:iCs/>
          <w:color w:val="231F20"/>
        </w:rPr>
      </w:pPr>
      <w:r w:rsidRPr="009B7C2E">
        <w:rPr>
          <w:i/>
          <w:iCs/>
          <w:color w:val="231F20"/>
        </w:rPr>
        <w:t>Predmet uređivanja</w:t>
      </w:r>
    </w:p>
    <w:p w14:paraId="2F7F236F" w14:textId="77777777" w:rsidR="005E33BF" w:rsidRPr="009B7C2E" w:rsidRDefault="005E33BF" w:rsidP="005E33BF">
      <w:pPr>
        <w:shd w:val="clear" w:color="auto" w:fill="FFFFFF"/>
        <w:spacing w:before="34" w:after="48"/>
        <w:jc w:val="center"/>
        <w:textAlignment w:val="baseline"/>
        <w:rPr>
          <w:color w:val="231F20"/>
        </w:rPr>
      </w:pPr>
      <w:r w:rsidRPr="009B7C2E">
        <w:rPr>
          <w:color w:val="231F20"/>
        </w:rPr>
        <w:t>Članak 1.</w:t>
      </w:r>
    </w:p>
    <w:p w14:paraId="3B7F1711" w14:textId="77777777" w:rsidR="005E33BF" w:rsidRPr="009B7C2E" w:rsidRDefault="005E33BF" w:rsidP="005E33BF">
      <w:pPr>
        <w:shd w:val="clear" w:color="auto" w:fill="FFFFFF"/>
        <w:spacing w:after="48"/>
        <w:ind w:firstLine="408"/>
        <w:jc w:val="both"/>
        <w:textAlignment w:val="baseline"/>
        <w:rPr>
          <w:color w:val="231F20"/>
        </w:rPr>
      </w:pPr>
      <w:r w:rsidRPr="009B7C2E">
        <w:rPr>
          <w:color w:val="231F20"/>
        </w:rPr>
        <w:t>(1) Ovim se Zakonom uređuju pravni status voda, vodnoga dobra i vodnih građevina, upravljanje kakvoćom i količinom voda, zaštita od štetnog djelovanja voda, detaljna melioracijska odvodnja i navodnjavanje, posebne djelatnosti za potrebe upravljanja vodama, institucionalni ustroj obavljanja tih djelatnosti i druga pitanja vezana za vode i vodno dobro.</w:t>
      </w:r>
    </w:p>
    <w:p w14:paraId="15A4B46E" w14:textId="77777777" w:rsidR="005E33BF" w:rsidRPr="009B7C2E" w:rsidRDefault="005E33BF" w:rsidP="005E33BF">
      <w:pPr>
        <w:shd w:val="clear" w:color="auto" w:fill="FFFFFF"/>
        <w:spacing w:after="48"/>
        <w:ind w:firstLine="408"/>
        <w:jc w:val="both"/>
        <w:textAlignment w:val="baseline"/>
        <w:rPr>
          <w:color w:val="231F20"/>
        </w:rPr>
      </w:pPr>
      <w:r w:rsidRPr="009B7C2E">
        <w:rPr>
          <w:color w:val="231F20"/>
        </w:rPr>
        <w:t>(2) Ovim se Zakonom ne uređuju radiološka onečišćenja voda i vodnoga dobra.</w:t>
      </w:r>
    </w:p>
    <w:p w14:paraId="6AAA9DD9" w14:textId="77777777" w:rsidR="005E33BF" w:rsidRPr="00C32C30" w:rsidRDefault="005E33BF" w:rsidP="005E33BF">
      <w:pPr>
        <w:shd w:val="clear" w:color="auto" w:fill="FFFFFF"/>
        <w:spacing w:before="204" w:after="72"/>
        <w:jc w:val="center"/>
        <w:textAlignment w:val="baseline"/>
        <w:rPr>
          <w:i/>
          <w:iCs/>
          <w:color w:val="231F20"/>
        </w:rPr>
      </w:pPr>
      <w:r w:rsidRPr="00C32C30">
        <w:rPr>
          <w:i/>
          <w:iCs/>
          <w:color w:val="231F20"/>
        </w:rPr>
        <w:t>Usklađenje s direktivama Europske unije</w:t>
      </w:r>
    </w:p>
    <w:p w14:paraId="2E768F62" w14:textId="77777777" w:rsidR="005E33BF" w:rsidRPr="00C32C30" w:rsidRDefault="005E33BF" w:rsidP="005E33BF">
      <w:pPr>
        <w:shd w:val="clear" w:color="auto" w:fill="FFFFFF"/>
        <w:spacing w:before="34" w:after="48"/>
        <w:jc w:val="center"/>
        <w:textAlignment w:val="baseline"/>
        <w:rPr>
          <w:color w:val="231F20"/>
        </w:rPr>
      </w:pPr>
      <w:r w:rsidRPr="00C32C30">
        <w:rPr>
          <w:color w:val="231F20"/>
        </w:rPr>
        <w:t>Članak 2.</w:t>
      </w:r>
    </w:p>
    <w:p w14:paraId="15677E9E"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Ovim se Zakonom u pravni poredak Republike Hrvatske prenose sljedeće direktive Europske unije:</w:t>
      </w:r>
    </w:p>
    <w:p w14:paraId="3E7128F9"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 xml:space="preserve">1. Direktiva 2000/60/EZ Europskog parlamenta i Vijeća od 23. listopada 2000. o uspostavi okvira za djelovanje Zajednice u području vodne politike (Okvirna direktiva o vodama) (SL L 327, 22. 12. 2000.) kako je zadnje izmijenjena Direktivom Komisije 2014/101/EU </w:t>
      </w:r>
      <w:proofErr w:type="spellStart"/>
      <w:r w:rsidRPr="00C32C30">
        <w:rPr>
          <w:color w:val="231F20"/>
        </w:rPr>
        <w:t>оd</w:t>
      </w:r>
      <w:proofErr w:type="spellEnd"/>
      <w:r w:rsidRPr="00C32C30">
        <w:rPr>
          <w:color w:val="231F20"/>
        </w:rPr>
        <w:t xml:space="preserve"> 30. listopada 2014. o izmjeni Direktive 2000/60/EZ Europskog parlamenta i Vijeća o uspostavi okvira za djelovanje Zajednice u području vodne politike (Tekst značajan za EGP) (SL L 311, 31. 10. 2014.)</w:t>
      </w:r>
    </w:p>
    <w:p w14:paraId="163DAD6E"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2. Direktiva 2006/118/EZ Europskoga parlamenta i Vijeća od 12. prosinca 2006. o zaštiti podzemnih voda od onečišćenja i pogoršanja kakvoće (SL L 372, 27. 12. 2006.)</w:t>
      </w:r>
    </w:p>
    <w:p w14:paraId="573307B0"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3. Direktiva 2007/60/EZ Europskoga parlamenta i Vijeća od 23. listopada 2007. o procjeni i upravljanju poplavnim rizicima (SL L 288, 6. 11. 2007.)</w:t>
      </w:r>
    </w:p>
    <w:p w14:paraId="5BBAC3A7"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4. Direktiva Vijeća 91/271/EEZ od 21. svibnja 1991. o pročišćavanju komunalnih otpadnih voda (SL L 135, 30. 5. 1991.), dopunjena:</w:t>
      </w:r>
    </w:p>
    <w:p w14:paraId="26F0B9E8"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 Direktivom Komisije 98/15/EZ od 27. veljače 1998. s obzirom na određene zahtjeve utvrđene u Dodatku I. (Tekst značajan za EGP) (SL L 67, 7. 3. 1998.)</w:t>
      </w:r>
    </w:p>
    <w:p w14:paraId="7C18C3C2"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5. Direktiva 91/676/EEZ Vijeća od 12. prosinca 1991. o zaštiti voda od onečišćenja koje uzrokuju nitrati poljoprivrednog podrijetla (SL L 375, 31. 12. 1991.)</w:t>
      </w:r>
    </w:p>
    <w:p w14:paraId="5D1AD872"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lastRenderedPageBreak/>
        <w:t>6. Direktiva 2006/11/EZ Europskoga parlamenta i Vijeća od 15. veljače 2006. o onečišćenju određenim opasnim tvarima koje se ispuštaju u vodni okoliš Zajednice (SL L 64, 4. 3. 2006.)</w:t>
      </w:r>
    </w:p>
    <w:p w14:paraId="69EE67B3"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7. Direktiva 2006/7/EZ Europskoga parlamenta i Vijeća od 15. veljače 2006. o upravljanju kakvoćom vode za kupanje i ukidanju Direktive 76/160/EEZ (SL L 64, 4. 3. 2006.)</w:t>
      </w:r>
    </w:p>
    <w:p w14:paraId="7A0D3982"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8. Direktiva 2006/44/EZ Europskoga parlamenta i Vijeća od 6. rujna 2006. o kakvoći slatkih voda kojima je potrebna zaštita ili poboljšanje kako bi bile pogodne za život riba (SL L 264, 25. 9. 2006.)</w:t>
      </w:r>
    </w:p>
    <w:p w14:paraId="68641740"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9. Direktiva 2006/113/EZ Europskoga parlamenta i Vijeća od 12. prosinca 2006. o potrebnoj kakvoći vode za školjkaše (SL L 376, 27. 12. 2006.)</w:t>
      </w:r>
    </w:p>
    <w:p w14:paraId="62DCE929"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10. Direktiva 2008/105/EZ Europskoga parlamenta i Vijeća od 16. prosinca 2008. o standardima kakvoće okoliša na području politike voda kojom se mijenjaju i slijedom toga ukidaju Direktive Vijeća 82/176/EEZ, 83/513/EEZ, 84/156/EEZ, 84/491/EEZ, 86/280/EEZ te mijenja Direktiva 2000/60/EZ Europskog parlamenta i Vijeća (SL L 348, 24. 12. 2008.)</w:t>
      </w:r>
    </w:p>
    <w:p w14:paraId="4FE9ADD9"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11. Direktiva Komisije 2009/90/EZ od 31. srpnja 2009. kojom se, sukladno Direktivi 2000/60/EZ Europskog parlamenta i Vijeća, utvrđuju tehničke specifikacije za kemijsku analizu i praćenje stanja voda (SL L 201, 1. 8. 2009.) i</w:t>
      </w:r>
    </w:p>
    <w:p w14:paraId="52BF4382" w14:textId="77777777" w:rsidR="005E33BF" w:rsidRDefault="005E33BF" w:rsidP="005E33BF">
      <w:pPr>
        <w:shd w:val="clear" w:color="auto" w:fill="FFFFFF"/>
        <w:spacing w:after="48"/>
        <w:ind w:firstLine="408"/>
        <w:jc w:val="both"/>
        <w:textAlignment w:val="baseline"/>
        <w:rPr>
          <w:color w:val="231F20"/>
        </w:rPr>
      </w:pPr>
      <w:r w:rsidRPr="00C32C30">
        <w:rPr>
          <w:color w:val="231F20"/>
        </w:rPr>
        <w:t>12. Direktiva Vijeća 98/83/EZ od 3. studenoga 1998. o kakvoći vode namijenjenoj za ljudsku potrošnju (SL L 330, 5. 12. 1998.) – članci 2. i 4.2. kako je zadnje izmijenjena Direktivom Komisije (EU) 2015/1787 od 6. listopada 2015. o izmjeni priloga II. i III. Direktivi Vijeća 98/83/EZ o kvaliteti vode namijenjene za ljudsku potrošnju (SL L 260, 7. 10. 2015.).</w:t>
      </w:r>
    </w:p>
    <w:p w14:paraId="0E8DBEBA" w14:textId="77777777" w:rsidR="005E33BF" w:rsidRPr="00C32C30" w:rsidRDefault="005E33BF" w:rsidP="005E33BF">
      <w:pPr>
        <w:shd w:val="clear" w:color="auto" w:fill="FFFFFF"/>
        <w:spacing w:before="204" w:after="72"/>
        <w:jc w:val="center"/>
        <w:textAlignment w:val="baseline"/>
        <w:rPr>
          <w:i/>
          <w:iCs/>
          <w:color w:val="231F20"/>
        </w:rPr>
      </w:pPr>
      <w:r w:rsidRPr="00C32C30">
        <w:rPr>
          <w:i/>
          <w:iCs/>
          <w:color w:val="231F20"/>
        </w:rPr>
        <w:t>Značenje pojmova</w:t>
      </w:r>
    </w:p>
    <w:p w14:paraId="6EDA99A5" w14:textId="77777777" w:rsidR="005E33BF" w:rsidRPr="00C32C30" w:rsidRDefault="005E33BF" w:rsidP="005E33BF">
      <w:pPr>
        <w:shd w:val="clear" w:color="auto" w:fill="FFFFFF"/>
        <w:spacing w:before="34" w:after="48"/>
        <w:jc w:val="center"/>
        <w:textAlignment w:val="baseline"/>
        <w:rPr>
          <w:color w:val="231F20"/>
        </w:rPr>
      </w:pPr>
      <w:r w:rsidRPr="00C32C30">
        <w:rPr>
          <w:color w:val="231F20"/>
        </w:rPr>
        <w:t>Članak 4.</w:t>
      </w:r>
    </w:p>
    <w:p w14:paraId="534531FF"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(1) Pojedini pojmovi, u smislu ovoga Zakona, imaju sljedeća značenja:</w:t>
      </w:r>
    </w:p>
    <w:p w14:paraId="209BE293" w14:textId="77777777" w:rsidR="005E33BF" w:rsidRPr="00C32C30" w:rsidRDefault="005E33BF" w:rsidP="005E33BF">
      <w:pPr>
        <w:shd w:val="clear" w:color="auto" w:fill="FFFFFF"/>
        <w:ind w:firstLine="408"/>
        <w:jc w:val="both"/>
        <w:textAlignment w:val="baseline"/>
        <w:rPr>
          <w:color w:val="231F20"/>
        </w:rPr>
      </w:pPr>
      <w:r w:rsidRPr="00C32C30">
        <w:rPr>
          <w:color w:val="231F20"/>
        </w:rPr>
        <w:t>1. </w:t>
      </w:r>
      <w:r w:rsidRPr="00C32C30">
        <w:rPr>
          <w:i/>
          <w:iCs/>
          <w:color w:val="231F20"/>
          <w:bdr w:val="none" w:sz="0" w:space="0" w:color="auto" w:frame="1"/>
        </w:rPr>
        <w:t>aglomeracija </w:t>
      </w:r>
      <w:r w:rsidRPr="00C32C30">
        <w:rPr>
          <w:color w:val="231F20"/>
        </w:rPr>
        <w:t>je područje na kojem su stanovništvo i/ili gospodarske djelatnosti dovoljno koncentrirani da se komunalne otpadne vode mogu prikupljati i odvoditi do uređaja za pročišćavanje otpadnih voda ili do krajnje točke ispuštanja</w:t>
      </w:r>
    </w:p>
    <w:p w14:paraId="174FDA33" w14:textId="77777777" w:rsidR="005E33BF" w:rsidRPr="00C32C30" w:rsidRDefault="005E33BF" w:rsidP="005E33BF">
      <w:pPr>
        <w:shd w:val="clear" w:color="auto" w:fill="FFFFFF"/>
        <w:ind w:firstLine="408"/>
        <w:jc w:val="both"/>
        <w:textAlignment w:val="baseline"/>
        <w:rPr>
          <w:color w:val="231F20"/>
        </w:rPr>
      </w:pPr>
      <w:r w:rsidRPr="00C32C30">
        <w:rPr>
          <w:color w:val="231F20"/>
        </w:rPr>
        <w:t>2. </w:t>
      </w:r>
      <w:r w:rsidRPr="00C32C30">
        <w:rPr>
          <w:i/>
          <w:iCs/>
          <w:color w:val="231F20"/>
          <w:bdr w:val="none" w:sz="0" w:space="0" w:color="auto" w:frame="1"/>
        </w:rPr>
        <w:t>bujica </w:t>
      </w:r>
      <w:r w:rsidRPr="00C32C30">
        <w:rPr>
          <w:color w:val="231F20"/>
        </w:rPr>
        <w:t>je stalni ili povremeni vodotok čija su obilježja: velike i brze oscilacije protoka, turbulentno tečenje jake erozivne sposobnosti, sklonost k promjeni smjera tečenja te veliki donos ili pronos nanosa koji može pokrenuti klizišta</w:t>
      </w:r>
    </w:p>
    <w:p w14:paraId="6D72A43A" w14:textId="77777777" w:rsidR="005E33BF" w:rsidRPr="00C32C30" w:rsidRDefault="005E33BF" w:rsidP="005E33BF">
      <w:pPr>
        <w:shd w:val="clear" w:color="auto" w:fill="FFFFFF"/>
        <w:ind w:firstLine="408"/>
        <w:jc w:val="both"/>
        <w:textAlignment w:val="baseline"/>
        <w:rPr>
          <w:color w:val="231F20"/>
        </w:rPr>
      </w:pPr>
      <w:r w:rsidRPr="00C32C30">
        <w:rPr>
          <w:color w:val="231F20"/>
        </w:rPr>
        <w:t>3. </w:t>
      </w:r>
      <w:r w:rsidRPr="00C32C30">
        <w:rPr>
          <w:i/>
          <w:iCs/>
          <w:color w:val="231F20"/>
          <w:bdr w:val="none" w:sz="0" w:space="0" w:color="auto" w:frame="1"/>
        </w:rPr>
        <w:t>branjeno područje </w:t>
      </w:r>
      <w:r w:rsidRPr="00C32C30">
        <w:rPr>
          <w:color w:val="231F20"/>
        </w:rPr>
        <w:t xml:space="preserve">je temeljna teritorijalna jedinica za obranu od poplava; branjeno područje je u pravilu područje maloga sliva, a iznimno više malih slivova ili njihovih dijelova koji su manje prostorne cjeline od </w:t>
      </w:r>
      <w:proofErr w:type="spellStart"/>
      <w:r w:rsidRPr="00C32C30">
        <w:rPr>
          <w:color w:val="231F20"/>
        </w:rPr>
        <w:t>podsliva</w:t>
      </w:r>
      <w:proofErr w:type="spellEnd"/>
      <w:r w:rsidRPr="00C32C30">
        <w:rPr>
          <w:color w:val="231F20"/>
        </w:rPr>
        <w:t>, a koji zbog svojih zajedničkih značajki vodnoga režima čine optimalno područje za učinkovitu obranu od poplava</w:t>
      </w:r>
    </w:p>
    <w:p w14:paraId="62132CC5" w14:textId="77777777" w:rsidR="005E33BF" w:rsidRPr="00C32C30" w:rsidRDefault="005E33BF" w:rsidP="005E33BF">
      <w:pPr>
        <w:shd w:val="clear" w:color="auto" w:fill="FFFFFF"/>
        <w:ind w:firstLine="408"/>
        <w:jc w:val="both"/>
        <w:textAlignment w:val="baseline"/>
        <w:rPr>
          <w:color w:val="231F20"/>
        </w:rPr>
      </w:pPr>
      <w:r w:rsidRPr="00C32C30">
        <w:rPr>
          <w:color w:val="231F20"/>
        </w:rPr>
        <w:t>4. </w:t>
      </w:r>
      <w:r w:rsidRPr="00C32C30">
        <w:rPr>
          <w:i/>
          <w:iCs/>
          <w:color w:val="231F20"/>
          <w:bdr w:val="none" w:sz="0" w:space="0" w:color="auto" w:frame="1"/>
        </w:rPr>
        <w:t>ciljevi kakvoće voda </w:t>
      </w:r>
      <w:r w:rsidRPr="00C32C30">
        <w:rPr>
          <w:color w:val="231F20"/>
        </w:rPr>
        <w:t>su ciljevi utvrđeni Planom upravljanja vodnim područjima u skladu s kriterijima utvrđenim propisom iz članka 47. stavka 1. ovoga Zakona</w:t>
      </w:r>
    </w:p>
    <w:p w14:paraId="14A96A65" w14:textId="77777777" w:rsidR="005E33BF" w:rsidRPr="00C32C30" w:rsidRDefault="005E33BF" w:rsidP="005E33BF">
      <w:pPr>
        <w:shd w:val="clear" w:color="auto" w:fill="FFFFFF"/>
        <w:ind w:firstLine="408"/>
        <w:jc w:val="both"/>
        <w:textAlignment w:val="baseline"/>
        <w:rPr>
          <w:color w:val="231F20"/>
        </w:rPr>
      </w:pPr>
      <w:r w:rsidRPr="00C32C30">
        <w:rPr>
          <w:color w:val="231F20"/>
        </w:rPr>
        <w:t>5. </w:t>
      </w:r>
      <w:proofErr w:type="spellStart"/>
      <w:r w:rsidRPr="00C32C30">
        <w:rPr>
          <w:i/>
          <w:iCs/>
          <w:color w:val="231F20"/>
          <w:bdr w:val="none" w:sz="0" w:space="0" w:color="auto" w:frame="1"/>
        </w:rPr>
        <w:t>ciprinidne</w:t>
      </w:r>
      <w:proofErr w:type="spellEnd"/>
      <w:r w:rsidRPr="00C32C30">
        <w:rPr>
          <w:i/>
          <w:iCs/>
          <w:color w:val="231F20"/>
          <w:bdr w:val="none" w:sz="0" w:space="0" w:color="auto" w:frame="1"/>
        </w:rPr>
        <w:t xml:space="preserve"> vode </w:t>
      </w:r>
      <w:r w:rsidRPr="00C32C30">
        <w:rPr>
          <w:color w:val="231F20"/>
        </w:rPr>
        <w:t xml:space="preserve">su vode odgovarajućih </w:t>
      </w:r>
      <w:proofErr w:type="spellStart"/>
      <w:r w:rsidRPr="00C32C30">
        <w:rPr>
          <w:color w:val="231F20"/>
        </w:rPr>
        <w:t>hidromorfoloških</w:t>
      </w:r>
      <w:proofErr w:type="spellEnd"/>
      <w:r w:rsidRPr="00C32C30">
        <w:rPr>
          <w:color w:val="231F20"/>
        </w:rPr>
        <w:t xml:space="preserve"> svojstava i kakvoće, koje omogućavaju ili bi u slučaju smanjenja onečišćenja mogle omogućavati život </w:t>
      </w:r>
      <w:r w:rsidRPr="00C32C30">
        <w:rPr>
          <w:color w:val="231F20"/>
        </w:rPr>
        <w:lastRenderedPageBreak/>
        <w:t>riba iz porodice </w:t>
      </w:r>
      <w:proofErr w:type="spellStart"/>
      <w:r w:rsidRPr="00C32C30">
        <w:rPr>
          <w:i/>
          <w:iCs/>
          <w:color w:val="231F20"/>
          <w:bdr w:val="none" w:sz="0" w:space="0" w:color="auto" w:frame="1"/>
        </w:rPr>
        <w:t>Ciprinidae</w:t>
      </w:r>
      <w:proofErr w:type="spellEnd"/>
      <w:r w:rsidRPr="00C32C30">
        <w:rPr>
          <w:i/>
          <w:iCs/>
          <w:color w:val="231F20"/>
          <w:bdr w:val="none" w:sz="0" w:space="0" w:color="auto" w:frame="1"/>
        </w:rPr>
        <w:t> </w:t>
      </w:r>
      <w:r w:rsidRPr="00C32C30">
        <w:rPr>
          <w:color w:val="231F20"/>
        </w:rPr>
        <w:t>te onih iz porodica </w:t>
      </w:r>
      <w:proofErr w:type="spellStart"/>
      <w:r w:rsidRPr="00C32C30">
        <w:rPr>
          <w:i/>
          <w:iCs/>
          <w:color w:val="231F20"/>
          <w:bdr w:val="none" w:sz="0" w:space="0" w:color="auto" w:frame="1"/>
        </w:rPr>
        <w:t>Siluridae</w:t>
      </w:r>
      <w:proofErr w:type="spellEnd"/>
      <w:r w:rsidRPr="00C32C30">
        <w:rPr>
          <w:i/>
          <w:iCs/>
          <w:color w:val="231F20"/>
          <w:bdr w:val="none" w:sz="0" w:space="0" w:color="auto" w:frame="1"/>
        </w:rPr>
        <w:t xml:space="preserve">, </w:t>
      </w:r>
      <w:proofErr w:type="spellStart"/>
      <w:r w:rsidRPr="00C32C30">
        <w:rPr>
          <w:i/>
          <w:iCs/>
          <w:color w:val="231F20"/>
          <w:bdr w:val="none" w:sz="0" w:space="0" w:color="auto" w:frame="1"/>
        </w:rPr>
        <w:t>Percidae</w:t>
      </w:r>
      <w:proofErr w:type="spellEnd"/>
      <w:r w:rsidRPr="00C32C30">
        <w:rPr>
          <w:i/>
          <w:iCs/>
          <w:color w:val="231F20"/>
          <w:bdr w:val="none" w:sz="0" w:space="0" w:color="auto" w:frame="1"/>
        </w:rPr>
        <w:t xml:space="preserve">, </w:t>
      </w:r>
      <w:proofErr w:type="spellStart"/>
      <w:r w:rsidRPr="00C32C30">
        <w:rPr>
          <w:i/>
          <w:iCs/>
          <w:color w:val="231F20"/>
          <w:bdr w:val="none" w:sz="0" w:space="0" w:color="auto" w:frame="1"/>
        </w:rPr>
        <w:t>Esocidae</w:t>
      </w:r>
      <w:proofErr w:type="spellEnd"/>
      <w:r w:rsidRPr="00C32C30">
        <w:rPr>
          <w:i/>
          <w:iCs/>
          <w:color w:val="231F20"/>
          <w:bdr w:val="none" w:sz="0" w:space="0" w:color="auto" w:frame="1"/>
        </w:rPr>
        <w:t xml:space="preserve">, </w:t>
      </w:r>
      <w:proofErr w:type="spellStart"/>
      <w:r w:rsidRPr="00C32C30">
        <w:rPr>
          <w:i/>
          <w:iCs/>
          <w:color w:val="231F20"/>
          <w:bdr w:val="none" w:sz="0" w:space="0" w:color="auto" w:frame="1"/>
        </w:rPr>
        <w:t>Acipenseridae</w:t>
      </w:r>
      <w:proofErr w:type="spellEnd"/>
      <w:r w:rsidRPr="00C32C30">
        <w:rPr>
          <w:i/>
          <w:iCs/>
          <w:color w:val="231F20"/>
          <w:bdr w:val="none" w:sz="0" w:space="0" w:color="auto" w:frame="1"/>
        </w:rPr>
        <w:t> </w:t>
      </w:r>
      <w:r w:rsidRPr="00C32C30">
        <w:rPr>
          <w:color w:val="231F20"/>
        </w:rPr>
        <w:t>i dr., sukladno propisu iz članka 59. stavka 2. ovoga Zakona</w:t>
      </w:r>
    </w:p>
    <w:p w14:paraId="42635C97" w14:textId="77777777" w:rsidR="005E33BF" w:rsidRPr="00C32C30" w:rsidRDefault="005E33BF" w:rsidP="005E33BF">
      <w:pPr>
        <w:shd w:val="clear" w:color="auto" w:fill="FFFFFF"/>
        <w:ind w:firstLine="408"/>
        <w:jc w:val="both"/>
        <w:textAlignment w:val="baseline"/>
        <w:rPr>
          <w:color w:val="231F20"/>
        </w:rPr>
      </w:pPr>
      <w:r w:rsidRPr="00C32C30">
        <w:rPr>
          <w:color w:val="231F20"/>
        </w:rPr>
        <w:t>6. </w:t>
      </w:r>
      <w:r w:rsidRPr="00C32C30">
        <w:rPr>
          <w:i/>
          <w:iCs/>
          <w:color w:val="231F20"/>
          <w:bdr w:val="none" w:sz="0" w:space="0" w:color="auto" w:frame="1"/>
        </w:rPr>
        <w:t>detaljna melioracijska odvodnja </w:t>
      </w:r>
      <w:r w:rsidRPr="00C32C30">
        <w:rPr>
          <w:color w:val="231F20"/>
        </w:rPr>
        <w:t>je djelatnost prikupljanja i odvođenja viška vode s poljoprivrednoga zemljišta</w:t>
      </w:r>
    </w:p>
    <w:p w14:paraId="78E3D3A9" w14:textId="77777777" w:rsidR="005E33BF" w:rsidRPr="00C32C30" w:rsidRDefault="005E33BF" w:rsidP="005E33BF">
      <w:pPr>
        <w:shd w:val="clear" w:color="auto" w:fill="FFFFFF"/>
        <w:ind w:firstLine="408"/>
        <w:jc w:val="both"/>
        <w:textAlignment w:val="baseline"/>
        <w:rPr>
          <w:color w:val="231F20"/>
        </w:rPr>
      </w:pPr>
      <w:r w:rsidRPr="00C32C30">
        <w:rPr>
          <w:color w:val="231F20"/>
        </w:rPr>
        <w:t>7. </w:t>
      </w:r>
      <w:r w:rsidRPr="00C32C30">
        <w:rPr>
          <w:i/>
          <w:iCs/>
          <w:color w:val="231F20"/>
          <w:bdr w:val="none" w:sz="0" w:space="0" w:color="auto" w:frame="1"/>
        </w:rPr>
        <w:t>dobar ekološki potencijal </w:t>
      </w:r>
      <w:r w:rsidRPr="00C32C30">
        <w:rPr>
          <w:color w:val="231F20"/>
        </w:rPr>
        <w:t>je stanje znatno promijenjenog ili umjetnog vodnog tijela, klasificirano u skladu s propisom iz članka 47. stavka 1. ovoga Zakona</w:t>
      </w:r>
    </w:p>
    <w:p w14:paraId="573BED2F" w14:textId="77777777" w:rsidR="005E33BF" w:rsidRPr="00C32C30" w:rsidRDefault="005E33BF" w:rsidP="005E33BF">
      <w:pPr>
        <w:shd w:val="clear" w:color="auto" w:fill="FFFFFF"/>
        <w:ind w:firstLine="408"/>
        <w:jc w:val="both"/>
        <w:textAlignment w:val="baseline"/>
        <w:rPr>
          <w:color w:val="231F20"/>
        </w:rPr>
      </w:pPr>
      <w:r w:rsidRPr="00C32C30">
        <w:rPr>
          <w:color w:val="231F20"/>
        </w:rPr>
        <w:t>8. </w:t>
      </w:r>
      <w:r w:rsidRPr="00C32C30">
        <w:rPr>
          <w:i/>
          <w:iCs/>
          <w:color w:val="231F20"/>
          <w:bdr w:val="none" w:sz="0" w:space="0" w:color="auto" w:frame="1"/>
        </w:rPr>
        <w:t>dobro ekološko stanje </w:t>
      </w:r>
      <w:r w:rsidRPr="00C32C30">
        <w:rPr>
          <w:color w:val="231F20"/>
        </w:rPr>
        <w:t>je stanje nekog tijela površinske vode, klasificirano u skladu s propisom iz članka 47. stavka 1. ovoga Zakona</w:t>
      </w:r>
    </w:p>
    <w:p w14:paraId="31070868" w14:textId="77777777" w:rsidR="005E33BF" w:rsidRPr="00C32C30" w:rsidRDefault="005E33BF" w:rsidP="005E33BF">
      <w:pPr>
        <w:shd w:val="clear" w:color="auto" w:fill="FFFFFF"/>
        <w:ind w:firstLine="408"/>
        <w:jc w:val="both"/>
        <w:textAlignment w:val="baseline"/>
        <w:rPr>
          <w:color w:val="231F20"/>
        </w:rPr>
      </w:pPr>
      <w:r w:rsidRPr="00C32C30">
        <w:rPr>
          <w:color w:val="231F20"/>
        </w:rPr>
        <w:t>9. </w:t>
      </w:r>
      <w:r w:rsidRPr="00C32C30">
        <w:rPr>
          <w:i/>
          <w:iCs/>
          <w:color w:val="231F20"/>
          <w:bdr w:val="none" w:sz="0" w:space="0" w:color="auto" w:frame="1"/>
        </w:rPr>
        <w:t>dobro kemijsko stanje podzemne vode </w:t>
      </w:r>
      <w:r w:rsidRPr="00C32C30">
        <w:rPr>
          <w:color w:val="231F20"/>
        </w:rPr>
        <w:t>je kemijsko stanje tijela podzemne vode, klasificirano u skladu s propisom iz članka 47. stavka 1. ovoga Zakona</w:t>
      </w:r>
    </w:p>
    <w:p w14:paraId="75DA3992" w14:textId="77777777" w:rsidR="005E33BF" w:rsidRPr="00C32C30" w:rsidRDefault="005E33BF" w:rsidP="005E33BF">
      <w:pPr>
        <w:shd w:val="clear" w:color="auto" w:fill="FFFFFF"/>
        <w:ind w:firstLine="408"/>
        <w:jc w:val="both"/>
        <w:textAlignment w:val="baseline"/>
        <w:rPr>
          <w:color w:val="231F20"/>
        </w:rPr>
      </w:pPr>
      <w:r w:rsidRPr="00C32C30">
        <w:rPr>
          <w:color w:val="231F20"/>
        </w:rPr>
        <w:t>10. </w:t>
      </w:r>
      <w:r w:rsidRPr="00C32C30">
        <w:rPr>
          <w:i/>
          <w:iCs/>
          <w:color w:val="231F20"/>
          <w:bdr w:val="none" w:sz="0" w:space="0" w:color="auto" w:frame="1"/>
        </w:rPr>
        <w:t>dobro kemijsko stanje površinske vode </w:t>
      </w:r>
      <w:r w:rsidRPr="00C32C30">
        <w:rPr>
          <w:color w:val="231F20"/>
        </w:rPr>
        <w:t>je kemijsko stanje koje se traži za zadovoljenje ciljeva kakvoće za površinske vode, određeno u skladu s propisom iz članka 47. stavka 1. ovoga Zakona, odnosno da bi se postiglo kemijsko stanje tijela površinske vode u kojem koncentracije onečišćujućih tvari ne prelaze utvrđene standarde kakvoće za vode</w:t>
      </w:r>
    </w:p>
    <w:p w14:paraId="4FDF944B" w14:textId="77777777" w:rsidR="005E33BF" w:rsidRPr="00C32C30" w:rsidRDefault="005E33BF" w:rsidP="005E33BF">
      <w:pPr>
        <w:shd w:val="clear" w:color="auto" w:fill="FFFFFF"/>
        <w:ind w:firstLine="408"/>
        <w:jc w:val="both"/>
        <w:textAlignment w:val="baseline"/>
        <w:rPr>
          <w:color w:val="231F20"/>
        </w:rPr>
      </w:pPr>
      <w:r w:rsidRPr="00C32C30">
        <w:rPr>
          <w:color w:val="231F20"/>
        </w:rPr>
        <w:t>11. </w:t>
      </w:r>
      <w:r w:rsidRPr="00C32C30">
        <w:rPr>
          <w:i/>
          <w:iCs/>
          <w:color w:val="231F20"/>
          <w:bdr w:val="none" w:sz="0" w:space="0" w:color="auto" w:frame="1"/>
        </w:rPr>
        <w:t>dobro količinsko stanje </w:t>
      </w:r>
      <w:r w:rsidRPr="00C32C30">
        <w:rPr>
          <w:color w:val="231F20"/>
        </w:rPr>
        <w:t>je stanje definirano propisom iz članka 47. stavka 1. ovoga Zakona</w:t>
      </w:r>
    </w:p>
    <w:p w14:paraId="4F48DDA2" w14:textId="77777777" w:rsidR="005E33BF" w:rsidRPr="00C32C30" w:rsidRDefault="005E33BF" w:rsidP="005E33BF">
      <w:pPr>
        <w:shd w:val="clear" w:color="auto" w:fill="FFFFFF"/>
        <w:jc w:val="both"/>
        <w:textAlignment w:val="baseline"/>
        <w:rPr>
          <w:color w:val="000000"/>
        </w:rPr>
      </w:pPr>
      <w:r w:rsidRPr="00C32C30">
        <w:rPr>
          <w:color w:val="000000"/>
        </w:rPr>
        <w:t>12. </w:t>
      </w:r>
      <w:r w:rsidRPr="00C32C30">
        <w:rPr>
          <w:i/>
          <w:iCs/>
          <w:color w:val="000000"/>
          <w:bdr w:val="none" w:sz="0" w:space="0" w:color="auto" w:frame="1"/>
        </w:rPr>
        <w:t>dobro stanje podzemne vode je stanje tijela podzemne vode </w:t>
      </w:r>
      <w:r w:rsidRPr="00C32C30">
        <w:rPr>
          <w:color w:val="000000"/>
        </w:rPr>
        <w:t>kada je njezino količinsko i kemijsko stanje najmanje dobro</w:t>
      </w:r>
    </w:p>
    <w:p w14:paraId="396B6845" w14:textId="77777777" w:rsidR="005E33BF" w:rsidRPr="00C32C30" w:rsidRDefault="005E33BF" w:rsidP="005E33BF">
      <w:pPr>
        <w:shd w:val="clear" w:color="auto" w:fill="FFFFFF"/>
        <w:ind w:firstLine="408"/>
        <w:jc w:val="both"/>
        <w:textAlignment w:val="baseline"/>
        <w:rPr>
          <w:color w:val="231F20"/>
        </w:rPr>
      </w:pPr>
      <w:r w:rsidRPr="00C32C30">
        <w:rPr>
          <w:color w:val="231F20"/>
        </w:rPr>
        <w:t>13. </w:t>
      </w:r>
      <w:r w:rsidRPr="00C32C30">
        <w:rPr>
          <w:i/>
          <w:iCs/>
          <w:color w:val="231F20"/>
          <w:bdr w:val="none" w:sz="0" w:space="0" w:color="auto" w:frame="1"/>
        </w:rPr>
        <w:t>dobro stanje površinske vode </w:t>
      </w:r>
      <w:r w:rsidRPr="00C32C30">
        <w:rPr>
          <w:color w:val="231F20"/>
        </w:rPr>
        <w:t>je stanje tijela površinske vode kada je njezino ekološko i kemijsko stanje najmanje dobro</w:t>
      </w:r>
    </w:p>
    <w:p w14:paraId="688BDF6D" w14:textId="77777777" w:rsidR="005E33BF" w:rsidRPr="00C32C30" w:rsidRDefault="005E33BF" w:rsidP="005E33BF">
      <w:pPr>
        <w:shd w:val="clear" w:color="auto" w:fill="FFFFFF"/>
        <w:ind w:firstLine="408"/>
        <w:jc w:val="both"/>
        <w:textAlignment w:val="baseline"/>
        <w:rPr>
          <w:color w:val="231F20"/>
        </w:rPr>
      </w:pPr>
      <w:r w:rsidRPr="00C32C30">
        <w:rPr>
          <w:color w:val="231F20"/>
        </w:rPr>
        <w:t>14. </w:t>
      </w:r>
      <w:r w:rsidRPr="00C32C30">
        <w:rPr>
          <w:i/>
          <w:iCs/>
          <w:color w:val="231F20"/>
          <w:bdr w:val="none" w:sz="0" w:space="0" w:color="auto" w:frame="1"/>
        </w:rPr>
        <w:t>ekološki prihvatljiv protok </w:t>
      </w:r>
      <w:r w:rsidRPr="00C32C30">
        <w:rPr>
          <w:color w:val="231F20"/>
        </w:rPr>
        <w:t>je protok kojim se osigurava kakvoća, količina i vremenska raspodjela površinske i podzemne vode potrebne za održavanje funkcija i procesa slatkovodnih, estuarijskih i o njima ovisnih ekosustava, o kojima ovise i ljudi; ekološki prihvatljiv protok određuje se za vodne aktivnosti: zahvaćanja, akumuliranja, skladištenja i distribucije površinskih voda</w:t>
      </w:r>
    </w:p>
    <w:p w14:paraId="590759EC" w14:textId="77777777" w:rsidR="005E33BF" w:rsidRPr="00C32C30" w:rsidRDefault="005E33BF" w:rsidP="005E33BF">
      <w:pPr>
        <w:shd w:val="clear" w:color="auto" w:fill="FFFFFF"/>
        <w:ind w:firstLine="408"/>
        <w:jc w:val="both"/>
        <w:textAlignment w:val="baseline"/>
        <w:rPr>
          <w:color w:val="231F20"/>
        </w:rPr>
      </w:pPr>
      <w:r w:rsidRPr="00C32C30">
        <w:rPr>
          <w:color w:val="231F20"/>
        </w:rPr>
        <w:t>15. </w:t>
      </w:r>
      <w:r w:rsidRPr="00C32C30">
        <w:rPr>
          <w:i/>
          <w:iCs/>
          <w:color w:val="231F20"/>
          <w:bdr w:val="none" w:sz="0" w:space="0" w:color="auto" w:frame="1"/>
        </w:rPr>
        <w:t>ekološko stanje </w:t>
      </w:r>
      <w:r w:rsidRPr="00C32C30">
        <w:rPr>
          <w:color w:val="231F20"/>
        </w:rPr>
        <w:t>je pojam kakvoće strukture i funkcioniranja vodnih ekosustava u vezi s površinskim vodama, klasificirano u skladu s propisom iz članka 47. stavka 1. ovoga Zakona</w:t>
      </w:r>
    </w:p>
    <w:p w14:paraId="0A11A035" w14:textId="77777777" w:rsidR="005E33BF" w:rsidRPr="00C32C30" w:rsidRDefault="005E33BF" w:rsidP="005E33BF">
      <w:pPr>
        <w:shd w:val="clear" w:color="auto" w:fill="FFFFFF"/>
        <w:ind w:firstLine="408"/>
        <w:jc w:val="both"/>
        <w:textAlignment w:val="baseline"/>
        <w:rPr>
          <w:color w:val="231F20"/>
        </w:rPr>
      </w:pPr>
      <w:r w:rsidRPr="00C32C30">
        <w:rPr>
          <w:color w:val="231F20"/>
        </w:rPr>
        <w:t>16. </w:t>
      </w:r>
      <w:r w:rsidRPr="00C32C30">
        <w:rPr>
          <w:i/>
          <w:iCs/>
          <w:color w:val="231F20"/>
          <w:bdr w:val="none" w:sz="0" w:space="0" w:color="auto" w:frame="1"/>
        </w:rPr>
        <w:t>emisija </w:t>
      </w:r>
      <w:r w:rsidRPr="00C32C30">
        <w:rPr>
          <w:color w:val="231F20"/>
        </w:rPr>
        <w:t>je izravno ili neizravno ispuštanje tvari ili topline ili istjecanje tvari u tekućem, plinovitom ili čvrstom stanju iz pojedinog izvora u vode ili tlo, nastalo kao rezultat ljudskih djelatnosti</w:t>
      </w:r>
    </w:p>
    <w:p w14:paraId="613BD330" w14:textId="77777777" w:rsidR="005E33BF" w:rsidRPr="00C32C30" w:rsidRDefault="005E33BF" w:rsidP="005E33BF">
      <w:pPr>
        <w:shd w:val="clear" w:color="auto" w:fill="FFFFFF"/>
        <w:ind w:firstLine="408"/>
        <w:jc w:val="both"/>
        <w:textAlignment w:val="baseline"/>
        <w:rPr>
          <w:color w:val="231F20"/>
        </w:rPr>
      </w:pPr>
      <w:r w:rsidRPr="00C32C30">
        <w:rPr>
          <w:color w:val="231F20"/>
        </w:rPr>
        <w:t>17. </w:t>
      </w:r>
      <w:r w:rsidRPr="00C32C30">
        <w:rPr>
          <w:i/>
          <w:iCs/>
          <w:color w:val="231F20"/>
          <w:bdr w:val="none" w:sz="0" w:space="0" w:color="auto" w:frame="1"/>
        </w:rPr>
        <w:t>ES (ekvivalent stanovnik) </w:t>
      </w:r>
      <w:r w:rsidRPr="00C32C30">
        <w:rPr>
          <w:color w:val="231F20"/>
        </w:rPr>
        <w:t xml:space="preserve">je organsko </w:t>
      </w:r>
      <w:proofErr w:type="spellStart"/>
      <w:r w:rsidRPr="00C32C30">
        <w:rPr>
          <w:color w:val="231F20"/>
        </w:rPr>
        <w:t>biorazgradljivo</w:t>
      </w:r>
      <w:proofErr w:type="spellEnd"/>
      <w:r w:rsidRPr="00C32C30">
        <w:rPr>
          <w:color w:val="231F20"/>
        </w:rPr>
        <w:t xml:space="preserve"> opterećenje od 60 g O2 dnevno, iskazano kao petodnevna biokemijska potrošnja kisika (BPK5)</w:t>
      </w:r>
    </w:p>
    <w:p w14:paraId="4F21D2A5" w14:textId="77777777" w:rsidR="005E33BF" w:rsidRPr="00C32C30" w:rsidRDefault="005E33BF" w:rsidP="005E33BF">
      <w:pPr>
        <w:shd w:val="clear" w:color="auto" w:fill="FFFFFF"/>
        <w:ind w:firstLine="408"/>
        <w:jc w:val="both"/>
        <w:textAlignment w:val="baseline"/>
        <w:rPr>
          <w:color w:val="231F20"/>
        </w:rPr>
      </w:pPr>
      <w:r w:rsidRPr="00C32C30">
        <w:rPr>
          <w:color w:val="231F20"/>
        </w:rPr>
        <w:t>18. </w:t>
      </w:r>
      <w:r w:rsidRPr="00C32C30">
        <w:rPr>
          <w:i/>
          <w:iCs/>
          <w:color w:val="231F20"/>
          <w:bdr w:val="none" w:sz="0" w:space="0" w:color="auto" w:frame="1"/>
        </w:rPr>
        <w:t>estuarij </w:t>
      </w:r>
      <w:r w:rsidRPr="00C32C30">
        <w:rPr>
          <w:color w:val="231F20"/>
        </w:rPr>
        <w:t>je prijelazno područje na ušću rijeke između slatke vode i priobalnih voda</w:t>
      </w:r>
    </w:p>
    <w:p w14:paraId="5F9AE798" w14:textId="77777777" w:rsidR="005E33BF" w:rsidRPr="00C32C30" w:rsidRDefault="005E33BF" w:rsidP="005E33BF">
      <w:pPr>
        <w:shd w:val="clear" w:color="auto" w:fill="FFFFFF"/>
        <w:ind w:firstLine="408"/>
        <w:jc w:val="both"/>
        <w:textAlignment w:val="baseline"/>
        <w:rPr>
          <w:color w:val="231F20"/>
        </w:rPr>
      </w:pPr>
      <w:r w:rsidRPr="00C32C30">
        <w:rPr>
          <w:color w:val="231F20"/>
        </w:rPr>
        <w:t>19. </w:t>
      </w:r>
      <w:r w:rsidRPr="00C32C30">
        <w:rPr>
          <w:i/>
          <w:iCs/>
          <w:color w:val="231F20"/>
          <w:bdr w:val="none" w:sz="0" w:space="0" w:color="auto" w:frame="1"/>
        </w:rPr>
        <w:t>eutrofikacija </w:t>
      </w:r>
      <w:r w:rsidRPr="00C32C30">
        <w:rPr>
          <w:color w:val="231F20"/>
        </w:rPr>
        <w:t>je obogaćivanje vode hranjivim tvarima, spojevima dušika i/ili fosfora, koji uzrokuju ubrzani rast algi i viših oblika biljnih vrsta, te dovodi do neželjenog poremećaja ravnoteže organizama u vodi i promjene stanja voda</w:t>
      </w:r>
    </w:p>
    <w:p w14:paraId="54B3A263" w14:textId="77777777" w:rsidR="005E33BF" w:rsidRPr="00C32C30" w:rsidRDefault="005E33BF" w:rsidP="005E33BF">
      <w:pPr>
        <w:shd w:val="clear" w:color="auto" w:fill="FFFFFF"/>
        <w:ind w:firstLine="408"/>
        <w:jc w:val="both"/>
        <w:textAlignment w:val="baseline"/>
        <w:rPr>
          <w:color w:val="231F20"/>
        </w:rPr>
      </w:pPr>
      <w:r w:rsidRPr="00C32C30">
        <w:rPr>
          <w:color w:val="231F20"/>
        </w:rPr>
        <w:t>20. </w:t>
      </w:r>
      <w:r w:rsidRPr="00C32C30">
        <w:rPr>
          <w:i/>
          <w:iCs/>
          <w:color w:val="231F20"/>
          <w:bdr w:val="none" w:sz="0" w:space="0" w:color="auto" w:frame="1"/>
        </w:rPr>
        <w:t>granica osjetljivosti </w:t>
      </w:r>
      <w:r w:rsidRPr="00C32C30">
        <w:rPr>
          <w:color w:val="231F20"/>
        </w:rPr>
        <w:t>je najmanja vrijednost ispitanog pokazatelja koju je moguće odrediti pri mjerenju pokazatelja za površinske vode</w:t>
      </w:r>
    </w:p>
    <w:p w14:paraId="0A698696" w14:textId="77777777" w:rsidR="005E33BF" w:rsidRPr="00C32C30" w:rsidRDefault="005E33BF" w:rsidP="005E33BF">
      <w:pPr>
        <w:shd w:val="clear" w:color="auto" w:fill="FFFFFF"/>
        <w:ind w:firstLine="408"/>
        <w:jc w:val="both"/>
        <w:textAlignment w:val="baseline"/>
        <w:rPr>
          <w:color w:val="231F20"/>
        </w:rPr>
      </w:pPr>
      <w:r w:rsidRPr="00C32C30">
        <w:rPr>
          <w:color w:val="231F20"/>
        </w:rPr>
        <w:t>21. </w:t>
      </w:r>
      <w:r w:rsidRPr="00C32C30">
        <w:rPr>
          <w:i/>
          <w:iCs/>
          <w:color w:val="231F20"/>
          <w:bdr w:val="none" w:sz="0" w:space="0" w:color="auto" w:frame="1"/>
        </w:rPr>
        <w:t>granica slatkih voda </w:t>
      </w:r>
      <w:r w:rsidRPr="00C32C30">
        <w:rPr>
          <w:color w:val="231F20"/>
        </w:rPr>
        <w:t>je mjesto u vodotoku gdje za vrijeme oseke i u razdoblju slabijeg protoka slatkih voda dolazi do znatnijeg povećanja saliniteta zbog prisutnosti morske vode</w:t>
      </w:r>
    </w:p>
    <w:p w14:paraId="0D5CDB12" w14:textId="77777777" w:rsidR="005E33BF" w:rsidRPr="00C32C30" w:rsidRDefault="005E33BF" w:rsidP="005E33BF">
      <w:pPr>
        <w:shd w:val="clear" w:color="auto" w:fill="FFFFFF"/>
        <w:ind w:firstLine="408"/>
        <w:jc w:val="both"/>
        <w:textAlignment w:val="baseline"/>
        <w:rPr>
          <w:color w:val="231F20"/>
        </w:rPr>
      </w:pPr>
      <w:r w:rsidRPr="00C32C30">
        <w:rPr>
          <w:color w:val="231F20"/>
        </w:rPr>
        <w:lastRenderedPageBreak/>
        <w:t>22. </w:t>
      </w:r>
      <w:r w:rsidRPr="00C32C30">
        <w:rPr>
          <w:i/>
          <w:iCs/>
          <w:color w:val="231F20"/>
          <w:bdr w:val="none" w:sz="0" w:space="0" w:color="auto" w:frame="1"/>
        </w:rPr>
        <w:t>granična vrijednost emisije </w:t>
      </w:r>
      <w:r w:rsidRPr="00C32C30">
        <w:rPr>
          <w:color w:val="231F20"/>
        </w:rPr>
        <w:t>je masa, izražena u odnosu na određene posebne pokazatelje, koncentraciju i/ili razinu emisije, koja se ne smije prekoračiti u jednom ili više razdoblja; granične vrijednosti emisija mogu se također odrediti za određene skupine ili kategorije tvari</w:t>
      </w:r>
    </w:p>
    <w:p w14:paraId="3E4D0C51" w14:textId="77777777" w:rsidR="005E33BF" w:rsidRPr="00C32C30" w:rsidRDefault="005E33BF" w:rsidP="005E33BF">
      <w:pPr>
        <w:shd w:val="clear" w:color="auto" w:fill="FFFFFF"/>
        <w:ind w:firstLine="408"/>
        <w:jc w:val="both"/>
        <w:textAlignment w:val="baseline"/>
        <w:rPr>
          <w:color w:val="231F20"/>
        </w:rPr>
      </w:pPr>
      <w:r w:rsidRPr="00C32C30">
        <w:rPr>
          <w:color w:val="231F20"/>
        </w:rPr>
        <w:t>23. </w:t>
      </w:r>
      <w:r w:rsidRPr="00C32C30">
        <w:rPr>
          <w:i/>
          <w:iCs/>
          <w:color w:val="231F20"/>
          <w:bdr w:val="none" w:sz="0" w:space="0" w:color="auto" w:frame="1"/>
        </w:rPr>
        <w:t>individualni sustav odvodnje </w:t>
      </w:r>
      <w:r w:rsidRPr="00C32C30">
        <w:rPr>
          <w:color w:val="231F20"/>
        </w:rPr>
        <w:t>je tehnički i tehnološki povezan skup građevina, vodova i opreme za odvodnju i pročišćavanje sanitarnih otpadnih voda iz jednog ili više kućanstava i/ili jednog ili više poslovnih prostora, koji nisu priključeni na sustav javne odvodnje; individualni sustavi odvodnje osobito uključuju odvodne kanale, sabirne jame, male sanitarne uređaje, uređaje za pročišćavanje industrijskih otpadnih voda, ispuste, kućne vodove i dr.</w:t>
      </w:r>
    </w:p>
    <w:p w14:paraId="2CDE63E8" w14:textId="77777777" w:rsidR="005E33BF" w:rsidRPr="00C32C30" w:rsidRDefault="005E33BF" w:rsidP="005E33BF">
      <w:pPr>
        <w:shd w:val="clear" w:color="auto" w:fill="FFFFFF"/>
        <w:ind w:firstLine="408"/>
        <w:jc w:val="both"/>
        <w:textAlignment w:val="baseline"/>
        <w:rPr>
          <w:color w:val="231F20"/>
        </w:rPr>
      </w:pPr>
      <w:r w:rsidRPr="00C32C30">
        <w:rPr>
          <w:color w:val="231F20"/>
        </w:rPr>
        <w:t>24. </w:t>
      </w:r>
      <w:r w:rsidRPr="00C32C30">
        <w:rPr>
          <w:i/>
          <w:iCs/>
          <w:color w:val="231F20"/>
          <w:bdr w:val="none" w:sz="0" w:space="0" w:color="auto" w:frame="1"/>
        </w:rPr>
        <w:t>individualni sustav vodoopskrbe </w:t>
      </w:r>
      <w:r w:rsidRPr="00C32C30">
        <w:rPr>
          <w:color w:val="231F20"/>
        </w:rPr>
        <w:t>je tehnički i tehnološki povezan skup građevina, vodova i opreme za vodoopskrbu jednog ili više kućanstava i/ili jednog ili više poslovnih prostora, koji nisu priključeni na sustav javne vodoopskrbe; individualni sustav vodoopskrbe osobito uključuje zdence, cjevovode, kućne vodove i dr.</w:t>
      </w:r>
    </w:p>
    <w:p w14:paraId="6AAB8502" w14:textId="77777777" w:rsidR="005E33BF" w:rsidRPr="00C32C30" w:rsidRDefault="005E33BF" w:rsidP="005E33BF">
      <w:pPr>
        <w:shd w:val="clear" w:color="auto" w:fill="FFFFFF"/>
        <w:ind w:firstLine="408"/>
        <w:jc w:val="both"/>
        <w:textAlignment w:val="baseline"/>
        <w:rPr>
          <w:color w:val="231F20"/>
        </w:rPr>
      </w:pPr>
      <w:r w:rsidRPr="00C32C30">
        <w:rPr>
          <w:color w:val="231F20"/>
        </w:rPr>
        <w:t>25. </w:t>
      </w:r>
      <w:r w:rsidRPr="00C32C30">
        <w:rPr>
          <w:i/>
          <w:iCs/>
          <w:color w:val="231F20"/>
          <w:bdr w:val="none" w:sz="0" w:space="0" w:color="auto" w:frame="1"/>
        </w:rPr>
        <w:t>industrijske otpadne vode </w:t>
      </w:r>
      <w:r w:rsidRPr="00C32C30">
        <w:rPr>
          <w:color w:val="231F20"/>
        </w:rPr>
        <w:t>su sve otpadne vode, osim sanitarnih otpadnih voda i oborinskih voda, koje se ispuštaju iz prostora korištenih za obavljanje trgovine ili industrijske djelatnosti</w:t>
      </w:r>
    </w:p>
    <w:p w14:paraId="511A93BD" w14:textId="77777777" w:rsidR="005E33BF" w:rsidRPr="00C32C30" w:rsidRDefault="005E33BF" w:rsidP="005E33BF">
      <w:pPr>
        <w:shd w:val="clear" w:color="auto" w:fill="FFFFFF"/>
        <w:ind w:firstLine="408"/>
        <w:jc w:val="both"/>
        <w:textAlignment w:val="baseline"/>
        <w:rPr>
          <w:color w:val="231F20"/>
        </w:rPr>
      </w:pPr>
      <w:r w:rsidRPr="00C32C30">
        <w:rPr>
          <w:color w:val="231F20"/>
        </w:rPr>
        <w:t>26. </w:t>
      </w:r>
      <w:r w:rsidRPr="00C32C30">
        <w:rPr>
          <w:i/>
          <w:iCs/>
          <w:color w:val="231F20"/>
          <w:bdr w:val="none" w:sz="0" w:space="0" w:color="auto" w:frame="1"/>
        </w:rPr>
        <w:t>izravno ispuštanje u podzemne vode </w:t>
      </w:r>
      <w:r w:rsidRPr="00C32C30">
        <w:rPr>
          <w:color w:val="231F20"/>
        </w:rPr>
        <w:t xml:space="preserve">je izravno ispuštanje onečišćujućih tvari u podzemne vode bez procjeđivanja kroz zemlju ili </w:t>
      </w:r>
      <w:proofErr w:type="spellStart"/>
      <w:r w:rsidRPr="00C32C30">
        <w:rPr>
          <w:color w:val="231F20"/>
        </w:rPr>
        <w:t>potpovršinske</w:t>
      </w:r>
      <w:proofErr w:type="spellEnd"/>
      <w:r w:rsidRPr="00C32C30">
        <w:rPr>
          <w:color w:val="231F20"/>
        </w:rPr>
        <w:t xml:space="preserve"> slojeve</w:t>
      </w:r>
    </w:p>
    <w:p w14:paraId="03A296BA" w14:textId="77777777" w:rsidR="005E33BF" w:rsidRPr="00C32C30" w:rsidRDefault="005E33BF" w:rsidP="005E33BF">
      <w:pPr>
        <w:shd w:val="clear" w:color="auto" w:fill="FFFFFF"/>
        <w:ind w:firstLine="408"/>
        <w:jc w:val="both"/>
        <w:textAlignment w:val="baseline"/>
        <w:rPr>
          <w:color w:val="231F20"/>
        </w:rPr>
      </w:pPr>
      <w:r w:rsidRPr="00C32C30">
        <w:rPr>
          <w:color w:val="231F20"/>
        </w:rPr>
        <w:t>27. </w:t>
      </w:r>
      <w:r w:rsidRPr="00C32C30">
        <w:rPr>
          <w:i/>
          <w:iCs/>
          <w:color w:val="231F20"/>
          <w:bdr w:val="none" w:sz="0" w:space="0" w:color="auto" w:frame="1"/>
        </w:rPr>
        <w:t>izvanredno pogoršanje kakvoće vode za kupanje </w:t>
      </w:r>
      <w:r w:rsidRPr="00C32C30">
        <w:rPr>
          <w:color w:val="231F20"/>
        </w:rPr>
        <w:t>je događaj ili skup događaja koji pogoršava kakvoću površinskih voda za kupanje</w:t>
      </w:r>
    </w:p>
    <w:p w14:paraId="0F7D019D" w14:textId="77777777" w:rsidR="005E33BF" w:rsidRPr="00C32C30" w:rsidRDefault="005E33BF" w:rsidP="005E33BF">
      <w:pPr>
        <w:shd w:val="clear" w:color="auto" w:fill="FFFFFF"/>
        <w:ind w:firstLine="408"/>
        <w:jc w:val="both"/>
        <w:textAlignment w:val="baseline"/>
        <w:rPr>
          <w:color w:val="231F20"/>
        </w:rPr>
      </w:pPr>
      <w:r w:rsidRPr="00C32C30">
        <w:rPr>
          <w:color w:val="231F20"/>
        </w:rPr>
        <w:t>28. </w:t>
      </w:r>
      <w:r w:rsidRPr="00C32C30">
        <w:rPr>
          <w:i/>
          <w:iCs/>
          <w:color w:val="231F20"/>
          <w:bdr w:val="none" w:sz="0" w:space="0" w:color="auto" w:frame="1"/>
        </w:rPr>
        <w:t>izvorište </w:t>
      </w:r>
      <w:r w:rsidRPr="00C32C30">
        <w:rPr>
          <w:color w:val="231F20"/>
        </w:rPr>
        <w:t>je mjesto na katastarskoj čestici iz kojeg podzemna voda prirodno izvire na površinu odnosno mjesto na katastarskoj čestici s kojeg se kroz bušotinu crpi voda iz tijela podzemnih voda</w:t>
      </w:r>
    </w:p>
    <w:p w14:paraId="49B3A5AC" w14:textId="77777777" w:rsidR="005E33BF" w:rsidRPr="00C32C30" w:rsidRDefault="005E33BF" w:rsidP="005E33BF">
      <w:pPr>
        <w:shd w:val="clear" w:color="auto" w:fill="FFFFFF"/>
        <w:ind w:firstLine="408"/>
        <w:jc w:val="both"/>
        <w:textAlignment w:val="baseline"/>
        <w:rPr>
          <w:color w:val="231F20"/>
        </w:rPr>
      </w:pPr>
      <w:r w:rsidRPr="00C32C30">
        <w:rPr>
          <w:color w:val="231F20"/>
        </w:rPr>
        <w:t>29. </w:t>
      </w:r>
      <w:r w:rsidRPr="00C32C30">
        <w:rPr>
          <w:i/>
          <w:iCs/>
          <w:color w:val="231F20"/>
          <w:bdr w:val="none" w:sz="0" w:space="0" w:color="auto" w:frame="1"/>
        </w:rPr>
        <w:t>javne usluge </w:t>
      </w:r>
      <w:r w:rsidRPr="00C32C30">
        <w:rPr>
          <w:color w:val="231F20"/>
        </w:rPr>
        <w:t>su usluge u djelatnostima javnog navodnjavanja i detaljne melioracijske odvodnje te vodne usluge, a javne usluge se u poglavlju XI. ovoga Zakona označuju kao usluge</w:t>
      </w:r>
    </w:p>
    <w:p w14:paraId="0BE795D3" w14:textId="77777777" w:rsidR="005E33BF" w:rsidRPr="00C32C30" w:rsidRDefault="005E33BF" w:rsidP="005E33BF">
      <w:pPr>
        <w:shd w:val="clear" w:color="auto" w:fill="FFFFFF"/>
        <w:ind w:firstLine="408"/>
        <w:jc w:val="both"/>
        <w:textAlignment w:val="baseline"/>
        <w:rPr>
          <w:color w:val="231F20"/>
        </w:rPr>
      </w:pPr>
      <w:r w:rsidRPr="00C32C30">
        <w:rPr>
          <w:color w:val="231F20"/>
        </w:rPr>
        <w:t>30. </w:t>
      </w:r>
      <w:r w:rsidRPr="00C32C30">
        <w:rPr>
          <w:i/>
          <w:iCs/>
          <w:color w:val="231F20"/>
          <w:bdr w:val="none" w:sz="0" w:space="0" w:color="auto" w:frame="1"/>
        </w:rPr>
        <w:t>javno navodnjavanje </w:t>
      </w:r>
      <w:r w:rsidRPr="00C32C30">
        <w:rPr>
          <w:color w:val="231F20"/>
        </w:rPr>
        <w:t>je djelatnost zahvaćanja podzemnih i površinskih voda i njihova isporuka radi natapanja poljoprivrednog zemljišta putem građevina za navodnjavanje u vlasništvu jedinica područne (regionalne) samouprave ili mješovitih melioracijskih građevina u vlasništvu Republike Hrvatske</w:t>
      </w:r>
    </w:p>
    <w:p w14:paraId="4E6B6710" w14:textId="77777777" w:rsidR="005E33BF" w:rsidRPr="00C32C30" w:rsidRDefault="005E33BF" w:rsidP="005E33BF">
      <w:pPr>
        <w:shd w:val="clear" w:color="auto" w:fill="FFFFFF"/>
        <w:ind w:firstLine="408"/>
        <w:jc w:val="both"/>
        <w:textAlignment w:val="baseline"/>
        <w:rPr>
          <w:color w:val="231F20"/>
        </w:rPr>
      </w:pPr>
      <w:r w:rsidRPr="00C32C30">
        <w:rPr>
          <w:color w:val="231F20"/>
        </w:rPr>
        <w:t>31. </w:t>
      </w:r>
      <w:r w:rsidRPr="00C32C30">
        <w:rPr>
          <w:i/>
          <w:iCs/>
          <w:color w:val="231F20"/>
          <w:bdr w:val="none" w:sz="0" w:space="0" w:color="auto" w:frame="1"/>
        </w:rPr>
        <w:t>jezero </w:t>
      </w:r>
      <w:r w:rsidRPr="00C32C30">
        <w:rPr>
          <w:color w:val="231F20"/>
        </w:rPr>
        <w:t>je vodno tijelo stajaće površinske vode</w:t>
      </w:r>
    </w:p>
    <w:p w14:paraId="095DBF7C" w14:textId="77777777" w:rsidR="005E33BF" w:rsidRPr="00C32C30" w:rsidRDefault="005E33BF" w:rsidP="005E33BF">
      <w:pPr>
        <w:shd w:val="clear" w:color="auto" w:fill="FFFFFF"/>
        <w:ind w:firstLine="408"/>
        <w:jc w:val="both"/>
        <w:textAlignment w:val="baseline"/>
        <w:rPr>
          <w:color w:val="231F20"/>
        </w:rPr>
      </w:pPr>
      <w:r w:rsidRPr="00C32C30">
        <w:rPr>
          <w:color w:val="231F20"/>
        </w:rPr>
        <w:t>32. </w:t>
      </w:r>
      <w:r w:rsidRPr="00C32C30">
        <w:rPr>
          <w:i/>
          <w:iCs/>
          <w:color w:val="231F20"/>
          <w:bdr w:val="none" w:sz="0" w:space="0" w:color="auto" w:frame="1"/>
        </w:rPr>
        <w:t>kombinirani pristup </w:t>
      </w:r>
      <w:r w:rsidRPr="00C32C30">
        <w:rPr>
          <w:color w:val="231F20"/>
        </w:rPr>
        <w:t>je pristup određen člankom 68. ovoga Zakona</w:t>
      </w:r>
    </w:p>
    <w:p w14:paraId="6C87B663" w14:textId="77777777" w:rsidR="005E33BF" w:rsidRPr="00C32C30" w:rsidRDefault="005E33BF" w:rsidP="005E33BF">
      <w:pPr>
        <w:shd w:val="clear" w:color="auto" w:fill="FFFFFF"/>
        <w:ind w:firstLine="408"/>
        <w:jc w:val="both"/>
        <w:textAlignment w:val="baseline"/>
        <w:rPr>
          <w:color w:val="231F20"/>
        </w:rPr>
      </w:pPr>
      <w:r w:rsidRPr="00C32C30">
        <w:rPr>
          <w:color w:val="231F20"/>
        </w:rPr>
        <w:t>33. </w:t>
      </w:r>
      <w:r w:rsidRPr="00C32C30">
        <w:rPr>
          <w:i/>
          <w:iCs/>
          <w:color w:val="231F20"/>
          <w:bdr w:val="none" w:sz="0" w:space="0" w:color="auto" w:frame="1"/>
        </w:rPr>
        <w:t>količinsko stanje </w:t>
      </w:r>
      <w:r w:rsidRPr="00C32C30">
        <w:rPr>
          <w:color w:val="231F20"/>
        </w:rPr>
        <w:t>je pokazatelj stupnja u kojem se na vodno tijelo utječe izravnim ili neizravnim zahvaćanjem vode</w:t>
      </w:r>
    </w:p>
    <w:p w14:paraId="2D6CD29A" w14:textId="77777777" w:rsidR="005E33BF" w:rsidRPr="00C32C30" w:rsidRDefault="005E33BF" w:rsidP="005E33BF">
      <w:pPr>
        <w:shd w:val="clear" w:color="auto" w:fill="FFFFFF"/>
        <w:ind w:firstLine="408"/>
        <w:jc w:val="both"/>
        <w:textAlignment w:val="baseline"/>
        <w:rPr>
          <w:color w:val="231F20"/>
        </w:rPr>
      </w:pPr>
      <w:r w:rsidRPr="00C32C30">
        <w:rPr>
          <w:color w:val="231F20"/>
        </w:rPr>
        <w:t>34. </w:t>
      </w:r>
      <w:r w:rsidRPr="00C32C30">
        <w:rPr>
          <w:i/>
          <w:iCs/>
          <w:color w:val="231F20"/>
          <w:bdr w:val="none" w:sz="0" w:space="0" w:color="auto" w:frame="1"/>
        </w:rPr>
        <w:t>komunalne otpadne vode </w:t>
      </w:r>
      <w:r w:rsidRPr="00C32C30">
        <w:rPr>
          <w:color w:val="231F20"/>
        </w:rPr>
        <w:t>su otpadne vode sustava javne odvodnje koje čine sanitarne otpadne vode ili otpadne vode koje su mješavina sanitarnih otpadnih voda s industrijskim otpadnim vodama i/ili oborinskim vodama određene aglomeracije</w:t>
      </w:r>
    </w:p>
    <w:p w14:paraId="42D8214E" w14:textId="77777777" w:rsidR="005E33BF" w:rsidRPr="00C32C30" w:rsidRDefault="005E33BF" w:rsidP="005E33BF">
      <w:pPr>
        <w:shd w:val="clear" w:color="auto" w:fill="FFFFFF"/>
        <w:ind w:firstLine="408"/>
        <w:jc w:val="both"/>
        <w:textAlignment w:val="baseline"/>
        <w:rPr>
          <w:color w:val="231F20"/>
        </w:rPr>
      </w:pPr>
      <w:r w:rsidRPr="00C32C30">
        <w:rPr>
          <w:color w:val="231F20"/>
        </w:rPr>
        <w:t>35. </w:t>
      </w:r>
      <w:proofErr w:type="spellStart"/>
      <w:r w:rsidRPr="00C32C30">
        <w:rPr>
          <w:i/>
          <w:iCs/>
          <w:color w:val="231F20"/>
          <w:bdr w:val="none" w:sz="0" w:space="0" w:color="auto" w:frame="1"/>
        </w:rPr>
        <w:t>kondicioniranje</w:t>
      </w:r>
      <w:proofErr w:type="spellEnd"/>
      <w:r w:rsidRPr="00C32C30">
        <w:rPr>
          <w:i/>
          <w:iCs/>
          <w:color w:val="231F20"/>
          <w:bdr w:val="none" w:sz="0" w:space="0" w:color="auto" w:frame="1"/>
        </w:rPr>
        <w:t> </w:t>
      </w:r>
      <w:r w:rsidRPr="00C32C30">
        <w:rPr>
          <w:color w:val="231F20"/>
        </w:rPr>
        <w:t>je postupak obrade zahvaćene vode da bi postala prikladna za ljudsku potrošnju</w:t>
      </w:r>
    </w:p>
    <w:p w14:paraId="7882927C" w14:textId="77777777" w:rsidR="005E33BF" w:rsidRPr="00C32C30" w:rsidRDefault="005E33BF" w:rsidP="005E33BF">
      <w:pPr>
        <w:shd w:val="clear" w:color="auto" w:fill="FFFFFF"/>
        <w:ind w:firstLine="408"/>
        <w:jc w:val="both"/>
        <w:textAlignment w:val="baseline"/>
        <w:rPr>
          <w:color w:val="231F20"/>
        </w:rPr>
      </w:pPr>
      <w:r w:rsidRPr="00C32C30">
        <w:rPr>
          <w:color w:val="231F20"/>
        </w:rPr>
        <w:t>36. </w:t>
      </w:r>
      <w:r w:rsidRPr="00C32C30">
        <w:rPr>
          <w:i/>
          <w:iCs/>
          <w:color w:val="231F20"/>
          <w:bdr w:val="none" w:sz="0" w:space="0" w:color="auto" w:frame="1"/>
        </w:rPr>
        <w:t>kontrola emisije </w:t>
      </w:r>
      <w:r w:rsidRPr="00C32C30">
        <w:rPr>
          <w:color w:val="231F20"/>
        </w:rPr>
        <w:t>je kontrola koja zahtijeva specifično ograničenje emisije, na primjer graničnu vrijednost emisije ili drukčije utvrđeno ograničenje ili uvjeta prirode i drugih značajki emisije ili uvjeta rada koji utječu na emisiju</w:t>
      </w:r>
    </w:p>
    <w:p w14:paraId="443AA77E" w14:textId="77777777" w:rsidR="005E33BF" w:rsidRPr="00C32C30" w:rsidRDefault="005E33BF" w:rsidP="005E33BF">
      <w:pPr>
        <w:shd w:val="clear" w:color="auto" w:fill="FFFFFF"/>
        <w:ind w:firstLine="408"/>
        <w:jc w:val="both"/>
        <w:textAlignment w:val="baseline"/>
        <w:rPr>
          <w:color w:val="231F20"/>
        </w:rPr>
      </w:pPr>
      <w:r w:rsidRPr="00C32C30">
        <w:rPr>
          <w:color w:val="231F20"/>
        </w:rPr>
        <w:lastRenderedPageBreak/>
        <w:t>37. </w:t>
      </w:r>
      <w:r w:rsidRPr="00C32C30">
        <w:rPr>
          <w:i/>
          <w:iCs/>
          <w:color w:val="231F20"/>
          <w:bdr w:val="none" w:sz="0" w:space="0" w:color="auto" w:frame="1"/>
        </w:rPr>
        <w:t>kopnene vode </w:t>
      </w:r>
      <w:r w:rsidRPr="00C32C30">
        <w:rPr>
          <w:color w:val="231F20"/>
        </w:rPr>
        <w:t>su sve stajaće vode i tekuće vode na površini tla i sve podzemne vode u smjeru kopna od polazne crte za mjerenje širine teritorijalnog mora kako je uređeno propisima o pomorstvu</w:t>
      </w:r>
    </w:p>
    <w:p w14:paraId="19385DC6" w14:textId="77777777" w:rsidR="005E33BF" w:rsidRPr="00C32C30" w:rsidRDefault="005E33BF" w:rsidP="005E33BF">
      <w:pPr>
        <w:shd w:val="clear" w:color="auto" w:fill="FFFFFF"/>
        <w:ind w:firstLine="408"/>
        <w:jc w:val="both"/>
        <w:textAlignment w:val="baseline"/>
        <w:rPr>
          <w:color w:val="231F20"/>
        </w:rPr>
      </w:pPr>
      <w:r w:rsidRPr="00C32C30">
        <w:rPr>
          <w:color w:val="231F20"/>
        </w:rPr>
        <w:t>38. </w:t>
      </w:r>
      <w:r w:rsidRPr="00C32C30">
        <w:rPr>
          <w:i/>
          <w:iCs/>
          <w:color w:val="231F20"/>
          <w:bdr w:val="none" w:sz="0" w:space="0" w:color="auto" w:frame="1"/>
        </w:rPr>
        <w:t>korištenje voda u širem smislu </w:t>
      </w:r>
      <w:r w:rsidRPr="00C32C30">
        <w:rPr>
          <w:color w:val="231F20"/>
        </w:rPr>
        <w:t>obuhvaća vrste korištenja voda iz članka 86. ovoga Zakona, što uključuje i vodne usluge, opće korištenje voda iz članka 88. ovoga Zakona, slobodno korištenje voda iz članka 89. ovoga Zakona te svaku drugu ljudsku djelatnost na vodama koja ima značajan utjecaj na stanje voda</w:t>
      </w:r>
    </w:p>
    <w:p w14:paraId="227235F8" w14:textId="77777777" w:rsidR="005E33BF" w:rsidRPr="00C32C30" w:rsidRDefault="005E33BF" w:rsidP="005E33BF">
      <w:pPr>
        <w:shd w:val="clear" w:color="auto" w:fill="FFFFFF"/>
        <w:ind w:firstLine="408"/>
        <w:jc w:val="both"/>
        <w:textAlignment w:val="baseline"/>
        <w:rPr>
          <w:color w:val="231F20"/>
        </w:rPr>
      </w:pPr>
      <w:r w:rsidRPr="00C32C30">
        <w:rPr>
          <w:color w:val="231F20"/>
        </w:rPr>
        <w:t>39. </w:t>
      </w:r>
      <w:r w:rsidRPr="00C32C30">
        <w:rPr>
          <w:i/>
          <w:iCs/>
          <w:color w:val="231F20"/>
          <w:bdr w:val="none" w:sz="0" w:space="0" w:color="auto" w:frame="1"/>
        </w:rPr>
        <w:t>korito </w:t>
      </w:r>
      <w:r w:rsidRPr="00C32C30">
        <w:rPr>
          <w:color w:val="231F20"/>
        </w:rPr>
        <w:t>je terensko udubljenje kroz koje stalno ili povremeno teku vode odnosno u kojem se nalaze stajaće vode</w:t>
      </w:r>
    </w:p>
    <w:p w14:paraId="128D380C" w14:textId="77777777" w:rsidR="005E33BF" w:rsidRPr="00C32C30" w:rsidRDefault="005E33BF" w:rsidP="005E33BF">
      <w:pPr>
        <w:shd w:val="clear" w:color="auto" w:fill="FFFFFF"/>
        <w:ind w:firstLine="408"/>
        <w:jc w:val="both"/>
        <w:textAlignment w:val="baseline"/>
        <w:rPr>
          <w:color w:val="231F20"/>
        </w:rPr>
      </w:pPr>
      <w:r w:rsidRPr="00C32C30">
        <w:rPr>
          <w:color w:val="231F20"/>
        </w:rPr>
        <w:t>40. </w:t>
      </w:r>
      <w:r w:rsidRPr="00C32C30">
        <w:rPr>
          <w:i/>
          <w:iCs/>
          <w:color w:val="231F20"/>
          <w:bdr w:val="none" w:sz="0" w:space="0" w:color="auto" w:frame="1"/>
        </w:rPr>
        <w:t>mali sanitarni uređaji </w:t>
      </w:r>
      <w:r w:rsidRPr="00C32C30">
        <w:rPr>
          <w:color w:val="231F20"/>
        </w:rPr>
        <w:t>su uređaji za pročišćavanje sanitarnih otpadnih voda do 50 ES, uključujući i septičku jamu</w:t>
      </w:r>
    </w:p>
    <w:p w14:paraId="4EABECBD" w14:textId="77777777" w:rsidR="005E33BF" w:rsidRPr="00C32C30" w:rsidRDefault="005E33BF" w:rsidP="005E33BF">
      <w:pPr>
        <w:shd w:val="clear" w:color="auto" w:fill="FFFFFF"/>
        <w:ind w:firstLine="408"/>
        <w:jc w:val="both"/>
        <w:textAlignment w:val="baseline"/>
        <w:rPr>
          <w:color w:val="231F20"/>
        </w:rPr>
      </w:pPr>
      <w:r w:rsidRPr="00C32C30">
        <w:rPr>
          <w:color w:val="231F20"/>
        </w:rPr>
        <w:t>41. </w:t>
      </w:r>
      <w:r w:rsidRPr="00C32C30">
        <w:rPr>
          <w:i/>
          <w:iCs/>
          <w:color w:val="231F20"/>
          <w:bdr w:val="none" w:sz="0" w:space="0" w:color="auto" w:frame="1"/>
        </w:rPr>
        <w:t>međudržavne vode </w:t>
      </w:r>
      <w:r w:rsidRPr="00C32C30">
        <w:rPr>
          <w:color w:val="231F20"/>
        </w:rPr>
        <w:t>su vode I. reda koje čine ili presijecaju državnu granicu</w:t>
      </w:r>
    </w:p>
    <w:p w14:paraId="34A5FA55" w14:textId="77777777" w:rsidR="005E33BF" w:rsidRPr="00C32C30" w:rsidRDefault="005E33BF" w:rsidP="005E33BF">
      <w:pPr>
        <w:shd w:val="clear" w:color="auto" w:fill="FFFFFF"/>
        <w:ind w:firstLine="408"/>
        <w:jc w:val="both"/>
        <w:textAlignment w:val="baseline"/>
        <w:rPr>
          <w:color w:val="231F20"/>
        </w:rPr>
      </w:pPr>
      <w:r w:rsidRPr="00C32C30">
        <w:rPr>
          <w:color w:val="231F20"/>
        </w:rPr>
        <w:t>42. </w:t>
      </w:r>
      <w:r w:rsidRPr="00C32C30">
        <w:rPr>
          <w:i/>
          <w:iCs/>
          <w:color w:val="231F20"/>
          <w:bdr w:val="none" w:sz="0" w:space="0" w:color="auto" w:frame="1"/>
        </w:rPr>
        <w:t>ministar </w:t>
      </w:r>
      <w:r w:rsidRPr="00C32C30">
        <w:rPr>
          <w:color w:val="231F20"/>
        </w:rPr>
        <w:t>je ministar nadležan za vodno gospodarstvo</w:t>
      </w:r>
    </w:p>
    <w:p w14:paraId="5E816964" w14:textId="77777777" w:rsidR="005E33BF" w:rsidRPr="00C32C30" w:rsidRDefault="005E33BF" w:rsidP="005E33BF">
      <w:pPr>
        <w:shd w:val="clear" w:color="auto" w:fill="FFFFFF"/>
        <w:ind w:firstLine="408"/>
        <w:jc w:val="both"/>
        <w:textAlignment w:val="baseline"/>
        <w:rPr>
          <w:color w:val="231F20"/>
        </w:rPr>
      </w:pPr>
      <w:r w:rsidRPr="00C32C30">
        <w:rPr>
          <w:color w:val="231F20"/>
        </w:rPr>
        <w:t>43. </w:t>
      </w:r>
      <w:r w:rsidRPr="00C32C30">
        <w:rPr>
          <w:i/>
          <w:iCs/>
          <w:color w:val="231F20"/>
          <w:bdr w:val="none" w:sz="0" w:space="0" w:color="auto" w:frame="1"/>
        </w:rPr>
        <w:t>Ministarstvo </w:t>
      </w:r>
      <w:r w:rsidRPr="00C32C30">
        <w:rPr>
          <w:color w:val="231F20"/>
        </w:rPr>
        <w:t>je ministarstvo nadležno za vodno gospodarstvo</w:t>
      </w:r>
    </w:p>
    <w:p w14:paraId="25B50B5B" w14:textId="77777777" w:rsidR="005E33BF" w:rsidRPr="00C32C30" w:rsidRDefault="005E33BF" w:rsidP="005E33BF">
      <w:pPr>
        <w:shd w:val="clear" w:color="auto" w:fill="FFFFFF"/>
        <w:ind w:firstLine="408"/>
        <w:jc w:val="both"/>
        <w:textAlignment w:val="baseline"/>
        <w:rPr>
          <w:color w:val="231F20"/>
        </w:rPr>
      </w:pPr>
      <w:r w:rsidRPr="00C32C30">
        <w:rPr>
          <w:color w:val="231F20"/>
        </w:rPr>
        <w:t>44. </w:t>
      </w:r>
      <w:r w:rsidRPr="00C32C30">
        <w:rPr>
          <w:i/>
          <w:iCs/>
          <w:color w:val="231F20"/>
          <w:bdr w:val="none" w:sz="0" w:space="0" w:color="auto" w:frame="1"/>
        </w:rPr>
        <w:t>mjere upravljanja vodom za kupanje </w:t>
      </w:r>
      <w:r w:rsidRPr="00C32C30">
        <w:rPr>
          <w:color w:val="231F20"/>
        </w:rPr>
        <w:t>su mjere koje se poduzimaju u pogledu uspostavljanja i održavanja profila površinskih voda za kupanje, kalendara monitoringa površinskih voda za kupanje, procjenjivanja površinskih voda za kupanje, klasifikacija površinskih voda za kupanje, određivanja i procjena uzroka onečišćenja koja mogu utjecati na površinske vode za kupanje i štetiti zdravlju kupača, davanja podataka javnosti, poduzimanja radnji radi sprječavanja izlaganja kupača onečišćenju i poduzimanja mjera radi smanjivanja rizika od onečišćenja</w:t>
      </w:r>
    </w:p>
    <w:p w14:paraId="2D81565C" w14:textId="77777777" w:rsidR="005E33BF" w:rsidRPr="00C32C30" w:rsidRDefault="005E33BF" w:rsidP="005E33BF">
      <w:pPr>
        <w:shd w:val="clear" w:color="auto" w:fill="FFFFFF"/>
        <w:ind w:firstLine="408"/>
        <w:jc w:val="both"/>
        <w:textAlignment w:val="baseline"/>
        <w:rPr>
          <w:color w:val="231F20"/>
        </w:rPr>
      </w:pPr>
      <w:r w:rsidRPr="00C32C30">
        <w:rPr>
          <w:color w:val="231F20"/>
        </w:rPr>
        <w:t>45. </w:t>
      </w:r>
      <w:r w:rsidRPr="00C32C30">
        <w:rPr>
          <w:i/>
          <w:iCs/>
          <w:color w:val="231F20"/>
          <w:bdr w:val="none" w:sz="0" w:space="0" w:color="auto" w:frame="1"/>
        </w:rPr>
        <w:t>monitoring </w:t>
      </w:r>
      <w:r w:rsidRPr="00C32C30">
        <w:rPr>
          <w:color w:val="231F20"/>
        </w:rPr>
        <w:t>je proces opetovanog promatranja jednog ili više pokazatelja kakvoće i količina voda, prema utvrđenom programu</w:t>
      </w:r>
    </w:p>
    <w:p w14:paraId="55DAD905" w14:textId="77777777" w:rsidR="005E33BF" w:rsidRPr="00C32C30" w:rsidRDefault="005E33BF" w:rsidP="005E33BF">
      <w:pPr>
        <w:shd w:val="clear" w:color="auto" w:fill="FFFFFF"/>
        <w:ind w:firstLine="408"/>
        <w:jc w:val="both"/>
        <w:textAlignment w:val="baseline"/>
        <w:rPr>
          <w:color w:val="231F20"/>
        </w:rPr>
      </w:pPr>
      <w:r w:rsidRPr="00C32C30">
        <w:rPr>
          <w:color w:val="231F20"/>
        </w:rPr>
        <w:t>46. </w:t>
      </w:r>
      <w:r w:rsidRPr="00C32C30">
        <w:rPr>
          <w:i/>
          <w:iCs/>
          <w:color w:val="231F20"/>
          <w:bdr w:val="none" w:sz="0" w:space="0" w:color="auto" w:frame="1"/>
        </w:rPr>
        <w:t>navodnjavanje </w:t>
      </w:r>
      <w:r w:rsidRPr="00C32C30">
        <w:rPr>
          <w:color w:val="231F20"/>
        </w:rPr>
        <w:t>je djelatnost zahvaćanja podzemnih i površinskih voda i njihova isporuka radi natapanja poljoprivrednog zemljišta, sportskih terena ili drugoga zemljišta</w:t>
      </w:r>
    </w:p>
    <w:p w14:paraId="47C4673D" w14:textId="77777777" w:rsidR="005E33BF" w:rsidRPr="00C32C30" w:rsidRDefault="005E33BF" w:rsidP="005E33BF">
      <w:pPr>
        <w:shd w:val="clear" w:color="auto" w:fill="FFFFFF"/>
        <w:ind w:firstLine="408"/>
        <w:jc w:val="both"/>
        <w:textAlignment w:val="baseline"/>
        <w:rPr>
          <w:color w:val="231F20"/>
        </w:rPr>
      </w:pPr>
      <w:r w:rsidRPr="00C32C30">
        <w:rPr>
          <w:color w:val="231F20"/>
        </w:rPr>
        <w:t>47. </w:t>
      </w:r>
      <w:r w:rsidRPr="00C32C30">
        <w:rPr>
          <w:i/>
          <w:iCs/>
          <w:color w:val="231F20"/>
          <w:bdr w:val="none" w:sz="0" w:space="0" w:color="auto" w:frame="1"/>
        </w:rPr>
        <w:t>obala </w:t>
      </w:r>
      <w:r w:rsidRPr="00C32C30">
        <w:rPr>
          <w:color w:val="231F20"/>
        </w:rPr>
        <w:t>je pojas zemljišta uz korito tekućih i drugih površinskih voda koji služi pristupu vodi i redovitom održavanju korita</w:t>
      </w:r>
    </w:p>
    <w:p w14:paraId="54B96181" w14:textId="77777777" w:rsidR="005E33BF" w:rsidRPr="00C32C30" w:rsidRDefault="005E33BF" w:rsidP="005E33BF">
      <w:pPr>
        <w:shd w:val="clear" w:color="auto" w:fill="FFFFFF"/>
        <w:ind w:firstLine="408"/>
        <w:jc w:val="both"/>
        <w:textAlignment w:val="baseline"/>
        <w:rPr>
          <w:color w:val="231F20"/>
        </w:rPr>
      </w:pPr>
      <w:r w:rsidRPr="00C32C30">
        <w:rPr>
          <w:color w:val="231F20"/>
        </w:rPr>
        <w:t>48. </w:t>
      </w:r>
      <w:r w:rsidRPr="00C32C30">
        <w:rPr>
          <w:i/>
          <w:iCs/>
          <w:color w:val="231F20"/>
          <w:bdr w:val="none" w:sz="0" w:space="0" w:color="auto" w:frame="1"/>
        </w:rPr>
        <w:t>oborinske vode </w:t>
      </w:r>
      <w:r w:rsidRPr="00C32C30">
        <w:rPr>
          <w:color w:val="231F20"/>
        </w:rPr>
        <w:t>su otpadne vode koje nastaju ispiranjem oborinama s površina prometnica, parkirališta ili drugih površina, postupno otapajući onečišćenja na navedenim površinama</w:t>
      </w:r>
    </w:p>
    <w:p w14:paraId="66DE839A" w14:textId="77777777" w:rsidR="005E33BF" w:rsidRPr="00C32C30" w:rsidRDefault="005E33BF" w:rsidP="005E33BF">
      <w:pPr>
        <w:shd w:val="clear" w:color="auto" w:fill="FFFFFF"/>
        <w:ind w:firstLine="408"/>
        <w:jc w:val="both"/>
        <w:textAlignment w:val="baseline"/>
        <w:rPr>
          <w:color w:val="231F20"/>
        </w:rPr>
      </w:pPr>
      <w:r w:rsidRPr="00C32C30">
        <w:rPr>
          <w:color w:val="231F20"/>
        </w:rPr>
        <w:t>49. </w:t>
      </w:r>
      <w:r w:rsidRPr="00C32C30">
        <w:rPr>
          <w:i/>
          <w:iCs/>
          <w:color w:val="231F20"/>
          <w:bdr w:val="none" w:sz="0" w:space="0" w:color="auto" w:frame="1"/>
        </w:rPr>
        <w:t>obnovljiva ležišta pijeska i šljunka </w:t>
      </w:r>
      <w:r w:rsidRPr="00C32C30">
        <w:rPr>
          <w:color w:val="231F20"/>
        </w:rPr>
        <w:t>su ležišta što nastaju erozijom i prirodnim nanošenjem tih tvari u koritima rijeka i drugih vodotoka i na njihovim obalama te na mjestima njihova utoka u more</w:t>
      </w:r>
    </w:p>
    <w:p w14:paraId="016BA0D0" w14:textId="77777777" w:rsidR="005E33BF" w:rsidRPr="00C32C30" w:rsidRDefault="005E33BF" w:rsidP="005E33BF">
      <w:pPr>
        <w:shd w:val="clear" w:color="auto" w:fill="FFFFFF"/>
        <w:ind w:firstLine="408"/>
        <w:jc w:val="both"/>
        <w:textAlignment w:val="baseline"/>
        <w:rPr>
          <w:color w:val="231F20"/>
        </w:rPr>
      </w:pPr>
      <w:r w:rsidRPr="00C32C30">
        <w:rPr>
          <w:color w:val="231F20"/>
        </w:rPr>
        <w:t>50. </w:t>
      </w:r>
      <w:r w:rsidRPr="00C32C30">
        <w:rPr>
          <w:i/>
          <w:iCs/>
          <w:color w:val="231F20"/>
          <w:bdr w:val="none" w:sz="0" w:space="0" w:color="auto" w:frame="1"/>
        </w:rPr>
        <w:t>ocjena voda za kupanje </w:t>
      </w:r>
      <w:r w:rsidRPr="00C32C30">
        <w:rPr>
          <w:color w:val="231F20"/>
        </w:rPr>
        <w:t>je postupak ocjenjivanja kakvoće površinskih voda za kupanje u skladu s kriterijima utvrđenima propisom iz članka 47. stavka 1. ovoga Zakona</w:t>
      </w:r>
    </w:p>
    <w:p w14:paraId="1904F454" w14:textId="77777777" w:rsidR="005E33BF" w:rsidRPr="00C32C30" w:rsidRDefault="005E33BF" w:rsidP="005E33BF">
      <w:pPr>
        <w:shd w:val="clear" w:color="auto" w:fill="FFFFFF"/>
        <w:ind w:firstLine="408"/>
        <w:jc w:val="both"/>
        <w:textAlignment w:val="baseline"/>
        <w:rPr>
          <w:color w:val="231F20"/>
        </w:rPr>
      </w:pPr>
      <w:r w:rsidRPr="00C32C30">
        <w:rPr>
          <w:color w:val="231F20"/>
        </w:rPr>
        <w:t>51. </w:t>
      </w:r>
      <w:r w:rsidRPr="00C32C30">
        <w:rPr>
          <w:i/>
          <w:iCs/>
          <w:color w:val="231F20"/>
          <w:bdr w:val="none" w:sz="0" w:space="0" w:color="auto" w:frame="1"/>
        </w:rPr>
        <w:t>odgovarajuće pročišćavanje otpadnih voda </w:t>
      </w:r>
      <w:r w:rsidRPr="00C32C30">
        <w:rPr>
          <w:color w:val="231F20"/>
        </w:rPr>
        <w:t>je obrada otpadnih voda bilo kojim postupkom i/ ili načinom ispuštanja, koja omogućava da prijamnik zadovoljava odgovarajuće ciljeve kakvoće za vode u skladu s propisom iz članka 70. stavka 4. ovoga Zakona</w:t>
      </w:r>
    </w:p>
    <w:p w14:paraId="6E1DE6CC" w14:textId="77777777" w:rsidR="005E33BF" w:rsidRPr="00C32C30" w:rsidRDefault="005E33BF" w:rsidP="005E33BF">
      <w:pPr>
        <w:shd w:val="clear" w:color="auto" w:fill="FFFFFF"/>
        <w:ind w:firstLine="408"/>
        <w:jc w:val="both"/>
        <w:textAlignment w:val="baseline"/>
        <w:rPr>
          <w:color w:val="231F20"/>
        </w:rPr>
      </w:pPr>
      <w:r w:rsidRPr="00C32C30">
        <w:rPr>
          <w:color w:val="231F20"/>
        </w:rPr>
        <w:t>52. </w:t>
      </w:r>
      <w:r w:rsidRPr="00C32C30">
        <w:rPr>
          <w:i/>
          <w:iCs/>
          <w:color w:val="231F20"/>
          <w:bdr w:val="none" w:sz="0" w:space="0" w:color="auto" w:frame="1"/>
        </w:rPr>
        <w:t>onečišćenje podzemnih voda </w:t>
      </w:r>
      <w:r w:rsidRPr="00C32C30">
        <w:rPr>
          <w:color w:val="231F20"/>
        </w:rPr>
        <w:t xml:space="preserve">je izravno ili neizravno ispuštanje tvari ili energije u podzemne vode, rezultat čega može biti ugrožavanje ljudskog zdravlja ili </w:t>
      </w:r>
      <w:r w:rsidRPr="00C32C30">
        <w:rPr>
          <w:color w:val="231F20"/>
        </w:rPr>
        <w:lastRenderedPageBreak/>
        <w:t>opskrbe vodom, nanošenje štete živim resursima i vodnom ekosustavu ili ugrožavanje drugih zakonitih korištenja voda odnosno ugrožavanje i negativan utjecaj na druge resurse zaštićene posebnim propisima</w:t>
      </w:r>
    </w:p>
    <w:p w14:paraId="0C2C12DE" w14:textId="77777777" w:rsidR="005E33BF" w:rsidRPr="00C32C30" w:rsidRDefault="005E33BF" w:rsidP="005E33BF">
      <w:pPr>
        <w:shd w:val="clear" w:color="auto" w:fill="FFFFFF"/>
        <w:ind w:firstLine="408"/>
        <w:jc w:val="both"/>
        <w:textAlignment w:val="baseline"/>
        <w:rPr>
          <w:color w:val="231F20"/>
        </w:rPr>
      </w:pPr>
      <w:r w:rsidRPr="00C32C30">
        <w:rPr>
          <w:color w:val="231F20"/>
        </w:rPr>
        <w:t>53. </w:t>
      </w:r>
      <w:r w:rsidRPr="00C32C30">
        <w:rPr>
          <w:i/>
          <w:iCs/>
          <w:color w:val="231F20"/>
          <w:bdr w:val="none" w:sz="0" w:space="0" w:color="auto" w:frame="1"/>
        </w:rPr>
        <w:t>onečišćenje voda za kupanje </w:t>
      </w:r>
      <w:r w:rsidRPr="00C32C30">
        <w:rPr>
          <w:color w:val="231F20"/>
        </w:rPr>
        <w:t>je prisutnost mikrobiološkog onečišćenja ili onečišćenja drugim organizmima ili otpadom koji utječe na kakvoću površinskih voda za kupanje i koji čini opasnost za zdravlje kupača u skladu s kriterijima utvrđenima propisom iz članka 47. stavka 1. ovoga Zakona</w:t>
      </w:r>
    </w:p>
    <w:p w14:paraId="11DC75FD" w14:textId="77777777" w:rsidR="005E33BF" w:rsidRPr="00C32C30" w:rsidRDefault="005E33BF" w:rsidP="005E33BF">
      <w:pPr>
        <w:shd w:val="clear" w:color="auto" w:fill="FFFFFF"/>
        <w:ind w:firstLine="408"/>
        <w:jc w:val="both"/>
        <w:textAlignment w:val="baseline"/>
        <w:rPr>
          <w:color w:val="231F20"/>
        </w:rPr>
      </w:pPr>
      <w:r w:rsidRPr="00C32C30">
        <w:rPr>
          <w:color w:val="231F20"/>
        </w:rPr>
        <w:t>54. </w:t>
      </w:r>
      <w:r w:rsidRPr="00C32C30">
        <w:rPr>
          <w:i/>
          <w:iCs/>
          <w:color w:val="231F20"/>
          <w:bdr w:val="none" w:sz="0" w:space="0" w:color="auto" w:frame="1"/>
        </w:rPr>
        <w:t>onečišćenje </w:t>
      </w:r>
      <w:r w:rsidRPr="00C32C30">
        <w:rPr>
          <w:color w:val="231F20"/>
        </w:rPr>
        <w:t>je izravno ili neizravno unošenje tvari ili topline u vodu, zrak ili tlo izazvano ljudskom djelatnošću, što može biti štetno za ljudsko zdravlje ili kakvoću vodnih ekosustava ili kopnenih ekosustava izravno ovisnih o vodnim ekosustavima, koje dovodi do štete za materijalnu imovinu, remeti značajke okoliša, zaštićene prirodne vrijednosti ili utječe na druge pravovaljane oblike korištenja okoliša</w:t>
      </w:r>
    </w:p>
    <w:p w14:paraId="51A72C3F" w14:textId="77777777" w:rsidR="005E33BF" w:rsidRPr="00C32C30" w:rsidRDefault="005E33BF" w:rsidP="005E33BF">
      <w:pPr>
        <w:shd w:val="clear" w:color="auto" w:fill="FFFFFF"/>
        <w:ind w:firstLine="408"/>
        <w:jc w:val="both"/>
        <w:textAlignment w:val="baseline"/>
        <w:rPr>
          <w:color w:val="231F20"/>
        </w:rPr>
      </w:pPr>
      <w:r w:rsidRPr="00C32C30">
        <w:rPr>
          <w:color w:val="231F20"/>
        </w:rPr>
        <w:t>55. </w:t>
      </w:r>
      <w:r w:rsidRPr="00C32C30">
        <w:rPr>
          <w:i/>
          <w:iCs/>
          <w:color w:val="231F20"/>
          <w:bdr w:val="none" w:sz="0" w:space="0" w:color="auto" w:frame="1"/>
        </w:rPr>
        <w:t>onečišćivač </w:t>
      </w:r>
      <w:r w:rsidRPr="00C32C30">
        <w:rPr>
          <w:color w:val="231F20"/>
        </w:rPr>
        <w:t>je svaka fizička ili pravna osoba koja posrednim ili neposrednim djelovanjem ili propuštanjem djelovanja prouzroči onečišćenje voda i okoliša, kao i vlasnik ili drugi zakoniti posjednik opasne stvari, na način definiran propisima o obveznim odnosima, kojom je onečišćena voda i/ili vodni okoliš</w:t>
      </w:r>
    </w:p>
    <w:p w14:paraId="155955B7" w14:textId="77777777" w:rsidR="005E33BF" w:rsidRPr="00C32C30" w:rsidRDefault="005E33BF" w:rsidP="005E33BF">
      <w:pPr>
        <w:shd w:val="clear" w:color="auto" w:fill="FFFFFF"/>
        <w:ind w:firstLine="408"/>
        <w:jc w:val="both"/>
        <w:textAlignment w:val="baseline"/>
        <w:rPr>
          <w:color w:val="231F20"/>
        </w:rPr>
      </w:pPr>
      <w:r w:rsidRPr="00C32C30">
        <w:rPr>
          <w:color w:val="231F20"/>
        </w:rPr>
        <w:t>56. </w:t>
      </w:r>
      <w:r w:rsidRPr="00C32C30">
        <w:rPr>
          <w:i/>
          <w:iCs/>
          <w:color w:val="231F20"/>
          <w:bdr w:val="none" w:sz="0" w:space="0" w:color="auto" w:frame="1"/>
        </w:rPr>
        <w:t>onečišćujuće tvari </w:t>
      </w:r>
      <w:r w:rsidRPr="00C32C30">
        <w:rPr>
          <w:color w:val="231F20"/>
        </w:rPr>
        <w:t>su tvari koje mogu izazvati onečišćenje, a osobito tvari određene propisom iz članka 47. stavka 1. ovoga Zakona, uključujući opasne, prioritetne i druge onečišćujuće tvari</w:t>
      </w:r>
    </w:p>
    <w:p w14:paraId="1F3A0561" w14:textId="77777777" w:rsidR="005E33BF" w:rsidRPr="00C32C30" w:rsidRDefault="005E33BF" w:rsidP="005E33BF">
      <w:pPr>
        <w:shd w:val="clear" w:color="auto" w:fill="FFFFFF"/>
        <w:ind w:firstLine="408"/>
        <w:jc w:val="both"/>
        <w:textAlignment w:val="baseline"/>
        <w:rPr>
          <w:color w:val="231F20"/>
        </w:rPr>
      </w:pPr>
      <w:r w:rsidRPr="00C32C30">
        <w:rPr>
          <w:color w:val="231F20"/>
        </w:rPr>
        <w:t>57. </w:t>
      </w:r>
      <w:r w:rsidRPr="00C32C30">
        <w:rPr>
          <w:i/>
          <w:iCs/>
          <w:color w:val="231F20"/>
          <w:bdr w:val="none" w:sz="0" w:space="0" w:color="auto" w:frame="1"/>
        </w:rPr>
        <w:t>opasne tvari </w:t>
      </w:r>
      <w:r w:rsidRPr="00C32C30">
        <w:rPr>
          <w:color w:val="231F20"/>
        </w:rPr>
        <w:t xml:space="preserve">su tvari ili skupine tvari koje su toksične, postojane i sklone </w:t>
      </w:r>
      <w:proofErr w:type="spellStart"/>
      <w:r w:rsidRPr="00C32C30">
        <w:rPr>
          <w:color w:val="231F20"/>
        </w:rPr>
        <w:t>bioakumuliranju</w:t>
      </w:r>
      <w:proofErr w:type="spellEnd"/>
      <w:r w:rsidRPr="00C32C30">
        <w:rPr>
          <w:color w:val="231F20"/>
        </w:rPr>
        <w:t xml:space="preserve"> i druge tvari ili skupine tvari koje izazivaju jednaku razinu opasnosti, utvrđene propisom iz članka 47. stavka 1. ovoga Zakona</w:t>
      </w:r>
    </w:p>
    <w:p w14:paraId="0FED210C" w14:textId="77777777" w:rsidR="005E33BF" w:rsidRPr="00C32C30" w:rsidRDefault="005E33BF" w:rsidP="005E33BF">
      <w:pPr>
        <w:shd w:val="clear" w:color="auto" w:fill="FFFFFF"/>
        <w:ind w:firstLine="408"/>
        <w:jc w:val="both"/>
        <w:textAlignment w:val="baseline"/>
        <w:rPr>
          <w:color w:val="231F20"/>
        </w:rPr>
      </w:pPr>
      <w:r w:rsidRPr="00C32C30">
        <w:rPr>
          <w:color w:val="231F20"/>
        </w:rPr>
        <w:t>58. </w:t>
      </w:r>
      <w:r w:rsidRPr="00C32C30">
        <w:rPr>
          <w:i/>
          <w:iCs/>
          <w:color w:val="231F20"/>
          <w:bdr w:val="none" w:sz="0" w:space="0" w:color="auto" w:frame="1"/>
        </w:rPr>
        <w:t>otpadne vode </w:t>
      </w:r>
      <w:r w:rsidRPr="00C32C30">
        <w:rPr>
          <w:color w:val="231F20"/>
        </w:rPr>
        <w:t>su sve potencijalno onečišćene industrijske, sanitarne, oborinske i druge vode</w:t>
      </w:r>
    </w:p>
    <w:p w14:paraId="171995CA" w14:textId="77777777" w:rsidR="005E33BF" w:rsidRPr="00C32C30" w:rsidRDefault="005E33BF" w:rsidP="005E33BF">
      <w:pPr>
        <w:shd w:val="clear" w:color="auto" w:fill="FFFFFF"/>
        <w:ind w:firstLine="408"/>
        <w:jc w:val="both"/>
        <w:textAlignment w:val="baseline"/>
        <w:rPr>
          <w:color w:val="231F20"/>
        </w:rPr>
      </w:pPr>
      <w:r w:rsidRPr="00C32C30">
        <w:rPr>
          <w:color w:val="231F20"/>
        </w:rPr>
        <w:t>59. </w:t>
      </w:r>
      <w:r w:rsidRPr="00C32C30">
        <w:rPr>
          <w:i/>
          <w:iCs/>
          <w:color w:val="231F20"/>
          <w:bdr w:val="none" w:sz="0" w:space="0" w:color="auto" w:frame="1"/>
        </w:rPr>
        <w:t>otpadni mulj </w:t>
      </w:r>
      <w:r w:rsidRPr="00C32C30">
        <w:rPr>
          <w:color w:val="231F20"/>
        </w:rPr>
        <w:t>znači preostali, obrađeni ili neobrađeni dio mulja iz uređaja za pročišćavanje komunalnih otpadnih voda</w:t>
      </w:r>
    </w:p>
    <w:p w14:paraId="4B942459" w14:textId="77777777" w:rsidR="005E33BF" w:rsidRPr="00C32C30" w:rsidRDefault="005E33BF" w:rsidP="005E33BF">
      <w:pPr>
        <w:shd w:val="clear" w:color="auto" w:fill="FFFFFF"/>
        <w:ind w:firstLine="408"/>
        <w:jc w:val="both"/>
        <w:textAlignment w:val="baseline"/>
        <w:rPr>
          <w:color w:val="231F20"/>
        </w:rPr>
      </w:pPr>
      <w:r w:rsidRPr="00C32C30">
        <w:rPr>
          <w:color w:val="231F20"/>
        </w:rPr>
        <w:t>60. </w:t>
      </w:r>
      <w:r w:rsidRPr="00C32C30">
        <w:rPr>
          <w:i/>
          <w:iCs/>
          <w:color w:val="231F20"/>
          <w:bdr w:val="none" w:sz="0" w:space="0" w:color="auto" w:frame="1"/>
        </w:rPr>
        <w:t>podaci o kakvoći voda za kupanje </w:t>
      </w:r>
      <w:r w:rsidRPr="00C32C30">
        <w:rPr>
          <w:color w:val="231F20"/>
        </w:rPr>
        <w:t>su podaci prikupljeni monitoringom površinskih voda za kupanje</w:t>
      </w:r>
    </w:p>
    <w:p w14:paraId="0D434C7E" w14:textId="77777777" w:rsidR="005E33BF" w:rsidRPr="00C32C30" w:rsidRDefault="005E33BF" w:rsidP="005E33BF">
      <w:pPr>
        <w:shd w:val="clear" w:color="auto" w:fill="FFFFFF"/>
        <w:ind w:firstLine="408"/>
        <w:jc w:val="both"/>
        <w:textAlignment w:val="baseline"/>
        <w:rPr>
          <w:color w:val="231F20"/>
        </w:rPr>
      </w:pPr>
      <w:r w:rsidRPr="00C32C30">
        <w:rPr>
          <w:color w:val="231F20"/>
        </w:rPr>
        <w:t>61. </w:t>
      </w:r>
      <w:r w:rsidRPr="00C32C30">
        <w:rPr>
          <w:i/>
          <w:iCs/>
          <w:color w:val="231F20"/>
          <w:bdr w:val="none" w:sz="0" w:space="0" w:color="auto" w:frame="1"/>
        </w:rPr>
        <w:t>područja značajna za vodni režim </w:t>
      </w:r>
      <w:r w:rsidRPr="00C32C30">
        <w:rPr>
          <w:color w:val="231F20"/>
        </w:rPr>
        <w:t xml:space="preserve">su vodotoci i druga tijela površinskih voda te uređeno i neuređeno </w:t>
      </w:r>
      <w:proofErr w:type="spellStart"/>
      <w:r w:rsidRPr="00C32C30">
        <w:rPr>
          <w:color w:val="231F20"/>
        </w:rPr>
        <w:t>inundacijsko</w:t>
      </w:r>
      <w:proofErr w:type="spellEnd"/>
      <w:r w:rsidRPr="00C32C30">
        <w:rPr>
          <w:color w:val="231F20"/>
        </w:rPr>
        <w:t xml:space="preserve"> područje</w:t>
      </w:r>
    </w:p>
    <w:p w14:paraId="69DA2F4C" w14:textId="77777777" w:rsidR="005E33BF" w:rsidRPr="00C32C30" w:rsidRDefault="005E33BF" w:rsidP="005E33BF">
      <w:pPr>
        <w:shd w:val="clear" w:color="auto" w:fill="FFFFFF"/>
        <w:ind w:firstLine="408"/>
        <w:jc w:val="both"/>
        <w:textAlignment w:val="baseline"/>
        <w:rPr>
          <w:color w:val="231F20"/>
        </w:rPr>
      </w:pPr>
      <w:r w:rsidRPr="00C32C30">
        <w:rPr>
          <w:color w:val="231F20"/>
        </w:rPr>
        <w:t>62. </w:t>
      </w:r>
      <w:proofErr w:type="spellStart"/>
      <w:r w:rsidRPr="00C32C30">
        <w:rPr>
          <w:i/>
          <w:iCs/>
          <w:color w:val="231F20"/>
          <w:bdr w:val="none" w:sz="0" w:space="0" w:color="auto" w:frame="1"/>
        </w:rPr>
        <w:t>podsliv</w:t>
      </w:r>
      <w:proofErr w:type="spellEnd"/>
      <w:r w:rsidRPr="00C32C30">
        <w:rPr>
          <w:i/>
          <w:iCs/>
          <w:color w:val="231F20"/>
          <w:bdr w:val="none" w:sz="0" w:space="0" w:color="auto" w:frame="1"/>
        </w:rPr>
        <w:t> </w:t>
      </w:r>
      <w:r w:rsidRPr="00C32C30">
        <w:rPr>
          <w:color w:val="231F20"/>
        </w:rPr>
        <w:t>je površina tla s koje otječu sve površinske vode putem niza potoka, rijeka, a moguće i jezera i ulijevaju se u određenoj točki u vodotok (obično u jezero ili drugu rijeku)</w:t>
      </w:r>
    </w:p>
    <w:p w14:paraId="72557948" w14:textId="77777777" w:rsidR="005E33BF" w:rsidRPr="00C32C30" w:rsidRDefault="005E33BF" w:rsidP="005E33BF">
      <w:pPr>
        <w:shd w:val="clear" w:color="auto" w:fill="FFFFFF"/>
        <w:ind w:firstLine="408"/>
        <w:jc w:val="both"/>
        <w:textAlignment w:val="baseline"/>
        <w:rPr>
          <w:color w:val="231F20"/>
        </w:rPr>
      </w:pPr>
      <w:r w:rsidRPr="00C32C30">
        <w:rPr>
          <w:color w:val="231F20"/>
        </w:rPr>
        <w:t>63. </w:t>
      </w:r>
      <w:r w:rsidRPr="00C32C30">
        <w:rPr>
          <w:i/>
          <w:iCs/>
          <w:color w:val="231F20"/>
          <w:bdr w:val="none" w:sz="0" w:space="0" w:color="auto" w:frame="1"/>
        </w:rPr>
        <w:t>podzemne vode </w:t>
      </w:r>
      <w:r w:rsidRPr="00C32C30">
        <w:rPr>
          <w:color w:val="231F20"/>
        </w:rPr>
        <w:t>su sve vode ispod površine tla u zoni zasićenja i u izravnom dodiru s površinom tla ili podzemnim slojem</w:t>
      </w:r>
    </w:p>
    <w:p w14:paraId="541AB6F7" w14:textId="77777777" w:rsidR="005E33BF" w:rsidRPr="00C32C30" w:rsidRDefault="005E33BF" w:rsidP="005E33BF">
      <w:pPr>
        <w:shd w:val="clear" w:color="auto" w:fill="FFFFFF"/>
        <w:ind w:firstLine="408"/>
        <w:jc w:val="both"/>
        <w:textAlignment w:val="baseline"/>
        <w:rPr>
          <w:color w:val="231F20"/>
        </w:rPr>
      </w:pPr>
      <w:r w:rsidRPr="00C32C30">
        <w:rPr>
          <w:color w:val="231F20"/>
        </w:rPr>
        <w:t>64. </w:t>
      </w:r>
      <w:r w:rsidRPr="00C32C30">
        <w:rPr>
          <w:i/>
          <w:iCs/>
          <w:color w:val="231F20"/>
          <w:bdr w:val="none" w:sz="0" w:space="0" w:color="auto" w:frame="1"/>
        </w:rPr>
        <w:t>poplava </w:t>
      </w:r>
      <w:r w:rsidRPr="00C32C30">
        <w:rPr>
          <w:color w:val="231F20"/>
        </w:rPr>
        <w:t>je privremena pokrivenost vodom zemljišta, koje obično nije prekriveno vodom, uzrokovana izlijevanjem rijeka, bujica, privremenih vodotoka, jezera i nakupljanja leda, kao i morske vode u priobalnim područjima i suvišnim podzemnim vodama; ovaj pojam ne obuhvaća poplave iz sustava javne odvodnje</w:t>
      </w:r>
    </w:p>
    <w:p w14:paraId="1FEA0CA8" w14:textId="77777777" w:rsidR="005E33BF" w:rsidRPr="00C32C30" w:rsidRDefault="005E33BF" w:rsidP="005E33BF">
      <w:pPr>
        <w:shd w:val="clear" w:color="auto" w:fill="FFFFFF"/>
        <w:ind w:firstLine="408"/>
        <w:jc w:val="both"/>
        <w:textAlignment w:val="baseline"/>
        <w:rPr>
          <w:color w:val="231F20"/>
        </w:rPr>
      </w:pPr>
      <w:r w:rsidRPr="00C32C30">
        <w:rPr>
          <w:color w:val="231F20"/>
        </w:rPr>
        <w:t>65. </w:t>
      </w:r>
      <w:r w:rsidRPr="00C32C30">
        <w:rPr>
          <w:i/>
          <w:iCs/>
          <w:color w:val="231F20"/>
          <w:bdr w:val="none" w:sz="0" w:space="0" w:color="auto" w:frame="1"/>
        </w:rPr>
        <w:t>površinske vode </w:t>
      </w:r>
      <w:r w:rsidRPr="00C32C30">
        <w:rPr>
          <w:color w:val="231F20"/>
        </w:rPr>
        <w:t>su kopnene vode, osim podzemnih voda, te prijelazne vode; pojam </w:t>
      </w:r>
      <w:r w:rsidRPr="00C32C30">
        <w:rPr>
          <w:i/>
          <w:iCs/>
          <w:color w:val="231F20"/>
          <w:bdr w:val="none" w:sz="0" w:space="0" w:color="auto" w:frame="1"/>
        </w:rPr>
        <w:t>površinske vode </w:t>
      </w:r>
      <w:r w:rsidRPr="00C32C30">
        <w:rPr>
          <w:color w:val="231F20"/>
        </w:rPr>
        <w:t>uključuje i priobalne vode, kada se sukladno članku 3. stavku 1. ovoga Zakona odredbe ovoga Zakona odnose na priobalne vode te vode teritorijalnog mora kada se sukladno članku 3. stavku 2. podstavku 1. ovoga Zakona odredbe ovoga Zakona odnose na vode teritorijalnog mora</w:t>
      </w:r>
    </w:p>
    <w:p w14:paraId="70F44439" w14:textId="77777777" w:rsidR="005E33BF" w:rsidRPr="00C32C30" w:rsidRDefault="005E33BF" w:rsidP="005E33BF">
      <w:pPr>
        <w:shd w:val="clear" w:color="auto" w:fill="FFFFFF"/>
        <w:ind w:firstLine="408"/>
        <w:jc w:val="both"/>
        <w:textAlignment w:val="baseline"/>
        <w:rPr>
          <w:color w:val="231F20"/>
        </w:rPr>
      </w:pPr>
      <w:r w:rsidRPr="00C32C30">
        <w:rPr>
          <w:color w:val="231F20"/>
        </w:rPr>
        <w:lastRenderedPageBreak/>
        <w:t>66. </w:t>
      </w:r>
      <w:r w:rsidRPr="00C32C30">
        <w:rPr>
          <w:i/>
          <w:iCs/>
          <w:color w:val="231F20"/>
          <w:bdr w:val="none" w:sz="0" w:space="0" w:color="auto" w:frame="1"/>
        </w:rPr>
        <w:t>pozadinska razina </w:t>
      </w:r>
      <w:r w:rsidRPr="00C32C30">
        <w:rPr>
          <w:color w:val="231F20"/>
        </w:rPr>
        <w:t>je koncentracija tvari ili vrijednost pokazatelja u vodnom tijelu podzemne vode koja odgovara stanju bez antropogenih poremećaja ili s vrlo malim antropogenim promjenama u odnosu na prvobitno stanje</w:t>
      </w:r>
    </w:p>
    <w:p w14:paraId="65EA2B93" w14:textId="77777777" w:rsidR="005E33BF" w:rsidRPr="00C32C30" w:rsidRDefault="005E33BF" w:rsidP="005E33BF">
      <w:pPr>
        <w:shd w:val="clear" w:color="auto" w:fill="FFFFFF"/>
        <w:ind w:firstLine="408"/>
        <w:jc w:val="both"/>
        <w:textAlignment w:val="baseline"/>
        <w:rPr>
          <w:color w:val="231F20"/>
        </w:rPr>
      </w:pPr>
      <w:r w:rsidRPr="00C32C30">
        <w:rPr>
          <w:color w:val="231F20"/>
        </w:rPr>
        <w:t>67. </w:t>
      </w:r>
      <w:r w:rsidRPr="00C32C30">
        <w:rPr>
          <w:i/>
          <w:iCs/>
          <w:color w:val="231F20"/>
          <w:bdr w:val="none" w:sz="0" w:space="0" w:color="auto" w:frame="1"/>
        </w:rPr>
        <w:t>prijelazne vode </w:t>
      </w:r>
      <w:r w:rsidRPr="00C32C30">
        <w:rPr>
          <w:color w:val="231F20"/>
        </w:rPr>
        <w:t>su površinske vode u blizini ušća u more, koje su djelomično slane zbog blizine priobalnih voda, ali se nalaze pod znatnim utjecajem slatkovodnih tokova</w:t>
      </w:r>
    </w:p>
    <w:p w14:paraId="6396A3C1" w14:textId="77777777" w:rsidR="005E33BF" w:rsidRPr="00C32C30" w:rsidRDefault="005E33BF" w:rsidP="005E33BF">
      <w:pPr>
        <w:shd w:val="clear" w:color="auto" w:fill="FFFFFF"/>
        <w:ind w:firstLine="408"/>
        <w:jc w:val="both"/>
        <w:textAlignment w:val="baseline"/>
        <w:rPr>
          <w:color w:val="231F20"/>
        </w:rPr>
      </w:pPr>
      <w:r w:rsidRPr="00C32C30">
        <w:rPr>
          <w:color w:val="231F20"/>
        </w:rPr>
        <w:t>68. </w:t>
      </w:r>
      <w:r w:rsidRPr="00C32C30">
        <w:rPr>
          <w:i/>
          <w:iCs/>
          <w:color w:val="231F20"/>
          <w:bdr w:val="none" w:sz="0" w:space="0" w:color="auto" w:frame="1"/>
        </w:rPr>
        <w:t>priobalne vode </w:t>
      </w:r>
      <w:r w:rsidRPr="00C32C30">
        <w:rPr>
          <w:color w:val="231F20"/>
        </w:rPr>
        <w:t>su površinske vode unutar crte udaljene jednu nautičku milju od polazne crte od koje se mjeri širina voda teritorijalnog mora u smjeru pučine, a u smjeru kopna protežu se do vanjske granice prijelaznih voda</w:t>
      </w:r>
    </w:p>
    <w:p w14:paraId="25151EE6" w14:textId="77777777" w:rsidR="005E33BF" w:rsidRPr="00C32C30" w:rsidRDefault="005E33BF" w:rsidP="005E33BF">
      <w:pPr>
        <w:shd w:val="clear" w:color="auto" w:fill="FFFFFF"/>
        <w:ind w:firstLine="408"/>
        <w:jc w:val="both"/>
        <w:textAlignment w:val="baseline"/>
        <w:rPr>
          <w:color w:val="231F20"/>
        </w:rPr>
      </w:pPr>
      <w:r w:rsidRPr="00C32C30">
        <w:rPr>
          <w:color w:val="231F20"/>
        </w:rPr>
        <w:t>69. </w:t>
      </w:r>
      <w:r w:rsidRPr="00C32C30">
        <w:rPr>
          <w:i/>
          <w:iCs/>
          <w:color w:val="231F20"/>
          <w:bdr w:val="none" w:sz="0" w:space="0" w:color="auto" w:frame="1"/>
        </w:rPr>
        <w:t>prioritetne tvari, prioritetne opasne tvari i ostale onečišćujuće tvari </w:t>
      </w:r>
      <w:r w:rsidRPr="00C32C30">
        <w:rPr>
          <w:color w:val="231F20"/>
        </w:rPr>
        <w:t>su tvari određene propisom iz članka 47. stavka 1. ovoga Zakona za koje treba poduzeti mjere određene u propisu iz članka 47. stavka 1. ovoga Zakona</w:t>
      </w:r>
    </w:p>
    <w:p w14:paraId="364F13BB" w14:textId="77777777" w:rsidR="005E33BF" w:rsidRPr="00C32C30" w:rsidRDefault="005E33BF" w:rsidP="005E33BF">
      <w:pPr>
        <w:shd w:val="clear" w:color="auto" w:fill="FFFFFF"/>
        <w:ind w:firstLine="408"/>
        <w:jc w:val="both"/>
        <w:textAlignment w:val="baseline"/>
        <w:rPr>
          <w:color w:val="231F20"/>
        </w:rPr>
      </w:pPr>
      <w:r w:rsidRPr="00C32C30">
        <w:rPr>
          <w:color w:val="231F20"/>
        </w:rPr>
        <w:t>70. </w:t>
      </w:r>
      <w:r w:rsidRPr="00C32C30">
        <w:rPr>
          <w:i/>
          <w:iCs/>
          <w:color w:val="231F20"/>
          <w:bdr w:val="none" w:sz="0" w:space="0" w:color="auto" w:frame="1"/>
        </w:rPr>
        <w:t>pročišćavanje komunalnih otpadnih voda </w:t>
      </w:r>
      <w:r w:rsidRPr="00C32C30">
        <w:rPr>
          <w:color w:val="231F20"/>
        </w:rPr>
        <w:t>je obrada komunalnih otpadnih voda mehaničkim, fizikalno-kemijskim i/ili biološkim procesima</w:t>
      </w:r>
    </w:p>
    <w:p w14:paraId="12B4ACED" w14:textId="77777777" w:rsidR="005E33BF" w:rsidRPr="00C32C30" w:rsidRDefault="005E33BF" w:rsidP="005E33BF">
      <w:pPr>
        <w:shd w:val="clear" w:color="auto" w:fill="FFFFFF"/>
        <w:ind w:firstLine="408"/>
        <w:jc w:val="both"/>
        <w:textAlignment w:val="baseline"/>
        <w:rPr>
          <w:color w:val="231F20"/>
        </w:rPr>
      </w:pPr>
      <w:r w:rsidRPr="00C32C30">
        <w:rPr>
          <w:color w:val="231F20"/>
        </w:rPr>
        <w:t>71. </w:t>
      </w:r>
      <w:r w:rsidRPr="00C32C30">
        <w:rPr>
          <w:i/>
          <w:iCs/>
          <w:color w:val="231F20"/>
          <w:bdr w:val="none" w:sz="0" w:space="0" w:color="auto" w:frame="1"/>
        </w:rPr>
        <w:t>radovi </w:t>
      </w:r>
      <w:r w:rsidRPr="00C32C30">
        <w:rPr>
          <w:color w:val="231F20"/>
        </w:rPr>
        <w:t>su gradnja, uključujući rekonstrukciju (dogradnju, nadgradnju) regulacijskih i zaštitnih vodnih građevina, vodnih građevina za melioracije, građevina za navodnjavanje, komunalnih vodnih građevina, građevina za unutarnju plovidbu, vodnih građevina za proizvodnju električne energije i drugih vodnih građevina</w:t>
      </w:r>
    </w:p>
    <w:p w14:paraId="385AB838" w14:textId="77777777" w:rsidR="005E33BF" w:rsidRPr="00C32C30" w:rsidRDefault="005E33BF" w:rsidP="005E33BF">
      <w:pPr>
        <w:shd w:val="clear" w:color="auto" w:fill="FFFFFF"/>
        <w:ind w:firstLine="408"/>
        <w:jc w:val="both"/>
        <w:textAlignment w:val="baseline"/>
        <w:rPr>
          <w:color w:val="231F20"/>
        </w:rPr>
      </w:pPr>
      <w:r w:rsidRPr="00C32C30">
        <w:rPr>
          <w:color w:val="231F20"/>
        </w:rPr>
        <w:t>72. </w:t>
      </w:r>
      <w:r w:rsidRPr="00C32C30">
        <w:rPr>
          <w:i/>
          <w:iCs/>
          <w:color w:val="231F20"/>
          <w:bdr w:val="none" w:sz="0" w:space="0" w:color="auto" w:frame="1"/>
        </w:rPr>
        <w:t>ranjivo područje </w:t>
      </w:r>
      <w:r w:rsidRPr="00C32C30">
        <w:rPr>
          <w:color w:val="231F20"/>
        </w:rPr>
        <w:t>je područje koje otjecanjem i procjeđivanjem može pridonijeti povećanju onečišćenja voda, koje su onečišćene ili im prijeti onečišćenje nitratima te koje su eutrofične ili podložne eutrofikaciji</w:t>
      </w:r>
    </w:p>
    <w:p w14:paraId="0B5A180F" w14:textId="77777777" w:rsidR="005E33BF" w:rsidRPr="00C32C30" w:rsidRDefault="005E33BF" w:rsidP="005E33BF">
      <w:pPr>
        <w:shd w:val="clear" w:color="auto" w:fill="FFFFFF"/>
        <w:ind w:firstLine="408"/>
        <w:jc w:val="both"/>
        <w:textAlignment w:val="baseline"/>
        <w:rPr>
          <w:color w:val="231F20"/>
        </w:rPr>
      </w:pPr>
      <w:r w:rsidRPr="00C32C30">
        <w:rPr>
          <w:color w:val="231F20"/>
        </w:rPr>
        <w:t>73. </w:t>
      </w:r>
      <w:r w:rsidRPr="00C32C30">
        <w:rPr>
          <w:i/>
          <w:iCs/>
          <w:color w:val="231F20"/>
          <w:bdr w:val="none" w:sz="0" w:space="0" w:color="auto" w:frame="1"/>
        </w:rPr>
        <w:t>rashladne vode </w:t>
      </w:r>
      <w:r w:rsidRPr="00C32C30">
        <w:rPr>
          <w:color w:val="231F20"/>
        </w:rPr>
        <w:t>su industrijske otpadne vode koje se koriste za odvođenje topline iz procesa ili uređaja, a mogu biti u zatvorenom ili otvorenom rashladnom krugu</w:t>
      </w:r>
    </w:p>
    <w:p w14:paraId="1A59B784" w14:textId="77777777" w:rsidR="005E33BF" w:rsidRPr="00C32C30" w:rsidRDefault="005E33BF" w:rsidP="005E33BF">
      <w:pPr>
        <w:shd w:val="clear" w:color="auto" w:fill="FFFFFF"/>
        <w:ind w:firstLine="408"/>
        <w:jc w:val="both"/>
        <w:textAlignment w:val="baseline"/>
        <w:rPr>
          <w:color w:val="231F20"/>
        </w:rPr>
      </w:pPr>
      <w:r w:rsidRPr="00C32C30">
        <w:rPr>
          <w:color w:val="231F20"/>
        </w:rPr>
        <w:t>74. </w:t>
      </w:r>
      <w:r w:rsidRPr="00C32C30">
        <w:rPr>
          <w:i/>
          <w:iCs/>
          <w:color w:val="231F20"/>
          <w:bdr w:val="none" w:sz="0" w:space="0" w:color="auto" w:frame="1"/>
        </w:rPr>
        <w:t>raspoložive zalihe podzemne vode </w:t>
      </w:r>
      <w:r w:rsidRPr="00C32C30">
        <w:rPr>
          <w:color w:val="231F20"/>
        </w:rPr>
        <w:t>su višegodišnji prosjek ukupnog prihranjivanja vodnog tijela podzemne vode, umanjen za višegodišnji prosjek tečenja, potreban za postizanje ciljeva ekološke kakvoće povezanih površinskih voda, utvrđen propisom iz članka 47. stavka 1. ovoga Zakona, kako bi se izbjeglo svako znatnije pogoršanje ekološkog stanja tih voda i nanošenje znatne štete povezanim kopnenim ekosustavima</w:t>
      </w:r>
    </w:p>
    <w:p w14:paraId="7EE2020A" w14:textId="77777777" w:rsidR="005E33BF" w:rsidRPr="00C32C30" w:rsidRDefault="005E33BF" w:rsidP="005E33BF">
      <w:pPr>
        <w:shd w:val="clear" w:color="auto" w:fill="FFFFFF"/>
        <w:ind w:firstLine="408"/>
        <w:jc w:val="both"/>
        <w:textAlignment w:val="baseline"/>
        <w:rPr>
          <w:color w:val="231F20"/>
        </w:rPr>
      </w:pPr>
      <w:r w:rsidRPr="00C32C30">
        <w:rPr>
          <w:color w:val="231F20"/>
        </w:rPr>
        <w:t>75. </w:t>
      </w:r>
      <w:r w:rsidRPr="00C32C30">
        <w:rPr>
          <w:i/>
          <w:iCs/>
          <w:color w:val="231F20"/>
          <w:bdr w:val="none" w:sz="0" w:space="0" w:color="auto" w:frame="1"/>
        </w:rPr>
        <w:t>referentna metoda mjerenja </w:t>
      </w:r>
      <w:r w:rsidRPr="00C32C30">
        <w:rPr>
          <w:color w:val="231F20"/>
        </w:rPr>
        <w:t>je određeni način mjerenja i precizan opis postupka za određivanje propisanih vrijednosti pokazatelja kakvoće površinskih voda namijenjenih zahvaćanju vode za ljudsku potrošnju, utvrđenih propisom iz članka 47. stavka 1. ovoga Zakona</w:t>
      </w:r>
    </w:p>
    <w:p w14:paraId="3F753796" w14:textId="77777777" w:rsidR="005E33BF" w:rsidRPr="00C32C30" w:rsidRDefault="005E33BF" w:rsidP="005E33BF">
      <w:pPr>
        <w:shd w:val="clear" w:color="auto" w:fill="FFFFFF"/>
        <w:ind w:firstLine="408"/>
        <w:jc w:val="both"/>
        <w:textAlignment w:val="baseline"/>
        <w:rPr>
          <w:color w:val="231F20"/>
        </w:rPr>
      </w:pPr>
      <w:r w:rsidRPr="00C32C30">
        <w:rPr>
          <w:color w:val="231F20"/>
        </w:rPr>
        <w:t>76. </w:t>
      </w:r>
      <w:r w:rsidRPr="00C32C30">
        <w:rPr>
          <w:i/>
          <w:iCs/>
          <w:color w:val="231F20"/>
          <w:bdr w:val="none" w:sz="0" w:space="0" w:color="auto" w:frame="1"/>
        </w:rPr>
        <w:t>riječni sliv </w:t>
      </w:r>
      <w:r w:rsidRPr="00C32C30">
        <w:rPr>
          <w:color w:val="231F20"/>
        </w:rPr>
        <w:t>je površina tla s koje otječu sve površinske vode putem niza potoka, rijeka, a moguće i jezera i kroz jedno ušće, estuarij ili deltu se ulijevaju u more, s pripadajućim podzemnim vodama i priobalnim vodama</w:t>
      </w:r>
    </w:p>
    <w:p w14:paraId="0EE25C5F" w14:textId="77777777" w:rsidR="005E33BF" w:rsidRPr="00C32C30" w:rsidRDefault="005E33BF" w:rsidP="005E33BF">
      <w:pPr>
        <w:shd w:val="clear" w:color="auto" w:fill="FFFFFF"/>
        <w:ind w:firstLine="408"/>
        <w:jc w:val="both"/>
        <w:textAlignment w:val="baseline"/>
        <w:rPr>
          <w:color w:val="231F20"/>
        </w:rPr>
      </w:pPr>
      <w:r w:rsidRPr="00C32C30">
        <w:rPr>
          <w:color w:val="231F20"/>
        </w:rPr>
        <w:t>77. </w:t>
      </w:r>
      <w:r w:rsidRPr="00C32C30">
        <w:rPr>
          <w:i/>
          <w:iCs/>
          <w:color w:val="231F20"/>
          <w:bdr w:val="none" w:sz="0" w:space="0" w:color="auto" w:frame="1"/>
        </w:rPr>
        <w:t>rijeka </w:t>
      </w:r>
      <w:r w:rsidRPr="00C32C30">
        <w:rPr>
          <w:color w:val="231F20"/>
        </w:rPr>
        <w:t>je kopneno vodno tijelo koje najvećim dijelom teče površinom tla, ali može i dijelom toka teći ispod zemlje</w:t>
      </w:r>
    </w:p>
    <w:p w14:paraId="1CFE6B0D" w14:textId="77777777" w:rsidR="005E33BF" w:rsidRPr="00C32C30" w:rsidRDefault="005E33BF" w:rsidP="005E33BF">
      <w:pPr>
        <w:shd w:val="clear" w:color="auto" w:fill="FFFFFF"/>
        <w:ind w:firstLine="408"/>
        <w:jc w:val="both"/>
        <w:textAlignment w:val="baseline"/>
        <w:rPr>
          <w:color w:val="231F20"/>
        </w:rPr>
      </w:pPr>
      <w:r w:rsidRPr="00C32C30">
        <w:rPr>
          <w:color w:val="231F20"/>
        </w:rPr>
        <w:t>78. </w:t>
      </w:r>
      <w:r w:rsidRPr="00C32C30">
        <w:rPr>
          <w:i/>
          <w:iCs/>
          <w:color w:val="231F20"/>
          <w:bdr w:val="none" w:sz="0" w:space="0" w:color="auto" w:frame="1"/>
        </w:rPr>
        <w:t>rizik od poplava </w:t>
      </w:r>
      <w:r w:rsidRPr="00C32C30">
        <w:rPr>
          <w:color w:val="231F20"/>
        </w:rPr>
        <w:t>je kombinacija vjerojatnosti poplavnog događaja i potencijalnih štetnih posljedica poplavnog događaja za život, zdravlje i imovinu ljudi, okoliš, kulturno naslijeđe i gospodarsku aktivnost</w:t>
      </w:r>
    </w:p>
    <w:p w14:paraId="675D9096" w14:textId="77777777" w:rsidR="005E33BF" w:rsidRPr="00C32C30" w:rsidRDefault="005E33BF" w:rsidP="005E33BF">
      <w:pPr>
        <w:shd w:val="clear" w:color="auto" w:fill="FFFFFF"/>
        <w:ind w:firstLine="408"/>
        <w:jc w:val="both"/>
        <w:textAlignment w:val="baseline"/>
        <w:rPr>
          <w:color w:val="231F20"/>
        </w:rPr>
      </w:pPr>
      <w:r w:rsidRPr="00C32C30">
        <w:rPr>
          <w:color w:val="231F20"/>
        </w:rPr>
        <w:t>79. </w:t>
      </w:r>
      <w:r w:rsidRPr="00C32C30">
        <w:rPr>
          <w:i/>
          <w:iCs/>
          <w:color w:val="231F20"/>
          <w:bdr w:val="none" w:sz="0" w:space="0" w:color="auto" w:frame="1"/>
        </w:rPr>
        <w:t>sabirna jama </w:t>
      </w:r>
      <w:r w:rsidRPr="00C32C30">
        <w:rPr>
          <w:color w:val="231F20"/>
        </w:rPr>
        <w:t>je vodonepropusna građevina bez odvoda i preljeva u koju se ispuštaju otpadne vode</w:t>
      </w:r>
    </w:p>
    <w:p w14:paraId="0B80B38C" w14:textId="77777777" w:rsidR="005E33BF" w:rsidRPr="00C32C30" w:rsidRDefault="005E33BF" w:rsidP="005E33BF">
      <w:pPr>
        <w:shd w:val="clear" w:color="auto" w:fill="FFFFFF"/>
        <w:ind w:firstLine="408"/>
        <w:jc w:val="both"/>
        <w:textAlignment w:val="baseline"/>
        <w:rPr>
          <w:color w:val="231F20"/>
        </w:rPr>
      </w:pPr>
      <w:r w:rsidRPr="00C32C30">
        <w:rPr>
          <w:color w:val="231F20"/>
        </w:rPr>
        <w:t>80. </w:t>
      </w:r>
      <w:r w:rsidRPr="00C32C30">
        <w:rPr>
          <w:i/>
          <w:iCs/>
          <w:color w:val="231F20"/>
          <w:bdr w:val="none" w:sz="0" w:space="0" w:color="auto" w:frame="1"/>
        </w:rPr>
        <w:t>salmonidne vode </w:t>
      </w:r>
      <w:r w:rsidRPr="00C32C30">
        <w:rPr>
          <w:color w:val="231F20"/>
        </w:rPr>
        <w:t xml:space="preserve">su vode odgovarajućih </w:t>
      </w:r>
      <w:proofErr w:type="spellStart"/>
      <w:r w:rsidRPr="00C32C30">
        <w:rPr>
          <w:color w:val="231F20"/>
        </w:rPr>
        <w:t>hidromorfoloških</w:t>
      </w:r>
      <w:proofErr w:type="spellEnd"/>
      <w:r w:rsidRPr="00C32C30">
        <w:rPr>
          <w:color w:val="231F20"/>
        </w:rPr>
        <w:t xml:space="preserve"> svojstava i kakvoće, koje omogućavaju ili bi u slučaju smanjenja onečišćenja mogle omogućavati </w:t>
      </w:r>
      <w:r w:rsidRPr="00C32C30">
        <w:rPr>
          <w:color w:val="231F20"/>
        </w:rPr>
        <w:lastRenderedPageBreak/>
        <w:t>život riba iz porodice </w:t>
      </w:r>
      <w:proofErr w:type="spellStart"/>
      <w:r w:rsidRPr="00C32C30">
        <w:rPr>
          <w:i/>
          <w:iCs/>
          <w:color w:val="231F20"/>
          <w:bdr w:val="none" w:sz="0" w:space="0" w:color="auto" w:frame="1"/>
        </w:rPr>
        <w:t>Salmonidae</w:t>
      </w:r>
      <w:proofErr w:type="spellEnd"/>
      <w:r w:rsidRPr="00C32C30">
        <w:rPr>
          <w:i/>
          <w:iCs/>
          <w:color w:val="231F20"/>
          <w:bdr w:val="none" w:sz="0" w:space="0" w:color="auto" w:frame="1"/>
        </w:rPr>
        <w:t>, </w:t>
      </w:r>
      <w:r w:rsidRPr="00C32C30">
        <w:rPr>
          <w:color w:val="231F20"/>
        </w:rPr>
        <w:t>sukladno propisu iz članka 59. stavka 2. ovoga Zakona</w:t>
      </w:r>
    </w:p>
    <w:p w14:paraId="6374A84C" w14:textId="77777777" w:rsidR="005E33BF" w:rsidRPr="00C32C30" w:rsidRDefault="005E33BF" w:rsidP="005E33BF">
      <w:pPr>
        <w:shd w:val="clear" w:color="auto" w:fill="FFFFFF"/>
        <w:ind w:firstLine="408"/>
        <w:jc w:val="both"/>
        <w:textAlignment w:val="baseline"/>
        <w:rPr>
          <w:color w:val="231F20"/>
        </w:rPr>
      </w:pPr>
      <w:r w:rsidRPr="00C32C30">
        <w:rPr>
          <w:color w:val="231F20"/>
        </w:rPr>
        <w:t>81. </w:t>
      </w:r>
      <w:r w:rsidRPr="00C32C30">
        <w:rPr>
          <w:i/>
          <w:iCs/>
          <w:color w:val="231F20"/>
          <w:bdr w:val="none" w:sz="0" w:space="0" w:color="auto" w:frame="1"/>
        </w:rPr>
        <w:t>sanitarne otpadne vode </w:t>
      </w:r>
      <w:r w:rsidRPr="00C32C30">
        <w:rPr>
          <w:color w:val="231F20"/>
        </w:rPr>
        <w:t>su otpadne vode koje se nakon korištenja ispuštaju iz stambenih objekata i uslužnih objekata te koje uglavnom potječu iz ljudskog metabolizma i aktivnosti kućanstava</w:t>
      </w:r>
    </w:p>
    <w:p w14:paraId="0D694C6C" w14:textId="77777777" w:rsidR="005E33BF" w:rsidRPr="00C32C30" w:rsidRDefault="005E33BF" w:rsidP="005E33BF">
      <w:pPr>
        <w:shd w:val="clear" w:color="auto" w:fill="FFFFFF"/>
        <w:ind w:firstLine="408"/>
        <w:jc w:val="both"/>
        <w:textAlignment w:val="baseline"/>
        <w:rPr>
          <w:color w:val="231F20"/>
        </w:rPr>
      </w:pPr>
      <w:r w:rsidRPr="00C32C30">
        <w:rPr>
          <w:color w:val="231F20"/>
        </w:rPr>
        <w:t>82. </w:t>
      </w:r>
      <w:r w:rsidRPr="00C32C30">
        <w:rPr>
          <w:i/>
          <w:iCs/>
          <w:color w:val="231F20"/>
          <w:bdr w:val="none" w:sz="0" w:space="0" w:color="auto" w:frame="1"/>
        </w:rPr>
        <w:t>sezona kupanja </w:t>
      </w:r>
      <w:r w:rsidRPr="00C32C30">
        <w:rPr>
          <w:color w:val="231F20"/>
        </w:rPr>
        <w:t>je kalendarsko razdoblje u kojem se može očekivati veliki broj kupača</w:t>
      </w:r>
    </w:p>
    <w:p w14:paraId="1BA5726D" w14:textId="77777777" w:rsidR="005E33BF" w:rsidRPr="00C32C30" w:rsidRDefault="005E33BF" w:rsidP="005E33BF">
      <w:pPr>
        <w:shd w:val="clear" w:color="auto" w:fill="FFFFFF"/>
        <w:ind w:firstLine="408"/>
        <w:jc w:val="both"/>
        <w:textAlignment w:val="baseline"/>
        <w:rPr>
          <w:color w:val="231F20"/>
        </w:rPr>
      </w:pPr>
      <w:r w:rsidRPr="00C32C30">
        <w:rPr>
          <w:color w:val="231F20"/>
        </w:rPr>
        <w:t>83. </w:t>
      </w:r>
      <w:r w:rsidRPr="00C32C30">
        <w:rPr>
          <w:i/>
          <w:iCs/>
          <w:color w:val="231F20"/>
          <w:bdr w:val="none" w:sz="0" w:space="0" w:color="auto" w:frame="1"/>
        </w:rPr>
        <w:t>slatka voda </w:t>
      </w:r>
      <w:r w:rsidRPr="00C32C30">
        <w:rPr>
          <w:color w:val="231F20"/>
        </w:rPr>
        <w:t>je prirodna voda s niskim koncentracijama mineralnih tvari koja se često smatra prikladnom za crpljenje i preradu u proizvodnji vode za ljudsku potrošnju</w:t>
      </w:r>
    </w:p>
    <w:p w14:paraId="35237300" w14:textId="77777777" w:rsidR="005E33BF" w:rsidRPr="00C32C30" w:rsidRDefault="005E33BF" w:rsidP="005E33BF">
      <w:pPr>
        <w:shd w:val="clear" w:color="auto" w:fill="FFFFFF"/>
        <w:ind w:firstLine="408"/>
        <w:jc w:val="both"/>
        <w:textAlignment w:val="baseline"/>
        <w:rPr>
          <w:color w:val="231F20"/>
        </w:rPr>
      </w:pPr>
      <w:r w:rsidRPr="00C32C30">
        <w:rPr>
          <w:color w:val="231F20"/>
        </w:rPr>
        <w:t>84. </w:t>
      </w:r>
      <w:r w:rsidRPr="00C32C30">
        <w:rPr>
          <w:i/>
          <w:iCs/>
          <w:color w:val="231F20"/>
          <w:bdr w:val="none" w:sz="0" w:space="0" w:color="auto" w:frame="1"/>
        </w:rPr>
        <w:t>standard kakvoće podzemne vode </w:t>
      </w:r>
      <w:r w:rsidRPr="00C32C30">
        <w:rPr>
          <w:color w:val="231F20"/>
        </w:rPr>
        <w:t>su koncentracije pojedine onečišćujuće tvari, skupine onečišćujućih tvari ili pokazatelja onečišćenja u podzemnoj vodi, koje zbog zaštite ljudskog zdravlja i okoliša ne bi trebalo prekoračiti</w:t>
      </w:r>
    </w:p>
    <w:p w14:paraId="2BFF91B4" w14:textId="77777777" w:rsidR="005E33BF" w:rsidRPr="00C32C30" w:rsidRDefault="005E33BF" w:rsidP="005E33BF">
      <w:pPr>
        <w:shd w:val="clear" w:color="auto" w:fill="FFFFFF"/>
        <w:ind w:firstLine="408"/>
        <w:jc w:val="both"/>
        <w:textAlignment w:val="baseline"/>
        <w:rPr>
          <w:color w:val="231F20"/>
        </w:rPr>
      </w:pPr>
      <w:r w:rsidRPr="00C32C30">
        <w:rPr>
          <w:color w:val="231F20"/>
        </w:rPr>
        <w:t>85. </w:t>
      </w:r>
      <w:r w:rsidRPr="00C32C30">
        <w:rPr>
          <w:i/>
          <w:iCs/>
          <w:color w:val="231F20"/>
          <w:bdr w:val="none" w:sz="0" w:space="0" w:color="auto" w:frame="1"/>
        </w:rPr>
        <w:t>standard kakvoće voda </w:t>
      </w:r>
      <w:r w:rsidRPr="00C32C30">
        <w:rPr>
          <w:color w:val="231F20"/>
        </w:rPr>
        <w:t xml:space="preserve">su koncentracije određene onečišćujuće tvari ili skupine onečišćujućih tvari u vodi, sedimentu ili </w:t>
      </w:r>
      <w:proofErr w:type="spellStart"/>
      <w:r w:rsidRPr="00C32C30">
        <w:rPr>
          <w:color w:val="231F20"/>
        </w:rPr>
        <w:t>bioti</w:t>
      </w:r>
      <w:proofErr w:type="spellEnd"/>
      <w:r w:rsidRPr="00C32C30">
        <w:rPr>
          <w:color w:val="231F20"/>
        </w:rPr>
        <w:t xml:space="preserve"> koje ne bi smjele biti prekoračene radi zaštite ljudskog zdravlja i okoliša</w:t>
      </w:r>
    </w:p>
    <w:p w14:paraId="068583E8" w14:textId="77777777" w:rsidR="005E33BF" w:rsidRPr="00C32C30" w:rsidRDefault="005E33BF" w:rsidP="005E33BF">
      <w:pPr>
        <w:shd w:val="clear" w:color="auto" w:fill="FFFFFF"/>
        <w:ind w:firstLine="408"/>
        <w:jc w:val="both"/>
        <w:textAlignment w:val="baseline"/>
        <w:rPr>
          <w:color w:val="231F20"/>
        </w:rPr>
      </w:pPr>
      <w:r w:rsidRPr="00C32C30">
        <w:rPr>
          <w:color w:val="231F20"/>
        </w:rPr>
        <w:t>86. </w:t>
      </w:r>
      <w:r w:rsidRPr="00C32C30">
        <w:rPr>
          <w:i/>
          <w:iCs/>
          <w:color w:val="231F20"/>
          <w:bdr w:val="none" w:sz="0" w:space="0" w:color="auto" w:frame="1"/>
        </w:rPr>
        <w:t>stanje podzemne vode </w:t>
      </w:r>
      <w:r w:rsidRPr="00C32C30">
        <w:rPr>
          <w:color w:val="231F20"/>
        </w:rPr>
        <w:t>je općeniti pojam koji znači stanje tijela podzemne vode određeno njezinim količinskim i kemijskim stanjem, ovisno o tome koje je lošije</w:t>
      </w:r>
    </w:p>
    <w:p w14:paraId="4B2202C5" w14:textId="77777777" w:rsidR="005E33BF" w:rsidRPr="00C32C30" w:rsidRDefault="005E33BF" w:rsidP="005E33BF">
      <w:pPr>
        <w:shd w:val="clear" w:color="auto" w:fill="FFFFFF"/>
        <w:ind w:firstLine="408"/>
        <w:jc w:val="both"/>
        <w:textAlignment w:val="baseline"/>
        <w:rPr>
          <w:color w:val="231F20"/>
        </w:rPr>
      </w:pPr>
      <w:r w:rsidRPr="00C32C30">
        <w:rPr>
          <w:color w:val="231F20"/>
        </w:rPr>
        <w:t>87. </w:t>
      </w:r>
      <w:r w:rsidRPr="00C32C30">
        <w:rPr>
          <w:i/>
          <w:iCs/>
          <w:color w:val="231F20"/>
          <w:bdr w:val="none" w:sz="0" w:space="0" w:color="auto" w:frame="1"/>
        </w:rPr>
        <w:t>stanje površinske vode </w:t>
      </w:r>
      <w:r w:rsidRPr="00C32C30">
        <w:rPr>
          <w:color w:val="231F20"/>
        </w:rPr>
        <w:t>je općeniti pojam koji znači stanje tijela površinske vode određeno njezinim ekološkim i kemijskim stanjem, ovisno o tome koje je lošije</w:t>
      </w:r>
    </w:p>
    <w:p w14:paraId="72D10ED6" w14:textId="77777777" w:rsidR="005E33BF" w:rsidRPr="00C32C30" w:rsidRDefault="005E33BF" w:rsidP="005E33BF">
      <w:pPr>
        <w:shd w:val="clear" w:color="auto" w:fill="FFFFFF"/>
        <w:ind w:firstLine="408"/>
        <w:jc w:val="both"/>
        <w:textAlignment w:val="baseline"/>
        <w:rPr>
          <w:color w:val="231F20"/>
        </w:rPr>
      </w:pPr>
      <w:r w:rsidRPr="00C32C30">
        <w:rPr>
          <w:color w:val="231F20"/>
        </w:rPr>
        <w:t>88. </w:t>
      </w:r>
      <w:r w:rsidRPr="00C32C30">
        <w:rPr>
          <w:i/>
          <w:iCs/>
          <w:color w:val="231F20"/>
          <w:bdr w:val="none" w:sz="0" w:space="0" w:color="auto" w:frame="1"/>
        </w:rPr>
        <w:t>sustav prikupljanja i odvodnje otpadnih voda </w:t>
      </w:r>
      <w:r w:rsidRPr="00C32C30">
        <w:rPr>
          <w:color w:val="231F20"/>
        </w:rPr>
        <w:t>je dio sustava javne odvodnje kojim se prikupljaju i odvode komunalne otpadne vode</w:t>
      </w:r>
    </w:p>
    <w:p w14:paraId="59332EB0" w14:textId="77777777" w:rsidR="005E33BF" w:rsidRPr="00C32C30" w:rsidRDefault="005E33BF" w:rsidP="005E33BF">
      <w:pPr>
        <w:shd w:val="clear" w:color="auto" w:fill="FFFFFF"/>
        <w:ind w:firstLine="408"/>
        <w:jc w:val="both"/>
        <w:textAlignment w:val="baseline"/>
        <w:rPr>
          <w:color w:val="231F20"/>
        </w:rPr>
      </w:pPr>
      <w:r w:rsidRPr="00C32C30">
        <w:rPr>
          <w:color w:val="231F20"/>
        </w:rPr>
        <w:t>89. </w:t>
      </w:r>
      <w:r w:rsidRPr="00C32C30">
        <w:rPr>
          <w:i/>
          <w:iCs/>
          <w:color w:val="231F20"/>
          <w:bdr w:val="none" w:sz="0" w:space="0" w:color="auto" w:frame="1"/>
        </w:rPr>
        <w:t>tijelo podzemne vode </w:t>
      </w:r>
      <w:r w:rsidRPr="00C32C30">
        <w:rPr>
          <w:color w:val="231F20"/>
        </w:rPr>
        <w:t xml:space="preserve">je određen volumen podzemne vode u jednom ili više </w:t>
      </w:r>
      <w:proofErr w:type="spellStart"/>
      <w:r w:rsidRPr="00C32C30">
        <w:rPr>
          <w:color w:val="231F20"/>
        </w:rPr>
        <w:t>vodonosnika</w:t>
      </w:r>
      <w:proofErr w:type="spellEnd"/>
    </w:p>
    <w:p w14:paraId="1B92F506" w14:textId="77777777" w:rsidR="005E33BF" w:rsidRPr="00C32C30" w:rsidRDefault="005E33BF" w:rsidP="005E33BF">
      <w:pPr>
        <w:shd w:val="clear" w:color="auto" w:fill="FFFFFF"/>
        <w:ind w:firstLine="408"/>
        <w:jc w:val="both"/>
        <w:textAlignment w:val="baseline"/>
        <w:rPr>
          <w:color w:val="231F20"/>
        </w:rPr>
      </w:pPr>
      <w:r w:rsidRPr="00C32C30">
        <w:rPr>
          <w:color w:val="231F20"/>
        </w:rPr>
        <w:t>90. </w:t>
      </w:r>
      <w:r w:rsidRPr="00C32C30">
        <w:rPr>
          <w:i/>
          <w:iCs/>
          <w:color w:val="231F20"/>
          <w:bdr w:val="none" w:sz="0" w:space="0" w:color="auto" w:frame="1"/>
        </w:rPr>
        <w:t>tijelo površinske vode </w:t>
      </w:r>
      <w:r w:rsidRPr="00C32C30">
        <w:rPr>
          <w:color w:val="231F20"/>
        </w:rPr>
        <w:t>je jasno određen i značajan element površinske vode, kao što je jezero, akumulacija, potok, rijeka ili kanal, dio potoka, rijeke ili kanala, prijelazne vode ili pojasa priobalne vode</w:t>
      </w:r>
    </w:p>
    <w:p w14:paraId="6FCEADE9" w14:textId="77777777" w:rsidR="005E33BF" w:rsidRPr="00C32C30" w:rsidRDefault="005E33BF" w:rsidP="005E33BF">
      <w:pPr>
        <w:shd w:val="clear" w:color="auto" w:fill="FFFFFF"/>
        <w:ind w:firstLine="408"/>
        <w:jc w:val="both"/>
        <w:textAlignment w:val="baseline"/>
        <w:rPr>
          <w:color w:val="231F20"/>
        </w:rPr>
      </w:pPr>
      <w:r w:rsidRPr="00C32C30">
        <w:rPr>
          <w:color w:val="231F20"/>
        </w:rPr>
        <w:t>91. </w:t>
      </w:r>
      <w:r w:rsidRPr="00C32C30">
        <w:rPr>
          <w:i/>
          <w:iCs/>
          <w:color w:val="231F20"/>
          <w:bdr w:val="none" w:sz="0" w:space="0" w:color="auto" w:frame="1"/>
        </w:rPr>
        <w:t>trajna zabrana kupanja </w:t>
      </w:r>
      <w:r w:rsidRPr="00C32C30">
        <w:rPr>
          <w:color w:val="231F20"/>
        </w:rPr>
        <w:t>je zabrana kupanja ili preporuka da se izbjegava kupanje, a traje najmanje jednu sezonu kupanja</w:t>
      </w:r>
    </w:p>
    <w:p w14:paraId="66F2AF77" w14:textId="77777777" w:rsidR="005E33BF" w:rsidRPr="00C32C30" w:rsidRDefault="005E33BF" w:rsidP="005E33BF">
      <w:pPr>
        <w:shd w:val="clear" w:color="auto" w:fill="FFFFFF"/>
        <w:ind w:firstLine="408"/>
        <w:jc w:val="both"/>
        <w:textAlignment w:val="baseline"/>
        <w:rPr>
          <w:color w:val="231F20"/>
        </w:rPr>
      </w:pPr>
      <w:r w:rsidRPr="00C32C30">
        <w:rPr>
          <w:color w:val="231F20"/>
        </w:rPr>
        <w:t>92. </w:t>
      </w:r>
      <w:r w:rsidRPr="00C32C30">
        <w:rPr>
          <w:i/>
          <w:iCs/>
          <w:color w:val="231F20"/>
          <w:bdr w:val="none" w:sz="0" w:space="0" w:color="auto" w:frame="1"/>
        </w:rPr>
        <w:t>trenutačno onečišćenje </w:t>
      </w:r>
      <w:r w:rsidRPr="00C32C30">
        <w:rPr>
          <w:color w:val="231F20"/>
        </w:rPr>
        <w:t>je mikrobiološko onečišćenje površinskih voda za kupanje određeno sukladno kriterijima iz članka 47. stavka 2. ovoga Zakona</w:t>
      </w:r>
    </w:p>
    <w:p w14:paraId="074250C2" w14:textId="77777777" w:rsidR="005E33BF" w:rsidRPr="00C32C30" w:rsidRDefault="005E33BF" w:rsidP="005E33BF">
      <w:pPr>
        <w:shd w:val="clear" w:color="auto" w:fill="FFFFFF"/>
        <w:ind w:firstLine="408"/>
        <w:jc w:val="both"/>
        <w:textAlignment w:val="baseline"/>
        <w:rPr>
          <w:color w:val="231F20"/>
        </w:rPr>
      </w:pPr>
      <w:r w:rsidRPr="00C32C30">
        <w:rPr>
          <w:color w:val="231F20"/>
        </w:rPr>
        <w:t>93. </w:t>
      </w:r>
      <w:r w:rsidRPr="00C32C30">
        <w:rPr>
          <w:i/>
          <w:iCs/>
          <w:color w:val="231F20"/>
          <w:bdr w:val="none" w:sz="0" w:space="0" w:color="auto" w:frame="1"/>
        </w:rPr>
        <w:t>umjetno vodno tijelo </w:t>
      </w:r>
      <w:r w:rsidRPr="00C32C30">
        <w:rPr>
          <w:color w:val="231F20"/>
        </w:rPr>
        <w:t>je tijelo površinskih voda stvoreno ljudskom djelatnošću</w:t>
      </w:r>
    </w:p>
    <w:p w14:paraId="1620E4DE" w14:textId="77777777" w:rsidR="005E33BF" w:rsidRPr="00C32C30" w:rsidRDefault="005E33BF" w:rsidP="005E33BF">
      <w:pPr>
        <w:shd w:val="clear" w:color="auto" w:fill="FFFFFF"/>
        <w:ind w:firstLine="408"/>
        <w:jc w:val="both"/>
        <w:textAlignment w:val="baseline"/>
        <w:rPr>
          <w:color w:val="231F20"/>
        </w:rPr>
      </w:pPr>
      <w:r w:rsidRPr="00C32C30">
        <w:rPr>
          <w:color w:val="231F20"/>
        </w:rPr>
        <w:t>94. </w:t>
      </w:r>
      <w:r w:rsidRPr="00C32C30">
        <w:rPr>
          <w:i/>
          <w:iCs/>
          <w:color w:val="231F20"/>
          <w:bdr w:val="none" w:sz="0" w:space="0" w:color="auto" w:frame="1"/>
        </w:rPr>
        <w:t>unos onečišćujućih tvari u podzemne vode </w:t>
      </w:r>
      <w:r w:rsidRPr="00C32C30">
        <w:rPr>
          <w:color w:val="231F20"/>
        </w:rPr>
        <w:t>je izravan ili neizravan unos onečišćujućih tvari u podzemne vode kao posljedica čovjekove aktivnosti</w:t>
      </w:r>
    </w:p>
    <w:p w14:paraId="06F8C995" w14:textId="77777777" w:rsidR="005E33BF" w:rsidRPr="00C32C30" w:rsidRDefault="005E33BF" w:rsidP="005E33BF">
      <w:pPr>
        <w:shd w:val="clear" w:color="auto" w:fill="FFFFFF"/>
        <w:ind w:firstLine="408"/>
        <w:jc w:val="both"/>
        <w:textAlignment w:val="baseline"/>
        <w:rPr>
          <w:color w:val="231F20"/>
        </w:rPr>
      </w:pPr>
      <w:r w:rsidRPr="00C32C30">
        <w:rPr>
          <w:color w:val="231F20"/>
        </w:rPr>
        <w:t>95. </w:t>
      </w:r>
      <w:r w:rsidRPr="00C32C30">
        <w:rPr>
          <w:i/>
          <w:iCs/>
          <w:color w:val="231F20"/>
          <w:bdr w:val="none" w:sz="0" w:space="0" w:color="auto" w:frame="1"/>
        </w:rPr>
        <w:t>unutarnja vodoopskrbna mreža </w:t>
      </w:r>
      <w:r w:rsidRPr="00C32C30">
        <w:rPr>
          <w:color w:val="231F20"/>
        </w:rPr>
        <w:t>ima značenje sukladno posebnom propisu o vodi za ljudsku potrošnju</w:t>
      </w:r>
    </w:p>
    <w:p w14:paraId="1159FDB2" w14:textId="77777777" w:rsidR="005E33BF" w:rsidRPr="00C32C30" w:rsidRDefault="005E33BF" w:rsidP="005E33BF">
      <w:pPr>
        <w:shd w:val="clear" w:color="auto" w:fill="FFFFFF"/>
        <w:ind w:firstLine="408"/>
        <w:jc w:val="both"/>
        <w:textAlignment w:val="baseline"/>
        <w:rPr>
          <w:color w:val="231F20"/>
        </w:rPr>
      </w:pPr>
      <w:r w:rsidRPr="00C32C30">
        <w:rPr>
          <w:color w:val="231F20"/>
        </w:rPr>
        <w:t>96. </w:t>
      </w:r>
      <w:r w:rsidRPr="00C32C30">
        <w:rPr>
          <w:i/>
          <w:iCs/>
          <w:color w:val="231F20"/>
          <w:bdr w:val="none" w:sz="0" w:space="0" w:color="auto" w:frame="1"/>
        </w:rPr>
        <w:t>usluge </w:t>
      </w:r>
      <w:r w:rsidRPr="00C32C30">
        <w:rPr>
          <w:color w:val="231F20"/>
        </w:rPr>
        <w:t xml:space="preserve">su vodne usluge, </w:t>
      </w:r>
      <w:proofErr w:type="spellStart"/>
      <w:r w:rsidRPr="00C32C30">
        <w:rPr>
          <w:color w:val="231F20"/>
        </w:rPr>
        <w:t>vodoistražni</w:t>
      </w:r>
      <w:proofErr w:type="spellEnd"/>
      <w:r w:rsidRPr="00C32C30">
        <w:rPr>
          <w:color w:val="231F20"/>
        </w:rPr>
        <w:t xml:space="preserve"> radovi i druge </w:t>
      </w:r>
      <w:proofErr w:type="spellStart"/>
      <w:r w:rsidRPr="00C32C30">
        <w:rPr>
          <w:color w:val="231F20"/>
        </w:rPr>
        <w:t>hidrogeološke</w:t>
      </w:r>
      <w:proofErr w:type="spellEnd"/>
      <w:r w:rsidRPr="00C32C30">
        <w:rPr>
          <w:color w:val="231F20"/>
        </w:rPr>
        <w:t xml:space="preserve"> usluge, pogon i održavanje vodnih građevina, poslovi preventivne obrane od poplava, poslovi i mjere redovite i izvanredne obrane od poplava, sprječavanje širenja i otklanjanje posljedica izvanrednih i iznenadnih onečišćenja voda i vodnoga dobra, čišćenje i uklanjanje nanosa u području značajnom za vodni režim, uzimanje uzoraka i ispitivanje voda, ispitivanje </w:t>
      </w:r>
      <w:proofErr w:type="spellStart"/>
      <w:r w:rsidRPr="00C32C30">
        <w:rPr>
          <w:color w:val="231F20"/>
        </w:rPr>
        <w:t>vodonepropusnosti</w:t>
      </w:r>
      <w:proofErr w:type="spellEnd"/>
      <w:r w:rsidRPr="00C32C30">
        <w:rPr>
          <w:color w:val="231F20"/>
        </w:rPr>
        <w:t xml:space="preserve"> građevina za odvodnju i pročišćavanje otpadnih </w:t>
      </w:r>
      <w:r w:rsidRPr="00C32C30">
        <w:rPr>
          <w:color w:val="231F20"/>
        </w:rPr>
        <w:lastRenderedPageBreak/>
        <w:t>voda, navodnjavanje, uključujući i javno navodnjavanje, melioracijska odvodnja i drugi poslovi koji ovim Zakonom nisu određeni kao radovi</w:t>
      </w:r>
    </w:p>
    <w:p w14:paraId="446661B7" w14:textId="77777777" w:rsidR="005E33BF" w:rsidRPr="00C32C30" w:rsidRDefault="005E33BF" w:rsidP="005E33BF">
      <w:pPr>
        <w:shd w:val="clear" w:color="auto" w:fill="FFFFFF"/>
        <w:ind w:firstLine="408"/>
        <w:jc w:val="both"/>
        <w:textAlignment w:val="baseline"/>
        <w:rPr>
          <w:color w:val="231F20"/>
        </w:rPr>
      </w:pPr>
      <w:r w:rsidRPr="00C32C30">
        <w:rPr>
          <w:color w:val="231F20"/>
        </w:rPr>
        <w:t>97. </w:t>
      </w:r>
      <w:r w:rsidRPr="00C32C30">
        <w:rPr>
          <w:i/>
          <w:iCs/>
          <w:color w:val="231F20"/>
          <w:bdr w:val="none" w:sz="0" w:space="0" w:color="auto" w:frame="1"/>
        </w:rPr>
        <w:t>uređeni deponij </w:t>
      </w:r>
      <w:r w:rsidRPr="00C32C30">
        <w:rPr>
          <w:color w:val="231F20"/>
        </w:rPr>
        <w:t xml:space="preserve">je posebno uređeno i nadzirano zemljište koje se nalazi u </w:t>
      </w:r>
      <w:proofErr w:type="spellStart"/>
      <w:r w:rsidRPr="00C32C30">
        <w:rPr>
          <w:color w:val="231F20"/>
        </w:rPr>
        <w:t>inundacijskom</w:t>
      </w:r>
      <w:proofErr w:type="spellEnd"/>
      <w:r w:rsidRPr="00C32C30">
        <w:rPr>
          <w:color w:val="231F20"/>
        </w:rPr>
        <w:t xml:space="preserve"> području, a namijenjeno je odlaganju izvađenog šljunka i pijeska prema članku 114. ovoga Zakona</w:t>
      </w:r>
    </w:p>
    <w:p w14:paraId="26BF9155" w14:textId="77777777" w:rsidR="005E33BF" w:rsidRPr="00C32C30" w:rsidRDefault="005E33BF" w:rsidP="005E33BF">
      <w:pPr>
        <w:shd w:val="clear" w:color="auto" w:fill="FFFFFF"/>
        <w:ind w:firstLine="408"/>
        <w:jc w:val="both"/>
        <w:textAlignment w:val="baseline"/>
        <w:rPr>
          <w:color w:val="231F20"/>
        </w:rPr>
      </w:pPr>
      <w:r w:rsidRPr="00C32C30">
        <w:rPr>
          <w:color w:val="231F20"/>
        </w:rPr>
        <w:t>98. </w:t>
      </w:r>
      <w:r w:rsidRPr="00C32C30">
        <w:rPr>
          <w:i/>
          <w:iCs/>
          <w:color w:val="231F20"/>
          <w:bdr w:val="none" w:sz="0" w:space="0" w:color="auto" w:frame="1"/>
        </w:rPr>
        <w:t>velik broj kupača </w:t>
      </w:r>
      <w:r w:rsidRPr="00C32C30">
        <w:rPr>
          <w:color w:val="231F20"/>
        </w:rPr>
        <w:t>je broj koji utvrđuje nadležno tijelo jedinica lokalne samouprave s obzirom na broj kupača u prethodnim godinama ili na raspoloživu infrastrukturu i opremu ili druge mjere koje se poduzimaju za promicanje kupanja</w:t>
      </w:r>
    </w:p>
    <w:p w14:paraId="1E373A48" w14:textId="77777777" w:rsidR="005E33BF" w:rsidRPr="00C32C30" w:rsidRDefault="005E33BF" w:rsidP="005E33BF">
      <w:pPr>
        <w:shd w:val="clear" w:color="auto" w:fill="FFFFFF"/>
        <w:ind w:firstLine="408"/>
        <w:jc w:val="both"/>
        <w:textAlignment w:val="baseline"/>
        <w:rPr>
          <w:color w:val="231F20"/>
        </w:rPr>
      </w:pPr>
      <w:r w:rsidRPr="00C32C30">
        <w:rPr>
          <w:color w:val="231F20"/>
        </w:rPr>
        <w:t>99. </w:t>
      </w:r>
      <w:r w:rsidRPr="00C32C30">
        <w:rPr>
          <w:i/>
          <w:iCs/>
          <w:color w:val="231F20"/>
          <w:bdr w:val="none" w:sz="0" w:space="0" w:color="auto" w:frame="1"/>
        </w:rPr>
        <w:t>voda namijenjena za ljudsku potrošnju </w:t>
      </w:r>
      <w:r w:rsidRPr="00C32C30">
        <w:rPr>
          <w:color w:val="231F20"/>
        </w:rPr>
        <w:t>je:</w:t>
      </w:r>
    </w:p>
    <w:p w14:paraId="47C38BCF"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a) sva voda, bilo u njezinu izvornome stanju bilo nakon obrade (</w:t>
      </w:r>
      <w:proofErr w:type="spellStart"/>
      <w:r w:rsidRPr="00C32C30">
        <w:rPr>
          <w:color w:val="231F20"/>
        </w:rPr>
        <w:t>kondicioniranja</w:t>
      </w:r>
      <w:proofErr w:type="spellEnd"/>
      <w:r w:rsidRPr="00C32C30">
        <w:rPr>
          <w:color w:val="231F20"/>
        </w:rPr>
        <w:t>), koja je namijenjena za piće, kuhanje, pripremu hrane ili druge potrebe kućanstava, neovisno o njezinu podrijetlu te o tome potječe li iz sustava javne vodoopskrbe, iz cisterni ili iz boca odnosno posuda za vodu i</w:t>
      </w:r>
    </w:p>
    <w:p w14:paraId="33D7721F"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b) sva voda koja se rabi u industrijama za proizvodnju hrane u svrhu proizvodnje, obrade, očuvanja ili stavljanja na tržište proizvoda ili tvari namijenjenih za ljudsku potrošnju, osim ako nadležno tijelo ne smatra da kakvoća vode ne može utjecati na zdravstvenu ispravnost prehrambenih proizvoda u njihovu konačnom obliku</w:t>
      </w:r>
    </w:p>
    <w:p w14:paraId="6B41D4A5" w14:textId="77777777" w:rsidR="005E33BF" w:rsidRPr="00C32C30" w:rsidRDefault="005E33BF" w:rsidP="005E33BF">
      <w:pPr>
        <w:shd w:val="clear" w:color="auto" w:fill="FFFFFF"/>
        <w:ind w:firstLine="408"/>
        <w:jc w:val="both"/>
        <w:textAlignment w:val="baseline"/>
        <w:rPr>
          <w:color w:val="231F20"/>
        </w:rPr>
      </w:pPr>
      <w:r w:rsidRPr="00C32C30">
        <w:rPr>
          <w:color w:val="231F20"/>
        </w:rPr>
        <w:t>100. </w:t>
      </w:r>
      <w:r w:rsidRPr="00C32C30">
        <w:rPr>
          <w:i/>
          <w:iCs/>
          <w:color w:val="231F20"/>
          <w:bdr w:val="none" w:sz="0" w:space="0" w:color="auto" w:frame="1"/>
        </w:rPr>
        <w:t>vodna politika </w:t>
      </w:r>
      <w:r w:rsidRPr="00C32C30">
        <w:rPr>
          <w:color w:val="231F20"/>
        </w:rPr>
        <w:t>je skup akata, postupaka i mjera kojima se, u okvirima djelokruga Republike Hrvatske uređenoga ovim Zakonom i zakonom kojim se uređuje financiranje vodnoga gospodarstva, uređuje i provodi upravljanje vodama, detaljna melioracijska odvodnja i navodnjavanje te vodne usluge</w:t>
      </w:r>
    </w:p>
    <w:p w14:paraId="57879F6C" w14:textId="77777777" w:rsidR="005E33BF" w:rsidRPr="00C32C30" w:rsidRDefault="005E33BF" w:rsidP="005E33BF">
      <w:pPr>
        <w:shd w:val="clear" w:color="auto" w:fill="FFFFFF"/>
        <w:ind w:firstLine="408"/>
        <w:jc w:val="both"/>
        <w:textAlignment w:val="baseline"/>
        <w:rPr>
          <w:color w:val="231F20"/>
        </w:rPr>
      </w:pPr>
      <w:r w:rsidRPr="00C32C30">
        <w:rPr>
          <w:color w:val="231F20"/>
        </w:rPr>
        <w:t>101. </w:t>
      </w:r>
      <w:r w:rsidRPr="00C32C30">
        <w:rPr>
          <w:i/>
          <w:iCs/>
          <w:color w:val="231F20"/>
          <w:bdr w:val="none" w:sz="0" w:space="0" w:color="auto" w:frame="1"/>
        </w:rPr>
        <w:t>vodne aktivnosti </w:t>
      </w:r>
      <w:r w:rsidRPr="00C32C30">
        <w:rPr>
          <w:color w:val="231F20"/>
        </w:rPr>
        <w:t>su sve aktivnosti kojima se za kućanstva, javnopravne osobe ili gospodarske subjekte osigurava:</w:t>
      </w:r>
    </w:p>
    <w:p w14:paraId="08FBD837"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a) zahvaćanje, akumuliranje, skladištenje, pročišćavanje i distribucija površinskih ili podzemnih voda i</w:t>
      </w:r>
    </w:p>
    <w:p w14:paraId="40A271A0"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b) prikupljanje i pročišćavanje otpadnih voda koje se zatim ispuštaju u vode.</w:t>
      </w:r>
    </w:p>
    <w:p w14:paraId="32EDD115"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Vodne aktivnosti uključuju, ali nisu ograničene na vodne usluge</w:t>
      </w:r>
    </w:p>
    <w:p w14:paraId="687AD0D1" w14:textId="77777777" w:rsidR="005E33BF" w:rsidRPr="00C32C30" w:rsidRDefault="005E33BF" w:rsidP="005E33BF">
      <w:pPr>
        <w:shd w:val="clear" w:color="auto" w:fill="FFFFFF"/>
        <w:ind w:firstLine="408"/>
        <w:jc w:val="both"/>
        <w:textAlignment w:val="baseline"/>
        <w:rPr>
          <w:color w:val="231F20"/>
        </w:rPr>
      </w:pPr>
      <w:r w:rsidRPr="00C32C30">
        <w:rPr>
          <w:color w:val="231F20"/>
        </w:rPr>
        <w:t>102. </w:t>
      </w:r>
      <w:r w:rsidRPr="00C32C30">
        <w:rPr>
          <w:i/>
          <w:iCs/>
          <w:color w:val="231F20"/>
          <w:bdr w:val="none" w:sz="0" w:space="0" w:color="auto" w:frame="1"/>
        </w:rPr>
        <w:t>vodni okoliš </w:t>
      </w:r>
      <w:r w:rsidRPr="00C32C30">
        <w:rPr>
          <w:color w:val="231F20"/>
        </w:rPr>
        <w:t>je vodni sustav, uključujući vodne i o vodi ovisne ekosustave (organizme i njihove zajednice), čovjeka te materijalnu i kulturnu baštinu koju je stvorio čovjek u ukupnosti uzajamnog djelovanja</w:t>
      </w:r>
    </w:p>
    <w:p w14:paraId="4AA9D8FD" w14:textId="77777777" w:rsidR="005E33BF" w:rsidRPr="00C32C30" w:rsidRDefault="005E33BF" w:rsidP="005E33BF">
      <w:pPr>
        <w:shd w:val="clear" w:color="auto" w:fill="FFFFFF"/>
        <w:ind w:firstLine="408"/>
        <w:jc w:val="both"/>
        <w:textAlignment w:val="baseline"/>
        <w:rPr>
          <w:color w:val="231F20"/>
        </w:rPr>
      </w:pPr>
      <w:r w:rsidRPr="00C32C30">
        <w:rPr>
          <w:color w:val="231F20"/>
        </w:rPr>
        <w:t>103. </w:t>
      </w:r>
      <w:r w:rsidRPr="00C32C30">
        <w:rPr>
          <w:i/>
          <w:iCs/>
          <w:color w:val="231F20"/>
          <w:bdr w:val="none" w:sz="0" w:space="0" w:color="auto" w:frame="1"/>
        </w:rPr>
        <w:t>vodni režim </w:t>
      </w:r>
      <w:r w:rsidRPr="00C32C30">
        <w:rPr>
          <w:color w:val="231F20"/>
        </w:rPr>
        <w:t>je prirodno i/ili ljudskim aktivnostima uzrokovano stanje količina i kakvoće svih tijela površinskih, priobalnih i podzemnih voda, vodnoga dobra i vodnih građevina na državnom području</w:t>
      </w:r>
    </w:p>
    <w:p w14:paraId="70F62D6F" w14:textId="77777777" w:rsidR="005E33BF" w:rsidRPr="00C32C30" w:rsidRDefault="005E33BF" w:rsidP="005E33BF">
      <w:pPr>
        <w:shd w:val="clear" w:color="auto" w:fill="FFFFFF"/>
        <w:ind w:firstLine="408"/>
        <w:jc w:val="both"/>
        <w:textAlignment w:val="baseline"/>
        <w:rPr>
          <w:color w:val="231F20"/>
        </w:rPr>
      </w:pPr>
      <w:r w:rsidRPr="00C32C30">
        <w:rPr>
          <w:color w:val="231F20"/>
        </w:rPr>
        <w:t>104. </w:t>
      </w:r>
      <w:r w:rsidRPr="00C32C30">
        <w:rPr>
          <w:i/>
          <w:iCs/>
          <w:color w:val="231F20"/>
          <w:bdr w:val="none" w:sz="0" w:space="0" w:color="auto" w:frame="1"/>
        </w:rPr>
        <w:t>vodno područje </w:t>
      </w:r>
      <w:r w:rsidRPr="00C32C30">
        <w:rPr>
          <w:color w:val="231F20"/>
        </w:rPr>
        <w:t>je površina kopna i mora koja se sastoji od jednog ili više susjednih riječnih slivova s njihovim pripadajućim podzemnim, prijelaznim i priobalnim vodama, koje je glavna jedinica za upravljanje riječnim slivovima</w:t>
      </w:r>
    </w:p>
    <w:p w14:paraId="2F39FF20" w14:textId="77777777" w:rsidR="005E33BF" w:rsidRPr="00C32C30" w:rsidRDefault="005E33BF" w:rsidP="005E33BF">
      <w:pPr>
        <w:shd w:val="clear" w:color="auto" w:fill="FFFFFF"/>
        <w:ind w:firstLine="408"/>
        <w:jc w:val="both"/>
        <w:textAlignment w:val="baseline"/>
        <w:rPr>
          <w:color w:val="231F20"/>
        </w:rPr>
      </w:pPr>
      <w:r w:rsidRPr="00C32C30">
        <w:rPr>
          <w:color w:val="231F20"/>
        </w:rPr>
        <w:t>105. </w:t>
      </w:r>
      <w:proofErr w:type="spellStart"/>
      <w:r w:rsidRPr="00C32C30">
        <w:rPr>
          <w:i/>
          <w:iCs/>
          <w:color w:val="231F20"/>
          <w:bdr w:val="none" w:sz="0" w:space="0" w:color="auto" w:frame="1"/>
        </w:rPr>
        <w:t>vodonosnik</w:t>
      </w:r>
      <w:proofErr w:type="spellEnd"/>
      <w:r w:rsidRPr="00C32C30">
        <w:rPr>
          <w:i/>
          <w:iCs/>
          <w:color w:val="231F20"/>
          <w:bdr w:val="none" w:sz="0" w:space="0" w:color="auto" w:frame="1"/>
        </w:rPr>
        <w:t> </w:t>
      </w:r>
      <w:r w:rsidRPr="00C32C30">
        <w:rPr>
          <w:color w:val="231F20"/>
        </w:rPr>
        <w:t>je podzemni sloj ili slojevi stijena ili drugih geoloških naslaga dovoljne poroznosti i propusnosti koji omogućuju značajan protok podzemnih voda ili zahvaćanje znatnih količina podzemnih voda</w:t>
      </w:r>
    </w:p>
    <w:p w14:paraId="5EFD3595" w14:textId="77777777" w:rsidR="005E33BF" w:rsidRPr="00C32C30" w:rsidRDefault="005E33BF" w:rsidP="005E33BF">
      <w:pPr>
        <w:shd w:val="clear" w:color="auto" w:fill="FFFFFF"/>
        <w:ind w:firstLine="408"/>
        <w:jc w:val="both"/>
        <w:textAlignment w:val="baseline"/>
        <w:rPr>
          <w:color w:val="231F20"/>
        </w:rPr>
      </w:pPr>
      <w:r w:rsidRPr="00C32C30">
        <w:rPr>
          <w:color w:val="231F20"/>
        </w:rPr>
        <w:t>106. </w:t>
      </w:r>
      <w:r w:rsidRPr="00C32C30">
        <w:rPr>
          <w:i/>
          <w:iCs/>
          <w:color w:val="231F20"/>
          <w:bdr w:val="none" w:sz="0" w:space="0" w:color="auto" w:frame="1"/>
        </w:rPr>
        <w:t>vodotok </w:t>
      </w:r>
      <w:r w:rsidRPr="00C32C30">
        <w:rPr>
          <w:color w:val="231F20"/>
        </w:rPr>
        <w:t>čini korito tekuće vode zajedno s obalama i vodama koje njime stalno ili povremeno teku i</w:t>
      </w:r>
    </w:p>
    <w:p w14:paraId="32FD6F7E" w14:textId="77777777" w:rsidR="005E33BF" w:rsidRPr="00C32C30" w:rsidRDefault="005E33BF" w:rsidP="005E33BF">
      <w:pPr>
        <w:shd w:val="clear" w:color="auto" w:fill="FFFFFF"/>
        <w:ind w:firstLine="408"/>
        <w:jc w:val="both"/>
        <w:textAlignment w:val="baseline"/>
        <w:rPr>
          <w:color w:val="231F20"/>
        </w:rPr>
      </w:pPr>
      <w:r w:rsidRPr="00C32C30">
        <w:rPr>
          <w:color w:val="231F20"/>
        </w:rPr>
        <w:t>107. </w:t>
      </w:r>
      <w:r w:rsidRPr="00C32C30">
        <w:rPr>
          <w:i/>
          <w:iCs/>
          <w:color w:val="231F20"/>
          <w:bdr w:val="none" w:sz="0" w:space="0" w:color="auto" w:frame="1"/>
        </w:rPr>
        <w:t>znatno promijenjeno vodno tijelo </w:t>
      </w:r>
      <w:r w:rsidRPr="00C32C30">
        <w:rPr>
          <w:color w:val="231F20"/>
        </w:rPr>
        <w:t>je tijelo površinske vode čije su značajke bitno promijenjene zbog fizičkih promjena uzrokovanih ljudskim aktivnostima utvrđeno na način propisan propisom iz članka 40. ovoga Zakona.</w:t>
      </w:r>
    </w:p>
    <w:p w14:paraId="3FAB10DC" w14:textId="77777777" w:rsidR="005E33BF" w:rsidRPr="00C32C30" w:rsidRDefault="005E33BF" w:rsidP="005E33BF">
      <w:pPr>
        <w:shd w:val="clear" w:color="auto" w:fill="FFFFFF"/>
        <w:ind w:firstLine="408"/>
        <w:jc w:val="both"/>
        <w:textAlignment w:val="baseline"/>
        <w:rPr>
          <w:color w:val="231F20"/>
        </w:rPr>
      </w:pPr>
      <w:r w:rsidRPr="00C32C30">
        <w:rPr>
          <w:color w:val="231F20"/>
        </w:rPr>
        <w:lastRenderedPageBreak/>
        <w:t>(2) U smislu ovoga Zakona, pojmovi: </w:t>
      </w:r>
      <w:r w:rsidRPr="00C32C30">
        <w:rPr>
          <w:i/>
          <w:iCs/>
          <w:color w:val="231F20"/>
          <w:bdr w:val="none" w:sz="0" w:space="0" w:color="auto" w:frame="1"/>
        </w:rPr>
        <w:t>interni vodovodni i odvodni sustavi, interni vodovodni sustavi, interni odvodni sustavi, javna odvodnja, javna vodoopskrba, priključak, sustav javne odvodnje, sustav javne vodoopskrbe, uslužno područje </w:t>
      </w:r>
      <w:r w:rsidRPr="00C32C30">
        <w:rPr>
          <w:color w:val="231F20"/>
        </w:rPr>
        <w:t>i </w:t>
      </w:r>
      <w:r w:rsidRPr="00C32C30">
        <w:rPr>
          <w:i/>
          <w:iCs/>
          <w:color w:val="231F20"/>
          <w:bdr w:val="none" w:sz="0" w:space="0" w:color="auto" w:frame="1"/>
        </w:rPr>
        <w:t>vodne usluge </w:t>
      </w:r>
      <w:r w:rsidRPr="00C32C30">
        <w:rPr>
          <w:color w:val="231F20"/>
        </w:rPr>
        <w:t>imaju značenja definirana zakonom kojim se uređuju vodne usluge.</w:t>
      </w:r>
    </w:p>
    <w:p w14:paraId="20B2AAD4" w14:textId="77777777" w:rsidR="005E33BF" w:rsidRPr="00C32C30" w:rsidRDefault="005E33BF" w:rsidP="005E33BF">
      <w:pPr>
        <w:shd w:val="clear" w:color="auto" w:fill="FFFFFF"/>
        <w:spacing w:after="48"/>
        <w:ind w:firstLine="408"/>
        <w:jc w:val="both"/>
        <w:textAlignment w:val="baseline"/>
        <w:rPr>
          <w:color w:val="231F20"/>
        </w:rPr>
      </w:pPr>
      <w:r w:rsidRPr="00C32C30">
        <w:rPr>
          <w:color w:val="231F20"/>
        </w:rPr>
        <w:t>(3) Izrazi koji se koriste u ovome Zakonu, a imaju rodno značenje, odnose se jednako na muški i ženski rod.</w:t>
      </w:r>
    </w:p>
    <w:p w14:paraId="015057DE" w14:textId="77777777" w:rsidR="005E33BF" w:rsidRPr="004E7C72" w:rsidRDefault="005E33BF" w:rsidP="005E33BF">
      <w:pPr>
        <w:shd w:val="clear" w:color="auto" w:fill="FFFFFF"/>
        <w:spacing w:before="204" w:after="72"/>
        <w:jc w:val="center"/>
        <w:textAlignment w:val="baseline"/>
        <w:rPr>
          <w:i/>
          <w:iCs/>
          <w:color w:val="231F20"/>
        </w:rPr>
      </w:pPr>
      <w:r w:rsidRPr="004E7C72">
        <w:rPr>
          <w:i/>
          <w:iCs/>
          <w:color w:val="231F20"/>
        </w:rPr>
        <w:t>Upravljanje vodama</w:t>
      </w:r>
    </w:p>
    <w:p w14:paraId="024792C1" w14:textId="77777777" w:rsidR="005E33BF" w:rsidRPr="004E7C72" w:rsidRDefault="005E33BF" w:rsidP="005E33BF">
      <w:pPr>
        <w:shd w:val="clear" w:color="auto" w:fill="FFFFFF"/>
        <w:spacing w:before="34" w:after="48"/>
        <w:jc w:val="center"/>
        <w:textAlignment w:val="baseline"/>
        <w:rPr>
          <w:color w:val="231F20"/>
        </w:rPr>
      </w:pPr>
      <w:r w:rsidRPr="004E7C72">
        <w:rPr>
          <w:color w:val="231F20"/>
        </w:rPr>
        <w:t>Članak 5.</w:t>
      </w:r>
    </w:p>
    <w:p w14:paraId="0ED5A4F3"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(1) Upravljanje vodama čine svi poslovi, mjere i radnje koje na temelju ovoga Zakona i zakona kojim se uređuje financiranje vodnoga gospodarstva poduzimaju Republika Hrvatska, Hrvatske vode, jedinice lokalne i područne (regionalne) samouprave radi postizanja ciljeva iz stavka 2. ovoga članka i članka 46. ovoga Zakona, osim poslova, mjera i radnji u djelatnostima detaljne melioracijske odvodnje, javnoga navodnjavanja i vodnih usluga.</w:t>
      </w:r>
    </w:p>
    <w:p w14:paraId="3525AB0C"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(2) Ciljevi upravljanja vodama su:</w:t>
      </w:r>
    </w:p>
    <w:p w14:paraId="011FAF5C"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1. osiguranje dovoljnih količina zdravstveno ispravne vode za ljudsku potrošnju radi zaštite zdravlja ljudi</w:t>
      </w:r>
    </w:p>
    <w:p w14:paraId="37971CE6"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2. osiguranje potrebnih količina vode odgovarajuće kakvoće za različite gospodarske i osobne potrebe</w:t>
      </w:r>
    </w:p>
    <w:p w14:paraId="3B3C75CA"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3. zaštita ljudi i njihove imovine od poplava i drugih oblika štetnog djelovanja voda i</w:t>
      </w:r>
    </w:p>
    <w:p w14:paraId="197FA5FE"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4. postizanje i očuvanje dobrog stanja voda radi zaštite života i zdravlja ljudi, zaštite njihove imovine, zaštite vodnih i o vodi ovisnih ekosustava.</w:t>
      </w:r>
    </w:p>
    <w:p w14:paraId="510FD26C" w14:textId="77777777" w:rsidR="005E33BF" w:rsidRPr="004E7C72" w:rsidRDefault="005E33BF" w:rsidP="005E33BF">
      <w:pPr>
        <w:shd w:val="clear" w:color="auto" w:fill="FFFFFF"/>
        <w:spacing w:after="48"/>
        <w:ind w:firstLine="408"/>
        <w:jc w:val="both"/>
        <w:textAlignment w:val="baseline"/>
        <w:rPr>
          <w:color w:val="231F20"/>
        </w:rPr>
      </w:pPr>
      <w:r w:rsidRPr="004E7C72">
        <w:rPr>
          <w:color w:val="231F20"/>
        </w:rPr>
        <w:t>(3) Ispunjenje cilja iz stavka 2. točke 1. ovoga članka osigurava se sprječavanjem izravnih ili neizravnih utjecaja na smanjenje kakvoće vode za ljudsku potrošnju ili na onečišćenje voda koje se upotrebljavaju za proizvodnju vode za ljudsku potrošnju.</w:t>
      </w:r>
    </w:p>
    <w:p w14:paraId="67084835" w14:textId="77777777" w:rsidR="005E33BF" w:rsidRPr="006B72A1" w:rsidRDefault="005E33BF" w:rsidP="005E33BF">
      <w:pPr>
        <w:shd w:val="clear" w:color="auto" w:fill="FFFFFF"/>
        <w:spacing w:before="204" w:after="72"/>
        <w:jc w:val="center"/>
        <w:textAlignment w:val="baseline"/>
        <w:rPr>
          <w:i/>
          <w:iCs/>
          <w:color w:val="231F20"/>
        </w:rPr>
      </w:pPr>
      <w:r w:rsidRPr="006B72A1">
        <w:rPr>
          <w:i/>
          <w:iCs/>
          <w:color w:val="231F20"/>
        </w:rPr>
        <w:t>Vrste vodnih građevina</w:t>
      </w:r>
    </w:p>
    <w:p w14:paraId="43C70454" w14:textId="77777777" w:rsidR="005E33BF" w:rsidRPr="006B72A1" w:rsidRDefault="005E33BF" w:rsidP="005E33BF">
      <w:pPr>
        <w:shd w:val="clear" w:color="auto" w:fill="FFFFFF"/>
        <w:spacing w:before="34" w:after="48"/>
        <w:jc w:val="center"/>
        <w:textAlignment w:val="baseline"/>
        <w:rPr>
          <w:color w:val="231F20"/>
        </w:rPr>
      </w:pPr>
      <w:r w:rsidRPr="006B72A1">
        <w:rPr>
          <w:color w:val="231F20"/>
        </w:rPr>
        <w:t>Članak 25.</w:t>
      </w:r>
    </w:p>
    <w:p w14:paraId="44FDD3A5"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 Vodne građevine, s obzirom na njihovu namjenu, jesu:</w:t>
      </w:r>
    </w:p>
    <w:p w14:paraId="58AD4592"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1. regulacijske i zaštitne vodne građevine – nasipi, </w:t>
      </w:r>
      <w:proofErr w:type="spellStart"/>
      <w:r w:rsidRPr="006B72A1">
        <w:rPr>
          <w:color w:val="231F20"/>
        </w:rPr>
        <w:t>obaloutvrde</w:t>
      </w:r>
      <w:proofErr w:type="spellEnd"/>
      <w:r w:rsidRPr="006B72A1">
        <w:rPr>
          <w:color w:val="231F20"/>
        </w:rPr>
        <w:t xml:space="preserve">, umjetna korita vodotoka, </w:t>
      </w:r>
      <w:proofErr w:type="spellStart"/>
      <w:r w:rsidRPr="006B72A1">
        <w:rPr>
          <w:color w:val="231F20"/>
        </w:rPr>
        <w:t>odteretni</w:t>
      </w:r>
      <w:proofErr w:type="spellEnd"/>
      <w:r w:rsidRPr="006B72A1">
        <w:rPr>
          <w:color w:val="231F20"/>
        </w:rPr>
        <w:t xml:space="preserve"> kanali, lateralni kanali, odvodni tuneli, brane s akumulacijama, ustave, retencije i druge pripadajuće im građevine, crpne stanice za obranu od poplava, vodne stepenice, </w:t>
      </w:r>
      <w:proofErr w:type="spellStart"/>
      <w:r w:rsidRPr="006B72A1">
        <w:rPr>
          <w:color w:val="231F20"/>
        </w:rPr>
        <w:t>slapišta</w:t>
      </w:r>
      <w:proofErr w:type="spellEnd"/>
      <w:r w:rsidRPr="006B72A1">
        <w:rPr>
          <w:color w:val="231F20"/>
        </w:rPr>
        <w:t>, građevine za zaštitu od erozija i bujica i druge građevine pripadajuće ovim građevinama</w:t>
      </w:r>
    </w:p>
    <w:p w14:paraId="0A52C9B5"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2. komunalne vodne građevine:</w:t>
      </w:r>
    </w:p>
    <w:p w14:paraId="2510EC2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2.1. građevine za javnu vodoopskrbu – akumulacije, </w:t>
      </w:r>
      <w:proofErr w:type="spellStart"/>
      <w:r w:rsidRPr="006B72A1">
        <w:rPr>
          <w:color w:val="231F20"/>
        </w:rPr>
        <w:t>vodozahvati</w:t>
      </w:r>
      <w:proofErr w:type="spellEnd"/>
      <w:r w:rsidRPr="006B72A1">
        <w:rPr>
          <w:color w:val="231F20"/>
        </w:rPr>
        <w:t xml:space="preserve"> (zdenci, kaptaže i druge </w:t>
      </w:r>
      <w:proofErr w:type="spellStart"/>
      <w:r w:rsidRPr="006B72A1">
        <w:rPr>
          <w:color w:val="231F20"/>
        </w:rPr>
        <w:t>zahvatne</w:t>
      </w:r>
      <w:proofErr w:type="spellEnd"/>
      <w:r w:rsidRPr="006B72A1">
        <w:rPr>
          <w:color w:val="231F20"/>
        </w:rPr>
        <w:t xml:space="preserve"> građevine na vodnim tijelima), uređaji za </w:t>
      </w:r>
      <w:proofErr w:type="spellStart"/>
      <w:r w:rsidRPr="006B72A1">
        <w:rPr>
          <w:color w:val="231F20"/>
        </w:rPr>
        <w:t>kondicioniranje</w:t>
      </w:r>
      <w:proofErr w:type="spellEnd"/>
      <w:r w:rsidRPr="006B72A1">
        <w:rPr>
          <w:color w:val="231F20"/>
        </w:rPr>
        <w:t xml:space="preserve"> vode, vodospreme, crpne stanice, glavni dovodni cjevovodi i vodoopskrbna mreža cjevovoda i</w:t>
      </w:r>
    </w:p>
    <w:p w14:paraId="1540BEB5"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lastRenderedPageBreak/>
        <w:t>2.2. građevine za javnu odvodnju – kanali za prikupljanje i odvodnju komunalnih otpadnih voda, kolektori, crpne stanice, uređaji za pročišćavanje otpadnih voda, građevine i oprema za gospodarenje otpadnim muljem nastalim u postupku pročišćavanja otpadnih voda, lagune, ispusti u prijamnik i druge građevine pripadajuće ovim građevinama, uključujući sekundarnu mrežu kanala</w:t>
      </w:r>
    </w:p>
    <w:p w14:paraId="6FE0E91D"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3. vodne građevine za melioracije:</w:t>
      </w:r>
    </w:p>
    <w:p w14:paraId="225BE2B1"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3.1. građevine za melioracijsku odvodnju su građevine iz stavka 2. ovoga članka</w:t>
      </w:r>
    </w:p>
    <w:p w14:paraId="3A145C2B"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3.2. građevine za navodnjavanje – akumulacijske i druge </w:t>
      </w:r>
      <w:proofErr w:type="spellStart"/>
      <w:r w:rsidRPr="006B72A1">
        <w:rPr>
          <w:color w:val="231F20"/>
        </w:rPr>
        <w:t>zahvatne</w:t>
      </w:r>
      <w:proofErr w:type="spellEnd"/>
      <w:r w:rsidRPr="006B72A1">
        <w:rPr>
          <w:color w:val="231F20"/>
        </w:rPr>
        <w:t xml:space="preserve"> građevine, razvodna mreža i druge građevine pripadajuće ovim građevinama i</w:t>
      </w:r>
    </w:p>
    <w:p w14:paraId="3A20BC7B"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3.3. mješovite melioracijske građevine su građevine iz </w:t>
      </w:r>
      <w:proofErr w:type="spellStart"/>
      <w:r w:rsidRPr="006B72A1">
        <w:rPr>
          <w:color w:val="231F20"/>
        </w:rPr>
        <w:t>podtočaka</w:t>
      </w:r>
      <w:proofErr w:type="spellEnd"/>
      <w:r w:rsidRPr="006B72A1">
        <w:rPr>
          <w:color w:val="231F20"/>
        </w:rPr>
        <w:t xml:space="preserve"> 3.1. i 3.2. ove točke</w:t>
      </w:r>
    </w:p>
    <w:p w14:paraId="14EB92E1"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4. vodne građevine za proizvodnju električne energije – brane, akumulacije, retencije, strojarnica, vodna komora, crpne stanice, dovodni i odvodni kanali, dovodni i odvodni tuneli i druge građevine, uređaji i oprema pripadajući ovim građevinama i</w:t>
      </w:r>
    </w:p>
    <w:p w14:paraId="2C6E6D33"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5. građevine za unutarnju plovidbu – objekti sigurnosti plovidbe na unutarnjim vodama i lučke građevine, sukladno posebnim propisima o plovidbi i lukama unutarnjih voda.</w:t>
      </w:r>
    </w:p>
    <w:p w14:paraId="235FFE7E"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(2) Građevine za melioracijsku odvodnju su kanali s pripadajućim crpnim stanicama, drenažama, betonskim propustima, čepovima, sifonima, stepenicama, </w:t>
      </w:r>
      <w:proofErr w:type="spellStart"/>
      <w:r w:rsidRPr="006B72A1">
        <w:rPr>
          <w:color w:val="231F20"/>
        </w:rPr>
        <w:t>brzotocima</w:t>
      </w:r>
      <w:proofErr w:type="spellEnd"/>
      <w:r w:rsidRPr="006B72A1">
        <w:rPr>
          <w:color w:val="231F20"/>
        </w:rPr>
        <w:t xml:space="preserve">, </w:t>
      </w:r>
      <w:proofErr w:type="spellStart"/>
      <w:r w:rsidRPr="006B72A1">
        <w:rPr>
          <w:color w:val="231F20"/>
        </w:rPr>
        <w:t>oblagama</w:t>
      </w:r>
      <w:proofErr w:type="spellEnd"/>
      <w:r w:rsidRPr="006B72A1">
        <w:rPr>
          <w:color w:val="231F20"/>
        </w:rPr>
        <w:t xml:space="preserve"> za zaštitu od erozija, ustavama i drugim pripadajućim građevinama, uređajima i opremom i dijele se na:</w:t>
      </w:r>
    </w:p>
    <w:p w14:paraId="34B2EDC2"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 građevine za osnovnu melioracijsku odvodnju:</w:t>
      </w:r>
    </w:p>
    <w:p w14:paraId="4F57F7F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1.1. melioracijske građevine I. reda – glavni odvodni kanali za prihvat svih voda iz melioracijskog sustava ili dijela tog sustava, a koji se dovode putem detaljne kanalske mreže i odvode u prirodni ili umjetni prijamnik i</w:t>
      </w:r>
    </w:p>
    <w:p w14:paraId="7CD11D1D"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1.2. melioracijske građevine II. reda – glavni odvodni kanali za prihvat svih voda iz melioracijskog sustava ili dijela tog sustava, a koji se dovode putem detaljne melioracijske mreže i odvode melioracijske građevine I. reda</w:t>
      </w:r>
    </w:p>
    <w:p w14:paraId="7D56E5EE"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2. građevine za detaljnu melioracijsku odvodnju:</w:t>
      </w:r>
    </w:p>
    <w:p w14:paraId="09BFDA2B"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2.1. melioracijske građevine III. reda – sabirni te </w:t>
      </w:r>
      <w:proofErr w:type="spellStart"/>
      <w:r w:rsidRPr="006B72A1">
        <w:rPr>
          <w:color w:val="231F20"/>
        </w:rPr>
        <w:t>parcelni</w:t>
      </w:r>
      <w:proofErr w:type="spellEnd"/>
      <w:r w:rsidRPr="006B72A1">
        <w:rPr>
          <w:color w:val="231F20"/>
        </w:rPr>
        <w:t xml:space="preserve"> kanali za prikupljanje voda s poljoprivrednih zemljišta i njihovo odvođenje u građevine za osnovnu melioracijsku odvodnju (melioracijske građevine II. reda) i</w:t>
      </w:r>
    </w:p>
    <w:p w14:paraId="20215D18"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2.2. melioracijske građevine IV. reda – </w:t>
      </w:r>
      <w:proofErr w:type="spellStart"/>
      <w:r w:rsidRPr="006B72A1">
        <w:rPr>
          <w:color w:val="231F20"/>
        </w:rPr>
        <w:t>parcelni</w:t>
      </w:r>
      <w:proofErr w:type="spellEnd"/>
      <w:r w:rsidRPr="006B72A1">
        <w:rPr>
          <w:color w:val="231F20"/>
        </w:rPr>
        <w:t xml:space="preserve"> ili detaljni kanali za neposredno prikupljanje voda s poljoprivrednih zemljišta odnosno drugih čestica i njihovo odvođenje u melioracijske građevine III. reda.</w:t>
      </w:r>
    </w:p>
    <w:p w14:paraId="3AFD2169"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(3) Vodne građevine iz ovoga članka od interesa su za Republiku Hrvatsku.</w:t>
      </w:r>
    </w:p>
    <w:p w14:paraId="1BF77BC2"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(4) Građenje i održavanje vodnih građevina iz ovoga članka u interesu je Republike Hrvatske.</w:t>
      </w:r>
    </w:p>
    <w:p w14:paraId="00538750" w14:textId="77777777" w:rsidR="005E33BF" w:rsidRPr="006B72A1" w:rsidRDefault="005E33BF" w:rsidP="005E33BF">
      <w:pPr>
        <w:shd w:val="clear" w:color="auto" w:fill="FFFFFF"/>
        <w:spacing w:before="204" w:after="72"/>
        <w:jc w:val="center"/>
        <w:textAlignment w:val="baseline"/>
        <w:rPr>
          <w:i/>
          <w:iCs/>
          <w:color w:val="231F20"/>
        </w:rPr>
      </w:pPr>
      <w:r w:rsidRPr="006B72A1">
        <w:rPr>
          <w:i/>
          <w:iCs/>
          <w:color w:val="231F20"/>
        </w:rPr>
        <w:t>Monitoring</w:t>
      </w:r>
    </w:p>
    <w:p w14:paraId="1F7AC6A1" w14:textId="77777777" w:rsidR="005E33BF" w:rsidRPr="006B72A1" w:rsidRDefault="005E33BF" w:rsidP="005E33BF">
      <w:pPr>
        <w:shd w:val="clear" w:color="auto" w:fill="FFFFFF"/>
        <w:spacing w:before="34" w:after="48"/>
        <w:jc w:val="center"/>
        <w:textAlignment w:val="baseline"/>
        <w:rPr>
          <w:color w:val="231F20"/>
        </w:rPr>
      </w:pPr>
      <w:r w:rsidRPr="006B72A1">
        <w:rPr>
          <w:color w:val="231F20"/>
        </w:rPr>
        <w:t>Članak 50.</w:t>
      </w:r>
    </w:p>
    <w:p w14:paraId="4422DBA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 Nadzor nad stanjem površinskih, uključujući i priobalnih voda te podzemnih voda provodi se i sustavnim praćenjem stanja voda (u daljnjem tekstu: monitoring).</w:t>
      </w:r>
    </w:p>
    <w:p w14:paraId="0851F46F"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lastRenderedPageBreak/>
        <w:t>(2) Ciljevi monitoringa su:</w:t>
      </w:r>
    </w:p>
    <w:p w14:paraId="4B1AFA79"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utvrđivanje dugoročnih promjena (u daljnjem tekstu: nadzorni monitoring)</w:t>
      </w:r>
    </w:p>
    <w:p w14:paraId="6507DDFB"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utvrđivanje promjena zbog provođenja mjera na područjima za koja je utvrđeno da ne ispunjavaju uvjete za dobro stanje (u daljnjem tekstu: operativni monitoring) i</w:t>
      </w:r>
    </w:p>
    <w:p w14:paraId="79DBC0D8"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utvrđivanje nepoznatih odnosa (u daljnjem tekstu: istraživački monitoring).</w:t>
      </w:r>
    </w:p>
    <w:p w14:paraId="7E82166D"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(3) Monitoring iz stavka 1. ovoga članka obuhvaća pokazatelje potrebne da se utvrdi:</w:t>
      </w:r>
    </w:p>
    <w:p w14:paraId="5FA34C75"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 zapremnina, razina, protok, brzina, </w:t>
      </w:r>
      <w:proofErr w:type="spellStart"/>
      <w:r w:rsidRPr="006B72A1">
        <w:rPr>
          <w:color w:val="231F20"/>
        </w:rPr>
        <w:t>hidromorfološke</w:t>
      </w:r>
      <w:proofErr w:type="spellEnd"/>
      <w:r w:rsidRPr="006B72A1">
        <w:rPr>
          <w:color w:val="231F20"/>
        </w:rPr>
        <w:t xml:space="preserve"> značajke, ekološko i kemijsko stanje i ekološki potencijal za površinske vode</w:t>
      </w:r>
    </w:p>
    <w:p w14:paraId="16B8FDE5"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kemijsko stanje za vode teritorijalnoga mora i</w:t>
      </w:r>
    </w:p>
    <w:p w14:paraId="51F1086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količinsko i kemijsko stanje za podzemne vode.</w:t>
      </w:r>
    </w:p>
    <w:p w14:paraId="26DCBCA0"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(4) Osim pokazatelja iz stavka 3. ovoga članka monitoring će obuhvatiti i druge pokazatelje sukladno odredbama posebnih propisa po kojima su zaštićena područja – područja posebne zaštite voda određena.</w:t>
      </w:r>
    </w:p>
    <w:p w14:paraId="7D3D1219"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(5) Prikupljanje podataka u okviru biološkog monitoringa radi </w:t>
      </w:r>
      <w:proofErr w:type="spellStart"/>
      <w:r w:rsidRPr="006B72A1">
        <w:rPr>
          <w:color w:val="231F20"/>
        </w:rPr>
        <w:t>interkalibracije</w:t>
      </w:r>
      <w:proofErr w:type="spellEnd"/>
      <w:r w:rsidRPr="006B72A1">
        <w:rPr>
          <w:color w:val="231F20"/>
        </w:rPr>
        <w:t xml:space="preserve"> klasifikacijskog sustava ekološkoga stanja bioloških elemenata kakvoće površinskih voda obavlja se na lokacijama </w:t>
      </w:r>
      <w:proofErr w:type="spellStart"/>
      <w:r w:rsidRPr="006B72A1">
        <w:rPr>
          <w:color w:val="231F20"/>
        </w:rPr>
        <w:t>interkalibracijskih</w:t>
      </w:r>
      <w:proofErr w:type="spellEnd"/>
      <w:r w:rsidRPr="006B72A1">
        <w:rPr>
          <w:color w:val="231F20"/>
        </w:rPr>
        <w:t xml:space="preserve"> tipova površinskih voda.</w:t>
      </w:r>
    </w:p>
    <w:p w14:paraId="2AEC5054" w14:textId="77777777" w:rsidR="005E33BF" w:rsidRPr="006B72A1" w:rsidRDefault="005E33BF" w:rsidP="005E33BF">
      <w:pPr>
        <w:shd w:val="clear" w:color="auto" w:fill="FFFFFF"/>
        <w:spacing w:after="48"/>
        <w:ind w:firstLine="408"/>
        <w:jc w:val="both"/>
        <w:textAlignment w:val="baseline"/>
        <w:rPr>
          <w:color w:val="231F20"/>
        </w:rPr>
      </w:pPr>
      <w:r>
        <w:rPr>
          <w:color w:val="231F20"/>
        </w:rPr>
        <w:t>(6) Monitoring provodi i</w:t>
      </w:r>
      <w:r w:rsidRPr="006B72A1">
        <w:rPr>
          <w:color w:val="231F20"/>
        </w:rPr>
        <w:t>nstitut za vode</w:t>
      </w:r>
      <w:r>
        <w:rPr>
          <w:color w:val="231F20"/>
        </w:rPr>
        <w:t xml:space="preserve"> </w:t>
      </w:r>
      <w:r w:rsidRPr="006B72A1">
        <w:rPr>
          <w:color w:val="231F20"/>
        </w:rPr>
        <w:t>iz članka 212. ovoga Zakona o čemu donosi plan monitoringa.</w:t>
      </w:r>
    </w:p>
    <w:p w14:paraId="46D27B1C"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 xml:space="preserve">(7) Službeni laboratorij za uzimanje uzoraka i izradu analiza u okviru monitoringa i drugih službenih kontrola voda je Glavni laboratorij za vode u sastavu </w:t>
      </w:r>
      <w:r>
        <w:rPr>
          <w:color w:val="231F20"/>
        </w:rPr>
        <w:t>i</w:t>
      </w:r>
      <w:r w:rsidRPr="006B72A1">
        <w:rPr>
          <w:color w:val="231F20"/>
        </w:rPr>
        <w:t xml:space="preserve">nstituta za vode </w:t>
      </w:r>
      <w:r>
        <w:rPr>
          <w:color w:val="231F20"/>
        </w:rPr>
        <w:t>i</w:t>
      </w:r>
      <w:r w:rsidRPr="006B72A1">
        <w:rPr>
          <w:color w:val="231F20"/>
        </w:rPr>
        <w:t>z članka 212. ovoga Zakona.</w:t>
      </w:r>
    </w:p>
    <w:p w14:paraId="13C9BDC9"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(8) Plan monitoringa provodi se sukladno propisu iz članka 47. stavka 1. ovoga Zakona.</w:t>
      </w:r>
    </w:p>
    <w:p w14:paraId="3D828EF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(9) Institut za vode</w:t>
      </w:r>
      <w:r>
        <w:rPr>
          <w:color w:val="231F20"/>
        </w:rPr>
        <w:t xml:space="preserve"> </w:t>
      </w:r>
      <w:r w:rsidRPr="006B72A1">
        <w:rPr>
          <w:color w:val="231F20"/>
        </w:rPr>
        <w:t>iz članka 212. ovoga Zakona nadležan je za tumačenje rezultata monitoringa o čemu izrađuje godišnje izvješće do 30. lipnja tekuće godine za prethodnu godinu.</w:t>
      </w:r>
    </w:p>
    <w:p w14:paraId="54B3E72F"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(10) Izvješće iz stavka 9. ovoga članka dostavlja se Ministarstvu i tijelu državne uprave nadležnom za okoliš i prirodu.</w:t>
      </w:r>
    </w:p>
    <w:p w14:paraId="14B8D22A" w14:textId="77777777" w:rsidR="005E33BF" w:rsidRPr="006B72A1" w:rsidRDefault="005E33BF" w:rsidP="005E33BF">
      <w:pPr>
        <w:shd w:val="clear" w:color="auto" w:fill="FFFFFF"/>
        <w:spacing w:after="48"/>
        <w:ind w:firstLine="408"/>
        <w:jc w:val="both"/>
        <w:textAlignment w:val="baseline"/>
        <w:rPr>
          <w:color w:val="231F20"/>
        </w:rPr>
      </w:pPr>
      <w:r w:rsidRPr="006B72A1">
        <w:rPr>
          <w:color w:val="231F20"/>
        </w:rPr>
        <w:t>(11) Poslovi monitoringa iz ovoga članka obavljaju se kao javna služba.</w:t>
      </w:r>
    </w:p>
    <w:p w14:paraId="3AE78569" w14:textId="77777777" w:rsidR="00AA4421" w:rsidRDefault="00AA4421" w:rsidP="005E33BF">
      <w:pPr>
        <w:shd w:val="clear" w:color="auto" w:fill="FFFFFF"/>
        <w:spacing w:before="204" w:after="72"/>
        <w:jc w:val="center"/>
        <w:textAlignment w:val="baseline"/>
        <w:rPr>
          <w:i/>
          <w:iCs/>
          <w:color w:val="231F20"/>
        </w:rPr>
      </w:pPr>
    </w:p>
    <w:p w14:paraId="116351CE" w14:textId="14B33AE8" w:rsidR="005E33BF" w:rsidRPr="008E0904" w:rsidRDefault="005E33BF" w:rsidP="005E33BF">
      <w:pPr>
        <w:shd w:val="clear" w:color="auto" w:fill="FFFFFF"/>
        <w:spacing w:before="204" w:after="72"/>
        <w:jc w:val="center"/>
        <w:textAlignment w:val="baseline"/>
        <w:rPr>
          <w:i/>
          <w:iCs/>
          <w:color w:val="231F20"/>
        </w:rPr>
      </w:pPr>
      <w:r w:rsidRPr="008E0904">
        <w:rPr>
          <w:i/>
          <w:iCs/>
          <w:color w:val="231F20"/>
        </w:rPr>
        <w:t>Red prvenstva po mjestu</w:t>
      </w:r>
    </w:p>
    <w:p w14:paraId="2A45F652" w14:textId="77777777" w:rsidR="005E33BF" w:rsidRPr="008E0904" w:rsidRDefault="005E33BF" w:rsidP="005E33BF">
      <w:pPr>
        <w:shd w:val="clear" w:color="auto" w:fill="FFFFFF"/>
        <w:spacing w:before="34" w:after="48"/>
        <w:jc w:val="center"/>
        <w:textAlignment w:val="baseline"/>
        <w:rPr>
          <w:color w:val="231F20"/>
        </w:rPr>
      </w:pPr>
      <w:r w:rsidRPr="008E0904">
        <w:rPr>
          <w:color w:val="231F20"/>
        </w:rPr>
        <w:t>Članak 97.</w:t>
      </w:r>
    </w:p>
    <w:p w14:paraId="59078141" w14:textId="77777777" w:rsidR="005E33BF" w:rsidRPr="008E0904" w:rsidRDefault="005E33BF" w:rsidP="005E33BF">
      <w:pPr>
        <w:shd w:val="clear" w:color="auto" w:fill="FFFFFF"/>
        <w:spacing w:after="48"/>
        <w:ind w:firstLine="408"/>
        <w:jc w:val="both"/>
        <w:textAlignment w:val="baseline"/>
        <w:rPr>
          <w:color w:val="231F20"/>
        </w:rPr>
      </w:pPr>
      <w:r w:rsidRPr="008E0904">
        <w:rPr>
          <w:color w:val="231F20"/>
        </w:rPr>
        <w:t>Prvenstvo u korištenju voda iz izvorišta i drugih ležišta za namjene iz članka 96. ovoga Zakona u opsegu koji odgovara njegovim potrebama ima vodoopskrbno područje na kojem se nalazi izvorište odnosno druga ležišta.</w:t>
      </w:r>
    </w:p>
    <w:p w14:paraId="0FF66FCF" w14:textId="77777777" w:rsidR="005E33BF" w:rsidRPr="007C188A" w:rsidRDefault="005E33BF" w:rsidP="005E33BF">
      <w:pPr>
        <w:shd w:val="clear" w:color="auto" w:fill="FFFFFF"/>
        <w:spacing w:before="204" w:after="72"/>
        <w:jc w:val="center"/>
        <w:textAlignment w:val="baseline"/>
        <w:rPr>
          <w:i/>
          <w:iCs/>
          <w:color w:val="231F20"/>
        </w:rPr>
      </w:pPr>
      <w:r w:rsidRPr="007C188A">
        <w:rPr>
          <w:i/>
          <w:iCs/>
          <w:color w:val="231F20"/>
        </w:rPr>
        <w:t>Odluka o javnim zdencima, crpkama i dr.</w:t>
      </w:r>
    </w:p>
    <w:p w14:paraId="7C2C1FD4" w14:textId="77777777" w:rsidR="005E33BF" w:rsidRPr="007C188A" w:rsidRDefault="005E33BF" w:rsidP="005E33BF">
      <w:pPr>
        <w:shd w:val="clear" w:color="auto" w:fill="FFFFFF"/>
        <w:spacing w:before="34" w:after="48"/>
        <w:jc w:val="center"/>
        <w:textAlignment w:val="baseline"/>
        <w:rPr>
          <w:color w:val="231F20"/>
        </w:rPr>
      </w:pPr>
      <w:r w:rsidRPr="007C188A">
        <w:rPr>
          <w:color w:val="231F20"/>
        </w:rPr>
        <w:t>Članak 98.</w:t>
      </w:r>
    </w:p>
    <w:p w14:paraId="43CDFABB"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 xml:space="preserve">Odlukom predstavničkog tijela jedinice lokalne samouprave propisuje se: način održavanja građevina te osiguranje odgovarajuće kakvoće i dovoljne količine voda i </w:t>
      </w:r>
      <w:r w:rsidRPr="007C188A">
        <w:rPr>
          <w:color w:val="231F20"/>
        </w:rPr>
        <w:lastRenderedPageBreak/>
        <w:t>uvjete korištenja javnih zdenaca, javnih crpki i drugih sličnih građevina, koji nisu uključeni u sustav javne vodoopskrbe.</w:t>
      </w:r>
    </w:p>
    <w:p w14:paraId="5018B55E" w14:textId="77777777" w:rsidR="005E33BF" w:rsidRPr="007C188A" w:rsidRDefault="005E33BF" w:rsidP="005E33BF">
      <w:pPr>
        <w:shd w:val="clear" w:color="auto" w:fill="FFFFFF"/>
        <w:spacing w:before="204" w:after="72"/>
        <w:jc w:val="center"/>
        <w:textAlignment w:val="baseline"/>
        <w:rPr>
          <w:i/>
          <w:iCs/>
          <w:color w:val="231F20"/>
        </w:rPr>
      </w:pPr>
      <w:r w:rsidRPr="007C188A">
        <w:rPr>
          <w:i/>
          <w:iCs/>
          <w:color w:val="231F20"/>
        </w:rPr>
        <w:t>Skrb o zdravstvenoj ispravnosti vode za ljudsku potrošnju</w:t>
      </w:r>
    </w:p>
    <w:p w14:paraId="5EF2C464" w14:textId="77777777" w:rsidR="005E33BF" w:rsidRPr="007C188A" w:rsidRDefault="005E33BF" w:rsidP="005E33BF">
      <w:pPr>
        <w:shd w:val="clear" w:color="auto" w:fill="FFFFFF"/>
        <w:spacing w:before="34" w:after="48"/>
        <w:jc w:val="center"/>
        <w:textAlignment w:val="baseline"/>
        <w:rPr>
          <w:color w:val="231F20"/>
        </w:rPr>
      </w:pPr>
      <w:r w:rsidRPr="007C188A">
        <w:rPr>
          <w:color w:val="231F20"/>
        </w:rPr>
        <w:t>Članak 99.</w:t>
      </w:r>
    </w:p>
    <w:p w14:paraId="22652A17"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Javni isporučitelj vodne usluge javne vodoopskrbe dužan je skrbiti o:</w:t>
      </w:r>
    </w:p>
    <w:p w14:paraId="1E0C6E34"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 zdravstvenoj ispravnosti vode za ljudsku potrošnju sukladno propisima o vodi za ljudsku potrošnju</w:t>
      </w:r>
    </w:p>
    <w:p w14:paraId="5DEC7D0E"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 sanitarno-tehničkim, higijenskim i drugim uvjetima koje moraju ispunjavati građevine za javnu vodoopskrbu sukladno propisima o vodi za ljudsku potrošnju i</w:t>
      </w:r>
    </w:p>
    <w:p w14:paraId="54867CD1"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 tehničkoj ispravnosti građevina za javnu vodoopskrbu sukladno ovome Zakonu.</w:t>
      </w:r>
    </w:p>
    <w:p w14:paraId="466F4BFF" w14:textId="77777777" w:rsidR="005E33BF" w:rsidRPr="007C188A" w:rsidRDefault="005E33BF" w:rsidP="005E33BF">
      <w:pPr>
        <w:shd w:val="clear" w:color="auto" w:fill="FFFFFF"/>
        <w:spacing w:before="204" w:after="72"/>
        <w:jc w:val="center"/>
        <w:textAlignment w:val="baseline"/>
        <w:rPr>
          <w:i/>
          <w:iCs/>
          <w:color w:val="231F20"/>
        </w:rPr>
      </w:pPr>
      <w:r w:rsidRPr="007C188A">
        <w:rPr>
          <w:i/>
          <w:iCs/>
          <w:color w:val="231F20"/>
        </w:rPr>
        <w:t>Identifikacija voda za ljudsku potrošnju</w:t>
      </w:r>
    </w:p>
    <w:p w14:paraId="36C348F5" w14:textId="77777777" w:rsidR="005E33BF" w:rsidRPr="007C188A" w:rsidRDefault="005E33BF" w:rsidP="005E33BF">
      <w:pPr>
        <w:shd w:val="clear" w:color="auto" w:fill="FFFFFF"/>
        <w:spacing w:before="34" w:after="48"/>
        <w:jc w:val="center"/>
        <w:textAlignment w:val="baseline"/>
        <w:rPr>
          <w:color w:val="231F20"/>
        </w:rPr>
      </w:pPr>
      <w:r w:rsidRPr="007C188A">
        <w:rPr>
          <w:color w:val="231F20"/>
        </w:rPr>
        <w:t>Članak 100.</w:t>
      </w:r>
    </w:p>
    <w:p w14:paraId="7CD2B83D"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(1) Radi osiguranja prvenstva u korištenju voda za vodoopskrbu Hrvatske vode će posebno identificirati na svakom vodnom području:</w:t>
      </w:r>
    </w:p>
    <w:p w14:paraId="3AF3092D"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1. sve vode za ljudsku potrošnju koje osiguravaju u prosjeku više od 10 m³ vode na dan ili kojima se opskrbljuje više od 50 ljudi i</w:t>
      </w:r>
    </w:p>
    <w:p w14:paraId="18B3D77F"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2. sva vodna tijela rezervirana za te namjene u budućnosti.</w:t>
      </w:r>
    </w:p>
    <w:p w14:paraId="465ED5F0"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(2) Na tijelima površinskih i podzemnih voda iz kojih se osigurava zahvaćanje više od 100 m³ dnevno obavlja se monitoring njihova stanja.</w:t>
      </w:r>
    </w:p>
    <w:p w14:paraId="3F4237DF"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(3) Monitoring iz stavka 2. ovoga članka sukladno propisu iz članka 47. stavka 1. ovoga Zakona obuhvaća:</w:t>
      </w:r>
    </w:p>
    <w:p w14:paraId="6A663E20"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1. prethodno utvrđivanje pokazatelja kakvoće za klasifikaciju ekološkog stanja</w:t>
      </w:r>
    </w:p>
    <w:p w14:paraId="6F6A42D7"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2. definiranje normativa za klasifikaciju ekološkog i kemijskog stanja</w:t>
      </w:r>
    </w:p>
    <w:p w14:paraId="5A931D8D"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3. monitoring ekološkog i kemijskog stanja te</w:t>
      </w:r>
    </w:p>
    <w:p w14:paraId="58E19658" w14:textId="77777777" w:rsidR="005E33BF" w:rsidRPr="007C188A" w:rsidRDefault="005E33BF" w:rsidP="005E33BF">
      <w:pPr>
        <w:shd w:val="clear" w:color="auto" w:fill="FFFFFF"/>
        <w:spacing w:after="48"/>
        <w:ind w:firstLine="408"/>
        <w:jc w:val="both"/>
        <w:textAlignment w:val="baseline"/>
        <w:rPr>
          <w:color w:val="231F20"/>
        </w:rPr>
      </w:pPr>
      <w:r w:rsidRPr="007C188A">
        <w:rPr>
          <w:color w:val="231F20"/>
        </w:rPr>
        <w:t>4. klasifikaciju i prikaz ekološkog stanja.</w:t>
      </w:r>
    </w:p>
    <w:p w14:paraId="61518BED" w14:textId="77777777" w:rsidR="005E33BF" w:rsidRDefault="005E33BF" w:rsidP="005E33BF">
      <w:pPr>
        <w:shd w:val="clear" w:color="auto" w:fill="FFFFFF"/>
        <w:spacing w:after="48"/>
        <w:ind w:firstLine="408"/>
        <w:jc w:val="both"/>
        <w:textAlignment w:val="baseline"/>
        <w:rPr>
          <w:color w:val="231F20"/>
        </w:rPr>
      </w:pPr>
      <w:r w:rsidRPr="007C188A">
        <w:rPr>
          <w:color w:val="231F20"/>
        </w:rPr>
        <w:t>(4) Na temelju monitoringa iz stavka 2. ovoga članka izrađuju se planovi sigurnosti vode za ljudsku potrošnju i provodi procjena rizika, sukladno posebnom propisu o vodi za ljudsku potrošnju.</w:t>
      </w:r>
    </w:p>
    <w:p w14:paraId="34648887" w14:textId="77777777" w:rsidR="00AA4421" w:rsidRDefault="00AA4421" w:rsidP="005E33BF">
      <w:pPr>
        <w:shd w:val="clear" w:color="auto" w:fill="FFFFFF"/>
        <w:spacing w:before="204" w:after="72"/>
        <w:jc w:val="center"/>
        <w:textAlignment w:val="baseline"/>
        <w:rPr>
          <w:i/>
          <w:iCs/>
          <w:color w:val="231F20"/>
        </w:rPr>
      </w:pPr>
    </w:p>
    <w:p w14:paraId="0C2776A8" w14:textId="77777777" w:rsidR="00AA4421" w:rsidRDefault="00AA4421" w:rsidP="005E33BF">
      <w:pPr>
        <w:shd w:val="clear" w:color="auto" w:fill="FFFFFF"/>
        <w:spacing w:before="204" w:after="72"/>
        <w:jc w:val="center"/>
        <w:textAlignment w:val="baseline"/>
        <w:rPr>
          <w:i/>
          <w:iCs/>
          <w:color w:val="231F20"/>
        </w:rPr>
      </w:pPr>
    </w:p>
    <w:p w14:paraId="7FADC162" w14:textId="4EB8371F" w:rsidR="005E33BF" w:rsidRPr="008910E7" w:rsidRDefault="005E33BF" w:rsidP="005E33BF">
      <w:pPr>
        <w:shd w:val="clear" w:color="auto" w:fill="FFFFFF"/>
        <w:spacing w:before="204" w:after="72"/>
        <w:jc w:val="center"/>
        <w:textAlignment w:val="baseline"/>
        <w:rPr>
          <w:i/>
          <w:iCs/>
          <w:color w:val="231F20"/>
        </w:rPr>
      </w:pPr>
      <w:r w:rsidRPr="008910E7">
        <w:rPr>
          <w:i/>
          <w:iCs/>
          <w:color w:val="231F20"/>
        </w:rPr>
        <w:t>Tehnički zahtjevi za projektiranje, građenje, održavanje i kontrolu tehničke ispravnosti građevina za vodoopskrbu</w:t>
      </w:r>
    </w:p>
    <w:p w14:paraId="47E0D5CC" w14:textId="77777777" w:rsidR="005E33BF" w:rsidRPr="008910E7" w:rsidRDefault="005E33BF" w:rsidP="005E33BF">
      <w:pPr>
        <w:shd w:val="clear" w:color="auto" w:fill="FFFFFF"/>
        <w:spacing w:before="34" w:after="48"/>
        <w:jc w:val="center"/>
        <w:textAlignment w:val="baseline"/>
        <w:rPr>
          <w:color w:val="231F20"/>
        </w:rPr>
      </w:pPr>
      <w:r w:rsidRPr="008910E7">
        <w:rPr>
          <w:color w:val="231F20"/>
        </w:rPr>
        <w:t>Članak 101.</w:t>
      </w:r>
    </w:p>
    <w:p w14:paraId="1776BD11" w14:textId="77777777" w:rsidR="005E33BF" w:rsidRPr="008910E7" w:rsidRDefault="005E33BF" w:rsidP="005E33BF">
      <w:pPr>
        <w:shd w:val="clear" w:color="auto" w:fill="FFFFFF"/>
        <w:spacing w:after="48"/>
        <w:ind w:firstLine="408"/>
        <w:jc w:val="both"/>
        <w:textAlignment w:val="baseline"/>
        <w:rPr>
          <w:color w:val="231F20"/>
        </w:rPr>
      </w:pPr>
      <w:r w:rsidRPr="008910E7">
        <w:rPr>
          <w:color w:val="231F20"/>
        </w:rPr>
        <w:t>(1) Građevine za javnu vodoopskrbu i individualni sustavi vodoopskrbe (u daljnjem tekstu: građevine za vodoopskrbu) moraju se projektirati, graditi i održavati tako da se osigura racionalno korištenje voda i zaštita od škodljivog djelovanja voda.</w:t>
      </w:r>
    </w:p>
    <w:p w14:paraId="413FF35E" w14:textId="77777777" w:rsidR="005E33BF" w:rsidRPr="008910E7" w:rsidRDefault="005E33BF" w:rsidP="005E33BF">
      <w:pPr>
        <w:shd w:val="clear" w:color="auto" w:fill="FFFFFF"/>
        <w:spacing w:after="48"/>
        <w:ind w:firstLine="408"/>
        <w:jc w:val="both"/>
        <w:textAlignment w:val="baseline"/>
        <w:rPr>
          <w:color w:val="231F20"/>
        </w:rPr>
      </w:pPr>
      <w:r w:rsidRPr="008910E7">
        <w:rPr>
          <w:color w:val="231F20"/>
        </w:rPr>
        <w:lastRenderedPageBreak/>
        <w:t xml:space="preserve">(2) Vlasnici odnosno drugi zakoniti posjednici građevina za vodoopskrbu dužni su ih podvrgnuti kontroli ispravnosti, a osobito na svojstvo </w:t>
      </w:r>
      <w:proofErr w:type="spellStart"/>
      <w:r w:rsidRPr="008910E7">
        <w:rPr>
          <w:color w:val="231F20"/>
        </w:rPr>
        <w:t>vodonepropusnosti</w:t>
      </w:r>
      <w:proofErr w:type="spellEnd"/>
      <w:r w:rsidRPr="008910E7">
        <w:rPr>
          <w:color w:val="231F20"/>
        </w:rPr>
        <w:t>, po ovlaštenoj osobi, i ishoditi potvrdu o sukladnosti građevine s tehničkim zahtjevima za građevinu.</w:t>
      </w:r>
    </w:p>
    <w:p w14:paraId="4D682DD9" w14:textId="77777777" w:rsidR="005E33BF" w:rsidRPr="008910E7" w:rsidRDefault="005E33BF" w:rsidP="005E33BF">
      <w:pPr>
        <w:shd w:val="clear" w:color="auto" w:fill="FFFFFF"/>
        <w:spacing w:after="48"/>
        <w:ind w:firstLine="408"/>
        <w:jc w:val="both"/>
        <w:textAlignment w:val="baseline"/>
        <w:rPr>
          <w:color w:val="231F20"/>
        </w:rPr>
      </w:pPr>
      <w:r w:rsidRPr="008910E7">
        <w:rPr>
          <w:color w:val="231F20"/>
        </w:rPr>
        <w:t>(3) Tehničke zahtjeve za projektiranje, građenje, održavanje i kontrolu tehničke ispravnosti građevina za vodoopskrbu propisuje ministar pravilnikom uz prethodno mišljenje ministra nadležnog za graditeljstvo.</w:t>
      </w:r>
    </w:p>
    <w:p w14:paraId="30B3A95C" w14:textId="77777777" w:rsidR="005E33BF" w:rsidRPr="007C188A" w:rsidRDefault="005E33BF" w:rsidP="005E33BF">
      <w:pPr>
        <w:shd w:val="clear" w:color="auto" w:fill="FFFFFF"/>
        <w:spacing w:after="48"/>
        <w:ind w:firstLine="408"/>
        <w:jc w:val="both"/>
        <w:textAlignment w:val="baseline"/>
        <w:rPr>
          <w:color w:val="231F20"/>
        </w:rPr>
      </w:pPr>
    </w:p>
    <w:p w14:paraId="77750BDB" w14:textId="77777777" w:rsidR="005E33BF" w:rsidRPr="00D30C11" w:rsidRDefault="005E33BF" w:rsidP="005E33BF">
      <w:pPr>
        <w:shd w:val="clear" w:color="auto" w:fill="FFFFFF"/>
        <w:spacing w:before="68" w:after="72"/>
        <w:jc w:val="center"/>
        <w:textAlignment w:val="baseline"/>
        <w:rPr>
          <w:i/>
          <w:iCs/>
          <w:color w:val="231F20"/>
        </w:rPr>
      </w:pPr>
      <w:r w:rsidRPr="00D30C11">
        <w:rPr>
          <w:i/>
          <w:iCs/>
          <w:color w:val="231F20"/>
        </w:rPr>
        <w:t>Zone sanitarne zaštite</w:t>
      </w:r>
    </w:p>
    <w:p w14:paraId="6054BDCD" w14:textId="77777777" w:rsidR="005E33BF" w:rsidRPr="00D30C11" w:rsidRDefault="005E33BF" w:rsidP="005E33BF">
      <w:pPr>
        <w:shd w:val="clear" w:color="auto" w:fill="FFFFFF"/>
        <w:spacing w:before="34" w:after="48"/>
        <w:jc w:val="center"/>
        <w:textAlignment w:val="baseline"/>
        <w:rPr>
          <w:color w:val="231F20"/>
        </w:rPr>
      </w:pPr>
      <w:r w:rsidRPr="00D30C11">
        <w:rPr>
          <w:color w:val="231F20"/>
        </w:rPr>
        <w:t>Članak 103.</w:t>
      </w:r>
    </w:p>
    <w:p w14:paraId="2E025B62" w14:textId="77777777" w:rsidR="005E33BF" w:rsidRPr="00D30C11" w:rsidRDefault="005E33BF" w:rsidP="005E33BF">
      <w:pPr>
        <w:shd w:val="clear" w:color="auto" w:fill="FFFFFF"/>
        <w:spacing w:after="48"/>
        <w:ind w:firstLine="408"/>
        <w:jc w:val="both"/>
        <w:textAlignment w:val="baseline"/>
        <w:rPr>
          <w:color w:val="231F20"/>
        </w:rPr>
      </w:pPr>
      <w:r w:rsidRPr="00D30C11">
        <w:rPr>
          <w:color w:val="231F20"/>
        </w:rPr>
        <w:t xml:space="preserve">(1) Područje na kojem se nalazi izvorište ili drugo ležište vode koje se koristi ili je rezervirano za javnu vodoopskrbu, kao i područje na kojem se za iste potrebe zahvaća voda iz rijeka, jezera, akumulacija i sl. (u daljnjem tekstu: izvorišta i površinski </w:t>
      </w:r>
      <w:proofErr w:type="spellStart"/>
      <w:r w:rsidRPr="00D30C11">
        <w:rPr>
          <w:color w:val="231F20"/>
        </w:rPr>
        <w:t>vodozahvati</w:t>
      </w:r>
      <w:proofErr w:type="spellEnd"/>
      <w:r w:rsidRPr="00D30C11">
        <w:rPr>
          <w:color w:val="231F20"/>
        </w:rPr>
        <w:t>), mora biti zaštićeno od namjernog ili slučajnog onečišćenja i od drugih utjecaja koji mogu nepovoljno djelovati na zdravstvenu ispravnost voda ili na njezinu izdašnost (zone sanitarne zaštite).</w:t>
      </w:r>
    </w:p>
    <w:p w14:paraId="2B788662" w14:textId="77777777" w:rsidR="005E33BF" w:rsidRPr="00D30C11" w:rsidRDefault="005E33BF" w:rsidP="005E33BF">
      <w:pPr>
        <w:shd w:val="clear" w:color="auto" w:fill="FFFFFF"/>
        <w:spacing w:after="48"/>
        <w:ind w:firstLine="408"/>
        <w:jc w:val="both"/>
        <w:textAlignment w:val="baseline"/>
        <w:rPr>
          <w:color w:val="231F20"/>
        </w:rPr>
      </w:pPr>
      <w:r w:rsidRPr="00D30C11">
        <w:rPr>
          <w:color w:val="231F20"/>
        </w:rPr>
        <w:t>(2) Ministar pravilnikom uređuje detaljnije uvjete za utvrđivanje zona sanitarne zaštite, mjere i ograničenja koja se u njima provode, rokove donošenja odluka o zaštiti izvorišta i postupak donošenja tih odluka o zaštiti izvorišta.</w:t>
      </w:r>
    </w:p>
    <w:p w14:paraId="49C837E4" w14:textId="77777777" w:rsidR="005E33BF" w:rsidRPr="00D30C11" w:rsidRDefault="005E33BF" w:rsidP="005E33BF">
      <w:pPr>
        <w:shd w:val="clear" w:color="auto" w:fill="FFFFFF"/>
        <w:spacing w:before="204" w:after="72"/>
        <w:jc w:val="center"/>
        <w:textAlignment w:val="baseline"/>
        <w:rPr>
          <w:i/>
          <w:iCs/>
          <w:color w:val="231F20"/>
        </w:rPr>
      </w:pPr>
      <w:r w:rsidRPr="00D30C11">
        <w:rPr>
          <w:i/>
          <w:iCs/>
          <w:color w:val="231F20"/>
        </w:rPr>
        <w:t>Povećana ulaganja u zonama sanitarne zaštite</w:t>
      </w:r>
    </w:p>
    <w:p w14:paraId="2114FAF3" w14:textId="77777777" w:rsidR="005E33BF" w:rsidRPr="00D30C11" w:rsidRDefault="005E33BF" w:rsidP="005E33BF">
      <w:pPr>
        <w:shd w:val="clear" w:color="auto" w:fill="FFFFFF"/>
        <w:spacing w:before="34" w:after="48"/>
        <w:jc w:val="center"/>
        <w:textAlignment w:val="baseline"/>
        <w:rPr>
          <w:color w:val="231F20"/>
        </w:rPr>
      </w:pPr>
      <w:r w:rsidRPr="00D30C11">
        <w:rPr>
          <w:color w:val="231F20"/>
        </w:rPr>
        <w:t>Članak 105.</w:t>
      </w:r>
    </w:p>
    <w:p w14:paraId="3CEBFCF1" w14:textId="77777777" w:rsidR="005E33BF" w:rsidRPr="00D30C11" w:rsidRDefault="005E33BF" w:rsidP="005E33BF">
      <w:pPr>
        <w:shd w:val="clear" w:color="auto" w:fill="FFFFFF"/>
        <w:spacing w:after="48"/>
        <w:ind w:firstLine="408"/>
        <w:jc w:val="both"/>
        <w:textAlignment w:val="baseline"/>
        <w:rPr>
          <w:color w:val="231F20"/>
        </w:rPr>
      </w:pPr>
      <w:r w:rsidRPr="00D30C11">
        <w:rPr>
          <w:color w:val="231F20"/>
        </w:rPr>
        <w:t xml:space="preserve">(1) Kada su, radi zaštite izvorišta i površinskih </w:t>
      </w:r>
      <w:proofErr w:type="spellStart"/>
      <w:r w:rsidRPr="00D30C11">
        <w:rPr>
          <w:color w:val="231F20"/>
        </w:rPr>
        <w:t>vodozahvata</w:t>
      </w:r>
      <w:proofErr w:type="spellEnd"/>
      <w:r w:rsidRPr="00D30C11">
        <w:rPr>
          <w:color w:val="231F20"/>
        </w:rPr>
        <w:t xml:space="preserve"> u zonama sanitarne zaštite, potrebna posebna povećana ulaganja u komunalne vodne građevine, potrebna sredstva za takva ulaganja osiguravaju se sukladno zakonu kojim se uređuje financiranje vodnoga gospodarstva.</w:t>
      </w:r>
    </w:p>
    <w:p w14:paraId="44537A06" w14:textId="77777777" w:rsidR="005E33BF" w:rsidRPr="00D30C11" w:rsidRDefault="005E33BF" w:rsidP="005E33BF">
      <w:pPr>
        <w:shd w:val="clear" w:color="auto" w:fill="FFFFFF"/>
        <w:spacing w:after="48"/>
        <w:ind w:firstLine="408"/>
        <w:jc w:val="both"/>
        <w:textAlignment w:val="baseline"/>
        <w:rPr>
          <w:color w:val="231F20"/>
        </w:rPr>
      </w:pPr>
      <w:r w:rsidRPr="00D30C11">
        <w:rPr>
          <w:color w:val="231F20"/>
        </w:rPr>
        <w:t xml:space="preserve">(2) Jedinice lokalne samouprave na čijem se području nalazi izvorište ili površinski </w:t>
      </w:r>
      <w:proofErr w:type="spellStart"/>
      <w:r w:rsidRPr="00D30C11">
        <w:rPr>
          <w:color w:val="231F20"/>
        </w:rPr>
        <w:t>vodozahvat</w:t>
      </w:r>
      <w:proofErr w:type="spellEnd"/>
      <w:r w:rsidRPr="00D30C11">
        <w:rPr>
          <w:color w:val="231F20"/>
        </w:rPr>
        <w:t xml:space="preserve"> može predložiti jedinici područne (regionalne) samouprave da sukladno zakonu kojim se uređuje financiranje vodnoga gospodarstva uvede naknadu za razvoj, radi financiranja potreba iz stavka 1. ovoga članka.</w:t>
      </w:r>
    </w:p>
    <w:p w14:paraId="517D152A" w14:textId="77777777" w:rsidR="005E33BF" w:rsidRPr="008218F5" w:rsidRDefault="005E33BF" w:rsidP="005E33BF">
      <w:pPr>
        <w:shd w:val="clear" w:color="auto" w:fill="FFFFFF"/>
        <w:spacing w:before="204" w:after="72"/>
        <w:jc w:val="center"/>
        <w:textAlignment w:val="baseline"/>
        <w:rPr>
          <w:i/>
          <w:iCs/>
          <w:color w:val="231F20"/>
        </w:rPr>
      </w:pPr>
      <w:r w:rsidRPr="008218F5">
        <w:rPr>
          <w:i/>
          <w:iCs/>
          <w:color w:val="231F20"/>
        </w:rPr>
        <w:t>Uvjeti za obavljanje posebnih djelatnosti za potrebe upravljanja vodama</w:t>
      </w:r>
    </w:p>
    <w:p w14:paraId="46A1D60E" w14:textId="77777777" w:rsidR="005E33BF" w:rsidRPr="008218F5" w:rsidRDefault="005E33BF" w:rsidP="005E33BF">
      <w:pPr>
        <w:shd w:val="clear" w:color="auto" w:fill="FFFFFF"/>
        <w:spacing w:before="34" w:after="48"/>
        <w:jc w:val="center"/>
        <w:textAlignment w:val="baseline"/>
        <w:rPr>
          <w:color w:val="231F20"/>
        </w:rPr>
      </w:pPr>
      <w:r w:rsidRPr="008218F5">
        <w:rPr>
          <w:color w:val="231F20"/>
        </w:rPr>
        <w:t>Članak 210.</w:t>
      </w:r>
    </w:p>
    <w:p w14:paraId="499DC33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Za obavljanje posebnih djelatnosti za potrebe upravljanja vodama moraju biti ispunjeni i posebni uvjeti, a osobito tehnička opremljenost, brojnost i stručnost zaposlenika.</w:t>
      </w:r>
    </w:p>
    <w:p w14:paraId="4456A63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Posebne uvjete iz stavka 1. ovoga članka propisuje ministar pravilnikom, u kojem propisuje i branjena područja iz članka 128. stavka 2. ovoga Zakona. Posebni uvjeti za obavljanje djelatnosti iz članka 209. stavka 1. točke 5. ovoga Zakona propisuju se uz prethodno mišljenje Hrvatske akreditacijske agencije.</w:t>
      </w:r>
    </w:p>
    <w:p w14:paraId="4B335D4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Ispunjenje posebnih uvjeta iz stavka 2. ovoga članka utvrđuje se rješenjem Ministarstva u upravnom postupku (rješenje o ispunjenju posebnih uvjeta) na zahtjev stranke. Rješenja o ispunjenju posebnih uvjeta izdaju se na razdoblje od deset godina.</w:t>
      </w:r>
    </w:p>
    <w:p w14:paraId="0C8E49B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lastRenderedPageBreak/>
        <w:t>(4) Za djelatnost iz članka 209. stavka 1. točke 2. ovoga Zakona rješenje o ispunjenju posebnih uvjeta se izdaje po branjenim područjima.</w:t>
      </w:r>
    </w:p>
    <w:p w14:paraId="49AE613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(5) Vodopravni inspektor je ovlašten usmenim rješenjem dopustiti obavljanje djelatnosti iz članka 209. stavka 1. točke 2. ovoga Zakona i na susjednom branjenom području / branjenim područjima:</w:t>
      </w:r>
    </w:p>
    <w:p w14:paraId="41D4919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 kada se zbog izvanrednih okolnosti u stadijima redovite i izvanredne obrane od poplava ne može očekivati da će imatelj rješenja o ispunjenju posebnih uvjeta za obavljanje djelatnosti iz članka 209. stavka 1. točke 2. ovoga Zakona na odnosnom branjenom području uspješno provesti obranu od poplava vlastitim ljudstvom i opremom odnosno</w:t>
      </w:r>
    </w:p>
    <w:p w14:paraId="12E2051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 kada za odnosno branjeno područje ne postoji važeće rješenje o ispunjenju posebnih uvjeta.</w:t>
      </w:r>
    </w:p>
    <w:p w14:paraId="03E9A51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(6) Imatelj Rješenja o ispunjenju posebnih uvjeta za obavljanje djelatnosti iz članka 209. stavka 1. točke 2. ovoga Zakona može obavljati i djelatnost iz članka 209. stavka 1. točke 3. ovoga Zakona.</w:t>
      </w:r>
    </w:p>
    <w:p w14:paraId="356F082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(7) Protiv rješenja iz stavka 3. ovoga članka žalba nije dopuštena, ali se može pokrenuti upravni spor.</w:t>
      </w:r>
    </w:p>
    <w:p w14:paraId="7F985465" w14:textId="77777777" w:rsidR="005E33BF" w:rsidRPr="008218F5" w:rsidRDefault="005E33BF" w:rsidP="005E33BF">
      <w:pPr>
        <w:shd w:val="clear" w:color="auto" w:fill="FFFFFF"/>
        <w:spacing w:before="68" w:after="72"/>
        <w:jc w:val="center"/>
        <w:textAlignment w:val="baseline"/>
        <w:rPr>
          <w:i/>
          <w:iCs/>
          <w:color w:val="231F20"/>
        </w:rPr>
      </w:pPr>
      <w:r w:rsidRPr="008218F5">
        <w:rPr>
          <w:i/>
          <w:iCs/>
          <w:color w:val="231F20"/>
        </w:rPr>
        <w:t>Teži prekršaji</w:t>
      </w:r>
    </w:p>
    <w:p w14:paraId="11EAA88C" w14:textId="77777777" w:rsidR="005E33BF" w:rsidRPr="008218F5" w:rsidRDefault="005E33BF" w:rsidP="005E33BF">
      <w:pPr>
        <w:shd w:val="clear" w:color="auto" w:fill="FFFFFF"/>
        <w:spacing w:before="34" w:after="48"/>
        <w:jc w:val="center"/>
        <w:textAlignment w:val="baseline"/>
        <w:rPr>
          <w:color w:val="231F20"/>
        </w:rPr>
      </w:pPr>
      <w:r w:rsidRPr="008218F5">
        <w:rPr>
          <w:color w:val="231F20"/>
        </w:rPr>
        <w:t>Članak 224.</w:t>
      </w:r>
    </w:p>
    <w:p w14:paraId="7250AE1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Novčanom kaznom u iznosu od 30.000,00 do 300.000,00 kuna kaznit će se za prekršaj prekršajno odgovorna pravna osoba ako:</w:t>
      </w:r>
    </w:p>
    <w:p w14:paraId="1C33A124"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koristi vodno dobro protivno namjeni iz članka 10. ovoga Zakona</w:t>
      </w:r>
    </w:p>
    <w:p w14:paraId="03B9B46E"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koristi javno vodno dobro bez propisanih akata iz članka 18. stavaka 3. i 4. ovoga Zakona</w:t>
      </w:r>
    </w:p>
    <w:p w14:paraId="064B84F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izvodi zahvat u prostoru iz članka 19. stavaka 1. ovoga Zakona na javnom vodnom dobru bez prethodne suglasnosti Hrvatskih voda</w:t>
      </w:r>
    </w:p>
    <w:p w14:paraId="1A393A52"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4. ne dopusti privremeno korištenje katastarskih čestica izvan sustava javnog vodnog dobra za namjene iz članka 21. stavka 1. ovoga Zakona</w:t>
      </w:r>
    </w:p>
    <w:p w14:paraId="207F2AE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5. ispušta ili unosi u vode opasne tvari i druge onečišćujuće tvari te ih odlaže na mjestima s kojih postoji mogućnost onečišćenja voda i vodnoga okoliša protivno članku 49. ovoga Zakona</w:t>
      </w:r>
    </w:p>
    <w:p w14:paraId="499E25A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6. kao obveznik primjene mjera iz članka 53. stavka 8. ovoga Zakona ne primjeni osnovne mjere iz programa mjera zaštite voda u skladu s člankom 54. stavkom 2. ovoga Zakona</w:t>
      </w:r>
    </w:p>
    <w:p w14:paraId="53175EE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7. ispušta otpadne vode protivno članku 70. stavku 1. ovoga Zakona</w:t>
      </w:r>
    </w:p>
    <w:p w14:paraId="42A142C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8. pri obavljanju gospodarske ili druge poslovne djelatnosti unosi, ispušta ili odlaže opasne ili druge onečišćujuće tvari u vode, bez djelomičnog ili potpunog odstranjivanja tih tvari prije ispuštanja u građevine za javnu odvodnju ili drugi prijamnik protivno odredbi članka 71. ovoga Zakona</w:t>
      </w:r>
    </w:p>
    <w:p w14:paraId="3F8A906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9. ispušta otpadne vode protivno odluci o odvodnji otpadnih voda iz članka 77. stavka 1. ovoga Zakona</w:t>
      </w:r>
    </w:p>
    <w:p w14:paraId="41D1776F"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10. ne donese plan mjera iz članka 81. stavka 3. točke 5. ovoga Zakona</w:t>
      </w:r>
    </w:p>
    <w:p w14:paraId="1BDFBEE2"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lastRenderedPageBreak/>
        <w:t>11. ne postupa po odluci iz članka 82. ovoga Zakona</w:t>
      </w:r>
    </w:p>
    <w:p w14:paraId="71AAAA9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12. ne poduzme mjere za žurno sprječavanje odnosno otklanjanje onečišćenja voda neposredno po saznanju o nastanku opasnosti od onečišćenja voda ili o onečišćenju voda sukladno članku 83. stavku 4. ovoga Zakona</w:t>
      </w:r>
    </w:p>
    <w:p w14:paraId="3B5FF99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13. koristi vode protivno odluci predstavničkog tijela jedinice lokalne samouprave iz članka 90. ovoga Zakona</w:t>
      </w:r>
    </w:p>
    <w:p w14:paraId="6BF6E44E"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14. ne provodi odluku o ograničenju korištenja voda iz članka 93. stavka 2. ovoga Zakona</w:t>
      </w:r>
    </w:p>
    <w:p w14:paraId="79A164FE"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15. vadi pijesak i šljunak u području značajnom za vodni režim protivno članku 110. stavku 1. ovoga Zakona</w:t>
      </w:r>
    </w:p>
    <w:p w14:paraId="3FAC4A6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16. vadi pijesak i šljunak u zonama sanitarne zaštite izvorišta, a izvan područja značajnog za vodni režim protivno članku 111. ovoga Zakona</w:t>
      </w:r>
    </w:p>
    <w:p w14:paraId="4FAF1B12"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17. prije početka vađenja šljunka i pijeska ne poduzme sve radnje sukladno članku 112. stavku 4. ovoga Zakona</w:t>
      </w:r>
    </w:p>
    <w:p w14:paraId="0BAE709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18. koristi šljunak i pijesak protivno namjenama iz članka 115. stavka 1. ovoga Zakona</w:t>
      </w:r>
    </w:p>
    <w:p w14:paraId="3E21E55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19. nije nazočna na branjenom području ljudstvom i materijalnim sredstvima i ne održava vlastito ustrojstvo, stanje osposobljenosti i pokretljivosti ljudstva, kao i stanje materijalnih sredstava, sukladno članku 132. stavku 1. ovoga Zakona</w:t>
      </w:r>
    </w:p>
    <w:p w14:paraId="3566F818"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20. se ne odazove u pripremno stanje i ne sudjeluje u redovitoj i izvanrednoj obrani od poplava sukladno članku 132. stavku 2. ovoga Zakona</w:t>
      </w:r>
    </w:p>
    <w:p w14:paraId="4A4875E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21. ne koristi akumulacije i retencije na način kojim se osigurava prihvaćanje poplavnog vala iz članka 134. stavka 1. ovoga Zakona</w:t>
      </w:r>
    </w:p>
    <w:p w14:paraId="58DF055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22. ne obavlja stalno promatranje sigurnosti brana prema članku 134. stavku 3. ovoga Zakona</w:t>
      </w:r>
    </w:p>
    <w:p w14:paraId="7EDBC053"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23. ne dopusti odlaganje pijeska, šljunka, gline ili kamena za korištenje u obrani od poplava, na zahtjev Hrvatskih voda, sukladno članku 144. stavku 1. točki 1. ovoga Zakona</w:t>
      </w:r>
    </w:p>
    <w:p w14:paraId="4F6E306E"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24. ne dopusti prijelaz osoba, prijevoznih sredstava i mehanizacije potrebne u obrani od poplava, na zahtjev Hrvatskih voda, sukladno članku 144. stavku 1. točki 2. ovoga Zakona</w:t>
      </w:r>
    </w:p>
    <w:p w14:paraId="5144C49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25. ne dopusti ovlaštenicima Hrvatskih voda prijelaz preko zemljišta čiji je vlasnik i/ili korisnik, radi premjeravanja snimanja i obilježavanja u vezi s građenjem vodnih građevina i održavanjem vodotoka i vodnih građevina sukladno članku 145. stavku 1. ovoga Zakona</w:t>
      </w:r>
    </w:p>
    <w:p w14:paraId="56371D3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26. obavlja radnje koje su zabranjene člankom 146. stavkom 1. ovoga Zakona</w:t>
      </w:r>
    </w:p>
    <w:p w14:paraId="1B68959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27. bez vodopravnih akata iz članka 158. stavka 1., članka 162. stavka 1. odnosno članka 163. stavka 1. ovoga Zakona izvodi zahvate u prostoru za koje su ti akti propisani</w:t>
      </w:r>
    </w:p>
    <w:p w14:paraId="163F3D5D"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28. ispušta otpadne vode i koristi vode protivno članku 164. ovoga Zakona</w:t>
      </w:r>
    </w:p>
    <w:p w14:paraId="1321D02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29. ispušta otpadne vode bez akta iz članka 165. ovoga Zakona</w:t>
      </w:r>
    </w:p>
    <w:p w14:paraId="133B714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30. koristi vode bez akta iz članka 169. stavka 1. ovoga Zakona</w:t>
      </w:r>
    </w:p>
    <w:p w14:paraId="6A75E6C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lastRenderedPageBreak/>
        <w:t>31. koristi vode za namjene iz članka 177. stavka 1. ovoga Zakona bez akta iz članka 190. stavka 1. ovoga Zakona</w:t>
      </w:r>
    </w:p>
    <w:p w14:paraId="4823DB74"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32. obavlja djelatnosti iz članka 209. stavka 1. ovoga Zakona bez važećeg rješenja, propisanog člankom 210. stavkom 3. ovoga Zakona.</w:t>
      </w:r>
    </w:p>
    <w:p w14:paraId="22A6C59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Za prekršaj iz stavka 1. ovoga članka kaznit će se i odgovorna osoba u pravnoj osobi novčanom kaznom u iznosu od 4000,00 do 10.000,00 kuna.</w:t>
      </w:r>
    </w:p>
    <w:p w14:paraId="72F6DA2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Za prekršaj iz stavka 1. ovoga članka kaznit će se fizička osoba novčanom kaznom u iznosu od 4000,00 do 10.000,00 kuna.</w:t>
      </w:r>
    </w:p>
    <w:p w14:paraId="0045629F" w14:textId="77777777" w:rsidR="00AA4421" w:rsidRDefault="00AA4421" w:rsidP="005E33BF">
      <w:pPr>
        <w:shd w:val="clear" w:color="auto" w:fill="FFFFFF"/>
        <w:spacing w:before="204" w:after="72"/>
        <w:jc w:val="center"/>
        <w:textAlignment w:val="baseline"/>
        <w:rPr>
          <w:i/>
          <w:iCs/>
          <w:color w:val="231F20"/>
        </w:rPr>
      </w:pPr>
    </w:p>
    <w:p w14:paraId="031C72D3" w14:textId="2B413971" w:rsidR="005E33BF" w:rsidRPr="008218F5" w:rsidRDefault="005E33BF" w:rsidP="005E33BF">
      <w:pPr>
        <w:shd w:val="clear" w:color="auto" w:fill="FFFFFF"/>
        <w:spacing w:before="204" w:after="72"/>
        <w:jc w:val="center"/>
        <w:textAlignment w:val="baseline"/>
        <w:rPr>
          <w:i/>
          <w:iCs/>
          <w:color w:val="231F20"/>
        </w:rPr>
      </w:pPr>
      <w:r w:rsidRPr="008218F5">
        <w:rPr>
          <w:i/>
          <w:iCs/>
          <w:color w:val="231F20"/>
        </w:rPr>
        <w:t>Prekršaji srednje težine</w:t>
      </w:r>
    </w:p>
    <w:p w14:paraId="756DBBFA" w14:textId="77777777" w:rsidR="005E33BF" w:rsidRPr="008218F5" w:rsidRDefault="005E33BF" w:rsidP="005E33BF">
      <w:pPr>
        <w:shd w:val="clear" w:color="auto" w:fill="FFFFFF"/>
        <w:spacing w:before="34" w:after="48"/>
        <w:jc w:val="center"/>
        <w:textAlignment w:val="baseline"/>
        <w:rPr>
          <w:color w:val="231F20"/>
        </w:rPr>
      </w:pPr>
      <w:r w:rsidRPr="008218F5">
        <w:rPr>
          <w:color w:val="231F20"/>
        </w:rPr>
        <w:t>Članak 225.</w:t>
      </w:r>
    </w:p>
    <w:p w14:paraId="0DD14FED"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Novčanom kaznom u iznosu od 20.000,00 do 100.000,00 kuna kaznit će se za prekršaj prekršajno odgovorna pravna osoba ako:</w:t>
      </w:r>
    </w:p>
    <w:p w14:paraId="31F3E31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koristi javno vodno dobro za odmor i rekreaciju protivno članku 20. ovoga Zakona</w:t>
      </w:r>
    </w:p>
    <w:p w14:paraId="745B680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u svojstvu upravitelja višenamjenskom akumulacijom ne ispunjava obvezu trpljenja korištenja višenamjenske akumulacije od strane drugih nositelja prava korištenja za druge namjene iz članka 33. stavka 1. ovoga Zakona</w:t>
      </w:r>
    </w:p>
    <w:p w14:paraId="71B1E43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u slučaju izvanrednih okolnosti koje mogu imati štetan utjecaj na kakvoću površinskih voda za kupanje i zdravlje kupača ne poduzme pravodobne i primjerene mjere sukladno članku 58. stavka 3. ovoga Zakona</w:t>
      </w:r>
    </w:p>
    <w:p w14:paraId="508D544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4. ne obavlja uzorkovanja i ispitivanja sastava otpadnih voda prema članku 75. stavku 1. ovoga Zakona</w:t>
      </w:r>
    </w:p>
    <w:p w14:paraId="58E6B4C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5. nema, ne koristi ili ne održava uređaj za mjerenje protoka vode ili uređaj za automatsko uzimanje uzoraka ili ga ne učini dostupnim vodnom nadzoru prema članku 75. stavku 4. ovoga Zakona</w:t>
      </w:r>
    </w:p>
    <w:p w14:paraId="25B13A3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6. ne vodi očevidnik ispuštanja opasnih tvari sukladno članku 76. stavku 3. ovoga Zakona</w:t>
      </w:r>
    </w:p>
    <w:p w14:paraId="1B130B4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7. se ne pridržava tehničkih zahtjeva za projektiranje, građenje, održavanje ili kontrolu tehničke ispravnosti građevina za odvodnju otpadnih voda sukladno članku 78. stavku 1. ovoga Zakona</w:t>
      </w:r>
    </w:p>
    <w:p w14:paraId="44A363B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8. ne podvrgne kontroli ispravnosti sukladno članku 78. stavku 2. ovoga Zakona</w:t>
      </w:r>
    </w:p>
    <w:p w14:paraId="4B35A95E"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9. ne uskladi stanje već izgrađene građevine za odvodnju otpadnih voda s tehničkim zahtjevima u propisanim rokovima sukladno članku 78. stavku 3. ovoga Zakona</w:t>
      </w:r>
    </w:p>
    <w:p w14:paraId="64AF49F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10. ne provede stručni nadzor nad održavanjem individualnih sustava odvodnje sukladno članku 79. stavku 1. ovoga Zakona</w:t>
      </w:r>
    </w:p>
    <w:p w14:paraId="33B5B298"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11. ne prazni individualni sustav odvodnje sukladno članku 79. stavku 2. ovoga Zakona</w:t>
      </w:r>
    </w:p>
    <w:p w14:paraId="5C91429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12. bez odgađanja ne obavijesti tijelo državne uprave nadležno za zaštitu i spašavanje u slučaju iz članka 83. stavka 1. ovoga Zakona</w:t>
      </w:r>
    </w:p>
    <w:p w14:paraId="4BB47EBC"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lastRenderedPageBreak/>
        <w:t>13. ne vodi očevidnik o količinama zahvaćene vode sukladno propisu iz članka 92. stavka 2. ovoga Zakona</w:t>
      </w:r>
    </w:p>
    <w:p w14:paraId="666ED10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14. koristi vodu iz tijela podzemnih voda, osim za opće korištenje voda i slobodno korištenje voda, bez odobrenja iz članka 95. stavka 1. ovoga Zakona</w:t>
      </w:r>
    </w:p>
    <w:p w14:paraId="445503F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15. ne postupa po odluci o redu prvenstva korištenja voda iz članka 96. stavka 3. ovoga Zakona</w:t>
      </w:r>
    </w:p>
    <w:p w14:paraId="0C868E4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16. ne podvrgne kontroli ispravnosti građevine za vodoopskrbu sukladno članku 101. stavku 2. ovoga Zakona</w:t>
      </w:r>
    </w:p>
    <w:p w14:paraId="210BED7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 xml:space="preserve">17. ne izradi ili ne dostavi nadležnim tijelima ili osobama geodetsku snimku, analizu </w:t>
      </w:r>
      <w:proofErr w:type="spellStart"/>
      <w:r w:rsidRPr="008218F5">
        <w:rPr>
          <w:color w:val="231F20"/>
        </w:rPr>
        <w:t>granulometrijskog</w:t>
      </w:r>
      <w:proofErr w:type="spellEnd"/>
      <w:r w:rsidRPr="008218F5">
        <w:rPr>
          <w:color w:val="231F20"/>
        </w:rPr>
        <w:t xml:space="preserve"> sastava odnosno elaborat sukladno članku 112. stavcima 4. do 7. ovoga Zakona</w:t>
      </w:r>
    </w:p>
    <w:p w14:paraId="61A1BB4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18. ne vodi očevidnik vađenja šljunka i pijeska sukladno članku 113. stavku 1. ovoga Zakona</w:t>
      </w:r>
    </w:p>
    <w:p w14:paraId="1499A254"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19. ne sudjeluje u obrani od poplava sukladno uvjetima iz članka 133. stavaka 1. i 2. ovoga Zakona</w:t>
      </w:r>
    </w:p>
    <w:p w14:paraId="64F531B4"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20. ne provodi mjere obrane od leda iz članka 136. stavaka 1. i 2. ovoga Zakona</w:t>
      </w:r>
    </w:p>
    <w:p w14:paraId="2D80A148"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21. obavlja radnje koje su zabranjene člankom 141. stavkom 1. ovoga Zakona</w:t>
      </w:r>
    </w:p>
    <w:p w14:paraId="3AB8074C"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22. pruža javne usluge i/ili izvodi javne radove iz članka 186. stavka 3. ovoga Zakona bez akta iz članka 190. stavka 2. ovoga Zakona</w:t>
      </w:r>
    </w:p>
    <w:p w14:paraId="40FCB4A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23. pruža javne usluge i/ili izvodi javne radove iz članka 186. stavka 4. ovoga Zakona bez akta iz članka 190. stavka 3. ovoga Zakona</w:t>
      </w:r>
    </w:p>
    <w:p w14:paraId="39ABD798"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24. ne omogući provedbu upravnog nadzora iz članka 213. ovoga Zakona</w:t>
      </w:r>
    </w:p>
    <w:p w14:paraId="107AA30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 xml:space="preserve">25. ne omogući neposredni nadzor </w:t>
      </w:r>
      <w:proofErr w:type="spellStart"/>
      <w:r w:rsidRPr="008218F5">
        <w:rPr>
          <w:color w:val="231F20"/>
        </w:rPr>
        <w:t>vodočuvara</w:t>
      </w:r>
      <w:proofErr w:type="spellEnd"/>
      <w:r w:rsidRPr="008218F5">
        <w:rPr>
          <w:color w:val="231F20"/>
        </w:rPr>
        <w:t xml:space="preserve"> sukladno članku 223. ovoga Zakona.</w:t>
      </w:r>
    </w:p>
    <w:p w14:paraId="4BCD485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Za prekršaj iz stavka 1. ovoga članka kaznit će se i odgovorna osoba u pravnoj osobi novčanom kaznom u iznosu od 2000,00 do 10.000,00 kuna.</w:t>
      </w:r>
    </w:p>
    <w:p w14:paraId="1D5C202C"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Za prekršaj iz stavka 1. ovoga članka kaznit će se fizička osoba novčanom kaznom u iznosu od 2000,00 do 10.000,00 kuna.</w:t>
      </w:r>
    </w:p>
    <w:p w14:paraId="724AFC2B" w14:textId="77777777" w:rsidR="005E33BF" w:rsidRPr="008218F5" w:rsidRDefault="005E33BF" w:rsidP="005E33BF">
      <w:pPr>
        <w:shd w:val="clear" w:color="auto" w:fill="FFFFFF"/>
        <w:spacing w:before="204" w:after="72"/>
        <w:jc w:val="center"/>
        <w:textAlignment w:val="baseline"/>
        <w:rPr>
          <w:i/>
          <w:iCs/>
          <w:color w:val="231F20"/>
        </w:rPr>
      </w:pPr>
      <w:r w:rsidRPr="008218F5">
        <w:rPr>
          <w:i/>
          <w:iCs/>
          <w:color w:val="231F20"/>
        </w:rPr>
        <w:t>Lakši prekršaji</w:t>
      </w:r>
    </w:p>
    <w:p w14:paraId="41B8E2B3" w14:textId="77777777" w:rsidR="005E33BF" w:rsidRPr="008218F5" w:rsidRDefault="005E33BF" w:rsidP="005E33BF">
      <w:pPr>
        <w:shd w:val="clear" w:color="auto" w:fill="FFFFFF"/>
        <w:spacing w:before="34" w:after="48"/>
        <w:jc w:val="center"/>
        <w:textAlignment w:val="baseline"/>
        <w:rPr>
          <w:color w:val="231F20"/>
        </w:rPr>
      </w:pPr>
      <w:r w:rsidRPr="008218F5">
        <w:rPr>
          <w:color w:val="231F20"/>
        </w:rPr>
        <w:t>Članak 226.</w:t>
      </w:r>
    </w:p>
    <w:p w14:paraId="6CDDC83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Novčanom kaznom u iznosu od 10.000,00 do 50.000,00 kuna kaznit će se za prekršaj prekršajno odgovorna pravna osoba ako:</w:t>
      </w:r>
    </w:p>
    <w:p w14:paraId="1356C1FF"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 kao obveznik primjene mjera ne primjenjuje obvezne mjere propisane akcijskim programom donesenim na temelju članka 57. stavka 4. ovoga Zakona</w:t>
      </w:r>
    </w:p>
    <w:p w14:paraId="025D093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ne omogući Hrvatskim vodama mjerenje protoka vode ili uzorkovanje i ispitivanje sastava ispuštenih otpadnih voda prema članku 75. stavku 5. ovoga Zakona</w:t>
      </w:r>
    </w:p>
    <w:p w14:paraId="46373196"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ne dostavi podatke o uzorkovanju i ispitivanju sastava ispuštenih otpadnih voda Hrvatskim vodama sukladno članku 76. stavku 1. ovoga Zakona</w:t>
      </w:r>
    </w:p>
    <w:p w14:paraId="4E762095"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4. ne dostavi podatke o proizvodnji odnosno uvozu i stavljanju na tržište kemikalija koje nakon uporabe dospijevaju u vode Hrvatskim vodama sukladno članku 76. stavku 2. ovoga Zakona</w:t>
      </w:r>
    </w:p>
    <w:p w14:paraId="24CCE3D9"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lastRenderedPageBreak/>
        <w:t>5. ne koristi vode za osobne potrebe na način i u količinama sukladno članku 88. ovoga Zakona</w:t>
      </w:r>
    </w:p>
    <w:p w14:paraId="634DCF00"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6. ne koristi vode sukladno članku 89. ovoga Zakona</w:t>
      </w:r>
    </w:p>
    <w:p w14:paraId="3B0B24A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7. koristi vode na način koji prelazi opseg općeg korištenja voda odnosno slobodnog korištenja voda protivno članku 91. ovoga Zakona</w:t>
      </w:r>
    </w:p>
    <w:p w14:paraId="358A7CA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8. ne dostavi podatke o količinama zahvaćene vode Hrvatskim vodama sukladno članku 92. stavku 1. ovoga Zakona</w:t>
      </w:r>
    </w:p>
    <w:p w14:paraId="1CDCE5E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9. u roku od 48 sati ne prijavi pronalaženje podzemne vode tijekom izvođenja radova sukladno članku 94. stavku 1. ovoga Zakona</w:t>
      </w:r>
    </w:p>
    <w:p w14:paraId="616D144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10. ne omogući uzimanje podataka i obavljanje potrebnih ispitivanja radi utvrđivanja ležišta, količina i kakvoće voda sukladno članku 94. stavku 2. točki 1. ovoga Zakona</w:t>
      </w:r>
    </w:p>
    <w:p w14:paraId="30AFD291"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11. ne poduzme potrebne mjere po nalogu vodopravnog inspektora, sukladno članku 94. stavku 2. točki 2. ovoga Zakona</w:t>
      </w:r>
    </w:p>
    <w:p w14:paraId="642DD84B"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12. ne prijavi podatke o količini izvađenog šljunka i pijeska sukladno članku 113. stavku 4. ovoga Zakona</w:t>
      </w:r>
    </w:p>
    <w:p w14:paraId="4DCFAA5C"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13. deponira šljunak i pijesak protivno članku 114. stavku 1. ovoga Zakona i/ili</w:t>
      </w:r>
    </w:p>
    <w:p w14:paraId="32C7619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14. ne dostavlja podatke o vodama i vodnom okolišu za potrebe provedbe vodne politike iz članka 154. stavka 2. ovoga Zakona.</w:t>
      </w:r>
    </w:p>
    <w:p w14:paraId="25F7B35A"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(2) Za prekršaj iz stavka 1. ovoga članka kaznit će se i odgovorna osoba u pravnoj osobi novčanom kaznom u iznosu od 1000,00 do 5000,00 kuna.</w:t>
      </w:r>
    </w:p>
    <w:p w14:paraId="2AA840D7" w14:textId="77777777" w:rsidR="005E33BF" w:rsidRPr="008218F5" w:rsidRDefault="005E33BF" w:rsidP="005E33BF">
      <w:pPr>
        <w:shd w:val="clear" w:color="auto" w:fill="FFFFFF"/>
        <w:spacing w:after="48"/>
        <w:ind w:firstLine="408"/>
        <w:jc w:val="both"/>
        <w:textAlignment w:val="baseline"/>
        <w:rPr>
          <w:color w:val="231F20"/>
        </w:rPr>
      </w:pPr>
      <w:r w:rsidRPr="008218F5">
        <w:rPr>
          <w:color w:val="231F20"/>
        </w:rPr>
        <w:t>(3) Za prekršaj iz stavka 1. ovoga članka kaznit će se fizička osoba novčanom kaznom u iznosu od 1000,00 do 5000,00 kuna.</w:t>
      </w:r>
    </w:p>
    <w:p w14:paraId="13CC33FA" w14:textId="77777777" w:rsidR="005E33BF" w:rsidRDefault="005E33BF" w:rsidP="005E33BF">
      <w:pPr>
        <w:spacing w:after="160" w:line="259" w:lineRule="auto"/>
      </w:pPr>
    </w:p>
    <w:p w14:paraId="1BF2B652" w14:textId="3C039B0E" w:rsidR="005E33BF" w:rsidRDefault="005E33BF" w:rsidP="005E33BF">
      <w:pPr>
        <w:spacing w:after="160" w:line="259" w:lineRule="auto"/>
      </w:pPr>
    </w:p>
    <w:p w14:paraId="71604F69" w14:textId="3CA6F1F1" w:rsidR="00551066" w:rsidRDefault="00551066" w:rsidP="005E33BF">
      <w:pPr>
        <w:spacing w:after="160" w:line="259" w:lineRule="auto"/>
      </w:pPr>
    </w:p>
    <w:p w14:paraId="6B9C7195" w14:textId="373A9F62" w:rsidR="00551066" w:rsidRDefault="00551066" w:rsidP="005E33BF">
      <w:pPr>
        <w:spacing w:after="160" w:line="259" w:lineRule="auto"/>
      </w:pPr>
    </w:p>
    <w:p w14:paraId="5F014326" w14:textId="71879B8D" w:rsidR="00551066" w:rsidRDefault="00551066" w:rsidP="005E33BF">
      <w:pPr>
        <w:spacing w:after="160" w:line="259" w:lineRule="auto"/>
      </w:pPr>
    </w:p>
    <w:p w14:paraId="7A676F4C" w14:textId="4BC6889E" w:rsidR="00551066" w:rsidRDefault="00551066" w:rsidP="005E33BF">
      <w:pPr>
        <w:spacing w:after="160" w:line="259" w:lineRule="auto"/>
      </w:pPr>
    </w:p>
    <w:p w14:paraId="1A73FF0D" w14:textId="5F12E41C" w:rsidR="00551066" w:rsidRDefault="00551066" w:rsidP="005E33BF">
      <w:pPr>
        <w:spacing w:after="160" w:line="259" w:lineRule="auto"/>
      </w:pPr>
    </w:p>
    <w:p w14:paraId="72C5ED1F" w14:textId="01C01707" w:rsidR="00551066" w:rsidRDefault="00551066" w:rsidP="005E33BF">
      <w:pPr>
        <w:spacing w:after="160" w:line="259" w:lineRule="auto"/>
      </w:pPr>
    </w:p>
    <w:p w14:paraId="41400630" w14:textId="20D08207" w:rsidR="00551066" w:rsidRDefault="00551066" w:rsidP="005E33BF">
      <w:pPr>
        <w:spacing w:after="160" w:line="259" w:lineRule="auto"/>
      </w:pPr>
    </w:p>
    <w:p w14:paraId="7A191823" w14:textId="40591646" w:rsidR="00551066" w:rsidRDefault="00551066" w:rsidP="005E33BF">
      <w:pPr>
        <w:spacing w:after="160" w:line="259" w:lineRule="auto"/>
      </w:pPr>
    </w:p>
    <w:p w14:paraId="34B85DD0" w14:textId="69C3AB7D" w:rsidR="00551066" w:rsidRDefault="00551066" w:rsidP="005E33BF">
      <w:pPr>
        <w:spacing w:after="160" w:line="259" w:lineRule="auto"/>
      </w:pPr>
    </w:p>
    <w:p w14:paraId="1296D811" w14:textId="2D94F642" w:rsidR="00551066" w:rsidRDefault="00551066" w:rsidP="005E33BF">
      <w:pPr>
        <w:spacing w:after="160" w:line="259" w:lineRule="auto"/>
      </w:pPr>
    </w:p>
    <w:p w14:paraId="46B7FFCB" w14:textId="0EA7A5D9" w:rsidR="00551066" w:rsidRDefault="00551066" w:rsidP="005E33BF">
      <w:pPr>
        <w:spacing w:after="160" w:line="259" w:lineRule="auto"/>
      </w:pPr>
    </w:p>
    <w:p w14:paraId="50921BBF" w14:textId="2A2544EE" w:rsidR="00551066" w:rsidRDefault="00551066" w:rsidP="005E33BF">
      <w:pPr>
        <w:spacing w:after="160" w:line="259" w:lineRule="auto"/>
      </w:pPr>
    </w:p>
    <w:p w14:paraId="72D229D6" w14:textId="02E11BBA" w:rsidR="00551066" w:rsidRDefault="00551066" w:rsidP="005E33BF">
      <w:pPr>
        <w:spacing w:after="160" w:line="259" w:lineRule="auto"/>
      </w:pPr>
    </w:p>
    <w:p w14:paraId="10F15D8E" w14:textId="750926DA" w:rsidR="00551066" w:rsidRDefault="00551066" w:rsidP="005E33BF">
      <w:pPr>
        <w:spacing w:after="160" w:line="259" w:lineRule="auto"/>
      </w:pPr>
    </w:p>
    <w:p w14:paraId="7B247400" w14:textId="3DC5A51C" w:rsidR="00551066" w:rsidRDefault="00551066" w:rsidP="005E33BF">
      <w:pPr>
        <w:spacing w:after="160" w:line="259" w:lineRule="auto"/>
      </w:pPr>
    </w:p>
    <w:p w14:paraId="625C0194" w14:textId="524829DB" w:rsidR="00551066" w:rsidRDefault="00551066" w:rsidP="005E33BF">
      <w:pPr>
        <w:spacing w:after="160" w:line="259" w:lineRule="auto"/>
      </w:pPr>
    </w:p>
    <w:p w14:paraId="357A9771" w14:textId="02BF1CA5" w:rsidR="00551066" w:rsidRDefault="00551066" w:rsidP="005E33BF">
      <w:pPr>
        <w:spacing w:after="160" w:line="259" w:lineRule="auto"/>
      </w:pPr>
    </w:p>
    <w:p w14:paraId="4949199E" w14:textId="23AF711B" w:rsidR="005E33BF" w:rsidRDefault="005E33BF" w:rsidP="005E33BF">
      <w:pPr>
        <w:spacing w:after="160" w:line="259" w:lineRule="auto"/>
      </w:pPr>
    </w:p>
    <w:p w14:paraId="14689439" w14:textId="77777777" w:rsidR="005E33BF" w:rsidRDefault="005E33BF" w:rsidP="005E33BF">
      <w:pPr>
        <w:spacing w:after="160" w:line="259" w:lineRule="auto"/>
      </w:pPr>
      <w:bookmarkStart w:id="5" w:name="_GoBack"/>
      <w:bookmarkEnd w:id="5"/>
    </w:p>
    <w:sectPr w:rsidR="005E33BF" w:rsidSect="00753486">
      <w:footerReference w:type="default" r:id="rId13"/>
      <w:pgSz w:w="12240" w:h="15840"/>
      <w:pgMar w:top="1440" w:right="1440" w:bottom="993"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E4426" w14:textId="77777777" w:rsidR="003E6F51" w:rsidRDefault="003E6F51" w:rsidP="00737AE6">
      <w:r>
        <w:separator/>
      </w:r>
    </w:p>
  </w:endnote>
  <w:endnote w:type="continuationSeparator" w:id="0">
    <w:p w14:paraId="338839A0" w14:textId="77777777" w:rsidR="003E6F51" w:rsidRDefault="003E6F51" w:rsidP="0073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129414"/>
      <w:docPartObj>
        <w:docPartGallery w:val="Page Numbers (Bottom of Page)"/>
        <w:docPartUnique/>
      </w:docPartObj>
    </w:sdtPr>
    <w:sdtEndPr/>
    <w:sdtContent>
      <w:p w14:paraId="6D76FFF6" w14:textId="116F0699" w:rsidR="00931E2E" w:rsidRDefault="00931E2E">
        <w:pPr>
          <w:pStyle w:val="Footer"/>
          <w:jc w:val="center"/>
        </w:pPr>
        <w:r>
          <w:fldChar w:fldCharType="begin"/>
        </w:r>
        <w:r>
          <w:instrText>PAGE   \* MERGEFORMAT</w:instrText>
        </w:r>
        <w:r>
          <w:fldChar w:fldCharType="separate"/>
        </w:r>
        <w:r w:rsidR="00173BF3">
          <w:rPr>
            <w:noProof/>
          </w:rPr>
          <w:t>38</w:t>
        </w:r>
        <w:r>
          <w:fldChar w:fldCharType="end"/>
        </w:r>
      </w:p>
    </w:sdtContent>
  </w:sdt>
  <w:p w14:paraId="361E5602" w14:textId="77777777" w:rsidR="00931E2E" w:rsidRDefault="00931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24EE0" w14:textId="77777777" w:rsidR="003E6F51" w:rsidRDefault="003E6F51" w:rsidP="00737AE6">
      <w:r>
        <w:separator/>
      </w:r>
    </w:p>
  </w:footnote>
  <w:footnote w:type="continuationSeparator" w:id="0">
    <w:p w14:paraId="43324ECB" w14:textId="77777777" w:rsidR="003E6F51" w:rsidRDefault="003E6F51" w:rsidP="00737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954"/>
    <w:multiLevelType w:val="hybridMultilevel"/>
    <w:tmpl w:val="B8A2AC42"/>
    <w:lvl w:ilvl="0" w:tplc="FF74A450">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B10CD8"/>
    <w:multiLevelType w:val="hybridMultilevel"/>
    <w:tmpl w:val="E80EF21A"/>
    <w:lvl w:ilvl="0" w:tplc="79B45EA8">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5A878B2"/>
    <w:multiLevelType w:val="hybridMultilevel"/>
    <w:tmpl w:val="D3A032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0D53561"/>
    <w:multiLevelType w:val="hybridMultilevel"/>
    <w:tmpl w:val="0636ADFC"/>
    <w:lvl w:ilvl="0" w:tplc="34D8AE7A">
      <w:start w:val="1"/>
      <w:numFmt w:val="upperRoman"/>
      <w:lvlText w:val="%1."/>
      <w:lvlJc w:val="left"/>
      <w:pPr>
        <w:ind w:left="0" w:firstLine="708"/>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220307CF"/>
    <w:multiLevelType w:val="hybridMultilevel"/>
    <w:tmpl w:val="EF483570"/>
    <w:lvl w:ilvl="0" w:tplc="79B45EA8">
      <w:start w:val="1"/>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71761DB"/>
    <w:multiLevelType w:val="hybridMultilevel"/>
    <w:tmpl w:val="F4FC145C"/>
    <w:lvl w:ilvl="0" w:tplc="E9A05DA4">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B735EF0"/>
    <w:multiLevelType w:val="hybridMultilevel"/>
    <w:tmpl w:val="E01E6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CD6393"/>
    <w:multiLevelType w:val="hybridMultilevel"/>
    <w:tmpl w:val="DB062902"/>
    <w:lvl w:ilvl="0" w:tplc="73306248">
      <w:numFmt w:val="bullet"/>
      <w:lvlText w:val="-"/>
      <w:lvlJc w:val="left"/>
      <w:pPr>
        <w:ind w:left="1080" w:hanging="72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B767F7D"/>
    <w:multiLevelType w:val="hybridMultilevel"/>
    <w:tmpl w:val="68A8507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CF00D27"/>
    <w:multiLevelType w:val="hybridMultilevel"/>
    <w:tmpl w:val="DF6A95C4"/>
    <w:lvl w:ilvl="0" w:tplc="25BE721E">
      <w:start w:val="1"/>
      <w:numFmt w:val="upperRoman"/>
      <w:lvlText w:val="%1."/>
      <w:lvlJc w:val="right"/>
      <w:pPr>
        <w:ind w:left="720" w:hanging="360"/>
      </w:pPr>
      <w:rPr>
        <w:rFonts w:ascii="Times New Roman" w:hAnsi="Times New Roman" w:cs="Times New Roman" w:hint="default"/>
        <w:b/>
        <w:sz w:val="24"/>
        <w:szCs w:val="24"/>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2393EE9"/>
    <w:multiLevelType w:val="hybridMultilevel"/>
    <w:tmpl w:val="E01E6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77A4904"/>
    <w:multiLevelType w:val="hybridMultilevel"/>
    <w:tmpl w:val="6B8C5650"/>
    <w:lvl w:ilvl="0" w:tplc="42DC50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4"/>
  </w:num>
  <w:num w:numId="5">
    <w:abstractNumId w:val="0"/>
  </w:num>
  <w:num w:numId="6">
    <w:abstractNumId w:val="8"/>
  </w:num>
  <w:num w:numId="7">
    <w:abstractNumId w:val="9"/>
  </w:num>
  <w:num w:numId="8">
    <w:abstractNumId w:val="3"/>
  </w:num>
  <w:num w:numId="9">
    <w:abstractNumId w:val="6"/>
  </w:num>
  <w:num w:numId="10">
    <w:abstractNumId w:val="10"/>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5A"/>
    <w:rsid w:val="0000014B"/>
    <w:rsid w:val="00003A34"/>
    <w:rsid w:val="000102DC"/>
    <w:rsid w:val="0001089B"/>
    <w:rsid w:val="000124B3"/>
    <w:rsid w:val="00013C53"/>
    <w:rsid w:val="000173B8"/>
    <w:rsid w:val="00020996"/>
    <w:rsid w:val="00020FEB"/>
    <w:rsid w:val="00022BC2"/>
    <w:rsid w:val="00027DE8"/>
    <w:rsid w:val="000327C6"/>
    <w:rsid w:val="000348FC"/>
    <w:rsid w:val="00036156"/>
    <w:rsid w:val="0003775F"/>
    <w:rsid w:val="0003784B"/>
    <w:rsid w:val="00037C08"/>
    <w:rsid w:val="0004206D"/>
    <w:rsid w:val="000432DC"/>
    <w:rsid w:val="00043FFA"/>
    <w:rsid w:val="0004511F"/>
    <w:rsid w:val="00045370"/>
    <w:rsid w:val="00047592"/>
    <w:rsid w:val="00047FB8"/>
    <w:rsid w:val="00050951"/>
    <w:rsid w:val="000555EB"/>
    <w:rsid w:val="00056108"/>
    <w:rsid w:val="00057153"/>
    <w:rsid w:val="0005718F"/>
    <w:rsid w:val="00061965"/>
    <w:rsid w:val="0006493D"/>
    <w:rsid w:val="00065FDB"/>
    <w:rsid w:val="00066D5D"/>
    <w:rsid w:val="00067DB6"/>
    <w:rsid w:val="0007639D"/>
    <w:rsid w:val="00083EB2"/>
    <w:rsid w:val="0008532C"/>
    <w:rsid w:val="000867CE"/>
    <w:rsid w:val="0009224C"/>
    <w:rsid w:val="00092791"/>
    <w:rsid w:val="00096CA7"/>
    <w:rsid w:val="0009745C"/>
    <w:rsid w:val="000A1C3B"/>
    <w:rsid w:val="000A3942"/>
    <w:rsid w:val="000A50D3"/>
    <w:rsid w:val="000A518A"/>
    <w:rsid w:val="000A5690"/>
    <w:rsid w:val="000A6838"/>
    <w:rsid w:val="000B2691"/>
    <w:rsid w:val="000B2F89"/>
    <w:rsid w:val="000B434B"/>
    <w:rsid w:val="000B54A1"/>
    <w:rsid w:val="000C1F8A"/>
    <w:rsid w:val="000C2162"/>
    <w:rsid w:val="000C2AE2"/>
    <w:rsid w:val="000C398D"/>
    <w:rsid w:val="000C3CA4"/>
    <w:rsid w:val="000C3E71"/>
    <w:rsid w:val="000C4906"/>
    <w:rsid w:val="000D06BB"/>
    <w:rsid w:val="000D1977"/>
    <w:rsid w:val="000D3785"/>
    <w:rsid w:val="000D4C99"/>
    <w:rsid w:val="000D7727"/>
    <w:rsid w:val="000D7B65"/>
    <w:rsid w:val="000E21F1"/>
    <w:rsid w:val="000F1625"/>
    <w:rsid w:val="000F29AC"/>
    <w:rsid w:val="000F438F"/>
    <w:rsid w:val="000F6AC5"/>
    <w:rsid w:val="001008EF"/>
    <w:rsid w:val="00101EC9"/>
    <w:rsid w:val="0010267F"/>
    <w:rsid w:val="00105B3F"/>
    <w:rsid w:val="00106620"/>
    <w:rsid w:val="001068E8"/>
    <w:rsid w:val="00107CDF"/>
    <w:rsid w:val="00110502"/>
    <w:rsid w:val="00113294"/>
    <w:rsid w:val="0011383A"/>
    <w:rsid w:val="00114FEC"/>
    <w:rsid w:val="00115E19"/>
    <w:rsid w:val="00116400"/>
    <w:rsid w:val="00117914"/>
    <w:rsid w:val="00120006"/>
    <w:rsid w:val="00126989"/>
    <w:rsid w:val="00127457"/>
    <w:rsid w:val="001275DE"/>
    <w:rsid w:val="00130374"/>
    <w:rsid w:val="001317F1"/>
    <w:rsid w:val="00134ED7"/>
    <w:rsid w:val="001357B9"/>
    <w:rsid w:val="001358A9"/>
    <w:rsid w:val="001428CB"/>
    <w:rsid w:val="00142EAF"/>
    <w:rsid w:val="001468AF"/>
    <w:rsid w:val="00146E61"/>
    <w:rsid w:val="00147978"/>
    <w:rsid w:val="0015072C"/>
    <w:rsid w:val="001625D8"/>
    <w:rsid w:val="0016274E"/>
    <w:rsid w:val="00162A5D"/>
    <w:rsid w:val="00163A96"/>
    <w:rsid w:val="0016691A"/>
    <w:rsid w:val="00167BE7"/>
    <w:rsid w:val="00171969"/>
    <w:rsid w:val="001731EC"/>
    <w:rsid w:val="00173BF3"/>
    <w:rsid w:val="00174955"/>
    <w:rsid w:val="0017552B"/>
    <w:rsid w:val="001760EB"/>
    <w:rsid w:val="001825F6"/>
    <w:rsid w:val="00182887"/>
    <w:rsid w:val="00184544"/>
    <w:rsid w:val="00184772"/>
    <w:rsid w:val="00186105"/>
    <w:rsid w:val="00194DB4"/>
    <w:rsid w:val="00195348"/>
    <w:rsid w:val="00196B5B"/>
    <w:rsid w:val="00196EAA"/>
    <w:rsid w:val="001A07D9"/>
    <w:rsid w:val="001A14B0"/>
    <w:rsid w:val="001A326D"/>
    <w:rsid w:val="001A4699"/>
    <w:rsid w:val="001B3588"/>
    <w:rsid w:val="001B55AB"/>
    <w:rsid w:val="001B7487"/>
    <w:rsid w:val="001C0297"/>
    <w:rsid w:val="001C099A"/>
    <w:rsid w:val="001C58EE"/>
    <w:rsid w:val="001C7E66"/>
    <w:rsid w:val="001D1D5D"/>
    <w:rsid w:val="001D266F"/>
    <w:rsid w:val="001D387D"/>
    <w:rsid w:val="001D6922"/>
    <w:rsid w:val="001E1395"/>
    <w:rsid w:val="001E5E2D"/>
    <w:rsid w:val="001E7B49"/>
    <w:rsid w:val="001F3E43"/>
    <w:rsid w:val="001F5640"/>
    <w:rsid w:val="001F7277"/>
    <w:rsid w:val="00205D65"/>
    <w:rsid w:val="00211432"/>
    <w:rsid w:val="00214123"/>
    <w:rsid w:val="00214FA2"/>
    <w:rsid w:val="0021626B"/>
    <w:rsid w:val="002166D8"/>
    <w:rsid w:val="00217AF7"/>
    <w:rsid w:val="00217F5C"/>
    <w:rsid w:val="0022291C"/>
    <w:rsid w:val="002237A2"/>
    <w:rsid w:val="002246D8"/>
    <w:rsid w:val="00224FE4"/>
    <w:rsid w:val="0022584B"/>
    <w:rsid w:val="0022608A"/>
    <w:rsid w:val="0023586D"/>
    <w:rsid w:val="002358E5"/>
    <w:rsid w:val="00236850"/>
    <w:rsid w:val="002406B8"/>
    <w:rsid w:val="00240E99"/>
    <w:rsid w:val="00244283"/>
    <w:rsid w:val="00244D8F"/>
    <w:rsid w:val="00244DC0"/>
    <w:rsid w:val="00245861"/>
    <w:rsid w:val="00245EA7"/>
    <w:rsid w:val="00246C4C"/>
    <w:rsid w:val="002501A8"/>
    <w:rsid w:val="00252CCC"/>
    <w:rsid w:val="00254A91"/>
    <w:rsid w:val="002610B2"/>
    <w:rsid w:val="00261188"/>
    <w:rsid w:val="00261D9E"/>
    <w:rsid w:val="0026291E"/>
    <w:rsid w:val="002713D2"/>
    <w:rsid w:val="00273A6B"/>
    <w:rsid w:val="002754A5"/>
    <w:rsid w:val="002759EF"/>
    <w:rsid w:val="00275B15"/>
    <w:rsid w:val="0027710F"/>
    <w:rsid w:val="002774C1"/>
    <w:rsid w:val="00280C97"/>
    <w:rsid w:val="002908AD"/>
    <w:rsid w:val="002914F8"/>
    <w:rsid w:val="00291BB9"/>
    <w:rsid w:val="002920FE"/>
    <w:rsid w:val="00292257"/>
    <w:rsid w:val="002948C9"/>
    <w:rsid w:val="00295FED"/>
    <w:rsid w:val="00296649"/>
    <w:rsid w:val="002A2167"/>
    <w:rsid w:val="002A28F2"/>
    <w:rsid w:val="002A5FB8"/>
    <w:rsid w:val="002B1962"/>
    <w:rsid w:val="002B1D8F"/>
    <w:rsid w:val="002B2CB3"/>
    <w:rsid w:val="002B318E"/>
    <w:rsid w:val="002B3B61"/>
    <w:rsid w:val="002B48FE"/>
    <w:rsid w:val="002B517C"/>
    <w:rsid w:val="002B74D7"/>
    <w:rsid w:val="002C0DF1"/>
    <w:rsid w:val="002C1F3B"/>
    <w:rsid w:val="002C3B73"/>
    <w:rsid w:val="002C4240"/>
    <w:rsid w:val="002C5F50"/>
    <w:rsid w:val="002C61A1"/>
    <w:rsid w:val="002C6B4A"/>
    <w:rsid w:val="002D03CF"/>
    <w:rsid w:val="002D12B5"/>
    <w:rsid w:val="002D4044"/>
    <w:rsid w:val="002D6857"/>
    <w:rsid w:val="002D7465"/>
    <w:rsid w:val="002D7C68"/>
    <w:rsid w:val="002E30EF"/>
    <w:rsid w:val="002E40F9"/>
    <w:rsid w:val="002F1D30"/>
    <w:rsid w:val="002F367B"/>
    <w:rsid w:val="002F386F"/>
    <w:rsid w:val="002F5056"/>
    <w:rsid w:val="00300CB2"/>
    <w:rsid w:val="003023BE"/>
    <w:rsid w:val="00305600"/>
    <w:rsid w:val="00306201"/>
    <w:rsid w:val="003104B2"/>
    <w:rsid w:val="0031152A"/>
    <w:rsid w:val="003115C8"/>
    <w:rsid w:val="003119C0"/>
    <w:rsid w:val="00314764"/>
    <w:rsid w:val="00314F65"/>
    <w:rsid w:val="00315808"/>
    <w:rsid w:val="00317C51"/>
    <w:rsid w:val="0032064B"/>
    <w:rsid w:val="00321D0F"/>
    <w:rsid w:val="0032370F"/>
    <w:rsid w:val="00325872"/>
    <w:rsid w:val="00331ECC"/>
    <w:rsid w:val="00337835"/>
    <w:rsid w:val="00340097"/>
    <w:rsid w:val="00342962"/>
    <w:rsid w:val="00343287"/>
    <w:rsid w:val="0034425A"/>
    <w:rsid w:val="0034573D"/>
    <w:rsid w:val="00347EC7"/>
    <w:rsid w:val="00351FCC"/>
    <w:rsid w:val="0035207F"/>
    <w:rsid w:val="00352366"/>
    <w:rsid w:val="0035282D"/>
    <w:rsid w:val="00353DE9"/>
    <w:rsid w:val="00354D9E"/>
    <w:rsid w:val="0035567A"/>
    <w:rsid w:val="00357956"/>
    <w:rsid w:val="003659E3"/>
    <w:rsid w:val="00366BD7"/>
    <w:rsid w:val="00366CC1"/>
    <w:rsid w:val="003674DB"/>
    <w:rsid w:val="0037270E"/>
    <w:rsid w:val="00372B6F"/>
    <w:rsid w:val="0037491B"/>
    <w:rsid w:val="00374A09"/>
    <w:rsid w:val="003815D0"/>
    <w:rsid w:val="003827AF"/>
    <w:rsid w:val="00383EF5"/>
    <w:rsid w:val="00384998"/>
    <w:rsid w:val="00384B79"/>
    <w:rsid w:val="0038575C"/>
    <w:rsid w:val="0038762A"/>
    <w:rsid w:val="003905CC"/>
    <w:rsid w:val="00391622"/>
    <w:rsid w:val="00391A29"/>
    <w:rsid w:val="003A2819"/>
    <w:rsid w:val="003A3C9F"/>
    <w:rsid w:val="003A56DC"/>
    <w:rsid w:val="003B08EC"/>
    <w:rsid w:val="003B3D49"/>
    <w:rsid w:val="003B6E7C"/>
    <w:rsid w:val="003B70AD"/>
    <w:rsid w:val="003C2918"/>
    <w:rsid w:val="003C5189"/>
    <w:rsid w:val="003D0B49"/>
    <w:rsid w:val="003D1A48"/>
    <w:rsid w:val="003D1B17"/>
    <w:rsid w:val="003D3B08"/>
    <w:rsid w:val="003D4A60"/>
    <w:rsid w:val="003D5ABB"/>
    <w:rsid w:val="003D685E"/>
    <w:rsid w:val="003D7395"/>
    <w:rsid w:val="003D7B72"/>
    <w:rsid w:val="003E04C8"/>
    <w:rsid w:val="003E6F51"/>
    <w:rsid w:val="003E7DB3"/>
    <w:rsid w:val="003F3C7B"/>
    <w:rsid w:val="003F6489"/>
    <w:rsid w:val="003F6FCE"/>
    <w:rsid w:val="003F7503"/>
    <w:rsid w:val="00403677"/>
    <w:rsid w:val="00405E5A"/>
    <w:rsid w:val="004107CD"/>
    <w:rsid w:val="00413718"/>
    <w:rsid w:val="00414468"/>
    <w:rsid w:val="00414E97"/>
    <w:rsid w:val="00416E33"/>
    <w:rsid w:val="004223EF"/>
    <w:rsid w:val="00424013"/>
    <w:rsid w:val="00424763"/>
    <w:rsid w:val="00424FDE"/>
    <w:rsid w:val="0043062D"/>
    <w:rsid w:val="00437CAA"/>
    <w:rsid w:val="00437FC4"/>
    <w:rsid w:val="00443551"/>
    <w:rsid w:val="0044388A"/>
    <w:rsid w:val="00444452"/>
    <w:rsid w:val="004447C7"/>
    <w:rsid w:val="0044737F"/>
    <w:rsid w:val="004517D7"/>
    <w:rsid w:val="00452592"/>
    <w:rsid w:val="00452D42"/>
    <w:rsid w:val="004541FF"/>
    <w:rsid w:val="004558F1"/>
    <w:rsid w:val="00457506"/>
    <w:rsid w:val="00462364"/>
    <w:rsid w:val="004638C7"/>
    <w:rsid w:val="00465C84"/>
    <w:rsid w:val="00467724"/>
    <w:rsid w:val="0047179C"/>
    <w:rsid w:val="0047349C"/>
    <w:rsid w:val="004807B1"/>
    <w:rsid w:val="00481673"/>
    <w:rsid w:val="00483511"/>
    <w:rsid w:val="00483711"/>
    <w:rsid w:val="0049170D"/>
    <w:rsid w:val="004A0615"/>
    <w:rsid w:val="004A067D"/>
    <w:rsid w:val="004A0941"/>
    <w:rsid w:val="004A0E28"/>
    <w:rsid w:val="004A17D5"/>
    <w:rsid w:val="004A19A7"/>
    <w:rsid w:val="004A25EC"/>
    <w:rsid w:val="004A3EAC"/>
    <w:rsid w:val="004A464D"/>
    <w:rsid w:val="004B1D88"/>
    <w:rsid w:val="004B389C"/>
    <w:rsid w:val="004B4479"/>
    <w:rsid w:val="004C0074"/>
    <w:rsid w:val="004C291D"/>
    <w:rsid w:val="004C3C90"/>
    <w:rsid w:val="004C5CFE"/>
    <w:rsid w:val="004C5DAC"/>
    <w:rsid w:val="004C6B5F"/>
    <w:rsid w:val="004D1FF8"/>
    <w:rsid w:val="004D22AF"/>
    <w:rsid w:val="004D287F"/>
    <w:rsid w:val="004D5934"/>
    <w:rsid w:val="004D5F73"/>
    <w:rsid w:val="004E536C"/>
    <w:rsid w:val="004E5528"/>
    <w:rsid w:val="004E6BA0"/>
    <w:rsid w:val="004F0961"/>
    <w:rsid w:val="004F20AD"/>
    <w:rsid w:val="005000AE"/>
    <w:rsid w:val="00500117"/>
    <w:rsid w:val="00500EF9"/>
    <w:rsid w:val="00504304"/>
    <w:rsid w:val="005057C2"/>
    <w:rsid w:val="0051081A"/>
    <w:rsid w:val="00514110"/>
    <w:rsid w:val="005231BA"/>
    <w:rsid w:val="005232B9"/>
    <w:rsid w:val="00526064"/>
    <w:rsid w:val="005319EE"/>
    <w:rsid w:val="005330C6"/>
    <w:rsid w:val="00533526"/>
    <w:rsid w:val="00533953"/>
    <w:rsid w:val="005345BF"/>
    <w:rsid w:val="005348C9"/>
    <w:rsid w:val="005355C8"/>
    <w:rsid w:val="00535A46"/>
    <w:rsid w:val="00536A22"/>
    <w:rsid w:val="00537640"/>
    <w:rsid w:val="005376C7"/>
    <w:rsid w:val="00540979"/>
    <w:rsid w:val="00545509"/>
    <w:rsid w:val="005467AA"/>
    <w:rsid w:val="00546DD7"/>
    <w:rsid w:val="00550451"/>
    <w:rsid w:val="00551066"/>
    <w:rsid w:val="0055441F"/>
    <w:rsid w:val="00556606"/>
    <w:rsid w:val="005654BB"/>
    <w:rsid w:val="00565E06"/>
    <w:rsid w:val="005671C1"/>
    <w:rsid w:val="005761AA"/>
    <w:rsid w:val="00582183"/>
    <w:rsid w:val="00583391"/>
    <w:rsid w:val="0059164B"/>
    <w:rsid w:val="0059371A"/>
    <w:rsid w:val="005973F8"/>
    <w:rsid w:val="005A12EB"/>
    <w:rsid w:val="005B28F1"/>
    <w:rsid w:val="005C0A16"/>
    <w:rsid w:val="005C1FFD"/>
    <w:rsid w:val="005C5647"/>
    <w:rsid w:val="005C6394"/>
    <w:rsid w:val="005E33BF"/>
    <w:rsid w:val="005E62AE"/>
    <w:rsid w:val="005F0496"/>
    <w:rsid w:val="005F09D1"/>
    <w:rsid w:val="005F2613"/>
    <w:rsid w:val="005F55A6"/>
    <w:rsid w:val="005F6071"/>
    <w:rsid w:val="005F6834"/>
    <w:rsid w:val="005F7175"/>
    <w:rsid w:val="005F7F7A"/>
    <w:rsid w:val="0060094A"/>
    <w:rsid w:val="0060380B"/>
    <w:rsid w:val="00604918"/>
    <w:rsid w:val="00606D29"/>
    <w:rsid w:val="0061031E"/>
    <w:rsid w:val="006106CD"/>
    <w:rsid w:val="00610A2F"/>
    <w:rsid w:val="0061225C"/>
    <w:rsid w:val="006135FB"/>
    <w:rsid w:val="00615A0B"/>
    <w:rsid w:val="006178E2"/>
    <w:rsid w:val="00617ECD"/>
    <w:rsid w:val="00620E58"/>
    <w:rsid w:val="00621F35"/>
    <w:rsid w:val="00622C66"/>
    <w:rsid w:val="0062355A"/>
    <w:rsid w:val="00627F36"/>
    <w:rsid w:val="006325C4"/>
    <w:rsid w:val="00640ED3"/>
    <w:rsid w:val="00647A56"/>
    <w:rsid w:val="00650B7A"/>
    <w:rsid w:val="00651E75"/>
    <w:rsid w:val="00654A3A"/>
    <w:rsid w:val="006579E4"/>
    <w:rsid w:val="006610FE"/>
    <w:rsid w:val="00665B4B"/>
    <w:rsid w:val="00667E24"/>
    <w:rsid w:val="006715F8"/>
    <w:rsid w:val="00675D25"/>
    <w:rsid w:val="00676447"/>
    <w:rsid w:val="00676BCF"/>
    <w:rsid w:val="00677A07"/>
    <w:rsid w:val="006804F3"/>
    <w:rsid w:val="006814C3"/>
    <w:rsid w:val="00682990"/>
    <w:rsid w:val="00684CCE"/>
    <w:rsid w:val="00685794"/>
    <w:rsid w:val="00685A12"/>
    <w:rsid w:val="00685D8A"/>
    <w:rsid w:val="00690762"/>
    <w:rsid w:val="00692FA1"/>
    <w:rsid w:val="0069519B"/>
    <w:rsid w:val="006A20A9"/>
    <w:rsid w:val="006A4F69"/>
    <w:rsid w:val="006A56AC"/>
    <w:rsid w:val="006A5FA9"/>
    <w:rsid w:val="006A682C"/>
    <w:rsid w:val="006A729B"/>
    <w:rsid w:val="006B03D9"/>
    <w:rsid w:val="006B35FF"/>
    <w:rsid w:val="006B374D"/>
    <w:rsid w:val="006B44C9"/>
    <w:rsid w:val="006B6289"/>
    <w:rsid w:val="006B681D"/>
    <w:rsid w:val="006B79CE"/>
    <w:rsid w:val="006C0695"/>
    <w:rsid w:val="006C08AC"/>
    <w:rsid w:val="006C1034"/>
    <w:rsid w:val="006C1FF7"/>
    <w:rsid w:val="006C2B20"/>
    <w:rsid w:val="006C3145"/>
    <w:rsid w:val="006C4F29"/>
    <w:rsid w:val="006C547F"/>
    <w:rsid w:val="006C78C8"/>
    <w:rsid w:val="006C7E59"/>
    <w:rsid w:val="006D00A3"/>
    <w:rsid w:val="006D4292"/>
    <w:rsid w:val="006D56F0"/>
    <w:rsid w:val="006D5899"/>
    <w:rsid w:val="006E166C"/>
    <w:rsid w:val="006E2499"/>
    <w:rsid w:val="006F094B"/>
    <w:rsid w:val="006F126F"/>
    <w:rsid w:val="006F477C"/>
    <w:rsid w:val="006F4D0F"/>
    <w:rsid w:val="006F5C20"/>
    <w:rsid w:val="006F65FC"/>
    <w:rsid w:val="00702376"/>
    <w:rsid w:val="00703E33"/>
    <w:rsid w:val="007040C6"/>
    <w:rsid w:val="00705882"/>
    <w:rsid w:val="00710C7C"/>
    <w:rsid w:val="00713B42"/>
    <w:rsid w:val="00713F45"/>
    <w:rsid w:val="00714881"/>
    <w:rsid w:val="00716CBA"/>
    <w:rsid w:val="00716EA9"/>
    <w:rsid w:val="00720EE2"/>
    <w:rsid w:val="00737AE6"/>
    <w:rsid w:val="00741E48"/>
    <w:rsid w:val="007427DB"/>
    <w:rsid w:val="00744391"/>
    <w:rsid w:val="00746630"/>
    <w:rsid w:val="007502C9"/>
    <w:rsid w:val="007505DA"/>
    <w:rsid w:val="0075142E"/>
    <w:rsid w:val="00752AF1"/>
    <w:rsid w:val="00753486"/>
    <w:rsid w:val="00755AA3"/>
    <w:rsid w:val="00760902"/>
    <w:rsid w:val="00763D5A"/>
    <w:rsid w:val="00765484"/>
    <w:rsid w:val="007654C0"/>
    <w:rsid w:val="00766533"/>
    <w:rsid w:val="00771931"/>
    <w:rsid w:val="007818CF"/>
    <w:rsid w:val="007845E3"/>
    <w:rsid w:val="00791398"/>
    <w:rsid w:val="00791BE1"/>
    <w:rsid w:val="007921DF"/>
    <w:rsid w:val="00792A7A"/>
    <w:rsid w:val="00792D3F"/>
    <w:rsid w:val="007934B3"/>
    <w:rsid w:val="00794943"/>
    <w:rsid w:val="00795D2B"/>
    <w:rsid w:val="00796B06"/>
    <w:rsid w:val="007A084C"/>
    <w:rsid w:val="007A1291"/>
    <w:rsid w:val="007A151D"/>
    <w:rsid w:val="007A30B2"/>
    <w:rsid w:val="007A47F9"/>
    <w:rsid w:val="007A52BF"/>
    <w:rsid w:val="007A5D46"/>
    <w:rsid w:val="007A7751"/>
    <w:rsid w:val="007B13B9"/>
    <w:rsid w:val="007B4D47"/>
    <w:rsid w:val="007B5969"/>
    <w:rsid w:val="007B60F5"/>
    <w:rsid w:val="007C0DAB"/>
    <w:rsid w:val="007D0809"/>
    <w:rsid w:val="007D290F"/>
    <w:rsid w:val="007D3A03"/>
    <w:rsid w:val="007D3CA3"/>
    <w:rsid w:val="007D6AE4"/>
    <w:rsid w:val="007D763E"/>
    <w:rsid w:val="007D7792"/>
    <w:rsid w:val="007D77C2"/>
    <w:rsid w:val="007E16C9"/>
    <w:rsid w:val="007E6570"/>
    <w:rsid w:val="007E6C4B"/>
    <w:rsid w:val="007E6D60"/>
    <w:rsid w:val="007F1303"/>
    <w:rsid w:val="007F35F2"/>
    <w:rsid w:val="007F540F"/>
    <w:rsid w:val="007F5F7C"/>
    <w:rsid w:val="00800F6D"/>
    <w:rsid w:val="00803064"/>
    <w:rsid w:val="0080310F"/>
    <w:rsid w:val="00806544"/>
    <w:rsid w:val="00810D3F"/>
    <w:rsid w:val="00812DAA"/>
    <w:rsid w:val="0081393C"/>
    <w:rsid w:val="008147FE"/>
    <w:rsid w:val="008148CD"/>
    <w:rsid w:val="008165BA"/>
    <w:rsid w:val="00822094"/>
    <w:rsid w:val="008245B5"/>
    <w:rsid w:val="00825C87"/>
    <w:rsid w:val="00830A39"/>
    <w:rsid w:val="00830C61"/>
    <w:rsid w:val="00834BF4"/>
    <w:rsid w:val="0083660E"/>
    <w:rsid w:val="0084072F"/>
    <w:rsid w:val="00840777"/>
    <w:rsid w:val="008428EA"/>
    <w:rsid w:val="00842F7F"/>
    <w:rsid w:val="00846C42"/>
    <w:rsid w:val="00847507"/>
    <w:rsid w:val="008516F2"/>
    <w:rsid w:val="0085347C"/>
    <w:rsid w:val="0085417B"/>
    <w:rsid w:val="00854432"/>
    <w:rsid w:val="0086155F"/>
    <w:rsid w:val="008621BC"/>
    <w:rsid w:val="00862A1F"/>
    <w:rsid w:val="00862AD1"/>
    <w:rsid w:val="00863ED7"/>
    <w:rsid w:val="00865E24"/>
    <w:rsid w:val="00872132"/>
    <w:rsid w:val="008737F8"/>
    <w:rsid w:val="00874C46"/>
    <w:rsid w:val="00876EB9"/>
    <w:rsid w:val="00880267"/>
    <w:rsid w:val="00881232"/>
    <w:rsid w:val="008833EB"/>
    <w:rsid w:val="008840D2"/>
    <w:rsid w:val="00886C95"/>
    <w:rsid w:val="008870DB"/>
    <w:rsid w:val="00887434"/>
    <w:rsid w:val="00890DCF"/>
    <w:rsid w:val="00891BA4"/>
    <w:rsid w:val="00891DFB"/>
    <w:rsid w:val="00891F74"/>
    <w:rsid w:val="008922E7"/>
    <w:rsid w:val="00893E34"/>
    <w:rsid w:val="008A0EEC"/>
    <w:rsid w:val="008A2165"/>
    <w:rsid w:val="008A2907"/>
    <w:rsid w:val="008B3CC0"/>
    <w:rsid w:val="008B3E0C"/>
    <w:rsid w:val="008B51EA"/>
    <w:rsid w:val="008C383D"/>
    <w:rsid w:val="008C4817"/>
    <w:rsid w:val="008C5A5F"/>
    <w:rsid w:val="008C65A0"/>
    <w:rsid w:val="008C7F51"/>
    <w:rsid w:val="008D6923"/>
    <w:rsid w:val="008E399B"/>
    <w:rsid w:val="008F6C37"/>
    <w:rsid w:val="00902705"/>
    <w:rsid w:val="00903633"/>
    <w:rsid w:val="00910467"/>
    <w:rsid w:val="0091078F"/>
    <w:rsid w:val="00910B21"/>
    <w:rsid w:val="00910D6C"/>
    <w:rsid w:val="009140D7"/>
    <w:rsid w:val="00917724"/>
    <w:rsid w:val="009203FD"/>
    <w:rsid w:val="00920721"/>
    <w:rsid w:val="009220F3"/>
    <w:rsid w:val="0092392D"/>
    <w:rsid w:val="00926248"/>
    <w:rsid w:val="00930DB9"/>
    <w:rsid w:val="00931044"/>
    <w:rsid w:val="00931E2E"/>
    <w:rsid w:val="00932EBA"/>
    <w:rsid w:val="0093351F"/>
    <w:rsid w:val="00933B77"/>
    <w:rsid w:val="00934EB2"/>
    <w:rsid w:val="0093512C"/>
    <w:rsid w:val="009372B7"/>
    <w:rsid w:val="00937A1C"/>
    <w:rsid w:val="0094117B"/>
    <w:rsid w:val="009415EF"/>
    <w:rsid w:val="009421C4"/>
    <w:rsid w:val="00942CA9"/>
    <w:rsid w:val="0094509B"/>
    <w:rsid w:val="00945BB2"/>
    <w:rsid w:val="00946ABA"/>
    <w:rsid w:val="00947A6D"/>
    <w:rsid w:val="0095362F"/>
    <w:rsid w:val="009571A9"/>
    <w:rsid w:val="00957D71"/>
    <w:rsid w:val="00965A07"/>
    <w:rsid w:val="00965E48"/>
    <w:rsid w:val="0097109E"/>
    <w:rsid w:val="00973632"/>
    <w:rsid w:val="00973C05"/>
    <w:rsid w:val="009740D6"/>
    <w:rsid w:val="00976638"/>
    <w:rsid w:val="00980F14"/>
    <w:rsid w:val="009818A3"/>
    <w:rsid w:val="00982476"/>
    <w:rsid w:val="00986320"/>
    <w:rsid w:val="009872E2"/>
    <w:rsid w:val="009906B6"/>
    <w:rsid w:val="00990F6F"/>
    <w:rsid w:val="00993C6A"/>
    <w:rsid w:val="00993DC1"/>
    <w:rsid w:val="009962A8"/>
    <w:rsid w:val="009A1DC7"/>
    <w:rsid w:val="009A5A28"/>
    <w:rsid w:val="009A6D70"/>
    <w:rsid w:val="009A7CEE"/>
    <w:rsid w:val="009B7065"/>
    <w:rsid w:val="009B7B66"/>
    <w:rsid w:val="009B7C5D"/>
    <w:rsid w:val="009C0978"/>
    <w:rsid w:val="009C0FD6"/>
    <w:rsid w:val="009D00A8"/>
    <w:rsid w:val="009D221F"/>
    <w:rsid w:val="009D24EE"/>
    <w:rsid w:val="009D35D0"/>
    <w:rsid w:val="009D7C29"/>
    <w:rsid w:val="009E6316"/>
    <w:rsid w:val="009E64AF"/>
    <w:rsid w:val="009F3BF7"/>
    <w:rsid w:val="009F530D"/>
    <w:rsid w:val="009F695C"/>
    <w:rsid w:val="009F6E74"/>
    <w:rsid w:val="00A00F66"/>
    <w:rsid w:val="00A01265"/>
    <w:rsid w:val="00A04EB0"/>
    <w:rsid w:val="00A0564F"/>
    <w:rsid w:val="00A0583D"/>
    <w:rsid w:val="00A06430"/>
    <w:rsid w:val="00A10972"/>
    <w:rsid w:val="00A16625"/>
    <w:rsid w:val="00A2008A"/>
    <w:rsid w:val="00A200A3"/>
    <w:rsid w:val="00A237BF"/>
    <w:rsid w:val="00A23FD6"/>
    <w:rsid w:val="00A2694D"/>
    <w:rsid w:val="00A3034C"/>
    <w:rsid w:val="00A30FF3"/>
    <w:rsid w:val="00A31575"/>
    <w:rsid w:val="00A32BD8"/>
    <w:rsid w:val="00A33D85"/>
    <w:rsid w:val="00A33DE2"/>
    <w:rsid w:val="00A37B21"/>
    <w:rsid w:val="00A40ED4"/>
    <w:rsid w:val="00A4183E"/>
    <w:rsid w:val="00A4500E"/>
    <w:rsid w:val="00A45684"/>
    <w:rsid w:val="00A466AB"/>
    <w:rsid w:val="00A46BB6"/>
    <w:rsid w:val="00A518D8"/>
    <w:rsid w:val="00A51ABD"/>
    <w:rsid w:val="00A521A0"/>
    <w:rsid w:val="00A53A85"/>
    <w:rsid w:val="00A558CC"/>
    <w:rsid w:val="00A57840"/>
    <w:rsid w:val="00A60B21"/>
    <w:rsid w:val="00A626B3"/>
    <w:rsid w:val="00A64AFF"/>
    <w:rsid w:val="00A6518B"/>
    <w:rsid w:val="00A70A4F"/>
    <w:rsid w:val="00A7116E"/>
    <w:rsid w:val="00A7485E"/>
    <w:rsid w:val="00A74ABF"/>
    <w:rsid w:val="00A7582E"/>
    <w:rsid w:val="00A75FA4"/>
    <w:rsid w:val="00A7754C"/>
    <w:rsid w:val="00A84FD8"/>
    <w:rsid w:val="00A86E93"/>
    <w:rsid w:val="00A92D6E"/>
    <w:rsid w:val="00A94DD4"/>
    <w:rsid w:val="00A96807"/>
    <w:rsid w:val="00AA1AA8"/>
    <w:rsid w:val="00AA4421"/>
    <w:rsid w:val="00AA4479"/>
    <w:rsid w:val="00AA5AF2"/>
    <w:rsid w:val="00AA696D"/>
    <w:rsid w:val="00AB0A95"/>
    <w:rsid w:val="00AB3E48"/>
    <w:rsid w:val="00AB55BB"/>
    <w:rsid w:val="00AB58DF"/>
    <w:rsid w:val="00AB6E3C"/>
    <w:rsid w:val="00AB77DE"/>
    <w:rsid w:val="00AC10C7"/>
    <w:rsid w:val="00AC259D"/>
    <w:rsid w:val="00AC64F3"/>
    <w:rsid w:val="00AC72CC"/>
    <w:rsid w:val="00AD074F"/>
    <w:rsid w:val="00AD1191"/>
    <w:rsid w:val="00AD207B"/>
    <w:rsid w:val="00AD3DF3"/>
    <w:rsid w:val="00AD3E23"/>
    <w:rsid w:val="00AD4751"/>
    <w:rsid w:val="00AD5EAC"/>
    <w:rsid w:val="00AE6343"/>
    <w:rsid w:val="00AE654F"/>
    <w:rsid w:val="00AE6C82"/>
    <w:rsid w:val="00AE6C88"/>
    <w:rsid w:val="00AF044A"/>
    <w:rsid w:val="00AF0A8D"/>
    <w:rsid w:val="00AF28F4"/>
    <w:rsid w:val="00AF36AB"/>
    <w:rsid w:val="00AF4985"/>
    <w:rsid w:val="00AF509C"/>
    <w:rsid w:val="00B00968"/>
    <w:rsid w:val="00B010AE"/>
    <w:rsid w:val="00B04C31"/>
    <w:rsid w:val="00B162DB"/>
    <w:rsid w:val="00B2327B"/>
    <w:rsid w:val="00B24051"/>
    <w:rsid w:val="00B26B76"/>
    <w:rsid w:val="00B26C52"/>
    <w:rsid w:val="00B2780F"/>
    <w:rsid w:val="00B30F7E"/>
    <w:rsid w:val="00B322D0"/>
    <w:rsid w:val="00B336BB"/>
    <w:rsid w:val="00B3394B"/>
    <w:rsid w:val="00B36D9F"/>
    <w:rsid w:val="00B45C50"/>
    <w:rsid w:val="00B4738E"/>
    <w:rsid w:val="00B47B40"/>
    <w:rsid w:val="00B52DA3"/>
    <w:rsid w:val="00B543BE"/>
    <w:rsid w:val="00B55ED6"/>
    <w:rsid w:val="00B631F7"/>
    <w:rsid w:val="00B6614C"/>
    <w:rsid w:val="00B7370B"/>
    <w:rsid w:val="00B740DF"/>
    <w:rsid w:val="00B7512C"/>
    <w:rsid w:val="00B75BF6"/>
    <w:rsid w:val="00B75EF3"/>
    <w:rsid w:val="00B76EF8"/>
    <w:rsid w:val="00B7710A"/>
    <w:rsid w:val="00B80B70"/>
    <w:rsid w:val="00B815B4"/>
    <w:rsid w:val="00B824C5"/>
    <w:rsid w:val="00B8273B"/>
    <w:rsid w:val="00B8687F"/>
    <w:rsid w:val="00B86D84"/>
    <w:rsid w:val="00B8714D"/>
    <w:rsid w:val="00B876B8"/>
    <w:rsid w:val="00B87893"/>
    <w:rsid w:val="00B908C4"/>
    <w:rsid w:val="00B91AEA"/>
    <w:rsid w:val="00B969D3"/>
    <w:rsid w:val="00B96B11"/>
    <w:rsid w:val="00BA0C90"/>
    <w:rsid w:val="00BA222D"/>
    <w:rsid w:val="00BA6D83"/>
    <w:rsid w:val="00BA796E"/>
    <w:rsid w:val="00BB2A1F"/>
    <w:rsid w:val="00BB383B"/>
    <w:rsid w:val="00BB4340"/>
    <w:rsid w:val="00BB531F"/>
    <w:rsid w:val="00BB6D57"/>
    <w:rsid w:val="00BC2E1D"/>
    <w:rsid w:val="00BC32FD"/>
    <w:rsid w:val="00BC3697"/>
    <w:rsid w:val="00BC3AC7"/>
    <w:rsid w:val="00BC5AC2"/>
    <w:rsid w:val="00BC5FE5"/>
    <w:rsid w:val="00BC7324"/>
    <w:rsid w:val="00BD18A5"/>
    <w:rsid w:val="00BD1A32"/>
    <w:rsid w:val="00BD238E"/>
    <w:rsid w:val="00BD4B0E"/>
    <w:rsid w:val="00BE08FE"/>
    <w:rsid w:val="00BE15D9"/>
    <w:rsid w:val="00BE1B80"/>
    <w:rsid w:val="00BE694D"/>
    <w:rsid w:val="00BF0706"/>
    <w:rsid w:val="00BF0E93"/>
    <w:rsid w:val="00BF691D"/>
    <w:rsid w:val="00BF7308"/>
    <w:rsid w:val="00C025B7"/>
    <w:rsid w:val="00C07160"/>
    <w:rsid w:val="00C071A8"/>
    <w:rsid w:val="00C161BE"/>
    <w:rsid w:val="00C16A32"/>
    <w:rsid w:val="00C17572"/>
    <w:rsid w:val="00C23D05"/>
    <w:rsid w:val="00C23F02"/>
    <w:rsid w:val="00C33F58"/>
    <w:rsid w:val="00C37015"/>
    <w:rsid w:val="00C40B5F"/>
    <w:rsid w:val="00C46283"/>
    <w:rsid w:val="00C52CD5"/>
    <w:rsid w:val="00C54E9E"/>
    <w:rsid w:val="00C55448"/>
    <w:rsid w:val="00C626FA"/>
    <w:rsid w:val="00C65110"/>
    <w:rsid w:val="00C66D7D"/>
    <w:rsid w:val="00C7038C"/>
    <w:rsid w:val="00C7138D"/>
    <w:rsid w:val="00C765B0"/>
    <w:rsid w:val="00C77297"/>
    <w:rsid w:val="00C82D59"/>
    <w:rsid w:val="00C87BE4"/>
    <w:rsid w:val="00C87E7A"/>
    <w:rsid w:val="00C90F37"/>
    <w:rsid w:val="00C91121"/>
    <w:rsid w:val="00C913EA"/>
    <w:rsid w:val="00C93570"/>
    <w:rsid w:val="00C93687"/>
    <w:rsid w:val="00CA3E4F"/>
    <w:rsid w:val="00CA4BF7"/>
    <w:rsid w:val="00CA4D70"/>
    <w:rsid w:val="00CA4F62"/>
    <w:rsid w:val="00CA5C21"/>
    <w:rsid w:val="00CA5DE9"/>
    <w:rsid w:val="00CB3664"/>
    <w:rsid w:val="00CB3750"/>
    <w:rsid w:val="00CB4E14"/>
    <w:rsid w:val="00CB4F36"/>
    <w:rsid w:val="00CB5221"/>
    <w:rsid w:val="00CC0595"/>
    <w:rsid w:val="00CC0FDA"/>
    <w:rsid w:val="00CC1790"/>
    <w:rsid w:val="00CC2879"/>
    <w:rsid w:val="00CC33DD"/>
    <w:rsid w:val="00CD2C66"/>
    <w:rsid w:val="00CD3EB0"/>
    <w:rsid w:val="00CD5F86"/>
    <w:rsid w:val="00CD5FC2"/>
    <w:rsid w:val="00CD69E5"/>
    <w:rsid w:val="00CE417F"/>
    <w:rsid w:val="00CE4CAD"/>
    <w:rsid w:val="00CE4EA6"/>
    <w:rsid w:val="00CE66DF"/>
    <w:rsid w:val="00CE69CB"/>
    <w:rsid w:val="00CE7A17"/>
    <w:rsid w:val="00CF27DA"/>
    <w:rsid w:val="00CF32B4"/>
    <w:rsid w:val="00CF6823"/>
    <w:rsid w:val="00CF6866"/>
    <w:rsid w:val="00D00BBE"/>
    <w:rsid w:val="00D1140F"/>
    <w:rsid w:val="00D128E9"/>
    <w:rsid w:val="00D13AF3"/>
    <w:rsid w:val="00D14C75"/>
    <w:rsid w:val="00D17AAC"/>
    <w:rsid w:val="00D22168"/>
    <w:rsid w:val="00D2243E"/>
    <w:rsid w:val="00D2291C"/>
    <w:rsid w:val="00D23A6A"/>
    <w:rsid w:val="00D2618C"/>
    <w:rsid w:val="00D26E97"/>
    <w:rsid w:val="00D323F9"/>
    <w:rsid w:val="00D325B6"/>
    <w:rsid w:val="00D32638"/>
    <w:rsid w:val="00D3334D"/>
    <w:rsid w:val="00D36F4D"/>
    <w:rsid w:val="00D40349"/>
    <w:rsid w:val="00D40D3C"/>
    <w:rsid w:val="00D436DB"/>
    <w:rsid w:val="00D4585F"/>
    <w:rsid w:val="00D461DC"/>
    <w:rsid w:val="00D5093E"/>
    <w:rsid w:val="00D5593B"/>
    <w:rsid w:val="00D55C4A"/>
    <w:rsid w:val="00D62503"/>
    <w:rsid w:val="00D62E40"/>
    <w:rsid w:val="00D640BF"/>
    <w:rsid w:val="00D64778"/>
    <w:rsid w:val="00D65DFE"/>
    <w:rsid w:val="00D669BD"/>
    <w:rsid w:val="00D71503"/>
    <w:rsid w:val="00D72CF4"/>
    <w:rsid w:val="00D760E4"/>
    <w:rsid w:val="00D81138"/>
    <w:rsid w:val="00D8144A"/>
    <w:rsid w:val="00D82C10"/>
    <w:rsid w:val="00D922CC"/>
    <w:rsid w:val="00D95079"/>
    <w:rsid w:val="00D95B7B"/>
    <w:rsid w:val="00D97861"/>
    <w:rsid w:val="00DA059A"/>
    <w:rsid w:val="00DA1A13"/>
    <w:rsid w:val="00DA4113"/>
    <w:rsid w:val="00DA4211"/>
    <w:rsid w:val="00DA5111"/>
    <w:rsid w:val="00DA62DE"/>
    <w:rsid w:val="00DA7E61"/>
    <w:rsid w:val="00DB28DA"/>
    <w:rsid w:val="00DB5E1A"/>
    <w:rsid w:val="00DB762E"/>
    <w:rsid w:val="00DB79A5"/>
    <w:rsid w:val="00DC106E"/>
    <w:rsid w:val="00DC3C5E"/>
    <w:rsid w:val="00DC4B63"/>
    <w:rsid w:val="00DC51EA"/>
    <w:rsid w:val="00DC5B21"/>
    <w:rsid w:val="00DD23CD"/>
    <w:rsid w:val="00DD7471"/>
    <w:rsid w:val="00DE03C7"/>
    <w:rsid w:val="00DE0973"/>
    <w:rsid w:val="00DE53D0"/>
    <w:rsid w:val="00DF5BB8"/>
    <w:rsid w:val="00DF63CE"/>
    <w:rsid w:val="00DF7F8F"/>
    <w:rsid w:val="00E00BF7"/>
    <w:rsid w:val="00E01DAF"/>
    <w:rsid w:val="00E02554"/>
    <w:rsid w:val="00E030BD"/>
    <w:rsid w:val="00E05136"/>
    <w:rsid w:val="00E0549B"/>
    <w:rsid w:val="00E1102E"/>
    <w:rsid w:val="00E11567"/>
    <w:rsid w:val="00E11AAB"/>
    <w:rsid w:val="00E11AFD"/>
    <w:rsid w:val="00E161C2"/>
    <w:rsid w:val="00E164A0"/>
    <w:rsid w:val="00E20385"/>
    <w:rsid w:val="00E20AC5"/>
    <w:rsid w:val="00E23925"/>
    <w:rsid w:val="00E3304C"/>
    <w:rsid w:val="00E36707"/>
    <w:rsid w:val="00E4548D"/>
    <w:rsid w:val="00E456C9"/>
    <w:rsid w:val="00E4608C"/>
    <w:rsid w:val="00E511C3"/>
    <w:rsid w:val="00E52C98"/>
    <w:rsid w:val="00E5442A"/>
    <w:rsid w:val="00E54B62"/>
    <w:rsid w:val="00E554F5"/>
    <w:rsid w:val="00E5671F"/>
    <w:rsid w:val="00E629B6"/>
    <w:rsid w:val="00E62DAC"/>
    <w:rsid w:val="00E62DB8"/>
    <w:rsid w:val="00E66BCB"/>
    <w:rsid w:val="00E67801"/>
    <w:rsid w:val="00E70B64"/>
    <w:rsid w:val="00E713FA"/>
    <w:rsid w:val="00E71928"/>
    <w:rsid w:val="00E72EB6"/>
    <w:rsid w:val="00E73FE4"/>
    <w:rsid w:val="00E74562"/>
    <w:rsid w:val="00E74677"/>
    <w:rsid w:val="00E74C66"/>
    <w:rsid w:val="00E74E8D"/>
    <w:rsid w:val="00E8031D"/>
    <w:rsid w:val="00E858C1"/>
    <w:rsid w:val="00E85DA6"/>
    <w:rsid w:val="00E913A5"/>
    <w:rsid w:val="00E94511"/>
    <w:rsid w:val="00EA0AEE"/>
    <w:rsid w:val="00EA1348"/>
    <w:rsid w:val="00EA1AC3"/>
    <w:rsid w:val="00EA2040"/>
    <w:rsid w:val="00EA5618"/>
    <w:rsid w:val="00EB1F2A"/>
    <w:rsid w:val="00EB3611"/>
    <w:rsid w:val="00EB56B9"/>
    <w:rsid w:val="00EB788E"/>
    <w:rsid w:val="00EC2647"/>
    <w:rsid w:val="00EC7C2A"/>
    <w:rsid w:val="00ED03C7"/>
    <w:rsid w:val="00ED2714"/>
    <w:rsid w:val="00ED5ACE"/>
    <w:rsid w:val="00ED6120"/>
    <w:rsid w:val="00EE0416"/>
    <w:rsid w:val="00EE0A36"/>
    <w:rsid w:val="00EE0EE2"/>
    <w:rsid w:val="00EE65AF"/>
    <w:rsid w:val="00EF16C1"/>
    <w:rsid w:val="00EF219E"/>
    <w:rsid w:val="00EF4011"/>
    <w:rsid w:val="00F00365"/>
    <w:rsid w:val="00F00CFF"/>
    <w:rsid w:val="00F03824"/>
    <w:rsid w:val="00F04990"/>
    <w:rsid w:val="00F049C8"/>
    <w:rsid w:val="00F06503"/>
    <w:rsid w:val="00F069B4"/>
    <w:rsid w:val="00F075BC"/>
    <w:rsid w:val="00F07DD7"/>
    <w:rsid w:val="00F13021"/>
    <w:rsid w:val="00F139C1"/>
    <w:rsid w:val="00F14951"/>
    <w:rsid w:val="00F20428"/>
    <w:rsid w:val="00F2066F"/>
    <w:rsid w:val="00F26629"/>
    <w:rsid w:val="00F31E51"/>
    <w:rsid w:val="00F3549B"/>
    <w:rsid w:val="00F41E2E"/>
    <w:rsid w:val="00F47341"/>
    <w:rsid w:val="00F52630"/>
    <w:rsid w:val="00F530DE"/>
    <w:rsid w:val="00F5455E"/>
    <w:rsid w:val="00F55C4A"/>
    <w:rsid w:val="00F57322"/>
    <w:rsid w:val="00F64537"/>
    <w:rsid w:val="00F64D9C"/>
    <w:rsid w:val="00F70655"/>
    <w:rsid w:val="00F71580"/>
    <w:rsid w:val="00F73ACD"/>
    <w:rsid w:val="00F75B28"/>
    <w:rsid w:val="00F77728"/>
    <w:rsid w:val="00F77E9F"/>
    <w:rsid w:val="00F81E4B"/>
    <w:rsid w:val="00F8772F"/>
    <w:rsid w:val="00F87EC0"/>
    <w:rsid w:val="00F90955"/>
    <w:rsid w:val="00F91B70"/>
    <w:rsid w:val="00F925AF"/>
    <w:rsid w:val="00F935F1"/>
    <w:rsid w:val="00F93715"/>
    <w:rsid w:val="00F94EAF"/>
    <w:rsid w:val="00F96B0E"/>
    <w:rsid w:val="00F97856"/>
    <w:rsid w:val="00F97A08"/>
    <w:rsid w:val="00FA0949"/>
    <w:rsid w:val="00FA402C"/>
    <w:rsid w:val="00FA620C"/>
    <w:rsid w:val="00FB281B"/>
    <w:rsid w:val="00FB3685"/>
    <w:rsid w:val="00FB3710"/>
    <w:rsid w:val="00FB3DE1"/>
    <w:rsid w:val="00FC0FBC"/>
    <w:rsid w:val="00FC4FD8"/>
    <w:rsid w:val="00FC7C8A"/>
    <w:rsid w:val="00FD03D4"/>
    <w:rsid w:val="00FD1998"/>
    <w:rsid w:val="00FD3170"/>
    <w:rsid w:val="00FD6290"/>
    <w:rsid w:val="00FD68C1"/>
    <w:rsid w:val="00FD7C8A"/>
    <w:rsid w:val="00FE196B"/>
    <w:rsid w:val="00FE28E0"/>
    <w:rsid w:val="00FE38D5"/>
    <w:rsid w:val="00FE3E3F"/>
    <w:rsid w:val="00FE563E"/>
    <w:rsid w:val="00FE5EFB"/>
    <w:rsid w:val="00FE6674"/>
    <w:rsid w:val="00FE6812"/>
    <w:rsid w:val="00FF1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52B57E"/>
  <w15:chartTrackingRefBased/>
  <w15:docId w15:val="{8118B505-F31F-4106-A809-424E9DFF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9B6"/>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0F3"/>
    <w:pPr>
      <w:spacing w:after="160" w:line="252"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796B06"/>
    <w:rPr>
      <w:sz w:val="16"/>
      <w:szCs w:val="16"/>
    </w:rPr>
  </w:style>
  <w:style w:type="paragraph" w:styleId="CommentText">
    <w:name w:val="annotation text"/>
    <w:basedOn w:val="Normal"/>
    <w:link w:val="CommentTextChar"/>
    <w:uiPriority w:val="99"/>
    <w:semiHidden/>
    <w:unhideWhenUsed/>
    <w:rsid w:val="00796B06"/>
    <w:rPr>
      <w:sz w:val="20"/>
      <w:szCs w:val="20"/>
    </w:rPr>
  </w:style>
  <w:style w:type="character" w:customStyle="1" w:styleId="CommentTextChar">
    <w:name w:val="Comment Text Char"/>
    <w:basedOn w:val="DefaultParagraphFont"/>
    <w:link w:val="CommentText"/>
    <w:uiPriority w:val="99"/>
    <w:semiHidden/>
    <w:rsid w:val="00796B06"/>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796B06"/>
    <w:rPr>
      <w:b/>
      <w:bCs/>
    </w:rPr>
  </w:style>
  <w:style w:type="character" w:customStyle="1" w:styleId="CommentSubjectChar">
    <w:name w:val="Comment Subject Char"/>
    <w:basedOn w:val="CommentTextChar"/>
    <w:link w:val="CommentSubject"/>
    <w:uiPriority w:val="99"/>
    <w:semiHidden/>
    <w:rsid w:val="00796B06"/>
    <w:rPr>
      <w:rFonts w:ascii="Times New Roman" w:eastAsia="Times New Roman" w:hAnsi="Times New Roman" w:cs="Times New Roman"/>
      <w:b/>
      <w:bCs/>
      <w:sz w:val="20"/>
      <w:szCs w:val="20"/>
      <w:lang w:val="hr-HR" w:eastAsia="hr-HR"/>
    </w:rPr>
  </w:style>
  <w:style w:type="paragraph" w:styleId="BalloonText">
    <w:name w:val="Balloon Text"/>
    <w:basedOn w:val="Normal"/>
    <w:link w:val="BalloonTextChar"/>
    <w:uiPriority w:val="99"/>
    <w:semiHidden/>
    <w:unhideWhenUsed/>
    <w:rsid w:val="00796B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B06"/>
    <w:rPr>
      <w:rFonts w:ascii="Segoe UI" w:eastAsia="Times New Roman" w:hAnsi="Segoe UI" w:cs="Segoe UI"/>
      <w:sz w:val="18"/>
      <w:szCs w:val="18"/>
      <w:lang w:val="hr-HR" w:eastAsia="hr-HR"/>
    </w:rPr>
  </w:style>
  <w:style w:type="paragraph" w:customStyle="1" w:styleId="t-9-8">
    <w:name w:val="t-9-8"/>
    <w:basedOn w:val="Normal"/>
    <w:rsid w:val="00825C87"/>
    <w:pPr>
      <w:spacing w:before="100" w:beforeAutospacing="1" w:after="100" w:afterAutospacing="1"/>
    </w:pPr>
    <w:rPr>
      <w:color w:val="000000"/>
      <w:szCs w:val="20"/>
    </w:rPr>
  </w:style>
  <w:style w:type="paragraph" w:styleId="Header">
    <w:name w:val="header"/>
    <w:basedOn w:val="Normal"/>
    <w:link w:val="HeaderChar"/>
    <w:uiPriority w:val="99"/>
    <w:unhideWhenUsed/>
    <w:rsid w:val="00737AE6"/>
    <w:pPr>
      <w:tabs>
        <w:tab w:val="center" w:pos="4536"/>
        <w:tab w:val="right" w:pos="9072"/>
      </w:tabs>
    </w:pPr>
  </w:style>
  <w:style w:type="character" w:customStyle="1" w:styleId="HeaderChar">
    <w:name w:val="Header Char"/>
    <w:basedOn w:val="DefaultParagraphFont"/>
    <w:link w:val="Header"/>
    <w:uiPriority w:val="99"/>
    <w:rsid w:val="00737AE6"/>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737AE6"/>
    <w:pPr>
      <w:tabs>
        <w:tab w:val="center" w:pos="4536"/>
        <w:tab w:val="right" w:pos="9072"/>
      </w:tabs>
    </w:pPr>
  </w:style>
  <w:style w:type="character" w:customStyle="1" w:styleId="FooterChar">
    <w:name w:val="Footer Char"/>
    <w:basedOn w:val="DefaultParagraphFont"/>
    <w:link w:val="Footer"/>
    <w:uiPriority w:val="99"/>
    <w:rsid w:val="00737AE6"/>
    <w:rPr>
      <w:rFonts w:ascii="Times New Roman" w:eastAsia="Times New Roman" w:hAnsi="Times New Roman" w:cs="Times New Roman"/>
      <w:sz w:val="24"/>
      <w:szCs w:val="24"/>
      <w:lang w:val="hr-HR" w:eastAsia="hr-HR"/>
    </w:rPr>
  </w:style>
  <w:style w:type="table" w:styleId="TableGrid">
    <w:name w:val="Table Grid"/>
    <w:basedOn w:val="TableNormal"/>
    <w:uiPriority w:val="39"/>
    <w:rsid w:val="009D00A8"/>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2C6B4A"/>
    <w:rPr>
      <w:rFonts w:ascii="Consolas" w:hAnsi="Consolas"/>
      <w:sz w:val="21"/>
      <w:szCs w:val="21"/>
    </w:rPr>
  </w:style>
  <w:style w:type="character" w:customStyle="1" w:styleId="PlainTextChar">
    <w:name w:val="Plain Text Char"/>
    <w:basedOn w:val="DefaultParagraphFont"/>
    <w:link w:val="PlainText"/>
    <w:uiPriority w:val="99"/>
    <w:rsid w:val="002C6B4A"/>
    <w:rPr>
      <w:rFonts w:ascii="Consolas" w:eastAsia="Times New Roman" w:hAnsi="Consolas" w:cs="Times New Roman"/>
      <w:sz w:val="21"/>
      <w:szCs w:val="21"/>
      <w:lang w:val="hr-HR" w:eastAsia="hr-HR"/>
    </w:rPr>
  </w:style>
  <w:style w:type="paragraph" w:customStyle="1" w:styleId="box468243">
    <w:name w:val="box_468243"/>
    <w:basedOn w:val="Normal"/>
    <w:rsid w:val="00E5671F"/>
    <w:pPr>
      <w:spacing w:before="100" w:beforeAutospacing="1" w:after="100" w:afterAutospacing="1"/>
    </w:pPr>
  </w:style>
  <w:style w:type="paragraph" w:customStyle="1" w:styleId="normal-000003">
    <w:name w:val="normal-000003"/>
    <w:basedOn w:val="Normal"/>
    <w:rsid w:val="00E5671F"/>
    <w:pPr>
      <w:shd w:val="clear" w:color="auto" w:fill="FFFFFF"/>
      <w:jc w:val="both"/>
    </w:pPr>
    <w:rPr>
      <w:rFonts w:eastAsiaTheme="minorEastAsia"/>
    </w:rPr>
  </w:style>
  <w:style w:type="character" w:customStyle="1" w:styleId="Bodytext">
    <w:name w:val="Body text_"/>
    <w:basedOn w:val="DefaultParagraphFont"/>
    <w:link w:val="Tijeloteksta2"/>
    <w:rsid w:val="00A16625"/>
    <w:rPr>
      <w:rFonts w:ascii="Times New Roman" w:eastAsia="Times New Roman" w:hAnsi="Times New Roman" w:cs="Times New Roman"/>
      <w:shd w:val="clear" w:color="auto" w:fill="FFFFFF"/>
    </w:rPr>
  </w:style>
  <w:style w:type="paragraph" w:customStyle="1" w:styleId="Tijeloteksta2">
    <w:name w:val="Tijelo teksta2"/>
    <w:basedOn w:val="Normal"/>
    <w:link w:val="Bodytext"/>
    <w:rsid w:val="00A16625"/>
    <w:pPr>
      <w:widowControl w:val="0"/>
      <w:shd w:val="clear" w:color="auto" w:fill="FFFFFF"/>
      <w:spacing w:before="900" w:after="300" w:line="274" w:lineRule="exact"/>
      <w:ind w:hanging="360"/>
      <w:jc w:val="both"/>
    </w:pPr>
    <w:rPr>
      <w:sz w:val="22"/>
      <w:szCs w:val="22"/>
      <w:lang w:val="en-US" w:eastAsia="en-US"/>
    </w:rPr>
  </w:style>
  <w:style w:type="paragraph" w:styleId="Revision">
    <w:name w:val="Revision"/>
    <w:hidden/>
    <w:uiPriority w:val="99"/>
    <w:semiHidden/>
    <w:rsid w:val="001A326D"/>
    <w:pPr>
      <w:spacing w:after="0" w:line="240" w:lineRule="auto"/>
    </w:pPr>
    <w:rPr>
      <w:rFonts w:ascii="Times New Roman" w:eastAsia="Times New Roman" w:hAnsi="Times New Roman" w:cs="Times New Roman"/>
      <w:sz w:val="24"/>
      <w:szCs w:val="24"/>
      <w:lang w:val="hr-HR" w:eastAsia="hr-HR"/>
    </w:rPr>
  </w:style>
  <w:style w:type="table" w:customStyle="1" w:styleId="TableGrid1">
    <w:name w:val="Table Grid1"/>
    <w:basedOn w:val="TableNormal"/>
    <w:next w:val="TableGrid"/>
    <w:uiPriority w:val="59"/>
    <w:rsid w:val="00D17AAC"/>
    <w:pPr>
      <w:spacing w:after="0" w:line="240" w:lineRule="auto"/>
    </w:pPr>
    <w:rPr>
      <w:rFonts w:ascii="Calibri" w:eastAsia="Times New Roman" w:hAnsi="Calibri" w:cs="Times New Roman"/>
      <w:lang w:val="hr-HR"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07689">
      <w:bodyDiv w:val="1"/>
      <w:marLeft w:val="0"/>
      <w:marRight w:val="0"/>
      <w:marTop w:val="0"/>
      <w:marBottom w:val="0"/>
      <w:divBdr>
        <w:top w:val="none" w:sz="0" w:space="0" w:color="auto"/>
        <w:left w:val="none" w:sz="0" w:space="0" w:color="auto"/>
        <w:bottom w:val="none" w:sz="0" w:space="0" w:color="auto"/>
        <w:right w:val="none" w:sz="0" w:space="0" w:color="auto"/>
      </w:divBdr>
      <w:divsChild>
        <w:div w:id="1669405119">
          <w:marLeft w:val="0"/>
          <w:marRight w:val="0"/>
          <w:marTop w:val="0"/>
          <w:marBottom w:val="0"/>
          <w:divBdr>
            <w:top w:val="none" w:sz="0" w:space="0" w:color="auto"/>
            <w:left w:val="none" w:sz="0" w:space="0" w:color="auto"/>
            <w:bottom w:val="none" w:sz="0" w:space="0" w:color="auto"/>
            <w:right w:val="none" w:sz="0" w:space="0" w:color="auto"/>
          </w:divBdr>
          <w:divsChild>
            <w:div w:id="2032872767">
              <w:marLeft w:val="0"/>
              <w:marRight w:val="0"/>
              <w:marTop w:val="0"/>
              <w:marBottom w:val="0"/>
              <w:divBdr>
                <w:top w:val="none" w:sz="0" w:space="0" w:color="auto"/>
                <w:left w:val="none" w:sz="0" w:space="0" w:color="auto"/>
                <w:bottom w:val="none" w:sz="0" w:space="0" w:color="auto"/>
                <w:right w:val="none" w:sz="0" w:space="0" w:color="auto"/>
              </w:divBdr>
              <w:divsChild>
                <w:div w:id="1960985718">
                  <w:marLeft w:val="0"/>
                  <w:marRight w:val="0"/>
                  <w:marTop w:val="0"/>
                  <w:marBottom w:val="0"/>
                  <w:divBdr>
                    <w:top w:val="none" w:sz="0" w:space="0" w:color="auto"/>
                    <w:left w:val="none" w:sz="0" w:space="0" w:color="auto"/>
                    <w:bottom w:val="none" w:sz="0" w:space="0" w:color="auto"/>
                    <w:right w:val="none" w:sz="0" w:space="0" w:color="auto"/>
                  </w:divBdr>
                  <w:divsChild>
                    <w:div w:id="833298591">
                      <w:marLeft w:val="0"/>
                      <w:marRight w:val="0"/>
                      <w:marTop w:val="0"/>
                      <w:marBottom w:val="0"/>
                      <w:divBdr>
                        <w:top w:val="none" w:sz="0" w:space="0" w:color="auto"/>
                        <w:left w:val="none" w:sz="0" w:space="0" w:color="auto"/>
                        <w:bottom w:val="none" w:sz="0" w:space="0" w:color="auto"/>
                        <w:right w:val="none" w:sz="0" w:space="0" w:color="auto"/>
                      </w:divBdr>
                      <w:divsChild>
                        <w:div w:id="1939370180">
                          <w:marLeft w:val="0"/>
                          <w:marRight w:val="0"/>
                          <w:marTop w:val="0"/>
                          <w:marBottom w:val="0"/>
                          <w:divBdr>
                            <w:top w:val="none" w:sz="0" w:space="0" w:color="auto"/>
                            <w:left w:val="none" w:sz="0" w:space="0" w:color="auto"/>
                            <w:bottom w:val="none" w:sz="0" w:space="0" w:color="auto"/>
                            <w:right w:val="none" w:sz="0" w:space="0" w:color="auto"/>
                          </w:divBdr>
                          <w:divsChild>
                            <w:div w:id="1581520544">
                              <w:marLeft w:val="0"/>
                              <w:marRight w:val="1500"/>
                              <w:marTop w:val="100"/>
                              <w:marBottom w:val="100"/>
                              <w:divBdr>
                                <w:top w:val="none" w:sz="0" w:space="0" w:color="auto"/>
                                <w:left w:val="none" w:sz="0" w:space="0" w:color="auto"/>
                                <w:bottom w:val="none" w:sz="0" w:space="0" w:color="auto"/>
                                <w:right w:val="none" w:sz="0" w:space="0" w:color="auto"/>
                              </w:divBdr>
                              <w:divsChild>
                                <w:div w:id="1489010506">
                                  <w:marLeft w:val="0"/>
                                  <w:marRight w:val="0"/>
                                  <w:marTop w:val="300"/>
                                  <w:marBottom w:val="450"/>
                                  <w:divBdr>
                                    <w:top w:val="none" w:sz="0" w:space="0" w:color="auto"/>
                                    <w:left w:val="none" w:sz="0" w:space="0" w:color="auto"/>
                                    <w:bottom w:val="none" w:sz="0" w:space="0" w:color="auto"/>
                                    <w:right w:val="none" w:sz="0" w:space="0" w:color="auto"/>
                                  </w:divBdr>
                                  <w:divsChild>
                                    <w:div w:id="1329406957">
                                      <w:marLeft w:val="0"/>
                                      <w:marRight w:val="0"/>
                                      <w:marTop w:val="0"/>
                                      <w:marBottom w:val="0"/>
                                      <w:divBdr>
                                        <w:top w:val="none" w:sz="0" w:space="0" w:color="auto"/>
                                        <w:left w:val="none" w:sz="0" w:space="0" w:color="auto"/>
                                        <w:bottom w:val="none" w:sz="0" w:space="0" w:color="auto"/>
                                        <w:right w:val="none" w:sz="0" w:space="0" w:color="auto"/>
                                      </w:divBdr>
                                      <w:divsChild>
                                        <w:div w:id="10339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2911212">
      <w:bodyDiv w:val="1"/>
      <w:marLeft w:val="0"/>
      <w:marRight w:val="0"/>
      <w:marTop w:val="0"/>
      <w:marBottom w:val="0"/>
      <w:divBdr>
        <w:top w:val="none" w:sz="0" w:space="0" w:color="auto"/>
        <w:left w:val="none" w:sz="0" w:space="0" w:color="auto"/>
        <w:bottom w:val="none" w:sz="0" w:space="0" w:color="auto"/>
        <w:right w:val="none" w:sz="0" w:space="0" w:color="auto"/>
      </w:divBdr>
    </w:div>
    <w:div w:id="158016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AZJMDCZ6QSYZ-1849078857-25974</_dlc_DocId>
    <_dlc_DocIdUrl xmlns="a494813a-d0d8-4dad-94cb-0d196f36ba15">
      <Url>https://ekoordinacije.vlada.hr/koordinacija-gospodarstvo/_layouts/15/DocIdRedir.aspx?ID=AZJMDCZ6QSYZ-1849078857-25974</Url>
      <Description>AZJMDCZ6QSYZ-1849078857-25974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9EB55-B1D3-4EF3-A6F2-63CD77D476AD}">
  <ds:schemaRefs>
    <ds:schemaRef ds:uri="http://schemas.microsoft.com/sharepoint/v3/contenttype/forms"/>
  </ds:schemaRefs>
</ds:datastoreItem>
</file>

<file path=customXml/itemProps2.xml><?xml version="1.0" encoding="utf-8"?>
<ds:datastoreItem xmlns:ds="http://schemas.openxmlformats.org/officeDocument/2006/customXml" ds:itemID="{EB8DF450-1506-4A16-A021-5BAFB58118C3}">
  <ds:schemaRefs>
    <ds:schemaRef ds:uri="http://schemas.microsoft.com/sharepoint/events"/>
  </ds:schemaRefs>
</ds:datastoreItem>
</file>

<file path=customXml/itemProps3.xml><?xml version="1.0" encoding="utf-8"?>
<ds:datastoreItem xmlns:ds="http://schemas.openxmlformats.org/officeDocument/2006/customXml" ds:itemID="{E137948C-5854-4455-9EB4-8818872A1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3F450-86C5-47AA-A535-DB1373321E37}">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www.w3.org/XML/1998/namespace"/>
  </ds:schemaRefs>
</ds:datastoreItem>
</file>

<file path=customXml/itemProps5.xml><?xml version="1.0" encoding="utf-8"?>
<ds:datastoreItem xmlns:ds="http://schemas.openxmlformats.org/officeDocument/2006/customXml" ds:itemID="{58B5B11A-5733-4772-84FB-E801A83C8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16646</Words>
  <Characters>94885</Characters>
  <Application>Microsoft Office Word</Application>
  <DocSecurity>0</DocSecurity>
  <Lines>790</Lines>
  <Paragraphs>222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MZOE</dc:creator>
  <cp:keywords/>
  <dc:description/>
  <cp:lastModifiedBy>Maja Lebarović</cp:lastModifiedBy>
  <cp:revision>9</cp:revision>
  <cp:lastPrinted>2023-03-09T12:59:00Z</cp:lastPrinted>
  <dcterms:created xsi:type="dcterms:W3CDTF">2023-03-31T10:39:00Z</dcterms:created>
  <dcterms:modified xsi:type="dcterms:W3CDTF">2023-04-05T07:23:00Z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338fee0a-02f8-4127-8466-fb16b94c339e</vt:lpwstr>
  </property>
</Properties>
</file>