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DF8" w14:textId="2E8A7E76" w:rsidR="00C81F90" w:rsidRDefault="00C81F90" w:rsidP="00DB1AB5">
      <w:pPr>
        <w:rPr>
          <w:sz w:val="22"/>
          <w:szCs w:val="22"/>
        </w:rPr>
      </w:pPr>
    </w:p>
    <w:p w14:paraId="3487ED69" w14:textId="0FCCB4E6" w:rsidR="00DB1AB5" w:rsidRPr="00E11204" w:rsidRDefault="00F61AD6" w:rsidP="00DB1AB5">
      <w:pPr>
        <w:jc w:val="center"/>
      </w:pPr>
      <w:r>
        <w:rPr>
          <w:noProof/>
        </w:rPr>
        <w:drawing>
          <wp:inline distT="0" distB="0" distL="0" distR="0" wp14:anchorId="4D3C1459" wp14:editId="3CEDF494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5" w:rsidRPr="00E11204">
        <w:fldChar w:fldCharType="begin"/>
      </w:r>
      <w:r w:rsidR="00DB1AB5" w:rsidRPr="00E11204">
        <w:instrText xml:space="preserve"> INCLUDEPICTURE "http://www.inet.hr/~box/images/grb-rh.gif" \* MERGEFORMATINET </w:instrText>
      </w:r>
      <w:r w:rsidR="00DB1AB5" w:rsidRPr="00E11204">
        <w:fldChar w:fldCharType="end"/>
      </w:r>
    </w:p>
    <w:p w14:paraId="5DAB9236" w14:textId="77777777" w:rsidR="00DB1AB5" w:rsidRPr="00E11204" w:rsidRDefault="00DB1AB5" w:rsidP="00DB1AB5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1A14FCE2" w14:textId="77777777" w:rsidR="00DB1AB5" w:rsidRPr="00E11204" w:rsidRDefault="00DB1AB5" w:rsidP="00DB1AB5"/>
    <w:p w14:paraId="323626B8" w14:textId="3247B63B" w:rsidR="00DB1AB5" w:rsidRPr="00E11204" w:rsidRDefault="00DB1AB5" w:rsidP="00DB1AB5">
      <w:pPr>
        <w:spacing w:after="2400"/>
        <w:jc w:val="right"/>
      </w:pPr>
      <w:r w:rsidRPr="00E11204">
        <w:t xml:space="preserve">Zagreb, </w:t>
      </w:r>
      <w:r w:rsidR="00CB551C">
        <w:t xml:space="preserve">7. prosinca </w:t>
      </w:r>
      <w:r w:rsidR="00ED7717">
        <w:t>2023.</w:t>
      </w:r>
    </w:p>
    <w:p w14:paraId="627838A8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392280BD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>
          <w:headerReference w:type="first" r:id="rId12"/>
          <w:footerReference w:type="first" r:id="rId13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B1AB5" w:rsidRPr="00E11204" w14:paraId="4681E9AE" w14:textId="77777777">
        <w:tc>
          <w:tcPr>
            <w:tcW w:w="1951" w:type="dxa"/>
            <w:shd w:val="clear" w:color="auto" w:fill="auto"/>
          </w:tcPr>
          <w:p w14:paraId="7BB1A83A" w14:textId="77777777" w:rsidR="00DB1AB5" w:rsidRPr="00E11204" w:rsidRDefault="00DB1AB5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8FA38B" w14:textId="0D1D6FD0" w:rsidR="00DB1AB5" w:rsidRPr="00E11204" w:rsidRDefault="00DB1AB5" w:rsidP="00703E3F">
            <w:pPr>
              <w:spacing w:line="360" w:lineRule="auto"/>
            </w:pPr>
            <w:r>
              <w:t xml:space="preserve">Ministarstvo </w:t>
            </w:r>
            <w:r w:rsidR="00703E3F">
              <w:t>prostornoga uređenja, graditeljstva i državne imovine</w:t>
            </w:r>
          </w:p>
        </w:tc>
      </w:tr>
    </w:tbl>
    <w:p w14:paraId="00EE9E6B" w14:textId="40CECABD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</w:t>
      </w:r>
    </w:p>
    <w:p w14:paraId="5D40190E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B1AB5" w:rsidRPr="00E11204" w14:paraId="275F628F" w14:textId="77777777">
        <w:trPr>
          <w:trHeight w:val="175"/>
        </w:trPr>
        <w:tc>
          <w:tcPr>
            <w:tcW w:w="1951" w:type="dxa"/>
            <w:shd w:val="clear" w:color="auto" w:fill="auto"/>
          </w:tcPr>
          <w:p w14:paraId="7F0E120A" w14:textId="77777777" w:rsidR="00DB1AB5" w:rsidRPr="00E11204" w:rsidRDefault="00DB1AB5" w:rsidP="005A0AAD">
            <w:pPr>
              <w:spacing w:line="276" w:lineRule="auto"/>
              <w:jc w:val="center"/>
            </w:pPr>
            <w:r w:rsidRPr="00E11204">
              <w:rPr>
                <w:b/>
                <w:smallCaps/>
              </w:rPr>
              <w:t>Predmet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D6FAC6" w14:textId="598C2E80" w:rsidR="00DB1AB5" w:rsidRPr="00E11204" w:rsidRDefault="00DB1AB5" w:rsidP="00F61AD6">
            <w:pPr>
              <w:jc w:val="both"/>
            </w:pPr>
            <w:r w:rsidRPr="00CB551C">
              <w:t xml:space="preserve">Prijedlog odluke </w:t>
            </w:r>
            <w:r w:rsidR="00703E3F" w:rsidRPr="00CB551C">
              <w:t xml:space="preserve">o </w:t>
            </w:r>
            <w:r w:rsidR="003470FE" w:rsidRPr="00CB551C">
              <w:t xml:space="preserve">davanju suglasnosti </w:t>
            </w:r>
            <w:r w:rsidR="008936C7" w:rsidRPr="00CB551C">
              <w:t>za</w:t>
            </w:r>
            <w:r w:rsidR="003470FE" w:rsidRPr="00CB551C">
              <w:t xml:space="preserve"> </w:t>
            </w:r>
            <w:r w:rsidR="00703E3F" w:rsidRPr="00CB551C">
              <w:t>provođenj</w:t>
            </w:r>
            <w:r w:rsidR="008936C7" w:rsidRPr="00CB551C">
              <w:t>e</w:t>
            </w:r>
            <w:r w:rsidR="00703E3F" w:rsidRPr="00CB551C">
              <w:t xml:space="preserve"> </w:t>
            </w:r>
            <w:bookmarkStart w:id="0" w:name="_Hlk149304025"/>
            <w:r w:rsidR="00703E3F" w:rsidRPr="00CB551C">
              <w:t xml:space="preserve">aktivnosti vezanih </w:t>
            </w:r>
            <w:r w:rsidR="00ED7717" w:rsidRPr="00CB551C">
              <w:t xml:space="preserve">uz </w:t>
            </w:r>
            <w:r w:rsidR="005A1589" w:rsidRPr="00CB551C">
              <w:t>komponentu</w:t>
            </w:r>
            <w:r w:rsidR="007E5041" w:rsidRPr="00CB551C">
              <w:t xml:space="preserve"> </w:t>
            </w:r>
            <w:r w:rsidR="004447BD" w:rsidRPr="00CB551C">
              <w:t xml:space="preserve"> </w:t>
            </w:r>
            <w:r w:rsidR="004447BD">
              <w:t>C6.1.</w:t>
            </w:r>
            <w:r w:rsidR="005A0AAD">
              <w:t xml:space="preserve"> </w:t>
            </w:r>
            <w:r w:rsidR="0073011F" w:rsidRPr="002E7BD3">
              <w:rPr>
                <w:rFonts w:eastAsia="Calibri"/>
                <w:i/>
                <w:iCs/>
                <w:lang w:eastAsia="en-US"/>
              </w:rPr>
              <w:t>Obnova zgrada</w:t>
            </w:r>
            <w:r w:rsidR="0073011F">
              <w:rPr>
                <w:rFonts w:eastAsia="Calibri"/>
                <w:lang w:eastAsia="en-US"/>
              </w:rPr>
              <w:t xml:space="preserve"> </w:t>
            </w:r>
            <w:r w:rsidR="005A0AAD">
              <w:t>Nacionalnog plana oporavka i otpornosti 2021.-2026.</w:t>
            </w:r>
            <w:bookmarkEnd w:id="0"/>
          </w:p>
        </w:tc>
      </w:tr>
    </w:tbl>
    <w:p w14:paraId="1154DF9E" w14:textId="77777777" w:rsidR="00DB1AB5" w:rsidRPr="00E11204" w:rsidRDefault="00DB1AB5" w:rsidP="00DB1AB5">
      <w:pPr>
        <w:tabs>
          <w:tab w:val="left" w:pos="1843"/>
        </w:tabs>
        <w:spacing w:line="360" w:lineRule="auto"/>
        <w:ind w:left="1843" w:hanging="1843"/>
      </w:pPr>
      <w:r w:rsidRPr="00E11204">
        <w:t>__________________________________________________________________________</w:t>
      </w:r>
    </w:p>
    <w:p w14:paraId="001377CF" w14:textId="77777777" w:rsidR="00DB1AB5" w:rsidRPr="00E11204" w:rsidRDefault="00DB1AB5" w:rsidP="00DB1AB5"/>
    <w:p w14:paraId="05E7F7A6" w14:textId="77777777" w:rsidR="00DB1AB5" w:rsidRPr="00E11204" w:rsidRDefault="00DB1AB5" w:rsidP="00DB1AB5"/>
    <w:p w14:paraId="2F145EAB" w14:textId="77777777" w:rsidR="00DB1AB5" w:rsidRPr="00E11204" w:rsidRDefault="00DB1AB5" w:rsidP="00DB1AB5"/>
    <w:p w14:paraId="3B809291" w14:textId="77777777" w:rsidR="00DB1AB5" w:rsidRPr="00E11204" w:rsidRDefault="00DB1AB5" w:rsidP="00DB1AB5"/>
    <w:p w14:paraId="4E83A123" w14:textId="77777777" w:rsidR="00DB1AB5" w:rsidRPr="00E11204" w:rsidRDefault="00DB1AB5" w:rsidP="00DB1AB5"/>
    <w:p w14:paraId="2AC99B1A" w14:textId="77777777" w:rsidR="00DB1AB5" w:rsidRPr="00E11204" w:rsidRDefault="00DB1AB5" w:rsidP="00DB1AB5"/>
    <w:p w14:paraId="134FF0B1" w14:textId="77777777" w:rsidR="00DB1AB5" w:rsidRPr="00E11204" w:rsidRDefault="00DB1AB5" w:rsidP="00DB1AB5"/>
    <w:p w14:paraId="7CD16B46" w14:textId="77777777" w:rsidR="00DB1AB5" w:rsidRPr="00E11204" w:rsidRDefault="00DB1AB5" w:rsidP="00DB1AB5"/>
    <w:p w14:paraId="090D4662" w14:textId="77777777" w:rsidR="00DB1AB5" w:rsidRPr="00E11204" w:rsidRDefault="00DB1AB5" w:rsidP="00DB1AB5"/>
    <w:p w14:paraId="5D51CB15" w14:textId="77777777" w:rsidR="00DB1AB5" w:rsidRPr="00E11204" w:rsidRDefault="00DB1AB5" w:rsidP="00DB1AB5"/>
    <w:p w14:paraId="25E8C849" w14:textId="77777777" w:rsidR="00DB1AB5" w:rsidRPr="00E11204" w:rsidRDefault="00DB1AB5" w:rsidP="00DB1AB5"/>
    <w:p w14:paraId="6E586252" w14:textId="77777777" w:rsidR="00DB1AB5" w:rsidRPr="00E11204" w:rsidRDefault="00DB1AB5" w:rsidP="00DB1AB5"/>
    <w:p w14:paraId="4FC0E0C5" w14:textId="77777777" w:rsidR="00DB1AB5" w:rsidRPr="00E11204" w:rsidRDefault="00DB1AB5" w:rsidP="00DB1AB5"/>
    <w:p w14:paraId="357BBE82" w14:textId="77777777" w:rsidR="00DB1AB5" w:rsidRPr="00E11204" w:rsidRDefault="00DB1AB5" w:rsidP="00DB1AB5"/>
    <w:p w14:paraId="67484C01" w14:textId="77777777" w:rsidR="00DB1AB5" w:rsidRDefault="00DB1AB5" w:rsidP="00DB1AB5"/>
    <w:p w14:paraId="5B98A6D7" w14:textId="77777777" w:rsidR="00DB1AB5" w:rsidRDefault="00DB1AB5" w:rsidP="00DB1AB5"/>
    <w:p w14:paraId="0A457634" w14:textId="77777777" w:rsidR="00DB1AB5" w:rsidRDefault="00DB1AB5" w:rsidP="00DB1AB5"/>
    <w:p w14:paraId="25D4522E" w14:textId="77777777" w:rsidR="00DB1AB5" w:rsidRDefault="00DB1AB5" w:rsidP="00DB1AB5"/>
    <w:p w14:paraId="5D616568" w14:textId="77777777" w:rsidR="00DB1AB5" w:rsidRDefault="00DB1AB5" w:rsidP="00DB1AB5"/>
    <w:p w14:paraId="7C7C378C" w14:textId="77777777" w:rsidR="00DB1AB5" w:rsidRPr="00211CF9" w:rsidRDefault="00DB1AB5" w:rsidP="00DB1A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46BDDDC" w14:textId="77777777" w:rsidR="00DB1AB5" w:rsidRPr="00E11204" w:rsidRDefault="00DB1AB5" w:rsidP="00DB1AB5">
      <w:pPr>
        <w:sectPr w:rsidR="00DB1AB5" w:rsidRPr="00E1120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2A4933" w14:textId="77777777" w:rsidR="00703E3F" w:rsidRPr="00703E3F" w:rsidRDefault="00703E3F" w:rsidP="00703E3F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lastRenderedPageBreak/>
        <w:t>Prijedlog</w:t>
      </w:r>
    </w:p>
    <w:p w14:paraId="2D4D7F57" w14:textId="77777777" w:rsidR="00703E3F" w:rsidRDefault="00703E3F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7255E846" w14:textId="4165C115" w:rsidR="009C5C64" w:rsidRPr="009C5C64" w:rsidRDefault="009C5C64" w:rsidP="009C5C64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Na temelju članka 31. stavka 2. Zakona o Vladi  Republike Hrvatske  („Narodne novine“, br.  150/11, 119/14, 93/16</w:t>
      </w:r>
      <w:r w:rsidR="001D50CC">
        <w:rPr>
          <w:rFonts w:eastAsia="Calibri"/>
          <w:lang w:eastAsia="en-US"/>
        </w:rPr>
        <w:t xml:space="preserve">, </w:t>
      </w:r>
      <w:r w:rsidRPr="009C5C64">
        <w:rPr>
          <w:rFonts w:eastAsia="Calibri"/>
          <w:lang w:eastAsia="en-US"/>
        </w:rPr>
        <w:t>116/18</w:t>
      </w:r>
      <w:r w:rsidR="001D50CC">
        <w:rPr>
          <w:rFonts w:eastAsia="Calibri"/>
          <w:lang w:eastAsia="en-US"/>
        </w:rPr>
        <w:t xml:space="preserve"> i 80/22</w:t>
      </w:r>
      <w:r w:rsidRPr="009C5C64">
        <w:rPr>
          <w:rFonts w:eastAsia="Calibri"/>
          <w:lang w:eastAsia="en-US"/>
        </w:rPr>
        <w:t xml:space="preserve">), </w:t>
      </w:r>
      <w:r w:rsidR="0098276B">
        <w:rPr>
          <w:rFonts w:eastAsia="Calibri"/>
          <w:lang w:eastAsia="en-US"/>
        </w:rPr>
        <w:t xml:space="preserve">a u vezi s člankom 72. stavkom 2. Zakona o </w:t>
      </w:r>
      <w:r w:rsidR="006A18C0">
        <w:rPr>
          <w:rFonts w:eastAsia="Calibri"/>
          <w:lang w:eastAsia="en-US"/>
        </w:rPr>
        <w:t xml:space="preserve"> </w:t>
      </w:r>
      <w:r w:rsidR="0098276B">
        <w:rPr>
          <w:rFonts w:eastAsia="Calibri"/>
          <w:lang w:eastAsia="en-US"/>
        </w:rPr>
        <w:t xml:space="preserve">proračunu („Narodne novine“, broj 144/21) </w:t>
      </w:r>
      <w:r w:rsidRPr="009C5C64">
        <w:rPr>
          <w:rFonts w:eastAsia="Calibri"/>
          <w:lang w:eastAsia="en-US"/>
        </w:rPr>
        <w:t xml:space="preserve">Vlada Republike Hrvatske je na sjednici </w:t>
      </w:r>
      <w:r>
        <w:rPr>
          <w:rFonts w:eastAsia="Calibri"/>
          <w:lang w:eastAsia="en-US"/>
        </w:rPr>
        <w:t>o</w:t>
      </w:r>
      <w:r w:rsidRPr="009C5C64">
        <w:rPr>
          <w:rFonts w:eastAsia="Calibri"/>
          <w:lang w:eastAsia="en-US"/>
        </w:rPr>
        <w:t>držanoj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donijela</w:t>
      </w:r>
    </w:p>
    <w:p w14:paraId="392D4738" w14:textId="77777777" w:rsidR="009C5C64" w:rsidRPr="00CB551C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CB551C">
        <w:rPr>
          <w:rFonts w:eastAsia="Calibri"/>
          <w:b/>
          <w:lang w:eastAsia="en-US"/>
        </w:rPr>
        <w:t>Odluku</w:t>
      </w:r>
    </w:p>
    <w:p w14:paraId="1911EEBC" w14:textId="593BBC28" w:rsidR="009C5C64" w:rsidRPr="00CB4417" w:rsidRDefault="00DC569D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bCs/>
          <w:lang w:eastAsia="en-US"/>
        </w:rPr>
      </w:pPr>
      <w:bookmarkStart w:id="1" w:name="_Hlk99111113"/>
      <w:r w:rsidRPr="00CB551C">
        <w:rPr>
          <w:rFonts w:eastAsia="Calibri"/>
          <w:b/>
          <w:lang w:eastAsia="en-US"/>
        </w:rPr>
        <w:t xml:space="preserve">o </w:t>
      </w:r>
      <w:r w:rsidR="003470FE" w:rsidRPr="00CB551C">
        <w:rPr>
          <w:rFonts w:eastAsia="Calibri"/>
          <w:b/>
          <w:lang w:eastAsia="en-US"/>
        </w:rPr>
        <w:t xml:space="preserve">davanju suglasnosti </w:t>
      </w:r>
      <w:r w:rsidR="008936C7" w:rsidRPr="00CB551C">
        <w:rPr>
          <w:rFonts w:eastAsia="Calibri"/>
          <w:b/>
          <w:lang w:eastAsia="en-US"/>
        </w:rPr>
        <w:t>za</w:t>
      </w:r>
      <w:r w:rsidR="009C5C64" w:rsidRPr="00CB551C">
        <w:rPr>
          <w:rFonts w:eastAsia="Calibri"/>
          <w:b/>
          <w:lang w:eastAsia="en-US"/>
        </w:rPr>
        <w:t xml:space="preserve"> provođenj</w:t>
      </w:r>
      <w:r w:rsidR="008936C7" w:rsidRPr="00CB551C">
        <w:rPr>
          <w:rFonts w:eastAsia="Calibri"/>
          <w:b/>
          <w:lang w:eastAsia="en-US"/>
        </w:rPr>
        <w:t>e</w:t>
      </w:r>
      <w:r w:rsidR="009C5C64" w:rsidRPr="00CB551C">
        <w:rPr>
          <w:rFonts w:eastAsia="Calibri"/>
          <w:b/>
          <w:lang w:eastAsia="en-US"/>
        </w:rPr>
        <w:t xml:space="preserve"> aktivnosti </w:t>
      </w:r>
      <w:r w:rsidR="00CB4417" w:rsidRPr="00CB551C">
        <w:rPr>
          <w:b/>
          <w:bCs/>
        </w:rPr>
        <w:t xml:space="preserve">vezanih uz </w:t>
      </w:r>
      <w:r w:rsidR="002F7DE5" w:rsidRPr="00CB551C">
        <w:rPr>
          <w:b/>
          <w:bCs/>
        </w:rPr>
        <w:t>komponentu</w:t>
      </w:r>
      <w:r w:rsidR="00CB4417" w:rsidRPr="00CB551C">
        <w:rPr>
          <w:b/>
          <w:bCs/>
        </w:rPr>
        <w:t xml:space="preserve"> C6.1</w:t>
      </w:r>
      <w:r w:rsidR="007E5041" w:rsidRPr="00CB551C">
        <w:rPr>
          <w:b/>
          <w:bCs/>
        </w:rPr>
        <w:t xml:space="preserve"> </w:t>
      </w:r>
      <w:r w:rsidR="0073011F" w:rsidRPr="006B38A2">
        <w:rPr>
          <w:b/>
          <w:bCs/>
          <w:i/>
          <w:iCs/>
        </w:rPr>
        <w:t>Obnova zgrada</w:t>
      </w:r>
      <w:r w:rsidR="0073011F" w:rsidRPr="002B1595">
        <w:rPr>
          <w:b/>
          <w:bCs/>
        </w:rPr>
        <w:t xml:space="preserve"> </w:t>
      </w:r>
      <w:r w:rsidR="00CB4417" w:rsidRPr="00CB4417">
        <w:rPr>
          <w:b/>
          <w:bCs/>
        </w:rPr>
        <w:t>Nacionalnog plana oporavka i otpornosti 2021.-2026.</w:t>
      </w:r>
    </w:p>
    <w:bookmarkEnd w:id="1"/>
    <w:p w14:paraId="45C26201" w14:textId="77777777" w:rsidR="00CB4417" w:rsidRDefault="00CB4417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40F1769" w14:textId="3D2D1C57" w:rsidR="006459F6" w:rsidRDefault="006459F6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</w:t>
      </w:r>
    </w:p>
    <w:p w14:paraId="709C201B" w14:textId="103BE81C" w:rsidR="006459F6" w:rsidRPr="00AD6461" w:rsidRDefault="006459F6" w:rsidP="001D227D">
      <w:pPr>
        <w:spacing w:after="160"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Vlada Republike Hrvatske daje suglasnost za ugovaranje do 185% </w:t>
      </w:r>
      <w:r w:rsidR="00226D39">
        <w:rPr>
          <w:rFonts w:eastAsia="Calibri"/>
          <w:bCs/>
          <w:lang w:eastAsia="en-US"/>
        </w:rPr>
        <w:t xml:space="preserve">alokacije sredstava iz Mehanizma za oporavak i otpornost </w:t>
      </w:r>
      <w:r w:rsidR="00EA5DF9">
        <w:rPr>
          <w:rFonts w:eastAsia="Calibri"/>
          <w:bCs/>
          <w:lang w:eastAsia="en-US"/>
        </w:rPr>
        <w:t xml:space="preserve">nositeljima </w:t>
      </w:r>
      <w:r w:rsidR="001F78B5">
        <w:rPr>
          <w:rFonts w:eastAsia="Calibri"/>
          <w:bCs/>
          <w:lang w:eastAsia="en-US"/>
        </w:rPr>
        <w:t>provedbe i</w:t>
      </w:r>
      <w:r w:rsidR="00B61179">
        <w:rPr>
          <w:rFonts w:eastAsia="Calibri"/>
          <w:bCs/>
          <w:lang w:eastAsia="en-US"/>
        </w:rPr>
        <w:t>n</w:t>
      </w:r>
      <w:r w:rsidR="001F78B5">
        <w:rPr>
          <w:rFonts w:eastAsia="Calibri"/>
          <w:bCs/>
          <w:lang w:eastAsia="en-US"/>
        </w:rPr>
        <w:t>vesticije</w:t>
      </w:r>
      <w:r w:rsidR="00B61179">
        <w:rPr>
          <w:rFonts w:eastAsia="Calibri"/>
          <w:bCs/>
          <w:lang w:eastAsia="en-US"/>
        </w:rPr>
        <w:t xml:space="preserve"> </w:t>
      </w:r>
      <w:r w:rsidR="005D3388">
        <w:rPr>
          <w:rFonts w:eastAsia="Calibri"/>
          <w:bCs/>
          <w:lang w:eastAsia="en-US"/>
        </w:rPr>
        <w:t>C6.1.</w:t>
      </w:r>
      <w:r w:rsidR="00A446CD">
        <w:rPr>
          <w:rFonts w:eastAsia="Calibri"/>
          <w:bCs/>
          <w:lang w:eastAsia="en-US"/>
        </w:rPr>
        <w:t xml:space="preserve"> </w:t>
      </w:r>
      <w:r w:rsidR="005D3388">
        <w:rPr>
          <w:rFonts w:eastAsia="Calibri"/>
          <w:bCs/>
          <w:lang w:eastAsia="en-US"/>
        </w:rPr>
        <w:t>R1-I1</w:t>
      </w:r>
      <w:r w:rsidR="0008373B">
        <w:rPr>
          <w:rFonts w:eastAsia="Calibri"/>
          <w:bCs/>
          <w:lang w:eastAsia="en-US"/>
        </w:rPr>
        <w:t xml:space="preserve"> </w:t>
      </w:r>
      <w:r w:rsidR="00496144">
        <w:rPr>
          <w:rFonts w:eastAsia="Calibri"/>
          <w:bCs/>
          <w:i/>
          <w:iCs/>
          <w:lang w:eastAsia="en-US"/>
        </w:rPr>
        <w:t>Energetska obnova zgrada</w:t>
      </w:r>
      <w:r w:rsidR="00AD6461">
        <w:rPr>
          <w:rFonts w:eastAsia="Calibri"/>
          <w:bCs/>
          <w:i/>
          <w:iCs/>
          <w:lang w:eastAsia="en-US"/>
        </w:rPr>
        <w:t xml:space="preserve">, </w:t>
      </w:r>
      <w:r w:rsidR="00AD6461">
        <w:rPr>
          <w:rFonts w:eastAsia="Calibri"/>
          <w:bCs/>
          <w:lang w:eastAsia="en-US"/>
        </w:rPr>
        <w:t xml:space="preserve">za </w:t>
      </w:r>
      <w:r w:rsidR="00AD6461" w:rsidRPr="00CB551C">
        <w:rPr>
          <w:rFonts w:eastAsia="Calibri"/>
          <w:bCs/>
          <w:lang w:eastAsia="en-US"/>
        </w:rPr>
        <w:t xml:space="preserve">financiranje </w:t>
      </w:r>
      <w:r w:rsidR="00DA5735" w:rsidRPr="00CB551C">
        <w:rPr>
          <w:rFonts w:eastAsia="Calibri"/>
          <w:bCs/>
          <w:lang w:eastAsia="en-US"/>
        </w:rPr>
        <w:t xml:space="preserve">energetske </w:t>
      </w:r>
      <w:r w:rsidR="00BC11EA" w:rsidRPr="00CB551C">
        <w:rPr>
          <w:rFonts w:eastAsia="Calibri"/>
          <w:bCs/>
          <w:lang w:eastAsia="en-US"/>
        </w:rPr>
        <w:t xml:space="preserve">obnove </w:t>
      </w:r>
      <w:r w:rsidR="00A81B5A">
        <w:rPr>
          <w:rFonts w:eastAsia="Calibri"/>
          <w:bCs/>
          <w:lang w:eastAsia="en-US"/>
        </w:rPr>
        <w:t xml:space="preserve">višestambenih zgrada i zgrada </w:t>
      </w:r>
      <w:r w:rsidR="00BC11EA">
        <w:rPr>
          <w:rFonts w:eastAsia="Calibri"/>
          <w:bCs/>
          <w:lang w:eastAsia="en-US"/>
        </w:rPr>
        <w:t>javnog sektora</w:t>
      </w:r>
      <w:r w:rsidR="00073A2F">
        <w:rPr>
          <w:rFonts w:eastAsia="Calibri"/>
          <w:bCs/>
          <w:lang w:eastAsia="en-US"/>
        </w:rPr>
        <w:t xml:space="preserve"> te </w:t>
      </w:r>
      <w:r w:rsidR="000977B0">
        <w:rPr>
          <w:rFonts w:eastAsia="Calibri"/>
          <w:bCs/>
          <w:lang w:eastAsia="en-US"/>
        </w:rPr>
        <w:t xml:space="preserve">pružanja </w:t>
      </w:r>
      <w:r w:rsidR="00381B87">
        <w:rPr>
          <w:rFonts w:eastAsia="Calibri"/>
          <w:bCs/>
          <w:lang w:eastAsia="en-US"/>
        </w:rPr>
        <w:t>ener</w:t>
      </w:r>
      <w:r w:rsidR="001703F0">
        <w:rPr>
          <w:rFonts w:eastAsia="Calibri"/>
          <w:bCs/>
          <w:lang w:eastAsia="en-US"/>
        </w:rPr>
        <w:t>gets</w:t>
      </w:r>
      <w:r w:rsidR="009E63F6">
        <w:rPr>
          <w:rFonts w:eastAsia="Calibri"/>
          <w:bCs/>
          <w:lang w:eastAsia="en-US"/>
        </w:rPr>
        <w:t>ke</w:t>
      </w:r>
      <w:r w:rsidR="001703F0">
        <w:rPr>
          <w:rFonts w:eastAsia="Calibri"/>
          <w:bCs/>
          <w:lang w:eastAsia="en-US"/>
        </w:rPr>
        <w:t xml:space="preserve"> </w:t>
      </w:r>
      <w:r w:rsidR="00E91FAC">
        <w:rPr>
          <w:rFonts w:eastAsia="Calibri"/>
          <w:bCs/>
          <w:lang w:eastAsia="en-US"/>
        </w:rPr>
        <w:t>uslug</w:t>
      </w:r>
      <w:r w:rsidR="009E63F6">
        <w:rPr>
          <w:rFonts w:eastAsia="Calibri"/>
          <w:bCs/>
          <w:lang w:eastAsia="en-US"/>
        </w:rPr>
        <w:t>e</w:t>
      </w:r>
      <w:r w:rsidR="00917D27">
        <w:rPr>
          <w:rFonts w:eastAsia="Calibri"/>
          <w:bCs/>
          <w:lang w:eastAsia="en-US"/>
        </w:rPr>
        <w:t xml:space="preserve"> zgradama javnog sektora</w:t>
      </w:r>
      <w:r w:rsidR="00E91FAC">
        <w:rPr>
          <w:rFonts w:eastAsia="Calibri"/>
          <w:bCs/>
          <w:lang w:eastAsia="en-US"/>
        </w:rPr>
        <w:t>.</w:t>
      </w:r>
    </w:p>
    <w:p w14:paraId="60006F65" w14:textId="3BC166F9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</w:t>
      </w:r>
      <w:r w:rsidR="006459F6">
        <w:rPr>
          <w:rFonts w:eastAsia="Calibri"/>
          <w:b/>
          <w:lang w:eastAsia="en-US"/>
        </w:rPr>
        <w:t>I</w:t>
      </w:r>
      <w:r w:rsidRPr="009C5C64">
        <w:rPr>
          <w:rFonts w:eastAsia="Calibri"/>
          <w:b/>
          <w:lang w:eastAsia="en-US"/>
        </w:rPr>
        <w:t>.</w:t>
      </w:r>
    </w:p>
    <w:p w14:paraId="56D35C5D" w14:textId="09A96EF4" w:rsidR="00BB46EC" w:rsidRDefault="00BB46EC" w:rsidP="00BB46EC">
      <w:pPr>
        <w:spacing w:before="100" w:beforeAutospacing="1" w:after="48" w:afterAutospacing="1"/>
        <w:ind w:firstLine="408"/>
        <w:jc w:val="both"/>
        <w:textAlignment w:val="baseline"/>
      </w:pPr>
      <w:r w:rsidRPr="009C5C64">
        <w:t xml:space="preserve">Vlada Republike Hrvatske daje suglasnost za </w:t>
      </w:r>
      <w:r w:rsidRPr="0053627B">
        <w:t>ugovaranje do 3</w:t>
      </w:r>
      <w:r w:rsidR="00DB4668" w:rsidRPr="0053627B">
        <w:t>21</w:t>
      </w:r>
      <w:r w:rsidRPr="0053627B">
        <w:t>% alokacije</w:t>
      </w:r>
      <w:r>
        <w:t xml:space="preserve"> sredstava iz Mehanizma za oporavak i otpornost tijelima odgovornima za provedbu financijskog doprinosa investicije </w:t>
      </w:r>
      <w:r w:rsidRPr="0008373B">
        <w:t>C6.1</w:t>
      </w:r>
      <w:r w:rsidR="00A446CD">
        <w:t>.</w:t>
      </w:r>
      <w:bookmarkStart w:id="2" w:name="_GoBack"/>
      <w:bookmarkEnd w:id="2"/>
      <w:r w:rsidRPr="0008373B">
        <w:t xml:space="preserve"> R1-I2</w:t>
      </w:r>
      <w:r w:rsidRPr="002B1595">
        <w:rPr>
          <w:i/>
          <w:iCs/>
        </w:rPr>
        <w:t xml:space="preserve"> </w:t>
      </w:r>
      <w:r w:rsidRPr="002B1595">
        <w:rPr>
          <w:rFonts w:eastAsia="Calibri"/>
          <w:i/>
          <w:iCs/>
          <w:lang w:eastAsia="en-US"/>
        </w:rPr>
        <w:t>Obnova zgrada oštećenih u potresu s energetskom obnovom</w:t>
      </w:r>
      <w:r>
        <w:t xml:space="preserve">, za financiranje </w:t>
      </w:r>
      <w:r w:rsidR="00C537B7">
        <w:t xml:space="preserve">cjelovite obnove </w:t>
      </w:r>
      <w:r w:rsidR="00E65C35">
        <w:t>zgrada javnog sektora</w:t>
      </w:r>
      <w:r w:rsidR="00C537B7">
        <w:t>.</w:t>
      </w:r>
    </w:p>
    <w:p w14:paraId="0F63B33B" w14:textId="0C2D03A5" w:rsidR="00C02268" w:rsidRPr="003D572C" w:rsidRDefault="00FA3B15" w:rsidP="00C02268">
      <w:pPr>
        <w:spacing w:before="100" w:beforeAutospacing="1" w:after="48" w:afterAutospacing="1"/>
        <w:ind w:firstLine="408"/>
        <w:jc w:val="both"/>
        <w:textAlignment w:val="baseline"/>
        <w:rPr>
          <w:b/>
          <w:bCs/>
        </w:rPr>
      </w:pPr>
      <w:r w:rsidRPr="003D572C">
        <w:rPr>
          <w:b/>
          <w:bCs/>
        </w:rPr>
        <w:t xml:space="preserve">                                              </w:t>
      </w:r>
      <w:r w:rsidR="00BE6E01" w:rsidRPr="003D572C">
        <w:rPr>
          <w:b/>
          <w:bCs/>
        </w:rPr>
        <w:t xml:space="preserve">                   II</w:t>
      </w:r>
      <w:r w:rsidR="00DE1E92">
        <w:rPr>
          <w:b/>
          <w:bCs/>
        </w:rPr>
        <w:t>I</w:t>
      </w:r>
      <w:r w:rsidR="00BE6E01" w:rsidRPr="003D572C">
        <w:rPr>
          <w:b/>
          <w:bCs/>
        </w:rPr>
        <w:t>.</w:t>
      </w:r>
    </w:p>
    <w:p w14:paraId="17EB96E7" w14:textId="5199743B" w:rsidR="00F178BC" w:rsidRDefault="00ED736D" w:rsidP="00254B74">
      <w:pPr>
        <w:spacing w:before="100" w:beforeAutospacing="1" w:after="48" w:afterAutospacing="1"/>
        <w:ind w:firstLine="408"/>
        <w:jc w:val="both"/>
        <w:textAlignment w:val="baseline"/>
      </w:pPr>
      <w:r>
        <w:t xml:space="preserve">Ministarstvo prostornoga uređenja, graditeljstva i državne imovine </w:t>
      </w:r>
      <w:r w:rsidR="0031665A">
        <w:t xml:space="preserve">kao tijelo državne uprave nadležno </w:t>
      </w:r>
      <w:r w:rsidR="002933CB">
        <w:t>za</w:t>
      </w:r>
      <w:r w:rsidR="00F178BC">
        <w:t xml:space="preserve"> </w:t>
      </w:r>
      <w:r w:rsidR="003E2FB0">
        <w:t xml:space="preserve">komponentu </w:t>
      </w:r>
      <w:r w:rsidR="0099065A">
        <w:t>C</w:t>
      </w:r>
      <w:r w:rsidR="003E2FB0">
        <w:t xml:space="preserve">6.1 </w:t>
      </w:r>
      <w:r w:rsidR="003E2FB0" w:rsidRPr="009B0045">
        <w:rPr>
          <w:i/>
          <w:iCs/>
        </w:rPr>
        <w:t>Obnova zgrada</w:t>
      </w:r>
      <w:r w:rsidR="003E2FB0">
        <w:t xml:space="preserve"> </w:t>
      </w:r>
      <w:r w:rsidR="00851706" w:rsidRPr="00851706">
        <w:t>Nacionalnog plana oporavka i otpornosti 2021.-2026</w:t>
      </w:r>
      <w:r w:rsidR="00446202">
        <w:t>.</w:t>
      </w:r>
      <w:r w:rsidR="00851706">
        <w:t xml:space="preserve"> </w:t>
      </w:r>
      <w:r w:rsidR="00731F97">
        <w:t xml:space="preserve">koordinira </w:t>
      </w:r>
      <w:r w:rsidR="003A16CB">
        <w:t>upravljanje</w:t>
      </w:r>
      <w:r w:rsidR="00367080">
        <w:t xml:space="preserve"> </w:t>
      </w:r>
      <w:r w:rsidR="001B7F10">
        <w:t>sredstvima iz točke</w:t>
      </w:r>
      <w:r w:rsidR="007D0B96">
        <w:t xml:space="preserve"> I </w:t>
      </w:r>
      <w:r w:rsidR="005225A4">
        <w:t>i</w:t>
      </w:r>
      <w:r w:rsidR="001B7F10">
        <w:t xml:space="preserve"> </w:t>
      </w:r>
      <w:r w:rsidR="00936107">
        <w:t xml:space="preserve">II. </w:t>
      </w:r>
      <w:r w:rsidR="001B7F10">
        <w:t>ove Odluke</w:t>
      </w:r>
      <w:r w:rsidR="0035291D">
        <w:t>.</w:t>
      </w:r>
      <w:r w:rsidR="001B7F10">
        <w:t xml:space="preserve"> </w:t>
      </w:r>
    </w:p>
    <w:p w14:paraId="5B56BDD0" w14:textId="46D17975" w:rsidR="009C5C64" w:rsidRPr="009C5C64" w:rsidRDefault="003D572C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DE1E92">
        <w:rPr>
          <w:rFonts w:eastAsia="Calibri"/>
          <w:b/>
          <w:lang w:eastAsia="en-US"/>
        </w:rPr>
        <w:t>V</w:t>
      </w:r>
      <w:r w:rsidR="009C5C64" w:rsidRPr="009C5C64">
        <w:rPr>
          <w:rFonts w:eastAsia="Calibri"/>
          <w:b/>
          <w:lang w:eastAsia="en-US"/>
        </w:rPr>
        <w:t xml:space="preserve">. </w:t>
      </w:r>
    </w:p>
    <w:p w14:paraId="47DA2750" w14:textId="40053FC8" w:rsidR="009C5C64" w:rsidRPr="009C5C64" w:rsidRDefault="001D32DD" w:rsidP="002B1595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9C5C64" w:rsidRPr="009C5C64">
        <w:rPr>
          <w:rFonts w:eastAsia="Calibri"/>
          <w:lang w:eastAsia="en-US"/>
        </w:rPr>
        <w:t xml:space="preserve">redstva iz točke I. </w:t>
      </w:r>
      <w:r w:rsidR="00936107">
        <w:rPr>
          <w:rFonts w:eastAsia="Calibri"/>
          <w:lang w:eastAsia="en-US"/>
        </w:rPr>
        <w:t xml:space="preserve">i II. </w:t>
      </w:r>
      <w:r w:rsidR="009C5C64" w:rsidRPr="009C5C64">
        <w:rPr>
          <w:rFonts w:eastAsia="Calibri"/>
          <w:lang w:eastAsia="en-US"/>
        </w:rPr>
        <w:t xml:space="preserve">ove Odluke osigurati će se </w:t>
      </w:r>
      <w:r w:rsidR="00937D25">
        <w:rPr>
          <w:rFonts w:eastAsia="Calibri"/>
          <w:lang w:eastAsia="en-US"/>
        </w:rPr>
        <w:t xml:space="preserve">u državnom proračunu na proračunskoj poziciji </w:t>
      </w:r>
      <w:r w:rsidR="002F4FD8">
        <w:rPr>
          <w:rFonts w:eastAsia="Calibri"/>
          <w:lang w:eastAsia="en-US"/>
        </w:rPr>
        <w:t>tijela odgovornih za provedbu financijskog doprinosa, odnosno</w:t>
      </w:r>
      <w:r w:rsidR="00937D25">
        <w:rPr>
          <w:rFonts w:eastAsia="Calibri"/>
          <w:lang w:eastAsia="en-US"/>
        </w:rPr>
        <w:t xml:space="preserve"> </w:t>
      </w:r>
      <w:r w:rsidR="007A0483">
        <w:rPr>
          <w:rFonts w:eastAsia="Calibri"/>
          <w:lang w:eastAsia="en-US"/>
        </w:rPr>
        <w:t>nositelja provedbe investicija iz točke I. i II. ove Odluke.</w:t>
      </w:r>
    </w:p>
    <w:p w14:paraId="1722FD69" w14:textId="6D2D5564" w:rsidR="009C5C64" w:rsidRPr="009C5C64" w:rsidRDefault="00C02268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</w:t>
      </w:r>
      <w:r w:rsidR="009C5C64" w:rsidRPr="009C5C64">
        <w:rPr>
          <w:rFonts w:eastAsia="Calibri"/>
          <w:b/>
          <w:lang w:eastAsia="en-US"/>
        </w:rPr>
        <w:t>.</w:t>
      </w:r>
    </w:p>
    <w:p w14:paraId="3460545A" w14:textId="77777777" w:rsidR="009C5C64" w:rsidRPr="009C5C64" w:rsidRDefault="009C5C64" w:rsidP="009C5C64">
      <w:pPr>
        <w:spacing w:after="160" w:line="259" w:lineRule="auto"/>
        <w:ind w:firstLine="708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Ova Odluka stupa na snagu danom donošenja.</w:t>
      </w:r>
    </w:p>
    <w:p w14:paraId="3734EEBB" w14:textId="1BE1099F" w:rsidR="009C5C64" w:rsidRPr="009C5C64" w:rsidRDefault="00C02268" w:rsidP="009C5C64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</w:t>
      </w:r>
      <w:r w:rsidR="009C5C64" w:rsidRPr="009C5C64">
        <w:rPr>
          <w:rFonts w:eastAsia="Calibri"/>
          <w:lang w:eastAsia="en-US"/>
        </w:rPr>
        <w:t xml:space="preserve">PREDSJEDNIK </w:t>
      </w:r>
    </w:p>
    <w:p w14:paraId="5CE125E3" w14:textId="338BAFAE" w:rsidR="00703E3F" w:rsidRPr="00703E3F" w:rsidRDefault="009C5C64" w:rsidP="00703E3F">
      <w:pPr>
        <w:spacing w:after="160" w:line="259" w:lineRule="auto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 xml:space="preserve">                                                                                                       mr. sc. Andrej Plenkovi</w:t>
      </w:r>
      <w:r w:rsidR="00254B74">
        <w:rPr>
          <w:rFonts w:eastAsia="Calibri"/>
          <w:lang w:eastAsia="en-US"/>
        </w:rPr>
        <w:t>ć</w:t>
      </w:r>
    </w:p>
    <w:p w14:paraId="44774EEE" w14:textId="77777777" w:rsid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5A44D825" w14:textId="77777777" w:rsidR="00BA4DC1" w:rsidRPr="00703E3F" w:rsidRDefault="00BA4DC1" w:rsidP="00703E3F">
      <w:pPr>
        <w:spacing w:after="160" w:line="259" w:lineRule="auto"/>
        <w:rPr>
          <w:rFonts w:eastAsia="Calibri"/>
          <w:lang w:eastAsia="en-US"/>
        </w:rPr>
      </w:pPr>
    </w:p>
    <w:p w14:paraId="301BD5A8" w14:textId="77777777" w:rsid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1D8884C3" w14:textId="77777777" w:rsidR="005B6BCF" w:rsidRPr="00703E3F" w:rsidRDefault="005B6BCF" w:rsidP="00703E3F">
      <w:pPr>
        <w:spacing w:after="160" w:line="259" w:lineRule="auto"/>
        <w:rPr>
          <w:rFonts w:eastAsia="Calibri"/>
          <w:lang w:eastAsia="en-US"/>
        </w:rPr>
      </w:pPr>
    </w:p>
    <w:p w14:paraId="4B3A2666" w14:textId="77777777" w:rsidR="00BC018C" w:rsidRDefault="00BC018C" w:rsidP="00703E3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6403A88" w14:textId="7D65F377" w:rsidR="00703E3F" w:rsidRDefault="00703E3F" w:rsidP="00703E3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t>Obrazloženje</w:t>
      </w:r>
    </w:p>
    <w:p w14:paraId="59FC314D" w14:textId="4002A73E" w:rsidR="0093550F" w:rsidRDefault="0093550F" w:rsidP="00703E3F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14:paraId="5341071D" w14:textId="28213F03" w:rsidR="0093550F" w:rsidRPr="0053627B" w:rsidRDefault="00FC5743" w:rsidP="0093550F">
      <w:pPr>
        <w:spacing w:after="160" w:line="259" w:lineRule="auto"/>
        <w:ind w:firstLine="708"/>
        <w:jc w:val="both"/>
      </w:pPr>
      <w:r w:rsidRPr="0053627B">
        <w:rPr>
          <w:rFonts w:eastAsia="Calibri"/>
          <w:lang w:eastAsia="en-US"/>
        </w:rPr>
        <w:t>Vezano uz točku I. ove Odluke</w:t>
      </w:r>
      <w:r w:rsidR="00297A10" w:rsidRPr="0053627B">
        <w:rPr>
          <w:rFonts w:eastAsia="Calibri"/>
          <w:lang w:eastAsia="en-US"/>
        </w:rPr>
        <w:t>, u</w:t>
      </w:r>
      <w:r w:rsidR="0093550F" w:rsidRPr="0053627B">
        <w:rPr>
          <w:rFonts w:eastAsia="Calibri"/>
          <w:lang w:eastAsia="en-US"/>
        </w:rPr>
        <w:t xml:space="preserve"> sklopu investicije C6.1.R1-I1</w:t>
      </w:r>
      <w:r w:rsidR="0093550F" w:rsidRPr="0053627B">
        <w:rPr>
          <w:rFonts w:eastAsia="Calibri"/>
          <w:i/>
          <w:iCs/>
          <w:lang w:eastAsia="en-US"/>
        </w:rPr>
        <w:t xml:space="preserve"> </w:t>
      </w:r>
      <w:r w:rsidR="00F825C8" w:rsidRPr="0053627B">
        <w:rPr>
          <w:rFonts w:eastAsia="Calibri"/>
          <w:i/>
          <w:iCs/>
          <w:lang w:eastAsia="en-US"/>
        </w:rPr>
        <w:t>E</w:t>
      </w:r>
      <w:r w:rsidR="0093550F" w:rsidRPr="0053627B">
        <w:rPr>
          <w:rFonts w:eastAsia="Calibri"/>
          <w:i/>
          <w:iCs/>
          <w:lang w:eastAsia="en-US"/>
        </w:rPr>
        <w:t>nergetska obnova zgrada</w:t>
      </w:r>
      <w:r w:rsidR="00F825C8" w:rsidRPr="0053627B">
        <w:rPr>
          <w:rFonts w:eastAsia="Calibri"/>
          <w:i/>
          <w:iCs/>
          <w:lang w:eastAsia="en-US"/>
        </w:rPr>
        <w:t xml:space="preserve"> </w:t>
      </w:r>
      <w:r w:rsidR="00F825C8" w:rsidRPr="0053627B">
        <w:t>Nacionalnog plana oporavka i otpornosti 2021.-2026. (dalje u tekstu: NPOO)</w:t>
      </w:r>
      <w:r w:rsidR="0093550F" w:rsidRPr="0053627B">
        <w:rPr>
          <w:rFonts w:eastAsia="Calibri"/>
          <w:lang w:eastAsia="en-US"/>
        </w:rPr>
        <w:t xml:space="preserve">, </w:t>
      </w:r>
      <w:r w:rsidR="0093550F" w:rsidRPr="0053627B">
        <w:t xml:space="preserve">za financiranje energetske obnove </w:t>
      </w:r>
      <w:r w:rsidR="00614CD8" w:rsidRPr="0053627B">
        <w:t>zgrada</w:t>
      </w:r>
      <w:r w:rsidR="0093550F" w:rsidRPr="0053627B">
        <w:rPr>
          <w:rFonts w:eastAsia="Calibri"/>
          <w:lang w:eastAsia="en-US"/>
        </w:rPr>
        <w:t xml:space="preserve"> na raspolaganju je alokacija od 132 milijuna eura. Ovom Odlukom omogućuje se ugovaranje </w:t>
      </w:r>
      <w:r w:rsidR="0093550F" w:rsidRPr="0053627B">
        <w:t>do 185% raspoložive alokacije, odnosno do najvišeg iznosa od 245 milijuna eura.</w:t>
      </w:r>
    </w:p>
    <w:p w14:paraId="00BAC339" w14:textId="4DE66EC1" w:rsidR="0093550F" w:rsidRPr="0053627B" w:rsidRDefault="005E7083" w:rsidP="0093550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Naime, u</w:t>
      </w:r>
      <w:r w:rsidR="0093550F" w:rsidRPr="0053627B">
        <w:rPr>
          <w:rFonts w:eastAsia="Calibri"/>
          <w:lang w:eastAsia="en-US"/>
        </w:rPr>
        <w:t xml:space="preserve"> okviru predmetne investicije provedeni su pozivi </w:t>
      </w:r>
      <w:r w:rsidRPr="0053627B">
        <w:rPr>
          <w:rFonts w:eastAsia="Calibri"/>
          <w:lang w:eastAsia="en-US"/>
        </w:rPr>
        <w:t xml:space="preserve">za energetsku obnovu višestambenih zgrada i zgrada javnog sektora </w:t>
      </w:r>
      <w:r w:rsidR="009C0EEF" w:rsidRPr="0053627B">
        <w:rPr>
          <w:rFonts w:eastAsia="Calibri"/>
          <w:lang w:eastAsia="en-US"/>
        </w:rPr>
        <w:t xml:space="preserve">za koje je iz Mehanizma za oporavak i otpornost </w:t>
      </w:r>
      <w:r w:rsidR="008853CD" w:rsidRPr="0053627B">
        <w:rPr>
          <w:rFonts w:eastAsia="Calibri"/>
          <w:lang w:eastAsia="en-US"/>
        </w:rPr>
        <w:t xml:space="preserve">potrebno </w:t>
      </w:r>
      <w:r w:rsidR="009C0EEF" w:rsidRPr="0053627B">
        <w:rPr>
          <w:rFonts w:eastAsia="Calibri"/>
          <w:lang w:eastAsia="en-US"/>
        </w:rPr>
        <w:t xml:space="preserve">osigurati </w:t>
      </w:r>
      <w:r w:rsidR="003B63EE" w:rsidRPr="0053627B">
        <w:rPr>
          <w:rFonts w:eastAsia="Calibri"/>
          <w:lang w:eastAsia="en-US"/>
        </w:rPr>
        <w:t xml:space="preserve">161 milijuna </w:t>
      </w:r>
      <w:r w:rsidR="008853CD" w:rsidRPr="0053627B">
        <w:rPr>
          <w:rFonts w:eastAsia="Calibri"/>
          <w:lang w:eastAsia="en-US"/>
        </w:rPr>
        <w:t xml:space="preserve">eura. Trenutna </w:t>
      </w:r>
      <w:r w:rsidR="00001D4C" w:rsidRPr="0053627B">
        <w:rPr>
          <w:rFonts w:eastAsia="Calibri"/>
          <w:lang w:eastAsia="en-US"/>
        </w:rPr>
        <w:t xml:space="preserve">NPOO </w:t>
      </w:r>
      <w:r w:rsidR="00613296" w:rsidRPr="0053627B">
        <w:rPr>
          <w:rFonts w:eastAsia="Calibri"/>
          <w:lang w:eastAsia="en-US"/>
        </w:rPr>
        <w:t xml:space="preserve">alokacija </w:t>
      </w:r>
      <w:r w:rsidR="008853CD" w:rsidRPr="0053627B">
        <w:rPr>
          <w:rFonts w:eastAsia="Calibri"/>
          <w:lang w:eastAsia="en-US"/>
        </w:rPr>
        <w:t xml:space="preserve">za </w:t>
      </w:r>
      <w:r w:rsidR="00003547" w:rsidRPr="0053627B">
        <w:rPr>
          <w:rFonts w:eastAsia="Calibri"/>
          <w:lang w:eastAsia="en-US"/>
        </w:rPr>
        <w:t>provedbu ovih poziva</w:t>
      </w:r>
      <w:r w:rsidR="008853CD" w:rsidRPr="0053627B">
        <w:rPr>
          <w:rFonts w:eastAsia="Calibri"/>
          <w:lang w:eastAsia="en-US"/>
        </w:rPr>
        <w:t xml:space="preserve"> </w:t>
      </w:r>
      <w:r w:rsidR="00613296" w:rsidRPr="0053627B">
        <w:rPr>
          <w:rFonts w:eastAsia="Calibri"/>
          <w:lang w:eastAsia="en-US"/>
        </w:rPr>
        <w:t xml:space="preserve">iznosi </w:t>
      </w:r>
      <w:r w:rsidR="00C04EB4" w:rsidRPr="0053627B">
        <w:rPr>
          <w:rFonts w:eastAsia="Calibri"/>
          <w:lang w:eastAsia="en-US"/>
        </w:rPr>
        <w:t xml:space="preserve">gotovo </w:t>
      </w:r>
      <w:r w:rsidR="001133A6" w:rsidRPr="0053627B">
        <w:rPr>
          <w:rFonts w:eastAsia="Calibri"/>
          <w:lang w:eastAsia="en-US"/>
        </w:rPr>
        <w:t>80</w:t>
      </w:r>
      <w:r w:rsidR="0084069C" w:rsidRPr="0053627B">
        <w:rPr>
          <w:rFonts w:eastAsia="Calibri"/>
          <w:lang w:eastAsia="en-US"/>
        </w:rPr>
        <w:t xml:space="preserve"> milijuna eura</w:t>
      </w:r>
      <w:r w:rsidR="00613296" w:rsidRPr="0053627B">
        <w:rPr>
          <w:rFonts w:eastAsia="Calibri"/>
          <w:lang w:eastAsia="en-US"/>
        </w:rPr>
        <w:t>.</w:t>
      </w:r>
    </w:p>
    <w:p w14:paraId="7C6EBDBF" w14:textId="0C8EB420" w:rsidR="007B21F1" w:rsidRPr="0053627B" w:rsidRDefault="007B21F1" w:rsidP="007B21F1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Vlada Republike Hrvatske je na sjednici 31. kolovoza 2023. usvojila Prijedlog dodatka NPOO-u za završno usuglašavanje s Europskom komisijom koje se očekuje do kraja 2023. godine. Prijedlogom dodatka NPOO-u, za energetsku obnovu višestambenih zgrada i zgrada javnog sektora planira se dodatnih 28</w:t>
      </w:r>
      <w:r w:rsidR="002602A7" w:rsidRPr="0053627B">
        <w:rPr>
          <w:rFonts w:eastAsia="Calibri"/>
          <w:lang w:eastAsia="en-US"/>
        </w:rPr>
        <w:t>2</w:t>
      </w:r>
      <w:r w:rsidRPr="0053627B">
        <w:rPr>
          <w:rFonts w:eastAsia="Calibri"/>
          <w:lang w:eastAsia="en-US"/>
        </w:rPr>
        <w:t xml:space="preserve"> milijuna eura, čime će ukupan iznos za energetsku obnovu višestambenih zgrada i zgrada javnog sektora koji uključuje inicijalni NPOO i dodatak NPOO-u iznositi 414 milijuna eura.</w:t>
      </w:r>
    </w:p>
    <w:p w14:paraId="4FA071C9" w14:textId="457429EF" w:rsidR="0093550F" w:rsidRDefault="00C52557" w:rsidP="008C212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Z</w:t>
      </w:r>
      <w:r w:rsidR="00203A79" w:rsidRPr="0053627B">
        <w:rPr>
          <w:rFonts w:eastAsia="Calibri"/>
          <w:lang w:eastAsia="en-US"/>
        </w:rPr>
        <w:t>a energetsku obnovu zgrada javnog sektora ugovaranjem energetske usluge</w:t>
      </w:r>
      <w:r w:rsidR="00115368" w:rsidRPr="0053627B">
        <w:rPr>
          <w:rFonts w:eastAsia="Calibri"/>
          <w:lang w:eastAsia="en-US"/>
        </w:rPr>
        <w:t xml:space="preserve">, trenutno je kroz NPOO osigurana alokacija od 33 milijuna eura. </w:t>
      </w:r>
      <w:r w:rsidR="00394E41" w:rsidRPr="0053627B">
        <w:rPr>
          <w:rFonts w:eastAsia="Calibri"/>
          <w:lang w:eastAsia="en-US"/>
        </w:rPr>
        <w:t xml:space="preserve">Kako bi se </w:t>
      </w:r>
      <w:r w:rsidR="004A32A7" w:rsidRPr="0053627B">
        <w:rPr>
          <w:rFonts w:eastAsia="Calibri"/>
          <w:lang w:eastAsia="en-US"/>
        </w:rPr>
        <w:t xml:space="preserve">osigurala uspješnost i ostvarenje zadanih </w:t>
      </w:r>
      <w:r w:rsidR="00800D99" w:rsidRPr="0053627B">
        <w:rPr>
          <w:rFonts w:eastAsia="Calibri"/>
          <w:lang w:eastAsia="en-US"/>
        </w:rPr>
        <w:t>ciljnih vrijednosti</w:t>
      </w:r>
      <w:r w:rsidR="007B0AF8" w:rsidRPr="0053627B">
        <w:rPr>
          <w:rFonts w:eastAsia="Calibri"/>
          <w:lang w:eastAsia="en-US"/>
        </w:rPr>
        <w:t xml:space="preserve"> te apsorpcija </w:t>
      </w:r>
      <w:r w:rsidR="004D215A" w:rsidRPr="0053627B">
        <w:rPr>
          <w:rFonts w:eastAsia="Calibri"/>
          <w:lang w:eastAsia="en-US"/>
        </w:rPr>
        <w:t xml:space="preserve">sredstava </w:t>
      </w:r>
      <w:r w:rsidR="00D85651" w:rsidRPr="0053627B">
        <w:rPr>
          <w:rFonts w:eastAsia="Calibri"/>
          <w:lang w:eastAsia="en-US"/>
        </w:rPr>
        <w:t>M</w:t>
      </w:r>
      <w:r w:rsidR="004D215A" w:rsidRPr="0053627B">
        <w:rPr>
          <w:rFonts w:eastAsia="Calibri"/>
          <w:lang w:eastAsia="en-US"/>
        </w:rPr>
        <w:t>ehanizma za oporavak i otpornost</w:t>
      </w:r>
      <w:r w:rsidR="002D57C3" w:rsidRPr="0053627B">
        <w:rPr>
          <w:rFonts w:eastAsia="Calibri"/>
          <w:lang w:eastAsia="en-US"/>
        </w:rPr>
        <w:t xml:space="preserve">, potrebno je </w:t>
      </w:r>
      <w:r w:rsidR="00411808" w:rsidRPr="0053627B">
        <w:rPr>
          <w:rFonts w:eastAsia="Calibri"/>
          <w:lang w:eastAsia="en-US"/>
        </w:rPr>
        <w:t>dozvoliti</w:t>
      </w:r>
      <w:r w:rsidR="003C3B9F" w:rsidRPr="0053627B">
        <w:rPr>
          <w:rFonts w:eastAsia="Calibri"/>
          <w:lang w:eastAsia="en-US"/>
        </w:rPr>
        <w:t xml:space="preserve"> preugovaranje projekata u iznosu od dodatnih 3</w:t>
      </w:r>
      <w:r w:rsidR="00CB1C2E" w:rsidRPr="0053627B">
        <w:rPr>
          <w:rFonts w:eastAsia="Calibri"/>
          <w:lang w:eastAsia="en-US"/>
        </w:rPr>
        <w:t>0</w:t>
      </w:r>
      <w:r w:rsidR="003C3B9F" w:rsidRPr="0053627B">
        <w:rPr>
          <w:rFonts w:eastAsia="Calibri"/>
          <w:lang w:eastAsia="en-US"/>
        </w:rPr>
        <w:t xml:space="preserve"> milijuna eura</w:t>
      </w:r>
      <w:r w:rsidR="009A2D64" w:rsidRPr="0053627B">
        <w:rPr>
          <w:rFonts w:eastAsia="Calibri"/>
          <w:lang w:eastAsia="en-US"/>
        </w:rPr>
        <w:t xml:space="preserve"> iz sredstava </w:t>
      </w:r>
      <w:r w:rsidR="003063D0" w:rsidRPr="0053627B">
        <w:rPr>
          <w:rFonts w:eastAsia="Calibri"/>
          <w:lang w:eastAsia="en-US"/>
        </w:rPr>
        <w:t>D</w:t>
      </w:r>
      <w:r w:rsidR="009A2D64" w:rsidRPr="0053627B">
        <w:rPr>
          <w:rFonts w:eastAsia="Calibri"/>
          <w:lang w:eastAsia="en-US"/>
        </w:rPr>
        <w:t>ržavnog proračuna.</w:t>
      </w:r>
      <w:r w:rsidR="00BD655D" w:rsidRPr="0053627B">
        <w:rPr>
          <w:rFonts w:eastAsia="Calibri"/>
          <w:lang w:eastAsia="en-US"/>
        </w:rPr>
        <w:t xml:space="preserve"> </w:t>
      </w:r>
    </w:p>
    <w:p w14:paraId="3EB39856" w14:textId="2101B0AF" w:rsidR="00184ECA" w:rsidRDefault="00184ECA" w:rsidP="00CB551C">
      <w:pPr>
        <w:ind w:firstLine="708"/>
        <w:jc w:val="both"/>
        <w:rPr>
          <w:sz w:val="22"/>
          <w:szCs w:val="22"/>
        </w:rPr>
      </w:pPr>
      <w:r w:rsidRPr="00CB551C">
        <w:t xml:space="preserve">Nositelji provedbe investicije C6.1.R1-I1 </w:t>
      </w:r>
      <w:r w:rsidRPr="00CB551C">
        <w:rPr>
          <w:i/>
          <w:iCs/>
        </w:rPr>
        <w:t>Energetska obnova zgrada</w:t>
      </w:r>
      <w:r w:rsidRPr="00CB551C">
        <w:t xml:space="preserve"> za provedbu energetske obnove višestambenih zgrada i zgrada javnog sektora su Ministarstvo prostornoga uređenj</w:t>
      </w:r>
      <w:r w:rsidR="004C4773" w:rsidRPr="00CB551C">
        <w:t>a</w:t>
      </w:r>
      <w:r w:rsidRPr="00CB551C">
        <w:t>, graditeljstva i državne imovine</w:t>
      </w:r>
      <w:r w:rsidR="004C4773" w:rsidRPr="00CB551C">
        <w:t xml:space="preserve"> (MPGI)</w:t>
      </w:r>
      <w:r w:rsidRPr="00CB551C">
        <w:t xml:space="preserve"> </w:t>
      </w:r>
      <w:r w:rsidR="003949C4" w:rsidRPr="00CB551C">
        <w:t>t</w:t>
      </w:r>
      <w:r w:rsidR="00C940E8" w:rsidRPr="00CB551C">
        <w:t>e</w:t>
      </w:r>
      <w:r w:rsidRPr="00CB551C">
        <w:t xml:space="preserve"> Fond za zaštitu okoliša i energetsku učinkovitost,  </w:t>
      </w:r>
      <w:r w:rsidR="00C940E8" w:rsidRPr="00CB551C">
        <w:t xml:space="preserve">dok je za provedbu energetske obnove zgrada javnog sektora </w:t>
      </w:r>
      <w:r w:rsidR="00B1430D" w:rsidRPr="00CB551C">
        <w:t>putem ugovora energetske u</w:t>
      </w:r>
      <w:r w:rsidR="00521207" w:rsidRPr="00CB551C">
        <w:t xml:space="preserve">sluge nositelj </w:t>
      </w:r>
      <w:r w:rsidR="004176BA" w:rsidRPr="00CB551C">
        <w:t xml:space="preserve">provedbe </w:t>
      </w:r>
      <w:r w:rsidRPr="00CB551C">
        <w:t xml:space="preserve">Agencija za pravni </w:t>
      </w:r>
      <w:r w:rsidRPr="00CB551C">
        <w:lastRenderedPageBreak/>
        <w:t>promet i posredovanje nekretninama</w:t>
      </w:r>
      <w:r w:rsidR="003949C4" w:rsidRPr="00CB551C">
        <w:t xml:space="preserve">, </w:t>
      </w:r>
      <w:r w:rsidRPr="00CB551C">
        <w:t>kojoj je MPGI dodijelio sredstva izravnom dodjelom.</w:t>
      </w:r>
    </w:p>
    <w:p w14:paraId="58E3DFAC" w14:textId="77777777" w:rsidR="00CB551C" w:rsidRPr="00CB551C" w:rsidRDefault="00CB551C" w:rsidP="00CB551C">
      <w:pPr>
        <w:ind w:firstLine="708"/>
        <w:jc w:val="both"/>
        <w:rPr>
          <w:sz w:val="22"/>
          <w:szCs w:val="22"/>
        </w:rPr>
      </w:pPr>
    </w:p>
    <w:p w14:paraId="0CD4A700" w14:textId="4BD9F61B" w:rsidR="00BA2F8C" w:rsidRPr="0053627B" w:rsidRDefault="00297A10" w:rsidP="00E5544C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Vezano uz točku II. ove Odluke, u</w:t>
      </w:r>
      <w:r w:rsidR="00446202" w:rsidRPr="0053627B">
        <w:rPr>
          <w:rFonts w:eastAsia="Calibri"/>
          <w:lang w:eastAsia="en-US"/>
        </w:rPr>
        <w:t xml:space="preserve"> sklopu</w:t>
      </w:r>
      <w:r w:rsidR="00F825C8" w:rsidRPr="0053627B">
        <w:rPr>
          <w:rFonts w:eastAsia="Calibri"/>
          <w:lang w:eastAsia="en-US"/>
        </w:rPr>
        <w:t xml:space="preserve"> NPOO</w:t>
      </w:r>
      <w:r w:rsidR="00446202" w:rsidRPr="0053627B">
        <w:rPr>
          <w:rFonts w:eastAsia="Calibri"/>
          <w:lang w:eastAsia="en-US"/>
        </w:rPr>
        <w:t xml:space="preserve"> investicije C6.1.R1-I2</w:t>
      </w:r>
      <w:r w:rsidR="00446202" w:rsidRPr="0053627B">
        <w:rPr>
          <w:rFonts w:eastAsia="Calibri"/>
          <w:i/>
          <w:iCs/>
          <w:lang w:eastAsia="en-US"/>
        </w:rPr>
        <w:t xml:space="preserve"> Obnova zgrada oštećenih u potresu s energetskom obnovom</w:t>
      </w:r>
      <w:r w:rsidR="00F825C8" w:rsidRPr="0053627B">
        <w:rPr>
          <w:rFonts w:eastAsia="Calibri"/>
          <w:lang w:eastAsia="en-US"/>
        </w:rPr>
        <w:t xml:space="preserve"> </w:t>
      </w:r>
      <w:r w:rsidR="00754A1D" w:rsidRPr="0053627B">
        <w:t>za financiranje cjelovite obnove zgrada javnog sektora</w:t>
      </w:r>
      <w:r w:rsidR="00754A1D" w:rsidRPr="0053627B">
        <w:rPr>
          <w:rFonts w:eastAsia="Calibri"/>
          <w:lang w:eastAsia="en-US"/>
        </w:rPr>
        <w:t xml:space="preserve"> </w:t>
      </w:r>
      <w:r w:rsidR="00446202" w:rsidRPr="0053627B">
        <w:rPr>
          <w:rFonts w:eastAsia="Calibri"/>
          <w:lang w:eastAsia="en-US"/>
        </w:rPr>
        <w:t xml:space="preserve">na raspolaganju je alokacija od 564 milijuna eura. </w:t>
      </w:r>
      <w:r w:rsidR="00BA2F8C" w:rsidRPr="0053627B">
        <w:rPr>
          <w:rFonts w:eastAsia="Calibri"/>
          <w:lang w:eastAsia="en-US"/>
        </w:rPr>
        <w:t xml:space="preserve">Ovom Odlukom omogućuje se ugovaranje </w:t>
      </w:r>
      <w:r w:rsidR="00BA2F8C" w:rsidRPr="0053627B">
        <w:t>do 3</w:t>
      </w:r>
      <w:r w:rsidR="005225A4" w:rsidRPr="0053627B">
        <w:t>21</w:t>
      </w:r>
      <w:r w:rsidR="00BA2F8C" w:rsidRPr="0053627B">
        <w:t xml:space="preserve">% </w:t>
      </w:r>
      <w:r w:rsidR="0023088A" w:rsidRPr="0053627B">
        <w:t xml:space="preserve">raspoložive </w:t>
      </w:r>
      <w:r w:rsidR="00BA2F8C" w:rsidRPr="0053627B">
        <w:t>alokacije</w:t>
      </w:r>
      <w:r w:rsidR="00AB1738" w:rsidRPr="0053627B">
        <w:t xml:space="preserve">, </w:t>
      </w:r>
      <w:r w:rsidR="00BA2F8C" w:rsidRPr="0053627B">
        <w:t xml:space="preserve">odnosno do </w:t>
      </w:r>
      <w:r w:rsidR="00732E05" w:rsidRPr="0053627B">
        <w:t xml:space="preserve">najvišeg </w:t>
      </w:r>
      <w:r w:rsidR="00BA2F8C" w:rsidRPr="0053627B">
        <w:t>iznosa od 1,</w:t>
      </w:r>
      <w:r w:rsidR="00605CE4" w:rsidRPr="0053627B">
        <w:t>81</w:t>
      </w:r>
      <w:r w:rsidR="00BA2F8C" w:rsidRPr="0053627B">
        <w:t xml:space="preserve"> milijardi eura.</w:t>
      </w:r>
      <w:r w:rsidR="00E90A96" w:rsidRPr="0053627B">
        <w:t xml:space="preserve"> Dodatni iznos potreban za dovršetak projekata cjelovite obnove zgrada javnog sektora osigurat će se u većem dijelu dodatkom NPOO-a, a manjim dijelom iz </w:t>
      </w:r>
      <w:r w:rsidR="00DC510A" w:rsidRPr="0053627B">
        <w:t>d</w:t>
      </w:r>
      <w:r w:rsidR="00E90A96" w:rsidRPr="0053627B">
        <w:t>ržavnog proračuna.</w:t>
      </w:r>
      <w:r w:rsidR="00210DE4" w:rsidRPr="0053627B">
        <w:t xml:space="preserve"> </w:t>
      </w:r>
      <w:r w:rsidR="003364BE" w:rsidRPr="0053627B">
        <w:t>Ovim pregovaranjem osigura</w:t>
      </w:r>
      <w:r w:rsidR="006C26BD" w:rsidRPr="0053627B">
        <w:t>t će se</w:t>
      </w:r>
      <w:r w:rsidR="003364BE" w:rsidRPr="0053627B">
        <w:t xml:space="preserve"> pravovremenost provedbe projekata </w:t>
      </w:r>
      <w:r w:rsidR="006C26BD" w:rsidRPr="0053627B">
        <w:t xml:space="preserve">cjelovite obnove zgrada javnog sektora </w:t>
      </w:r>
      <w:r w:rsidR="003364BE" w:rsidRPr="0053627B">
        <w:t>koji moraju biti završeni do 30. lipnja 2026. godine</w:t>
      </w:r>
      <w:r w:rsidR="006C26BD" w:rsidRPr="0053627B">
        <w:t>.</w:t>
      </w:r>
    </w:p>
    <w:p w14:paraId="6087A56F" w14:textId="0C0CC50C" w:rsidR="009402FF" w:rsidRPr="0053627B" w:rsidRDefault="00336642" w:rsidP="002B1595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Naime, u</w:t>
      </w:r>
      <w:r w:rsidR="00FD51BC" w:rsidRPr="0053627B">
        <w:rPr>
          <w:rFonts w:eastAsia="Calibri"/>
          <w:lang w:eastAsia="en-US"/>
        </w:rPr>
        <w:t xml:space="preserve"> okviru </w:t>
      </w:r>
      <w:r w:rsidRPr="0053627B">
        <w:rPr>
          <w:rFonts w:eastAsia="Calibri"/>
          <w:lang w:eastAsia="en-US"/>
        </w:rPr>
        <w:t>predmetne i</w:t>
      </w:r>
      <w:r w:rsidR="00FD51BC" w:rsidRPr="0053627B">
        <w:rPr>
          <w:rFonts w:eastAsia="Calibri"/>
          <w:lang w:eastAsia="en-US"/>
        </w:rPr>
        <w:t>nvesticije projekti cjelovite o</w:t>
      </w:r>
      <w:r w:rsidR="000840A7" w:rsidRPr="0053627B">
        <w:rPr>
          <w:rFonts w:eastAsia="Calibri"/>
          <w:lang w:eastAsia="en-US"/>
        </w:rPr>
        <w:t>b</w:t>
      </w:r>
      <w:r w:rsidR="00FD51BC" w:rsidRPr="0053627B">
        <w:rPr>
          <w:rFonts w:eastAsia="Calibri"/>
          <w:lang w:eastAsia="en-US"/>
        </w:rPr>
        <w:t xml:space="preserve">nove zgrada javnog sektora ugovoreni u sklopu </w:t>
      </w:r>
      <w:r w:rsidR="000840A7" w:rsidRPr="0053627B">
        <w:rPr>
          <w:rFonts w:eastAsia="Calibri"/>
          <w:lang w:eastAsia="en-US"/>
        </w:rPr>
        <w:t>Fonda solidarnosti E</w:t>
      </w:r>
      <w:r w:rsidR="0047707D" w:rsidRPr="0053627B">
        <w:rPr>
          <w:rFonts w:eastAsia="Calibri"/>
          <w:lang w:eastAsia="en-US"/>
        </w:rPr>
        <w:t>U (</w:t>
      </w:r>
      <w:r w:rsidR="000840A7" w:rsidRPr="0053627B">
        <w:rPr>
          <w:rFonts w:eastAsia="Calibri"/>
          <w:lang w:eastAsia="en-US"/>
        </w:rPr>
        <w:t>dalje u tekstu: FSEU)</w:t>
      </w:r>
      <w:r w:rsidR="002E270F" w:rsidRPr="0053627B">
        <w:rPr>
          <w:rFonts w:eastAsia="Calibri"/>
          <w:lang w:eastAsia="en-US"/>
        </w:rPr>
        <w:t xml:space="preserve"> </w:t>
      </w:r>
      <w:r w:rsidR="006C0E44" w:rsidRPr="0053627B">
        <w:rPr>
          <w:rFonts w:eastAsia="Calibri"/>
          <w:lang w:eastAsia="en-US"/>
        </w:rPr>
        <w:t>financiraju se</w:t>
      </w:r>
      <w:r w:rsidR="002E270F" w:rsidRPr="0053627B">
        <w:rPr>
          <w:rFonts w:eastAsia="Calibri"/>
          <w:lang w:eastAsia="en-US"/>
        </w:rPr>
        <w:t xml:space="preserve"> kombinirano, sredstvima FSEU, državnog proračuna i Mehanizma za oporavak i otpornost.</w:t>
      </w:r>
      <w:r w:rsidR="006B4465" w:rsidRPr="0053627B">
        <w:rPr>
          <w:rFonts w:eastAsia="Calibri"/>
          <w:lang w:eastAsia="en-US"/>
        </w:rPr>
        <w:t xml:space="preserve"> </w:t>
      </w:r>
      <w:r w:rsidR="005E4E7A" w:rsidRPr="0053627B">
        <w:rPr>
          <w:rFonts w:eastAsia="Calibri"/>
          <w:lang w:eastAsia="en-US"/>
        </w:rPr>
        <w:t xml:space="preserve">Ukupna vrijednost tih projekata iznosi </w:t>
      </w:r>
      <w:r w:rsidR="008A6A7C" w:rsidRPr="0053627B">
        <w:rPr>
          <w:rFonts w:eastAsia="Calibri"/>
          <w:lang w:eastAsia="en-US"/>
        </w:rPr>
        <w:t>2,956</w:t>
      </w:r>
      <w:r w:rsidR="0063467E" w:rsidRPr="0053627B">
        <w:rPr>
          <w:rFonts w:eastAsia="Calibri"/>
          <w:lang w:eastAsia="en-US"/>
        </w:rPr>
        <w:t xml:space="preserve"> milijarde eura</w:t>
      </w:r>
      <w:r w:rsidR="00E824BD" w:rsidRPr="0053627B">
        <w:rPr>
          <w:rFonts w:eastAsia="Calibri"/>
          <w:lang w:eastAsia="en-US"/>
        </w:rPr>
        <w:t xml:space="preserve">, od čega je iz FSEU i državnog proračuna </w:t>
      </w:r>
      <w:r w:rsidR="00322B85" w:rsidRPr="0053627B">
        <w:rPr>
          <w:rFonts w:eastAsia="Calibri"/>
          <w:lang w:eastAsia="en-US"/>
        </w:rPr>
        <w:t xml:space="preserve">do sada </w:t>
      </w:r>
      <w:r w:rsidR="00442AA0" w:rsidRPr="0053627B">
        <w:rPr>
          <w:rFonts w:eastAsia="Calibri"/>
          <w:lang w:eastAsia="en-US"/>
        </w:rPr>
        <w:t>osigurano</w:t>
      </w:r>
      <w:r w:rsidR="00E824BD" w:rsidRPr="0053627B">
        <w:rPr>
          <w:rFonts w:eastAsia="Calibri"/>
          <w:lang w:eastAsia="en-US"/>
        </w:rPr>
        <w:t xml:space="preserve"> 1,</w:t>
      </w:r>
      <w:r w:rsidR="005F2E0B" w:rsidRPr="0053627B">
        <w:rPr>
          <w:rFonts w:eastAsia="Calibri"/>
          <w:lang w:eastAsia="en-US"/>
        </w:rPr>
        <w:t>145</w:t>
      </w:r>
      <w:r w:rsidR="00E824BD" w:rsidRPr="0053627B">
        <w:rPr>
          <w:rFonts w:eastAsia="Calibri"/>
          <w:lang w:eastAsia="en-US"/>
        </w:rPr>
        <w:t xml:space="preserve"> milijarde eura</w:t>
      </w:r>
      <w:r w:rsidR="00322B85" w:rsidRPr="0053627B">
        <w:rPr>
          <w:rFonts w:eastAsia="Calibri"/>
          <w:lang w:eastAsia="en-US"/>
        </w:rPr>
        <w:t>.</w:t>
      </w:r>
    </w:p>
    <w:p w14:paraId="0D0BFA0F" w14:textId="09E38588" w:rsidR="009402FF" w:rsidRPr="0053627B" w:rsidRDefault="002A4458" w:rsidP="009402F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>P</w:t>
      </w:r>
      <w:r w:rsidR="009402FF" w:rsidRPr="0053627B">
        <w:rPr>
          <w:rFonts w:eastAsia="Calibri"/>
          <w:lang w:eastAsia="en-US"/>
        </w:rPr>
        <w:t>rijedlog</w:t>
      </w:r>
      <w:r w:rsidRPr="0053627B">
        <w:rPr>
          <w:rFonts w:eastAsia="Calibri"/>
          <w:lang w:eastAsia="en-US"/>
        </w:rPr>
        <w:t>om</w:t>
      </w:r>
      <w:r w:rsidR="009402FF" w:rsidRPr="0053627B">
        <w:rPr>
          <w:rFonts w:eastAsia="Calibri"/>
          <w:lang w:eastAsia="en-US"/>
        </w:rPr>
        <w:t xml:space="preserve"> dodatka NPOO-u, za </w:t>
      </w:r>
      <w:r w:rsidR="00AB03B7" w:rsidRPr="0053627B">
        <w:t>cjelovitu obnovu zgrada javnog sektora</w:t>
      </w:r>
      <w:r w:rsidR="009402FF" w:rsidRPr="0053627B">
        <w:rPr>
          <w:rFonts w:eastAsia="Calibri"/>
          <w:lang w:eastAsia="en-US"/>
        </w:rPr>
        <w:t xml:space="preserve"> planira se dodatnih 906 milijuna eura, </w:t>
      </w:r>
      <w:r w:rsidR="00F815A1" w:rsidRPr="0053627B">
        <w:rPr>
          <w:rFonts w:eastAsia="Calibri"/>
          <w:lang w:eastAsia="en-US"/>
        </w:rPr>
        <w:t>čime će u</w:t>
      </w:r>
      <w:r w:rsidR="009402FF" w:rsidRPr="0053627B">
        <w:rPr>
          <w:rFonts w:eastAsia="Calibri"/>
          <w:lang w:eastAsia="en-US"/>
        </w:rPr>
        <w:t xml:space="preserve">kupan iznos za </w:t>
      </w:r>
      <w:r w:rsidR="000E7FFB" w:rsidRPr="0053627B">
        <w:t>cjelovitu obnovu zgrada javnog sektora</w:t>
      </w:r>
      <w:r w:rsidR="000E7FFB" w:rsidRPr="0053627B">
        <w:rPr>
          <w:rFonts w:eastAsia="Calibri"/>
          <w:lang w:eastAsia="en-US"/>
        </w:rPr>
        <w:t xml:space="preserve"> </w:t>
      </w:r>
      <w:r w:rsidR="009402FF" w:rsidRPr="0053627B">
        <w:rPr>
          <w:rFonts w:eastAsia="Calibri"/>
          <w:lang w:eastAsia="en-US"/>
        </w:rPr>
        <w:t>koji uključuje inicijalni NPOO i dodatak NPOO-u iznosi</w:t>
      </w:r>
      <w:r w:rsidR="00F815A1" w:rsidRPr="0053627B">
        <w:rPr>
          <w:rFonts w:eastAsia="Calibri"/>
          <w:lang w:eastAsia="en-US"/>
        </w:rPr>
        <w:t>ti</w:t>
      </w:r>
      <w:r w:rsidR="009402FF" w:rsidRPr="0053627B">
        <w:rPr>
          <w:rFonts w:eastAsia="Calibri"/>
          <w:lang w:eastAsia="en-US"/>
        </w:rPr>
        <w:t xml:space="preserve"> 1,47 milijardi eura</w:t>
      </w:r>
      <w:r w:rsidR="008F0DD5" w:rsidRPr="0053627B">
        <w:rPr>
          <w:rFonts w:eastAsia="Calibri"/>
          <w:lang w:eastAsia="en-US"/>
        </w:rPr>
        <w:t>.</w:t>
      </w:r>
    </w:p>
    <w:p w14:paraId="210909F5" w14:textId="3A2077E0" w:rsidR="00665983" w:rsidRDefault="006D2805" w:rsidP="00974D37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53627B">
        <w:rPr>
          <w:rFonts w:eastAsia="Calibri"/>
          <w:lang w:eastAsia="en-US"/>
        </w:rPr>
        <w:t xml:space="preserve">Razlika </w:t>
      </w:r>
      <w:r w:rsidR="004875E8" w:rsidRPr="0053627B">
        <w:rPr>
          <w:rFonts w:eastAsia="Calibri"/>
          <w:lang w:eastAsia="en-US"/>
        </w:rPr>
        <w:t xml:space="preserve">do ukupnog iznosa za izvođenje cjelovite obnove zgrada i završetka svih ugovorenih projekata </w:t>
      </w:r>
      <w:r w:rsidRPr="0053627B">
        <w:rPr>
          <w:rFonts w:eastAsia="Calibri"/>
          <w:lang w:eastAsia="en-US"/>
        </w:rPr>
        <w:t>od 3</w:t>
      </w:r>
      <w:r w:rsidR="005F2E0B" w:rsidRPr="0053627B">
        <w:rPr>
          <w:rFonts w:eastAsia="Calibri"/>
          <w:lang w:eastAsia="en-US"/>
        </w:rPr>
        <w:t>41</w:t>
      </w:r>
      <w:r w:rsidRPr="0053627B">
        <w:rPr>
          <w:rFonts w:eastAsia="Calibri"/>
          <w:lang w:eastAsia="en-US"/>
        </w:rPr>
        <w:t xml:space="preserve"> milijuna eura osigurat će se u </w:t>
      </w:r>
      <w:r w:rsidR="00DC510A" w:rsidRPr="0053627B">
        <w:rPr>
          <w:rFonts w:eastAsia="Calibri"/>
          <w:lang w:eastAsia="en-US"/>
        </w:rPr>
        <w:t>d</w:t>
      </w:r>
      <w:r w:rsidRPr="0053627B">
        <w:rPr>
          <w:rFonts w:eastAsia="Calibri"/>
          <w:lang w:eastAsia="en-US"/>
        </w:rPr>
        <w:t xml:space="preserve">ržavnom proračunu </w:t>
      </w:r>
      <w:r w:rsidR="009C19EE" w:rsidRPr="0053627B">
        <w:rPr>
          <w:rFonts w:eastAsia="Calibri"/>
          <w:lang w:eastAsia="en-US"/>
        </w:rPr>
        <w:t>kroz sljedeće 3 proračunske godine</w:t>
      </w:r>
      <w:r w:rsidR="00463C99" w:rsidRPr="0053627B">
        <w:rPr>
          <w:rFonts w:eastAsia="Calibri"/>
          <w:lang w:eastAsia="en-US"/>
        </w:rPr>
        <w:t xml:space="preserve"> sukladno dinamici radova.</w:t>
      </w:r>
    </w:p>
    <w:p w14:paraId="38FB1F95" w14:textId="7C0B2A4D" w:rsidR="000E7ADB" w:rsidRPr="00CB551C" w:rsidRDefault="00DA5735" w:rsidP="00597776">
      <w:pPr>
        <w:spacing w:before="100" w:beforeAutospacing="1" w:after="48" w:afterAutospacing="1"/>
        <w:ind w:firstLine="708"/>
        <w:jc w:val="both"/>
        <w:textAlignment w:val="baseline"/>
      </w:pPr>
      <w:r w:rsidRPr="00CB551C">
        <w:rPr>
          <w:rFonts w:eastAsia="Calibri"/>
          <w:lang w:eastAsia="en-US"/>
        </w:rPr>
        <w:t>Tijela odgovorna za provedbu financijskog doprino</w:t>
      </w:r>
      <w:r w:rsidR="00C8249C" w:rsidRPr="00CB551C">
        <w:rPr>
          <w:rFonts w:eastAsia="Calibri"/>
          <w:lang w:eastAsia="en-US"/>
        </w:rPr>
        <w:t>sa</w:t>
      </w:r>
      <w:r w:rsidRPr="00CB551C">
        <w:rPr>
          <w:rFonts w:eastAsia="Calibri"/>
          <w:lang w:eastAsia="en-US"/>
        </w:rPr>
        <w:t xml:space="preserve"> unutar investicije </w:t>
      </w:r>
      <w:r w:rsidR="000B1317" w:rsidRPr="00CB551C">
        <w:t>C6.1 R1-I2</w:t>
      </w:r>
      <w:r w:rsidR="000B1317" w:rsidRPr="00CB551C">
        <w:rPr>
          <w:i/>
          <w:iCs/>
        </w:rPr>
        <w:t xml:space="preserve"> </w:t>
      </w:r>
      <w:r w:rsidR="000B1317" w:rsidRPr="00CB551C">
        <w:rPr>
          <w:rFonts w:eastAsia="Calibri"/>
          <w:i/>
          <w:iCs/>
          <w:lang w:eastAsia="en-US"/>
        </w:rPr>
        <w:t>Obnova zgrada oštećenih u potresu s energetskom obnovom</w:t>
      </w:r>
      <w:r w:rsidR="000B1317" w:rsidRPr="00CB551C">
        <w:t>, za financiranje cjelovite obnove zgrada javnog sektora su Ministarstvo kulture i medija, Ministarstvo znanosti i obrazovanja, Ministarstvo zdravstva</w:t>
      </w:r>
      <w:r w:rsidR="00173724" w:rsidRPr="00CB551C">
        <w:t xml:space="preserve"> </w:t>
      </w:r>
      <w:r w:rsidR="000B1317" w:rsidRPr="00CB551C">
        <w:t>i Grad Zagreb</w:t>
      </w:r>
      <w:r w:rsidR="002E7D23" w:rsidRPr="00CB551C">
        <w:t xml:space="preserve"> (</w:t>
      </w:r>
      <w:r w:rsidR="00A6407E" w:rsidRPr="00CB551C">
        <w:t>projekti Grada Zagreba</w:t>
      </w:r>
      <w:r w:rsidR="000E7ADB" w:rsidRPr="00CB551C">
        <w:t xml:space="preserve"> </w:t>
      </w:r>
      <w:r w:rsidR="002E7D23" w:rsidRPr="00CB551C">
        <w:t>o</w:t>
      </w:r>
      <w:r w:rsidR="000E7ADB" w:rsidRPr="00CB551C">
        <w:t xml:space="preserve">buhvaćeni </w:t>
      </w:r>
      <w:r w:rsidR="00A6407E" w:rsidRPr="00CB551C">
        <w:t xml:space="preserve">su </w:t>
      </w:r>
      <w:r w:rsidR="000E7ADB" w:rsidRPr="00CB551C">
        <w:t>trenutno dostupnom alokacijom te se ovom Odlukom</w:t>
      </w:r>
      <w:r w:rsidR="00A6407E" w:rsidRPr="00CB551C">
        <w:t xml:space="preserve"> za iste </w:t>
      </w:r>
      <w:r w:rsidR="000E7ADB" w:rsidRPr="00CB551C">
        <w:t>ne traži povećanje vrijednosti ugovaranja</w:t>
      </w:r>
      <w:r w:rsidR="00597776" w:rsidRPr="00CB551C">
        <w:t>).</w:t>
      </w:r>
    </w:p>
    <w:p w14:paraId="4C6F1ADC" w14:textId="1B3AACC5" w:rsidR="00A474EC" w:rsidRDefault="00A474EC" w:rsidP="00974D37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14:paraId="0D68F689" w14:textId="77777777" w:rsidR="0093550F" w:rsidRDefault="0093550F" w:rsidP="004B165B">
      <w:pPr>
        <w:spacing w:after="160" w:line="259" w:lineRule="auto"/>
        <w:jc w:val="both"/>
        <w:rPr>
          <w:rFonts w:eastAsia="Calibri"/>
          <w:lang w:eastAsia="en-US"/>
        </w:rPr>
      </w:pPr>
    </w:p>
    <w:sectPr w:rsidR="0093550F" w:rsidSect="005B6B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4489" w14:textId="77777777" w:rsidR="00750545" w:rsidRDefault="00750545">
      <w:r>
        <w:separator/>
      </w:r>
    </w:p>
  </w:endnote>
  <w:endnote w:type="continuationSeparator" w:id="0">
    <w:p w14:paraId="6FD08BE6" w14:textId="77777777" w:rsidR="00750545" w:rsidRDefault="00750545">
      <w:r>
        <w:continuationSeparator/>
      </w:r>
    </w:p>
  </w:endnote>
  <w:endnote w:type="continuationNotice" w:id="1">
    <w:p w14:paraId="78F915A3" w14:textId="77777777" w:rsidR="00750545" w:rsidRDefault="00750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E5C8" w14:textId="77777777" w:rsidR="00DB1AB5" w:rsidRPr="00E11204" w:rsidRDefault="00DB1A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73950990" w14:textId="77777777" w:rsidR="00DB1AB5" w:rsidRDefault="00DB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F6C8" w14:textId="77777777" w:rsidR="00750545" w:rsidRDefault="00750545">
      <w:r>
        <w:separator/>
      </w:r>
    </w:p>
  </w:footnote>
  <w:footnote w:type="continuationSeparator" w:id="0">
    <w:p w14:paraId="75FCF0A9" w14:textId="77777777" w:rsidR="00750545" w:rsidRDefault="00750545">
      <w:r>
        <w:continuationSeparator/>
      </w:r>
    </w:p>
  </w:footnote>
  <w:footnote w:type="continuationNotice" w:id="1">
    <w:p w14:paraId="1755CB56" w14:textId="77777777" w:rsidR="00750545" w:rsidRDefault="00750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CBB" w14:textId="77777777" w:rsidR="00DB1AB5" w:rsidRDefault="00DB1AB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2474EA8" w14:textId="77777777" w:rsidR="00DB1AB5" w:rsidRDefault="00DB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4D0F"/>
    <w:multiLevelType w:val="hybridMultilevel"/>
    <w:tmpl w:val="FF4E1C2C"/>
    <w:lvl w:ilvl="0" w:tplc="710094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9"/>
    <w:rsid w:val="000001D5"/>
    <w:rsid w:val="00001D4C"/>
    <w:rsid w:val="00003547"/>
    <w:rsid w:val="00007612"/>
    <w:rsid w:val="00007A32"/>
    <w:rsid w:val="00013114"/>
    <w:rsid w:val="0002435C"/>
    <w:rsid w:val="00031F04"/>
    <w:rsid w:val="00033C2A"/>
    <w:rsid w:val="000635AF"/>
    <w:rsid w:val="00073A2F"/>
    <w:rsid w:val="00073ED5"/>
    <w:rsid w:val="0008273F"/>
    <w:rsid w:val="0008373B"/>
    <w:rsid w:val="000840A7"/>
    <w:rsid w:val="00085017"/>
    <w:rsid w:val="0008552F"/>
    <w:rsid w:val="000900BC"/>
    <w:rsid w:val="000977B0"/>
    <w:rsid w:val="000A2183"/>
    <w:rsid w:val="000A61C7"/>
    <w:rsid w:val="000B1317"/>
    <w:rsid w:val="000B463A"/>
    <w:rsid w:val="000B5FEC"/>
    <w:rsid w:val="000C1BA5"/>
    <w:rsid w:val="000C4B3C"/>
    <w:rsid w:val="000D09F5"/>
    <w:rsid w:val="000D4826"/>
    <w:rsid w:val="000D5579"/>
    <w:rsid w:val="000E0494"/>
    <w:rsid w:val="000E3E8E"/>
    <w:rsid w:val="000E7ADB"/>
    <w:rsid w:val="000E7FFB"/>
    <w:rsid w:val="001133A6"/>
    <w:rsid w:val="00115368"/>
    <w:rsid w:val="00120ABE"/>
    <w:rsid w:val="00123645"/>
    <w:rsid w:val="001352FD"/>
    <w:rsid w:val="00135FE7"/>
    <w:rsid w:val="001422AE"/>
    <w:rsid w:val="001429E1"/>
    <w:rsid w:val="00150E4B"/>
    <w:rsid w:val="001515A4"/>
    <w:rsid w:val="00160044"/>
    <w:rsid w:val="0016273A"/>
    <w:rsid w:val="001703F0"/>
    <w:rsid w:val="00172FD0"/>
    <w:rsid w:val="00173724"/>
    <w:rsid w:val="00184CD6"/>
    <w:rsid w:val="00184ECA"/>
    <w:rsid w:val="001911A7"/>
    <w:rsid w:val="00191F05"/>
    <w:rsid w:val="0019235E"/>
    <w:rsid w:val="00194B83"/>
    <w:rsid w:val="0019763D"/>
    <w:rsid w:val="001A2FC4"/>
    <w:rsid w:val="001B18C7"/>
    <w:rsid w:val="001B3E2E"/>
    <w:rsid w:val="001B4CFD"/>
    <w:rsid w:val="001B7F10"/>
    <w:rsid w:val="001B7F2D"/>
    <w:rsid w:val="001C2B92"/>
    <w:rsid w:val="001D227D"/>
    <w:rsid w:val="001D32DD"/>
    <w:rsid w:val="001D50CC"/>
    <w:rsid w:val="001E0872"/>
    <w:rsid w:val="001E5211"/>
    <w:rsid w:val="001F29BE"/>
    <w:rsid w:val="001F3018"/>
    <w:rsid w:val="001F740E"/>
    <w:rsid w:val="001F78B5"/>
    <w:rsid w:val="00203A79"/>
    <w:rsid w:val="002054D9"/>
    <w:rsid w:val="00205BEB"/>
    <w:rsid w:val="002109A4"/>
    <w:rsid w:val="00210DE4"/>
    <w:rsid w:val="00213F6B"/>
    <w:rsid w:val="00226D39"/>
    <w:rsid w:val="0023088A"/>
    <w:rsid w:val="00235C84"/>
    <w:rsid w:val="00247E00"/>
    <w:rsid w:val="0025196F"/>
    <w:rsid w:val="00253F00"/>
    <w:rsid w:val="00254B74"/>
    <w:rsid w:val="002602A7"/>
    <w:rsid w:val="00261A58"/>
    <w:rsid w:val="002671C6"/>
    <w:rsid w:val="00267785"/>
    <w:rsid w:val="00276A67"/>
    <w:rsid w:val="00284805"/>
    <w:rsid w:val="00290A55"/>
    <w:rsid w:val="002933CB"/>
    <w:rsid w:val="00293AE6"/>
    <w:rsid w:val="00295B32"/>
    <w:rsid w:val="00297A10"/>
    <w:rsid w:val="002A32C6"/>
    <w:rsid w:val="002A4458"/>
    <w:rsid w:val="002B1595"/>
    <w:rsid w:val="002B70DA"/>
    <w:rsid w:val="002C7186"/>
    <w:rsid w:val="002C7B0C"/>
    <w:rsid w:val="002D57C3"/>
    <w:rsid w:val="002D6C50"/>
    <w:rsid w:val="002E0860"/>
    <w:rsid w:val="002E14B0"/>
    <w:rsid w:val="002E15EF"/>
    <w:rsid w:val="002E165A"/>
    <w:rsid w:val="002E270F"/>
    <w:rsid w:val="002E6032"/>
    <w:rsid w:val="002E7073"/>
    <w:rsid w:val="002E7BD3"/>
    <w:rsid w:val="002E7D23"/>
    <w:rsid w:val="002F1BA5"/>
    <w:rsid w:val="002F23F7"/>
    <w:rsid w:val="002F4FD8"/>
    <w:rsid w:val="002F7DE5"/>
    <w:rsid w:val="003045D7"/>
    <w:rsid w:val="003063D0"/>
    <w:rsid w:val="00310BDE"/>
    <w:rsid w:val="00313FDE"/>
    <w:rsid w:val="0031455A"/>
    <w:rsid w:val="0031665A"/>
    <w:rsid w:val="003207F5"/>
    <w:rsid w:val="00322B85"/>
    <w:rsid w:val="0032518F"/>
    <w:rsid w:val="003303E4"/>
    <w:rsid w:val="003364BE"/>
    <w:rsid w:val="00336642"/>
    <w:rsid w:val="00337FCF"/>
    <w:rsid w:val="00346774"/>
    <w:rsid w:val="003470FE"/>
    <w:rsid w:val="0034729C"/>
    <w:rsid w:val="0035283F"/>
    <w:rsid w:val="0035291D"/>
    <w:rsid w:val="00367080"/>
    <w:rsid w:val="00367B3F"/>
    <w:rsid w:val="00370F72"/>
    <w:rsid w:val="00370FF2"/>
    <w:rsid w:val="0037528A"/>
    <w:rsid w:val="00377CB8"/>
    <w:rsid w:val="00381B87"/>
    <w:rsid w:val="00385669"/>
    <w:rsid w:val="00385FD2"/>
    <w:rsid w:val="00387B8F"/>
    <w:rsid w:val="003949C4"/>
    <w:rsid w:val="00394E41"/>
    <w:rsid w:val="0039523F"/>
    <w:rsid w:val="0039715E"/>
    <w:rsid w:val="003A16CB"/>
    <w:rsid w:val="003B63EE"/>
    <w:rsid w:val="003C20E6"/>
    <w:rsid w:val="003C295D"/>
    <w:rsid w:val="003C3B9F"/>
    <w:rsid w:val="003C699E"/>
    <w:rsid w:val="003D0253"/>
    <w:rsid w:val="003D410E"/>
    <w:rsid w:val="003D572C"/>
    <w:rsid w:val="003E0EF1"/>
    <w:rsid w:val="003E209A"/>
    <w:rsid w:val="003E2FB0"/>
    <w:rsid w:val="003E326B"/>
    <w:rsid w:val="003E5029"/>
    <w:rsid w:val="003E7DF9"/>
    <w:rsid w:val="003F2C74"/>
    <w:rsid w:val="003F4CA5"/>
    <w:rsid w:val="003F5F3E"/>
    <w:rsid w:val="003F6601"/>
    <w:rsid w:val="0040309E"/>
    <w:rsid w:val="00410E90"/>
    <w:rsid w:val="00411808"/>
    <w:rsid w:val="00413D7E"/>
    <w:rsid w:val="004176BA"/>
    <w:rsid w:val="00427BAC"/>
    <w:rsid w:val="00442AA0"/>
    <w:rsid w:val="004447BD"/>
    <w:rsid w:val="00445118"/>
    <w:rsid w:val="00446202"/>
    <w:rsid w:val="00446E22"/>
    <w:rsid w:val="00447A6C"/>
    <w:rsid w:val="00447FFB"/>
    <w:rsid w:val="00463C99"/>
    <w:rsid w:val="004750FB"/>
    <w:rsid w:val="0047707D"/>
    <w:rsid w:val="00485294"/>
    <w:rsid w:val="00486956"/>
    <w:rsid w:val="004875E8"/>
    <w:rsid w:val="00496144"/>
    <w:rsid w:val="00497A0A"/>
    <w:rsid w:val="004A32A7"/>
    <w:rsid w:val="004A4283"/>
    <w:rsid w:val="004B165B"/>
    <w:rsid w:val="004B24C8"/>
    <w:rsid w:val="004C4773"/>
    <w:rsid w:val="004C5CAE"/>
    <w:rsid w:val="004C67DB"/>
    <w:rsid w:val="004D215A"/>
    <w:rsid w:val="004E0E65"/>
    <w:rsid w:val="004F2025"/>
    <w:rsid w:val="004F7EB5"/>
    <w:rsid w:val="00505DA2"/>
    <w:rsid w:val="005076C7"/>
    <w:rsid w:val="00511D50"/>
    <w:rsid w:val="00515EB9"/>
    <w:rsid w:val="00521207"/>
    <w:rsid w:val="0052243E"/>
    <w:rsid w:val="0052249C"/>
    <w:rsid w:val="005225A4"/>
    <w:rsid w:val="005308A8"/>
    <w:rsid w:val="005323F8"/>
    <w:rsid w:val="0053371A"/>
    <w:rsid w:val="0053567F"/>
    <w:rsid w:val="0053627B"/>
    <w:rsid w:val="005375EE"/>
    <w:rsid w:val="005455B3"/>
    <w:rsid w:val="00547A33"/>
    <w:rsid w:val="00555FD7"/>
    <w:rsid w:val="00561BFB"/>
    <w:rsid w:val="00566E41"/>
    <w:rsid w:val="00566EB8"/>
    <w:rsid w:val="0057185B"/>
    <w:rsid w:val="00571A6C"/>
    <w:rsid w:val="00576800"/>
    <w:rsid w:val="00582865"/>
    <w:rsid w:val="00591075"/>
    <w:rsid w:val="00591553"/>
    <w:rsid w:val="00592B25"/>
    <w:rsid w:val="0059484E"/>
    <w:rsid w:val="00597776"/>
    <w:rsid w:val="005A0AAD"/>
    <w:rsid w:val="005A0CCE"/>
    <w:rsid w:val="005A0F7C"/>
    <w:rsid w:val="005A1589"/>
    <w:rsid w:val="005B07C9"/>
    <w:rsid w:val="005B24E1"/>
    <w:rsid w:val="005B512D"/>
    <w:rsid w:val="005B60FB"/>
    <w:rsid w:val="005B6571"/>
    <w:rsid w:val="005B6BCF"/>
    <w:rsid w:val="005B7241"/>
    <w:rsid w:val="005B78A5"/>
    <w:rsid w:val="005C0827"/>
    <w:rsid w:val="005C3202"/>
    <w:rsid w:val="005D3388"/>
    <w:rsid w:val="005D5B57"/>
    <w:rsid w:val="005E2238"/>
    <w:rsid w:val="005E4E7A"/>
    <w:rsid w:val="005E5358"/>
    <w:rsid w:val="005E7083"/>
    <w:rsid w:val="005F2E0B"/>
    <w:rsid w:val="005F4D82"/>
    <w:rsid w:val="0060023C"/>
    <w:rsid w:val="00605C2A"/>
    <w:rsid w:val="00605CE4"/>
    <w:rsid w:val="00606A07"/>
    <w:rsid w:val="00610259"/>
    <w:rsid w:val="00613296"/>
    <w:rsid w:val="00614CD8"/>
    <w:rsid w:val="00615A65"/>
    <w:rsid w:val="00621D2A"/>
    <w:rsid w:val="0062427F"/>
    <w:rsid w:val="00625716"/>
    <w:rsid w:val="00625B2B"/>
    <w:rsid w:val="00633802"/>
    <w:rsid w:val="0063467E"/>
    <w:rsid w:val="00640D68"/>
    <w:rsid w:val="006444BB"/>
    <w:rsid w:val="006459F6"/>
    <w:rsid w:val="00661665"/>
    <w:rsid w:val="006657C6"/>
    <w:rsid w:val="00665983"/>
    <w:rsid w:val="00674E62"/>
    <w:rsid w:val="006809EA"/>
    <w:rsid w:val="00687022"/>
    <w:rsid w:val="00693DD4"/>
    <w:rsid w:val="00695028"/>
    <w:rsid w:val="00695E9E"/>
    <w:rsid w:val="006A18C0"/>
    <w:rsid w:val="006A2DF7"/>
    <w:rsid w:val="006B233B"/>
    <w:rsid w:val="006B38A2"/>
    <w:rsid w:val="006B4465"/>
    <w:rsid w:val="006C0E44"/>
    <w:rsid w:val="006C1789"/>
    <w:rsid w:val="006C26BD"/>
    <w:rsid w:val="006C27F3"/>
    <w:rsid w:val="006D26F4"/>
    <w:rsid w:val="006D2805"/>
    <w:rsid w:val="006D3374"/>
    <w:rsid w:val="006E7AE5"/>
    <w:rsid w:val="006F0F6B"/>
    <w:rsid w:val="006F19FE"/>
    <w:rsid w:val="006F3A72"/>
    <w:rsid w:val="006F6A7B"/>
    <w:rsid w:val="006F7A20"/>
    <w:rsid w:val="00700E01"/>
    <w:rsid w:val="00703E3F"/>
    <w:rsid w:val="00710050"/>
    <w:rsid w:val="0071770A"/>
    <w:rsid w:val="0072189C"/>
    <w:rsid w:val="00725FE1"/>
    <w:rsid w:val="0073011F"/>
    <w:rsid w:val="00731F97"/>
    <w:rsid w:val="00732852"/>
    <w:rsid w:val="00732E05"/>
    <w:rsid w:val="00733466"/>
    <w:rsid w:val="0074063D"/>
    <w:rsid w:val="007433D9"/>
    <w:rsid w:val="00747476"/>
    <w:rsid w:val="00750545"/>
    <w:rsid w:val="00754A1D"/>
    <w:rsid w:val="00772173"/>
    <w:rsid w:val="007729B8"/>
    <w:rsid w:val="00785B59"/>
    <w:rsid w:val="00791153"/>
    <w:rsid w:val="00793FCD"/>
    <w:rsid w:val="007A0483"/>
    <w:rsid w:val="007B0AF8"/>
    <w:rsid w:val="007B20D9"/>
    <w:rsid w:val="007B21F1"/>
    <w:rsid w:val="007C08C5"/>
    <w:rsid w:val="007C7043"/>
    <w:rsid w:val="007D0B96"/>
    <w:rsid w:val="007D3499"/>
    <w:rsid w:val="007D5C61"/>
    <w:rsid w:val="007E0682"/>
    <w:rsid w:val="007E5041"/>
    <w:rsid w:val="007E5D82"/>
    <w:rsid w:val="007F2BF2"/>
    <w:rsid w:val="007F4540"/>
    <w:rsid w:val="00800D99"/>
    <w:rsid w:val="00804E62"/>
    <w:rsid w:val="0080635D"/>
    <w:rsid w:val="00806CE9"/>
    <w:rsid w:val="00807541"/>
    <w:rsid w:val="00807C6E"/>
    <w:rsid w:val="008273EF"/>
    <w:rsid w:val="0083067F"/>
    <w:rsid w:val="00835C00"/>
    <w:rsid w:val="0084069C"/>
    <w:rsid w:val="00840AE8"/>
    <w:rsid w:val="00847BC9"/>
    <w:rsid w:val="00851706"/>
    <w:rsid w:val="0085359B"/>
    <w:rsid w:val="00854335"/>
    <w:rsid w:val="00855815"/>
    <w:rsid w:val="00855C7A"/>
    <w:rsid w:val="00856969"/>
    <w:rsid w:val="008711C2"/>
    <w:rsid w:val="008737D3"/>
    <w:rsid w:val="00883568"/>
    <w:rsid w:val="008853CD"/>
    <w:rsid w:val="008853DC"/>
    <w:rsid w:val="008866C9"/>
    <w:rsid w:val="00886D05"/>
    <w:rsid w:val="008929D4"/>
    <w:rsid w:val="008936C7"/>
    <w:rsid w:val="00894768"/>
    <w:rsid w:val="0089697A"/>
    <w:rsid w:val="008974CD"/>
    <w:rsid w:val="008A418D"/>
    <w:rsid w:val="008A6A7C"/>
    <w:rsid w:val="008B4946"/>
    <w:rsid w:val="008B5A3A"/>
    <w:rsid w:val="008C1E9F"/>
    <w:rsid w:val="008C212E"/>
    <w:rsid w:val="008C25C2"/>
    <w:rsid w:val="008C4674"/>
    <w:rsid w:val="008D3BD2"/>
    <w:rsid w:val="008E21B3"/>
    <w:rsid w:val="008E4A68"/>
    <w:rsid w:val="008F0DD5"/>
    <w:rsid w:val="008F5871"/>
    <w:rsid w:val="008F5881"/>
    <w:rsid w:val="008F6754"/>
    <w:rsid w:val="008F75BC"/>
    <w:rsid w:val="00917D27"/>
    <w:rsid w:val="0092411F"/>
    <w:rsid w:val="00930CFF"/>
    <w:rsid w:val="009310E1"/>
    <w:rsid w:val="00932F27"/>
    <w:rsid w:val="00933DF5"/>
    <w:rsid w:val="0093550F"/>
    <w:rsid w:val="00936107"/>
    <w:rsid w:val="00937D25"/>
    <w:rsid w:val="009400B5"/>
    <w:rsid w:val="009402FF"/>
    <w:rsid w:val="00943A66"/>
    <w:rsid w:val="0094434F"/>
    <w:rsid w:val="009603A8"/>
    <w:rsid w:val="00961190"/>
    <w:rsid w:val="009653F2"/>
    <w:rsid w:val="00970BA9"/>
    <w:rsid w:val="00974D37"/>
    <w:rsid w:val="0098276B"/>
    <w:rsid w:val="00987663"/>
    <w:rsid w:val="0099065A"/>
    <w:rsid w:val="009A1CA4"/>
    <w:rsid w:val="009A2D64"/>
    <w:rsid w:val="009A61B6"/>
    <w:rsid w:val="009A6BBE"/>
    <w:rsid w:val="009B0045"/>
    <w:rsid w:val="009B5491"/>
    <w:rsid w:val="009C0EEF"/>
    <w:rsid w:val="009C19EE"/>
    <w:rsid w:val="009C5C64"/>
    <w:rsid w:val="009C67F6"/>
    <w:rsid w:val="009E216D"/>
    <w:rsid w:val="009E3D8B"/>
    <w:rsid w:val="009E63F6"/>
    <w:rsid w:val="009F09EA"/>
    <w:rsid w:val="00A130E9"/>
    <w:rsid w:val="00A24B18"/>
    <w:rsid w:val="00A446CD"/>
    <w:rsid w:val="00A45CC4"/>
    <w:rsid w:val="00A474EC"/>
    <w:rsid w:val="00A47C29"/>
    <w:rsid w:val="00A55049"/>
    <w:rsid w:val="00A605D4"/>
    <w:rsid w:val="00A636B6"/>
    <w:rsid w:val="00A6407E"/>
    <w:rsid w:val="00A640FA"/>
    <w:rsid w:val="00A644C7"/>
    <w:rsid w:val="00A65332"/>
    <w:rsid w:val="00A70F37"/>
    <w:rsid w:val="00A72E88"/>
    <w:rsid w:val="00A75671"/>
    <w:rsid w:val="00A81B5A"/>
    <w:rsid w:val="00A82A45"/>
    <w:rsid w:val="00A90676"/>
    <w:rsid w:val="00AB03B7"/>
    <w:rsid w:val="00AB1738"/>
    <w:rsid w:val="00AC0539"/>
    <w:rsid w:val="00AC1A1C"/>
    <w:rsid w:val="00AC22B4"/>
    <w:rsid w:val="00AC655E"/>
    <w:rsid w:val="00AD04B0"/>
    <w:rsid w:val="00AD3476"/>
    <w:rsid w:val="00AD6461"/>
    <w:rsid w:val="00AE0640"/>
    <w:rsid w:val="00AE0873"/>
    <w:rsid w:val="00AF0AAD"/>
    <w:rsid w:val="00AF33E5"/>
    <w:rsid w:val="00AF63B4"/>
    <w:rsid w:val="00B01464"/>
    <w:rsid w:val="00B043F2"/>
    <w:rsid w:val="00B107DC"/>
    <w:rsid w:val="00B1430D"/>
    <w:rsid w:val="00B3628B"/>
    <w:rsid w:val="00B50548"/>
    <w:rsid w:val="00B537EF"/>
    <w:rsid w:val="00B55512"/>
    <w:rsid w:val="00B565E7"/>
    <w:rsid w:val="00B56EED"/>
    <w:rsid w:val="00B5713D"/>
    <w:rsid w:val="00B5767D"/>
    <w:rsid w:val="00B60C28"/>
    <w:rsid w:val="00B61179"/>
    <w:rsid w:val="00B624A9"/>
    <w:rsid w:val="00B75108"/>
    <w:rsid w:val="00B76C2B"/>
    <w:rsid w:val="00B77F9E"/>
    <w:rsid w:val="00B80F42"/>
    <w:rsid w:val="00B81130"/>
    <w:rsid w:val="00B8498D"/>
    <w:rsid w:val="00B868AD"/>
    <w:rsid w:val="00B9139C"/>
    <w:rsid w:val="00BA2F8C"/>
    <w:rsid w:val="00BA4DC1"/>
    <w:rsid w:val="00BA6E37"/>
    <w:rsid w:val="00BB0E72"/>
    <w:rsid w:val="00BB46EC"/>
    <w:rsid w:val="00BB4A11"/>
    <w:rsid w:val="00BC018C"/>
    <w:rsid w:val="00BC02AB"/>
    <w:rsid w:val="00BC10CF"/>
    <w:rsid w:val="00BC11EA"/>
    <w:rsid w:val="00BC449F"/>
    <w:rsid w:val="00BD0651"/>
    <w:rsid w:val="00BD5E72"/>
    <w:rsid w:val="00BD655D"/>
    <w:rsid w:val="00BE6E01"/>
    <w:rsid w:val="00BE7065"/>
    <w:rsid w:val="00BF48ED"/>
    <w:rsid w:val="00C02268"/>
    <w:rsid w:val="00C02B98"/>
    <w:rsid w:val="00C041B1"/>
    <w:rsid w:val="00C04EB4"/>
    <w:rsid w:val="00C10204"/>
    <w:rsid w:val="00C11736"/>
    <w:rsid w:val="00C13701"/>
    <w:rsid w:val="00C13B95"/>
    <w:rsid w:val="00C253CF"/>
    <w:rsid w:val="00C3025C"/>
    <w:rsid w:val="00C316BE"/>
    <w:rsid w:val="00C35FE5"/>
    <w:rsid w:val="00C42F7C"/>
    <w:rsid w:val="00C47B90"/>
    <w:rsid w:val="00C52557"/>
    <w:rsid w:val="00C537B7"/>
    <w:rsid w:val="00C559C1"/>
    <w:rsid w:val="00C603B4"/>
    <w:rsid w:val="00C6393C"/>
    <w:rsid w:val="00C67019"/>
    <w:rsid w:val="00C7082F"/>
    <w:rsid w:val="00C73212"/>
    <w:rsid w:val="00C8068C"/>
    <w:rsid w:val="00C81F90"/>
    <w:rsid w:val="00C8249C"/>
    <w:rsid w:val="00C83572"/>
    <w:rsid w:val="00C83AA1"/>
    <w:rsid w:val="00C874BA"/>
    <w:rsid w:val="00C91E17"/>
    <w:rsid w:val="00C930ED"/>
    <w:rsid w:val="00C940E8"/>
    <w:rsid w:val="00C94DD4"/>
    <w:rsid w:val="00CA43E5"/>
    <w:rsid w:val="00CA5577"/>
    <w:rsid w:val="00CA5C63"/>
    <w:rsid w:val="00CB1C2E"/>
    <w:rsid w:val="00CB1C41"/>
    <w:rsid w:val="00CB35C2"/>
    <w:rsid w:val="00CB4417"/>
    <w:rsid w:val="00CB4F1F"/>
    <w:rsid w:val="00CB551C"/>
    <w:rsid w:val="00CC0626"/>
    <w:rsid w:val="00CC1FDE"/>
    <w:rsid w:val="00CC66B0"/>
    <w:rsid w:val="00CC7133"/>
    <w:rsid w:val="00CD5A63"/>
    <w:rsid w:val="00CE738B"/>
    <w:rsid w:val="00D046FE"/>
    <w:rsid w:val="00D11A91"/>
    <w:rsid w:val="00D17C8F"/>
    <w:rsid w:val="00D22CDB"/>
    <w:rsid w:val="00D24F04"/>
    <w:rsid w:val="00D44818"/>
    <w:rsid w:val="00D51A2B"/>
    <w:rsid w:val="00D540EF"/>
    <w:rsid w:val="00D54973"/>
    <w:rsid w:val="00D5633C"/>
    <w:rsid w:val="00D67D06"/>
    <w:rsid w:val="00D67D61"/>
    <w:rsid w:val="00D70987"/>
    <w:rsid w:val="00D7672C"/>
    <w:rsid w:val="00D81AD8"/>
    <w:rsid w:val="00D85651"/>
    <w:rsid w:val="00D87893"/>
    <w:rsid w:val="00D91EFA"/>
    <w:rsid w:val="00D945FE"/>
    <w:rsid w:val="00D951EF"/>
    <w:rsid w:val="00D972A1"/>
    <w:rsid w:val="00DA1A6C"/>
    <w:rsid w:val="00DA3809"/>
    <w:rsid w:val="00DA51E1"/>
    <w:rsid w:val="00DA5735"/>
    <w:rsid w:val="00DB04F1"/>
    <w:rsid w:val="00DB1AB5"/>
    <w:rsid w:val="00DB4668"/>
    <w:rsid w:val="00DC510A"/>
    <w:rsid w:val="00DC565C"/>
    <w:rsid w:val="00DC569D"/>
    <w:rsid w:val="00DD5C70"/>
    <w:rsid w:val="00DE1E92"/>
    <w:rsid w:val="00DE29BC"/>
    <w:rsid w:val="00DE5324"/>
    <w:rsid w:val="00DF28C2"/>
    <w:rsid w:val="00DF3CCE"/>
    <w:rsid w:val="00DF60DA"/>
    <w:rsid w:val="00DF6E4E"/>
    <w:rsid w:val="00E12175"/>
    <w:rsid w:val="00E12805"/>
    <w:rsid w:val="00E1412B"/>
    <w:rsid w:val="00E143B8"/>
    <w:rsid w:val="00E143F2"/>
    <w:rsid w:val="00E15162"/>
    <w:rsid w:val="00E165D4"/>
    <w:rsid w:val="00E25542"/>
    <w:rsid w:val="00E31375"/>
    <w:rsid w:val="00E373AA"/>
    <w:rsid w:val="00E43091"/>
    <w:rsid w:val="00E45390"/>
    <w:rsid w:val="00E50B7C"/>
    <w:rsid w:val="00E5544C"/>
    <w:rsid w:val="00E5669A"/>
    <w:rsid w:val="00E636C5"/>
    <w:rsid w:val="00E64DBF"/>
    <w:rsid w:val="00E65C35"/>
    <w:rsid w:val="00E724F5"/>
    <w:rsid w:val="00E824BD"/>
    <w:rsid w:val="00E82A93"/>
    <w:rsid w:val="00E90A96"/>
    <w:rsid w:val="00E91FAC"/>
    <w:rsid w:val="00E94521"/>
    <w:rsid w:val="00EA0C22"/>
    <w:rsid w:val="00EA16C6"/>
    <w:rsid w:val="00EA3179"/>
    <w:rsid w:val="00EA5DF9"/>
    <w:rsid w:val="00EB1B5D"/>
    <w:rsid w:val="00EB1DCE"/>
    <w:rsid w:val="00EB2D64"/>
    <w:rsid w:val="00EB3012"/>
    <w:rsid w:val="00EC512E"/>
    <w:rsid w:val="00ED130E"/>
    <w:rsid w:val="00ED14F4"/>
    <w:rsid w:val="00ED3758"/>
    <w:rsid w:val="00ED736D"/>
    <w:rsid w:val="00ED7717"/>
    <w:rsid w:val="00EE6243"/>
    <w:rsid w:val="00EE6BA4"/>
    <w:rsid w:val="00EF49B9"/>
    <w:rsid w:val="00EF606E"/>
    <w:rsid w:val="00F00851"/>
    <w:rsid w:val="00F053FE"/>
    <w:rsid w:val="00F14D58"/>
    <w:rsid w:val="00F178BC"/>
    <w:rsid w:val="00F23FE2"/>
    <w:rsid w:val="00F24565"/>
    <w:rsid w:val="00F323EB"/>
    <w:rsid w:val="00F32A6C"/>
    <w:rsid w:val="00F33B79"/>
    <w:rsid w:val="00F3471A"/>
    <w:rsid w:val="00F377B0"/>
    <w:rsid w:val="00F4516E"/>
    <w:rsid w:val="00F45EAA"/>
    <w:rsid w:val="00F5581B"/>
    <w:rsid w:val="00F55886"/>
    <w:rsid w:val="00F61AD6"/>
    <w:rsid w:val="00F6253A"/>
    <w:rsid w:val="00F6669A"/>
    <w:rsid w:val="00F7097A"/>
    <w:rsid w:val="00F7360F"/>
    <w:rsid w:val="00F76844"/>
    <w:rsid w:val="00F815A1"/>
    <w:rsid w:val="00F825C8"/>
    <w:rsid w:val="00F8482A"/>
    <w:rsid w:val="00F8598B"/>
    <w:rsid w:val="00F85ADB"/>
    <w:rsid w:val="00F86E39"/>
    <w:rsid w:val="00F92FEB"/>
    <w:rsid w:val="00F95DEA"/>
    <w:rsid w:val="00FA0860"/>
    <w:rsid w:val="00FA3B15"/>
    <w:rsid w:val="00FA742A"/>
    <w:rsid w:val="00FB2E0C"/>
    <w:rsid w:val="00FB4DF0"/>
    <w:rsid w:val="00FB7D44"/>
    <w:rsid w:val="00FC0105"/>
    <w:rsid w:val="00FC5743"/>
    <w:rsid w:val="00FC5F5D"/>
    <w:rsid w:val="00FD1D9F"/>
    <w:rsid w:val="00FD51BC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FDC9"/>
  <w15:docId w15:val="{92B946C4-255F-49A2-9104-D0C4CC9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9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9523F"/>
    <w:rPr>
      <w:sz w:val="24"/>
      <w:szCs w:val="24"/>
    </w:rPr>
  </w:style>
  <w:style w:type="character" w:styleId="CommentReference">
    <w:name w:val="annotation reference"/>
    <w:basedOn w:val="DefaultParagraphFont"/>
    <w:rsid w:val="004875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75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2296-CDAE-49DC-84A1-698C5A1B667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cce4c77-a420-42c6-8a26-efc644830cba"/>
    <ds:schemaRef ds:uri="7c472a22-4555-496f-b131-07744bb6f9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726B2-F639-42CC-97DB-65E4FEEA3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DB1A5-C9E9-4C64-9103-D5B3812B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60DEF-07B8-411F-9AB8-F93C3B4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Anita Rubić</dc:creator>
  <cp:keywords/>
  <cp:lastModifiedBy>Sunčica Marini</cp:lastModifiedBy>
  <cp:revision>3</cp:revision>
  <cp:lastPrinted>2023-12-04T12:22:00Z</cp:lastPrinted>
  <dcterms:created xsi:type="dcterms:W3CDTF">2023-12-04T16:14:00Z</dcterms:created>
  <dcterms:modified xsi:type="dcterms:W3CDTF">2023-12-05T11:14:00Z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