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D2CBE" w14:textId="02D11C90" w:rsidR="000E6BC1" w:rsidRDefault="000E6BC1" w:rsidP="005C38DF">
      <w:pPr>
        <w:tabs>
          <w:tab w:val="center" w:pos="5801"/>
          <w:tab w:val="center" w:pos="6921"/>
        </w:tabs>
        <w:spacing w:after="120" w:line="240" w:lineRule="auto"/>
        <w:ind w:left="0" w:firstLine="0"/>
        <w:jc w:val="center"/>
      </w:pPr>
    </w:p>
    <w:p w14:paraId="6E2A2B43" w14:textId="2B416747" w:rsidR="005C38DF" w:rsidRDefault="005C38DF" w:rsidP="005C38DF">
      <w:pPr>
        <w:ind w:left="0" w:firstLine="0"/>
        <w:jc w:val="center"/>
      </w:pPr>
      <w:r w:rsidRPr="00C64185">
        <w:rPr>
          <w:noProof/>
        </w:rPr>
        <w:drawing>
          <wp:inline distT="0" distB="0" distL="0" distR="0" wp14:anchorId="07088D87" wp14:editId="421F7A5F">
            <wp:extent cx="509905" cy="685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A485" w14:textId="77777777" w:rsidR="005C38DF" w:rsidRPr="00E75760" w:rsidRDefault="005C38DF" w:rsidP="005C38DF">
      <w:pPr>
        <w:spacing w:before="60" w:after="1680"/>
        <w:ind w:left="0" w:firstLine="0"/>
        <w:jc w:val="center"/>
        <w:rPr>
          <w:szCs w:val="24"/>
        </w:rPr>
      </w:pPr>
      <w:r w:rsidRPr="00E75760">
        <w:rPr>
          <w:szCs w:val="24"/>
        </w:rPr>
        <w:t>VLADA REPUBLIKE HRVATSKE</w:t>
      </w:r>
    </w:p>
    <w:p w14:paraId="131673D6" w14:textId="77777777" w:rsidR="005C38DF" w:rsidRPr="00E75760" w:rsidRDefault="005C38DF" w:rsidP="005C38DF">
      <w:pPr>
        <w:ind w:left="4248" w:firstLine="708"/>
        <w:jc w:val="center"/>
        <w:rPr>
          <w:szCs w:val="24"/>
        </w:rPr>
      </w:pPr>
      <w:r w:rsidRPr="00E75760">
        <w:rPr>
          <w:szCs w:val="24"/>
        </w:rPr>
        <w:t xml:space="preserve">Zagreb, </w:t>
      </w:r>
      <w:r>
        <w:rPr>
          <w:szCs w:val="24"/>
        </w:rPr>
        <w:t>7. prosinca 2023</w:t>
      </w:r>
      <w:r w:rsidRPr="00E75760">
        <w:rPr>
          <w:szCs w:val="24"/>
        </w:rPr>
        <w:t>.</w:t>
      </w:r>
    </w:p>
    <w:p w14:paraId="5F669356" w14:textId="77777777" w:rsidR="005C38DF" w:rsidRPr="00E75760" w:rsidRDefault="005C38DF" w:rsidP="005C38DF">
      <w:pPr>
        <w:ind w:left="0" w:firstLine="0"/>
        <w:jc w:val="center"/>
        <w:rPr>
          <w:szCs w:val="24"/>
        </w:rPr>
      </w:pPr>
    </w:p>
    <w:p w14:paraId="7D2F25BA" w14:textId="77777777" w:rsidR="005C38DF" w:rsidRPr="00E75760" w:rsidRDefault="005C38DF" w:rsidP="005C38DF">
      <w:pPr>
        <w:ind w:left="0" w:firstLine="0"/>
        <w:jc w:val="center"/>
        <w:rPr>
          <w:szCs w:val="24"/>
        </w:rPr>
      </w:pPr>
    </w:p>
    <w:p w14:paraId="14C74875" w14:textId="77777777" w:rsidR="005C38DF" w:rsidRPr="00E75760" w:rsidRDefault="005C38DF" w:rsidP="005C38DF">
      <w:pPr>
        <w:ind w:left="0" w:firstLine="0"/>
        <w:jc w:val="center"/>
        <w:rPr>
          <w:szCs w:val="24"/>
        </w:rPr>
      </w:pPr>
    </w:p>
    <w:p w14:paraId="3C337BF5" w14:textId="77777777" w:rsidR="005C38DF" w:rsidRPr="00E75760" w:rsidRDefault="005C38DF" w:rsidP="005C38DF">
      <w:pPr>
        <w:ind w:left="0" w:firstLine="0"/>
        <w:jc w:val="center"/>
        <w:rPr>
          <w:szCs w:val="24"/>
        </w:rPr>
      </w:pPr>
      <w:r w:rsidRPr="00E75760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C38DF" w:rsidRPr="00E75760" w14:paraId="748F8863" w14:textId="77777777" w:rsidTr="00FC6787">
        <w:tc>
          <w:tcPr>
            <w:tcW w:w="1951" w:type="dxa"/>
            <w:hideMark/>
          </w:tcPr>
          <w:p w14:paraId="1E273C79" w14:textId="77777777" w:rsidR="005C38DF" w:rsidRPr="005C38DF" w:rsidRDefault="005C38DF" w:rsidP="005C38DF">
            <w:pPr>
              <w:spacing w:line="256" w:lineRule="auto"/>
              <w:ind w:left="0" w:firstLine="0"/>
              <w:rPr>
                <w:b/>
                <w:szCs w:val="24"/>
              </w:rPr>
            </w:pPr>
            <w:r w:rsidRPr="005C38DF">
              <w:rPr>
                <w:b/>
                <w:smallCaps/>
                <w:szCs w:val="24"/>
              </w:rPr>
              <w:t>Predlagatelj</w:t>
            </w:r>
            <w:r w:rsidRPr="005C38DF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6247B8F5" w14:textId="77777777" w:rsidR="005C38DF" w:rsidRPr="00E75760" w:rsidRDefault="005C38DF" w:rsidP="005C38DF">
            <w:pPr>
              <w:spacing w:line="256" w:lineRule="auto"/>
              <w:ind w:left="0" w:firstLine="0"/>
              <w:rPr>
                <w:szCs w:val="24"/>
              </w:rPr>
            </w:pPr>
            <w:r w:rsidRPr="00E75760">
              <w:rPr>
                <w:szCs w:val="24"/>
              </w:rPr>
              <w:t xml:space="preserve">Ministarstvo </w:t>
            </w:r>
            <w:r>
              <w:rPr>
                <w:szCs w:val="24"/>
              </w:rPr>
              <w:t>vanjskih i europskih poslova</w:t>
            </w:r>
          </w:p>
        </w:tc>
      </w:tr>
    </w:tbl>
    <w:p w14:paraId="417021B2" w14:textId="77777777" w:rsidR="005C38DF" w:rsidRPr="00E75760" w:rsidRDefault="005C38DF" w:rsidP="005C38DF">
      <w:pPr>
        <w:ind w:left="0" w:firstLine="0"/>
        <w:jc w:val="center"/>
        <w:rPr>
          <w:szCs w:val="24"/>
        </w:rPr>
      </w:pPr>
      <w:r w:rsidRPr="00E75760">
        <w:rPr>
          <w:szCs w:val="24"/>
        </w:rPr>
        <w:t>__________________________________________________________________________</w:t>
      </w:r>
    </w:p>
    <w:p w14:paraId="43987F9B" w14:textId="6869DEC1" w:rsidR="005C38DF" w:rsidRPr="005C38DF" w:rsidRDefault="005C38DF" w:rsidP="005C38DF">
      <w:pPr>
        <w:spacing w:after="120" w:line="240" w:lineRule="auto"/>
        <w:ind w:left="1410" w:hanging="1410"/>
      </w:pPr>
      <w:r w:rsidRPr="005C38DF">
        <w:rPr>
          <w:b/>
        </w:rPr>
        <w:t>PREDMET:</w:t>
      </w:r>
      <w:r>
        <w:rPr>
          <w:szCs w:val="24"/>
        </w:rPr>
        <w:t xml:space="preserve"> </w:t>
      </w:r>
      <w:r>
        <w:rPr>
          <w:szCs w:val="24"/>
        </w:rPr>
        <w:tab/>
      </w:r>
      <w:r w:rsidR="002D1A65">
        <w:rPr>
          <w:szCs w:val="24"/>
        </w:rPr>
        <w:t>Prijedlog</w:t>
      </w:r>
      <w:bookmarkStart w:id="0" w:name="_GoBack"/>
      <w:bookmarkEnd w:id="0"/>
      <w:r w:rsidRPr="005C38DF">
        <w:rPr>
          <w:szCs w:val="24"/>
        </w:rPr>
        <w:t xml:space="preserve"> odluke </w:t>
      </w:r>
      <w:r w:rsidRPr="005C38DF">
        <w:t xml:space="preserve">o pokretanju postupka za sklapanje Naprednog okvirnog sporazuma između Europske unije i njezinih država članica, s jedne strane, i Republike Čilea, s druge strane </w:t>
      </w:r>
    </w:p>
    <w:p w14:paraId="1D6DCD0F" w14:textId="2CA15076" w:rsidR="005C38DF" w:rsidRDefault="005C38DF" w:rsidP="005C38DF">
      <w:pPr>
        <w:ind w:left="0" w:firstLine="0"/>
        <w:jc w:val="center"/>
      </w:pPr>
      <w:r>
        <w:t>___________________________________________________________________________</w:t>
      </w:r>
    </w:p>
    <w:p w14:paraId="18606748" w14:textId="77777777" w:rsidR="005C38DF" w:rsidRDefault="005C38DF" w:rsidP="005C38DF">
      <w:pPr>
        <w:ind w:left="0" w:firstLine="0"/>
        <w:jc w:val="center"/>
      </w:pPr>
    </w:p>
    <w:p w14:paraId="4566FCCA" w14:textId="77777777" w:rsidR="005C38DF" w:rsidRDefault="005C38DF" w:rsidP="005C38DF">
      <w:pPr>
        <w:ind w:left="0" w:firstLine="0"/>
        <w:jc w:val="center"/>
      </w:pPr>
    </w:p>
    <w:p w14:paraId="1AFC9DBD" w14:textId="77777777" w:rsidR="005C38DF" w:rsidRDefault="005C38DF" w:rsidP="005C38DF">
      <w:pPr>
        <w:tabs>
          <w:tab w:val="center" w:pos="4536"/>
          <w:tab w:val="right" w:pos="9072"/>
        </w:tabs>
        <w:ind w:left="0" w:firstLine="0"/>
        <w:jc w:val="center"/>
        <w:rPr>
          <w:szCs w:val="24"/>
        </w:rPr>
      </w:pPr>
    </w:p>
    <w:p w14:paraId="683C12A8" w14:textId="77777777" w:rsidR="005C38DF" w:rsidRDefault="005C38DF" w:rsidP="005C38DF">
      <w:pPr>
        <w:tabs>
          <w:tab w:val="center" w:pos="4536"/>
          <w:tab w:val="right" w:pos="9072"/>
        </w:tabs>
        <w:ind w:left="0" w:firstLine="0"/>
        <w:jc w:val="center"/>
        <w:rPr>
          <w:szCs w:val="24"/>
        </w:rPr>
      </w:pPr>
    </w:p>
    <w:p w14:paraId="63A49D4E" w14:textId="77777777" w:rsidR="005C38DF" w:rsidRDefault="005C38DF" w:rsidP="005C38DF">
      <w:pPr>
        <w:tabs>
          <w:tab w:val="center" w:pos="4536"/>
          <w:tab w:val="right" w:pos="9072"/>
        </w:tabs>
        <w:ind w:left="0" w:firstLine="0"/>
        <w:jc w:val="center"/>
        <w:rPr>
          <w:szCs w:val="24"/>
        </w:rPr>
      </w:pPr>
    </w:p>
    <w:p w14:paraId="3D33B737" w14:textId="77777777" w:rsidR="005C38DF" w:rsidRDefault="005C38DF" w:rsidP="005C38DF">
      <w:pPr>
        <w:tabs>
          <w:tab w:val="center" w:pos="4536"/>
          <w:tab w:val="right" w:pos="9072"/>
        </w:tabs>
        <w:ind w:left="0" w:firstLine="0"/>
        <w:jc w:val="center"/>
        <w:rPr>
          <w:szCs w:val="24"/>
        </w:rPr>
      </w:pPr>
    </w:p>
    <w:p w14:paraId="040898D1" w14:textId="77777777" w:rsidR="005C38DF" w:rsidRDefault="005C38DF" w:rsidP="005C38DF">
      <w:pPr>
        <w:tabs>
          <w:tab w:val="center" w:pos="4536"/>
          <w:tab w:val="right" w:pos="9072"/>
        </w:tabs>
        <w:ind w:left="0" w:firstLine="0"/>
        <w:jc w:val="center"/>
        <w:rPr>
          <w:szCs w:val="24"/>
        </w:rPr>
      </w:pPr>
    </w:p>
    <w:p w14:paraId="58DB499D" w14:textId="77777777" w:rsidR="005C38DF" w:rsidRPr="005C38DF" w:rsidRDefault="005C38DF" w:rsidP="005C38DF">
      <w:pPr>
        <w:tabs>
          <w:tab w:val="center" w:pos="4536"/>
          <w:tab w:val="right" w:pos="9072"/>
        </w:tabs>
        <w:ind w:left="0" w:firstLine="0"/>
        <w:jc w:val="center"/>
        <w:rPr>
          <w:sz w:val="22"/>
        </w:rPr>
      </w:pPr>
    </w:p>
    <w:p w14:paraId="6FA3F502" w14:textId="77777777" w:rsidR="005C38DF" w:rsidRPr="005C38DF" w:rsidRDefault="005C38DF" w:rsidP="005C38DF">
      <w:pPr>
        <w:ind w:left="0" w:firstLine="0"/>
        <w:jc w:val="center"/>
        <w:rPr>
          <w:sz w:val="22"/>
        </w:rPr>
      </w:pPr>
    </w:p>
    <w:p w14:paraId="7FFB39EB" w14:textId="77777777" w:rsidR="005C38DF" w:rsidRPr="005C38DF" w:rsidRDefault="005C38DF" w:rsidP="005C38DF">
      <w:pPr>
        <w:pBdr>
          <w:top w:val="single" w:sz="4" w:space="0" w:color="404040"/>
        </w:pBdr>
        <w:tabs>
          <w:tab w:val="center" w:pos="4536"/>
          <w:tab w:val="right" w:pos="9072"/>
        </w:tabs>
        <w:ind w:left="0" w:firstLine="0"/>
        <w:jc w:val="center"/>
        <w:rPr>
          <w:color w:val="404040"/>
          <w:spacing w:val="20"/>
          <w:sz w:val="22"/>
        </w:rPr>
      </w:pPr>
      <w:r w:rsidRPr="005C38DF">
        <w:rPr>
          <w:color w:val="404040"/>
          <w:spacing w:val="20"/>
          <w:sz w:val="22"/>
        </w:rPr>
        <w:t>Banski dvori | Trg Sv. Marka 2 | 10000 Zagreb | tel. 01 4569 222 | vlada.gov.hr</w:t>
      </w:r>
    </w:p>
    <w:p w14:paraId="1C5342C4" w14:textId="77777777" w:rsidR="005C38DF" w:rsidRDefault="005C38DF" w:rsidP="005C38DF">
      <w:pPr>
        <w:spacing w:after="120" w:line="240" w:lineRule="auto"/>
        <w:ind w:left="7080" w:firstLine="0"/>
        <w:jc w:val="left"/>
        <w:rPr>
          <w:b/>
        </w:rPr>
      </w:pPr>
    </w:p>
    <w:p w14:paraId="7EDADB55" w14:textId="270C422B" w:rsidR="000E6BC1" w:rsidRPr="005C38DF" w:rsidRDefault="005C38DF" w:rsidP="005C38DF">
      <w:pPr>
        <w:spacing w:after="120" w:line="240" w:lineRule="auto"/>
        <w:ind w:left="7080" w:firstLine="0"/>
        <w:jc w:val="left"/>
        <w:rPr>
          <w:b/>
        </w:rPr>
      </w:pPr>
      <w:r w:rsidRPr="005C38DF">
        <w:rPr>
          <w:b/>
        </w:rPr>
        <w:t>PRIJEDLOG</w:t>
      </w:r>
      <w:r w:rsidRPr="005C38DF">
        <w:rPr>
          <w:b/>
        </w:rPr>
        <w:tab/>
      </w:r>
    </w:p>
    <w:p w14:paraId="22DCADE9" w14:textId="77777777" w:rsidR="005C38DF" w:rsidRDefault="005C38DF" w:rsidP="0097026B">
      <w:pPr>
        <w:spacing w:after="120" w:line="240" w:lineRule="auto"/>
        <w:ind w:left="-5"/>
      </w:pPr>
    </w:p>
    <w:p w14:paraId="2D1D4C4F" w14:textId="54C19E24" w:rsidR="000E6BC1" w:rsidRDefault="000E6BC1" w:rsidP="0097026B">
      <w:pPr>
        <w:spacing w:after="120" w:line="240" w:lineRule="auto"/>
        <w:ind w:left="-5"/>
      </w:pPr>
      <w:r>
        <w:t>Na temelju članka 7. Zakona o sklapanju i izvršavanju međunarodnih ugovora (</w:t>
      </w:r>
      <w:r w:rsidR="00553C7A">
        <w:t>„</w:t>
      </w:r>
      <w:r>
        <w:t>Narodne novine</w:t>
      </w:r>
      <w:r w:rsidR="00553C7A">
        <w:t>“</w:t>
      </w:r>
      <w:r>
        <w:t xml:space="preserve">, broj 28/96), Vlada Republike Hrvatske je na sjednici održanoj __________________ donijela </w:t>
      </w:r>
    </w:p>
    <w:p w14:paraId="58053310" w14:textId="77777777" w:rsidR="000E6BC1" w:rsidRDefault="000E6BC1" w:rsidP="0097026B">
      <w:pPr>
        <w:spacing w:after="120" w:line="240" w:lineRule="auto"/>
        <w:ind w:left="0" w:firstLine="0"/>
        <w:jc w:val="left"/>
      </w:pPr>
      <w:r>
        <w:t xml:space="preserve"> </w:t>
      </w:r>
    </w:p>
    <w:p w14:paraId="32F0E467" w14:textId="507E8E41" w:rsidR="000E6BC1" w:rsidRDefault="000E6BC1" w:rsidP="00E34D3D">
      <w:pPr>
        <w:spacing w:after="120" w:line="240" w:lineRule="auto"/>
        <w:ind w:lef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b/>
        </w:rPr>
        <w:t xml:space="preserve">O D L U K U  </w:t>
      </w:r>
    </w:p>
    <w:p w14:paraId="5E77055A" w14:textId="6DF7512E" w:rsidR="000E6BC1" w:rsidRDefault="000E6BC1" w:rsidP="0097026B">
      <w:pPr>
        <w:spacing w:after="120" w:line="240" w:lineRule="auto"/>
        <w:ind w:left="10"/>
        <w:jc w:val="center"/>
      </w:pPr>
      <w:r>
        <w:rPr>
          <w:b/>
        </w:rPr>
        <w:t xml:space="preserve">o pokretanju postupka za sklapanje </w:t>
      </w:r>
      <w:r w:rsidR="00162D7B">
        <w:rPr>
          <w:b/>
        </w:rPr>
        <w:t>Naprednog o</w:t>
      </w:r>
      <w:r w:rsidR="00EA7D9F" w:rsidRPr="00EA7D9F">
        <w:rPr>
          <w:b/>
        </w:rPr>
        <w:t xml:space="preserve">kvirnog sporazuma </w:t>
      </w:r>
      <w:r w:rsidR="00162D7B">
        <w:rPr>
          <w:b/>
        </w:rPr>
        <w:t>između Europske unije i njezinih država članica, s jedne strane, i Republike Čilea, s druge strane</w:t>
      </w:r>
      <w:r>
        <w:t xml:space="preserve"> </w:t>
      </w:r>
    </w:p>
    <w:p w14:paraId="4595D1AF" w14:textId="77777777" w:rsidR="00630B22" w:rsidRDefault="00630B22" w:rsidP="0097026B">
      <w:pPr>
        <w:spacing w:after="120" w:line="240" w:lineRule="auto"/>
        <w:ind w:left="10"/>
        <w:jc w:val="center"/>
      </w:pPr>
    </w:p>
    <w:p w14:paraId="171547E8" w14:textId="77777777" w:rsidR="000E6BC1" w:rsidRDefault="000E6BC1" w:rsidP="0097026B">
      <w:pPr>
        <w:spacing w:after="120" w:line="240" w:lineRule="auto"/>
        <w:ind w:left="10" w:right="4"/>
        <w:jc w:val="center"/>
      </w:pPr>
      <w:r>
        <w:rPr>
          <w:b/>
        </w:rPr>
        <w:t>I.</w:t>
      </w:r>
    </w:p>
    <w:p w14:paraId="67CBA146" w14:textId="1505295A" w:rsidR="00162D7B" w:rsidRPr="00162D7B" w:rsidRDefault="000E6BC1" w:rsidP="0097026B">
      <w:pPr>
        <w:spacing w:after="120" w:line="240" w:lineRule="auto"/>
        <w:ind w:left="-5"/>
      </w:pPr>
      <w:r>
        <w:t>Na temelju članka 139. Ustava Republike Hrvatske (</w:t>
      </w:r>
      <w:r w:rsidR="00553C7A">
        <w:t>„</w:t>
      </w:r>
      <w:r>
        <w:t>Narodne novine</w:t>
      </w:r>
      <w:r w:rsidR="00553C7A">
        <w:t>“</w:t>
      </w:r>
      <w:r>
        <w:t xml:space="preserve">, br. 85/10 – pročišćeni tekst i 5/14 – Odluka Ustavnog suda Republike Hrvatske) pokreće se postupak za sklapanje </w:t>
      </w:r>
      <w:r w:rsidR="00162D7B">
        <w:t xml:space="preserve"> Naprednog o</w:t>
      </w:r>
      <w:r w:rsidR="004E61A2" w:rsidRPr="004E61A2">
        <w:t xml:space="preserve">kvirnog sporazuma </w:t>
      </w:r>
      <w:r w:rsidR="00162D7B">
        <w:t xml:space="preserve">između Europske </w:t>
      </w:r>
      <w:r w:rsidR="00162D7B" w:rsidRPr="00162D7B">
        <w:t xml:space="preserve">unije i njezinih država članica, s jedne strane, i Republike Čilea, s druge strane </w:t>
      </w:r>
      <w:r w:rsidR="00EA40B4">
        <w:t>(u daljnjem tekstu: „Sporazum“).</w:t>
      </w:r>
    </w:p>
    <w:p w14:paraId="56AA6D35" w14:textId="17AD310D" w:rsidR="000E6BC1" w:rsidRDefault="000E6BC1" w:rsidP="0097026B">
      <w:pPr>
        <w:spacing w:after="120" w:line="240" w:lineRule="auto"/>
        <w:ind w:left="0" w:firstLine="0"/>
        <w:jc w:val="left"/>
      </w:pPr>
    </w:p>
    <w:p w14:paraId="632C60DF" w14:textId="77777777" w:rsidR="000E6BC1" w:rsidRDefault="000E6BC1" w:rsidP="0097026B">
      <w:pPr>
        <w:spacing w:after="120" w:line="240" w:lineRule="auto"/>
        <w:ind w:left="10" w:right="6"/>
        <w:jc w:val="center"/>
      </w:pPr>
      <w:r>
        <w:rPr>
          <w:b/>
        </w:rPr>
        <w:t>II.</w:t>
      </w:r>
    </w:p>
    <w:p w14:paraId="388D23F4" w14:textId="2981ACA1" w:rsidR="004A07AC" w:rsidRDefault="004A07AC" w:rsidP="0097026B">
      <w:pPr>
        <w:spacing w:after="120" w:line="240" w:lineRule="auto"/>
        <w:ind w:left="-5"/>
      </w:pPr>
      <w:r w:rsidRPr="004A07AC">
        <w:t xml:space="preserve">Vijeće </w:t>
      </w:r>
      <w:r w:rsidR="00400EE1">
        <w:t xml:space="preserve">Europske unije </w:t>
      </w:r>
      <w:r w:rsidRPr="004A07AC">
        <w:t xml:space="preserve">je </w:t>
      </w:r>
      <w:r w:rsidR="000A63BE">
        <w:t>13. studenoga 2017.</w:t>
      </w:r>
      <w:r w:rsidR="00EA40B4">
        <w:t xml:space="preserve"> </w:t>
      </w:r>
      <w:r w:rsidRPr="004A07AC">
        <w:t xml:space="preserve">ovlastilo </w:t>
      </w:r>
      <w:r w:rsidR="00400EE1">
        <w:t>Europsku k</w:t>
      </w:r>
      <w:r w:rsidR="00400EE1" w:rsidRPr="004A07AC">
        <w:t xml:space="preserve">omisiju </w:t>
      </w:r>
      <w:r w:rsidRPr="004A07AC">
        <w:t xml:space="preserve">za otvaranje pregovora s </w:t>
      </w:r>
      <w:r w:rsidR="00EA40B4">
        <w:t xml:space="preserve">Republikom Čileom </w:t>
      </w:r>
      <w:r w:rsidRPr="004A07AC">
        <w:t xml:space="preserve">o </w:t>
      </w:r>
      <w:r w:rsidR="00721A74">
        <w:t>Sporazumu</w:t>
      </w:r>
      <w:r>
        <w:t>.</w:t>
      </w:r>
    </w:p>
    <w:p w14:paraId="19A9126C" w14:textId="3D35D5DC" w:rsidR="004A07AC" w:rsidRDefault="004A07AC" w:rsidP="0097026B">
      <w:pPr>
        <w:spacing w:after="120" w:line="240" w:lineRule="auto"/>
        <w:ind w:left="-5"/>
      </w:pPr>
      <w:r w:rsidRPr="004A07AC">
        <w:t xml:space="preserve">Pregovori o Sporazumu uspješno su okončani </w:t>
      </w:r>
      <w:r w:rsidR="000A63BE" w:rsidRPr="005A618E">
        <w:t>9. prosinca 2022.</w:t>
      </w:r>
      <w:r w:rsidR="00EA40B4">
        <w:t xml:space="preserve"> </w:t>
      </w:r>
      <w:r w:rsidRPr="004A07AC">
        <w:t>parafiranjem Sporazuma u Bruxellesu.</w:t>
      </w:r>
    </w:p>
    <w:p w14:paraId="0634775B" w14:textId="77777777" w:rsidR="000E6BC1" w:rsidRDefault="000E6BC1" w:rsidP="0097026B">
      <w:pPr>
        <w:spacing w:after="120" w:line="240" w:lineRule="auto"/>
        <w:ind w:left="0" w:firstLine="0"/>
        <w:jc w:val="left"/>
      </w:pPr>
      <w:r>
        <w:t xml:space="preserve"> </w:t>
      </w:r>
    </w:p>
    <w:p w14:paraId="25D3816D" w14:textId="77777777" w:rsidR="000E6BC1" w:rsidRDefault="000E6BC1" w:rsidP="0097026B">
      <w:pPr>
        <w:spacing w:after="120" w:line="240" w:lineRule="auto"/>
        <w:ind w:left="10" w:right="4"/>
        <w:jc w:val="center"/>
      </w:pPr>
      <w:r>
        <w:rPr>
          <w:b/>
        </w:rPr>
        <w:t>III.</w:t>
      </w:r>
    </w:p>
    <w:p w14:paraId="3E19023F" w14:textId="204E07CF" w:rsidR="000E6BC1" w:rsidRDefault="000E6BC1">
      <w:pPr>
        <w:spacing w:after="120" w:line="240" w:lineRule="auto"/>
        <w:ind w:left="-5"/>
      </w:pPr>
      <w:r w:rsidRPr="000A63BE">
        <w:t xml:space="preserve">Sporazum predstavlja važan korak prema jačanju uloge Europske unije u </w:t>
      </w:r>
      <w:r w:rsidR="00C859E0" w:rsidRPr="000A63BE">
        <w:t>Republici Čileu,</w:t>
      </w:r>
      <w:r w:rsidR="00A56016" w:rsidRPr="000A63BE">
        <w:t xml:space="preserve"> odnosno i šire u </w:t>
      </w:r>
      <w:r w:rsidR="00831AC7">
        <w:t>Latinsk</w:t>
      </w:r>
      <w:r w:rsidR="00C859E0" w:rsidRPr="000A63BE">
        <w:t>oj Americi,</w:t>
      </w:r>
      <w:r w:rsidRPr="000A63BE">
        <w:t xml:space="preserve"> utemeljen</w:t>
      </w:r>
      <w:r w:rsidR="00831AC7">
        <w:t xml:space="preserve"> je</w:t>
      </w:r>
      <w:r w:rsidRPr="000A63BE">
        <w:t xml:space="preserve"> </w:t>
      </w:r>
      <w:r w:rsidR="00831AC7">
        <w:t>sukladno</w:t>
      </w:r>
      <w:r w:rsidRPr="000A63BE">
        <w:t xml:space="preserve"> zajedničkim univerzalnim vrijednostima </w:t>
      </w:r>
      <w:r w:rsidR="000A63BE">
        <w:lastRenderedPageBreak/>
        <w:t xml:space="preserve">obiju strana </w:t>
      </w:r>
      <w:r w:rsidRPr="000A63BE">
        <w:t>kao što su demokratska načela i ljudska prava. Njime se dodatno jača politička, regionalna i globalna suradnja između dvaju partnera. Provedba Sporazuma pružit će praktične koristi objema stranama i biti temelj za promicanje širih političkih i gospodarskih interesa Europske unije.</w:t>
      </w:r>
      <w:r>
        <w:t xml:space="preserve"> </w:t>
      </w:r>
    </w:p>
    <w:p w14:paraId="58E8E9DF" w14:textId="7E5DCB81" w:rsidR="005675B2" w:rsidRDefault="005675B2">
      <w:pPr>
        <w:spacing w:after="120" w:line="240" w:lineRule="auto"/>
        <w:ind w:left="-5"/>
      </w:pPr>
      <w:r w:rsidRPr="005675B2">
        <w:t>Cilj je Sporazuma</w:t>
      </w:r>
      <w:r>
        <w:t xml:space="preserve"> ponovo potvrditi pridruživanje između stranaka na temelju osnaženog partnerstva, pojačanog političkog dijaloga i pojačane suradnje u pitan</w:t>
      </w:r>
      <w:r w:rsidR="00F5459C">
        <w:t>j</w:t>
      </w:r>
      <w:r>
        <w:t xml:space="preserve">ima od zajedničkog interesa uključujući inovacije u svim primjenjivim područjima, </w:t>
      </w:r>
      <w:r w:rsidR="007B5770">
        <w:t xml:space="preserve">zatim </w:t>
      </w:r>
      <w:r>
        <w:t xml:space="preserve">poticati povećanu trgovinu i ulaganja između stranaka širenjem i diversifikacijom njihovih trgovinskih odnosa </w:t>
      </w:r>
      <w:r w:rsidR="007B5770">
        <w:t xml:space="preserve">kao </w:t>
      </w:r>
      <w:r>
        <w:t>i ojačat</w:t>
      </w:r>
      <w:r w:rsidR="00F56BF8">
        <w:t>i postojeći odnos suradnje izme</w:t>
      </w:r>
      <w:r>
        <w:t>đu stranaka, uključujući međunarodnu suradnju za održivi razvoj i poticanje zajedničkog rada u svrhu doprinos provedbi Programa do 2030.</w:t>
      </w:r>
    </w:p>
    <w:p w14:paraId="764DC1A8" w14:textId="58096EE1" w:rsidR="008F3C5A" w:rsidRDefault="00553C7A" w:rsidP="00E34D3D">
      <w:pPr>
        <w:spacing w:after="120" w:line="240" w:lineRule="auto"/>
        <w:ind w:left="0" w:firstLine="0"/>
      </w:pPr>
      <w:r w:rsidRPr="00553C7A">
        <w:t>Do završetka postupaka potrebn</w:t>
      </w:r>
      <w:r w:rsidR="00A56016">
        <w:t>ih za njegovo stupanje na snagu</w:t>
      </w:r>
      <w:r w:rsidRPr="00553C7A">
        <w:t xml:space="preserve"> </w:t>
      </w:r>
      <w:r w:rsidR="00EA40B4">
        <w:t xml:space="preserve">primjenjivati će se </w:t>
      </w:r>
      <w:r w:rsidR="00144C6E">
        <w:t xml:space="preserve">Sporazum o pridruživanju </w:t>
      </w:r>
      <w:r w:rsidR="008F3C5A">
        <w:t xml:space="preserve">između Europske </w:t>
      </w:r>
      <w:r w:rsidR="008F3C5A" w:rsidRPr="00162D7B">
        <w:t xml:space="preserve">unije i njezinih država članica, s </w:t>
      </w:r>
      <w:r w:rsidR="008F3C5A">
        <w:t>jedne strane, i Republike Čilea</w:t>
      </w:r>
      <w:r w:rsidR="00A56016">
        <w:t xml:space="preserve"> potpisan </w:t>
      </w:r>
      <w:r w:rsidR="009872ED">
        <w:t>18</w:t>
      </w:r>
      <w:r w:rsidR="008F3C5A">
        <w:t xml:space="preserve">. </w:t>
      </w:r>
      <w:r w:rsidR="009872ED">
        <w:t>studenoga 2002. u Bruxellesu.</w:t>
      </w:r>
    </w:p>
    <w:p w14:paraId="74397B38" w14:textId="5EF78EE3" w:rsidR="00630B22" w:rsidRDefault="00630B22" w:rsidP="008F3C5A">
      <w:pPr>
        <w:spacing w:after="120" w:line="240" w:lineRule="auto"/>
        <w:ind w:left="0" w:right="3" w:firstLine="0"/>
        <w:rPr>
          <w:b/>
        </w:rPr>
      </w:pPr>
    </w:p>
    <w:p w14:paraId="766CE295" w14:textId="1CA21E23" w:rsidR="008A0681" w:rsidRDefault="008A0681" w:rsidP="008F3C5A">
      <w:pPr>
        <w:spacing w:after="120" w:line="240" w:lineRule="auto"/>
        <w:ind w:left="0" w:right="3" w:firstLine="0"/>
        <w:rPr>
          <w:b/>
        </w:rPr>
      </w:pPr>
    </w:p>
    <w:p w14:paraId="2F15435A" w14:textId="77777777" w:rsidR="008A0681" w:rsidRDefault="008A0681" w:rsidP="008F3C5A">
      <w:pPr>
        <w:spacing w:after="120" w:line="240" w:lineRule="auto"/>
        <w:ind w:left="0" w:right="3" w:firstLine="0"/>
        <w:rPr>
          <w:b/>
        </w:rPr>
      </w:pPr>
    </w:p>
    <w:p w14:paraId="5E275E36" w14:textId="1F9A0EE0" w:rsidR="000E6BC1" w:rsidRDefault="000E6BC1" w:rsidP="0097026B">
      <w:pPr>
        <w:spacing w:after="120" w:line="240" w:lineRule="auto"/>
        <w:ind w:left="10" w:right="3"/>
        <w:jc w:val="center"/>
      </w:pPr>
      <w:r>
        <w:rPr>
          <w:b/>
        </w:rPr>
        <w:t>IV.</w:t>
      </w:r>
    </w:p>
    <w:p w14:paraId="27561BF4" w14:textId="77777777" w:rsidR="000E6BC1" w:rsidRDefault="000E6BC1" w:rsidP="0097026B">
      <w:pPr>
        <w:spacing w:after="120" w:line="240" w:lineRule="auto"/>
        <w:ind w:left="-5"/>
      </w:pPr>
      <w:r>
        <w:t xml:space="preserve">Prihvaća se Nacrt sporazuma. </w:t>
      </w:r>
    </w:p>
    <w:p w14:paraId="2D7B2D6B" w14:textId="77777777" w:rsidR="000E6BC1" w:rsidRDefault="000E6BC1" w:rsidP="0097026B">
      <w:pPr>
        <w:spacing w:after="120" w:line="240" w:lineRule="auto"/>
        <w:ind w:left="-5"/>
      </w:pPr>
      <w:r>
        <w:t xml:space="preserve">Nacrt sporazuma iz stavka 1. ove točke, sastavni je dio ove Odluke. </w:t>
      </w:r>
    </w:p>
    <w:p w14:paraId="698A2A2D" w14:textId="77777777" w:rsidR="000E6BC1" w:rsidRDefault="000E6BC1" w:rsidP="0097026B">
      <w:pPr>
        <w:spacing w:after="120" w:line="240" w:lineRule="auto"/>
        <w:ind w:left="0" w:firstLine="0"/>
        <w:jc w:val="left"/>
      </w:pPr>
      <w:r>
        <w:t xml:space="preserve"> </w:t>
      </w:r>
    </w:p>
    <w:p w14:paraId="7480E50C" w14:textId="77777777" w:rsidR="000E6BC1" w:rsidRDefault="000E6BC1" w:rsidP="0097026B">
      <w:pPr>
        <w:spacing w:after="120" w:line="240" w:lineRule="auto"/>
        <w:ind w:left="10" w:right="6"/>
        <w:jc w:val="center"/>
      </w:pPr>
      <w:r>
        <w:rPr>
          <w:b/>
        </w:rPr>
        <w:t>V.</w:t>
      </w:r>
    </w:p>
    <w:p w14:paraId="0FE0025C" w14:textId="77777777" w:rsidR="000E6BC1" w:rsidRDefault="000E6BC1" w:rsidP="0097026B">
      <w:pPr>
        <w:spacing w:after="120" w:line="240" w:lineRule="auto"/>
        <w:ind w:left="-5"/>
      </w:pPr>
      <w:r>
        <w:t xml:space="preserve">Pregovori za sklapanje Sporazuma vođeni su u skladu s postupkom predviđenim člankom 218. Ugovora o funkcioniranju Europske unije te u tu svrhu nije potrebno osiguranje dodatnih sredstava u državnom proračunu Republike Hrvatske.  </w:t>
      </w:r>
    </w:p>
    <w:p w14:paraId="1FC746C9" w14:textId="77777777" w:rsidR="000E6BC1" w:rsidRDefault="000E6BC1" w:rsidP="0097026B">
      <w:pPr>
        <w:spacing w:after="120" w:line="240" w:lineRule="auto"/>
        <w:ind w:left="0" w:firstLine="0"/>
        <w:jc w:val="left"/>
      </w:pPr>
      <w:r>
        <w:t xml:space="preserve"> </w:t>
      </w:r>
    </w:p>
    <w:p w14:paraId="3AF34BCF" w14:textId="77777777" w:rsidR="00B447ED" w:rsidRDefault="000E6BC1" w:rsidP="0097026B">
      <w:pPr>
        <w:spacing w:after="120" w:line="240" w:lineRule="auto"/>
        <w:ind w:left="0" w:firstLine="0"/>
        <w:jc w:val="center"/>
        <w:rPr>
          <w:b/>
        </w:rPr>
      </w:pPr>
      <w:r>
        <w:rPr>
          <w:b/>
        </w:rPr>
        <w:t>VI.</w:t>
      </w:r>
    </w:p>
    <w:p w14:paraId="22B02648" w14:textId="77777777" w:rsidR="000E6BC1" w:rsidRDefault="00AB3E2D" w:rsidP="0097026B">
      <w:pPr>
        <w:spacing w:after="120" w:line="240" w:lineRule="auto"/>
        <w:ind w:left="-5"/>
      </w:pPr>
      <w:r>
        <w:t>Ovlašćuje se izvanredna i opunomoćena veleposlanica</w:t>
      </w:r>
      <w:r w:rsidR="000E6BC1">
        <w:t xml:space="preserve"> Repub</w:t>
      </w:r>
      <w:r>
        <w:t>like Hrvatske u svojstvu stalne predstavnice</w:t>
      </w:r>
      <w:r w:rsidR="000E6BC1">
        <w:t xml:space="preserve"> Republike Hrvatske pri Europskoj uniji i Europskoj zajednici za atomsku energiju da, u ime Republike Hrvatske, potpiše Sporazum. </w:t>
      </w:r>
    </w:p>
    <w:p w14:paraId="5AB96914" w14:textId="77777777" w:rsidR="000E6BC1" w:rsidRDefault="000E6BC1" w:rsidP="0097026B">
      <w:pPr>
        <w:spacing w:after="120" w:line="240" w:lineRule="auto"/>
        <w:ind w:left="57" w:firstLine="0"/>
        <w:jc w:val="center"/>
      </w:pPr>
      <w:r>
        <w:rPr>
          <w:b/>
        </w:rPr>
        <w:t xml:space="preserve"> </w:t>
      </w:r>
    </w:p>
    <w:p w14:paraId="160104B4" w14:textId="77777777" w:rsidR="000E6BC1" w:rsidRDefault="000E6BC1" w:rsidP="0097026B">
      <w:pPr>
        <w:spacing w:after="120" w:line="240" w:lineRule="auto"/>
        <w:ind w:left="10" w:right="6"/>
        <w:jc w:val="center"/>
      </w:pPr>
      <w:r>
        <w:rPr>
          <w:b/>
        </w:rPr>
        <w:t>VII.</w:t>
      </w:r>
    </w:p>
    <w:p w14:paraId="401E181A" w14:textId="0A8CF7EE" w:rsidR="000E6BC1" w:rsidRDefault="000E6BC1" w:rsidP="0097026B">
      <w:pPr>
        <w:spacing w:after="120" w:line="240" w:lineRule="auto"/>
        <w:ind w:left="-5"/>
      </w:pPr>
      <w:r>
        <w:t xml:space="preserve">Izvršavanje Sporazuma ne zahtijeva dodatna financijska sredstva iz državnog proračuna Republike Hrvatske. </w:t>
      </w:r>
    </w:p>
    <w:p w14:paraId="5D8F6573" w14:textId="77777777" w:rsidR="000E6BC1" w:rsidRDefault="000E6BC1" w:rsidP="0097026B">
      <w:pPr>
        <w:spacing w:after="120" w:line="240" w:lineRule="auto"/>
        <w:ind w:left="0" w:firstLine="0"/>
        <w:jc w:val="left"/>
      </w:pPr>
      <w:r>
        <w:lastRenderedPageBreak/>
        <w:t xml:space="preserve"> </w:t>
      </w:r>
    </w:p>
    <w:p w14:paraId="6133DBF8" w14:textId="77777777" w:rsidR="000E6BC1" w:rsidRDefault="000E6BC1" w:rsidP="0097026B">
      <w:pPr>
        <w:spacing w:after="120" w:line="240" w:lineRule="auto"/>
        <w:ind w:left="10" w:right="4"/>
        <w:jc w:val="center"/>
      </w:pPr>
      <w:r>
        <w:rPr>
          <w:b/>
        </w:rPr>
        <w:t>VIII.</w:t>
      </w:r>
    </w:p>
    <w:p w14:paraId="1D8AA837" w14:textId="6E22E429" w:rsidR="000E6BC1" w:rsidRDefault="000E6BC1" w:rsidP="0097026B">
      <w:pPr>
        <w:spacing w:after="120" w:line="240" w:lineRule="auto"/>
        <w:ind w:left="-5"/>
      </w:pPr>
      <w:r>
        <w:t xml:space="preserve">Sporazum ne zahtijeva donošenje novih ili izmjenu postojećih zakona, ali podliježe potvrđivanju sukladno članku 18. Zakona o sklapanju i izvršavanju međunarodnih ugovora. </w:t>
      </w:r>
    </w:p>
    <w:p w14:paraId="6B6407C4" w14:textId="77777777" w:rsidR="000E6BC1" w:rsidRDefault="000E6BC1" w:rsidP="0097026B">
      <w:pPr>
        <w:spacing w:after="120" w:line="240" w:lineRule="auto"/>
        <w:ind w:left="0" w:firstLine="0"/>
        <w:jc w:val="left"/>
      </w:pPr>
      <w:r>
        <w:t xml:space="preserve"> </w:t>
      </w:r>
    </w:p>
    <w:p w14:paraId="778AD679" w14:textId="77777777" w:rsidR="000E6BC1" w:rsidRDefault="000E6BC1" w:rsidP="0097026B">
      <w:pPr>
        <w:spacing w:after="120" w:line="240" w:lineRule="auto"/>
        <w:ind w:left="-5"/>
      </w:pPr>
      <w:r>
        <w:t xml:space="preserve">KLASA: </w:t>
      </w:r>
    </w:p>
    <w:p w14:paraId="2452CBEE" w14:textId="77777777" w:rsidR="000E6BC1" w:rsidRDefault="000E6BC1" w:rsidP="0097026B">
      <w:pPr>
        <w:spacing w:after="120" w:line="240" w:lineRule="auto"/>
        <w:ind w:left="-5"/>
      </w:pPr>
      <w:r>
        <w:t>URBROJ</w:t>
      </w:r>
      <w:r>
        <w:rPr>
          <w:rFonts w:ascii="Calibri" w:eastAsia="Calibri" w:hAnsi="Calibri" w:cs="Calibri"/>
          <w:sz w:val="22"/>
        </w:rPr>
        <w:t xml:space="preserve">: </w:t>
      </w:r>
    </w:p>
    <w:p w14:paraId="17663990" w14:textId="77777777" w:rsidR="000E6BC1" w:rsidRDefault="000E6BC1" w:rsidP="0097026B">
      <w:pPr>
        <w:spacing w:after="120" w:line="240" w:lineRule="auto"/>
        <w:ind w:left="-5"/>
      </w:pPr>
      <w:r>
        <w:t xml:space="preserve">Zagreb, </w:t>
      </w:r>
    </w:p>
    <w:p w14:paraId="47BB0375" w14:textId="77777777" w:rsidR="000E6BC1" w:rsidRDefault="000E6BC1" w:rsidP="0097026B">
      <w:pPr>
        <w:spacing w:after="120" w:line="240" w:lineRule="auto"/>
        <w:ind w:left="0" w:firstLine="0"/>
        <w:jc w:val="left"/>
      </w:pPr>
      <w:r>
        <w:t xml:space="preserve"> </w:t>
      </w:r>
    </w:p>
    <w:p w14:paraId="6C80778B" w14:textId="77777777" w:rsidR="000E6BC1" w:rsidRDefault="000E6BC1" w:rsidP="0097026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983"/>
        </w:tabs>
        <w:spacing w:after="120" w:line="240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PREDSJEDNIK </w:t>
      </w:r>
    </w:p>
    <w:p w14:paraId="1776F9BF" w14:textId="77777777" w:rsidR="000E6BC1" w:rsidRDefault="000E6BC1" w:rsidP="0097026B">
      <w:pPr>
        <w:spacing w:after="120" w:line="240" w:lineRule="auto"/>
        <w:ind w:left="0" w:firstLine="0"/>
        <w:jc w:val="left"/>
      </w:pPr>
      <w:r>
        <w:t xml:space="preserve"> </w:t>
      </w:r>
    </w:p>
    <w:p w14:paraId="4A57DDBE" w14:textId="77777777" w:rsidR="000E6BC1" w:rsidRDefault="000E6BC1" w:rsidP="0097026B">
      <w:pPr>
        <w:spacing w:after="120" w:line="240" w:lineRule="auto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mr. sc. Andrej Plenković </w:t>
      </w:r>
    </w:p>
    <w:p w14:paraId="27E29532" w14:textId="77777777" w:rsidR="000E6BC1" w:rsidRDefault="000E6BC1" w:rsidP="0097026B">
      <w:pPr>
        <w:spacing w:after="120" w:line="240" w:lineRule="auto"/>
        <w:ind w:left="-5"/>
      </w:pPr>
    </w:p>
    <w:p w14:paraId="3A826A78" w14:textId="77777777" w:rsidR="000E6BC1" w:rsidRDefault="000E6BC1" w:rsidP="0097026B">
      <w:pPr>
        <w:spacing w:after="120" w:line="240" w:lineRule="auto"/>
        <w:ind w:left="-5"/>
      </w:pPr>
    </w:p>
    <w:p w14:paraId="383B4620" w14:textId="77777777" w:rsidR="000E6BC1" w:rsidRDefault="000E6BC1" w:rsidP="0097026B">
      <w:pPr>
        <w:spacing w:after="120" w:line="240" w:lineRule="auto"/>
        <w:ind w:left="-5"/>
      </w:pPr>
    </w:p>
    <w:p w14:paraId="54FE0CDF" w14:textId="77777777" w:rsidR="000E6BC1" w:rsidRDefault="000E6BC1" w:rsidP="0097026B">
      <w:pPr>
        <w:spacing w:after="120" w:line="240" w:lineRule="auto"/>
        <w:ind w:left="-5"/>
      </w:pPr>
    </w:p>
    <w:p w14:paraId="31409949" w14:textId="77777777" w:rsidR="000E6BC1" w:rsidRDefault="000E6BC1" w:rsidP="0097026B">
      <w:pPr>
        <w:spacing w:after="120" w:line="240" w:lineRule="auto"/>
        <w:ind w:left="-5"/>
      </w:pPr>
    </w:p>
    <w:p w14:paraId="164549EF" w14:textId="77777777" w:rsidR="000E6BC1" w:rsidRDefault="000E6BC1" w:rsidP="0097026B">
      <w:pPr>
        <w:spacing w:after="120" w:line="240" w:lineRule="auto"/>
        <w:ind w:left="-5"/>
      </w:pPr>
    </w:p>
    <w:p w14:paraId="54350E55" w14:textId="77777777" w:rsidR="00F07946" w:rsidRDefault="00F07946" w:rsidP="00553C7A">
      <w:pPr>
        <w:spacing w:after="120" w:line="240" w:lineRule="auto"/>
        <w:ind w:left="-5"/>
        <w:jc w:val="center"/>
        <w:rPr>
          <w:b/>
        </w:rPr>
      </w:pPr>
    </w:p>
    <w:p w14:paraId="12FDBC43" w14:textId="4E920E22" w:rsidR="000E6BC1" w:rsidRDefault="000E6BC1" w:rsidP="00553C7A">
      <w:pPr>
        <w:spacing w:after="120" w:line="240" w:lineRule="auto"/>
        <w:ind w:left="-5"/>
        <w:jc w:val="center"/>
        <w:rPr>
          <w:b/>
        </w:rPr>
      </w:pPr>
      <w:r>
        <w:rPr>
          <w:b/>
        </w:rPr>
        <w:t>OBRAZLOŽENJE</w:t>
      </w:r>
    </w:p>
    <w:p w14:paraId="2B2C0B51" w14:textId="57FFF5B0" w:rsidR="0097026B" w:rsidRPr="0097026B" w:rsidRDefault="004267EE" w:rsidP="0097026B">
      <w:pPr>
        <w:spacing w:after="120" w:line="240" w:lineRule="auto"/>
        <w:ind w:left="10"/>
      </w:pPr>
      <w:r>
        <w:t>Naprednog o</w:t>
      </w:r>
      <w:r w:rsidRPr="004E61A2">
        <w:t xml:space="preserve">kvirnog sporazuma </w:t>
      </w:r>
      <w:r>
        <w:t xml:space="preserve">između Europske </w:t>
      </w:r>
      <w:r w:rsidRPr="00162D7B">
        <w:t xml:space="preserve">unije i njezinih država članica, s jedne strane, i Republike Čilea, s druge strane </w:t>
      </w:r>
      <w:r w:rsidR="0097026B">
        <w:t xml:space="preserve">je mješoviti međunarodni ugovor koji se sklapa unutar okvira </w:t>
      </w:r>
      <w:r w:rsidR="0002399E">
        <w:t>Europske</w:t>
      </w:r>
      <w:r w:rsidR="0097026B">
        <w:t xml:space="preserve"> unije. </w:t>
      </w:r>
    </w:p>
    <w:p w14:paraId="53BAE603" w14:textId="2B0A5709" w:rsidR="0097026B" w:rsidRDefault="0097026B" w:rsidP="0097026B">
      <w:pPr>
        <w:spacing w:after="120" w:line="240" w:lineRule="auto"/>
        <w:ind w:left="-15" w:firstLine="0"/>
      </w:pPr>
      <w:r w:rsidRPr="0097026B">
        <w:t>Kako bi Republika Hrvatska kao država članica Europske unije mogla pristupiti potpisivanju predmetnog Sporazuma, potrebno je da Vlada Republike Hrvatske temeljem članka 7. Zakona o sklapanju i izvršavanju međunarodnih ugovora (</w:t>
      </w:r>
      <w:r w:rsidR="00553C7A">
        <w:t>„</w:t>
      </w:r>
      <w:r w:rsidRPr="0097026B">
        <w:t>Narodne novine</w:t>
      </w:r>
      <w:r w:rsidR="00553C7A">
        <w:t>“</w:t>
      </w:r>
      <w:r w:rsidRPr="0097026B">
        <w:t>, broj 28/96) donese Odluku o pokretanju postupka za sklapanje Sporazuma.</w:t>
      </w:r>
    </w:p>
    <w:p w14:paraId="4416D4C9" w14:textId="05255048" w:rsidR="0097026B" w:rsidRDefault="0097026B" w:rsidP="0097026B">
      <w:pPr>
        <w:spacing w:after="120" w:line="240" w:lineRule="auto"/>
        <w:ind w:left="-15" w:firstLine="0"/>
      </w:pPr>
      <w:r w:rsidRPr="0097026B">
        <w:t xml:space="preserve">Vijeće </w:t>
      </w:r>
      <w:r>
        <w:t xml:space="preserve">Europske unije </w:t>
      </w:r>
      <w:r w:rsidRPr="0097026B">
        <w:t>ovlastilo</w:t>
      </w:r>
      <w:r w:rsidR="00ED797B">
        <w:t xml:space="preserve"> </w:t>
      </w:r>
      <w:r w:rsidR="008D6437">
        <w:t xml:space="preserve">je 13. studenoga 2017. </w:t>
      </w:r>
      <w:r w:rsidR="00ED797B">
        <w:t>Europsku</w:t>
      </w:r>
      <w:r w:rsidRPr="0097026B">
        <w:t xml:space="preserve"> </w:t>
      </w:r>
      <w:r w:rsidR="00ED797B">
        <w:t>k</w:t>
      </w:r>
      <w:r w:rsidRPr="0097026B">
        <w:t xml:space="preserve">omisiju za otvaranje pregovora s </w:t>
      </w:r>
      <w:r w:rsidR="00F56BF8">
        <w:t xml:space="preserve">Republikom Čileom </w:t>
      </w:r>
      <w:r w:rsidRPr="0097026B">
        <w:t xml:space="preserve">o </w:t>
      </w:r>
      <w:r w:rsidR="00522E17">
        <w:t>Sporazumu</w:t>
      </w:r>
      <w:r w:rsidRPr="0097026B">
        <w:t xml:space="preserve">. Pregovori o Sporazumu uspješno su okončani </w:t>
      </w:r>
      <w:r w:rsidR="008D6437">
        <w:t>9. prosinca 2022.</w:t>
      </w:r>
      <w:r w:rsidRPr="0097026B">
        <w:t xml:space="preserve"> parafiranjem Sporazuma u Bruxellesu.</w:t>
      </w:r>
    </w:p>
    <w:p w14:paraId="1C990490" w14:textId="6609BE43" w:rsidR="004267EE" w:rsidRDefault="004267EE" w:rsidP="0097026B">
      <w:pPr>
        <w:spacing w:after="120" w:line="240" w:lineRule="auto"/>
        <w:ind w:left="-15" w:firstLine="0"/>
        <w:rPr>
          <w:color w:val="auto"/>
        </w:rPr>
      </w:pPr>
      <w:r w:rsidRPr="00F56BF8">
        <w:rPr>
          <w:color w:val="auto"/>
        </w:rPr>
        <w:lastRenderedPageBreak/>
        <w:t xml:space="preserve">Kada stupi na snagu zamijeniti će Sporazum o pridruživanju Europske unije i njezinih država članica, s jedne strane, i Republike Čilea, </w:t>
      </w:r>
      <w:r w:rsidR="0070530A">
        <w:rPr>
          <w:color w:val="auto"/>
        </w:rPr>
        <w:t xml:space="preserve">s druge strane </w:t>
      </w:r>
      <w:r w:rsidRPr="00F56BF8">
        <w:rPr>
          <w:color w:val="auto"/>
        </w:rPr>
        <w:t>koji je na danas na snazi</w:t>
      </w:r>
      <w:r w:rsidR="009872ED" w:rsidRPr="00F56BF8">
        <w:rPr>
          <w:color w:val="auto"/>
        </w:rPr>
        <w:t xml:space="preserve"> a potpisan je 18. studenoga 2002. u Bruxellesu</w:t>
      </w:r>
      <w:r w:rsidRPr="00F56BF8">
        <w:rPr>
          <w:color w:val="auto"/>
        </w:rPr>
        <w:t xml:space="preserve">. </w:t>
      </w:r>
    </w:p>
    <w:p w14:paraId="1B7EE030" w14:textId="77777777" w:rsidR="00831AC7" w:rsidRDefault="00831AC7" w:rsidP="00831AC7">
      <w:pPr>
        <w:spacing w:after="120" w:line="240" w:lineRule="auto"/>
        <w:ind w:left="-5"/>
      </w:pPr>
      <w:r w:rsidRPr="000A63BE">
        <w:t xml:space="preserve">Sporazum predstavlja važan korak prema jačanju uloge Europske unije u Republici Čileu, odnosno i šire u </w:t>
      </w:r>
      <w:r>
        <w:t>Latinsk</w:t>
      </w:r>
      <w:r w:rsidRPr="000A63BE">
        <w:t>oj Americi, utemeljen</w:t>
      </w:r>
      <w:r>
        <w:t xml:space="preserve"> je</w:t>
      </w:r>
      <w:r w:rsidRPr="000A63BE">
        <w:t xml:space="preserve"> </w:t>
      </w:r>
      <w:r>
        <w:t>sukladno</w:t>
      </w:r>
      <w:r w:rsidRPr="000A63BE">
        <w:t xml:space="preserve"> zajedničkim univerzalnim vrijednostima </w:t>
      </w:r>
      <w:r>
        <w:t xml:space="preserve">obiju strana </w:t>
      </w:r>
      <w:r w:rsidRPr="000A63BE">
        <w:t>kao što su demokratska načela i ljudska prava. Njime se dodatno jača politička, regionalna i globalna suradnja između dvaju partnera. Provedba Sporazuma pružit će praktične koristi objema stranama i biti temelj za promicanje širih političkih i gospodarskih interesa Europske unije.</w:t>
      </w:r>
      <w:r>
        <w:t xml:space="preserve"> </w:t>
      </w:r>
    </w:p>
    <w:p w14:paraId="103E0235" w14:textId="6752D07D" w:rsidR="00F56BF8" w:rsidRDefault="00F56BF8" w:rsidP="00F56BF8">
      <w:pPr>
        <w:spacing w:after="120" w:line="240" w:lineRule="auto"/>
        <w:ind w:left="-5"/>
      </w:pPr>
      <w:r w:rsidRPr="005675B2">
        <w:t>Cilj je Sporazuma</w:t>
      </w:r>
      <w:r>
        <w:t xml:space="preserve"> ponovo potvrditi pridruživanje između stranaka na temelju osnaženog partnerstva, pojačanog političkog dijaloga i pojačane suradnje u pitanima od zajedničkog interesa uključujući inovacije u svim primjenjivim područjima, poticati povećanu trgovinu i ulaganja između stranaka širenjem i diversifikacijom njihovih trgovinskih odnosa i ojačati postojeći odnos suradnje između stranaka, uključujući međunarodnu suradnju za održivi razvoj i poticanje zajedničkog rada u svrhu doprinos provedbi Programa do 2030.</w:t>
      </w:r>
    </w:p>
    <w:p w14:paraId="06D10D21" w14:textId="42B136C2" w:rsidR="00F56BF8" w:rsidRDefault="00F56BF8" w:rsidP="00F56BF8">
      <w:pPr>
        <w:spacing w:after="120" w:line="240" w:lineRule="auto"/>
        <w:ind w:left="-15" w:firstLine="0"/>
      </w:pPr>
      <w:r>
        <w:t xml:space="preserve">Potpisivanje Sporazuma od strane država članica Europske unije biti će otvoreno 6. </w:t>
      </w:r>
      <w:r w:rsidR="00DF4DB9">
        <w:t xml:space="preserve">prosinca 2023. na marginama </w:t>
      </w:r>
      <w:r w:rsidR="00372CF2">
        <w:t>COREPER II sastank</w:t>
      </w:r>
      <w:r w:rsidR="00DF4DB9">
        <w:t>a i 13</w:t>
      </w:r>
      <w:r>
        <w:t xml:space="preserve">. prosinca 2023. </w:t>
      </w:r>
      <w:r w:rsidR="00DF4DB9">
        <w:t>na marginama izvanrednog COREPER</w:t>
      </w:r>
      <w:r w:rsidR="00372CF2">
        <w:t xml:space="preserve"> II sastank</w:t>
      </w:r>
      <w:r w:rsidR="00DF4DB9">
        <w:t>a u Bruxellesu, a 14</w:t>
      </w:r>
      <w:r>
        <w:t>. prosinca 2023. biti će potpisivanje Europske unije i Čilea.</w:t>
      </w:r>
    </w:p>
    <w:p w14:paraId="1161C1A0" w14:textId="6ABA09B1" w:rsidR="0002399E" w:rsidRDefault="0002399E" w:rsidP="0002399E">
      <w:pPr>
        <w:spacing w:after="120" w:line="240" w:lineRule="auto"/>
        <w:ind w:left="-15" w:firstLine="0"/>
      </w:pPr>
      <w:r>
        <w:t xml:space="preserve">Države članice </w:t>
      </w:r>
      <w:r w:rsidR="00400EE1">
        <w:t xml:space="preserve">Europske unije </w:t>
      </w:r>
      <w:r>
        <w:t xml:space="preserve">Sporazum </w:t>
      </w:r>
      <w:r w:rsidR="0047581F">
        <w:t>će potpisati</w:t>
      </w:r>
      <w:r>
        <w:t xml:space="preserve"> prethodno, radi čega je potrebno ovlastiti stalnu predstavnicu Republike Hrvatske pri Europskoj uniji i Europskoj zajednici za atomsku energiju </w:t>
      </w:r>
      <w:r w:rsidR="0047581F">
        <w:t>za njegovo potpisivanje</w:t>
      </w:r>
      <w:r>
        <w:t xml:space="preserve"> u ime Republike Hrvatske. </w:t>
      </w:r>
    </w:p>
    <w:p w14:paraId="6E4DD0BE" w14:textId="77777777" w:rsidR="0097026B" w:rsidRDefault="00307C29" w:rsidP="0097026B">
      <w:pPr>
        <w:spacing w:after="120" w:line="240" w:lineRule="auto"/>
        <w:ind w:left="-15" w:firstLine="0"/>
      </w:pPr>
      <w:r>
        <w:t xml:space="preserve">Za izvršavanje Sporazuma nije potrebno osigurati dodatna financijska sredstva iz državnog proračuna. </w:t>
      </w:r>
    </w:p>
    <w:p w14:paraId="5CF03CD2" w14:textId="07DA843D" w:rsidR="0002399E" w:rsidRDefault="008826F6" w:rsidP="00553C7A">
      <w:pPr>
        <w:spacing w:after="120" w:line="240" w:lineRule="auto"/>
        <w:ind w:left="-15" w:firstLine="0"/>
      </w:pPr>
      <w:r w:rsidRPr="008826F6">
        <w:t>Sporazum ne zahtijeva donošenje novih ili izmjenu postojećih zakona, ali podliježe potvrđivanju sukladno članku 18. Zakona o sklapanju i izvršavanju međunarodnih</w:t>
      </w:r>
      <w:r w:rsidR="00DF4DB9">
        <w:t xml:space="preserve"> ugovora.</w:t>
      </w:r>
    </w:p>
    <w:p w14:paraId="075A313D" w14:textId="77777777" w:rsidR="000E6BC1" w:rsidRDefault="000E6BC1" w:rsidP="0097026B">
      <w:pPr>
        <w:spacing w:after="120" w:line="240" w:lineRule="auto"/>
        <w:ind w:left="720" w:firstLine="0"/>
        <w:jc w:val="left"/>
      </w:pPr>
    </w:p>
    <w:p w14:paraId="2A1FA8AF" w14:textId="77777777" w:rsidR="000E6BC1" w:rsidRDefault="000E6BC1" w:rsidP="0097026B">
      <w:pPr>
        <w:spacing w:after="120" w:line="240" w:lineRule="auto"/>
      </w:pPr>
    </w:p>
    <w:p w14:paraId="1B970BE8" w14:textId="77777777" w:rsidR="000E6BC1" w:rsidRDefault="000E6BC1" w:rsidP="0097026B">
      <w:pPr>
        <w:spacing w:after="120" w:line="240" w:lineRule="auto"/>
      </w:pPr>
    </w:p>
    <w:p w14:paraId="0CB07DF4" w14:textId="77777777" w:rsidR="000E6BC1" w:rsidRDefault="000E6BC1" w:rsidP="0097026B">
      <w:pPr>
        <w:spacing w:after="120" w:line="240" w:lineRule="auto"/>
      </w:pPr>
    </w:p>
    <w:p w14:paraId="69DCB5BB" w14:textId="77777777" w:rsidR="004409C4" w:rsidRDefault="004409C4" w:rsidP="0097026B">
      <w:pPr>
        <w:spacing w:after="120" w:line="240" w:lineRule="auto"/>
      </w:pPr>
    </w:p>
    <w:sectPr w:rsidR="0044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C1"/>
    <w:rsid w:val="00010A1A"/>
    <w:rsid w:val="0002399E"/>
    <w:rsid w:val="00024F25"/>
    <w:rsid w:val="000A0D26"/>
    <w:rsid w:val="000A63BE"/>
    <w:rsid w:val="000E6BC1"/>
    <w:rsid w:val="00144C6E"/>
    <w:rsid w:val="00162D7B"/>
    <w:rsid w:val="001830B6"/>
    <w:rsid w:val="001B66AA"/>
    <w:rsid w:val="001D30E5"/>
    <w:rsid w:val="001F0F24"/>
    <w:rsid w:val="002C7ED5"/>
    <w:rsid w:val="002D1A65"/>
    <w:rsid w:val="00307C29"/>
    <w:rsid w:val="00321830"/>
    <w:rsid w:val="0035727F"/>
    <w:rsid w:val="00372CF2"/>
    <w:rsid w:val="00400EE1"/>
    <w:rsid w:val="004267EE"/>
    <w:rsid w:val="004409C4"/>
    <w:rsid w:val="004729BD"/>
    <w:rsid w:val="0047581F"/>
    <w:rsid w:val="004972F4"/>
    <w:rsid w:val="004A07AC"/>
    <w:rsid w:val="004C48A0"/>
    <w:rsid w:val="004E61A2"/>
    <w:rsid w:val="004F459A"/>
    <w:rsid w:val="00522E17"/>
    <w:rsid w:val="00553C7A"/>
    <w:rsid w:val="005675B2"/>
    <w:rsid w:val="00586778"/>
    <w:rsid w:val="005A618E"/>
    <w:rsid w:val="005C38DF"/>
    <w:rsid w:val="005C4564"/>
    <w:rsid w:val="005F3778"/>
    <w:rsid w:val="00630B22"/>
    <w:rsid w:val="006630F5"/>
    <w:rsid w:val="006C4F79"/>
    <w:rsid w:val="006F52B1"/>
    <w:rsid w:val="0070530A"/>
    <w:rsid w:val="00721A74"/>
    <w:rsid w:val="007B5770"/>
    <w:rsid w:val="007C2CE5"/>
    <w:rsid w:val="00831AC7"/>
    <w:rsid w:val="008826F6"/>
    <w:rsid w:val="008A0681"/>
    <w:rsid w:val="008D6437"/>
    <w:rsid w:val="008E585E"/>
    <w:rsid w:val="008F3C5A"/>
    <w:rsid w:val="009071C1"/>
    <w:rsid w:val="009671FD"/>
    <w:rsid w:val="0097026B"/>
    <w:rsid w:val="009872CF"/>
    <w:rsid w:val="009872ED"/>
    <w:rsid w:val="009A3D83"/>
    <w:rsid w:val="00A56016"/>
    <w:rsid w:val="00A640CB"/>
    <w:rsid w:val="00AB3E2D"/>
    <w:rsid w:val="00B139FD"/>
    <w:rsid w:val="00B447ED"/>
    <w:rsid w:val="00BB4F6C"/>
    <w:rsid w:val="00C15AEC"/>
    <w:rsid w:val="00C43D7E"/>
    <w:rsid w:val="00C859E0"/>
    <w:rsid w:val="00CF56B7"/>
    <w:rsid w:val="00D12B09"/>
    <w:rsid w:val="00DF4DB9"/>
    <w:rsid w:val="00E34D3D"/>
    <w:rsid w:val="00E36DB2"/>
    <w:rsid w:val="00E43AD6"/>
    <w:rsid w:val="00E51761"/>
    <w:rsid w:val="00E917D4"/>
    <w:rsid w:val="00E97ADE"/>
    <w:rsid w:val="00EA40B4"/>
    <w:rsid w:val="00EA597A"/>
    <w:rsid w:val="00EA7D9F"/>
    <w:rsid w:val="00ED797B"/>
    <w:rsid w:val="00F07023"/>
    <w:rsid w:val="00F07946"/>
    <w:rsid w:val="00F5459C"/>
    <w:rsid w:val="00F56BF8"/>
    <w:rsid w:val="00F616AF"/>
    <w:rsid w:val="00F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30DB"/>
  <w15:chartTrackingRefBased/>
  <w15:docId w15:val="{5B67FF8B-865E-44C2-95AB-6ED84F0B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6B"/>
    <w:pPr>
      <w:spacing w:after="202" w:line="271" w:lineRule="auto"/>
      <w:ind w:left="5771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3C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C1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Zrinko Pehar</dc:creator>
  <cp:keywords/>
  <dc:description/>
  <cp:lastModifiedBy>Sanja Duspara</cp:lastModifiedBy>
  <cp:revision>4</cp:revision>
  <cp:lastPrinted>2023-11-27T17:19:00Z</cp:lastPrinted>
  <dcterms:created xsi:type="dcterms:W3CDTF">2023-12-04T12:25:00Z</dcterms:created>
  <dcterms:modified xsi:type="dcterms:W3CDTF">2023-12-05T14:32:00Z</dcterms:modified>
</cp:coreProperties>
</file>