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655F4" w14:textId="77777777" w:rsidR="00D95177" w:rsidRPr="00B070B3" w:rsidRDefault="00D95177" w:rsidP="00D95177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</w:rPr>
      </w:pPr>
    </w:p>
    <w:p w14:paraId="362C31EE" w14:textId="77777777" w:rsidR="00D95177" w:rsidRPr="00B070B3" w:rsidRDefault="00D95177" w:rsidP="00D9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0B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</w:p>
    <w:p w14:paraId="58844B74" w14:textId="77777777" w:rsidR="00D95177" w:rsidRPr="00B070B3" w:rsidRDefault="00D95177" w:rsidP="00D95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70B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73E55AA" wp14:editId="4D690BAF">
            <wp:extent cx="504825" cy="685800"/>
            <wp:effectExtent l="0" t="0" r="9525" b="0"/>
            <wp:docPr id="4" name="Picture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F92BB" w14:textId="77777777" w:rsidR="00D95177" w:rsidRPr="00B070B3" w:rsidRDefault="00D95177" w:rsidP="00D95177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70B3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15BCF7DD" w14:textId="77777777" w:rsidR="00D95177" w:rsidRPr="00B070B3" w:rsidRDefault="00D95177" w:rsidP="00D9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7D8A4B" w14:textId="25DE4081" w:rsidR="00D95177" w:rsidRPr="00B070B3" w:rsidRDefault="00D95177" w:rsidP="00D95177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0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070B3">
        <w:rPr>
          <w:rFonts w:ascii="Times New Roman" w:eastAsia="Times New Roman" w:hAnsi="Times New Roman" w:cs="Times New Roman"/>
          <w:sz w:val="24"/>
          <w:szCs w:val="24"/>
        </w:rPr>
        <w:t xml:space="preserve">Zagreb,  </w:t>
      </w:r>
      <w:r w:rsidR="00FD6B31">
        <w:rPr>
          <w:rFonts w:ascii="Times New Roman" w:eastAsia="Times New Roman" w:hAnsi="Times New Roman" w:cs="Times New Roman"/>
          <w:sz w:val="24"/>
          <w:szCs w:val="24"/>
        </w:rPr>
        <w:t>13. prosinca</w:t>
      </w:r>
      <w:r w:rsidR="00FD6B31" w:rsidRPr="00B0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70B3">
        <w:rPr>
          <w:rFonts w:ascii="Times New Roman" w:eastAsia="Times New Roman" w:hAnsi="Times New Roman" w:cs="Times New Roman"/>
          <w:sz w:val="24"/>
          <w:szCs w:val="24"/>
        </w:rPr>
        <w:t>2023.</w:t>
      </w:r>
    </w:p>
    <w:p w14:paraId="6FCB9FFB" w14:textId="77777777" w:rsidR="00FD6B31" w:rsidRPr="00B070B3" w:rsidRDefault="00FD6B31" w:rsidP="00FD6B3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2F0AC8" w14:textId="3A4C3C17" w:rsidR="00D95177" w:rsidRPr="00B070B3" w:rsidRDefault="00D95177" w:rsidP="00D9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BD6297" w14:textId="77777777" w:rsidR="00D95177" w:rsidRPr="00B070B3" w:rsidRDefault="00D95177" w:rsidP="00D9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0B3">
        <w:rPr>
          <w:rFonts w:ascii="Times New Roman" w:eastAsia="Times New Roman" w:hAnsi="Times New Roman" w:cs="Times New Roman"/>
          <w:b/>
          <w:sz w:val="24"/>
          <w:szCs w:val="24"/>
        </w:rPr>
        <w:t>PREDLAGATELJ:</w:t>
      </w:r>
      <w:r w:rsidRPr="00B070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070B3">
        <w:rPr>
          <w:rFonts w:ascii="Times New Roman" w:eastAsia="Times New Roman" w:hAnsi="Times New Roman" w:cs="Times New Roman"/>
          <w:sz w:val="24"/>
          <w:szCs w:val="24"/>
        </w:rPr>
        <w:t>Ministarstvo gospodarstva i održivog razvoja</w:t>
      </w:r>
    </w:p>
    <w:p w14:paraId="6B7BFCB7" w14:textId="77777777" w:rsidR="00D95177" w:rsidRPr="00B070B3" w:rsidRDefault="00D95177" w:rsidP="00D9517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9AEBB9" w14:textId="77777777" w:rsidR="00D95177" w:rsidRPr="00B070B3" w:rsidRDefault="00D95177" w:rsidP="00D95177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51D9C4" w14:textId="11C9EB72" w:rsidR="00D95177" w:rsidRPr="002423DC" w:rsidRDefault="00D95177" w:rsidP="00D95177">
      <w:pPr>
        <w:ind w:left="1410" w:hanging="141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70B3">
        <w:rPr>
          <w:rFonts w:ascii="Times New Roman" w:eastAsia="Times New Roman" w:hAnsi="Times New Roman" w:cs="Times New Roman"/>
          <w:b/>
          <w:sz w:val="24"/>
          <w:szCs w:val="24"/>
        </w:rPr>
        <w:t xml:space="preserve">PREDMET: </w:t>
      </w:r>
      <w:r w:rsidRPr="002423DC">
        <w:rPr>
          <w:rFonts w:ascii="Times New Roman" w:eastAsia="Times New Roman" w:hAnsi="Times New Roman" w:cs="Times New Roman"/>
          <w:bCs/>
          <w:sz w:val="24"/>
          <w:szCs w:val="24"/>
        </w:rPr>
        <w:t xml:space="preserve">Prijedlog </w:t>
      </w:r>
      <w:r w:rsidR="007038AA" w:rsidRPr="007038AA">
        <w:rPr>
          <w:rFonts w:ascii="Times New Roman" w:eastAsia="Times New Roman" w:hAnsi="Times New Roman" w:cs="Times New Roman"/>
          <w:bCs/>
          <w:sz w:val="24"/>
          <w:szCs w:val="24"/>
        </w:rPr>
        <w:t xml:space="preserve">odluke </w:t>
      </w:r>
      <w:r w:rsidR="00684E29" w:rsidRPr="00684E29">
        <w:rPr>
          <w:rFonts w:ascii="Times New Roman" w:eastAsia="Times New Roman" w:hAnsi="Times New Roman" w:cs="Times New Roman"/>
          <w:bCs/>
          <w:sz w:val="24"/>
          <w:szCs w:val="24"/>
        </w:rPr>
        <w:t xml:space="preserve">o davanju suglasnosti za sklapanje Sporazuma o statističkom prijenosu električne energije iz obnovljivih izvora energije </w:t>
      </w:r>
    </w:p>
    <w:p w14:paraId="271C31EF" w14:textId="77777777" w:rsidR="00D95177" w:rsidRPr="00B070B3" w:rsidRDefault="00D95177" w:rsidP="00D9517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B46FB8" w14:textId="77777777" w:rsidR="00D95177" w:rsidRPr="00B070B3" w:rsidRDefault="00D95177" w:rsidP="00D9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2ED423" w14:textId="77777777" w:rsidR="00D95177" w:rsidRPr="00B070B3" w:rsidRDefault="00D95177" w:rsidP="00D9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8D2AF1" w14:textId="77777777" w:rsidR="00D95177" w:rsidRPr="00B070B3" w:rsidRDefault="00D95177" w:rsidP="00D9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B52C6E" w14:textId="77777777" w:rsidR="00D95177" w:rsidRPr="00B070B3" w:rsidRDefault="00D95177" w:rsidP="00D9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76395F" w14:textId="77777777" w:rsidR="00D95177" w:rsidRPr="00B070B3" w:rsidRDefault="00D95177" w:rsidP="00D9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83E14F" w14:textId="77777777" w:rsidR="00D95177" w:rsidRPr="00B070B3" w:rsidRDefault="00D95177" w:rsidP="00D9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674779" w14:textId="77777777" w:rsidR="00D95177" w:rsidRPr="00B070B3" w:rsidRDefault="00D95177" w:rsidP="00D9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2DDA80" w14:textId="77777777" w:rsidR="00D95177" w:rsidRPr="00B070B3" w:rsidRDefault="00D95177" w:rsidP="00D9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244FEC" w14:textId="77777777" w:rsidR="00D95177" w:rsidRPr="00B070B3" w:rsidRDefault="00D95177" w:rsidP="00D9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1AC81C" w14:textId="77777777" w:rsidR="00D95177" w:rsidRDefault="00D95177" w:rsidP="00D9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75249F" w14:textId="77777777" w:rsidR="00843FF9" w:rsidRDefault="00843FF9" w:rsidP="00D9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5FC2E4" w14:textId="77777777" w:rsidR="00843FF9" w:rsidRDefault="00843FF9" w:rsidP="00D9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95C3FD" w14:textId="77777777" w:rsidR="00843FF9" w:rsidRDefault="00843FF9" w:rsidP="00D9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E3EBD2" w14:textId="77777777" w:rsidR="00843FF9" w:rsidRDefault="00843FF9" w:rsidP="00D9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F8EA3F" w14:textId="77777777" w:rsidR="00843FF9" w:rsidRPr="00B070B3" w:rsidRDefault="00843FF9" w:rsidP="00D9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7B9690" w14:textId="77777777" w:rsidR="00D95177" w:rsidRPr="00B070B3" w:rsidRDefault="00D95177" w:rsidP="00D9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4BFB97" w14:textId="77777777" w:rsidR="00D95177" w:rsidRPr="00B070B3" w:rsidRDefault="00D95177" w:rsidP="00D9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FF8B34" w14:textId="77777777" w:rsidR="00D95177" w:rsidRPr="00B070B3" w:rsidRDefault="00D95177" w:rsidP="00D9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8BF7FA" w14:textId="77777777" w:rsidR="00D95177" w:rsidRPr="00B070B3" w:rsidRDefault="00D95177" w:rsidP="00D95177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32"/>
          <w:szCs w:val="32"/>
          <w:lang w:eastAsia="hr-HR"/>
        </w:rPr>
      </w:pPr>
      <w:r w:rsidRPr="00B070B3">
        <w:rPr>
          <w:rFonts w:ascii="Times New Roman" w:eastAsia="Times New Roman" w:hAnsi="Times New Roman" w:cs="Times New Roman"/>
          <w:color w:val="404040"/>
          <w:spacing w:val="20"/>
          <w:lang w:eastAsia="hr-HR"/>
        </w:rPr>
        <w:t>Banski dvori | Trg Sv. Marka 2 | 10000 Zagreb | tel. 01 4569 222 | vlada.gov.hr</w:t>
      </w:r>
      <w:r w:rsidRPr="00B070B3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B070B3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14:paraId="39C1056E" w14:textId="77777777" w:rsidR="00FD6B31" w:rsidRDefault="00FD6B31" w:rsidP="00FD6B31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EBE0F0" w14:textId="77777777" w:rsidR="00FD6B31" w:rsidRDefault="00FD6B31" w:rsidP="00FD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C4B073" w14:textId="77777777" w:rsidR="00FD6B31" w:rsidRDefault="00FD6B31" w:rsidP="00FD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C63C68" w14:textId="452989AF" w:rsidR="00FD6B31" w:rsidRDefault="00FD6B31" w:rsidP="00FD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969632" w14:textId="38E68E6F" w:rsidR="00D95177" w:rsidRDefault="00D95177" w:rsidP="00FD6B31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5CC4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14:paraId="272FD36B" w14:textId="77777777" w:rsidR="00FD6B31" w:rsidRDefault="00FD6B31" w:rsidP="00FD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356069" w14:textId="77777777" w:rsidR="00FD6B31" w:rsidRDefault="00FD6B31" w:rsidP="00FD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3460CD" w14:textId="70CE879C" w:rsidR="004658C7" w:rsidRDefault="004658C7" w:rsidP="00FD6B3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8C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2. Zakona o Vladi Republike Hrvatske („Narodne novine“, br. 150/11., 119/14., 93/16., 116/18. i 80/22.), Vlada Republike Hrvatske je na sjednici održanoj _____________ 2023. donijela</w:t>
      </w:r>
    </w:p>
    <w:p w14:paraId="03D86CC9" w14:textId="3BAA5491" w:rsidR="004F6D96" w:rsidRDefault="004F6D96" w:rsidP="00FD6B3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107B1F30" w14:textId="77777777" w:rsidR="00FD6B31" w:rsidRDefault="00FD6B31" w:rsidP="00FD6B3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088D013E" w14:textId="5E97D9E1" w:rsidR="00D15C84" w:rsidRPr="0024665D" w:rsidRDefault="00D95177" w:rsidP="00FD6B3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24665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</w:t>
      </w:r>
      <w:r w:rsidR="00FD6B3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4665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D</w:t>
      </w:r>
      <w:r w:rsidR="00FD6B3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4665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L</w:t>
      </w:r>
      <w:r w:rsidR="00FD6B3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4665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</w:t>
      </w:r>
      <w:r w:rsidR="00FD6B3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4665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K</w:t>
      </w:r>
      <w:r w:rsidR="00FD6B3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4665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</w:t>
      </w:r>
      <w:r w:rsidR="00792D53" w:rsidRPr="0024665D">
        <w:t xml:space="preserve"> </w:t>
      </w:r>
    </w:p>
    <w:p w14:paraId="22C129AC" w14:textId="77777777" w:rsidR="0056029B" w:rsidRDefault="0056029B" w:rsidP="00FD6B3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4867D504" w14:textId="4CE5B0EC" w:rsidR="00D95177" w:rsidRPr="0024665D" w:rsidRDefault="00D15C84" w:rsidP="00FD6B3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24665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 </w:t>
      </w:r>
      <w:r w:rsidR="00684E2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davanju suglasnosti za sklapanje</w:t>
      </w:r>
      <w:r w:rsidRPr="0024665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4665D" w:rsidRPr="0024665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Sporazuma </w:t>
      </w:r>
      <w:r w:rsidRPr="0024665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 statističkom prijenosu električne energije iz obnovljivih izvora energije </w:t>
      </w:r>
    </w:p>
    <w:p w14:paraId="4125D3FC" w14:textId="028E7AE3" w:rsidR="004F6D96" w:rsidRPr="0024665D" w:rsidRDefault="00FD6B31" w:rsidP="00FD6B3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29299CB7" w14:textId="77777777" w:rsidR="00D95177" w:rsidRPr="0024665D" w:rsidRDefault="00D95177" w:rsidP="00FD6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665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22547373" w14:textId="77777777" w:rsidR="00FD6B31" w:rsidRDefault="00FD6B31" w:rsidP="00FD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153286375"/>
    </w:p>
    <w:p w14:paraId="5D4D8CB0" w14:textId="368D6CC8" w:rsidR="00BF2B1C" w:rsidRDefault="00684E29" w:rsidP="0056029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se suglasnost </w:t>
      </w:r>
      <w:r w:rsidR="00BF2B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Ministarstvu gospodarstva i održivog razvoja za </w:t>
      </w:r>
      <w:r w:rsidR="00BF2B1C" w:rsidRPr="00BF2B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sklapanje Sporazuma o statističkom prijenosu električne energije iz obnovljivih izvora energije </w:t>
      </w:r>
      <w:r w:rsidR="00FD6B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 daljnjem tekstu: Sporazum) </w:t>
      </w:r>
      <w:r w:rsidR="00BF2B1C" w:rsidRPr="00BF2B1C">
        <w:rPr>
          <w:rFonts w:ascii="Times New Roman" w:eastAsia="Times New Roman" w:hAnsi="Times New Roman" w:cs="Times New Roman"/>
          <w:sz w:val="24"/>
          <w:szCs w:val="24"/>
          <w:lang w:eastAsia="hr-HR"/>
        </w:rPr>
        <w:t>iz Republike Hrvatske u Republiku Sloveniju za 2022</w:t>
      </w:r>
      <w:r w:rsidR="00BF2B1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F2B1C" w:rsidRPr="00BF2B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godinu</w:t>
      </w:r>
      <w:r w:rsidR="00FD6B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 tekstu koji je Vladi Republike Hrvatske dostavilo Ministarstvo gospodarstva i održivog razvoja aktom, </w:t>
      </w:r>
      <w:r w:rsidR="00FD6B31" w:rsidRPr="00BF2B1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 391-01/22-01/619</w:t>
      </w:r>
      <w:r w:rsidR="00FD6B3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="00FD6B31" w:rsidRPr="00BF2B1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URBROJ: 517-07-1-2-23-4</w:t>
      </w:r>
      <w:r w:rsidR="008357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od 11. prosinca 2023</w:t>
      </w:r>
      <w:r w:rsidR="00FD6B3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bookmarkStart w:id="1" w:name="_Hlk153286398"/>
      <w:bookmarkEnd w:id="0"/>
    </w:p>
    <w:bookmarkEnd w:id="1"/>
    <w:p w14:paraId="28843CB9" w14:textId="77777777" w:rsidR="007E643E" w:rsidRDefault="007E643E" w:rsidP="00FD6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0A3AA87" w14:textId="7596E440" w:rsidR="00BF2B1C" w:rsidRPr="00BF2B1C" w:rsidRDefault="00BF2B1C" w:rsidP="00FD6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F2B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2F534859" w14:textId="77777777" w:rsidR="007E643E" w:rsidRDefault="007E643E" w:rsidP="00FD6B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hr-HR"/>
        </w:rPr>
      </w:pPr>
      <w:bookmarkStart w:id="2" w:name="_Hlk153286382"/>
    </w:p>
    <w:p w14:paraId="145C166F" w14:textId="38BF5EF1" w:rsidR="00DE2058" w:rsidRDefault="00DE2058" w:rsidP="0056029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E263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Ovlašćuje se </w:t>
      </w:r>
      <w:r w:rsidR="00BF2B1C" w:rsidRPr="00BE263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državni tajnik u Ministarstvu</w:t>
      </w:r>
      <w:r w:rsidR="00BF2B1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2466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gospodarstva i održivog razvoja da, u ime Vlade Republike Hrvatske, potpiše </w:t>
      </w:r>
      <w:r w:rsidR="0024665D" w:rsidRPr="005C3A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Sporazum</w:t>
      </w:r>
      <w:r w:rsidR="00BA5F28" w:rsidRPr="005C3A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bookmarkEnd w:id="2"/>
    <w:p w14:paraId="313CF8F0" w14:textId="77777777" w:rsidR="007E643E" w:rsidRDefault="007E643E" w:rsidP="00FD6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38DB7F5" w14:textId="23D15024" w:rsidR="00D95177" w:rsidRPr="0024665D" w:rsidRDefault="005778CF" w:rsidP="00FD6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665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</w:t>
      </w:r>
      <w:r w:rsidR="00D95177" w:rsidRPr="0024665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AE3EFF6" w14:textId="77777777" w:rsidR="007E643E" w:rsidRDefault="007E643E" w:rsidP="00FD6B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3" w:name="_Hlk153286418"/>
    </w:p>
    <w:p w14:paraId="3ED6E5DB" w14:textId="639DDAA7" w:rsidR="00D95177" w:rsidRDefault="00D95177" w:rsidP="0056029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C3A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Sredstva ostvarena </w:t>
      </w:r>
      <w:r w:rsidR="00E0255E" w:rsidRPr="005C3A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statističk</w:t>
      </w:r>
      <w:r w:rsidR="00DE2058" w:rsidRPr="005C3A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im </w:t>
      </w:r>
      <w:r w:rsidR="00E0255E" w:rsidRPr="005C3A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prijenos</w:t>
      </w:r>
      <w:r w:rsidR="00DE2058" w:rsidRPr="005C3A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om</w:t>
      </w:r>
      <w:r w:rsidRPr="002466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E0255E" w:rsidRPr="002466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 točke </w:t>
      </w:r>
      <w:r w:rsidRPr="002466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I. </w:t>
      </w:r>
      <w:r w:rsidR="00BA5F28" w:rsidRPr="005C3A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ove Odluke</w:t>
      </w:r>
      <w:r w:rsidR="00F23930" w:rsidRPr="002466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E0255E" w:rsidRPr="002466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namijenjena su </w:t>
      </w:r>
      <w:r w:rsidR="00F23930" w:rsidRPr="002466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razvoj </w:t>
      </w:r>
      <w:r w:rsidR="0024665D" w:rsidRPr="002466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obnovljivih</w:t>
      </w:r>
      <w:r w:rsidR="00F23930" w:rsidRPr="002466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izvora energije. </w:t>
      </w:r>
    </w:p>
    <w:p w14:paraId="39DA289D" w14:textId="77777777" w:rsidR="007E643E" w:rsidRDefault="007E643E" w:rsidP="00FD6B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bookmarkEnd w:id="3"/>
    <w:p w14:paraId="42A2C04E" w14:textId="3352DEBB" w:rsidR="000A0AED" w:rsidRPr="0024665D" w:rsidRDefault="005778CF" w:rsidP="00FD6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D95890" w:rsidRPr="0024665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14:paraId="17C2E4F2" w14:textId="77777777" w:rsidR="007E643E" w:rsidRDefault="007E643E" w:rsidP="00FD6B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4" w:name="_Hlk153286423"/>
    </w:p>
    <w:p w14:paraId="3BA7854B" w14:textId="7FC99053" w:rsidR="000A0AED" w:rsidRDefault="000A0AED" w:rsidP="0056029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466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Zadužuje se Ministarstvo gospodarstva i održivog razvoja da </w:t>
      </w:r>
      <w:r w:rsidR="002F5AF8" w:rsidRPr="002466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obavijesti Europsku komisiju o </w:t>
      </w:r>
      <w:r w:rsidR="008A463A" w:rsidRPr="002466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sk</w:t>
      </w:r>
      <w:r w:rsidR="00106F6B" w:rsidRPr="002466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la</w:t>
      </w:r>
      <w:r w:rsidR="008A463A" w:rsidRPr="002466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panju </w:t>
      </w:r>
      <w:r w:rsidR="0024665D" w:rsidRPr="002466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Sporazuma</w:t>
      </w:r>
      <w:r w:rsidR="00013BEA" w:rsidRPr="002466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49E3086D" w14:textId="77777777" w:rsidR="007E643E" w:rsidRPr="0024665D" w:rsidRDefault="007E643E" w:rsidP="00FD6B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53CD0B5" w14:textId="72B2CB11" w:rsidR="00D95177" w:rsidRPr="0024665D" w:rsidRDefault="00D95177" w:rsidP="00FD6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5" w:name="_Hlk152249228"/>
      <w:bookmarkStart w:id="6" w:name="_Hlk153286429"/>
      <w:bookmarkEnd w:id="4"/>
      <w:r w:rsidRPr="0024665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bookmarkEnd w:id="5"/>
    <w:p w14:paraId="67700680" w14:textId="77777777" w:rsidR="007E643E" w:rsidRDefault="007E643E" w:rsidP="00FD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1F9AE7" w14:textId="493DEB13" w:rsidR="00D95177" w:rsidRDefault="00D95177" w:rsidP="0056029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665D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bookmarkEnd w:id="6"/>
    <w:p w14:paraId="7D5E0C12" w14:textId="77777777" w:rsidR="00BF2B1C" w:rsidRDefault="00BF2B1C" w:rsidP="00FD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1E59F5" w14:textId="4E5CB5F0" w:rsidR="00D95177" w:rsidRPr="00ED439D" w:rsidRDefault="007E643E" w:rsidP="00FD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796E0A68" w14:textId="40DE69D3" w:rsidR="00D95177" w:rsidRPr="00ED439D" w:rsidRDefault="007E643E" w:rsidP="00FD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0D92221C" w14:textId="77777777" w:rsidR="00D95177" w:rsidRPr="00ED439D" w:rsidRDefault="00D95177" w:rsidP="00FD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33360F" w14:textId="77777777" w:rsidR="00D95177" w:rsidRPr="00ED439D" w:rsidRDefault="00D95177" w:rsidP="00FD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14:paraId="59ADA587" w14:textId="77777777" w:rsidR="00D95177" w:rsidRPr="00ED439D" w:rsidRDefault="00D95177" w:rsidP="005C3AA3">
      <w:pPr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75B42234" w14:textId="77777777" w:rsidR="00D95177" w:rsidRPr="00ED439D" w:rsidRDefault="00D95177" w:rsidP="005C3AA3">
      <w:pPr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910FE4" w14:textId="77777777" w:rsidR="00D95177" w:rsidRPr="00ED439D" w:rsidRDefault="00D95177" w:rsidP="005C3AA3">
      <w:pPr>
        <w:spacing w:after="0" w:line="276" w:lineRule="auto"/>
        <w:rPr>
          <w:rFonts w:ascii="Times New Roman" w:hAnsi="Times New Roman" w:cs="Times New Roman"/>
          <w:b/>
          <w:iCs/>
          <w:sz w:val="24"/>
          <w:szCs w:val="24"/>
        </w:rPr>
        <w:sectPr w:rsidR="00D95177" w:rsidRPr="00ED439D" w:rsidSect="006A2C66">
          <w:headerReference w:type="default" r:id="rId10"/>
          <w:pgSz w:w="11906" w:h="16838"/>
          <w:pgMar w:top="709" w:right="1417" w:bottom="0" w:left="1417" w:header="708" w:footer="708" w:gutter="0"/>
          <w:cols w:space="708"/>
          <w:docGrid w:linePitch="360"/>
        </w:sectPr>
      </w:pP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D43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mr. sc. Andrej Plenković</w:t>
      </w:r>
    </w:p>
    <w:p w14:paraId="4A1B5FFD" w14:textId="77777777" w:rsidR="00D95177" w:rsidRPr="00AD4D30" w:rsidRDefault="00D95177" w:rsidP="00D95177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D4D30">
        <w:rPr>
          <w:rFonts w:ascii="Times New Roman" w:hAnsi="Times New Roman" w:cs="Times New Roman"/>
          <w:b/>
          <w:iCs/>
          <w:sz w:val="24"/>
          <w:szCs w:val="24"/>
        </w:rPr>
        <w:lastRenderedPageBreak/>
        <w:t>OBRAZLOŽENJE</w:t>
      </w:r>
    </w:p>
    <w:p w14:paraId="6E81F026" w14:textId="77777777" w:rsidR="003C3DCB" w:rsidRDefault="003C3DCB" w:rsidP="003C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8. 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Direktive (EU) 2018/2001, Uredbe (EU) 2018/1999 i Direktive 98/70/EZ u pogledu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74C14">
        <w:rPr>
          <w:rFonts w:ascii="Times New Roman" w:eastAsia="Times New Roman" w:hAnsi="Times New Roman" w:cs="Times New Roman"/>
          <w:sz w:val="24"/>
          <w:szCs w:val="24"/>
          <w:lang w:eastAsia="hr-HR"/>
        </w:rPr>
        <w:t>promicanja energije iz obnovljivih izvora te o stavljanju izvan snage Direktive Vijeća (EU) 2015/652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države članice </w:t>
      </w:r>
      <w:r w:rsidRPr="00F46222">
        <w:rPr>
          <w:rFonts w:ascii="Times New Roman" w:eastAsia="Times New Roman" w:hAnsi="Times New Roman" w:cs="Times New Roman"/>
          <w:sz w:val="24"/>
          <w:szCs w:val="24"/>
          <w:lang w:eastAsia="hr-HR"/>
        </w:rPr>
        <w:t>mogu postići dogovor o statisti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F46222">
        <w:rPr>
          <w:rFonts w:ascii="Times New Roman" w:eastAsia="Times New Roman" w:hAnsi="Times New Roman" w:cs="Times New Roman"/>
          <w:sz w:val="24"/>
          <w:szCs w:val="24"/>
          <w:lang w:eastAsia="hr-HR"/>
        </w:rPr>
        <w:t>kom prijenosu određene koli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F46222">
        <w:rPr>
          <w:rFonts w:ascii="Times New Roman" w:eastAsia="Times New Roman" w:hAnsi="Times New Roman" w:cs="Times New Roman"/>
          <w:sz w:val="24"/>
          <w:szCs w:val="24"/>
          <w:lang w:eastAsia="hr-HR"/>
        </w:rPr>
        <w:t>ine energije iz obnovljivih izvora iz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46222">
        <w:rPr>
          <w:rFonts w:ascii="Times New Roman" w:eastAsia="Times New Roman" w:hAnsi="Times New Roman" w:cs="Times New Roman"/>
          <w:sz w:val="24"/>
          <w:szCs w:val="24"/>
          <w:lang w:eastAsia="hr-HR"/>
        </w:rPr>
        <w:t>jedne dr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F462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F462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lanice u drugu. </w:t>
      </w:r>
    </w:p>
    <w:p w14:paraId="09E6E2E9" w14:textId="77777777" w:rsidR="003C3DCB" w:rsidRDefault="003C3DCB" w:rsidP="003C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9BB6EB" w14:textId="77777777" w:rsidR="003C3DCB" w:rsidRDefault="003C3DCB" w:rsidP="003C3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Također, s</w:t>
      </w:r>
      <w:r w:rsidRPr="00AD4D30">
        <w:rPr>
          <w:rFonts w:ascii="Times New Roman" w:hAnsi="Times New Roman" w:cs="Times New Roman"/>
          <w:sz w:val="24"/>
          <w:szCs w:val="24"/>
        </w:rPr>
        <w:t xml:space="preserve">ukladno članku 11. Zakona o obnovljivim izvorima energije i visokoučinkovitoj kogeneraciji (Narodne novine, br. 138/21, 83/23), ministarstvo može s drugim državama članicama Europske unije sklopiti </w:t>
      </w:r>
      <w:r>
        <w:rPr>
          <w:rFonts w:ascii="Times New Roman" w:hAnsi="Times New Roman" w:cs="Times New Roman"/>
          <w:sz w:val="24"/>
          <w:szCs w:val="24"/>
        </w:rPr>
        <w:t>sporazum</w:t>
      </w:r>
      <w:r w:rsidRPr="00AD4D30">
        <w:rPr>
          <w:rFonts w:ascii="Times New Roman" w:hAnsi="Times New Roman" w:cs="Times New Roman"/>
          <w:sz w:val="24"/>
          <w:szCs w:val="24"/>
        </w:rPr>
        <w:t xml:space="preserve"> o statističkome prijenosu određene količine energije iz obnovljivih izvora iz jedne države članice u drugu i urediti druge elemente takvoga prijenosa.</w:t>
      </w:r>
    </w:p>
    <w:p w14:paraId="65C55100" w14:textId="77777777" w:rsidR="003C3DCB" w:rsidRPr="00AD4D30" w:rsidRDefault="003C3DCB" w:rsidP="003C3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C1621D" w14:textId="77777777" w:rsidR="003C3DCB" w:rsidRDefault="003C3DCB" w:rsidP="003C3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Takav sporazum se može sklopiti</w:t>
      </w:r>
      <w:r w:rsidRPr="00AD4D30">
        <w:rPr>
          <w:rFonts w:ascii="Times New Roman" w:hAnsi="Times New Roman" w:cs="Times New Roman"/>
          <w:sz w:val="24"/>
          <w:szCs w:val="24"/>
        </w:rPr>
        <w:t xml:space="preserve"> na jednu ili više godina</w:t>
      </w:r>
      <w:r>
        <w:rPr>
          <w:rFonts w:ascii="Times New Roman" w:hAnsi="Times New Roman" w:cs="Times New Roman"/>
          <w:sz w:val="24"/>
          <w:szCs w:val="24"/>
        </w:rPr>
        <w:t xml:space="preserve">, a ovaj se Sporazum sklapa za statistički prijenos za 2022. godinu. </w:t>
      </w:r>
      <w:r w:rsidRPr="002C3F68">
        <w:rPr>
          <w:rFonts w:ascii="Times New Roman" w:hAnsi="Times New Roman" w:cs="Times New Roman"/>
          <w:sz w:val="24"/>
          <w:szCs w:val="24"/>
        </w:rPr>
        <w:t xml:space="preserve">Naime po utvrđivanju energetske bilance i udjela obnovljivih izvora za prethodnu godinu utvrđuje se potreba za prijenos statističkog prijenosa. Kako je Republika Hrvatska u 2022. godini imala veći udio obnovljivih izvora energije u mogućnosti je dati svoj doprinos članici koji isti treba nadomjestiti. </w:t>
      </w:r>
      <w:r>
        <w:rPr>
          <w:rFonts w:ascii="Times New Roman" w:hAnsi="Times New Roman" w:cs="Times New Roman"/>
          <w:sz w:val="24"/>
          <w:szCs w:val="24"/>
        </w:rPr>
        <w:t xml:space="preserve">Nadležno ministarstvo </w:t>
      </w:r>
      <w:r w:rsidRPr="002C3F68">
        <w:rPr>
          <w:rFonts w:ascii="Times New Roman" w:hAnsi="Times New Roman" w:cs="Times New Roman"/>
          <w:sz w:val="24"/>
          <w:szCs w:val="24"/>
        </w:rPr>
        <w:t>Republik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C3F68">
        <w:rPr>
          <w:rFonts w:ascii="Times New Roman" w:hAnsi="Times New Roman" w:cs="Times New Roman"/>
          <w:sz w:val="24"/>
          <w:szCs w:val="24"/>
        </w:rPr>
        <w:t xml:space="preserve"> Slovenij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C3F68">
        <w:rPr>
          <w:rFonts w:ascii="Times New Roman" w:hAnsi="Times New Roman" w:cs="Times New Roman"/>
          <w:sz w:val="24"/>
          <w:szCs w:val="24"/>
        </w:rPr>
        <w:t xml:space="preserve"> je tako pozval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C3F68">
        <w:rPr>
          <w:rFonts w:ascii="Times New Roman" w:hAnsi="Times New Roman" w:cs="Times New Roman"/>
          <w:sz w:val="24"/>
          <w:szCs w:val="24"/>
        </w:rPr>
        <w:t xml:space="preserve"> Republiku Hrvatsku </w:t>
      </w:r>
      <w:r>
        <w:rPr>
          <w:rFonts w:ascii="Times New Roman" w:hAnsi="Times New Roman" w:cs="Times New Roman"/>
          <w:sz w:val="24"/>
          <w:szCs w:val="24"/>
        </w:rPr>
        <w:t xml:space="preserve">u 2023. godini </w:t>
      </w:r>
      <w:r w:rsidRPr="002C3F68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sudjeluje u natječaju te ustupi statistički prijenos</w:t>
      </w:r>
      <w:r w:rsidRPr="00281DFF">
        <w:t xml:space="preserve"> </w:t>
      </w:r>
      <w:r>
        <w:rPr>
          <w:rFonts w:ascii="Times New Roman" w:hAnsi="Times New Roman" w:cs="Times New Roman"/>
          <w:sz w:val="24"/>
          <w:szCs w:val="24"/>
        </w:rPr>
        <w:t>kako bi ostvarili</w:t>
      </w:r>
      <w:r w:rsidRPr="00281DFF">
        <w:rPr>
          <w:rFonts w:ascii="Times New Roman" w:hAnsi="Times New Roman" w:cs="Times New Roman"/>
          <w:sz w:val="24"/>
          <w:szCs w:val="24"/>
        </w:rPr>
        <w:t xml:space="preserve"> usklađivanj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81DFF">
        <w:rPr>
          <w:rFonts w:ascii="Times New Roman" w:hAnsi="Times New Roman" w:cs="Times New Roman"/>
          <w:sz w:val="24"/>
          <w:szCs w:val="24"/>
        </w:rPr>
        <w:t xml:space="preserve"> s obveznim nacionalnim ciljevima za udio energije iz obnovljivih izvora u konačnoj potrošnji  2022. godinu</w:t>
      </w:r>
      <w:r>
        <w:rPr>
          <w:rFonts w:ascii="Times New Roman" w:hAnsi="Times New Roman" w:cs="Times New Roman"/>
          <w:sz w:val="24"/>
          <w:szCs w:val="24"/>
        </w:rPr>
        <w:t>, te je ista ponuda u trećem krugu natjecanja i prihvaćena.</w:t>
      </w:r>
    </w:p>
    <w:p w14:paraId="5EDDC8B3" w14:textId="77777777" w:rsidR="003C3DCB" w:rsidRDefault="003C3DCB" w:rsidP="003C3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6976E1" w14:textId="77777777" w:rsidR="003C3DCB" w:rsidRDefault="003C3DCB" w:rsidP="003C3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D30">
        <w:rPr>
          <w:rFonts w:ascii="Times New Roman" w:hAnsi="Times New Roman" w:cs="Times New Roman"/>
          <w:sz w:val="24"/>
          <w:szCs w:val="24"/>
        </w:rPr>
        <w:t>Statistički prijenosi smatraju se valjanim tek nakon što sve države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D30">
        <w:rPr>
          <w:rFonts w:ascii="Times New Roman" w:hAnsi="Times New Roman" w:cs="Times New Roman"/>
          <w:sz w:val="24"/>
          <w:szCs w:val="24"/>
        </w:rPr>
        <w:t>članice uključene u prijenos o njemu obavijeste Europsku komisiju.</w:t>
      </w:r>
    </w:p>
    <w:p w14:paraId="52029F9B" w14:textId="77777777" w:rsidR="003C3DCB" w:rsidRPr="00AD4D30" w:rsidRDefault="003C3DCB" w:rsidP="003C3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B1DF8A" w14:textId="77777777" w:rsidR="003C3DCB" w:rsidRDefault="003C3DCB" w:rsidP="003C3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FDC">
        <w:rPr>
          <w:rFonts w:ascii="Times New Roman" w:hAnsi="Times New Roman" w:cs="Times New Roman"/>
          <w:sz w:val="24"/>
          <w:szCs w:val="24"/>
        </w:rPr>
        <w:t xml:space="preserve">Ministarstvo okoliša, klime i energetike </w:t>
      </w:r>
      <w:r>
        <w:rPr>
          <w:rFonts w:ascii="Times New Roman" w:hAnsi="Times New Roman" w:cs="Times New Roman"/>
          <w:sz w:val="24"/>
          <w:szCs w:val="24"/>
        </w:rPr>
        <w:t>Republike Slovenije uputilo je zahtjev Ministarstvu gospodarstva i održivog razvoja za kupnjom statističkog prijenosa 1193 GWh energije iz obnovljivih izvora za 2022. godinu.</w:t>
      </w:r>
    </w:p>
    <w:p w14:paraId="47D98FFE" w14:textId="77777777" w:rsidR="003C3DCB" w:rsidRDefault="003C3DCB" w:rsidP="003C3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75DB78" w14:textId="77777777" w:rsidR="003C3DCB" w:rsidRPr="00AD4D30" w:rsidRDefault="003C3DCB" w:rsidP="003C3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 navedenim, </w:t>
      </w:r>
      <w:r w:rsidRPr="00AD4D30">
        <w:rPr>
          <w:rFonts w:ascii="Times New Roman" w:hAnsi="Times New Roman" w:cs="Times New Roman"/>
          <w:sz w:val="24"/>
          <w:szCs w:val="24"/>
        </w:rPr>
        <w:t>Vlada Republike Hrvatske, na prijedlog Ministarstva</w:t>
      </w:r>
      <w:r w:rsidRPr="00B82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gospodarstva i održivog razvoja</w:t>
      </w:r>
      <w:r w:rsidRPr="00AD4D30">
        <w:rPr>
          <w:rFonts w:ascii="Times New Roman" w:hAnsi="Times New Roman" w:cs="Times New Roman"/>
          <w:sz w:val="24"/>
          <w:szCs w:val="24"/>
        </w:rPr>
        <w:t xml:space="preserve">, donosi odluku o </w:t>
      </w:r>
      <w:r>
        <w:rPr>
          <w:rFonts w:ascii="Times New Roman" w:hAnsi="Times New Roman" w:cs="Times New Roman"/>
          <w:sz w:val="24"/>
          <w:szCs w:val="24"/>
        </w:rPr>
        <w:t xml:space="preserve">početku </w:t>
      </w:r>
      <w:r w:rsidRPr="00AD4D30">
        <w:rPr>
          <w:rFonts w:ascii="Times New Roman" w:hAnsi="Times New Roman" w:cs="Times New Roman"/>
          <w:sz w:val="24"/>
          <w:szCs w:val="24"/>
        </w:rPr>
        <w:t>provedb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D4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sklapanja sporazuma o </w:t>
      </w:r>
      <w:r w:rsidRPr="00AD4D30">
        <w:rPr>
          <w:rFonts w:ascii="Times New Roman" w:hAnsi="Times New Roman" w:cs="Times New Roman"/>
          <w:sz w:val="24"/>
          <w:szCs w:val="24"/>
        </w:rPr>
        <w:t>statističk</w:t>
      </w:r>
      <w:r>
        <w:rPr>
          <w:rFonts w:ascii="Times New Roman" w:hAnsi="Times New Roman" w:cs="Times New Roman"/>
          <w:sz w:val="24"/>
          <w:szCs w:val="24"/>
        </w:rPr>
        <w:t xml:space="preserve">om </w:t>
      </w:r>
      <w:r w:rsidRPr="00AD4D30">
        <w:rPr>
          <w:rFonts w:ascii="Times New Roman" w:hAnsi="Times New Roman" w:cs="Times New Roman"/>
          <w:sz w:val="24"/>
          <w:szCs w:val="24"/>
        </w:rPr>
        <w:t>prijenos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AD4D30">
        <w:rPr>
          <w:rFonts w:ascii="Times New Roman" w:hAnsi="Times New Roman" w:cs="Times New Roman"/>
          <w:sz w:val="24"/>
          <w:szCs w:val="24"/>
        </w:rPr>
        <w:t>energije iz obnovljivih izvora</w:t>
      </w:r>
      <w:r>
        <w:rPr>
          <w:rFonts w:ascii="Times New Roman" w:hAnsi="Times New Roman" w:cs="Times New Roman"/>
          <w:sz w:val="24"/>
          <w:szCs w:val="24"/>
        </w:rPr>
        <w:t xml:space="preserve"> sa Republikom Slovenijom za 2022. godinu. </w:t>
      </w:r>
    </w:p>
    <w:p w14:paraId="18AEA3B2" w14:textId="77777777" w:rsidR="00EC4747" w:rsidRDefault="00EC4747" w:rsidP="00EC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71360D" w14:textId="2BB34D71" w:rsidR="003C3DCB" w:rsidRDefault="003C3DCB" w:rsidP="003C3DC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E2631">
        <w:rPr>
          <w:rFonts w:ascii="Times New Roman" w:hAnsi="Times New Roman" w:cs="Times New Roman"/>
          <w:sz w:val="24"/>
          <w:szCs w:val="24"/>
        </w:rPr>
        <w:t>Zbog toga se o</w:t>
      </w:r>
      <w:r w:rsidRPr="00BE263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vlašćuje državni tajnik u Ministarstvu</w:t>
      </w:r>
      <w:bookmarkStart w:id="7" w:name="_GoBack"/>
      <w:bookmarkEnd w:id="7"/>
      <w:r w:rsidRPr="002466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gospodarstva i održivog razvoja da, u ime Vlade Republike Hrvatske, potpiše </w:t>
      </w:r>
      <w:r w:rsidRPr="00826A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Sporazum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4633780D" w14:textId="77777777" w:rsidR="003C3DCB" w:rsidRDefault="003C3DCB" w:rsidP="003C3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915C2C" w14:textId="77777777" w:rsidR="003C3DCB" w:rsidRDefault="003C3DCB" w:rsidP="003C3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Nakon sklapanja sporazuma, </w:t>
      </w:r>
      <w:r w:rsidRPr="00AD4D30">
        <w:rPr>
          <w:rFonts w:ascii="Times New Roman" w:hAnsi="Times New Roman" w:cs="Times New Roman"/>
          <w:sz w:val="24"/>
          <w:szCs w:val="24"/>
        </w:rPr>
        <w:t xml:space="preserve">Ministarstvo </w:t>
      </w:r>
      <w:r>
        <w:rPr>
          <w:rFonts w:ascii="Times New Roman" w:hAnsi="Times New Roman" w:cs="Times New Roman"/>
          <w:sz w:val="24"/>
          <w:szCs w:val="24"/>
        </w:rPr>
        <w:t xml:space="preserve">gospodarstva i održivog razvoja </w:t>
      </w:r>
      <w:r w:rsidRPr="00AD4D30">
        <w:rPr>
          <w:rFonts w:ascii="Times New Roman" w:hAnsi="Times New Roman" w:cs="Times New Roman"/>
          <w:sz w:val="24"/>
          <w:szCs w:val="24"/>
        </w:rPr>
        <w:t xml:space="preserve">je dužno o </w:t>
      </w:r>
      <w:r>
        <w:rPr>
          <w:rFonts w:ascii="Times New Roman" w:hAnsi="Times New Roman" w:cs="Times New Roman"/>
          <w:sz w:val="24"/>
          <w:szCs w:val="24"/>
        </w:rPr>
        <w:t>potpisivanju sporazuma</w:t>
      </w:r>
      <w:r w:rsidRPr="00AD4D30">
        <w:rPr>
          <w:rFonts w:ascii="Times New Roman" w:hAnsi="Times New Roman" w:cs="Times New Roman"/>
          <w:sz w:val="24"/>
          <w:szCs w:val="24"/>
        </w:rPr>
        <w:t xml:space="preserve"> obavijestiti Europsku komisiju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D30">
        <w:rPr>
          <w:rFonts w:ascii="Times New Roman" w:hAnsi="Times New Roman" w:cs="Times New Roman"/>
          <w:sz w:val="24"/>
          <w:szCs w:val="24"/>
        </w:rPr>
        <w:t>najkasnije tri mjeseca nakon završetka svake godine u kojoj je ugovor na snazi, uključujući i dostavu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D30">
        <w:rPr>
          <w:rFonts w:ascii="Times New Roman" w:hAnsi="Times New Roman" w:cs="Times New Roman"/>
          <w:sz w:val="24"/>
          <w:szCs w:val="24"/>
        </w:rPr>
        <w:t>informacija o količini i cijeni energije.</w:t>
      </w:r>
    </w:p>
    <w:p w14:paraId="4689C878" w14:textId="77777777" w:rsidR="003C3DCB" w:rsidRPr="00AD4D30" w:rsidRDefault="003C3DCB" w:rsidP="003C3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140FDC" w14:textId="2C70E457" w:rsidR="00730DD6" w:rsidRPr="00AD4D30" w:rsidRDefault="003C3DCB" w:rsidP="0078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Sporazumom sa Republikom Slovenijom određuje se statistički prijenos od </w:t>
      </w:r>
      <w:r w:rsidRPr="00DE1355">
        <w:rPr>
          <w:rFonts w:ascii="Times New Roman" w:hAnsi="Times New Roman" w:cs="Times New Roman"/>
          <w:sz w:val="24"/>
          <w:szCs w:val="24"/>
        </w:rPr>
        <w:t xml:space="preserve">1193 GWh, </w:t>
      </w:r>
      <w:r>
        <w:rPr>
          <w:rFonts w:ascii="Times New Roman" w:hAnsi="Times New Roman" w:cs="Times New Roman"/>
          <w:sz w:val="24"/>
          <w:szCs w:val="24"/>
        </w:rPr>
        <w:t xml:space="preserve">koja odgovara iznosu od </w:t>
      </w:r>
      <w:r w:rsidRPr="00DE1355">
        <w:rPr>
          <w:rFonts w:ascii="Times New Roman" w:hAnsi="Times New Roman" w:cs="Times New Roman"/>
          <w:sz w:val="24"/>
          <w:szCs w:val="24"/>
        </w:rPr>
        <w:t>10.856.300,00 EUR</w:t>
      </w:r>
      <w:r>
        <w:rPr>
          <w:rFonts w:ascii="Times New Roman" w:hAnsi="Times New Roman" w:cs="Times New Roman"/>
          <w:sz w:val="24"/>
          <w:szCs w:val="24"/>
        </w:rPr>
        <w:t xml:space="preserve">. Sredstva, koja će Republika Slovenija uplatiti temeljem potpisanog Sporazuma, doznačit će se Hrvatskom operateru tržišta energije d.o.o. u skladu sa člankom 43. </w:t>
      </w:r>
      <w:r w:rsidRPr="00AD4D30">
        <w:rPr>
          <w:rFonts w:ascii="Times New Roman" w:hAnsi="Times New Roman" w:cs="Times New Roman"/>
          <w:sz w:val="24"/>
          <w:szCs w:val="24"/>
        </w:rPr>
        <w:t>Zakona o obnovljivim izvorima energije i visokoučinkovitoj kogeneraciji (Narodne novine, br. 138/21, 83/23)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30DD6" w:rsidRPr="00AD4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9149A" w14:textId="77777777" w:rsidR="005D4180" w:rsidRDefault="005D4180">
      <w:pPr>
        <w:spacing w:after="0" w:line="240" w:lineRule="auto"/>
      </w:pPr>
      <w:r>
        <w:separator/>
      </w:r>
    </w:p>
  </w:endnote>
  <w:endnote w:type="continuationSeparator" w:id="0">
    <w:p w14:paraId="18A04186" w14:textId="77777777" w:rsidR="005D4180" w:rsidRDefault="005D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99648" w14:textId="77777777" w:rsidR="005D4180" w:rsidRDefault="005D4180">
      <w:pPr>
        <w:spacing w:after="0" w:line="240" w:lineRule="auto"/>
      </w:pPr>
      <w:r>
        <w:separator/>
      </w:r>
    </w:p>
  </w:footnote>
  <w:footnote w:type="continuationSeparator" w:id="0">
    <w:p w14:paraId="6D2849A6" w14:textId="77777777" w:rsidR="005D4180" w:rsidRDefault="005D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229DD" w14:textId="77777777" w:rsidR="00E65A97" w:rsidRPr="000C5CC4" w:rsidRDefault="00E65A97">
    <w:pPr>
      <w:pStyle w:val="Header"/>
      <w:jc w:val="center"/>
    </w:pPr>
  </w:p>
  <w:p w14:paraId="523CF5B3" w14:textId="77777777" w:rsidR="00E65A97" w:rsidRPr="000C5CC4" w:rsidRDefault="00E65A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77"/>
    <w:rsid w:val="00013BD7"/>
    <w:rsid w:val="00013BEA"/>
    <w:rsid w:val="00024A0B"/>
    <w:rsid w:val="00047740"/>
    <w:rsid w:val="000A0AED"/>
    <w:rsid w:val="00106F6B"/>
    <w:rsid w:val="00112EF9"/>
    <w:rsid w:val="00147FD9"/>
    <w:rsid w:val="001806CA"/>
    <w:rsid w:val="00190B59"/>
    <w:rsid w:val="001D263B"/>
    <w:rsid w:val="0023299C"/>
    <w:rsid w:val="0024665D"/>
    <w:rsid w:val="00252861"/>
    <w:rsid w:val="002F5AF8"/>
    <w:rsid w:val="00302978"/>
    <w:rsid w:val="00315827"/>
    <w:rsid w:val="003162C1"/>
    <w:rsid w:val="00373AA9"/>
    <w:rsid w:val="003B3DE2"/>
    <w:rsid w:val="003C3DCB"/>
    <w:rsid w:val="003C51E1"/>
    <w:rsid w:val="003D1AE4"/>
    <w:rsid w:val="00427D41"/>
    <w:rsid w:val="004457CE"/>
    <w:rsid w:val="004658C7"/>
    <w:rsid w:val="004A1D96"/>
    <w:rsid w:val="004F6D96"/>
    <w:rsid w:val="005005E4"/>
    <w:rsid w:val="0056029B"/>
    <w:rsid w:val="005778CF"/>
    <w:rsid w:val="005952C9"/>
    <w:rsid w:val="005A3388"/>
    <w:rsid w:val="005B6E2E"/>
    <w:rsid w:val="005C3AA3"/>
    <w:rsid w:val="005D4180"/>
    <w:rsid w:val="006626C8"/>
    <w:rsid w:val="00663E12"/>
    <w:rsid w:val="00684E29"/>
    <w:rsid w:val="00692FE4"/>
    <w:rsid w:val="006E33AF"/>
    <w:rsid w:val="007038AA"/>
    <w:rsid w:val="00730DD6"/>
    <w:rsid w:val="00781144"/>
    <w:rsid w:val="00784F06"/>
    <w:rsid w:val="00792D53"/>
    <w:rsid w:val="007E643E"/>
    <w:rsid w:val="00802CCD"/>
    <w:rsid w:val="0081476C"/>
    <w:rsid w:val="0083541F"/>
    <w:rsid w:val="008357AA"/>
    <w:rsid w:val="00843FF9"/>
    <w:rsid w:val="008A463A"/>
    <w:rsid w:val="00912580"/>
    <w:rsid w:val="00921D5B"/>
    <w:rsid w:val="00994806"/>
    <w:rsid w:val="009D3AEF"/>
    <w:rsid w:val="009D6213"/>
    <w:rsid w:val="009E72AD"/>
    <w:rsid w:val="00A50B8F"/>
    <w:rsid w:val="00AC38E8"/>
    <w:rsid w:val="00AD4D30"/>
    <w:rsid w:val="00AE2ADD"/>
    <w:rsid w:val="00AE5977"/>
    <w:rsid w:val="00B54108"/>
    <w:rsid w:val="00B82BF7"/>
    <w:rsid w:val="00B872FA"/>
    <w:rsid w:val="00B91FE2"/>
    <w:rsid w:val="00BA5F28"/>
    <w:rsid w:val="00BC23E6"/>
    <w:rsid w:val="00BE2631"/>
    <w:rsid w:val="00BF2B1C"/>
    <w:rsid w:val="00D15C84"/>
    <w:rsid w:val="00D61E77"/>
    <w:rsid w:val="00D95177"/>
    <w:rsid w:val="00D95890"/>
    <w:rsid w:val="00DB18CD"/>
    <w:rsid w:val="00DB1BF1"/>
    <w:rsid w:val="00DE034C"/>
    <w:rsid w:val="00DE1355"/>
    <w:rsid w:val="00DE2058"/>
    <w:rsid w:val="00E0255E"/>
    <w:rsid w:val="00E322F3"/>
    <w:rsid w:val="00E65A97"/>
    <w:rsid w:val="00EA1DB1"/>
    <w:rsid w:val="00EC4747"/>
    <w:rsid w:val="00EE51BD"/>
    <w:rsid w:val="00F23930"/>
    <w:rsid w:val="00F31D09"/>
    <w:rsid w:val="00FA5219"/>
    <w:rsid w:val="00FD0C57"/>
    <w:rsid w:val="00FD6B31"/>
    <w:rsid w:val="00FE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8635"/>
  <w15:chartTrackingRefBased/>
  <w15:docId w15:val="{A589F163-28D9-4E31-89E4-807B5D1B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17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177"/>
    <w:rPr>
      <w:kern w:val="0"/>
      <w14:ligatures w14:val="none"/>
    </w:rPr>
  </w:style>
  <w:style w:type="paragraph" w:styleId="NoSpacing">
    <w:name w:val="No Spacing"/>
    <w:uiPriority w:val="1"/>
    <w:qFormat/>
    <w:rsid w:val="00D95177"/>
    <w:pPr>
      <w:spacing w:after="0" w:line="240" w:lineRule="auto"/>
    </w:pPr>
    <w:rPr>
      <w:kern w:val="0"/>
      <w14:ligatures w14:val="none"/>
    </w:rPr>
  </w:style>
  <w:style w:type="paragraph" w:styleId="Revision">
    <w:name w:val="Revision"/>
    <w:hidden/>
    <w:uiPriority w:val="99"/>
    <w:semiHidden/>
    <w:rsid w:val="004457CE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45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57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57CE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7CE"/>
    <w:rPr>
      <w:b/>
      <w:bCs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31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7dd476-403d-41d5-98cf-c61d634020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BED0A3CB1E3458DF42BD61843A1E8" ma:contentTypeVersion="4" ma:contentTypeDescription="Create a new document." ma:contentTypeScope="" ma:versionID="f6ab2f84d441e63a9658123482dcd37f">
  <xsd:schema xmlns:xsd="http://www.w3.org/2001/XMLSchema" xmlns:xs="http://www.w3.org/2001/XMLSchema" xmlns:p="http://schemas.microsoft.com/office/2006/metadata/properties" xmlns:ns3="907dd476-403d-41d5-98cf-c61d63402069" targetNamespace="http://schemas.microsoft.com/office/2006/metadata/properties" ma:root="true" ma:fieldsID="56088d96906be2a738fce9876e026164" ns3:_="">
    <xsd:import namespace="907dd476-403d-41d5-98cf-c61d634020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dd476-403d-41d5-98cf-c61d63402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74068E-D174-4929-8091-D8B9C883721E}">
  <ds:schemaRefs>
    <ds:schemaRef ds:uri="907dd476-403d-41d5-98cf-c61d63402069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3BACE8-2AE0-4CE2-A456-8F86F4BAF1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EE730-A25B-43CB-978B-F3656D613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dd476-403d-41d5-98cf-c61d63402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Čelić</dc:creator>
  <cp:keywords/>
  <dc:description/>
  <cp:lastModifiedBy>Sunčica Marini</cp:lastModifiedBy>
  <cp:revision>7</cp:revision>
  <dcterms:created xsi:type="dcterms:W3CDTF">2023-12-12T15:24:00Z</dcterms:created>
  <dcterms:modified xsi:type="dcterms:W3CDTF">2023-12-12T16:04:00Z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0x010100172BED0A3CB1E3458DF42BD61843A1E8</vt:lpwstr>
  </property>
</Properties>
</file>