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3F53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36DF3F9D" wp14:editId="36DF3F9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6DF3F54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6DF3F55" w14:textId="77777777" w:rsidR="00CD3EFA" w:rsidRDefault="00CD3EFA"/>
    <w:p w14:paraId="36DF3F56" w14:textId="51C2606B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A93D8E">
        <w:t xml:space="preserve">21. prosinca </w:t>
      </w:r>
      <w:bookmarkStart w:id="0" w:name="_GoBack"/>
      <w:bookmarkEnd w:id="0"/>
      <w:r w:rsidR="0038687D">
        <w:t>2023</w:t>
      </w:r>
      <w:r w:rsidRPr="003A2F05">
        <w:t>.</w:t>
      </w:r>
    </w:p>
    <w:p w14:paraId="36DF3F57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6DF3F58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36DF3F5B" w14:textId="77777777" w:rsidTr="000350D9">
        <w:tc>
          <w:tcPr>
            <w:tcW w:w="1951" w:type="dxa"/>
          </w:tcPr>
          <w:p w14:paraId="36DF3F59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6DF3F5A" w14:textId="77777777" w:rsidR="000350D9" w:rsidRDefault="00D83A7D" w:rsidP="005508BB">
            <w:pPr>
              <w:spacing w:line="360" w:lineRule="auto"/>
            </w:pPr>
            <w:r>
              <w:t>Ministarstvo kulture</w:t>
            </w:r>
            <w:r w:rsidR="00A94F05">
              <w:t xml:space="preserve"> i medija</w:t>
            </w:r>
          </w:p>
        </w:tc>
      </w:tr>
    </w:tbl>
    <w:p w14:paraId="36DF3F5C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6DF3F5D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36DF3F60" w14:textId="77777777" w:rsidTr="000350D9">
        <w:tc>
          <w:tcPr>
            <w:tcW w:w="1951" w:type="dxa"/>
          </w:tcPr>
          <w:p w14:paraId="36DF3F5E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6DF3F5F" w14:textId="77777777" w:rsidR="000350D9" w:rsidRDefault="005508BB" w:rsidP="00B00DA2">
            <w:pPr>
              <w:spacing w:line="360" w:lineRule="auto"/>
            </w:pPr>
            <w:r w:rsidRPr="005508BB">
              <w:t xml:space="preserve">Prijedlog </w:t>
            </w:r>
            <w:r w:rsidR="005B0479">
              <w:t>odluke o proglašenju 202</w:t>
            </w:r>
            <w:r w:rsidR="00437D03">
              <w:t>4</w:t>
            </w:r>
            <w:r w:rsidR="005B0479">
              <w:t xml:space="preserve">. godine „Godinom </w:t>
            </w:r>
            <w:r w:rsidR="00437D03">
              <w:t>Marka Marulića u Republic</w:t>
            </w:r>
            <w:r w:rsidR="00B00DA2">
              <w:t>i Hrvatskoj</w:t>
            </w:r>
            <w:r w:rsidR="005B0479">
              <w:t xml:space="preserve">“ </w:t>
            </w:r>
          </w:p>
        </w:tc>
      </w:tr>
    </w:tbl>
    <w:p w14:paraId="36DF3F61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6DF3F62" w14:textId="77777777" w:rsidR="00CE78D1" w:rsidRDefault="00CE78D1" w:rsidP="008F0DD4"/>
    <w:p w14:paraId="36DF3F63" w14:textId="77777777" w:rsidR="00CE78D1" w:rsidRPr="00CE78D1" w:rsidRDefault="00CE78D1" w:rsidP="00CE78D1"/>
    <w:p w14:paraId="36DF3F64" w14:textId="77777777" w:rsidR="00CE78D1" w:rsidRPr="00CE78D1" w:rsidRDefault="00CE78D1" w:rsidP="00CE78D1"/>
    <w:p w14:paraId="36DF3F65" w14:textId="77777777" w:rsidR="00CE78D1" w:rsidRPr="00CE78D1" w:rsidRDefault="00CE78D1" w:rsidP="00CE78D1"/>
    <w:p w14:paraId="36DF3F66" w14:textId="77777777" w:rsidR="00CE78D1" w:rsidRPr="00CE78D1" w:rsidRDefault="00CE78D1" w:rsidP="00CE78D1"/>
    <w:p w14:paraId="36DF3F67" w14:textId="77777777" w:rsidR="00CE78D1" w:rsidRPr="00CE78D1" w:rsidRDefault="00CE78D1" w:rsidP="00CE78D1"/>
    <w:p w14:paraId="36DF3F68" w14:textId="77777777" w:rsidR="00CE78D1" w:rsidRPr="00CE78D1" w:rsidRDefault="00CE78D1" w:rsidP="00CE78D1"/>
    <w:p w14:paraId="36DF3F69" w14:textId="77777777"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6DF3F6A" w14:textId="77777777" w:rsidR="000C27E4" w:rsidRDefault="000C27E4" w:rsidP="00CE78D1"/>
    <w:p w14:paraId="36DF3F6B" w14:textId="77777777" w:rsidR="00A94F05" w:rsidRPr="000B23AC" w:rsidRDefault="00A94F05" w:rsidP="000B23AC">
      <w:pPr>
        <w:spacing w:before="100" w:beforeAutospacing="1" w:after="225"/>
        <w:ind w:left="6372" w:firstLine="708"/>
        <w:jc w:val="center"/>
        <w:rPr>
          <w:b/>
          <w:bCs/>
          <w:color w:val="444444"/>
          <w:kern w:val="36"/>
        </w:rPr>
      </w:pPr>
      <w:r w:rsidRPr="00A94F05">
        <w:rPr>
          <w:b/>
          <w:bCs/>
          <w:color w:val="444444"/>
          <w:kern w:val="36"/>
        </w:rPr>
        <w:t>Prijedlog</w:t>
      </w:r>
    </w:p>
    <w:p w14:paraId="36DF3F6C" w14:textId="77777777" w:rsidR="00A94F05" w:rsidRDefault="00A94F05" w:rsidP="00A94F05">
      <w:pPr>
        <w:spacing w:before="100" w:beforeAutospacing="1" w:after="225"/>
        <w:jc w:val="both"/>
        <w:rPr>
          <w:color w:val="000000"/>
        </w:rPr>
      </w:pPr>
      <w:r w:rsidRPr="00A94F05">
        <w:rPr>
          <w:color w:val="000000"/>
        </w:rPr>
        <w:t xml:space="preserve">Na </w:t>
      </w:r>
      <w:r w:rsidRPr="00A94F05">
        <w:rPr>
          <w:rFonts w:eastAsia="Calibri"/>
          <w:color w:val="000000"/>
          <w:lang w:eastAsia="en-US"/>
        </w:rPr>
        <w:t>temelju članka 31. stavka 2. Zakona o Vladi Republike Hrvatske („Narodne novine“ br.  150/11, 119/14, 93/16, 116/18</w:t>
      </w:r>
      <w:r w:rsidR="0073556A">
        <w:rPr>
          <w:rFonts w:eastAsia="Calibri"/>
          <w:color w:val="000000"/>
          <w:lang w:eastAsia="en-US"/>
        </w:rPr>
        <w:t xml:space="preserve"> 80/22</w:t>
      </w:r>
      <w:r w:rsidRPr="00A94F05">
        <w:rPr>
          <w:rFonts w:eastAsia="Calibri"/>
          <w:color w:val="000000"/>
          <w:lang w:eastAsia="en-US"/>
        </w:rPr>
        <w:t>), Vlada Republike Hrvatske na sjednici održanoj _____________________  donijela je</w:t>
      </w:r>
      <w:r w:rsidRPr="00A94F05">
        <w:rPr>
          <w:color w:val="000000"/>
        </w:rPr>
        <w:t xml:space="preserve"> </w:t>
      </w:r>
    </w:p>
    <w:p w14:paraId="36DF3F6D" w14:textId="77777777" w:rsidR="0073556A" w:rsidRPr="00A94F05" w:rsidRDefault="0073556A" w:rsidP="0073556A">
      <w:pPr>
        <w:spacing w:before="100" w:beforeAutospacing="1" w:after="225"/>
        <w:jc w:val="both"/>
        <w:rPr>
          <w:color w:val="000000"/>
        </w:rPr>
      </w:pPr>
    </w:p>
    <w:p w14:paraId="36DF3F6E" w14:textId="77777777" w:rsidR="0073556A" w:rsidRPr="00A94F05" w:rsidRDefault="0073556A" w:rsidP="0073556A">
      <w:pPr>
        <w:spacing w:after="225" w:line="288" w:lineRule="atLeast"/>
        <w:jc w:val="center"/>
        <w:outlineLvl w:val="1"/>
        <w:rPr>
          <w:color w:val="000000"/>
        </w:rPr>
      </w:pPr>
      <w:r w:rsidRPr="00A94F05">
        <w:rPr>
          <w:b/>
          <w:bCs/>
          <w:color w:val="000000"/>
        </w:rPr>
        <w:t>ODLUKU</w:t>
      </w:r>
    </w:p>
    <w:p w14:paraId="36DF3F6F" w14:textId="77777777" w:rsidR="0073556A" w:rsidRPr="00A94F05" w:rsidRDefault="0073556A" w:rsidP="0073556A">
      <w:pPr>
        <w:spacing w:after="225" w:line="360" w:lineRule="atLeast"/>
        <w:jc w:val="center"/>
        <w:outlineLvl w:val="2"/>
        <w:rPr>
          <w:b/>
          <w:bCs/>
        </w:rPr>
      </w:pPr>
      <w:r>
        <w:rPr>
          <w:b/>
          <w:bCs/>
        </w:rPr>
        <w:t>O PROGLAŠENJU 2024</w:t>
      </w:r>
      <w:r w:rsidRPr="00A94F05">
        <w:rPr>
          <w:b/>
          <w:bCs/>
        </w:rPr>
        <w:t xml:space="preserve">. GODINE „GODINOM </w:t>
      </w:r>
      <w:r>
        <w:rPr>
          <w:b/>
          <w:bCs/>
        </w:rPr>
        <w:t>MARKA MARULIĆA</w:t>
      </w:r>
      <w:r w:rsidRPr="00A94F05">
        <w:rPr>
          <w:b/>
          <w:bCs/>
        </w:rPr>
        <w:t xml:space="preserve">“ </w:t>
      </w:r>
      <w:r>
        <w:rPr>
          <w:b/>
          <w:bCs/>
        </w:rPr>
        <w:t>U REPUBLICI HRVATSKOJ</w:t>
      </w:r>
    </w:p>
    <w:p w14:paraId="36DF3F70" w14:textId="77777777" w:rsidR="0073556A" w:rsidRPr="00A94F05" w:rsidRDefault="0073556A" w:rsidP="0073556A">
      <w:pPr>
        <w:spacing w:before="100" w:beforeAutospacing="1" w:after="225"/>
        <w:jc w:val="center"/>
        <w:rPr>
          <w:b/>
        </w:rPr>
      </w:pPr>
      <w:r w:rsidRPr="00A94F05">
        <w:rPr>
          <w:b/>
        </w:rPr>
        <w:t xml:space="preserve">I. </w:t>
      </w:r>
    </w:p>
    <w:p w14:paraId="36DF3F71" w14:textId="77777777" w:rsidR="0073556A" w:rsidRPr="00A94F05" w:rsidRDefault="0073556A" w:rsidP="0073556A">
      <w:pPr>
        <w:spacing w:before="100" w:beforeAutospacing="1" w:after="225"/>
      </w:pPr>
      <w:r>
        <w:t>Godina 2024</w:t>
      </w:r>
      <w:r w:rsidRPr="00A94F05">
        <w:t xml:space="preserve">.  proglašava se „GODINOM </w:t>
      </w:r>
      <w:r>
        <w:t>MARKA MARULIĆA</w:t>
      </w:r>
      <w:r w:rsidRPr="00A94F05">
        <w:t xml:space="preserve">“ u Republici Hrvatskoj. </w:t>
      </w:r>
    </w:p>
    <w:p w14:paraId="36DF3F72" w14:textId="77777777" w:rsidR="0073556A" w:rsidRPr="00A94F05" w:rsidRDefault="0073556A" w:rsidP="0073556A">
      <w:pPr>
        <w:spacing w:before="100" w:beforeAutospacing="1" w:after="225"/>
        <w:jc w:val="center"/>
        <w:rPr>
          <w:b/>
        </w:rPr>
      </w:pPr>
      <w:r w:rsidRPr="00A94F05">
        <w:rPr>
          <w:b/>
        </w:rPr>
        <w:t xml:space="preserve">II. </w:t>
      </w:r>
    </w:p>
    <w:p w14:paraId="36DF3F73" w14:textId="77777777" w:rsidR="0073556A" w:rsidRPr="00A94F05" w:rsidRDefault="0073556A" w:rsidP="0073556A">
      <w:pPr>
        <w:spacing w:before="100" w:beforeAutospacing="1" w:after="225"/>
        <w:jc w:val="both"/>
      </w:pPr>
      <w:r w:rsidRPr="00A94F05">
        <w:t>Vlada Republike Hrvatske bit će pokrovitelj svih programa koj</w:t>
      </w:r>
      <w:r>
        <w:t>ima će se obilježiti godina 2024</w:t>
      </w:r>
      <w:r w:rsidRPr="00A94F05">
        <w:t xml:space="preserve">. „GODINOM </w:t>
      </w:r>
      <w:r>
        <w:t>MARKA MARULIĆA“</w:t>
      </w:r>
      <w:r w:rsidRPr="00A94F05">
        <w:t>.</w:t>
      </w:r>
    </w:p>
    <w:p w14:paraId="36DF3F74" w14:textId="77777777" w:rsidR="0073556A" w:rsidRPr="00A94F05" w:rsidRDefault="0073556A" w:rsidP="0073556A">
      <w:pPr>
        <w:spacing w:before="100" w:beforeAutospacing="1" w:after="225"/>
        <w:jc w:val="center"/>
        <w:rPr>
          <w:b/>
        </w:rPr>
      </w:pPr>
      <w:r w:rsidRPr="00A94F05">
        <w:rPr>
          <w:b/>
        </w:rPr>
        <w:t>III.</w:t>
      </w:r>
    </w:p>
    <w:p w14:paraId="36DF3F75" w14:textId="77777777" w:rsidR="0073556A" w:rsidRPr="00A94F05" w:rsidRDefault="0073556A" w:rsidP="0073556A">
      <w:pPr>
        <w:spacing w:before="100" w:beforeAutospacing="1" w:after="225"/>
        <w:jc w:val="both"/>
      </w:pPr>
      <w:r w:rsidRPr="00A94F05">
        <w:t>Zadužuje se</w:t>
      </w:r>
      <w:r>
        <w:t xml:space="preserve"> Ministarstvo kulture i medija </w:t>
      </w:r>
      <w:r w:rsidRPr="00A93A74">
        <w:t>za ope</w:t>
      </w:r>
      <w:r>
        <w:t>rativnu provedbu programa kojim</w:t>
      </w:r>
      <w:r w:rsidRPr="00A93A74">
        <w:t xml:space="preserve"> će se obilježiti „GODINA MARKA MARULIĆA“.</w:t>
      </w:r>
    </w:p>
    <w:p w14:paraId="36DF3F76" w14:textId="77777777" w:rsidR="0073556A" w:rsidRPr="00A94F05" w:rsidRDefault="0073556A" w:rsidP="0073556A">
      <w:pPr>
        <w:spacing w:before="100" w:beforeAutospacing="1" w:after="225"/>
        <w:jc w:val="center"/>
        <w:rPr>
          <w:b/>
        </w:rPr>
      </w:pPr>
      <w:r w:rsidRPr="00A94F05">
        <w:rPr>
          <w:b/>
        </w:rPr>
        <w:t>IV.</w:t>
      </w:r>
    </w:p>
    <w:p w14:paraId="36DF3F77" w14:textId="77777777" w:rsidR="0073556A" w:rsidRDefault="0073556A" w:rsidP="0073556A">
      <w:pPr>
        <w:spacing w:before="100" w:beforeAutospacing="1" w:after="225"/>
        <w:jc w:val="both"/>
      </w:pPr>
      <w:r>
        <w:t>Sredstva za provedbu ove Odluke osigurat će se Državnom proračunu Republike Hrvatske, na razdjelu Ministarstva kulture i medija.</w:t>
      </w:r>
    </w:p>
    <w:p w14:paraId="36DF3F78" w14:textId="77777777" w:rsidR="0073556A" w:rsidRPr="00342F8C" w:rsidRDefault="0073556A" w:rsidP="0073556A">
      <w:pPr>
        <w:spacing w:before="100" w:beforeAutospacing="1" w:after="225"/>
        <w:jc w:val="center"/>
        <w:rPr>
          <w:b/>
        </w:rPr>
      </w:pPr>
      <w:r w:rsidRPr="00342F8C">
        <w:rPr>
          <w:b/>
        </w:rPr>
        <w:t xml:space="preserve">V. </w:t>
      </w:r>
    </w:p>
    <w:p w14:paraId="36DF3F79" w14:textId="77777777" w:rsidR="0073556A" w:rsidRPr="00A94F05" w:rsidRDefault="0073556A" w:rsidP="0073556A">
      <w:pPr>
        <w:spacing w:before="100" w:beforeAutospacing="1" w:after="225"/>
      </w:pPr>
      <w:r w:rsidRPr="00A94F05">
        <w:t>Ova Odluka stupa na snagu danom donošenja</w:t>
      </w:r>
      <w:r>
        <w:t xml:space="preserve"> i objavit će se u „Narodnim novinama“</w:t>
      </w:r>
      <w:r w:rsidRPr="00A94F05">
        <w:t xml:space="preserve">. </w:t>
      </w:r>
    </w:p>
    <w:p w14:paraId="36DF3F7A" w14:textId="77777777" w:rsidR="0073556A" w:rsidRPr="00A94F05" w:rsidRDefault="0073556A" w:rsidP="0073556A">
      <w:pPr>
        <w:jc w:val="both"/>
        <w:rPr>
          <w:b/>
        </w:rPr>
      </w:pPr>
    </w:p>
    <w:p w14:paraId="36DF3F7B" w14:textId="77777777" w:rsidR="0073556A" w:rsidRPr="00A94F05" w:rsidRDefault="0073556A" w:rsidP="0073556A">
      <w:pPr>
        <w:jc w:val="both"/>
      </w:pPr>
      <w:r w:rsidRPr="00A94F05">
        <w:t>K</w:t>
      </w:r>
      <w:r>
        <w:t>LASA</w:t>
      </w:r>
      <w:r w:rsidRPr="00A94F05">
        <w:t xml:space="preserve">: </w:t>
      </w:r>
    </w:p>
    <w:p w14:paraId="36DF3F7C" w14:textId="77777777" w:rsidR="0073556A" w:rsidRPr="00A94F05" w:rsidRDefault="0073556A" w:rsidP="0073556A">
      <w:pPr>
        <w:jc w:val="both"/>
      </w:pPr>
      <w:r w:rsidRPr="00A94F05">
        <w:t>U</w:t>
      </w:r>
      <w:r>
        <w:t>RBROJ</w:t>
      </w:r>
      <w:r w:rsidRPr="00A94F05">
        <w:t xml:space="preserve">: </w:t>
      </w:r>
    </w:p>
    <w:p w14:paraId="36DF3F7D" w14:textId="77777777" w:rsidR="0073556A" w:rsidRPr="00A94F05" w:rsidRDefault="0073556A" w:rsidP="0073556A">
      <w:pPr>
        <w:jc w:val="both"/>
      </w:pPr>
      <w:r>
        <w:t>Zagreb,                 2023</w:t>
      </w:r>
      <w:r w:rsidRPr="00A94F05">
        <w:t>.</w:t>
      </w:r>
    </w:p>
    <w:p w14:paraId="36DF3F7E" w14:textId="77777777" w:rsidR="0073556A" w:rsidRPr="00A94F05" w:rsidRDefault="0073556A" w:rsidP="0073556A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6DF3F7F" w14:textId="77777777" w:rsidR="0073556A" w:rsidRPr="00A94F05" w:rsidRDefault="0073556A" w:rsidP="0073556A">
      <w:pPr>
        <w:tabs>
          <w:tab w:val="left" w:pos="6555"/>
        </w:tabs>
        <w:spacing w:after="160" w:line="259" w:lineRule="auto"/>
        <w:rPr>
          <w:rFonts w:eastAsia="Calibri"/>
          <w:lang w:eastAsia="en-US"/>
        </w:rPr>
      </w:pPr>
      <w:r w:rsidRPr="00A94F05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</w:t>
      </w:r>
      <w:r w:rsidRPr="00A94F05">
        <w:rPr>
          <w:rFonts w:eastAsia="Calibri"/>
          <w:lang w:eastAsia="en-US"/>
        </w:rPr>
        <w:t>PREDSJEDNIK</w:t>
      </w:r>
    </w:p>
    <w:p w14:paraId="36DF3F80" w14:textId="77777777" w:rsidR="0073556A" w:rsidRPr="00A94F05" w:rsidRDefault="0073556A" w:rsidP="0073556A">
      <w:pPr>
        <w:tabs>
          <w:tab w:val="left" w:pos="6953"/>
        </w:tabs>
        <w:spacing w:after="160" w:line="259" w:lineRule="auto"/>
        <w:rPr>
          <w:rFonts w:eastAsia="Calibri"/>
          <w:lang w:eastAsia="en-US"/>
        </w:rPr>
      </w:pPr>
      <w:r w:rsidRPr="00A94F05">
        <w:rPr>
          <w:rFonts w:eastAsia="Calibri"/>
          <w:lang w:eastAsia="en-US"/>
        </w:rPr>
        <w:t xml:space="preserve">                                                                                                      mr. sc. Andrej Plenković</w:t>
      </w:r>
    </w:p>
    <w:p w14:paraId="36DF3F81" w14:textId="77777777" w:rsidR="0073556A" w:rsidRDefault="0073556A" w:rsidP="0073556A">
      <w:pPr>
        <w:tabs>
          <w:tab w:val="left" w:pos="6953"/>
        </w:tabs>
        <w:spacing w:after="160" w:line="259" w:lineRule="auto"/>
        <w:jc w:val="center"/>
        <w:rPr>
          <w:rFonts w:eastAsia="Calibri"/>
          <w:b/>
          <w:lang w:eastAsia="en-US"/>
        </w:rPr>
      </w:pPr>
    </w:p>
    <w:p w14:paraId="36DF3F82" w14:textId="77777777" w:rsidR="0073556A" w:rsidRDefault="0073556A" w:rsidP="00A94F05">
      <w:pPr>
        <w:spacing w:before="100" w:beforeAutospacing="1" w:after="225"/>
        <w:jc w:val="both"/>
        <w:rPr>
          <w:color w:val="000000"/>
        </w:rPr>
      </w:pPr>
    </w:p>
    <w:p w14:paraId="36DF3F83" w14:textId="77777777" w:rsidR="0073556A" w:rsidRPr="00A94F05" w:rsidRDefault="0073556A" w:rsidP="0073556A">
      <w:pPr>
        <w:tabs>
          <w:tab w:val="left" w:pos="6953"/>
        </w:tabs>
        <w:spacing w:after="160" w:line="259" w:lineRule="auto"/>
        <w:jc w:val="center"/>
        <w:rPr>
          <w:rFonts w:eastAsia="Calibri"/>
          <w:b/>
          <w:lang w:eastAsia="en-US"/>
        </w:rPr>
      </w:pPr>
      <w:r w:rsidRPr="00A94F05">
        <w:rPr>
          <w:rFonts w:eastAsia="Calibri"/>
          <w:b/>
          <w:lang w:eastAsia="en-US"/>
        </w:rPr>
        <w:lastRenderedPageBreak/>
        <w:t>OBRAZLOŽENJE</w:t>
      </w:r>
    </w:p>
    <w:p w14:paraId="36DF3F84" w14:textId="77777777" w:rsidR="0073556A" w:rsidRDefault="0073556A" w:rsidP="0073556A"/>
    <w:p w14:paraId="36DF3F85" w14:textId="77777777" w:rsidR="0073556A" w:rsidRPr="00FD01D6" w:rsidRDefault="0073556A" w:rsidP="0073556A"/>
    <w:p w14:paraId="36DF3F86" w14:textId="77777777" w:rsidR="0073556A" w:rsidRPr="00FD01D6" w:rsidRDefault="0073556A" w:rsidP="0073556A">
      <w:pPr>
        <w:spacing w:line="276" w:lineRule="auto"/>
        <w:jc w:val="both"/>
        <w:rPr>
          <w:rFonts w:eastAsia="Calibri"/>
          <w:shd w:val="clear" w:color="auto" w:fill="FFFFFF"/>
        </w:rPr>
      </w:pPr>
      <w:r w:rsidRPr="00FD01D6">
        <w:rPr>
          <w:rFonts w:eastAsia="Calibri"/>
          <w:shd w:val="clear" w:color="auto" w:fill="FFFFFF"/>
        </w:rPr>
        <w:t xml:space="preserve">Marko Marulić (Marcus Marulus, </w:t>
      </w:r>
      <w:r w:rsidRPr="00FD01D6">
        <w:rPr>
          <w:rFonts w:eastAsia="Calibri"/>
        </w:rPr>
        <w:t>18. 8. 1450. – 5. 1. 1524.)</w:t>
      </w:r>
      <w:r w:rsidRPr="00FD01D6">
        <w:rPr>
          <w:rFonts w:eastAsia="Calibri"/>
          <w:b/>
        </w:rPr>
        <w:t xml:space="preserve"> </w:t>
      </w:r>
      <w:r w:rsidRPr="00FD01D6">
        <w:rPr>
          <w:rFonts w:eastAsia="Calibri"/>
          <w:shd w:val="clear" w:color="auto" w:fill="FFFFFF"/>
        </w:rPr>
        <w:t>svoja je djela pisao na hrvatskome, latinskome i talijanskome jeziku. Bio je pjesnik i prozaik, sastavljao je sažete priručnike i zbornike uputa za praktičan kršćanski život, moralno-teološke i kulturno</w:t>
      </w:r>
      <w:r>
        <w:rPr>
          <w:rFonts w:eastAsia="Calibri"/>
          <w:shd w:val="clear" w:color="auto" w:fill="FFFFFF"/>
        </w:rPr>
        <w:t>-</w:t>
      </w:r>
      <w:r w:rsidRPr="00FD01D6">
        <w:rPr>
          <w:rFonts w:eastAsia="Calibri"/>
          <w:shd w:val="clear" w:color="auto" w:fill="FFFFFF"/>
        </w:rPr>
        <w:t>povijesne rasprave, propovijedi, dijaloge, priče, pisma, epove, poeme i kraće pjesme. Prevodio je s latinskoga i talijanskoga na hrvatski te s hrvatskoga i talijanskoga na latinski. Izvori su njegova književnog rada Biblija i povijest starokršćanske književnosti te grčko-rimska klasika. Posjedovao je i tipičnu humanističku širinu interesa (književnost, povijest, politika, arheologija, slikarstvo) i svestranu erudiciju te renesansnu sposobnost spajanja hrvatske, latinske i talijanske književne tradicije.</w:t>
      </w:r>
    </w:p>
    <w:p w14:paraId="36DF3F87" w14:textId="77777777" w:rsidR="0073556A" w:rsidRDefault="0073556A" w:rsidP="0073556A">
      <w:pPr>
        <w:spacing w:line="276" w:lineRule="auto"/>
        <w:jc w:val="both"/>
        <w:rPr>
          <w:rFonts w:eastAsia="Calibri"/>
          <w:shd w:val="clear" w:color="auto" w:fill="FFFFFF"/>
        </w:rPr>
      </w:pPr>
    </w:p>
    <w:p w14:paraId="36DF3F88" w14:textId="77777777" w:rsidR="0073556A" w:rsidRPr="00FD01D6" w:rsidRDefault="0073556A" w:rsidP="0073556A">
      <w:pPr>
        <w:spacing w:line="276" w:lineRule="auto"/>
        <w:jc w:val="both"/>
        <w:rPr>
          <w:rFonts w:eastAsia="Calibri"/>
        </w:rPr>
      </w:pPr>
      <w:r w:rsidRPr="00FD01D6">
        <w:rPr>
          <w:rFonts w:eastAsia="Calibri"/>
          <w:shd w:val="clear" w:color="auto" w:fill="FFFFFF"/>
        </w:rPr>
        <w:t xml:space="preserve">Marulićevi spisi doživjeli su velik uspjeh u Europi tijekom 16. i 17. st. gdje su tiskani mnogo puta u latinskom izvorniku i u prijevodima na druge jezike. Čitali su ga mnogi uglednici </w:t>
      </w:r>
      <w:r w:rsidRPr="00FD01D6">
        <w:rPr>
          <w:rFonts w:eastAsia="Calibri"/>
        </w:rPr>
        <w:t>europskih renesansno-humanističkih elita s kojima je dijelio duhovne, kulturne i književne poglede.</w:t>
      </w:r>
    </w:p>
    <w:p w14:paraId="36DF3F89" w14:textId="77777777" w:rsidR="0073556A" w:rsidRDefault="0073556A" w:rsidP="0073556A">
      <w:pPr>
        <w:spacing w:line="276" w:lineRule="auto"/>
        <w:jc w:val="both"/>
        <w:rPr>
          <w:rFonts w:eastAsia="Calibri"/>
          <w:shd w:val="clear" w:color="auto" w:fill="FFFFFF"/>
        </w:rPr>
      </w:pPr>
    </w:p>
    <w:p w14:paraId="36DF3F8A" w14:textId="77777777" w:rsidR="0073556A" w:rsidRPr="00FD01D6" w:rsidRDefault="0073556A" w:rsidP="0073556A">
      <w:pPr>
        <w:spacing w:line="276" w:lineRule="auto"/>
        <w:jc w:val="both"/>
        <w:rPr>
          <w:rFonts w:eastAsia="Calibri"/>
          <w:shd w:val="clear" w:color="auto" w:fill="FFFFFF"/>
        </w:rPr>
      </w:pPr>
      <w:r w:rsidRPr="00FD01D6">
        <w:rPr>
          <w:rFonts w:eastAsia="Calibri"/>
          <w:shd w:val="clear" w:color="auto" w:fill="FFFFFF"/>
        </w:rPr>
        <w:t>Po općem sudu najvažniji hrvatski pisac 15. i 16. st. i nacionalni klasik, Marulić se u novije doba i izvan hrvatskih granica prepoznaje kao istaknut predstavnik europskoga kršćanskoga humanizma i renesansne epike.</w:t>
      </w:r>
    </w:p>
    <w:p w14:paraId="36DF3F8B" w14:textId="77777777" w:rsidR="0073556A" w:rsidRPr="00FD01D6" w:rsidRDefault="0073556A" w:rsidP="0073556A">
      <w:pPr>
        <w:spacing w:line="276" w:lineRule="auto"/>
        <w:jc w:val="both"/>
        <w:rPr>
          <w:rFonts w:eastAsia="Calibri"/>
          <w:b/>
          <w:i/>
        </w:rPr>
      </w:pPr>
    </w:p>
    <w:p w14:paraId="36DF3F8C" w14:textId="77777777" w:rsidR="0073556A" w:rsidRPr="00FD01D6" w:rsidRDefault="0073556A" w:rsidP="0073556A">
      <w:pPr>
        <w:spacing w:line="276" w:lineRule="auto"/>
        <w:jc w:val="both"/>
        <w:rPr>
          <w:rFonts w:eastAsia="Calibri"/>
        </w:rPr>
      </w:pPr>
      <w:r w:rsidRPr="00FD01D6">
        <w:rPr>
          <w:rFonts w:eastAsia="Calibri"/>
          <w:i/>
        </w:rPr>
        <w:t>Dan hrvatske knjige</w:t>
      </w:r>
      <w:r w:rsidRPr="00FD01D6">
        <w:rPr>
          <w:rFonts w:eastAsia="Calibri"/>
        </w:rPr>
        <w:t xml:space="preserve"> (22. travnja 1501.)</w:t>
      </w:r>
      <w:r w:rsidRPr="00FD01D6">
        <w:rPr>
          <w:rFonts w:eastAsia="Calibri"/>
          <w:b/>
        </w:rPr>
        <w:t xml:space="preserve"> </w:t>
      </w:r>
      <w:r w:rsidRPr="00FD01D6">
        <w:rPr>
          <w:rFonts w:eastAsia="Calibri"/>
        </w:rPr>
        <w:t xml:space="preserve">obilježava se svake godine kao simboličan čin sjećanja na dovršetak </w:t>
      </w:r>
      <w:r w:rsidRPr="00FD01D6">
        <w:rPr>
          <w:rFonts w:eastAsia="Calibri"/>
          <w:i/>
        </w:rPr>
        <w:t>Judite</w:t>
      </w:r>
      <w:r w:rsidRPr="00FD01D6">
        <w:rPr>
          <w:rFonts w:eastAsia="Calibri"/>
        </w:rPr>
        <w:t>, prvog umjetničkog epa spjevanog na hrvatskome jeziku i djela koje se smatra nultom točkom hrvatske književnosti.</w:t>
      </w:r>
    </w:p>
    <w:p w14:paraId="36DF3F8D" w14:textId="77777777" w:rsidR="0073556A" w:rsidRPr="00FD01D6" w:rsidRDefault="0073556A" w:rsidP="0073556A">
      <w:pPr>
        <w:spacing w:line="276" w:lineRule="auto"/>
        <w:jc w:val="both"/>
        <w:rPr>
          <w:rFonts w:eastAsia="Calibri"/>
          <w:shd w:val="clear" w:color="auto" w:fill="FFFFFF"/>
        </w:rPr>
      </w:pPr>
    </w:p>
    <w:p w14:paraId="36DF3F8E" w14:textId="77777777" w:rsidR="0073556A" w:rsidRPr="00FD01D6" w:rsidRDefault="0073556A" w:rsidP="0073556A">
      <w:pPr>
        <w:spacing w:line="276" w:lineRule="auto"/>
        <w:jc w:val="both"/>
        <w:rPr>
          <w:rFonts w:eastAsia="Calibri"/>
        </w:rPr>
      </w:pPr>
      <w:r w:rsidRPr="00FD01D6">
        <w:rPr>
          <w:rFonts w:eastAsia="Calibri"/>
          <w:shd w:val="clear" w:color="auto" w:fill="FFFFFF"/>
        </w:rPr>
        <w:t xml:space="preserve">Marko Marulić pokazao je kako se </w:t>
      </w:r>
      <w:r w:rsidRPr="00FD01D6">
        <w:rPr>
          <w:rFonts w:eastAsia="Calibri"/>
        </w:rPr>
        <w:t>može istodobno biti i kozmopolit - Europejac i samosvjestan Hrvat koji čuva svoj nacionalni identitet, a tu je poruku i u svojemu djelu jasno isticao. Kao književni kozmopolit, poznat diljem Europe, ali i metaforički „otac hrvatske književnosti“ Marko Marulić piše svoje djelo na starozavjetnu temu eksplicitno ističući, po prvi put u hrvatskoj književnosti, da je ono „</w:t>
      </w:r>
      <w:r w:rsidRPr="00FD01D6">
        <w:rPr>
          <w:rFonts w:eastAsia="Calibri"/>
          <w:i/>
        </w:rPr>
        <w:t>u versih harvacki složena</w:t>
      </w:r>
      <w:r w:rsidRPr="00FD01D6">
        <w:rPr>
          <w:rFonts w:eastAsia="Calibri"/>
        </w:rPr>
        <w:t>“. Spominjanje nacionalnog imena govori ne samo o autorovoj identitetskoj samosvijesti nego i o jasnoj svijesti da piše hrvatskim jezikom.</w:t>
      </w:r>
    </w:p>
    <w:p w14:paraId="36DF3F8F" w14:textId="77777777" w:rsidR="0073556A" w:rsidRPr="00FD01D6" w:rsidRDefault="0073556A" w:rsidP="0073556A">
      <w:pPr>
        <w:spacing w:line="276" w:lineRule="auto"/>
        <w:jc w:val="both"/>
        <w:rPr>
          <w:rFonts w:eastAsia="Calibri"/>
        </w:rPr>
      </w:pPr>
    </w:p>
    <w:p w14:paraId="36DF3F90" w14:textId="77777777" w:rsidR="0073556A" w:rsidRPr="00FD01D6" w:rsidRDefault="00A93D8E" w:rsidP="0073556A">
      <w:pPr>
        <w:spacing w:line="276" w:lineRule="auto"/>
        <w:jc w:val="both"/>
        <w:rPr>
          <w:rFonts w:eastAsia="Calibri"/>
          <w:shd w:val="clear" w:color="auto" w:fill="FFFFFF"/>
        </w:rPr>
      </w:pPr>
      <w:hyperlink r:id="rId14" w:history="1">
        <w:r w:rsidR="0073556A" w:rsidRPr="00FD01D6">
          <w:rPr>
            <w:rFonts w:eastAsia="Calibri"/>
            <w:i/>
            <w:iCs/>
            <w:shd w:val="clear" w:color="auto" w:fill="FFFFFF"/>
          </w:rPr>
          <w:t>Judita</w:t>
        </w:r>
        <w:r w:rsidR="0073556A" w:rsidRPr="00FD01D6">
          <w:rPr>
            <w:rFonts w:eastAsia="Calibri"/>
            <w:shd w:val="clear" w:color="auto" w:fill="FFFFFF"/>
          </w:rPr>
          <w:t xml:space="preserve"> (</w:t>
        </w:r>
        <w:r w:rsidR="0073556A" w:rsidRPr="00FD01D6">
          <w:rPr>
            <w:rFonts w:eastAsia="Calibri"/>
            <w:i/>
            <w:iCs/>
            <w:shd w:val="clear" w:color="auto" w:fill="FFFFFF"/>
          </w:rPr>
          <w:t>Libar Marka Marula Splićanina u kom se uzdarži istorija svete udovice Judit u versih harvacki složena</w:t>
        </w:r>
        <w:r w:rsidR="0073556A" w:rsidRPr="00FD01D6">
          <w:rPr>
            <w:rFonts w:eastAsia="Calibri"/>
            <w:shd w:val="clear" w:color="auto" w:fill="FFFFFF"/>
          </w:rPr>
          <w:t>)</w:t>
        </w:r>
      </w:hyperlink>
      <w:r w:rsidR="0073556A" w:rsidRPr="00FD01D6">
        <w:rPr>
          <w:rFonts w:eastAsia="Calibri"/>
        </w:rPr>
        <w:t>, napisana 1501. godine, prvi je put tiskana u Mlecima 18. kolovoza 1521. godine</w:t>
      </w:r>
      <w:r w:rsidR="0073556A" w:rsidRPr="00FD01D6">
        <w:rPr>
          <w:rFonts w:eastAsia="Calibri"/>
          <w:shd w:val="clear" w:color="auto" w:fill="FFFFFF"/>
        </w:rPr>
        <w:t xml:space="preserve">, nakon čega su uslijedila ponovna izdanja od kojih tri za Marulićeva života. </w:t>
      </w:r>
      <w:r w:rsidR="0073556A" w:rsidRPr="00FD01D6">
        <w:rPr>
          <w:rFonts w:eastAsia="Calibri"/>
        </w:rPr>
        <w:t xml:space="preserve">Na </w:t>
      </w:r>
      <w:r w:rsidR="0073556A" w:rsidRPr="00FD01D6">
        <w:rPr>
          <w:rFonts w:eastAsia="Calibri"/>
          <w:i/>
        </w:rPr>
        <w:t>Juditu</w:t>
      </w:r>
      <w:r w:rsidR="0073556A" w:rsidRPr="00FD01D6">
        <w:rPr>
          <w:rFonts w:eastAsia="Calibri"/>
        </w:rPr>
        <w:t xml:space="preserve"> su se dugo pozivali i veliki pisci 20. stoljeća, poput Tina Ujevića koji u svome sonetu </w:t>
      </w:r>
      <w:r w:rsidR="0073556A" w:rsidRPr="00FD01D6">
        <w:rPr>
          <w:rFonts w:eastAsia="Calibri"/>
          <w:i/>
        </w:rPr>
        <w:t>Oproštaj</w:t>
      </w:r>
      <w:r w:rsidR="0073556A" w:rsidRPr="00FD01D6">
        <w:rPr>
          <w:rFonts w:eastAsia="Calibri"/>
        </w:rPr>
        <w:t xml:space="preserve"> odaje posebnu počast „</w:t>
      </w:r>
      <w:r w:rsidR="0073556A" w:rsidRPr="00FD01D6">
        <w:rPr>
          <w:rFonts w:eastAsia="Calibri"/>
          <w:i/>
        </w:rPr>
        <w:t>Maruliću Marku, splitskom začinjavcu</w:t>
      </w:r>
      <w:r w:rsidR="0073556A" w:rsidRPr="00FD01D6">
        <w:rPr>
          <w:rFonts w:eastAsia="Calibri"/>
        </w:rPr>
        <w:t>“.</w:t>
      </w:r>
    </w:p>
    <w:p w14:paraId="36DF3F91" w14:textId="77777777" w:rsidR="0073556A" w:rsidRPr="00FD01D6" w:rsidRDefault="0073556A" w:rsidP="0073556A">
      <w:pPr>
        <w:spacing w:line="276" w:lineRule="auto"/>
        <w:jc w:val="both"/>
        <w:rPr>
          <w:rFonts w:eastAsia="Calibri"/>
          <w:shd w:val="clear" w:color="auto" w:fill="FFFFFF"/>
        </w:rPr>
      </w:pPr>
    </w:p>
    <w:p w14:paraId="36DF3F92" w14:textId="77777777" w:rsidR="0073556A" w:rsidRPr="00FD01D6" w:rsidRDefault="0073556A" w:rsidP="0073556A">
      <w:pPr>
        <w:spacing w:line="276" w:lineRule="auto"/>
        <w:jc w:val="both"/>
        <w:rPr>
          <w:rFonts w:eastAsia="Calibri"/>
        </w:rPr>
      </w:pPr>
      <w:r>
        <w:rPr>
          <w:rFonts w:eastAsia="Calibri"/>
          <w:shd w:val="clear" w:color="auto" w:fill="FFFFFF"/>
        </w:rPr>
        <w:t xml:space="preserve">Ističemo da su se </w:t>
      </w:r>
      <w:r w:rsidRPr="00FD01D6">
        <w:rPr>
          <w:rFonts w:eastAsia="Calibri"/>
          <w:shd w:val="clear" w:color="auto" w:fill="FFFFFF"/>
        </w:rPr>
        <w:t xml:space="preserve">570. obljetnica rođenja Maraka Marulića i 500. obljetnica prvotiska Judite </w:t>
      </w:r>
      <w:r w:rsidRPr="00FD01D6">
        <w:rPr>
          <w:rFonts w:eastAsia="Calibri"/>
        </w:rPr>
        <w:t xml:space="preserve">dogodile tijekom pandemijskih godina (2020. i 2021.) pa su njihova obilježavanja zbog brojnih zdravstvenih ograničenja skromnije koncipirana i mahom održana u hibridnom obliku. </w:t>
      </w:r>
    </w:p>
    <w:p w14:paraId="36DF3F93" w14:textId="77777777" w:rsidR="0073556A" w:rsidRPr="00FD01D6" w:rsidRDefault="0073556A" w:rsidP="0073556A">
      <w:pPr>
        <w:spacing w:line="276" w:lineRule="auto"/>
        <w:jc w:val="both"/>
        <w:rPr>
          <w:rFonts w:eastAsia="Calibri"/>
        </w:rPr>
      </w:pPr>
    </w:p>
    <w:p w14:paraId="36DF3F94" w14:textId="77777777" w:rsidR="0073556A" w:rsidRPr="00FD01D6" w:rsidRDefault="0073556A" w:rsidP="0073556A">
      <w:pPr>
        <w:spacing w:line="276" w:lineRule="auto"/>
        <w:jc w:val="both"/>
        <w:rPr>
          <w:rFonts w:eastAsia="Calibri"/>
        </w:rPr>
      </w:pPr>
      <w:r w:rsidRPr="00FD01D6">
        <w:rPr>
          <w:rFonts w:eastAsia="Calibri"/>
        </w:rPr>
        <w:t>Brojne hrvatske kulturne ustanove, društva i udruge različitih umjetničkih izričaja te akademska zajednice planiraju 500. obljetnicu smrti Marka Marulića obilježavati diljem Hrvatske tijekom cijele 2024. godine. Riječ je o programima raznovrsnih umjetničkih izričaja, formata i žanrova, namijenjenih svim dobnim skupinama i publikama.</w:t>
      </w:r>
    </w:p>
    <w:p w14:paraId="36DF3F95" w14:textId="77777777" w:rsidR="0073556A" w:rsidRPr="00FD01D6" w:rsidRDefault="0073556A" w:rsidP="0073556A">
      <w:pPr>
        <w:spacing w:line="276" w:lineRule="auto"/>
        <w:jc w:val="both"/>
        <w:rPr>
          <w:rFonts w:eastAsia="Calibri"/>
        </w:rPr>
      </w:pPr>
    </w:p>
    <w:p w14:paraId="36DF3F96" w14:textId="77777777" w:rsidR="0073556A" w:rsidRPr="00FD01D6" w:rsidRDefault="0073556A" w:rsidP="0073556A">
      <w:pPr>
        <w:spacing w:line="276" w:lineRule="auto"/>
        <w:jc w:val="both"/>
        <w:rPr>
          <w:rFonts w:eastAsia="Calibri"/>
        </w:rPr>
      </w:pPr>
      <w:r w:rsidRPr="00FD01D6">
        <w:rPr>
          <w:rFonts w:eastAsia="Calibri"/>
        </w:rPr>
        <w:t xml:space="preserve">Uzimajući u obzir iznimno značenje i ulogu Marka Marulića kao klasika hrvatske kršćanske književnosti i tvorca prvoga književnog djela na hrvatskome jeziku, njegov cjelokupan književni opus, širok europski odjek i duboki trag što ga je do današnjih dana ostavio u hrvatskoj književnosti, predlažemo da Vlada Republike hrvatske 2024. godinu proglasi </w:t>
      </w:r>
      <w:r w:rsidRPr="00FD01D6">
        <w:rPr>
          <w:rFonts w:eastAsia="Calibri"/>
          <w:shd w:val="clear" w:color="auto" w:fill="FFFFFF"/>
        </w:rPr>
        <w:t>„Godinom Marka Marulića“</w:t>
      </w:r>
      <w:r w:rsidRPr="00FD01D6">
        <w:rPr>
          <w:rFonts w:eastAsia="Calibri"/>
        </w:rPr>
        <w:t>.</w:t>
      </w:r>
    </w:p>
    <w:p w14:paraId="36DF3F97" w14:textId="77777777" w:rsidR="0073556A" w:rsidRPr="00FD01D6" w:rsidRDefault="0073556A" w:rsidP="0073556A">
      <w:pPr>
        <w:spacing w:line="276" w:lineRule="auto"/>
        <w:jc w:val="both"/>
        <w:rPr>
          <w:rFonts w:eastAsia="Calibri"/>
        </w:rPr>
      </w:pPr>
    </w:p>
    <w:p w14:paraId="36DF3F98" w14:textId="77777777" w:rsidR="0073556A" w:rsidRPr="00FD01D6" w:rsidRDefault="0073556A" w:rsidP="0073556A">
      <w:pPr>
        <w:jc w:val="both"/>
        <w:rPr>
          <w:rFonts w:eastAsia="Calibri"/>
          <w:shd w:val="clear" w:color="auto" w:fill="FFFFFF"/>
        </w:rPr>
      </w:pPr>
    </w:p>
    <w:p w14:paraId="36DF3F99" w14:textId="77777777" w:rsidR="0073556A" w:rsidRPr="00FD01D6" w:rsidRDefault="0073556A" w:rsidP="0073556A">
      <w:pPr>
        <w:jc w:val="both"/>
      </w:pPr>
    </w:p>
    <w:p w14:paraId="36DF3F9A" w14:textId="77777777" w:rsidR="0073556A" w:rsidRPr="00FD01D6" w:rsidRDefault="0073556A" w:rsidP="0073556A">
      <w:pPr>
        <w:jc w:val="both"/>
      </w:pPr>
    </w:p>
    <w:p w14:paraId="36DF3F9B" w14:textId="77777777" w:rsidR="0073556A" w:rsidRPr="00A94F05" w:rsidRDefault="0073556A" w:rsidP="00A94F05">
      <w:pPr>
        <w:spacing w:before="100" w:beforeAutospacing="1" w:after="225"/>
        <w:jc w:val="both"/>
        <w:rPr>
          <w:color w:val="000000"/>
        </w:rPr>
      </w:pPr>
    </w:p>
    <w:p w14:paraId="36DF3F9C" w14:textId="77777777" w:rsidR="00A94F05" w:rsidRPr="00A94F05" w:rsidRDefault="00A94F05" w:rsidP="00A94F05">
      <w:pPr>
        <w:spacing w:before="100" w:beforeAutospacing="1" w:after="225"/>
        <w:jc w:val="both"/>
        <w:rPr>
          <w:color w:val="000000"/>
        </w:rPr>
      </w:pPr>
    </w:p>
    <w:sectPr w:rsidR="00A94F05" w:rsidRPr="00A94F05" w:rsidSect="00C04B7B">
      <w:footerReference w:type="default" r:id="rId15"/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F3FA1" w14:textId="77777777" w:rsidR="00E22C53" w:rsidRDefault="00E22C53" w:rsidP="0011560A">
      <w:r>
        <w:separator/>
      </w:r>
    </w:p>
  </w:endnote>
  <w:endnote w:type="continuationSeparator" w:id="0">
    <w:p w14:paraId="36DF3FA2" w14:textId="77777777" w:rsidR="00E22C53" w:rsidRDefault="00E22C53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F3FA3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F3FA4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F3F9F" w14:textId="77777777" w:rsidR="00E22C53" w:rsidRDefault="00E22C53" w:rsidP="0011560A">
      <w:r>
        <w:separator/>
      </w:r>
    </w:p>
  </w:footnote>
  <w:footnote w:type="continuationSeparator" w:id="0">
    <w:p w14:paraId="36DF3FA0" w14:textId="77777777" w:rsidR="00E22C53" w:rsidRDefault="00E22C53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1B6"/>
    <w:multiLevelType w:val="hybridMultilevel"/>
    <w:tmpl w:val="802A69BC"/>
    <w:lvl w:ilvl="0" w:tplc="458C8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520C"/>
    <w:rsid w:val="000350D9"/>
    <w:rsid w:val="00053A65"/>
    <w:rsid w:val="00057310"/>
    <w:rsid w:val="00063520"/>
    <w:rsid w:val="0007470B"/>
    <w:rsid w:val="00075D96"/>
    <w:rsid w:val="0008420A"/>
    <w:rsid w:val="00086A6C"/>
    <w:rsid w:val="00090FAC"/>
    <w:rsid w:val="000A1D60"/>
    <w:rsid w:val="000A3A3B"/>
    <w:rsid w:val="000B23AC"/>
    <w:rsid w:val="000C27E4"/>
    <w:rsid w:val="000D1A50"/>
    <w:rsid w:val="000E0AD3"/>
    <w:rsid w:val="000E4E41"/>
    <w:rsid w:val="001015C6"/>
    <w:rsid w:val="00110E6C"/>
    <w:rsid w:val="0011560A"/>
    <w:rsid w:val="00135F1A"/>
    <w:rsid w:val="00146B79"/>
    <w:rsid w:val="00147DE9"/>
    <w:rsid w:val="00162B61"/>
    <w:rsid w:val="00170226"/>
    <w:rsid w:val="001741AA"/>
    <w:rsid w:val="001917B2"/>
    <w:rsid w:val="001A0820"/>
    <w:rsid w:val="001A13E7"/>
    <w:rsid w:val="001A28A1"/>
    <w:rsid w:val="001A309A"/>
    <w:rsid w:val="001B7A97"/>
    <w:rsid w:val="001D2F21"/>
    <w:rsid w:val="001D73C6"/>
    <w:rsid w:val="001E7218"/>
    <w:rsid w:val="00205602"/>
    <w:rsid w:val="002179F8"/>
    <w:rsid w:val="00220956"/>
    <w:rsid w:val="0023763F"/>
    <w:rsid w:val="00262599"/>
    <w:rsid w:val="002668C5"/>
    <w:rsid w:val="0028608D"/>
    <w:rsid w:val="0029163B"/>
    <w:rsid w:val="002A1D77"/>
    <w:rsid w:val="002A4D27"/>
    <w:rsid w:val="002B107A"/>
    <w:rsid w:val="002C0005"/>
    <w:rsid w:val="002D1256"/>
    <w:rsid w:val="002D2232"/>
    <w:rsid w:val="002D6C51"/>
    <w:rsid w:val="002D7C91"/>
    <w:rsid w:val="003033E4"/>
    <w:rsid w:val="00304232"/>
    <w:rsid w:val="00323C77"/>
    <w:rsid w:val="00336EE7"/>
    <w:rsid w:val="00342F8C"/>
    <w:rsid w:val="0034351C"/>
    <w:rsid w:val="00375B6D"/>
    <w:rsid w:val="00381F04"/>
    <w:rsid w:val="0038426B"/>
    <w:rsid w:val="0038687D"/>
    <w:rsid w:val="003929F5"/>
    <w:rsid w:val="003A2F05"/>
    <w:rsid w:val="003C09D8"/>
    <w:rsid w:val="003D47D1"/>
    <w:rsid w:val="003F5623"/>
    <w:rsid w:val="003F75B0"/>
    <w:rsid w:val="004039BD"/>
    <w:rsid w:val="00407707"/>
    <w:rsid w:val="00431D85"/>
    <w:rsid w:val="00437683"/>
    <w:rsid w:val="00437D03"/>
    <w:rsid w:val="00440D6D"/>
    <w:rsid w:val="00442367"/>
    <w:rsid w:val="00461188"/>
    <w:rsid w:val="004A776B"/>
    <w:rsid w:val="004B5DE0"/>
    <w:rsid w:val="004C1375"/>
    <w:rsid w:val="004C5354"/>
    <w:rsid w:val="004E1300"/>
    <w:rsid w:val="004E4E34"/>
    <w:rsid w:val="00504248"/>
    <w:rsid w:val="005146D6"/>
    <w:rsid w:val="00535E09"/>
    <w:rsid w:val="0054369E"/>
    <w:rsid w:val="005508BB"/>
    <w:rsid w:val="00562C8C"/>
    <w:rsid w:val="0056365A"/>
    <w:rsid w:val="00565EE6"/>
    <w:rsid w:val="00571F6C"/>
    <w:rsid w:val="005861F2"/>
    <w:rsid w:val="005906BB"/>
    <w:rsid w:val="005B0479"/>
    <w:rsid w:val="005B3674"/>
    <w:rsid w:val="005C3A4C"/>
    <w:rsid w:val="005E7CAB"/>
    <w:rsid w:val="005F4727"/>
    <w:rsid w:val="00604FAA"/>
    <w:rsid w:val="00612D91"/>
    <w:rsid w:val="00633454"/>
    <w:rsid w:val="0064326D"/>
    <w:rsid w:val="00646A46"/>
    <w:rsid w:val="00647E61"/>
    <w:rsid w:val="00652604"/>
    <w:rsid w:val="0066110E"/>
    <w:rsid w:val="00663238"/>
    <w:rsid w:val="00675B44"/>
    <w:rsid w:val="0068013E"/>
    <w:rsid w:val="0068772B"/>
    <w:rsid w:val="00693A4D"/>
    <w:rsid w:val="00694D87"/>
    <w:rsid w:val="006B7800"/>
    <w:rsid w:val="006C0CC3"/>
    <w:rsid w:val="006D2844"/>
    <w:rsid w:val="006D59CA"/>
    <w:rsid w:val="006E14A9"/>
    <w:rsid w:val="006E611E"/>
    <w:rsid w:val="007010C7"/>
    <w:rsid w:val="00720AD3"/>
    <w:rsid w:val="00726165"/>
    <w:rsid w:val="00731AC4"/>
    <w:rsid w:val="0073556A"/>
    <w:rsid w:val="00745EDD"/>
    <w:rsid w:val="007638D8"/>
    <w:rsid w:val="00777CAA"/>
    <w:rsid w:val="0078648A"/>
    <w:rsid w:val="0079155E"/>
    <w:rsid w:val="007A1768"/>
    <w:rsid w:val="007A1881"/>
    <w:rsid w:val="007D60E4"/>
    <w:rsid w:val="007E3965"/>
    <w:rsid w:val="00805942"/>
    <w:rsid w:val="0081021D"/>
    <w:rsid w:val="008137B5"/>
    <w:rsid w:val="00825682"/>
    <w:rsid w:val="00833808"/>
    <w:rsid w:val="008353A1"/>
    <w:rsid w:val="008365FD"/>
    <w:rsid w:val="00881BBB"/>
    <w:rsid w:val="0089283D"/>
    <w:rsid w:val="008C0768"/>
    <w:rsid w:val="008C1D0A"/>
    <w:rsid w:val="008D1E25"/>
    <w:rsid w:val="008D39C8"/>
    <w:rsid w:val="008F0DD4"/>
    <w:rsid w:val="008F199C"/>
    <w:rsid w:val="0090200F"/>
    <w:rsid w:val="009047E4"/>
    <w:rsid w:val="009126B3"/>
    <w:rsid w:val="009152C4"/>
    <w:rsid w:val="0095079B"/>
    <w:rsid w:val="009511BB"/>
    <w:rsid w:val="00953BA1"/>
    <w:rsid w:val="00954D08"/>
    <w:rsid w:val="009930CA"/>
    <w:rsid w:val="009C33E1"/>
    <w:rsid w:val="009C7815"/>
    <w:rsid w:val="009F1E39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93D8E"/>
    <w:rsid w:val="00A94A2B"/>
    <w:rsid w:val="00A94F05"/>
    <w:rsid w:val="00AD2F06"/>
    <w:rsid w:val="00AD4D7C"/>
    <w:rsid w:val="00AE59DF"/>
    <w:rsid w:val="00B00DA2"/>
    <w:rsid w:val="00B32BC5"/>
    <w:rsid w:val="00B42E00"/>
    <w:rsid w:val="00B462AB"/>
    <w:rsid w:val="00B57187"/>
    <w:rsid w:val="00B66A8A"/>
    <w:rsid w:val="00B706F8"/>
    <w:rsid w:val="00B908C2"/>
    <w:rsid w:val="00BA0116"/>
    <w:rsid w:val="00BA28CD"/>
    <w:rsid w:val="00BA70A4"/>
    <w:rsid w:val="00BA72BF"/>
    <w:rsid w:val="00BF2B76"/>
    <w:rsid w:val="00C04B7B"/>
    <w:rsid w:val="00C05C01"/>
    <w:rsid w:val="00C337A4"/>
    <w:rsid w:val="00C44327"/>
    <w:rsid w:val="00C67C30"/>
    <w:rsid w:val="00C969CC"/>
    <w:rsid w:val="00CA4F84"/>
    <w:rsid w:val="00CB4BBF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76C54"/>
    <w:rsid w:val="00D8016C"/>
    <w:rsid w:val="00D83A7D"/>
    <w:rsid w:val="00D8637C"/>
    <w:rsid w:val="00D92A3D"/>
    <w:rsid w:val="00DB0A6B"/>
    <w:rsid w:val="00DB28EB"/>
    <w:rsid w:val="00DB6366"/>
    <w:rsid w:val="00E13A38"/>
    <w:rsid w:val="00E22C53"/>
    <w:rsid w:val="00E25569"/>
    <w:rsid w:val="00E601A2"/>
    <w:rsid w:val="00E6557B"/>
    <w:rsid w:val="00E714CD"/>
    <w:rsid w:val="00E77198"/>
    <w:rsid w:val="00E83E23"/>
    <w:rsid w:val="00EA3AD1"/>
    <w:rsid w:val="00EB1248"/>
    <w:rsid w:val="00EC08EF"/>
    <w:rsid w:val="00EC1041"/>
    <w:rsid w:val="00ED236E"/>
    <w:rsid w:val="00ED41D2"/>
    <w:rsid w:val="00EE03CA"/>
    <w:rsid w:val="00EE7199"/>
    <w:rsid w:val="00F07F7C"/>
    <w:rsid w:val="00F3220D"/>
    <w:rsid w:val="00F64DB3"/>
    <w:rsid w:val="00F65A9B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DF3F53"/>
  <w15:docId w15:val="{A518A45B-49A4-48DC-B35C-A9181566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08BB"/>
    <w:pPr>
      <w:spacing w:after="200" w:line="276" w:lineRule="auto"/>
      <w:ind w:left="720"/>
      <w:contextualSpacing/>
      <w:jc w:val="both"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508BB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digitalna.nsk.hr/?object=info&amp;id=10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AZJMDCZ6QSYZ-1335579144-58131</_dlc_DocId>
    <_dlc_DocIdUrl xmlns="a494813a-d0d8-4dad-94cb-0d196f36ba15">
      <Url>https://ekoordinacije.vlada.hr/_layouts/15/DocIdRedir.aspx?ID=AZJMDCZ6QSYZ-1335579144-58131</Url>
      <Description>AZJMDCZ6QSYZ-1335579144-58131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77050-58BC-4317-B804-383CC5F2C3DD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DA6AA1-2A3A-4F77-AB42-7BEAD2C88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3E498-AB3E-4A9C-9039-CBE264598D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B10D21-73C0-4FBC-88BD-DA1CFB0A3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7822C9-CCBE-414D-91BC-BD400042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Snježana Skakelja</cp:lastModifiedBy>
  <cp:revision>5</cp:revision>
  <cp:lastPrinted>2019-11-25T10:19:00Z</cp:lastPrinted>
  <dcterms:created xsi:type="dcterms:W3CDTF">2023-12-15T12:24:00Z</dcterms:created>
  <dcterms:modified xsi:type="dcterms:W3CDTF">2023-12-21T10:00:00Z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5f25340f-56f7-44c7-b90a-b78834cbf268</vt:lpwstr>
  </property>
</Properties>
</file>