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B8860" w14:textId="77777777" w:rsidR="00CD3EFA" w:rsidRPr="00C208B8" w:rsidRDefault="008F0DD4" w:rsidP="0023763F">
      <w:pPr>
        <w:jc w:val="center"/>
      </w:pPr>
      <w:r>
        <w:rPr>
          <w:noProof/>
        </w:rPr>
        <w:drawing>
          <wp:inline distT="0" distB="0" distL="0" distR="0" wp14:anchorId="45B862D5" wp14:editId="4DB46AC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7CFBA396" w14:textId="77777777" w:rsidR="00CD3EFA" w:rsidRPr="0023763F" w:rsidRDefault="003A2F05" w:rsidP="0023763F">
      <w:pPr>
        <w:spacing w:before="60" w:after="1680"/>
        <w:jc w:val="center"/>
        <w:rPr>
          <w:sz w:val="28"/>
        </w:rPr>
      </w:pPr>
      <w:r w:rsidRPr="0023763F">
        <w:rPr>
          <w:sz w:val="28"/>
        </w:rPr>
        <w:t>VLADA REPUBLIKE HRVATSKE</w:t>
      </w:r>
    </w:p>
    <w:p w14:paraId="5CBFB417" w14:textId="77777777" w:rsidR="00CD3EFA" w:rsidRDefault="00CD3EFA"/>
    <w:p w14:paraId="416CC746" w14:textId="0C3111D6" w:rsidR="00C337A4" w:rsidRPr="003A2F05" w:rsidRDefault="00C337A4" w:rsidP="0023763F">
      <w:pPr>
        <w:spacing w:after="2400"/>
        <w:jc w:val="right"/>
      </w:pPr>
      <w:r w:rsidRPr="003A2F05">
        <w:t xml:space="preserve">Zagreb, </w:t>
      </w:r>
      <w:r w:rsidR="00531CEB">
        <w:t>21</w:t>
      </w:r>
      <w:r w:rsidR="00404BFD">
        <w:t xml:space="preserve">. </w:t>
      </w:r>
      <w:r w:rsidR="00EF79AC">
        <w:t>prosinca</w:t>
      </w:r>
      <w:r w:rsidR="00253497">
        <w:t xml:space="preserve"> </w:t>
      </w:r>
      <w:r w:rsidRPr="003A2F05">
        <w:t>20</w:t>
      </w:r>
      <w:r w:rsidR="00233CF5">
        <w:t>2</w:t>
      </w:r>
      <w:r w:rsidR="004167F4">
        <w:t>3</w:t>
      </w:r>
      <w:r w:rsidRPr="003A2F05">
        <w:t>.</w:t>
      </w:r>
    </w:p>
    <w:p w14:paraId="05259802" w14:textId="77777777" w:rsidR="000350D9" w:rsidRPr="002179F8" w:rsidRDefault="000350D9" w:rsidP="000350D9">
      <w:pPr>
        <w:spacing w:line="360" w:lineRule="auto"/>
      </w:pPr>
      <w:r w:rsidRPr="002179F8">
        <w:t>__________________________________________________________________________</w:t>
      </w:r>
    </w:p>
    <w:p w14:paraId="0E453476" w14:textId="77777777" w:rsidR="000350D9" w:rsidRDefault="000350D9" w:rsidP="000350D9">
      <w:pPr>
        <w:tabs>
          <w:tab w:val="right" w:pos="1701"/>
          <w:tab w:val="left" w:pos="1843"/>
        </w:tabs>
        <w:spacing w:line="360" w:lineRule="auto"/>
        <w:ind w:left="1843" w:hanging="1843"/>
        <w:rPr>
          <w:b/>
          <w:smallCaps/>
        </w:rPr>
        <w:sectPr w:rsidR="000350D9" w:rsidSect="002C04EE">
          <w:headerReference w:type="default" r:id="rId13"/>
          <w:footerReference w:type="default" r:id="rId14"/>
          <w:type w:val="continuous"/>
          <w:pgSz w:w="11906" w:h="16838"/>
          <w:pgMar w:top="993" w:right="1417" w:bottom="1417" w:left="1417"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350D9" w14:paraId="4F644A7A" w14:textId="77777777" w:rsidTr="000350D9">
        <w:tc>
          <w:tcPr>
            <w:tcW w:w="1951" w:type="dxa"/>
          </w:tcPr>
          <w:p w14:paraId="0FFA3B08"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0DB7632C" w14:textId="547F5EE0" w:rsidR="000350D9" w:rsidRDefault="00253497" w:rsidP="000350D9">
            <w:pPr>
              <w:spacing w:line="360" w:lineRule="auto"/>
            </w:pPr>
            <w:r>
              <w:t>Ministarstvo rada</w:t>
            </w:r>
            <w:r w:rsidR="00404BFD">
              <w:t xml:space="preserve">, </w:t>
            </w:r>
            <w:r>
              <w:t>mirovinskog</w:t>
            </w:r>
            <w:r w:rsidR="00067E8B">
              <w:t>a</w:t>
            </w:r>
            <w:r>
              <w:t xml:space="preserve"> sustava</w:t>
            </w:r>
            <w:r w:rsidR="00404BFD">
              <w:t>, obitelji i socijalne politike</w:t>
            </w:r>
          </w:p>
        </w:tc>
      </w:tr>
    </w:tbl>
    <w:p w14:paraId="558A0CB3" w14:textId="77777777" w:rsidR="000350D9" w:rsidRPr="002179F8" w:rsidRDefault="000350D9" w:rsidP="000350D9">
      <w:pPr>
        <w:spacing w:line="360" w:lineRule="auto"/>
      </w:pPr>
      <w:r w:rsidRPr="002179F8">
        <w:t>__________________________________________________________________________</w:t>
      </w:r>
    </w:p>
    <w:p w14:paraId="2C161BD3"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350D9" w14:paraId="62EE1B3C" w14:textId="77777777" w:rsidTr="000350D9">
        <w:tc>
          <w:tcPr>
            <w:tcW w:w="1951" w:type="dxa"/>
          </w:tcPr>
          <w:p w14:paraId="67363D99" w14:textId="77777777" w:rsidR="000350D9" w:rsidRDefault="000350D9" w:rsidP="000350D9">
            <w:pPr>
              <w:spacing w:line="360" w:lineRule="auto"/>
              <w:jc w:val="right"/>
            </w:pPr>
            <w:r>
              <w:rPr>
                <w:b/>
                <w:smallCaps/>
              </w:rPr>
              <w:t>Predmet</w:t>
            </w:r>
            <w:r w:rsidRPr="002179F8">
              <w:rPr>
                <w:b/>
              </w:rPr>
              <w:t>:</w:t>
            </w:r>
          </w:p>
        </w:tc>
        <w:tc>
          <w:tcPr>
            <w:tcW w:w="7229" w:type="dxa"/>
          </w:tcPr>
          <w:p w14:paraId="26E60F85" w14:textId="5E74AB31" w:rsidR="000350D9" w:rsidRDefault="007B7ECA" w:rsidP="000B294D">
            <w:pPr>
              <w:spacing w:line="360" w:lineRule="auto"/>
              <w:ind w:right="39"/>
              <w:jc w:val="both"/>
            </w:pPr>
            <w:r w:rsidRPr="007B7ECA">
              <w:t xml:space="preserve">Prijedlog odluke </w:t>
            </w:r>
            <w:r w:rsidR="000B294D">
              <w:t>o davanju prethodne suglasnosti ravnateljici Središnjeg registra osiguranika za sklapanje Prvog dodatka Ugovora o povjeravanju obavljanja dijela posla Središnjeg registra osiguranika</w:t>
            </w:r>
          </w:p>
        </w:tc>
      </w:tr>
    </w:tbl>
    <w:p w14:paraId="6397B64B"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4E3951DB" w14:textId="77777777" w:rsidR="00CE78D1" w:rsidRDefault="00CE78D1" w:rsidP="008F0DD4"/>
    <w:p w14:paraId="08062D02" w14:textId="77777777" w:rsidR="00CE78D1" w:rsidRPr="00CE78D1" w:rsidRDefault="00CE78D1" w:rsidP="00CE78D1"/>
    <w:p w14:paraId="6FF94F29" w14:textId="77777777" w:rsidR="00CE78D1" w:rsidRPr="00CE78D1" w:rsidRDefault="00CE78D1" w:rsidP="00CE78D1"/>
    <w:p w14:paraId="4A5EC2E4" w14:textId="77777777" w:rsidR="00CE78D1" w:rsidRDefault="00CE78D1" w:rsidP="00CE78D1"/>
    <w:p w14:paraId="30678D5B" w14:textId="77777777" w:rsidR="00253497" w:rsidRDefault="00253497" w:rsidP="00CE78D1"/>
    <w:p w14:paraId="0FA69E73" w14:textId="77777777" w:rsidR="00253497" w:rsidRDefault="00253497" w:rsidP="00CE78D1"/>
    <w:p w14:paraId="061952B6" w14:textId="77777777" w:rsidR="00253497" w:rsidRDefault="00253497" w:rsidP="00CE78D1"/>
    <w:p w14:paraId="1486B4AF" w14:textId="77777777" w:rsidR="00253497" w:rsidRDefault="00253497" w:rsidP="00CE78D1"/>
    <w:p w14:paraId="0ECE69A1" w14:textId="77777777" w:rsidR="00082370" w:rsidRDefault="00082370" w:rsidP="00CE78D1"/>
    <w:p w14:paraId="1FB706FA" w14:textId="77777777" w:rsidR="00CE78D1" w:rsidRPr="00CE78D1" w:rsidRDefault="00CE78D1" w:rsidP="00CE78D1"/>
    <w:p w14:paraId="4B937538" w14:textId="77777777" w:rsidR="00CE78D1" w:rsidRPr="00CE78D1" w:rsidRDefault="00CE78D1" w:rsidP="00CE78D1"/>
    <w:p w14:paraId="7304BB5C" w14:textId="77777777" w:rsidR="00CE78D1" w:rsidRDefault="00CE78D1" w:rsidP="00CE78D1"/>
    <w:p w14:paraId="6A1E74CD" w14:textId="77777777" w:rsidR="00A929E7" w:rsidRDefault="00A929E7" w:rsidP="00CE78D1"/>
    <w:p w14:paraId="3CBE436E" w14:textId="3019D6F4" w:rsidR="00CE78D1" w:rsidRDefault="00CE78D1" w:rsidP="00CE78D1"/>
    <w:p w14:paraId="6A582781" w14:textId="52F06A09" w:rsidR="009342B4" w:rsidRDefault="009342B4" w:rsidP="00CE78D1"/>
    <w:p w14:paraId="6C20C3DE" w14:textId="77777777" w:rsidR="009342B4" w:rsidRDefault="009342B4" w:rsidP="00CE78D1"/>
    <w:p w14:paraId="71BBCF23" w14:textId="77777777" w:rsidR="00DA06E3" w:rsidRPr="00CE78D1" w:rsidRDefault="00DA06E3" w:rsidP="00CE78D1"/>
    <w:p w14:paraId="0E40A174" w14:textId="5256F3E2" w:rsidR="00CD24A2" w:rsidRPr="00DD5624" w:rsidRDefault="00DA06E3" w:rsidP="00DD5624">
      <w:pPr>
        <w:pStyle w:val="Footer"/>
        <w:pBdr>
          <w:top w:val="single" w:sz="4" w:space="1" w:color="404040" w:themeColor="text1" w:themeTint="BF"/>
        </w:pBdr>
        <w:jc w:val="center"/>
        <w:rPr>
          <w:color w:val="404040" w:themeColor="text1" w:themeTint="BF"/>
          <w:spacing w:val="20"/>
          <w:sz w:val="20"/>
        </w:rPr>
        <w:sectPr w:rsidR="00CD24A2" w:rsidRPr="00DD5624" w:rsidSect="00DA06E3">
          <w:headerReference w:type="default" r:id="rId15"/>
          <w:footerReference w:type="default" r:id="rId16"/>
          <w:type w:val="continuous"/>
          <w:pgSz w:w="11906" w:h="16838"/>
          <w:pgMar w:top="993" w:right="1417" w:bottom="1417" w:left="1417" w:header="709" w:footer="658" w:gutter="0"/>
          <w:pgNumType w:start="1"/>
          <w:cols w:space="708"/>
          <w:titlePg/>
          <w:docGrid w:linePitch="360"/>
        </w:sectPr>
      </w:pPr>
      <w:r>
        <w:rPr>
          <w:color w:val="404040" w:themeColor="text1" w:themeTint="BF"/>
          <w:spacing w:val="20"/>
          <w:sz w:val="20"/>
        </w:rPr>
        <w:t>Banski dvori | Trg Sv. Marka 2</w:t>
      </w:r>
      <w:r w:rsidR="00707024">
        <w:rPr>
          <w:color w:val="404040" w:themeColor="text1" w:themeTint="BF"/>
          <w:spacing w:val="20"/>
          <w:sz w:val="20"/>
        </w:rPr>
        <w:t xml:space="preserve"> </w:t>
      </w:r>
      <w:r>
        <w:rPr>
          <w:color w:val="404040" w:themeColor="text1" w:themeTint="BF"/>
          <w:spacing w:val="20"/>
          <w:sz w:val="20"/>
        </w:rPr>
        <w:t>| 10000 Zagreb | tel. 01 4569 222 | vlada.gov.h</w:t>
      </w:r>
      <w:r w:rsidR="00D00DB7">
        <w:rPr>
          <w:color w:val="404040" w:themeColor="text1" w:themeTint="BF"/>
          <w:spacing w:val="20"/>
          <w:sz w:val="20"/>
        </w:rPr>
        <w:t>r</w:t>
      </w:r>
    </w:p>
    <w:p w14:paraId="516F5730" w14:textId="77777777" w:rsidR="000B294D" w:rsidRDefault="000B294D" w:rsidP="00CB607F">
      <w:pPr>
        <w:jc w:val="both"/>
        <w:rPr>
          <w:b/>
        </w:rPr>
      </w:pPr>
    </w:p>
    <w:p w14:paraId="6FD908B1" w14:textId="32EB24B6" w:rsidR="00CB607F" w:rsidRDefault="00CB607F" w:rsidP="00CB607F">
      <w:pPr>
        <w:jc w:val="both"/>
        <w:rPr>
          <w:b/>
        </w:rPr>
      </w:pPr>
      <w:r w:rsidRPr="00CF35F6">
        <w:rPr>
          <w:b/>
        </w:rPr>
        <w:t>VLADA REPUBLIKE HRVATSKE</w:t>
      </w:r>
    </w:p>
    <w:p w14:paraId="4AB1B997" w14:textId="77777777" w:rsidR="00FA76B7" w:rsidRDefault="00FA76B7" w:rsidP="00CB607F">
      <w:pPr>
        <w:jc w:val="both"/>
        <w:rPr>
          <w:b/>
        </w:rPr>
      </w:pPr>
    </w:p>
    <w:p w14:paraId="32B3ADBF" w14:textId="08E9CE57" w:rsidR="005142BB" w:rsidRDefault="00544F23" w:rsidP="00FA76B7">
      <w:pPr>
        <w:ind w:firstLine="708"/>
        <w:jc w:val="both"/>
        <w:rPr>
          <w:rFonts w:eastAsiaTheme="minorHAnsi"/>
          <w:lang w:eastAsia="en-US"/>
        </w:rPr>
      </w:pPr>
      <w:r>
        <w:rPr>
          <w:rFonts w:eastAsiaTheme="minorHAnsi"/>
          <w:lang w:eastAsia="en-US"/>
        </w:rPr>
        <w:t xml:space="preserve">   </w:t>
      </w:r>
      <w:r>
        <w:rPr>
          <w:rFonts w:eastAsiaTheme="minorHAnsi"/>
          <w:lang w:eastAsia="en-US"/>
        </w:rPr>
        <w:tab/>
      </w:r>
      <w:r w:rsidR="004C707F" w:rsidRPr="00C46CD9">
        <w:rPr>
          <w:rFonts w:eastAsiaTheme="minorHAnsi"/>
          <w:lang w:eastAsia="en-US"/>
        </w:rPr>
        <w:t>Na temelju članka 31. stavka 2. Zakona o Vladi Republike Hrvatske („Narodne novine“, br</w:t>
      </w:r>
      <w:r w:rsidR="004C707F">
        <w:rPr>
          <w:rFonts w:eastAsiaTheme="minorHAnsi"/>
          <w:lang w:eastAsia="en-US"/>
        </w:rPr>
        <w:t>.</w:t>
      </w:r>
      <w:r w:rsidR="004C707F" w:rsidRPr="00C46CD9">
        <w:rPr>
          <w:rFonts w:eastAsiaTheme="minorHAnsi"/>
          <w:lang w:eastAsia="en-US"/>
        </w:rPr>
        <w:t xml:space="preserve"> 150/11</w:t>
      </w:r>
      <w:r w:rsidR="004C707F">
        <w:rPr>
          <w:rFonts w:eastAsiaTheme="minorHAnsi"/>
          <w:lang w:eastAsia="en-US"/>
        </w:rPr>
        <w:t>.</w:t>
      </w:r>
      <w:r w:rsidR="004C707F" w:rsidRPr="00C46CD9">
        <w:rPr>
          <w:rFonts w:eastAsiaTheme="minorHAnsi"/>
          <w:lang w:eastAsia="en-US"/>
        </w:rPr>
        <w:t>, 119/14</w:t>
      </w:r>
      <w:r w:rsidR="004C707F">
        <w:rPr>
          <w:rFonts w:eastAsiaTheme="minorHAnsi"/>
          <w:lang w:eastAsia="en-US"/>
        </w:rPr>
        <w:t>.</w:t>
      </w:r>
      <w:r w:rsidR="004C707F" w:rsidRPr="00C46CD9">
        <w:rPr>
          <w:rFonts w:eastAsiaTheme="minorHAnsi"/>
          <w:lang w:eastAsia="en-US"/>
        </w:rPr>
        <w:t>, 93/16</w:t>
      </w:r>
      <w:r w:rsidR="004C707F">
        <w:rPr>
          <w:rFonts w:eastAsiaTheme="minorHAnsi"/>
          <w:lang w:eastAsia="en-US"/>
        </w:rPr>
        <w:t>.</w:t>
      </w:r>
      <w:r w:rsidR="004C707F" w:rsidRPr="00C46CD9">
        <w:rPr>
          <w:rFonts w:eastAsiaTheme="minorHAnsi"/>
          <w:lang w:eastAsia="en-US"/>
        </w:rPr>
        <w:t>, 116/18</w:t>
      </w:r>
      <w:r w:rsidR="004C707F">
        <w:rPr>
          <w:rFonts w:eastAsiaTheme="minorHAnsi"/>
          <w:lang w:eastAsia="en-US"/>
        </w:rPr>
        <w:t>.</w:t>
      </w:r>
      <w:r w:rsidR="004C707F" w:rsidRPr="00C46CD9">
        <w:rPr>
          <w:rFonts w:eastAsiaTheme="minorHAnsi"/>
          <w:lang w:eastAsia="en-US"/>
        </w:rPr>
        <w:t xml:space="preserve"> i 80/22</w:t>
      </w:r>
      <w:r w:rsidR="004C707F">
        <w:rPr>
          <w:rFonts w:eastAsiaTheme="minorHAnsi"/>
          <w:lang w:eastAsia="en-US"/>
        </w:rPr>
        <w:t>.</w:t>
      </w:r>
      <w:r w:rsidR="004C707F" w:rsidRPr="00C46CD9">
        <w:rPr>
          <w:rFonts w:eastAsiaTheme="minorHAnsi"/>
          <w:lang w:eastAsia="en-US"/>
        </w:rPr>
        <w:t>)</w:t>
      </w:r>
      <w:r w:rsidR="004C707F">
        <w:rPr>
          <w:rFonts w:eastAsiaTheme="minorHAnsi"/>
          <w:lang w:eastAsia="en-US"/>
        </w:rPr>
        <w:t>, a u vezi sa</w:t>
      </w:r>
      <w:r w:rsidR="004C707F" w:rsidRPr="00C46CD9">
        <w:rPr>
          <w:rFonts w:eastAsiaTheme="minorHAnsi"/>
          <w:lang w:eastAsia="en-US"/>
        </w:rPr>
        <w:t xml:space="preserve"> člank</w:t>
      </w:r>
      <w:r w:rsidR="004C707F">
        <w:rPr>
          <w:rFonts w:eastAsiaTheme="minorHAnsi"/>
          <w:lang w:eastAsia="en-US"/>
        </w:rPr>
        <w:t>om</w:t>
      </w:r>
      <w:r w:rsidR="004C707F" w:rsidRPr="00C46CD9">
        <w:rPr>
          <w:rFonts w:eastAsiaTheme="minorHAnsi"/>
          <w:lang w:eastAsia="en-US"/>
        </w:rPr>
        <w:t xml:space="preserve"> 27. stavk</w:t>
      </w:r>
      <w:r w:rsidR="004C707F">
        <w:rPr>
          <w:rFonts w:eastAsiaTheme="minorHAnsi"/>
          <w:lang w:eastAsia="en-US"/>
        </w:rPr>
        <w:t>om</w:t>
      </w:r>
      <w:r w:rsidR="004C707F" w:rsidRPr="00C46CD9">
        <w:rPr>
          <w:rFonts w:eastAsiaTheme="minorHAnsi"/>
          <w:lang w:eastAsia="en-US"/>
        </w:rPr>
        <w:t xml:space="preserve"> 3. Statuta Središnjeg registra osiguranika („Narodne novine“, br</w:t>
      </w:r>
      <w:r w:rsidR="004C707F">
        <w:rPr>
          <w:rFonts w:eastAsiaTheme="minorHAnsi"/>
          <w:lang w:eastAsia="en-US"/>
        </w:rPr>
        <w:t>.</w:t>
      </w:r>
      <w:r w:rsidR="004C707F" w:rsidRPr="00C46CD9">
        <w:rPr>
          <w:rFonts w:eastAsiaTheme="minorHAnsi"/>
          <w:lang w:eastAsia="en-US"/>
        </w:rPr>
        <w:t xml:space="preserve"> 83/14</w:t>
      </w:r>
      <w:r w:rsidR="004C707F">
        <w:rPr>
          <w:rFonts w:eastAsiaTheme="minorHAnsi"/>
          <w:lang w:eastAsia="en-US"/>
        </w:rPr>
        <w:t>.</w:t>
      </w:r>
      <w:r w:rsidR="004C707F" w:rsidRPr="00C46CD9">
        <w:rPr>
          <w:rFonts w:eastAsiaTheme="minorHAnsi"/>
          <w:lang w:eastAsia="en-US"/>
        </w:rPr>
        <w:t>, 60/15</w:t>
      </w:r>
      <w:r w:rsidR="004C707F">
        <w:rPr>
          <w:rFonts w:eastAsiaTheme="minorHAnsi"/>
          <w:lang w:eastAsia="en-US"/>
        </w:rPr>
        <w:t>.</w:t>
      </w:r>
      <w:r w:rsidR="004C707F" w:rsidRPr="00C46CD9">
        <w:rPr>
          <w:rFonts w:eastAsiaTheme="minorHAnsi"/>
          <w:lang w:eastAsia="en-US"/>
        </w:rPr>
        <w:t>, 62/17</w:t>
      </w:r>
      <w:r w:rsidR="004C707F">
        <w:rPr>
          <w:rFonts w:eastAsiaTheme="minorHAnsi"/>
          <w:lang w:eastAsia="en-US"/>
        </w:rPr>
        <w:t xml:space="preserve">. i </w:t>
      </w:r>
      <w:r w:rsidR="004C707F" w:rsidRPr="00C46CD9">
        <w:rPr>
          <w:rFonts w:eastAsiaTheme="minorHAnsi"/>
          <w:lang w:eastAsia="en-US"/>
        </w:rPr>
        <w:t>91/18</w:t>
      </w:r>
      <w:r w:rsidR="004C707F">
        <w:rPr>
          <w:rFonts w:eastAsiaTheme="minorHAnsi"/>
          <w:lang w:eastAsia="en-US"/>
        </w:rPr>
        <w:t>.</w:t>
      </w:r>
      <w:r w:rsidR="004C707F" w:rsidRPr="00C46CD9">
        <w:rPr>
          <w:rFonts w:eastAsiaTheme="minorHAnsi"/>
          <w:lang w:eastAsia="en-US"/>
        </w:rPr>
        <w:t>), Vlada Republike Hrvatske je na sjednici održanoj ___________ donijela</w:t>
      </w:r>
    </w:p>
    <w:p w14:paraId="445C25A2" w14:textId="77777777" w:rsidR="00E12827" w:rsidRDefault="00E12827" w:rsidP="004C707F">
      <w:pPr>
        <w:ind w:firstLine="708"/>
        <w:jc w:val="both"/>
        <w:rPr>
          <w:rFonts w:eastAsiaTheme="minorHAnsi"/>
          <w:lang w:eastAsia="en-US"/>
        </w:rPr>
      </w:pPr>
    </w:p>
    <w:p w14:paraId="03CE6AA0" w14:textId="77777777" w:rsidR="00E12827" w:rsidRDefault="00E12827" w:rsidP="004C707F">
      <w:pPr>
        <w:ind w:firstLine="708"/>
        <w:jc w:val="both"/>
        <w:rPr>
          <w:rFonts w:eastAsiaTheme="minorHAnsi"/>
          <w:lang w:eastAsia="en-US"/>
        </w:rPr>
      </w:pPr>
    </w:p>
    <w:p w14:paraId="68D1C16B" w14:textId="77777777" w:rsidR="004C707F" w:rsidRPr="00CF35F6" w:rsidRDefault="004C707F" w:rsidP="00CB607F">
      <w:pPr>
        <w:jc w:val="both"/>
      </w:pPr>
    </w:p>
    <w:p w14:paraId="54EA6C6A" w14:textId="77777777" w:rsidR="00CB607F" w:rsidRPr="00AF5A65" w:rsidRDefault="00CB607F" w:rsidP="00CB607F">
      <w:pPr>
        <w:jc w:val="both"/>
      </w:pPr>
    </w:p>
    <w:p w14:paraId="404DFBF2" w14:textId="7BEEC16D" w:rsidR="00CB607F" w:rsidRDefault="00CB607F" w:rsidP="00CB607F">
      <w:pPr>
        <w:jc w:val="center"/>
        <w:rPr>
          <w:b/>
          <w:bCs/>
        </w:rPr>
      </w:pPr>
      <w:r w:rsidRPr="00CF35F6">
        <w:rPr>
          <w:b/>
          <w:bCs/>
        </w:rPr>
        <w:t>O</w:t>
      </w:r>
      <w:r>
        <w:rPr>
          <w:b/>
          <w:bCs/>
        </w:rPr>
        <w:t xml:space="preserve"> </w:t>
      </w:r>
      <w:r w:rsidRPr="00CF35F6">
        <w:rPr>
          <w:b/>
          <w:bCs/>
        </w:rPr>
        <w:t>D</w:t>
      </w:r>
      <w:r>
        <w:rPr>
          <w:b/>
          <w:bCs/>
        </w:rPr>
        <w:t xml:space="preserve"> </w:t>
      </w:r>
      <w:r w:rsidRPr="00CF35F6">
        <w:rPr>
          <w:b/>
          <w:bCs/>
        </w:rPr>
        <w:t>L</w:t>
      </w:r>
      <w:r>
        <w:rPr>
          <w:b/>
          <w:bCs/>
        </w:rPr>
        <w:t xml:space="preserve"> </w:t>
      </w:r>
      <w:r w:rsidRPr="00CF35F6">
        <w:rPr>
          <w:b/>
          <w:bCs/>
        </w:rPr>
        <w:t>U</w:t>
      </w:r>
      <w:r>
        <w:rPr>
          <w:b/>
          <w:bCs/>
        </w:rPr>
        <w:t xml:space="preserve"> </w:t>
      </w:r>
      <w:r w:rsidRPr="00CF35F6">
        <w:rPr>
          <w:b/>
          <w:bCs/>
        </w:rPr>
        <w:t>K</w:t>
      </w:r>
      <w:r>
        <w:rPr>
          <w:b/>
          <w:bCs/>
        </w:rPr>
        <w:t xml:space="preserve"> </w:t>
      </w:r>
      <w:r w:rsidRPr="00CF35F6">
        <w:rPr>
          <w:b/>
          <w:bCs/>
        </w:rPr>
        <w:t>U</w:t>
      </w:r>
    </w:p>
    <w:p w14:paraId="117F7008" w14:textId="77777777" w:rsidR="005142BB" w:rsidRPr="00CF35F6" w:rsidRDefault="005142BB" w:rsidP="00CB607F">
      <w:pPr>
        <w:jc w:val="center"/>
        <w:rPr>
          <w:b/>
          <w:bCs/>
        </w:rPr>
      </w:pPr>
    </w:p>
    <w:p w14:paraId="2BCE4DEB" w14:textId="77777777" w:rsidR="003F0B75" w:rsidRDefault="00856D32" w:rsidP="00856D32">
      <w:pPr>
        <w:jc w:val="center"/>
        <w:rPr>
          <w:b/>
          <w:bCs/>
        </w:rPr>
      </w:pPr>
      <w:r w:rsidRPr="00C46CD9">
        <w:rPr>
          <w:b/>
          <w:bCs/>
        </w:rPr>
        <w:t xml:space="preserve">o davanju prethodne suglasnosti ravnateljici Središnjeg registra osiguranika za sklapanje </w:t>
      </w:r>
      <w:r>
        <w:rPr>
          <w:b/>
          <w:bCs/>
        </w:rPr>
        <w:t xml:space="preserve">Prvog dodatka Ugovora o povjeravanju obavljanja dijela posla </w:t>
      </w:r>
    </w:p>
    <w:p w14:paraId="34774B5C" w14:textId="5AA94BD0" w:rsidR="00856D32" w:rsidRDefault="00856D32" w:rsidP="00856D32">
      <w:pPr>
        <w:jc w:val="center"/>
        <w:rPr>
          <w:b/>
          <w:bCs/>
        </w:rPr>
      </w:pPr>
      <w:r>
        <w:rPr>
          <w:b/>
          <w:bCs/>
        </w:rPr>
        <w:t>Središnjeg registra osiguranika</w:t>
      </w:r>
    </w:p>
    <w:p w14:paraId="7EAFF61B" w14:textId="77777777" w:rsidR="00A01333" w:rsidRPr="00CF35F6" w:rsidRDefault="00A01333" w:rsidP="00CB607F">
      <w:pPr>
        <w:jc w:val="center"/>
      </w:pPr>
    </w:p>
    <w:p w14:paraId="4CB04012" w14:textId="77777777" w:rsidR="00CB607F" w:rsidRPr="00CF35F6" w:rsidRDefault="00CB607F" w:rsidP="00CB607F">
      <w:pPr>
        <w:jc w:val="center"/>
        <w:rPr>
          <w:b/>
          <w:bCs/>
        </w:rPr>
      </w:pPr>
      <w:r w:rsidRPr="00CF35F6">
        <w:rPr>
          <w:b/>
          <w:bCs/>
        </w:rPr>
        <w:t>I.</w:t>
      </w:r>
    </w:p>
    <w:p w14:paraId="2096C6FC" w14:textId="77777777" w:rsidR="00CB607F" w:rsidRPr="00CF35F6" w:rsidRDefault="00CB607F" w:rsidP="00CB607F">
      <w:pPr>
        <w:jc w:val="both"/>
      </w:pPr>
    </w:p>
    <w:p w14:paraId="29FA4838" w14:textId="339A09DB" w:rsidR="00CB607F" w:rsidRDefault="00DF558D" w:rsidP="000B0C92">
      <w:pPr>
        <w:ind w:firstLine="709"/>
        <w:jc w:val="both"/>
      </w:pPr>
      <w:r>
        <w:tab/>
      </w:r>
      <w:r w:rsidR="00D70371" w:rsidRPr="00D70371">
        <w:t>Daje se prethodna suglasnost ravnateljici Središnjeg registra osiguranika da sklopi s Financijskom agencijom Prvi dodatak Ugovora o povjeravanju obavljanja dijela posla Središnjeg registra osiguranika, a sukladno Odluci Upravnog vijeća Središnjeg registra osiguranika, KLASA: 353-00/14-00/5399, URBROJ: 353-06-02/2-23-</w:t>
      </w:r>
      <w:r w:rsidR="00801DA1">
        <w:t>19</w:t>
      </w:r>
      <w:r w:rsidR="00D70371" w:rsidRPr="00D70371">
        <w:t xml:space="preserve"> o</w:t>
      </w:r>
      <w:r w:rsidR="00531CEB">
        <w:t>d 7. studenoga 2023.</w:t>
      </w:r>
      <w:bookmarkStart w:id="0" w:name="_GoBack"/>
      <w:bookmarkEnd w:id="0"/>
    </w:p>
    <w:p w14:paraId="088B65F0" w14:textId="77777777" w:rsidR="000B0C92" w:rsidRDefault="000B0C92" w:rsidP="000B0C92">
      <w:pPr>
        <w:ind w:firstLine="709"/>
        <w:jc w:val="both"/>
        <w:rPr>
          <w:b/>
        </w:rPr>
      </w:pPr>
    </w:p>
    <w:p w14:paraId="01B15CBF" w14:textId="73F08D52" w:rsidR="00CB607F" w:rsidRDefault="00CB607F" w:rsidP="00CB607F">
      <w:pPr>
        <w:jc w:val="center"/>
        <w:rPr>
          <w:b/>
        </w:rPr>
      </w:pPr>
      <w:r>
        <w:rPr>
          <w:b/>
        </w:rPr>
        <w:t>II</w:t>
      </w:r>
      <w:r w:rsidRPr="00CF35F6">
        <w:rPr>
          <w:b/>
        </w:rPr>
        <w:t>.</w:t>
      </w:r>
    </w:p>
    <w:p w14:paraId="0C3FBB0B" w14:textId="77777777" w:rsidR="00CB607F" w:rsidRDefault="00CB607F" w:rsidP="00CB607F">
      <w:pPr>
        <w:ind w:firstLine="708"/>
        <w:jc w:val="both"/>
      </w:pPr>
      <w:r>
        <w:tab/>
      </w:r>
      <w:r>
        <w:tab/>
      </w:r>
      <w:r>
        <w:tab/>
      </w:r>
    </w:p>
    <w:p w14:paraId="03F75C8F" w14:textId="62A31E21" w:rsidR="00CB607F" w:rsidRPr="001E55C6" w:rsidRDefault="00DF558D" w:rsidP="00CB607F">
      <w:pPr>
        <w:ind w:firstLine="708"/>
        <w:jc w:val="both"/>
      </w:pPr>
      <w:r>
        <w:tab/>
      </w:r>
      <w:r w:rsidR="00CB607F" w:rsidRPr="00CF35F6">
        <w:t xml:space="preserve">Ova Odluka stupa na snagu </w:t>
      </w:r>
      <w:r w:rsidR="00CB607F">
        <w:t>danom</w:t>
      </w:r>
      <w:r w:rsidR="00CB607F" w:rsidRPr="00CF35F6">
        <w:t xml:space="preserve"> donošenja.</w:t>
      </w:r>
    </w:p>
    <w:p w14:paraId="43A68FF7" w14:textId="77777777" w:rsidR="00CB607F" w:rsidRDefault="00CB607F" w:rsidP="00CB607F">
      <w:pPr>
        <w:ind w:firstLine="708"/>
        <w:jc w:val="both"/>
      </w:pPr>
    </w:p>
    <w:p w14:paraId="67EDBFE3" w14:textId="77777777" w:rsidR="00CB607F" w:rsidRPr="00CF35F6" w:rsidRDefault="00CB607F" w:rsidP="00CB607F">
      <w:pPr>
        <w:jc w:val="center"/>
      </w:pPr>
    </w:p>
    <w:p w14:paraId="26E75383" w14:textId="77777777" w:rsidR="00CB607F" w:rsidRPr="00CF35F6" w:rsidRDefault="00CB607F" w:rsidP="00CB607F"/>
    <w:p w14:paraId="137B9F96" w14:textId="77777777" w:rsidR="00CB607F" w:rsidRDefault="00CB607F" w:rsidP="00CB607F">
      <w:pPr>
        <w:jc w:val="both"/>
      </w:pPr>
      <w:r w:rsidRPr="00CF35F6">
        <w:t>KLASA:</w:t>
      </w:r>
    </w:p>
    <w:p w14:paraId="08A5EC8D" w14:textId="77777777" w:rsidR="00CB607F" w:rsidRPr="00CF35F6" w:rsidRDefault="00CB607F" w:rsidP="00CB607F">
      <w:pPr>
        <w:jc w:val="both"/>
      </w:pPr>
      <w:r w:rsidRPr="00CF35F6">
        <w:t>URBROJ:</w:t>
      </w:r>
    </w:p>
    <w:p w14:paraId="60709365" w14:textId="77777777" w:rsidR="00CB607F" w:rsidRPr="00CF35F6" w:rsidRDefault="00CB607F" w:rsidP="00CB607F">
      <w:pPr>
        <w:jc w:val="both"/>
      </w:pPr>
      <w:r w:rsidRPr="00CF35F6">
        <w:lastRenderedPageBreak/>
        <w:t xml:space="preserve">Zagreb, </w:t>
      </w:r>
      <w:r w:rsidRPr="00CF35F6">
        <w:tab/>
        <w:t>___________________</w:t>
      </w:r>
    </w:p>
    <w:p w14:paraId="59D3700B" w14:textId="77777777" w:rsidR="00CB607F" w:rsidRPr="00CF35F6" w:rsidRDefault="00CB607F" w:rsidP="00CB607F">
      <w:pPr>
        <w:jc w:val="both"/>
        <w:rPr>
          <w:b/>
        </w:rPr>
      </w:pPr>
    </w:p>
    <w:p w14:paraId="1F7E347C" w14:textId="77777777" w:rsidR="00CB607F" w:rsidRPr="00CF35F6" w:rsidRDefault="00CB607F" w:rsidP="00CB607F">
      <w:pPr>
        <w:ind w:left="5040" w:firstLine="720"/>
        <w:jc w:val="both"/>
        <w:rPr>
          <w:b/>
        </w:rPr>
      </w:pPr>
    </w:p>
    <w:p w14:paraId="47B02E65" w14:textId="77777777" w:rsidR="00CB607F" w:rsidRDefault="00CB607F" w:rsidP="00CB607F">
      <w:pPr>
        <w:ind w:left="5040" w:firstLine="720"/>
        <w:jc w:val="both"/>
      </w:pPr>
      <w:r>
        <w:t xml:space="preserve">      </w:t>
      </w:r>
      <w:r w:rsidRPr="00932ECE">
        <w:t xml:space="preserve">PREDSJEDNIK </w:t>
      </w:r>
    </w:p>
    <w:p w14:paraId="4CF0BF1E" w14:textId="77777777" w:rsidR="00CB607F" w:rsidRPr="00932ECE" w:rsidRDefault="00CB607F" w:rsidP="00CB607F">
      <w:pPr>
        <w:ind w:left="5040" w:firstLine="720"/>
        <w:jc w:val="both"/>
      </w:pPr>
    </w:p>
    <w:p w14:paraId="12F49555" w14:textId="5D49CF7C" w:rsidR="00CB607F" w:rsidRDefault="00CB607F" w:rsidP="00DD5624">
      <w:pPr>
        <w:ind w:left="5103" w:firstLine="284"/>
        <w:jc w:val="both"/>
      </w:pPr>
      <w:r>
        <w:t xml:space="preserve">      mr. sc. Andrej Plenković</w:t>
      </w:r>
    </w:p>
    <w:p w14:paraId="4C11A882" w14:textId="77777777" w:rsidR="00CB607F" w:rsidRDefault="00CB607F" w:rsidP="00657ABA">
      <w:pPr>
        <w:jc w:val="right"/>
      </w:pPr>
    </w:p>
    <w:p w14:paraId="694BE864" w14:textId="77777777" w:rsidR="009342B4" w:rsidRDefault="009342B4" w:rsidP="00657ABA">
      <w:pPr>
        <w:jc w:val="right"/>
      </w:pPr>
    </w:p>
    <w:p w14:paraId="3A0B02D1" w14:textId="77777777" w:rsidR="005142BB" w:rsidRDefault="005142BB" w:rsidP="005128FB">
      <w:pPr>
        <w:pStyle w:val="Title"/>
        <w:rPr>
          <w:rFonts w:ascii="Times New Roman" w:hAnsi="Times New Roman"/>
          <w:sz w:val="24"/>
        </w:rPr>
      </w:pPr>
    </w:p>
    <w:p w14:paraId="35D98E5D" w14:textId="77777777" w:rsidR="005142BB" w:rsidRDefault="005142BB" w:rsidP="005128FB">
      <w:pPr>
        <w:pStyle w:val="Title"/>
        <w:rPr>
          <w:rFonts w:ascii="Times New Roman" w:hAnsi="Times New Roman"/>
          <w:sz w:val="24"/>
        </w:rPr>
      </w:pPr>
    </w:p>
    <w:p w14:paraId="450612AD" w14:textId="77777777" w:rsidR="005142BB" w:rsidRDefault="005142BB" w:rsidP="005128FB">
      <w:pPr>
        <w:pStyle w:val="Title"/>
        <w:rPr>
          <w:rFonts w:ascii="Times New Roman" w:hAnsi="Times New Roman"/>
          <w:sz w:val="24"/>
        </w:rPr>
      </w:pPr>
    </w:p>
    <w:p w14:paraId="55E5B3A4" w14:textId="77777777" w:rsidR="005142BB" w:rsidRDefault="005142BB" w:rsidP="005128FB">
      <w:pPr>
        <w:pStyle w:val="Title"/>
        <w:rPr>
          <w:rFonts w:ascii="Times New Roman" w:hAnsi="Times New Roman"/>
          <w:sz w:val="24"/>
        </w:rPr>
      </w:pPr>
    </w:p>
    <w:p w14:paraId="1B9D24F0" w14:textId="77777777" w:rsidR="005142BB" w:rsidRDefault="005142BB" w:rsidP="005128FB">
      <w:pPr>
        <w:pStyle w:val="Title"/>
        <w:rPr>
          <w:rFonts w:ascii="Times New Roman" w:hAnsi="Times New Roman"/>
          <w:sz w:val="24"/>
        </w:rPr>
      </w:pPr>
    </w:p>
    <w:p w14:paraId="472721D6" w14:textId="77777777" w:rsidR="005142BB" w:rsidRDefault="005142BB" w:rsidP="005128FB">
      <w:pPr>
        <w:pStyle w:val="Title"/>
        <w:rPr>
          <w:rFonts w:ascii="Times New Roman" w:hAnsi="Times New Roman"/>
          <w:sz w:val="24"/>
        </w:rPr>
      </w:pPr>
    </w:p>
    <w:p w14:paraId="0812CF49" w14:textId="77777777" w:rsidR="005142BB" w:rsidRDefault="005142BB" w:rsidP="005128FB">
      <w:pPr>
        <w:pStyle w:val="Title"/>
        <w:rPr>
          <w:rFonts w:ascii="Times New Roman" w:hAnsi="Times New Roman"/>
          <w:sz w:val="24"/>
        </w:rPr>
      </w:pPr>
    </w:p>
    <w:p w14:paraId="07B9A67C" w14:textId="77777777" w:rsidR="005142BB" w:rsidRDefault="005142BB" w:rsidP="005128FB">
      <w:pPr>
        <w:pStyle w:val="Title"/>
        <w:rPr>
          <w:rFonts w:ascii="Times New Roman" w:hAnsi="Times New Roman"/>
          <w:sz w:val="24"/>
        </w:rPr>
      </w:pPr>
    </w:p>
    <w:p w14:paraId="3F1F9CEC" w14:textId="77777777" w:rsidR="00702F66" w:rsidRDefault="00702F66" w:rsidP="004F75E0">
      <w:pPr>
        <w:jc w:val="center"/>
        <w:rPr>
          <w:rFonts w:eastAsia="Calibri"/>
          <w:b/>
          <w:lang w:val="hr-BA" w:eastAsia="en-US"/>
        </w:rPr>
      </w:pPr>
    </w:p>
    <w:p w14:paraId="6F387FC7" w14:textId="77777777" w:rsidR="00702F66" w:rsidRDefault="00702F66" w:rsidP="004F75E0">
      <w:pPr>
        <w:jc w:val="center"/>
        <w:rPr>
          <w:rFonts w:eastAsia="Calibri"/>
          <w:b/>
          <w:lang w:val="hr-BA" w:eastAsia="en-US"/>
        </w:rPr>
      </w:pPr>
    </w:p>
    <w:p w14:paraId="00FD9437" w14:textId="77777777" w:rsidR="00D70371" w:rsidRDefault="00D70371" w:rsidP="004F75E0">
      <w:pPr>
        <w:jc w:val="center"/>
        <w:rPr>
          <w:rFonts w:eastAsia="Calibri"/>
          <w:b/>
          <w:lang w:val="hr-BA" w:eastAsia="en-US"/>
        </w:rPr>
      </w:pPr>
    </w:p>
    <w:p w14:paraId="76F9D9E1" w14:textId="77777777" w:rsidR="00D70371" w:rsidRDefault="00D70371" w:rsidP="004F75E0">
      <w:pPr>
        <w:jc w:val="center"/>
        <w:rPr>
          <w:rFonts w:eastAsia="Calibri"/>
          <w:b/>
          <w:lang w:val="hr-BA" w:eastAsia="en-US"/>
        </w:rPr>
      </w:pPr>
    </w:p>
    <w:p w14:paraId="7A2DA06B" w14:textId="31BF57E1" w:rsidR="004F75E0" w:rsidRDefault="004F75E0" w:rsidP="00EE7DCB">
      <w:pPr>
        <w:jc w:val="center"/>
        <w:rPr>
          <w:rFonts w:eastAsia="Calibri"/>
          <w:b/>
          <w:lang w:val="hr-BA" w:eastAsia="en-US"/>
        </w:rPr>
      </w:pPr>
      <w:r w:rsidRPr="00E52EF9">
        <w:rPr>
          <w:rFonts w:eastAsia="Calibri"/>
          <w:b/>
          <w:lang w:val="hr-BA" w:eastAsia="en-US"/>
        </w:rPr>
        <w:t xml:space="preserve">OBRAZLOŽENJE </w:t>
      </w:r>
    </w:p>
    <w:p w14:paraId="775DB00F" w14:textId="77777777" w:rsidR="009E01B4" w:rsidRDefault="009E01B4" w:rsidP="00EE7DCB">
      <w:pPr>
        <w:jc w:val="center"/>
        <w:rPr>
          <w:rFonts w:eastAsia="Calibri"/>
          <w:b/>
          <w:lang w:val="hr-BA" w:eastAsia="en-US"/>
        </w:rPr>
      </w:pPr>
    </w:p>
    <w:p w14:paraId="422C40E8" w14:textId="77777777" w:rsidR="004F75E0" w:rsidRPr="00730F30" w:rsidRDefault="004F75E0" w:rsidP="009E01B4">
      <w:pPr>
        <w:spacing w:after="160"/>
        <w:jc w:val="both"/>
        <w:rPr>
          <w:rFonts w:eastAsia="Calibri"/>
          <w:lang w:eastAsia="en-US"/>
        </w:rPr>
      </w:pPr>
      <w:r w:rsidRPr="00730F30">
        <w:rPr>
          <w:rFonts w:eastAsia="Calibri"/>
          <w:lang w:eastAsia="en-US"/>
        </w:rPr>
        <w:t xml:space="preserve">Središnji registar osiguranika (dalje: REGOS) sklopio je s Financijskom agencijom Ugovor o povjeravanju </w:t>
      </w:r>
      <w:r>
        <w:rPr>
          <w:rFonts w:eastAsia="Calibri"/>
          <w:lang w:eastAsia="en-US"/>
        </w:rPr>
        <w:t xml:space="preserve">obavljanja </w:t>
      </w:r>
      <w:r w:rsidRPr="00730F30">
        <w:rPr>
          <w:rFonts w:eastAsia="Calibri"/>
          <w:lang w:eastAsia="en-US"/>
        </w:rPr>
        <w:t>dijela posla Središnjeg registra osiguranika, od 13. veljače 2014. godine (dalje: Ugovor). Predmet Ugovora su poslovi vezani uz šalterske usluge, računalne usluge, usluge arhiviranja i dostave podataka u obvezna mirovinska društva. Naknada za obavljanje poslova na godišnjoj razini ugovorena je u iznosu od 40.000.000 kuna. Prema fiksnom tečaju konverzije naknada iznosi 5.308.912,34 eura godišnje.</w:t>
      </w:r>
    </w:p>
    <w:p w14:paraId="36C2DB33" w14:textId="77777777" w:rsidR="004F75E0" w:rsidRPr="00730F30" w:rsidRDefault="004F75E0" w:rsidP="009E01B4">
      <w:pPr>
        <w:spacing w:after="160"/>
        <w:jc w:val="both"/>
        <w:rPr>
          <w:rFonts w:eastAsia="Calibri"/>
          <w:lang w:eastAsia="en-US"/>
        </w:rPr>
      </w:pPr>
      <w:r w:rsidRPr="00730F30">
        <w:rPr>
          <w:rFonts w:eastAsia="Calibri"/>
          <w:lang w:eastAsia="en-US"/>
        </w:rPr>
        <w:t>Od potpisivanja Ugovora 2014. godine pa do 2023. godine razvijena su brojna nova kompleksna programska i aplikativna rješenja te su postojeća rješenja prilagođena novim zahtjevima, što dovodi do kontinuiranog povećanja memorijskih prostora baza podataka. Svi podaci sustava REGOS nastali od početka r</w:t>
      </w:r>
      <w:r>
        <w:rPr>
          <w:rFonts w:eastAsia="Calibri"/>
          <w:lang w:eastAsia="en-US"/>
        </w:rPr>
        <w:t>ada sustava</w:t>
      </w:r>
      <w:r w:rsidRPr="00730F30">
        <w:rPr>
          <w:rFonts w:eastAsia="Calibri"/>
          <w:lang w:eastAsia="en-US"/>
        </w:rPr>
        <w:t xml:space="preserve"> dostupni su u realnom vremenu. Prosječno godišnje povećanje baze podataka je naraslo za 33 % </w:t>
      </w:r>
      <w:r w:rsidRPr="00730F30">
        <w:rPr>
          <w:rFonts w:eastAsia="Calibri"/>
          <w:lang w:eastAsia="en-US"/>
        </w:rPr>
        <w:lastRenderedPageBreak/>
        <w:t>te se porast očekuje i u narednom razdoblju,</w:t>
      </w:r>
      <w:r w:rsidRPr="00730F30">
        <w:rPr>
          <w:rFonts w:ascii="Calibri" w:eastAsia="Calibri" w:hAnsi="Calibri"/>
          <w:sz w:val="22"/>
          <w:szCs w:val="22"/>
          <w:lang w:eastAsia="en-US"/>
        </w:rPr>
        <w:t xml:space="preserve"> </w:t>
      </w:r>
      <w:r w:rsidRPr="00730F30">
        <w:rPr>
          <w:rFonts w:eastAsia="Calibri"/>
          <w:lang w:eastAsia="en-US"/>
        </w:rPr>
        <w:t>što rezultira povećanjem troškova razvoja i održavanja hardverske i softverske infrastrukture na osnovnoj i rezervnoj lokaciji koji moraju zadovoljavati propisane mjere informacijske sigurnosti za sustav ovakvog značaja. Povećanje količine podataka u sustavu utječe i na fizički porast izvještajnog sustava - Data warehouse (DW) i Business intelligence (BI) u narednom razdoblju.</w:t>
      </w:r>
    </w:p>
    <w:p w14:paraId="6C6001FA" w14:textId="77777777" w:rsidR="004F75E0" w:rsidRPr="00730F30" w:rsidRDefault="004F75E0" w:rsidP="009E01B4">
      <w:pPr>
        <w:spacing w:after="160"/>
        <w:jc w:val="both"/>
        <w:rPr>
          <w:rFonts w:eastAsia="Calibri"/>
          <w:lang w:eastAsia="en-US"/>
        </w:rPr>
      </w:pPr>
      <w:r w:rsidRPr="00730F30">
        <w:rPr>
          <w:rFonts w:eastAsia="Calibri"/>
          <w:lang w:eastAsia="en-US"/>
        </w:rPr>
        <w:t>Također</w:t>
      </w:r>
      <w:r>
        <w:rPr>
          <w:rFonts w:eastAsia="Calibri"/>
          <w:lang w:eastAsia="en-US"/>
        </w:rPr>
        <w:t>,</w:t>
      </w:r>
      <w:r w:rsidRPr="00730F30">
        <w:rPr>
          <w:rFonts w:eastAsia="Calibri"/>
          <w:lang w:eastAsia="en-US"/>
        </w:rPr>
        <w:t xml:space="preserve"> u narednom razdoblju očekuje se značajan angažman resursa na održavanju web servisa za platformu „Moja mirovina“ putem kojeg će za korisnike portala biti dostupni podaci iz IS REGOS, što posljedično generira veće troškove.</w:t>
      </w:r>
    </w:p>
    <w:p w14:paraId="3A38B47A" w14:textId="77777777" w:rsidR="004F75E0" w:rsidRPr="00730F30" w:rsidRDefault="004F75E0" w:rsidP="009E01B4">
      <w:pPr>
        <w:spacing w:after="160"/>
        <w:jc w:val="both"/>
        <w:rPr>
          <w:rFonts w:eastAsia="Calibri"/>
          <w:lang w:eastAsia="en-US"/>
        </w:rPr>
      </w:pPr>
      <w:r w:rsidRPr="00730F30">
        <w:rPr>
          <w:rFonts w:eastAsia="Calibri"/>
          <w:lang w:eastAsia="en-US"/>
        </w:rPr>
        <w:t>U narednom razdoblju osim redovnog održavanja sustava slijede i brojne opsežne promjene i prilagodbe sustava koje će zahtijevati dodatne resurse, kako u razvojnom djelu, tako i u operativnom provođenju svakodnevnih obrada. U najavi su unaprjeđenja koja od sustava REGOS očekuju druge institucije (Porezna uprava, Hrvatski zavod za mirovinsko osiguranje) te migracija sustava REGOS na novu tehnološku platformu. Migracija je neophodna kako zbog brzog razvoja informatičkih tehnologija ne bismo došli u situaciju zastarjelosti opreme i aplikacija i nemogućnosti daljeg razvoja i općenito rada sustava. Sam proces migracije zahtijeva dugoročan i sveobuhvatan angažman većeg broja resursa, a što je nužno kako bi organizacijski i tehnološki bili osigurani svi uvjeti za uspješno provođenje migracije po svim faznim koracima, paralelno neometan produkcijski rad postojećih programa do kraja projekta, reinženjering integracija sa drugim sustavima, opsežno i detaljno testiranje svih programa i funkcionalnosti na novom tehnološkom okruženju.</w:t>
      </w:r>
    </w:p>
    <w:p w14:paraId="2C709273" w14:textId="77777777" w:rsidR="004F75E0" w:rsidRDefault="004F75E0" w:rsidP="009E01B4">
      <w:pPr>
        <w:spacing w:after="160"/>
        <w:jc w:val="both"/>
        <w:rPr>
          <w:rFonts w:eastAsia="Calibri"/>
          <w:lang w:eastAsia="en-US"/>
        </w:rPr>
      </w:pPr>
      <w:r w:rsidRPr="00730F30">
        <w:rPr>
          <w:rFonts w:eastAsia="Calibri"/>
          <w:lang w:eastAsia="en-US"/>
        </w:rPr>
        <w:t>Uvažavajući očekivano povećanje opsega i složenosti poslova u odnosu na opseg i složenost u prethodnom razdoblju, povećanje troškova održavanja u budućem razdoblju, objektivnih okolnosti povećanja cijena koje utječu na potrebne dogradnje opreme, dogradnje i obnove sistemskih licenci, tehnoloških i operativnih zahtjeva najviše složenosti i rizičnosti vezanih uz migraciju sustava, predlaže se povećanje iznosa naknade za 20%, čime bi godišnja naknadna iznosila 6.370.694 eura s uključenim porezom na dodanu vrijednost.</w:t>
      </w:r>
    </w:p>
    <w:p w14:paraId="75AF0F5B" w14:textId="4391036B" w:rsidR="004F75E0" w:rsidRPr="009B5101" w:rsidRDefault="004F75E0" w:rsidP="009E01B4">
      <w:pPr>
        <w:spacing w:after="160"/>
        <w:jc w:val="both"/>
        <w:rPr>
          <w:rFonts w:eastAsia="Calibri"/>
          <w:lang w:eastAsia="en-US"/>
        </w:rPr>
      </w:pPr>
      <w:r w:rsidRPr="009B5101">
        <w:rPr>
          <w:rFonts w:eastAsia="Calibri"/>
          <w:lang w:eastAsia="en-US"/>
        </w:rPr>
        <w:t xml:space="preserve">Prema odredbi članka 27. stavka 3. Statuta REGOS-a („Narodne novine“, br. 83/14, 60/15, 70/15 – pročišćeni tekst, 62/17, 77/17 – pročišćeni tekst, 91/18 i 100/18 – pročišćeni </w:t>
      </w:r>
      <w:r w:rsidRPr="009B5101">
        <w:rPr>
          <w:rFonts w:eastAsia="Calibri"/>
          <w:lang w:eastAsia="en-US"/>
        </w:rPr>
        <w:lastRenderedPageBreak/>
        <w:t>tekst), ravnateljici REGOS-a za sklapanje Prvog dodatka Ugovora o povjeravanju obavljanja dijela posla REGOS-a</w:t>
      </w:r>
      <w:r w:rsidR="007236A9">
        <w:rPr>
          <w:rFonts w:eastAsia="Calibri"/>
          <w:lang w:eastAsia="en-US"/>
        </w:rPr>
        <w:t xml:space="preserve"> </w:t>
      </w:r>
      <w:r w:rsidR="007236A9" w:rsidRPr="00730F30">
        <w:rPr>
          <w:rFonts w:eastAsia="Calibri"/>
          <w:lang w:eastAsia="en-US"/>
        </w:rPr>
        <w:t xml:space="preserve">(dalje: </w:t>
      </w:r>
      <w:r w:rsidR="007236A9" w:rsidRPr="009B5101">
        <w:rPr>
          <w:rFonts w:eastAsia="Calibri"/>
          <w:lang w:eastAsia="en-US"/>
        </w:rPr>
        <w:t>Prv</w:t>
      </w:r>
      <w:r w:rsidR="007236A9">
        <w:rPr>
          <w:rFonts w:eastAsia="Calibri"/>
          <w:lang w:eastAsia="en-US"/>
        </w:rPr>
        <w:t>i</w:t>
      </w:r>
      <w:r w:rsidR="007236A9" w:rsidRPr="009B5101">
        <w:rPr>
          <w:rFonts w:eastAsia="Calibri"/>
          <w:lang w:eastAsia="en-US"/>
        </w:rPr>
        <w:t xml:space="preserve"> dodat</w:t>
      </w:r>
      <w:r w:rsidR="007236A9">
        <w:rPr>
          <w:rFonts w:eastAsia="Calibri"/>
          <w:lang w:eastAsia="en-US"/>
        </w:rPr>
        <w:t>a</w:t>
      </w:r>
      <w:r w:rsidR="007236A9" w:rsidRPr="009B5101">
        <w:rPr>
          <w:rFonts w:eastAsia="Calibri"/>
          <w:lang w:eastAsia="en-US"/>
        </w:rPr>
        <w:t>k</w:t>
      </w:r>
      <w:r w:rsidR="007236A9">
        <w:rPr>
          <w:rFonts w:eastAsia="Calibri"/>
          <w:lang w:eastAsia="en-US"/>
        </w:rPr>
        <w:t xml:space="preserve"> </w:t>
      </w:r>
      <w:r w:rsidR="007236A9" w:rsidRPr="00730F30">
        <w:rPr>
          <w:rFonts w:eastAsia="Calibri"/>
          <w:lang w:eastAsia="en-US"/>
        </w:rPr>
        <w:t>Ugovor)</w:t>
      </w:r>
      <w:r w:rsidRPr="009B5101">
        <w:rPr>
          <w:rFonts w:eastAsia="Calibri"/>
          <w:lang w:eastAsia="en-US"/>
        </w:rPr>
        <w:t xml:space="preserve"> potrebna je prethodna suglasnost Upravnog vijeća REGOS-a i Vlade Republike Hrvatske.</w:t>
      </w:r>
    </w:p>
    <w:p w14:paraId="3901121E" w14:textId="2388A3D4" w:rsidR="007236A9" w:rsidRDefault="004F75E0" w:rsidP="004F75E0">
      <w:pPr>
        <w:spacing w:after="160"/>
        <w:jc w:val="both"/>
        <w:rPr>
          <w:rFonts w:eastAsia="Calibri"/>
          <w:lang w:eastAsia="en-US"/>
        </w:rPr>
      </w:pPr>
      <w:r w:rsidRPr="00CB31DB">
        <w:rPr>
          <w:rFonts w:eastAsia="Calibri"/>
          <w:lang w:eastAsia="en-US"/>
        </w:rPr>
        <w:t>Upravno vijeće REGOS-a, na sjednici održanoj dana 7. studenoga 2023. godine, Odlukom, KLASA: 353-00/14-00/5399, URBROJ: 353-06-02/2-23-</w:t>
      </w:r>
      <w:r w:rsidR="00801DA1">
        <w:rPr>
          <w:rFonts w:eastAsia="Calibri"/>
          <w:lang w:eastAsia="en-US"/>
        </w:rPr>
        <w:t>19</w:t>
      </w:r>
      <w:r w:rsidRPr="00CB31DB">
        <w:rPr>
          <w:rFonts w:eastAsia="Calibri"/>
          <w:lang w:eastAsia="en-US"/>
        </w:rPr>
        <w:t xml:space="preserve"> dalo je prethodnu suglasnost ravnateljici </w:t>
      </w:r>
      <w:r w:rsidR="0089798A" w:rsidRPr="00CB31DB">
        <w:rPr>
          <w:rFonts w:eastAsia="Calibri"/>
          <w:lang w:eastAsia="en-US"/>
        </w:rPr>
        <w:t xml:space="preserve">REGOS-a </w:t>
      </w:r>
      <w:r w:rsidRPr="00CB31DB">
        <w:rPr>
          <w:rFonts w:eastAsia="Calibri"/>
          <w:lang w:eastAsia="en-US"/>
        </w:rPr>
        <w:t>za sklapanje predmetnog Prvog dodatka Ugovora.</w:t>
      </w:r>
      <w:r w:rsidR="00EE7DCB">
        <w:rPr>
          <w:rFonts w:eastAsia="Calibri"/>
          <w:lang w:eastAsia="en-US"/>
        </w:rPr>
        <w:t xml:space="preserve"> </w:t>
      </w:r>
    </w:p>
    <w:p w14:paraId="39DE43BB" w14:textId="3A1454AC" w:rsidR="004F75E0" w:rsidRPr="00EE7DCB" w:rsidRDefault="004F75E0" w:rsidP="004F75E0">
      <w:pPr>
        <w:spacing w:after="160"/>
        <w:jc w:val="both"/>
        <w:rPr>
          <w:rFonts w:eastAsia="Calibri"/>
          <w:lang w:eastAsia="en-US"/>
        </w:rPr>
      </w:pPr>
      <w:r w:rsidRPr="001B7369">
        <w:rPr>
          <w:rFonts w:eastAsia="Calibri"/>
          <w:lang w:val="hr-BA" w:eastAsia="en-US"/>
        </w:rPr>
        <w:t xml:space="preserve">Slijedom navedenog, predlaže se Vladi </w:t>
      </w:r>
      <w:r>
        <w:rPr>
          <w:rFonts w:eastAsia="Calibri"/>
          <w:lang w:val="hr-BA" w:eastAsia="en-US"/>
        </w:rPr>
        <w:t>Republike Hrvatske donošenje predmetne</w:t>
      </w:r>
      <w:r w:rsidRPr="001B7369">
        <w:rPr>
          <w:rFonts w:eastAsia="Calibri"/>
          <w:lang w:val="hr-BA" w:eastAsia="en-US"/>
        </w:rPr>
        <w:t xml:space="preserve"> Odluke.</w:t>
      </w:r>
    </w:p>
    <w:sectPr w:rsidR="004F75E0" w:rsidRPr="00EE7DCB" w:rsidSect="009E01B4">
      <w:headerReference w:type="default" r:id="rId17"/>
      <w:type w:val="continuous"/>
      <w:pgSz w:w="11906" w:h="16838"/>
      <w:pgMar w:top="1276" w:right="1417" w:bottom="426" w:left="141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B9C3E" w14:textId="77777777" w:rsidR="00613E21" w:rsidRDefault="00613E21" w:rsidP="0011560A">
      <w:r>
        <w:separator/>
      </w:r>
    </w:p>
  </w:endnote>
  <w:endnote w:type="continuationSeparator" w:id="0">
    <w:p w14:paraId="6F9E5692" w14:textId="77777777" w:rsidR="00613E21" w:rsidRDefault="00613E21"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30326" w14:textId="7CCF980B"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w:t>
    </w:r>
    <w:r w:rsidR="00707024">
      <w:rPr>
        <w:color w:val="404040" w:themeColor="text1" w:themeTint="BF"/>
        <w:spacing w:val="20"/>
        <w:sz w:val="20"/>
      </w:rPr>
      <w:t xml:space="preserve"> </w:t>
    </w:r>
    <w:r w:rsidRPr="00CE78D1">
      <w:rPr>
        <w:color w:val="404040" w:themeColor="text1" w:themeTint="BF"/>
        <w:spacing w:val="20"/>
        <w:sz w:val="20"/>
      </w:rPr>
      <w:t>|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 xml:space="preserve">1 4569 </w:t>
    </w:r>
    <w:r w:rsidR="00B32578">
      <w:rPr>
        <w:color w:val="404040" w:themeColor="text1" w:themeTint="BF"/>
        <w:spacing w:val="20"/>
        <w:sz w:val="20"/>
      </w:rPr>
      <w:t>222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09C12" w14:textId="77777777" w:rsidR="00747EEC" w:rsidRPr="00747EEC" w:rsidRDefault="00747EEC" w:rsidP="00747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A7B16" w14:textId="77777777" w:rsidR="00613E21" w:rsidRDefault="00613E21" w:rsidP="0011560A">
      <w:r>
        <w:separator/>
      </w:r>
    </w:p>
  </w:footnote>
  <w:footnote w:type="continuationSeparator" w:id="0">
    <w:p w14:paraId="6C4E0987" w14:textId="77777777" w:rsidR="00613E21" w:rsidRDefault="00613E21"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79A0B" w14:textId="77777777" w:rsidR="00BE69CD" w:rsidRDefault="00BE69C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774733"/>
      <w:docPartObj>
        <w:docPartGallery w:val="Page Numbers (Top of Page)"/>
        <w:docPartUnique/>
      </w:docPartObj>
    </w:sdtPr>
    <w:sdtEndPr/>
    <w:sdtContent>
      <w:p w14:paraId="7C574BBF" w14:textId="77777777" w:rsidR="00DA06E3" w:rsidRDefault="00DA06E3">
        <w:pPr>
          <w:pStyle w:val="Header"/>
          <w:jc w:val="center"/>
        </w:pPr>
        <w:r>
          <w:fldChar w:fldCharType="begin"/>
        </w:r>
        <w:r>
          <w:instrText>PAGE   \* MERGEFORMAT</w:instrText>
        </w:r>
        <w:r>
          <w:fldChar w:fldCharType="separate"/>
        </w:r>
        <w:r w:rsidR="009D1063">
          <w:rPr>
            <w:noProof/>
          </w:rPr>
          <w:t>2</w:t>
        </w:r>
        <w:r>
          <w:fldChar w:fldCharType="end"/>
        </w:r>
      </w:p>
    </w:sdtContent>
  </w:sdt>
  <w:p w14:paraId="3C01CB8F" w14:textId="77777777" w:rsidR="00DA06E3" w:rsidRDefault="00DA06E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14F5C" w14:textId="77777777" w:rsidR="00AC794D" w:rsidRPr="009A69E1" w:rsidRDefault="00AC794D" w:rsidP="00977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1DBD"/>
    <w:multiLevelType w:val="hybridMultilevel"/>
    <w:tmpl w:val="36D26E0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7A4"/>
    <w:rsid w:val="000012D8"/>
    <w:rsid w:val="00001B05"/>
    <w:rsid w:val="000029B1"/>
    <w:rsid w:val="00003C86"/>
    <w:rsid w:val="00011DEE"/>
    <w:rsid w:val="00032CEC"/>
    <w:rsid w:val="00034078"/>
    <w:rsid w:val="000350D9"/>
    <w:rsid w:val="000402D8"/>
    <w:rsid w:val="00057310"/>
    <w:rsid w:val="00063520"/>
    <w:rsid w:val="00067E8B"/>
    <w:rsid w:val="00067FC1"/>
    <w:rsid w:val="0007782F"/>
    <w:rsid w:val="00082370"/>
    <w:rsid w:val="00086A6C"/>
    <w:rsid w:val="00090420"/>
    <w:rsid w:val="000A1D60"/>
    <w:rsid w:val="000A3A3B"/>
    <w:rsid w:val="000A68AD"/>
    <w:rsid w:val="000B0C92"/>
    <w:rsid w:val="000B1E3D"/>
    <w:rsid w:val="000B294D"/>
    <w:rsid w:val="000D1A50"/>
    <w:rsid w:val="000F397B"/>
    <w:rsid w:val="001015C6"/>
    <w:rsid w:val="0010360C"/>
    <w:rsid w:val="00106653"/>
    <w:rsid w:val="00110E6C"/>
    <w:rsid w:val="0011560A"/>
    <w:rsid w:val="00122489"/>
    <w:rsid w:val="0012425C"/>
    <w:rsid w:val="00125ADD"/>
    <w:rsid w:val="00130591"/>
    <w:rsid w:val="00135E5A"/>
    <w:rsid w:val="00135F1A"/>
    <w:rsid w:val="001406DB"/>
    <w:rsid w:val="00140AA0"/>
    <w:rsid w:val="00146B79"/>
    <w:rsid w:val="00147DE9"/>
    <w:rsid w:val="001512D7"/>
    <w:rsid w:val="00161BF3"/>
    <w:rsid w:val="00167303"/>
    <w:rsid w:val="00170226"/>
    <w:rsid w:val="001741AA"/>
    <w:rsid w:val="00175EF7"/>
    <w:rsid w:val="0018299E"/>
    <w:rsid w:val="001917B2"/>
    <w:rsid w:val="00192B3E"/>
    <w:rsid w:val="001A13E7"/>
    <w:rsid w:val="001A2D4C"/>
    <w:rsid w:val="001B7A97"/>
    <w:rsid w:val="001C0F72"/>
    <w:rsid w:val="001C27D1"/>
    <w:rsid w:val="001E24BC"/>
    <w:rsid w:val="001E2F04"/>
    <w:rsid w:val="001E5666"/>
    <w:rsid w:val="001E7218"/>
    <w:rsid w:val="001F24DB"/>
    <w:rsid w:val="001F3108"/>
    <w:rsid w:val="001F7D80"/>
    <w:rsid w:val="00200640"/>
    <w:rsid w:val="00207C42"/>
    <w:rsid w:val="002179F8"/>
    <w:rsid w:val="00220614"/>
    <w:rsid w:val="00220956"/>
    <w:rsid w:val="002234C7"/>
    <w:rsid w:val="002253F1"/>
    <w:rsid w:val="00233CF5"/>
    <w:rsid w:val="00236C1F"/>
    <w:rsid w:val="0023763F"/>
    <w:rsid w:val="00246033"/>
    <w:rsid w:val="00253497"/>
    <w:rsid w:val="002542AB"/>
    <w:rsid w:val="00264F32"/>
    <w:rsid w:val="00277016"/>
    <w:rsid w:val="00281282"/>
    <w:rsid w:val="0028608D"/>
    <w:rsid w:val="002914DF"/>
    <w:rsid w:val="0029163B"/>
    <w:rsid w:val="002A1D77"/>
    <w:rsid w:val="002B107A"/>
    <w:rsid w:val="002B27FE"/>
    <w:rsid w:val="002C04EE"/>
    <w:rsid w:val="002C1633"/>
    <w:rsid w:val="002C62C4"/>
    <w:rsid w:val="002C63A7"/>
    <w:rsid w:val="002D08D8"/>
    <w:rsid w:val="002D1256"/>
    <w:rsid w:val="002D6C51"/>
    <w:rsid w:val="002D7C91"/>
    <w:rsid w:val="002E072B"/>
    <w:rsid w:val="002E0EF0"/>
    <w:rsid w:val="002E1DB7"/>
    <w:rsid w:val="002F0ED6"/>
    <w:rsid w:val="003033E4"/>
    <w:rsid w:val="00304232"/>
    <w:rsid w:val="00304757"/>
    <w:rsid w:val="00304D44"/>
    <w:rsid w:val="00312876"/>
    <w:rsid w:val="003214EF"/>
    <w:rsid w:val="00323C77"/>
    <w:rsid w:val="00330DB8"/>
    <w:rsid w:val="00331586"/>
    <w:rsid w:val="00334006"/>
    <w:rsid w:val="00334B52"/>
    <w:rsid w:val="00336EE7"/>
    <w:rsid w:val="0034351C"/>
    <w:rsid w:val="00375B63"/>
    <w:rsid w:val="003769C4"/>
    <w:rsid w:val="00381F04"/>
    <w:rsid w:val="0038342A"/>
    <w:rsid w:val="0038426B"/>
    <w:rsid w:val="00385B57"/>
    <w:rsid w:val="003929F5"/>
    <w:rsid w:val="00396299"/>
    <w:rsid w:val="003A2F05"/>
    <w:rsid w:val="003B10D0"/>
    <w:rsid w:val="003B1EE5"/>
    <w:rsid w:val="003C09D8"/>
    <w:rsid w:val="003C1419"/>
    <w:rsid w:val="003C6C2E"/>
    <w:rsid w:val="003D1D7B"/>
    <w:rsid w:val="003D47D1"/>
    <w:rsid w:val="003D5648"/>
    <w:rsid w:val="003D5AAC"/>
    <w:rsid w:val="003F0B75"/>
    <w:rsid w:val="003F5623"/>
    <w:rsid w:val="003F7968"/>
    <w:rsid w:val="004003A6"/>
    <w:rsid w:val="004039BD"/>
    <w:rsid w:val="00404BFD"/>
    <w:rsid w:val="00405979"/>
    <w:rsid w:val="004162F9"/>
    <w:rsid w:val="004167F4"/>
    <w:rsid w:val="00426D2C"/>
    <w:rsid w:val="00431A7A"/>
    <w:rsid w:val="00440D6D"/>
    <w:rsid w:val="004416FA"/>
    <w:rsid w:val="00442367"/>
    <w:rsid w:val="00446E75"/>
    <w:rsid w:val="00461188"/>
    <w:rsid w:val="004627FF"/>
    <w:rsid w:val="00465870"/>
    <w:rsid w:val="00465C01"/>
    <w:rsid w:val="00492AAC"/>
    <w:rsid w:val="00497A43"/>
    <w:rsid w:val="004A776B"/>
    <w:rsid w:val="004B4A5D"/>
    <w:rsid w:val="004B7061"/>
    <w:rsid w:val="004C1375"/>
    <w:rsid w:val="004C274F"/>
    <w:rsid w:val="004C5354"/>
    <w:rsid w:val="004C707F"/>
    <w:rsid w:val="004D16A1"/>
    <w:rsid w:val="004D18AF"/>
    <w:rsid w:val="004D6EB6"/>
    <w:rsid w:val="004E1300"/>
    <w:rsid w:val="004E4E34"/>
    <w:rsid w:val="004F21FF"/>
    <w:rsid w:val="004F75E0"/>
    <w:rsid w:val="00504248"/>
    <w:rsid w:val="005128FB"/>
    <w:rsid w:val="005142BB"/>
    <w:rsid w:val="005146D6"/>
    <w:rsid w:val="00514E10"/>
    <w:rsid w:val="00520A1F"/>
    <w:rsid w:val="0053116C"/>
    <w:rsid w:val="00531CEB"/>
    <w:rsid w:val="00535E09"/>
    <w:rsid w:val="00537ADA"/>
    <w:rsid w:val="005435A7"/>
    <w:rsid w:val="00544F23"/>
    <w:rsid w:val="00562C8C"/>
    <w:rsid w:val="0056365A"/>
    <w:rsid w:val="00570279"/>
    <w:rsid w:val="00571F6C"/>
    <w:rsid w:val="005733EF"/>
    <w:rsid w:val="00584E84"/>
    <w:rsid w:val="005861F2"/>
    <w:rsid w:val="005906BB"/>
    <w:rsid w:val="005A15DE"/>
    <w:rsid w:val="005C3770"/>
    <w:rsid w:val="005C3A4C"/>
    <w:rsid w:val="005C63C4"/>
    <w:rsid w:val="005E2F87"/>
    <w:rsid w:val="005E7CAB"/>
    <w:rsid w:val="005F4727"/>
    <w:rsid w:val="00613E21"/>
    <w:rsid w:val="00615487"/>
    <w:rsid w:val="00615B05"/>
    <w:rsid w:val="00623ED5"/>
    <w:rsid w:val="00627617"/>
    <w:rsid w:val="006300CD"/>
    <w:rsid w:val="00633454"/>
    <w:rsid w:val="00642061"/>
    <w:rsid w:val="00646643"/>
    <w:rsid w:val="00647CC6"/>
    <w:rsid w:val="0065027A"/>
    <w:rsid w:val="0065179B"/>
    <w:rsid w:val="00652604"/>
    <w:rsid w:val="00657ABA"/>
    <w:rsid w:val="0066110E"/>
    <w:rsid w:val="00667351"/>
    <w:rsid w:val="00672831"/>
    <w:rsid w:val="00673C6D"/>
    <w:rsid w:val="00675B44"/>
    <w:rsid w:val="006779F4"/>
    <w:rsid w:val="00677B88"/>
    <w:rsid w:val="0068013E"/>
    <w:rsid w:val="00681124"/>
    <w:rsid w:val="0068772B"/>
    <w:rsid w:val="00693A4D"/>
    <w:rsid w:val="00694C0D"/>
    <w:rsid w:val="00694D87"/>
    <w:rsid w:val="006A1FF3"/>
    <w:rsid w:val="006A20C8"/>
    <w:rsid w:val="006A5EA2"/>
    <w:rsid w:val="006B7800"/>
    <w:rsid w:val="006B7E83"/>
    <w:rsid w:val="006C0CC3"/>
    <w:rsid w:val="006E14A9"/>
    <w:rsid w:val="006E3FEA"/>
    <w:rsid w:val="006E4F5A"/>
    <w:rsid w:val="006E611E"/>
    <w:rsid w:val="006E6CF7"/>
    <w:rsid w:val="007010C7"/>
    <w:rsid w:val="00702F66"/>
    <w:rsid w:val="0070676D"/>
    <w:rsid w:val="00707024"/>
    <w:rsid w:val="00711A34"/>
    <w:rsid w:val="007236A9"/>
    <w:rsid w:val="00726165"/>
    <w:rsid w:val="00731AC4"/>
    <w:rsid w:val="00733E07"/>
    <w:rsid w:val="00747EEC"/>
    <w:rsid w:val="00753F56"/>
    <w:rsid w:val="00754519"/>
    <w:rsid w:val="007552DC"/>
    <w:rsid w:val="007638D8"/>
    <w:rsid w:val="00777CAA"/>
    <w:rsid w:val="00780E17"/>
    <w:rsid w:val="0078648A"/>
    <w:rsid w:val="007870D5"/>
    <w:rsid w:val="007915F6"/>
    <w:rsid w:val="007A1768"/>
    <w:rsid w:val="007A1881"/>
    <w:rsid w:val="007A7596"/>
    <w:rsid w:val="007B5EB2"/>
    <w:rsid w:val="007B7ECA"/>
    <w:rsid w:val="007C1F75"/>
    <w:rsid w:val="007D73A2"/>
    <w:rsid w:val="007E2400"/>
    <w:rsid w:val="007E3965"/>
    <w:rsid w:val="007F14CB"/>
    <w:rsid w:val="007F31E1"/>
    <w:rsid w:val="007F3456"/>
    <w:rsid w:val="00801DA1"/>
    <w:rsid w:val="008137B5"/>
    <w:rsid w:val="00814CE4"/>
    <w:rsid w:val="00833808"/>
    <w:rsid w:val="008353A1"/>
    <w:rsid w:val="00835ABD"/>
    <w:rsid w:val="008365FD"/>
    <w:rsid w:val="00856D32"/>
    <w:rsid w:val="0086272B"/>
    <w:rsid w:val="00863309"/>
    <w:rsid w:val="0086581B"/>
    <w:rsid w:val="008677AB"/>
    <w:rsid w:val="00881BBB"/>
    <w:rsid w:val="00884378"/>
    <w:rsid w:val="00890016"/>
    <w:rsid w:val="0089283D"/>
    <w:rsid w:val="0089798A"/>
    <w:rsid w:val="008A3024"/>
    <w:rsid w:val="008C0768"/>
    <w:rsid w:val="008C1D0A"/>
    <w:rsid w:val="008D1E25"/>
    <w:rsid w:val="008D573C"/>
    <w:rsid w:val="008D728A"/>
    <w:rsid w:val="008E08CA"/>
    <w:rsid w:val="008E3CFD"/>
    <w:rsid w:val="008F0AB7"/>
    <w:rsid w:val="008F0DD4"/>
    <w:rsid w:val="0090200F"/>
    <w:rsid w:val="009047E4"/>
    <w:rsid w:val="00905358"/>
    <w:rsid w:val="009126B3"/>
    <w:rsid w:val="009152C4"/>
    <w:rsid w:val="00916805"/>
    <w:rsid w:val="00920FBA"/>
    <w:rsid w:val="0092349D"/>
    <w:rsid w:val="009265DF"/>
    <w:rsid w:val="00930FD1"/>
    <w:rsid w:val="009342B4"/>
    <w:rsid w:val="0095079B"/>
    <w:rsid w:val="00953BA1"/>
    <w:rsid w:val="00954D08"/>
    <w:rsid w:val="00956E4E"/>
    <w:rsid w:val="00965A9E"/>
    <w:rsid w:val="00970BBC"/>
    <w:rsid w:val="00974936"/>
    <w:rsid w:val="00991E66"/>
    <w:rsid w:val="00992383"/>
    <w:rsid w:val="009930CA"/>
    <w:rsid w:val="009954F1"/>
    <w:rsid w:val="009A0AF2"/>
    <w:rsid w:val="009A3EDD"/>
    <w:rsid w:val="009A5228"/>
    <w:rsid w:val="009C1E18"/>
    <w:rsid w:val="009C33E1"/>
    <w:rsid w:val="009C562E"/>
    <w:rsid w:val="009C7815"/>
    <w:rsid w:val="009D0A8E"/>
    <w:rsid w:val="009D1063"/>
    <w:rsid w:val="009E01B4"/>
    <w:rsid w:val="009E2DF6"/>
    <w:rsid w:val="009F4C9A"/>
    <w:rsid w:val="00A00C7E"/>
    <w:rsid w:val="00A01333"/>
    <w:rsid w:val="00A1401F"/>
    <w:rsid w:val="00A15F08"/>
    <w:rsid w:val="00A175E9"/>
    <w:rsid w:val="00A21819"/>
    <w:rsid w:val="00A31AE1"/>
    <w:rsid w:val="00A324A3"/>
    <w:rsid w:val="00A367E2"/>
    <w:rsid w:val="00A404FD"/>
    <w:rsid w:val="00A45B12"/>
    <w:rsid w:val="00A45CF4"/>
    <w:rsid w:val="00A52A71"/>
    <w:rsid w:val="00A573DC"/>
    <w:rsid w:val="00A6339A"/>
    <w:rsid w:val="00A65E76"/>
    <w:rsid w:val="00A725A4"/>
    <w:rsid w:val="00A83290"/>
    <w:rsid w:val="00A862FE"/>
    <w:rsid w:val="00A91C18"/>
    <w:rsid w:val="00A929E7"/>
    <w:rsid w:val="00A94B84"/>
    <w:rsid w:val="00A97E60"/>
    <w:rsid w:val="00AA421D"/>
    <w:rsid w:val="00AB0898"/>
    <w:rsid w:val="00AB361E"/>
    <w:rsid w:val="00AB3F28"/>
    <w:rsid w:val="00AC4539"/>
    <w:rsid w:val="00AC794D"/>
    <w:rsid w:val="00AD0709"/>
    <w:rsid w:val="00AD2357"/>
    <w:rsid w:val="00AD2DE2"/>
    <w:rsid w:val="00AD2F06"/>
    <w:rsid w:val="00AD4D7C"/>
    <w:rsid w:val="00AE511A"/>
    <w:rsid w:val="00AE59DF"/>
    <w:rsid w:val="00B129C7"/>
    <w:rsid w:val="00B23F72"/>
    <w:rsid w:val="00B32578"/>
    <w:rsid w:val="00B34EBB"/>
    <w:rsid w:val="00B42E00"/>
    <w:rsid w:val="00B462AB"/>
    <w:rsid w:val="00B5184B"/>
    <w:rsid w:val="00B5217E"/>
    <w:rsid w:val="00B57187"/>
    <w:rsid w:val="00B706F8"/>
    <w:rsid w:val="00B7232C"/>
    <w:rsid w:val="00B75CAA"/>
    <w:rsid w:val="00B7756D"/>
    <w:rsid w:val="00B87E53"/>
    <w:rsid w:val="00B900C5"/>
    <w:rsid w:val="00B908C2"/>
    <w:rsid w:val="00B946F5"/>
    <w:rsid w:val="00B96214"/>
    <w:rsid w:val="00BA28CD"/>
    <w:rsid w:val="00BA37F8"/>
    <w:rsid w:val="00BA72BF"/>
    <w:rsid w:val="00BB08B3"/>
    <w:rsid w:val="00BB595D"/>
    <w:rsid w:val="00BC4626"/>
    <w:rsid w:val="00BD7DC2"/>
    <w:rsid w:val="00BE69CD"/>
    <w:rsid w:val="00BF0A7A"/>
    <w:rsid w:val="00BF3DC5"/>
    <w:rsid w:val="00BF4F0F"/>
    <w:rsid w:val="00C04DEC"/>
    <w:rsid w:val="00C05D32"/>
    <w:rsid w:val="00C07964"/>
    <w:rsid w:val="00C07FCA"/>
    <w:rsid w:val="00C31BB0"/>
    <w:rsid w:val="00C337A4"/>
    <w:rsid w:val="00C432D3"/>
    <w:rsid w:val="00C44327"/>
    <w:rsid w:val="00C44ABA"/>
    <w:rsid w:val="00C56C38"/>
    <w:rsid w:val="00C611A3"/>
    <w:rsid w:val="00C65A3B"/>
    <w:rsid w:val="00C72D49"/>
    <w:rsid w:val="00C80539"/>
    <w:rsid w:val="00C81A96"/>
    <w:rsid w:val="00C93480"/>
    <w:rsid w:val="00C950F3"/>
    <w:rsid w:val="00C961AC"/>
    <w:rsid w:val="00C969CC"/>
    <w:rsid w:val="00C975EA"/>
    <w:rsid w:val="00CA413A"/>
    <w:rsid w:val="00CA4F84"/>
    <w:rsid w:val="00CA510D"/>
    <w:rsid w:val="00CA6E3C"/>
    <w:rsid w:val="00CB1973"/>
    <w:rsid w:val="00CB1E01"/>
    <w:rsid w:val="00CB607F"/>
    <w:rsid w:val="00CC1FC0"/>
    <w:rsid w:val="00CC5D65"/>
    <w:rsid w:val="00CD15E0"/>
    <w:rsid w:val="00CD1639"/>
    <w:rsid w:val="00CD24A2"/>
    <w:rsid w:val="00CD3EFA"/>
    <w:rsid w:val="00CD4823"/>
    <w:rsid w:val="00CE389E"/>
    <w:rsid w:val="00CE3D00"/>
    <w:rsid w:val="00CE78D1"/>
    <w:rsid w:val="00CE78E1"/>
    <w:rsid w:val="00CF67A1"/>
    <w:rsid w:val="00CF7BB4"/>
    <w:rsid w:val="00CF7EEC"/>
    <w:rsid w:val="00D00DB7"/>
    <w:rsid w:val="00D07290"/>
    <w:rsid w:val="00D1127C"/>
    <w:rsid w:val="00D14240"/>
    <w:rsid w:val="00D14F17"/>
    <w:rsid w:val="00D1614C"/>
    <w:rsid w:val="00D23C3B"/>
    <w:rsid w:val="00D25E70"/>
    <w:rsid w:val="00D279F7"/>
    <w:rsid w:val="00D51075"/>
    <w:rsid w:val="00D62C4D"/>
    <w:rsid w:val="00D70371"/>
    <w:rsid w:val="00D75478"/>
    <w:rsid w:val="00D75D62"/>
    <w:rsid w:val="00D8016C"/>
    <w:rsid w:val="00D85E87"/>
    <w:rsid w:val="00D9078B"/>
    <w:rsid w:val="00D92A3D"/>
    <w:rsid w:val="00DA06E3"/>
    <w:rsid w:val="00DA1D9A"/>
    <w:rsid w:val="00DB0A6B"/>
    <w:rsid w:val="00DB28EB"/>
    <w:rsid w:val="00DB355B"/>
    <w:rsid w:val="00DB6366"/>
    <w:rsid w:val="00DC0454"/>
    <w:rsid w:val="00DC1D23"/>
    <w:rsid w:val="00DD1BBA"/>
    <w:rsid w:val="00DD5624"/>
    <w:rsid w:val="00DE0FF8"/>
    <w:rsid w:val="00DF4F69"/>
    <w:rsid w:val="00DF558D"/>
    <w:rsid w:val="00DF5761"/>
    <w:rsid w:val="00E10ED9"/>
    <w:rsid w:val="00E12827"/>
    <w:rsid w:val="00E25569"/>
    <w:rsid w:val="00E313AA"/>
    <w:rsid w:val="00E354AB"/>
    <w:rsid w:val="00E37E51"/>
    <w:rsid w:val="00E537AE"/>
    <w:rsid w:val="00E601A2"/>
    <w:rsid w:val="00E73981"/>
    <w:rsid w:val="00E77198"/>
    <w:rsid w:val="00E83207"/>
    <w:rsid w:val="00E83E23"/>
    <w:rsid w:val="00E84EFB"/>
    <w:rsid w:val="00EA2C17"/>
    <w:rsid w:val="00EA37FE"/>
    <w:rsid w:val="00EA3AD1"/>
    <w:rsid w:val="00EB1248"/>
    <w:rsid w:val="00EB7792"/>
    <w:rsid w:val="00EC08EF"/>
    <w:rsid w:val="00ED10E2"/>
    <w:rsid w:val="00ED236E"/>
    <w:rsid w:val="00ED48B0"/>
    <w:rsid w:val="00EE03CA"/>
    <w:rsid w:val="00EE2B6B"/>
    <w:rsid w:val="00EE7199"/>
    <w:rsid w:val="00EE7DCB"/>
    <w:rsid w:val="00EF4FC4"/>
    <w:rsid w:val="00EF62E4"/>
    <w:rsid w:val="00EF79AC"/>
    <w:rsid w:val="00F06491"/>
    <w:rsid w:val="00F11E16"/>
    <w:rsid w:val="00F30447"/>
    <w:rsid w:val="00F314AF"/>
    <w:rsid w:val="00F320BE"/>
    <w:rsid w:val="00F3220D"/>
    <w:rsid w:val="00F34D18"/>
    <w:rsid w:val="00F463ED"/>
    <w:rsid w:val="00F46754"/>
    <w:rsid w:val="00F520EB"/>
    <w:rsid w:val="00F5264B"/>
    <w:rsid w:val="00F764AD"/>
    <w:rsid w:val="00F81CBC"/>
    <w:rsid w:val="00F82FC2"/>
    <w:rsid w:val="00F95A2D"/>
    <w:rsid w:val="00F978E2"/>
    <w:rsid w:val="00F97BA9"/>
    <w:rsid w:val="00FA2969"/>
    <w:rsid w:val="00FA4E25"/>
    <w:rsid w:val="00FA76B7"/>
    <w:rsid w:val="00FB292D"/>
    <w:rsid w:val="00FD2678"/>
    <w:rsid w:val="00FE2B63"/>
    <w:rsid w:val="00FE44AC"/>
    <w:rsid w:val="00FF04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907DF"/>
  <w15:docId w15:val="{8D5B7D7A-DC0A-4BD3-A961-DCF2722E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4B7061"/>
  </w:style>
  <w:style w:type="paragraph" w:styleId="ListParagraph">
    <w:name w:val="List Paragraph"/>
    <w:basedOn w:val="Normal"/>
    <w:uiPriority w:val="34"/>
    <w:qFormat/>
    <w:rsid w:val="00DA06E3"/>
    <w:pPr>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nhideWhenUsed/>
    <w:rsid w:val="00E313AA"/>
    <w:pPr>
      <w:jc w:val="both"/>
    </w:pPr>
  </w:style>
  <w:style w:type="character" w:customStyle="1" w:styleId="BodyTextChar">
    <w:name w:val="Body Text Char"/>
    <w:basedOn w:val="DefaultParagraphFont"/>
    <w:link w:val="BodyText"/>
    <w:rsid w:val="00E313AA"/>
    <w:rPr>
      <w:sz w:val="24"/>
      <w:szCs w:val="24"/>
    </w:rPr>
  </w:style>
  <w:style w:type="paragraph" w:styleId="Title">
    <w:name w:val="Title"/>
    <w:basedOn w:val="Normal"/>
    <w:link w:val="TitleChar"/>
    <w:qFormat/>
    <w:rsid w:val="00657ABA"/>
    <w:pPr>
      <w:jc w:val="center"/>
    </w:pPr>
    <w:rPr>
      <w:rFonts w:ascii="Bookman Old Style" w:hAnsi="Bookman Old Style"/>
      <w:b/>
      <w:bCs/>
      <w:sz w:val="22"/>
    </w:rPr>
  </w:style>
  <w:style w:type="character" w:customStyle="1" w:styleId="TitleChar">
    <w:name w:val="Title Char"/>
    <w:basedOn w:val="DefaultParagraphFont"/>
    <w:link w:val="Title"/>
    <w:rsid w:val="00657ABA"/>
    <w:rPr>
      <w:rFonts w:ascii="Bookman Old Style" w:hAnsi="Bookman Old Style"/>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63595">
      <w:bodyDiv w:val="1"/>
      <w:marLeft w:val="0"/>
      <w:marRight w:val="0"/>
      <w:marTop w:val="0"/>
      <w:marBottom w:val="0"/>
      <w:divBdr>
        <w:top w:val="none" w:sz="0" w:space="0" w:color="auto"/>
        <w:left w:val="none" w:sz="0" w:space="0" w:color="auto"/>
        <w:bottom w:val="none" w:sz="0" w:space="0" w:color="auto"/>
        <w:right w:val="none" w:sz="0" w:space="0" w:color="auto"/>
      </w:divBdr>
    </w:div>
    <w:div w:id="324361129">
      <w:bodyDiv w:val="1"/>
      <w:marLeft w:val="0"/>
      <w:marRight w:val="0"/>
      <w:marTop w:val="0"/>
      <w:marBottom w:val="0"/>
      <w:divBdr>
        <w:top w:val="none" w:sz="0" w:space="0" w:color="auto"/>
        <w:left w:val="none" w:sz="0" w:space="0" w:color="auto"/>
        <w:bottom w:val="none" w:sz="0" w:space="0" w:color="auto"/>
        <w:right w:val="none" w:sz="0" w:space="0" w:color="auto"/>
      </w:divBdr>
    </w:div>
    <w:div w:id="498231157">
      <w:bodyDiv w:val="1"/>
      <w:marLeft w:val="0"/>
      <w:marRight w:val="0"/>
      <w:marTop w:val="0"/>
      <w:marBottom w:val="0"/>
      <w:divBdr>
        <w:top w:val="none" w:sz="0" w:space="0" w:color="auto"/>
        <w:left w:val="none" w:sz="0" w:space="0" w:color="auto"/>
        <w:bottom w:val="none" w:sz="0" w:space="0" w:color="auto"/>
        <w:right w:val="none" w:sz="0" w:space="0" w:color="auto"/>
      </w:divBdr>
    </w:div>
    <w:div w:id="727191441">
      <w:bodyDiv w:val="1"/>
      <w:marLeft w:val="0"/>
      <w:marRight w:val="0"/>
      <w:marTop w:val="0"/>
      <w:marBottom w:val="0"/>
      <w:divBdr>
        <w:top w:val="none" w:sz="0" w:space="0" w:color="auto"/>
        <w:left w:val="none" w:sz="0" w:space="0" w:color="auto"/>
        <w:bottom w:val="none" w:sz="0" w:space="0" w:color="auto"/>
        <w:right w:val="none" w:sz="0" w:space="0" w:color="auto"/>
      </w:divBdr>
    </w:div>
    <w:div w:id="967008661">
      <w:bodyDiv w:val="1"/>
      <w:marLeft w:val="0"/>
      <w:marRight w:val="0"/>
      <w:marTop w:val="0"/>
      <w:marBottom w:val="0"/>
      <w:divBdr>
        <w:top w:val="none" w:sz="0" w:space="0" w:color="auto"/>
        <w:left w:val="none" w:sz="0" w:space="0" w:color="auto"/>
        <w:bottom w:val="none" w:sz="0" w:space="0" w:color="auto"/>
        <w:right w:val="none" w:sz="0" w:space="0" w:color="auto"/>
      </w:divBdr>
    </w:div>
    <w:div w:id="972172065">
      <w:bodyDiv w:val="1"/>
      <w:marLeft w:val="0"/>
      <w:marRight w:val="0"/>
      <w:marTop w:val="0"/>
      <w:marBottom w:val="0"/>
      <w:divBdr>
        <w:top w:val="none" w:sz="0" w:space="0" w:color="auto"/>
        <w:left w:val="none" w:sz="0" w:space="0" w:color="auto"/>
        <w:bottom w:val="none" w:sz="0" w:space="0" w:color="auto"/>
        <w:right w:val="none" w:sz="0" w:space="0" w:color="auto"/>
      </w:divBdr>
    </w:div>
    <w:div w:id="1490554778">
      <w:bodyDiv w:val="1"/>
      <w:marLeft w:val="0"/>
      <w:marRight w:val="0"/>
      <w:marTop w:val="0"/>
      <w:marBottom w:val="0"/>
      <w:divBdr>
        <w:top w:val="none" w:sz="0" w:space="0" w:color="auto"/>
        <w:left w:val="none" w:sz="0" w:space="0" w:color="auto"/>
        <w:bottom w:val="none" w:sz="0" w:space="0" w:color="auto"/>
        <w:right w:val="none" w:sz="0" w:space="0" w:color="auto"/>
      </w:divBdr>
    </w:div>
    <w:div w:id="164720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AZJMDCZ6QSYZ-1849078857-34024</_dlc_DocId>
    <_dlc_DocIdUrl xmlns="a494813a-d0d8-4dad-94cb-0d196f36ba15">
      <Url>https://ekoordinacije.vlada.hr/koordinacija-gospodarstvo/_layouts/15/DocIdRedir.aspx?ID=AZJMDCZ6QSYZ-1849078857-34024</Url>
      <Description>AZJMDCZ6QSYZ-1849078857-34024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EA12E-464A-4A7F-8BCA-C402AA2B56DD}">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46DCCB13-BA48-424D-9F4C-5CD65DF56023}">
  <ds:schemaRefs>
    <ds:schemaRef ds:uri="http://schemas.microsoft.com/sharepoint/v3/contenttype/forms"/>
  </ds:schemaRefs>
</ds:datastoreItem>
</file>

<file path=customXml/itemProps3.xml><?xml version="1.0" encoding="utf-8"?>
<ds:datastoreItem xmlns:ds="http://schemas.openxmlformats.org/officeDocument/2006/customXml" ds:itemID="{B940825C-0D9B-415F-99B8-8ADE31980813}">
  <ds:schemaRefs>
    <ds:schemaRef ds:uri="http://schemas.microsoft.com/sharepoint/events"/>
  </ds:schemaRefs>
</ds:datastoreItem>
</file>

<file path=customXml/itemProps4.xml><?xml version="1.0" encoding="utf-8"?>
<ds:datastoreItem xmlns:ds="http://schemas.openxmlformats.org/officeDocument/2006/customXml" ds:itemID="{2CA481BC-8850-4C43-84D8-BD23A6906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128B4A-1A5F-4701-ABE2-7D9F31612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Pages>
  <Words>852</Words>
  <Characters>4857</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Ines Uglešić</cp:lastModifiedBy>
  <cp:revision>76</cp:revision>
  <cp:lastPrinted>2023-11-06T11:47:00Z</cp:lastPrinted>
  <dcterms:created xsi:type="dcterms:W3CDTF">2021-02-19T06:41:00Z</dcterms:created>
  <dcterms:modified xsi:type="dcterms:W3CDTF">2023-12-18T10:57:00Z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3ebc57ad-53c5-45a2-94da-f1345218ba0e</vt:lpwstr>
  </property>
</Properties>
</file>