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062" w:rsidRDefault="00450062" w:rsidP="00450062">
      <w:pPr>
        <w:rPr>
          <w:b/>
        </w:rPr>
      </w:pPr>
    </w:p>
    <w:p w:rsidR="00450062" w:rsidRDefault="00450062" w:rsidP="00450062">
      <w:pPr>
        <w:rPr>
          <w:b/>
        </w:rPr>
      </w:pPr>
    </w:p>
    <w:p w:rsidR="00450062" w:rsidRDefault="00450062" w:rsidP="00450062">
      <w:pPr>
        <w:rPr>
          <w:b/>
        </w:rPr>
      </w:pPr>
    </w:p>
    <w:p w:rsidR="00450062" w:rsidRDefault="00450062" w:rsidP="00450062">
      <w:pPr>
        <w:rPr>
          <w:b/>
        </w:rPr>
      </w:pPr>
    </w:p>
    <w:p w:rsidR="00450062" w:rsidRPr="00831D87" w:rsidRDefault="00450062" w:rsidP="00450062">
      <w:pPr>
        <w:jc w:val="center"/>
        <w:rPr>
          <w:rFonts w:eastAsia="Calibri"/>
          <w:sz w:val="28"/>
          <w:szCs w:val="28"/>
        </w:rPr>
      </w:pPr>
      <w:r w:rsidRPr="00831D87">
        <w:rPr>
          <w:rFonts w:eastAsia="Calibri"/>
          <w:noProof/>
          <w:sz w:val="28"/>
          <w:szCs w:val="28"/>
        </w:rPr>
        <w:drawing>
          <wp:inline distT="0" distB="0" distL="0" distR="0" wp14:anchorId="0EAA9DB2" wp14:editId="42706043">
            <wp:extent cx="504825" cy="6858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D87">
        <w:rPr>
          <w:rFonts w:eastAsia="Calibri"/>
          <w:sz w:val="28"/>
          <w:szCs w:val="28"/>
        </w:rPr>
        <w:fldChar w:fldCharType="begin"/>
      </w:r>
      <w:r w:rsidRPr="00831D87">
        <w:rPr>
          <w:rFonts w:eastAsia="Calibri"/>
          <w:sz w:val="28"/>
          <w:szCs w:val="28"/>
        </w:rPr>
        <w:instrText xml:space="preserve"> INCLUDEPICTURE "http://www.inet.hr/~box/images/grb-rh.gif" \* MERGEFORMATINET </w:instrText>
      </w:r>
      <w:r w:rsidRPr="00831D87">
        <w:rPr>
          <w:rFonts w:eastAsia="Calibri"/>
          <w:sz w:val="28"/>
          <w:szCs w:val="28"/>
        </w:rPr>
        <w:fldChar w:fldCharType="end"/>
      </w:r>
    </w:p>
    <w:p w:rsidR="00450062" w:rsidRPr="00831D87" w:rsidRDefault="00450062" w:rsidP="00450062">
      <w:pPr>
        <w:spacing w:before="60" w:after="1680"/>
        <w:jc w:val="center"/>
        <w:rPr>
          <w:rFonts w:eastAsia="Calibri"/>
          <w:sz w:val="28"/>
          <w:szCs w:val="28"/>
        </w:rPr>
      </w:pPr>
      <w:r w:rsidRPr="00831D87">
        <w:rPr>
          <w:rFonts w:eastAsia="Calibri"/>
          <w:sz w:val="28"/>
          <w:szCs w:val="28"/>
        </w:rPr>
        <w:t>VLADA REPUBLIKE HRVATSKE</w:t>
      </w:r>
    </w:p>
    <w:p w:rsidR="00450062" w:rsidRPr="00831D87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Pr="002D6303" w:rsidRDefault="00450062" w:rsidP="00450062">
      <w:pPr>
        <w:jc w:val="right"/>
        <w:rPr>
          <w:rFonts w:eastAsia="Calibri"/>
        </w:rPr>
      </w:pPr>
      <w:r w:rsidRPr="00831D87">
        <w:rPr>
          <w:rFonts w:eastAsia="Calibri"/>
        </w:rPr>
        <w:t xml:space="preserve">Zagreb, </w:t>
      </w:r>
      <w:r w:rsidR="00DD2E57">
        <w:rPr>
          <w:rFonts w:eastAsia="Calibri"/>
        </w:rPr>
        <w:t>21. prosinca</w:t>
      </w:r>
      <w:bookmarkStart w:id="0" w:name="_GoBack"/>
      <w:bookmarkEnd w:id="0"/>
      <w:r>
        <w:rPr>
          <w:rFonts w:eastAsia="Calibri"/>
        </w:rPr>
        <w:t xml:space="preserve"> </w:t>
      </w:r>
      <w:r w:rsidRPr="002D6303">
        <w:rPr>
          <w:rFonts w:eastAsia="Calibri"/>
        </w:rPr>
        <w:t>202</w:t>
      </w:r>
      <w:r>
        <w:rPr>
          <w:rFonts w:eastAsia="Calibri"/>
        </w:rPr>
        <w:t>3</w:t>
      </w:r>
      <w:r w:rsidRPr="002D6303">
        <w:rPr>
          <w:rFonts w:eastAsia="Calibri"/>
        </w:rPr>
        <w:t>.</w:t>
      </w:r>
    </w:p>
    <w:p w:rsidR="00450062" w:rsidRPr="00831D87" w:rsidRDefault="00450062" w:rsidP="00450062">
      <w:pPr>
        <w:jc w:val="right"/>
        <w:rPr>
          <w:rFonts w:eastAsia="Calibri"/>
          <w:sz w:val="28"/>
          <w:szCs w:val="28"/>
        </w:rPr>
      </w:pPr>
    </w:p>
    <w:p w:rsidR="00450062" w:rsidRDefault="00450062" w:rsidP="00450062">
      <w:pPr>
        <w:jc w:val="right"/>
        <w:rPr>
          <w:rFonts w:eastAsia="Calibri"/>
          <w:sz w:val="28"/>
          <w:szCs w:val="28"/>
        </w:rPr>
      </w:pPr>
    </w:p>
    <w:p w:rsidR="00450062" w:rsidRDefault="00450062" w:rsidP="00D33FA2">
      <w:pPr>
        <w:rPr>
          <w:rFonts w:eastAsia="Calibri"/>
          <w:sz w:val="28"/>
          <w:szCs w:val="28"/>
        </w:rPr>
      </w:pPr>
    </w:p>
    <w:p w:rsidR="00450062" w:rsidRPr="00831D87" w:rsidRDefault="00450062" w:rsidP="00450062">
      <w:pPr>
        <w:jc w:val="right"/>
        <w:rPr>
          <w:rFonts w:eastAsia="Calibri"/>
          <w:sz w:val="28"/>
          <w:szCs w:val="28"/>
        </w:rPr>
      </w:pPr>
    </w:p>
    <w:p w:rsidR="00450062" w:rsidRPr="00831D87" w:rsidRDefault="00450062" w:rsidP="00450062">
      <w:pPr>
        <w:jc w:val="both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3"/>
      </w:tblGrid>
      <w:tr w:rsidR="00450062" w:rsidRPr="00831D87" w:rsidTr="00653164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450062" w:rsidRPr="00831D87" w:rsidRDefault="00450062" w:rsidP="00653164">
            <w:pPr>
              <w:spacing w:line="360" w:lineRule="auto"/>
            </w:pPr>
            <w:r w:rsidRPr="00831D87">
              <w:rPr>
                <w:smallCaps/>
              </w:rPr>
              <w:t>Predlagatelj</w:t>
            </w:r>
            <w:r w:rsidRPr="00831D87"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450062" w:rsidRPr="00831D87" w:rsidRDefault="00450062" w:rsidP="00653164">
            <w:pPr>
              <w:spacing w:line="360" w:lineRule="auto"/>
            </w:pPr>
            <w:r w:rsidRPr="00831D87">
              <w:t>Ministarstvo financija</w:t>
            </w:r>
          </w:p>
        </w:tc>
      </w:tr>
      <w:tr w:rsidR="00450062" w:rsidRPr="00831D87" w:rsidTr="00653164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450062" w:rsidRPr="00831D87" w:rsidRDefault="00450062" w:rsidP="00653164">
            <w:pPr>
              <w:spacing w:line="360" w:lineRule="auto"/>
              <w:rPr>
                <w:smallCaps/>
              </w:rPr>
            </w:pP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450062" w:rsidRPr="00831D87" w:rsidRDefault="00450062" w:rsidP="00653164">
            <w:pPr>
              <w:spacing w:line="360" w:lineRule="auto"/>
            </w:pPr>
          </w:p>
        </w:tc>
      </w:tr>
    </w:tbl>
    <w:p w:rsidR="00450062" w:rsidRPr="00831D87" w:rsidRDefault="00450062" w:rsidP="00450062">
      <w:pPr>
        <w:rPr>
          <w:rFonts w:eastAsia="Calibri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7132"/>
      </w:tblGrid>
      <w:tr w:rsidR="00450062" w:rsidRPr="00831D87" w:rsidTr="00653164">
        <w:tc>
          <w:tcPr>
            <w:tcW w:w="1951" w:type="dxa"/>
            <w:shd w:val="clear" w:color="auto" w:fill="auto"/>
          </w:tcPr>
          <w:p w:rsidR="00450062" w:rsidRPr="00831D87" w:rsidRDefault="00450062" w:rsidP="00653164">
            <w:pPr>
              <w:spacing w:line="360" w:lineRule="auto"/>
            </w:pPr>
            <w:r w:rsidRPr="00831D87">
              <w:rPr>
                <w:smallCaps/>
              </w:rPr>
              <w:t>Predmet</w:t>
            </w:r>
            <w:r w:rsidRPr="00831D87">
              <w:t>:</w:t>
            </w:r>
          </w:p>
        </w:tc>
        <w:tc>
          <w:tcPr>
            <w:tcW w:w="7229" w:type="dxa"/>
            <w:shd w:val="clear" w:color="auto" w:fill="auto"/>
          </w:tcPr>
          <w:p w:rsidR="00450062" w:rsidRPr="00831D87" w:rsidRDefault="00450062" w:rsidP="00AA0231">
            <w:pPr>
              <w:jc w:val="both"/>
              <w:rPr>
                <w:bCs/>
              </w:rPr>
            </w:pPr>
            <w:r w:rsidRPr="00831D87">
              <w:t xml:space="preserve">Prijedlog </w:t>
            </w:r>
            <w:r w:rsidRPr="00831D87">
              <w:rPr>
                <w:bCs/>
              </w:rPr>
              <w:t>odluke o preraspodjeli sredstava planiranih u Državnom</w:t>
            </w:r>
          </w:p>
          <w:p w:rsidR="00450062" w:rsidRPr="00831D87" w:rsidRDefault="00450062" w:rsidP="00AA0231">
            <w:pPr>
              <w:jc w:val="both"/>
            </w:pPr>
            <w:r w:rsidRPr="00831D87">
              <w:rPr>
                <w:bCs/>
              </w:rPr>
              <w:t>proračunu Republike Hrvatske za 202</w:t>
            </w:r>
            <w:r>
              <w:rPr>
                <w:bCs/>
              </w:rPr>
              <w:t>3</w:t>
            </w:r>
            <w:r w:rsidRPr="00831D87">
              <w:rPr>
                <w:bCs/>
              </w:rPr>
              <w:t>. godinu</w:t>
            </w:r>
            <w:r w:rsidR="00AA0231">
              <w:t xml:space="preserve"> </w:t>
            </w:r>
            <w:r w:rsidR="00AA0231" w:rsidRPr="00AA0231">
              <w:rPr>
                <w:bCs/>
              </w:rPr>
              <w:t>radi osiguranja sredstava za isplatu jednokratnog novčanog primanja korisnicima mirovine radi ublažavanja posljedica rasta troškova života</w:t>
            </w:r>
          </w:p>
          <w:p w:rsidR="00450062" w:rsidRPr="00831D87" w:rsidRDefault="00450062" w:rsidP="00653164">
            <w:pPr>
              <w:spacing w:line="360" w:lineRule="auto"/>
            </w:pPr>
          </w:p>
        </w:tc>
      </w:tr>
    </w:tbl>
    <w:p w:rsidR="00450062" w:rsidRPr="00831D87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Pr="00831D87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Pr="00831D87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Pr="00831D87" w:rsidRDefault="00450062" w:rsidP="00450062">
      <w:pPr>
        <w:rPr>
          <w:rFonts w:eastAsia="Calibri"/>
          <w:sz w:val="28"/>
          <w:szCs w:val="28"/>
        </w:rPr>
      </w:pPr>
    </w:p>
    <w:p w:rsidR="00450062" w:rsidRPr="00831D87" w:rsidRDefault="00450062" w:rsidP="00450062">
      <w:pPr>
        <w:rPr>
          <w:rFonts w:eastAsia="Calibri"/>
          <w:sz w:val="28"/>
          <w:szCs w:val="28"/>
        </w:rPr>
      </w:pPr>
    </w:p>
    <w:p w:rsidR="00450062" w:rsidRPr="00320C75" w:rsidRDefault="00450062" w:rsidP="00450062">
      <w:pPr>
        <w:pBdr>
          <w:top w:val="single" w:sz="4" w:space="1" w:color="404040"/>
        </w:pBdr>
        <w:tabs>
          <w:tab w:val="center" w:pos="4536"/>
          <w:tab w:val="right" w:pos="9072"/>
        </w:tabs>
        <w:jc w:val="both"/>
        <w:rPr>
          <w:rFonts w:eastAsia="Calibri"/>
          <w:color w:val="404040"/>
          <w:spacing w:val="20"/>
          <w:sz w:val="20"/>
          <w:szCs w:val="20"/>
        </w:rPr>
      </w:pPr>
      <w:r>
        <w:rPr>
          <w:rFonts w:eastAsia="Calibri"/>
          <w:color w:val="404040"/>
          <w:spacing w:val="20"/>
          <w:sz w:val="20"/>
          <w:szCs w:val="20"/>
        </w:rPr>
        <w:t xml:space="preserve">      </w:t>
      </w:r>
      <w:r w:rsidRPr="00320C75">
        <w:rPr>
          <w:rFonts w:eastAsia="Calibri"/>
          <w:color w:val="404040"/>
          <w:spacing w:val="20"/>
          <w:sz w:val="20"/>
          <w:szCs w:val="20"/>
        </w:rPr>
        <w:t>Banski dvori | Trg Sv. Marka 2  | 10000 Zagreb | tel. 01 4569 222 | vlada.gov.hr</w:t>
      </w:r>
    </w:p>
    <w:p w:rsidR="00450062" w:rsidRPr="00831D87" w:rsidRDefault="00450062" w:rsidP="00450062">
      <w:pPr>
        <w:jc w:val="right"/>
      </w:pPr>
      <w:r w:rsidRPr="00831D87">
        <w:lastRenderedPageBreak/>
        <w:t>PRIJEDLOG</w:t>
      </w:r>
    </w:p>
    <w:p w:rsidR="00450062" w:rsidRPr="00831D87" w:rsidRDefault="00450062" w:rsidP="00450062">
      <w:pPr>
        <w:jc w:val="both"/>
      </w:pPr>
    </w:p>
    <w:p w:rsidR="00450062" w:rsidRPr="00E83481" w:rsidRDefault="00450062" w:rsidP="00450062">
      <w:pPr>
        <w:jc w:val="both"/>
      </w:pPr>
      <w:r w:rsidRPr="00E83481">
        <w:t>Na temelju članka 5. stavka 1. Zakona o izvršavanju Državnog proračuna Republike Hrvatske za 202</w:t>
      </w:r>
      <w:r>
        <w:t>3</w:t>
      </w:r>
      <w:r w:rsidRPr="00E83481">
        <w:t>. godinu (</w:t>
      </w:r>
      <w:r>
        <w:t>„</w:t>
      </w:r>
      <w:r w:rsidRPr="00E83481">
        <w:t>Narodne novine</w:t>
      </w:r>
      <w:r>
        <w:t>”, br.</w:t>
      </w:r>
      <w:r w:rsidRPr="00E83481">
        <w:t xml:space="preserve"> </w:t>
      </w:r>
      <w:r>
        <w:t xml:space="preserve">145/22, 63/23 i </w:t>
      </w:r>
      <w:r w:rsidRPr="00C76A75">
        <w:t>129/23</w:t>
      </w:r>
      <w:r w:rsidRPr="00E83481">
        <w:t>), a u vezi s člankom 60. Zakona o proračunu (</w:t>
      </w:r>
      <w:r>
        <w:t>„</w:t>
      </w:r>
      <w:r w:rsidRPr="00E83481">
        <w:t>Narodne novine</w:t>
      </w:r>
      <w:r>
        <w:t>”, broj</w:t>
      </w:r>
      <w:r w:rsidRPr="00E83481">
        <w:t xml:space="preserve"> 144/21</w:t>
      </w:r>
      <w:r>
        <w:t>.</w:t>
      </w:r>
      <w:r w:rsidRPr="00E83481">
        <w:t>) Vlada Republike Hrvatske je na sjednici održanoj ______________ 202</w:t>
      </w:r>
      <w:r>
        <w:t>3</w:t>
      </w:r>
      <w:r w:rsidRPr="00E83481">
        <w:t>. donijela</w:t>
      </w:r>
    </w:p>
    <w:p w:rsidR="00450062" w:rsidRDefault="00450062" w:rsidP="00450062"/>
    <w:p w:rsidR="00450062" w:rsidRPr="00831D87" w:rsidRDefault="00450062" w:rsidP="00450062"/>
    <w:p w:rsidR="00450062" w:rsidRPr="00831D87" w:rsidRDefault="00450062" w:rsidP="00450062">
      <w:pPr>
        <w:jc w:val="center"/>
        <w:rPr>
          <w:b/>
        </w:rPr>
      </w:pPr>
      <w:r w:rsidRPr="00831D87">
        <w:rPr>
          <w:b/>
        </w:rPr>
        <w:t>ODLUKU</w:t>
      </w:r>
    </w:p>
    <w:p w:rsidR="00450062" w:rsidRPr="00B700E9" w:rsidRDefault="00450062" w:rsidP="00450062">
      <w:pPr>
        <w:jc w:val="center"/>
        <w:rPr>
          <w:b/>
        </w:rPr>
      </w:pPr>
      <w:r w:rsidRPr="00B700E9">
        <w:rPr>
          <w:b/>
        </w:rPr>
        <w:t>O PRERASPODJELI SREDSTAVA PLANIRANIH U DRŽAVNOM</w:t>
      </w:r>
    </w:p>
    <w:p w:rsidR="00B700E9" w:rsidRDefault="00450062" w:rsidP="00B700E9">
      <w:pPr>
        <w:tabs>
          <w:tab w:val="left" w:pos="0"/>
        </w:tabs>
        <w:jc w:val="center"/>
        <w:rPr>
          <w:b/>
        </w:rPr>
      </w:pPr>
      <w:r w:rsidRPr="00B700E9">
        <w:rPr>
          <w:b/>
        </w:rPr>
        <w:t>PRORAČUNU REPUBLIKE HRVATSKE ZA 2023. GODINU</w:t>
      </w:r>
    </w:p>
    <w:p w:rsidR="00B700E9" w:rsidRPr="00B700E9" w:rsidRDefault="00B700E9" w:rsidP="00B700E9">
      <w:pPr>
        <w:tabs>
          <w:tab w:val="left" w:pos="0"/>
        </w:tabs>
        <w:jc w:val="center"/>
        <w:rPr>
          <w:b/>
        </w:rPr>
      </w:pPr>
      <w:r w:rsidRPr="00B700E9">
        <w:rPr>
          <w:b/>
        </w:rPr>
        <w:t xml:space="preserve">RADI OSIGURANJA SREDSTAVA ZA ISPLATU JEDNOKRATNOG NOVČANOG PRIMANJA KORISNICIMA MIROVINE RADI UBLAŽAVANJA POSLJEDICA RASTA TROŠKOVA ŽIVOTA </w:t>
      </w:r>
    </w:p>
    <w:p w:rsidR="00450062" w:rsidRPr="00831D87" w:rsidRDefault="00450062" w:rsidP="00450062">
      <w:pPr>
        <w:jc w:val="center"/>
        <w:rPr>
          <w:b/>
        </w:rPr>
      </w:pPr>
    </w:p>
    <w:p w:rsidR="00450062" w:rsidRDefault="00450062" w:rsidP="00450062">
      <w:pPr>
        <w:jc w:val="center"/>
      </w:pPr>
    </w:p>
    <w:p w:rsidR="00450062" w:rsidRPr="00831D87" w:rsidRDefault="00450062" w:rsidP="00450062">
      <w:pPr>
        <w:jc w:val="center"/>
      </w:pPr>
    </w:p>
    <w:p w:rsidR="00450062" w:rsidRDefault="00450062" w:rsidP="00450062">
      <w:pPr>
        <w:jc w:val="center"/>
        <w:rPr>
          <w:b/>
        </w:rPr>
      </w:pPr>
      <w:r w:rsidRPr="00831D87">
        <w:rPr>
          <w:b/>
        </w:rPr>
        <w:t>I.</w:t>
      </w:r>
    </w:p>
    <w:p w:rsidR="00450062" w:rsidRPr="00831D87" w:rsidRDefault="00450062" w:rsidP="00450062">
      <w:pPr>
        <w:jc w:val="center"/>
        <w:rPr>
          <w:b/>
        </w:rPr>
      </w:pPr>
    </w:p>
    <w:p w:rsidR="00450062" w:rsidRDefault="00450062" w:rsidP="00450062">
      <w:pPr>
        <w:tabs>
          <w:tab w:val="left" w:pos="0"/>
        </w:tabs>
        <w:jc w:val="both"/>
      </w:pPr>
      <w:r w:rsidRPr="00E83481">
        <w:t xml:space="preserve">Ovom Odlukom Vlada Republike Hrvatske preraspodjeljuje sredstva </w:t>
      </w:r>
      <w:r>
        <w:t>u ukupnom iznosu od 77.800.000 eura unutar</w:t>
      </w:r>
      <w:r w:rsidRPr="00E83481">
        <w:t xml:space="preserve"> razdjela </w:t>
      </w:r>
      <w:r w:rsidRPr="004F66D7">
        <w:t>086 Ministarstv</w:t>
      </w:r>
      <w:r>
        <w:t>o</w:t>
      </w:r>
      <w:r w:rsidRPr="004F66D7">
        <w:t xml:space="preserve"> rada, mirovinskoga sustava, obitelji i socijalne politike u Državnom proračunu Republike Hrvatske za 202</w:t>
      </w:r>
      <w:r>
        <w:t>3</w:t>
      </w:r>
      <w:r w:rsidRPr="004F66D7">
        <w:t>. godinu („Narodne novine”, br. 14</w:t>
      </w:r>
      <w:r>
        <w:t>5</w:t>
      </w:r>
      <w:r w:rsidRPr="004F66D7">
        <w:t>/2</w:t>
      </w:r>
      <w:r>
        <w:t>2</w:t>
      </w:r>
      <w:r w:rsidRPr="004F66D7">
        <w:t>, 6</w:t>
      </w:r>
      <w:r>
        <w:t>3</w:t>
      </w:r>
      <w:r w:rsidRPr="004F66D7">
        <w:t>/2</w:t>
      </w:r>
      <w:r>
        <w:t>3</w:t>
      </w:r>
      <w:r w:rsidRPr="004F66D7">
        <w:t xml:space="preserve"> i 1</w:t>
      </w:r>
      <w:r>
        <w:t>29</w:t>
      </w:r>
      <w:r w:rsidRPr="004F66D7">
        <w:t>/2</w:t>
      </w:r>
      <w:r>
        <w:t>3</w:t>
      </w:r>
      <w:r w:rsidRPr="004F66D7">
        <w:t xml:space="preserve">) </w:t>
      </w:r>
      <w:r>
        <w:t>radi osiguranja sredstava za isplatu jednokratnog novčanog primanja korisnicima mirovine radi ublažavanja posljedica rasta troškova života koji su rezultat ruske invazije na Ukrajinu.</w:t>
      </w:r>
      <w:r w:rsidRPr="00816F5A">
        <w:t xml:space="preserve"> </w:t>
      </w:r>
    </w:p>
    <w:p w:rsidR="00450062" w:rsidRPr="00831D87" w:rsidRDefault="00450062" w:rsidP="00450062">
      <w:pPr>
        <w:jc w:val="both"/>
      </w:pPr>
    </w:p>
    <w:p w:rsidR="00450062" w:rsidRDefault="00450062" w:rsidP="00450062">
      <w:pPr>
        <w:jc w:val="center"/>
        <w:rPr>
          <w:b/>
        </w:rPr>
      </w:pPr>
      <w:r w:rsidRPr="00831D87">
        <w:rPr>
          <w:b/>
        </w:rPr>
        <w:t>II.</w:t>
      </w:r>
    </w:p>
    <w:p w:rsidR="00450062" w:rsidRPr="00831D87" w:rsidRDefault="00450062" w:rsidP="00450062">
      <w:pPr>
        <w:jc w:val="center"/>
        <w:rPr>
          <w:b/>
        </w:rPr>
      </w:pPr>
    </w:p>
    <w:p w:rsidR="00450062" w:rsidRDefault="00450062" w:rsidP="00450062">
      <w:pPr>
        <w:jc w:val="both"/>
      </w:pPr>
      <w:r w:rsidRPr="00831D87">
        <w:t xml:space="preserve">Sredstva iz točke I. preraspodijelit će se </w:t>
      </w:r>
      <w:r w:rsidRPr="00F80958">
        <w:t>prema tabeli kako slijedi:</w:t>
      </w:r>
    </w:p>
    <w:p w:rsidR="006A3C1B" w:rsidRDefault="006A3C1B" w:rsidP="0045006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8"/>
        <w:gridCol w:w="3006"/>
        <w:gridCol w:w="1366"/>
        <w:gridCol w:w="1128"/>
        <w:gridCol w:w="1116"/>
        <w:gridCol w:w="1366"/>
      </w:tblGrid>
      <w:tr w:rsidR="006A3C1B" w:rsidTr="006A3C1B">
        <w:trPr>
          <w:trHeight w:val="510"/>
        </w:trPr>
        <w:tc>
          <w:tcPr>
            <w:tcW w:w="0" w:type="auto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center"/>
              <w:rPr>
                <w:sz w:val="20"/>
                <w:szCs w:val="20"/>
              </w:rPr>
            </w:pPr>
            <w:bookmarkStart w:id="1" w:name="RANGE!A2:F10"/>
            <w:r>
              <w:rPr>
                <w:sz w:val="20"/>
                <w:szCs w:val="20"/>
              </w:rPr>
              <w:t> </w:t>
            </w:r>
            <w:bookmarkEnd w:id="1"/>
          </w:p>
        </w:tc>
        <w:tc>
          <w:tcPr>
            <w:tcW w:w="0" w:type="auto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vAlign w:val="center"/>
            <w:hideMark/>
          </w:tcPr>
          <w:p w:rsidR="006A3C1B" w:rsidRDefault="006A3C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Tekući plan </w:t>
            </w:r>
            <w:r>
              <w:rPr>
                <w:b/>
                <w:bCs/>
                <w:sz w:val="20"/>
                <w:szCs w:val="20"/>
              </w:rPr>
              <w:br/>
              <w:t>2023.</w:t>
            </w:r>
          </w:p>
        </w:tc>
        <w:tc>
          <w:tcPr>
            <w:tcW w:w="0" w:type="auto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vAlign w:val="center"/>
            <w:hideMark/>
          </w:tcPr>
          <w:p w:rsidR="006A3C1B" w:rsidRDefault="006A3C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Smanjenje</w:t>
            </w:r>
          </w:p>
        </w:tc>
        <w:tc>
          <w:tcPr>
            <w:tcW w:w="0" w:type="auto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vAlign w:val="center"/>
            <w:hideMark/>
          </w:tcPr>
          <w:p w:rsidR="006A3C1B" w:rsidRDefault="006A3C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Povećanje</w:t>
            </w:r>
          </w:p>
        </w:tc>
        <w:tc>
          <w:tcPr>
            <w:tcW w:w="0" w:type="auto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vAlign w:val="center"/>
            <w:hideMark/>
          </w:tcPr>
          <w:p w:rsidR="006A3C1B" w:rsidRDefault="006A3C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 plan</w:t>
            </w:r>
            <w:r>
              <w:rPr>
                <w:b/>
                <w:bCs/>
                <w:sz w:val="20"/>
                <w:szCs w:val="20"/>
              </w:rPr>
              <w:br/>
              <w:t>2023.</w:t>
            </w:r>
          </w:p>
        </w:tc>
      </w:tr>
      <w:tr w:rsidR="006A3C1B" w:rsidTr="006A3C1B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vAlign w:val="center"/>
            <w:hideMark/>
          </w:tcPr>
          <w:p w:rsidR="006A3C1B" w:rsidRDefault="006A3C1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MINISTARSTVO RADA, MIROVINSKOGA SUSTAVA, OBITELJI I SOCIJALNE POLITIKE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9.063.131.277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9.063.131.277</w:t>
            </w:r>
          </w:p>
        </w:tc>
      </w:tr>
      <w:tr w:rsidR="006A3C1B" w:rsidTr="006A3C1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- 08620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vAlign w:val="center"/>
            <w:hideMark/>
          </w:tcPr>
          <w:p w:rsidR="006A3C1B" w:rsidRDefault="006A3C1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Hrvatski zavod za mirovinsko osiguranje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7.549.762.365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7.549.762.365</w:t>
            </w:r>
          </w:p>
        </w:tc>
      </w:tr>
      <w:tr w:rsidR="006A3C1B" w:rsidTr="006A3C1B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A688046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vAlign w:val="center"/>
            <w:hideMark/>
          </w:tcPr>
          <w:p w:rsidR="006A3C1B" w:rsidRDefault="006A3C1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MIROVINE NA TEMELJU OSIGURANJA - STAROSNE MIROVINE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4.610.072.365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4.532.272.365</w:t>
            </w:r>
          </w:p>
        </w:tc>
      </w:tr>
      <w:tr w:rsidR="006A3C1B" w:rsidTr="006A3C1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vAlign w:val="center"/>
            <w:hideMark/>
          </w:tcPr>
          <w:p w:rsidR="006A3C1B" w:rsidRDefault="006A3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1.328.625.079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1.250.825.079</w:t>
            </w:r>
          </w:p>
        </w:tc>
      </w:tr>
      <w:tr w:rsidR="006A3C1B" w:rsidTr="006A3C1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vAlign w:val="center"/>
            <w:hideMark/>
          </w:tcPr>
          <w:p w:rsidR="006A3C1B" w:rsidRDefault="006A3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1.328.625.079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1.250.825.079</w:t>
            </w:r>
          </w:p>
        </w:tc>
      </w:tr>
      <w:tr w:rsidR="006A3C1B" w:rsidTr="006A3C1B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T753022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vAlign w:val="center"/>
            <w:hideMark/>
          </w:tcPr>
          <w:p w:rsidR="006A3C1B" w:rsidRDefault="006A3C1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JEDNOKRATNO PRIMANJE KORISNICIMA MIROVINSKIH PRIMANJA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135.230.000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213.030.000</w:t>
            </w:r>
          </w:p>
        </w:tc>
      </w:tr>
      <w:tr w:rsidR="006A3C1B" w:rsidTr="006A3C1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vAlign w:val="center"/>
            <w:hideMark/>
          </w:tcPr>
          <w:p w:rsidR="006A3C1B" w:rsidRDefault="006A3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213.030.000</w:t>
            </w:r>
          </w:p>
        </w:tc>
      </w:tr>
      <w:tr w:rsidR="006A3C1B" w:rsidTr="006A3C1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vAlign w:val="center"/>
            <w:hideMark/>
          </w:tcPr>
          <w:p w:rsidR="006A3C1B" w:rsidRDefault="006A3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FF"/>
            <w:noWrap/>
            <w:vAlign w:val="center"/>
            <w:hideMark/>
          </w:tcPr>
          <w:p w:rsidR="006A3C1B" w:rsidRDefault="006A3C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213.030.000</w:t>
            </w:r>
          </w:p>
        </w:tc>
      </w:tr>
    </w:tbl>
    <w:p w:rsidR="006A3C1B" w:rsidRDefault="006A3C1B" w:rsidP="00450062">
      <w:pPr>
        <w:jc w:val="both"/>
      </w:pPr>
    </w:p>
    <w:p w:rsidR="00450062" w:rsidRDefault="00450062" w:rsidP="00450062">
      <w:pPr>
        <w:jc w:val="both"/>
      </w:pPr>
    </w:p>
    <w:p w:rsidR="00450062" w:rsidRDefault="00450062" w:rsidP="00450062">
      <w:pPr>
        <w:rPr>
          <w:b/>
        </w:rPr>
      </w:pPr>
    </w:p>
    <w:p w:rsidR="00450062" w:rsidRDefault="00450062" w:rsidP="00450062">
      <w:pPr>
        <w:rPr>
          <w:b/>
        </w:rPr>
      </w:pPr>
    </w:p>
    <w:p w:rsidR="00450062" w:rsidRDefault="00450062" w:rsidP="00450062">
      <w:pPr>
        <w:jc w:val="center"/>
        <w:rPr>
          <w:b/>
        </w:rPr>
      </w:pPr>
      <w:r w:rsidRPr="00831D87">
        <w:rPr>
          <w:b/>
        </w:rPr>
        <w:t>III.</w:t>
      </w:r>
    </w:p>
    <w:p w:rsidR="00450062" w:rsidRPr="00831D87" w:rsidRDefault="00450062" w:rsidP="00450062">
      <w:pPr>
        <w:jc w:val="center"/>
        <w:rPr>
          <w:b/>
        </w:rPr>
      </w:pPr>
    </w:p>
    <w:p w:rsidR="00450062" w:rsidRPr="00831D87" w:rsidRDefault="00450062" w:rsidP="00450062">
      <w:pPr>
        <w:jc w:val="both"/>
      </w:pPr>
      <w:r w:rsidRPr="00831D87">
        <w:t>Preraspodjela sredstava iz točke II. ove Odluke sastavni je dio Državnog proračuna Republike Hrvatske za 20</w:t>
      </w:r>
      <w:r>
        <w:t>23</w:t>
      </w:r>
      <w:r w:rsidRPr="00831D87">
        <w:t>. godinu.</w:t>
      </w:r>
    </w:p>
    <w:p w:rsidR="00450062" w:rsidRDefault="00450062" w:rsidP="00450062">
      <w:pPr>
        <w:jc w:val="center"/>
      </w:pPr>
    </w:p>
    <w:p w:rsidR="00450062" w:rsidRDefault="00450062" w:rsidP="00450062">
      <w:pPr>
        <w:jc w:val="center"/>
      </w:pPr>
    </w:p>
    <w:p w:rsidR="00450062" w:rsidRDefault="00450062" w:rsidP="00450062">
      <w:pPr>
        <w:jc w:val="center"/>
      </w:pPr>
    </w:p>
    <w:p w:rsidR="00450062" w:rsidRDefault="00450062" w:rsidP="00450062">
      <w:pPr>
        <w:jc w:val="center"/>
      </w:pPr>
    </w:p>
    <w:p w:rsidR="00450062" w:rsidRPr="00831D87" w:rsidRDefault="00450062" w:rsidP="00450062">
      <w:pPr>
        <w:jc w:val="center"/>
      </w:pPr>
    </w:p>
    <w:p w:rsidR="00450062" w:rsidRDefault="00450062" w:rsidP="00450062">
      <w:pPr>
        <w:jc w:val="center"/>
        <w:rPr>
          <w:b/>
        </w:rPr>
      </w:pPr>
      <w:r w:rsidRPr="00831D87">
        <w:rPr>
          <w:b/>
        </w:rPr>
        <w:t xml:space="preserve"> IV.</w:t>
      </w:r>
    </w:p>
    <w:p w:rsidR="00450062" w:rsidRPr="00831D87" w:rsidRDefault="00450062" w:rsidP="00450062">
      <w:pPr>
        <w:jc w:val="center"/>
        <w:rPr>
          <w:b/>
        </w:rPr>
      </w:pPr>
    </w:p>
    <w:p w:rsidR="00450062" w:rsidRPr="00831D87" w:rsidRDefault="00450062" w:rsidP="00450062">
      <w:pPr>
        <w:jc w:val="both"/>
      </w:pPr>
      <w:r w:rsidRPr="00831D87">
        <w:t xml:space="preserve">Ova Odluka stupa na snagu danom donošenja, a objavit će se u </w:t>
      </w:r>
      <w:r>
        <w:t>„</w:t>
      </w:r>
      <w:r w:rsidRPr="00831D87">
        <w:t>Narodnim novinama</w:t>
      </w:r>
      <w:r>
        <w:t>“</w:t>
      </w:r>
      <w:r w:rsidRPr="00831D87">
        <w:t>.</w:t>
      </w:r>
    </w:p>
    <w:p w:rsidR="00450062" w:rsidRPr="00831D87" w:rsidRDefault="00450062" w:rsidP="00450062"/>
    <w:p w:rsidR="00450062" w:rsidRPr="00831D87" w:rsidRDefault="00450062" w:rsidP="00450062">
      <w:r w:rsidRPr="00831D87">
        <w:t>KLASA:</w:t>
      </w:r>
    </w:p>
    <w:p w:rsidR="00450062" w:rsidRPr="00831D87" w:rsidRDefault="00450062" w:rsidP="00450062">
      <w:r w:rsidRPr="00831D87">
        <w:t>U</w:t>
      </w:r>
      <w:r>
        <w:t>RB</w:t>
      </w:r>
      <w:r w:rsidRPr="00831D87">
        <w:t>ROJ:</w:t>
      </w:r>
    </w:p>
    <w:p w:rsidR="00450062" w:rsidRDefault="00450062" w:rsidP="00450062"/>
    <w:p w:rsidR="00450062" w:rsidRDefault="00450062" w:rsidP="00450062">
      <w:r w:rsidRPr="00831D87">
        <w:t>Zagreb,</w:t>
      </w:r>
    </w:p>
    <w:p w:rsidR="00450062" w:rsidRDefault="00450062" w:rsidP="00450062"/>
    <w:p w:rsidR="00450062" w:rsidRDefault="00450062" w:rsidP="00450062"/>
    <w:p w:rsidR="00450062" w:rsidRPr="00831D87" w:rsidRDefault="00450062" w:rsidP="00450062"/>
    <w:p w:rsidR="00450062" w:rsidRDefault="00450062" w:rsidP="00450062">
      <w:pPr>
        <w:ind w:left="3969"/>
        <w:jc w:val="center"/>
        <w:textAlignment w:val="baseline"/>
        <w:rPr>
          <w:color w:val="000000"/>
        </w:rPr>
      </w:pPr>
      <w:r w:rsidRPr="00831D87">
        <w:rPr>
          <w:color w:val="000000"/>
        </w:rPr>
        <w:t>PREDSJEDNIK</w:t>
      </w:r>
    </w:p>
    <w:p w:rsidR="00450062" w:rsidRPr="00831D87" w:rsidRDefault="00450062" w:rsidP="00450062">
      <w:pPr>
        <w:ind w:left="3969"/>
        <w:jc w:val="center"/>
        <w:textAlignment w:val="baseline"/>
        <w:rPr>
          <w:color w:val="000000"/>
        </w:rPr>
      </w:pPr>
    </w:p>
    <w:p w:rsidR="00450062" w:rsidRPr="00831D87" w:rsidRDefault="00450062" w:rsidP="00450062">
      <w:pPr>
        <w:ind w:left="3969"/>
        <w:jc w:val="center"/>
        <w:textAlignment w:val="baseline"/>
      </w:pPr>
      <w:r w:rsidRPr="00831D87">
        <w:t xml:space="preserve">mr. </w:t>
      </w:r>
      <w:proofErr w:type="spellStart"/>
      <w:r w:rsidRPr="00831D87">
        <w:t>sc</w:t>
      </w:r>
      <w:proofErr w:type="spellEnd"/>
      <w:r w:rsidRPr="00831D87">
        <w:t>. Andrej Plenković</w:t>
      </w:r>
    </w:p>
    <w:p w:rsidR="00450062" w:rsidRPr="006166BC" w:rsidRDefault="00450062" w:rsidP="00450062">
      <w:pPr>
        <w:jc w:val="center"/>
        <w:rPr>
          <w:b/>
        </w:rPr>
      </w:pPr>
      <w:r w:rsidRPr="00831D87">
        <w:br w:type="page"/>
      </w:r>
      <w:r w:rsidRPr="00BF0562">
        <w:rPr>
          <w:b/>
        </w:rPr>
        <w:lastRenderedPageBreak/>
        <w:t>OBRAZLOŽENJE</w:t>
      </w:r>
    </w:p>
    <w:p w:rsidR="00450062" w:rsidRPr="006166BC" w:rsidRDefault="00450062" w:rsidP="00450062">
      <w:pPr>
        <w:jc w:val="center"/>
        <w:rPr>
          <w:b/>
        </w:rPr>
      </w:pPr>
    </w:p>
    <w:p w:rsidR="00450062" w:rsidRDefault="00450062" w:rsidP="00450062">
      <w:pPr>
        <w:tabs>
          <w:tab w:val="left" w:pos="0"/>
        </w:tabs>
        <w:jc w:val="both"/>
      </w:pPr>
      <w:r>
        <w:t>Prijedlogom Odluke preraspodjeljuju se sredstva u Državnom proračunu Republike Hrvatske za 2023. godinu u ukupnom iznosu od 77.800.000 eura radi osiguranja sredstava za isplatu jednokratnog novčanog primanja korisnicima mirovine radi ublažavanja posljedica rasta troškova života koji su rezultat ruske invazije na Ukrajinu.</w:t>
      </w:r>
      <w:r w:rsidRPr="00816F5A">
        <w:t xml:space="preserve"> </w:t>
      </w:r>
    </w:p>
    <w:p w:rsidR="00450062" w:rsidRDefault="00450062" w:rsidP="00450062">
      <w:pPr>
        <w:jc w:val="both"/>
      </w:pPr>
    </w:p>
    <w:p w:rsidR="00450062" w:rsidRDefault="00450062" w:rsidP="00450062">
      <w:pPr>
        <w:jc w:val="both"/>
      </w:pPr>
      <w:r w:rsidRPr="00C6056D">
        <w:t>Navedena preraspodjela provodi se temeljem članka 5. stavka 1. Zakona o izvršavanju Državnog proračuna Republike Hrvatske za 202</w:t>
      </w:r>
      <w:r>
        <w:t>3</w:t>
      </w:r>
      <w:r w:rsidRPr="00C6056D">
        <w:t xml:space="preserve">. godinu, sukladno kojemu se sredstva </w:t>
      </w:r>
      <w:r>
        <w:t xml:space="preserve">za saniranje posljedica narušavanja sigurnosne situacije u Europi uslijed agresije na Ukrajinu mogu </w:t>
      </w:r>
      <w:r w:rsidRPr="00C6056D">
        <w:t>tijekom proračunske godine odlukom Vlade osiguravati preraspodjelom bez ograničenja, ako za to postoji mogućnost i sukladno potrebi</w:t>
      </w:r>
      <w:r>
        <w:t xml:space="preserve">. Naime, ruska agresija na Ukrajinu izazvala je dubok poremećaj u opskrbi energenata i hrane u Europi te trajno narušila odnose Zapada i Rusije što je dovelo do energetske krize i porasta cijena. </w:t>
      </w:r>
    </w:p>
    <w:p w:rsidR="00450062" w:rsidRPr="00E83481" w:rsidRDefault="00450062" w:rsidP="00450062">
      <w:pPr>
        <w:jc w:val="both"/>
      </w:pPr>
    </w:p>
    <w:p w:rsidR="00450062" w:rsidRDefault="00450062" w:rsidP="00450062">
      <w:pPr>
        <w:jc w:val="both"/>
      </w:pPr>
      <w:r>
        <w:t xml:space="preserve">Potrebna sredstva osiguravaju se </w:t>
      </w:r>
      <w:r w:rsidRPr="006124ED">
        <w:t>unutar razdjela 086 Ministarstvo rada, mirovinskoga sustava</w:t>
      </w:r>
      <w:r>
        <w:t>, obitelji i socijalne politike.</w:t>
      </w:r>
    </w:p>
    <w:p w:rsidR="00450062" w:rsidRDefault="00450062" w:rsidP="00450062">
      <w:pPr>
        <w:jc w:val="both"/>
      </w:pPr>
    </w:p>
    <w:p w:rsidR="00450062" w:rsidRPr="00C6056D" w:rsidRDefault="00450062" w:rsidP="00450062">
      <w:pPr>
        <w:jc w:val="both"/>
      </w:pPr>
    </w:p>
    <w:p w:rsidR="00450062" w:rsidRDefault="00450062" w:rsidP="00450062"/>
    <w:p w:rsidR="00450062" w:rsidRDefault="00450062" w:rsidP="00450062"/>
    <w:p w:rsidR="008B478F" w:rsidRDefault="00A74BEE" w:rsidP="00450062"/>
    <w:sectPr w:rsidR="008B478F" w:rsidSect="00B700E9">
      <w:footerReference w:type="even" r:id="rId12"/>
      <w:footerReference w:type="default" r:id="rId13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BEE" w:rsidRDefault="00A74BEE">
      <w:r>
        <w:separator/>
      </w:r>
    </w:p>
  </w:endnote>
  <w:endnote w:type="continuationSeparator" w:id="0">
    <w:p w:rsidR="00A74BEE" w:rsidRDefault="00A7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41" w:rsidRDefault="00670C0D" w:rsidP="009B5D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5C41" w:rsidRDefault="00A74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FA0" w:rsidRDefault="00A74BEE">
    <w:pPr>
      <w:pStyle w:val="Footer"/>
      <w:jc w:val="center"/>
    </w:pPr>
  </w:p>
  <w:p w:rsidR="002B0FA0" w:rsidRDefault="00A74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BEE" w:rsidRDefault="00A74BEE">
      <w:r>
        <w:separator/>
      </w:r>
    </w:p>
  </w:footnote>
  <w:footnote w:type="continuationSeparator" w:id="0">
    <w:p w:rsidR="00A74BEE" w:rsidRDefault="00A74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21AF"/>
    <w:multiLevelType w:val="multilevel"/>
    <w:tmpl w:val="E1540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B00C1"/>
    <w:multiLevelType w:val="hybridMultilevel"/>
    <w:tmpl w:val="91A29A6A"/>
    <w:lvl w:ilvl="0" w:tplc="781099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D89F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D406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2EA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665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22D3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107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9EA3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A86E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9C7"/>
    <w:multiLevelType w:val="hybridMultilevel"/>
    <w:tmpl w:val="F2FC557A"/>
    <w:lvl w:ilvl="0" w:tplc="90C2C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10A2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44C4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7496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20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5A7B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083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1CF8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DC30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773EC"/>
    <w:multiLevelType w:val="hybridMultilevel"/>
    <w:tmpl w:val="5DCCC0EC"/>
    <w:lvl w:ilvl="0" w:tplc="E168154C">
      <w:start w:val="7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8460E498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2FD46088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CF406906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6616D51A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F1444218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A8AA7A8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4A9CCACE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F0BCF5E6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50022CF1"/>
    <w:multiLevelType w:val="multilevel"/>
    <w:tmpl w:val="BB1E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D25"/>
    <w:multiLevelType w:val="hybridMultilevel"/>
    <w:tmpl w:val="720EE7EC"/>
    <w:lvl w:ilvl="0" w:tplc="20E8A848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5B286FEC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13589F16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93885C72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DE62D816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858CBEE8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84C4E12A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9FD887A2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CFD6D4CC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5ED7178"/>
    <w:multiLevelType w:val="hybridMultilevel"/>
    <w:tmpl w:val="9C2E3784"/>
    <w:lvl w:ilvl="0" w:tplc="A45E51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F610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8C08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D01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B41A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BA5A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C4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6070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3AA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B05A07"/>
    <w:multiLevelType w:val="hybridMultilevel"/>
    <w:tmpl w:val="172C7024"/>
    <w:lvl w:ilvl="0" w:tplc="01F80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3C3D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9C18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0E52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69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A05D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8A4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626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9009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63CDD"/>
    <w:multiLevelType w:val="hybridMultilevel"/>
    <w:tmpl w:val="43C43734"/>
    <w:lvl w:ilvl="0" w:tplc="7376C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182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72C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98D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20F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A6D4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D69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6DE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F06D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53"/>
    <w:rsid w:val="002D2048"/>
    <w:rsid w:val="002D3655"/>
    <w:rsid w:val="00450062"/>
    <w:rsid w:val="00453418"/>
    <w:rsid w:val="00461304"/>
    <w:rsid w:val="004C4F09"/>
    <w:rsid w:val="004F3C53"/>
    <w:rsid w:val="00670C0D"/>
    <w:rsid w:val="006A3C1B"/>
    <w:rsid w:val="006E5C5C"/>
    <w:rsid w:val="0089253C"/>
    <w:rsid w:val="008B76D7"/>
    <w:rsid w:val="00A74BEE"/>
    <w:rsid w:val="00AA0231"/>
    <w:rsid w:val="00B41406"/>
    <w:rsid w:val="00B700E9"/>
    <w:rsid w:val="00C25C0A"/>
    <w:rsid w:val="00C80D10"/>
    <w:rsid w:val="00D33FA2"/>
    <w:rsid w:val="00DD2E57"/>
    <w:rsid w:val="00FA3F2C"/>
    <w:rsid w:val="00F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19548"/>
  <w15:docId w15:val="{BD9F4610-E5D8-4558-80D6-681D1E5C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F4BC9"/>
    <w:pPr>
      <w:spacing w:before="100" w:beforeAutospacing="1" w:after="100" w:afterAutospacing="1"/>
    </w:pPr>
  </w:style>
  <w:style w:type="character" w:styleId="Strong">
    <w:name w:val="Strong"/>
    <w:qFormat/>
    <w:rsid w:val="00FF4BC9"/>
    <w:rPr>
      <w:b/>
      <w:bCs/>
    </w:rPr>
  </w:style>
  <w:style w:type="paragraph" w:styleId="Footer">
    <w:name w:val="footer"/>
    <w:basedOn w:val="Normal"/>
    <w:link w:val="FooterChar"/>
    <w:uiPriority w:val="99"/>
    <w:rsid w:val="009B5D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B5DEB"/>
  </w:style>
  <w:style w:type="paragraph" w:customStyle="1" w:styleId="t-11-9-sred">
    <w:name w:val="t-11-9-sred"/>
    <w:basedOn w:val="Normal"/>
    <w:rsid w:val="00236F78"/>
  </w:style>
  <w:style w:type="paragraph" w:customStyle="1" w:styleId="t-10-9-kurz-s">
    <w:name w:val="t-10-9-kurz-s"/>
    <w:basedOn w:val="Normal"/>
    <w:rsid w:val="00236F78"/>
  </w:style>
  <w:style w:type="character" w:styleId="Emphasis">
    <w:name w:val="Emphasis"/>
    <w:qFormat/>
    <w:rsid w:val="00236F78"/>
    <w:rPr>
      <w:i/>
      <w:iCs/>
    </w:rPr>
  </w:style>
  <w:style w:type="paragraph" w:customStyle="1" w:styleId="clanak-">
    <w:name w:val="clanak-"/>
    <w:basedOn w:val="Normal"/>
    <w:rsid w:val="00236F78"/>
  </w:style>
  <w:style w:type="paragraph" w:customStyle="1" w:styleId="t-9-8">
    <w:name w:val="t-9-8"/>
    <w:basedOn w:val="Normal"/>
    <w:rsid w:val="00236F78"/>
  </w:style>
  <w:style w:type="paragraph" w:styleId="BalloonText">
    <w:name w:val="Balloon Text"/>
    <w:basedOn w:val="Normal"/>
    <w:link w:val="BalloonTextChar"/>
    <w:rsid w:val="00036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6A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B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46B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46B8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B0F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09EBF974F894D9942BC813F8E8BB0" ma:contentTypeVersion="1" ma:contentTypeDescription="Create a new document." ma:contentTypeScope="" ma:versionID="8fd48e56e193b637be308a82c1472264">
  <xsd:schema xmlns:xsd="http://www.w3.org/2001/XMLSchema" xmlns:xs="http://www.w3.org/2001/XMLSchema" xmlns:p="http://schemas.microsoft.com/office/2006/metadata/properties" xmlns:ns2="85cf988b-3b87-43b1-9cc9-8aaca289c022" targetNamespace="http://schemas.microsoft.com/office/2006/metadata/properties" ma:root="true" ma:fieldsID="042ddfb82191678843cc9bf97bd8bb44" ns2:_="">
    <xsd:import namespace="85cf988b-3b87-43b1-9cc9-8aaca289c02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f988b-3b87-43b1-9cc9-8aaca289c0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88FC1-FAD2-486E-94B3-A171B4CF3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39D347-77A3-4EC6-BC1E-1BE325C77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f988b-3b87-43b1-9cc9-8aaca289c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D88F4D-5189-4502-9DD7-82A5511E4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9DC7C0-D511-4035-A74C-43ADA779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584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INTERNO</vt:lpstr>
      <vt:lpstr>INTERNO</vt:lpstr>
    </vt:vector>
  </TitlesOfParts>
  <Company>Ministarstvo Financija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INTERNO</dc:title>
  <dc:creator>Luka</dc:creator>
  <cp:lastModifiedBy>Maja Lebarović</cp:lastModifiedBy>
  <cp:revision>10</cp:revision>
  <cp:lastPrinted>2023-12-21T11:45:00Z</cp:lastPrinted>
  <dcterms:created xsi:type="dcterms:W3CDTF">2023-12-21T11:21:00Z</dcterms:created>
  <dcterms:modified xsi:type="dcterms:W3CDTF">2023-12-21T12:01:00Z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0x01010065E09EBF974F894D9942BC813F8E8BB0</vt:lpwstr>
  </property>
</Properties>
</file>