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96DD3" w14:textId="77777777" w:rsidR="008F1EBF" w:rsidRPr="00EE589B" w:rsidRDefault="008F1EBF" w:rsidP="008F1EBF">
      <w:pPr>
        <w:jc w:val="center"/>
      </w:pPr>
      <w:r w:rsidRPr="00EE589B">
        <w:rPr>
          <w:noProof/>
        </w:rPr>
        <w:drawing>
          <wp:inline distT="0" distB="0" distL="0" distR="0" wp14:anchorId="4A13932B" wp14:editId="6C01BD06">
            <wp:extent cx="4953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noFill/>
                    <a:ln>
                      <a:noFill/>
                    </a:ln>
                  </pic:spPr>
                </pic:pic>
              </a:graphicData>
            </a:graphic>
          </wp:inline>
        </w:drawing>
      </w:r>
      <w:r w:rsidRPr="00EE589B">
        <w:fldChar w:fldCharType="begin"/>
      </w:r>
      <w:r w:rsidRPr="00EE589B">
        <w:instrText xml:space="preserve"> INCLUDEPICTURE "http://www.inet.hr/~box/images/grb-rh.gif" \* MERGEFORMATINET </w:instrText>
      </w:r>
      <w:r w:rsidRPr="00EE589B">
        <w:fldChar w:fldCharType="end"/>
      </w:r>
    </w:p>
    <w:p w14:paraId="66970F04" w14:textId="77777777" w:rsidR="008F1EBF" w:rsidRPr="00EE589B" w:rsidRDefault="008F1EBF" w:rsidP="008F1EBF">
      <w:pPr>
        <w:spacing w:before="60" w:after="1680"/>
        <w:jc w:val="center"/>
      </w:pPr>
      <w:r w:rsidRPr="00EE589B">
        <w:t>VLADA REPUBLIKE HRVATSKE</w:t>
      </w:r>
    </w:p>
    <w:p w14:paraId="4C2804B6" w14:textId="77777777" w:rsidR="008F1EBF" w:rsidRPr="00EE589B" w:rsidRDefault="008F1EBF" w:rsidP="008F1EBF"/>
    <w:p w14:paraId="3649A86A" w14:textId="50A0DAEA" w:rsidR="008F1EBF" w:rsidRPr="00EE589B" w:rsidRDefault="00C33E26" w:rsidP="008F1EBF">
      <w:pPr>
        <w:spacing w:after="2400"/>
        <w:jc w:val="right"/>
      </w:pPr>
      <w:r w:rsidRPr="00EE589B">
        <w:t xml:space="preserve">Zagreb, </w:t>
      </w:r>
      <w:r w:rsidR="00012AC5">
        <w:t>21</w:t>
      </w:r>
      <w:r w:rsidRPr="00EE589B">
        <w:t xml:space="preserve">. </w:t>
      </w:r>
      <w:r w:rsidR="00012AC5">
        <w:t>prosinca</w:t>
      </w:r>
      <w:bookmarkStart w:id="0" w:name="_GoBack"/>
      <w:bookmarkEnd w:id="0"/>
      <w:r w:rsidR="008F1EBF" w:rsidRPr="00EE589B">
        <w:t xml:space="preserve"> 2023.</w:t>
      </w:r>
    </w:p>
    <w:p w14:paraId="42CEAC5F" w14:textId="77777777" w:rsidR="008F1EBF" w:rsidRPr="00EE589B" w:rsidRDefault="008F1EBF" w:rsidP="008F1EBF">
      <w:pPr>
        <w:spacing w:line="360" w:lineRule="auto"/>
      </w:pPr>
      <w:r w:rsidRPr="00EE589B">
        <w:t>__________________________________________________________________________</w:t>
      </w:r>
    </w:p>
    <w:p w14:paraId="0DB78564" w14:textId="77777777" w:rsidR="008F1EBF" w:rsidRPr="00EE589B" w:rsidRDefault="008F1EBF" w:rsidP="008F1EBF">
      <w:pPr>
        <w:tabs>
          <w:tab w:val="right" w:pos="1701"/>
          <w:tab w:val="left" w:pos="1843"/>
        </w:tabs>
        <w:spacing w:line="360" w:lineRule="auto"/>
        <w:ind w:left="1843" w:hanging="1843"/>
        <w:rPr>
          <w:b/>
          <w:smallCaps/>
        </w:rPr>
        <w:sectPr w:rsidR="008F1EBF" w:rsidRPr="00EE589B" w:rsidSect="00067492">
          <w:headerReference w:type="default" r:id="rId13"/>
          <w:pgSz w:w="11906" w:h="16838"/>
          <w:pgMar w:top="1417" w:right="1417" w:bottom="1417" w:left="1417" w:header="709" w:footer="658" w:gutter="0"/>
          <w:cols w:space="708"/>
          <w:docGrid w:linePitch="360"/>
        </w:sectPr>
      </w:pPr>
    </w:p>
    <w:tbl>
      <w:tblPr>
        <w:tblW w:w="0" w:type="auto"/>
        <w:tblLook w:val="04A0" w:firstRow="1" w:lastRow="0" w:firstColumn="1" w:lastColumn="0" w:noHBand="0" w:noVBand="1"/>
      </w:tblPr>
      <w:tblGrid>
        <w:gridCol w:w="1948"/>
        <w:gridCol w:w="7124"/>
      </w:tblGrid>
      <w:tr w:rsidR="008F1EBF" w:rsidRPr="00EE589B" w14:paraId="22B53448" w14:textId="77777777" w:rsidTr="00E10C25">
        <w:tc>
          <w:tcPr>
            <w:tcW w:w="1951" w:type="dxa"/>
            <w:shd w:val="clear" w:color="auto" w:fill="auto"/>
          </w:tcPr>
          <w:p w14:paraId="54850EBD" w14:textId="77777777" w:rsidR="008F1EBF" w:rsidRPr="00EE589B" w:rsidRDefault="008F1EBF" w:rsidP="00E10C25">
            <w:pPr>
              <w:spacing w:line="360" w:lineRule="auto"/>
              <w:jc w:val="right"/>
            </w:pPr>
            <w:r w:rsidRPr="00EE589B">
              <w:rPr>
                <w:b/>
                <w:smallCaps/>
              </w:rPr>
              <w:t xml:space="preserve">Predlagatelj </w:t>
            </w:r>
            <w:r w:rsidRPr="00EE589B">
              <w:rPr>
                <w:b/>
              </w:rPr>
              <w:t>:</w:t>
            </w:r>
          </w:p>
        </w:tc>
        <w:tc>
          <w:tcPr>
            <w:tcW w:w="7229" w:type="dxa"/>
            <w:shd w:val="clear" w:color="auto" w:fill="auto"/>
          </w:tcPr>
          <w:p w14:paraId="0F935875" w14:textId="77777777" w:rsidR="008F1EBF" w:rsidRPr="00EE589B" w:rsidRDefault="008F1EBF" w:rsidP="00E10C25">
            <w:pPr>
              <w:spacing w:line="360" w:lineRule="auto"/>
            </w:pPr>
            <w:r w:rsidRPr="00EE589B">
              <w:t>Ministarstvo turizma i sporta</w:t>
            </w:r>
          </w:p>
        </w:tc>
      </w:tr>
    </w:tbl>
    <w:p w14:paraId="1CA37557" w14:textId="77777777" w:rsidR="008F1EBF" w:rsidRPr="00EE589B" w:rsidRDefault="008F1EBF" w:rsidP="008F1EBF">
      <w:pPr>
        <w:spacing w:line="360" w:lineRule="auto"/>
      </w:pPr>
      <w:r w:rsidRPr="00EE589B">
        <w:t>__________________________________________________________________________</w:t>
      </w:r>
    </w:p>
    <w:p w14:paraId="45D95383" w14:textId="77777777" w:rsidR="008F1EBF" w:rsidRPr="00EE589B" w:rsidRDefault="008F1EBF" w:rsidP="008F1EBF">
      <w:pPr>
        <w:tabs>
          <w:tab w:val="right" w:pos="1701"/>
          <w:tab w:val="left" w:pos="1843"/>
        </w:tabs>
        <w:spacing w:line="360" w:lineRule="auto"/>
        <w:ind w:left="1843" w:hanging="1843"/>
        <w:rPr>
          <w:b/>
          <w:smallCaps/>
        </w:rPr>
        <w:sectPr w:rsidR="008F1EBF" w:rsidRPr="00EE589B" w:rsidSect="00067492">
          <w:type w:val="continuous"/>
          <w:pgSz w:w="11906" w:h="16838"/>
          <w:pgMar w:top="1417" w:right="1417" w:bottom="1417" w:left="1417" w:header="709" w:footer="658" w:gutter="0"/>
          <w:cols w:space="708"/>
          <w:docGrid w:linePitch="360"/>
        </w:sectPr>
      </w:pPr>
    </w:p>
    <w:tbl>
      <w:tblPr>
        <w:tblW w:w="0" w:type="auto"/>
        <w:tblLook w:val="04A0" w:firstRow="1" w:lastRow="0" w:firstColumn="1" w:lastColumn="0" w:noHBand="0" w:noVBand="1"/>
      </w:tblPr>
      <w:tblGrid>
        <w:gridCol w:w="1940"/>
        <w:gridCol w:w="7132"/>
      </w:tblGrid>
      <w:tr w:rsidR="008F1EBF" w:rsidRPr="00EE589B" w14:paraId="427C7400" w14:textId="77777777" w:rsidTr="00E10C25">
        <w:tc>
          <w:tcPr>
            <w:tcW w:w="1951" w:type="dxa"/>
            <w:shd w:val="clear" w:color="auto" w:fill="auto"/>
          </w:tcPr>
          <w:p w14:paraId="3D659850" w14:textId="77777777" w:rsidR="008F1EBF" w:rsidRPr="00EE589B" w:rsidRDefault="008F1EBF" w:rsidP="00E10C25">
            <w:pPr>
              <w:spacing w:line="360" w:lineRule="auto"/>
              <w:jc w:val="right"/>
            </w:pPr>
            <w:r w:rsidRPr="00EE589B">
              <w:rPr>
                <w:b/>
                <w:smallCaps/>
              </w:rPr>
              <w:t>Predmet</w:t>
            </w:r>
            <w:r w:rsidRPr="00EE589B">
              <w:rPr>
                <w:b/>
              </w:rPr>
              <w:t>:</w:t>
            </w:r>
          </w:p>
        </w:tc>
        <w:tc>
          <w:tcPr>
            <w:tcW w:w="7229" w:type="dxa"/>
            <w:shd w:val="clear" w:color="auto" w:fill="auto"/>
          </w:tcPr>
          <w:p w14:paraId="7D911917" w14:textId="77777777" w:rsidR="008F1EBF" w:rsidRPr="00EE589B" w:rsidRDefault="004D33BC" w:rsidP="002B6401">
            <w:pPr>
              <w:spacing w:line="360" w:lineRule="auto"/>
              <w:jc w:val="both"/>
            </w:pPr>
            <w:r>
              <w:rPr>
                <w:rFonts w:eastAsia="Calibri"/>
                <w:lang w:eastAsia="en-US"/>
              </w:rPr>
              <w:t>Prijedlog odluke</w:t>
            </w:r>
            <w:r w:rsidR="00D655C7" w:rsidRPr="00D655C7">
              <w:rPr>
                <w:rFonts w:eastAsia="Calibri"/>
                <w:lang w:eastAsia="en-US"/>
              </w:rPr>
              <w:t xml:space="preserve"> o davanju suglasnosti za </w:t>
            </w:r>
            <w:r w:rsidR="002B6401">
              <w:rPr>
                <w:rFonts w:eastAsia="Calibri"/>
                <w:lang w:eastAsia="en-US"/>
              </w:rPr>
              <w:t>isticanje kandidature za organizaciju</w:t>
            </w:r>
            <w:r w:rsidR="00D655C7" w:rsidRPr="00D655C7">
              <w:rPr>
                <w:rFonts w:eastAsia="Calibri"/>
                <w:lang w:eastAsia="en-US"/>
              </w:rPr>
              <w:t xml:space="preserve"> </w:t>
            </w:r>
            <w:r w:rsidR="00FB29E4" w:rsidRPr="00FB29E4">
              <w:rPr>
                <w:rFonts w:eastAsia="Calibri"/>
                <w:lang w:eastAsia="en-US"/>
              </w:rPr>
              <w:t>Svjetskog prvenstva u hrvanju 2025. godine</w:t>
            </w:r>
          </w:p>
        </w:tc>
      </w:tr>
    </w:tbl>
    <w:p w14:paraId="3B7B0C87" w14:textId="77777777" w:rsidR="008F1EBF" w:rsidRPr="00EE589B" w:rsidRDefault="008F1EBF" w:rsidP="008F1EBF">
      <w:pPr>
        <w:tabs>
          <w:tab w:val="left" w:pos="1843"/>
        </w:tabs>
        <w:spacing w:line="360" w:lineRule="auto"/>
        <w:ind w:left="1843" w:hanging="1843"/>
      </w:pPr>
      <w:r w:rsidRPr="00EE589B">
        <w:t>__________________________________________________________________________</w:t>
      </w:r>
    </w:p>
    <w:p w14:paraId="7A9C596D" w14:textId="77777777" w:rsidR="008F1EBF" w:rsidRPr="00EE589B" w:rsidRDefault="008F1EBF" w:rsidP="008F1EBF"/>
    <w:p w14:paraId="5B1FA840" w14:textId="77777777" w:rsidR="008F1EBF" w:rsidRPr="00EE589B" w:rsidRDefault="008F1EBF" w:rsidP="008F1EBF"/>
    <w:p w14:paraId="6886909D" w14:textId="77777777" w:rsidR="008F1EBF" w:rsidRPr="00EE589B" w:rsidRDefault="008F1EBF" w:rsidP="008F1EBF"/>
    <w:p w14:paraId="0D66D06C" w14:textId="77777777" w:rsidR="008F1EBF" w:rsidRPr="00EE589B" w:rsidRDefault="008F1EBF" w:rsidP="008F1EBF"/>
    <w:p w14:paraId="3C567C9A" w14:textId="77777777" w:rsidR="008F1EBF" w:rsidRPr="00EE589B" w:rsidRDefault="008F1EBF" w:rsidP="008F1EBF"/>
    <w:p w14:paraId="5CF6F0B7" w14:textId="77777777" w:rsidR="008F1EBF" w:rsidRPr="00EE589B" w:rsidRDefault="008F1EBF" w:rsidP="008F1EBF"/>
    <w:p w14:paraId="087D9558" w14:textId="77777777" w:rsidR="008F1EBF" w:rsidRPr="00EE589B" w:rsidRDefault="008F1EBF" w:rsidP="008F1EBF">
      <w:pPr>
        <w:sectPr w:rsidR="008F1EBF" w:rsidRPr="00EE589B" w:rsidSect="00067492">
          <w:type w:val="continuous"/>
          <w:pgSz w:w="11906" w:h="16838"/>
          <w:pgMar w:top="1417" w:right="1417" w:bottom="1417" w:left="1417" w:header="709" w:footer="658" w:gutter="0"/>
          <w:cols w:space="708"/>
          <w:docGrid w:linePitch="360"/>
        </w:sectPr>
      </w:pPr>
    </w:p>
    <w:p w14:paraId="54D703EB" w14:textId="77777777" w:rsidR="000B0644" w:rsidRPr="000B0644" w:rsidRDefault="000B0644" w:rsidP="000B0644">
      <w:pPr>
        <w:jc w:val="both"/>
        <w:rPr>
          <w:rFonts w:eastAsia="Calibri"/>
          <w:lang w:eastAsia="en-US"/>
        </w:rPr>
      </w:pPr>
    </w:p>
    <w:p w14:paraId="57BE3BFD" w14:textId="77777777" w:rsidR="008F1EBF" w:rsidRPr="000B0644" w:rsidRDefault="008F1EBF" w:rsidP="000B0644">
      <w:pPr>
        <w:jc w:val="right"/>
        <w:rPr>
          <w:rFonts w:eastAsia="Calibri"/>
          <w:b/>
          <w:lang w:eastAsia="en-US"/>
        </w:rPr>
      </w:pPr>
      <w:r w:rsidRPr="000B0644">
        <w:rPr>
          <w:rFonts w:eastAsia="Calibri"/>
          <w:b/>
          <w:lang w:eastAsia="en-US"/>
        </w:rPr>
        <w:t>Prijedlog</w:t>
      </w:r>
    </w:p>
    <w:p w14:paraId="38104F26" w14:textId="77777777" w:rsidR="00045A14" w:rsidRPr="000B0644" w:rsidRDefault="00045A14" w:rsidP="000B0644">
      <w:pPr>
        <w:jc w:val="both"/>
        <w:rPr>
          <w:rFonts w:eastAsia="Calibri"/>
          <w:lang w:eastAsia="en-US"/>
        </w:rPr>
      </w:pPr>
    </w:p>
    <w:p w14:paraId="64B93068" w14:textId="77777777" w:rsidR="00045A14" w:rsidRPr="000B0644" w:rsidRDefault="00045A14" w:rsidP="000B0644">
      <w:pPr>
        <w:jc w:val="both"/>
        <w:rPr>
          <w:rFonts w:eastAsia="Calibri"/>
          <w:lang w:eastAsia="en-US"/>
        </w:rPr>
      </w:pPr>
    </w:p>
    <w:p w14:paraId="2F82EA30" w14:textId="77777777" w:rsidR="00045A14" w:rsidRPr="000B0644" w:rsidRDefault="00045A14" w:rsidP="000B0644">
      <w:pPr>
        <w:jc w:val="both"/>
        <w:rPr>
          <w:rFonts w:eastAsia="Calibri"/>
          <w:lang w:eastAsia="en-US"/>
        </w:rPr>
      </w:pPr>
    </w:p>
    <w:p w14:paraId="4C5EF633" w14:textId="77777777" w:rsidR="00045A14" w:rsidRPr="000B0644" w:rsidRDefault="00045A14" w:rsidP="000B0644">
      <w:pPr>
        <w:jc w:val="both"/>
        <w:rPr>
          <w:rFonts w:eastAsia="Calibri"/>
          <w:lang w:eastAsia="en-US"/>
        </w:rPr>
      </w:pPr>
    </w:p>
    <w:p w14:paraId="7217D64B" w14:textId="77777777" w:rsidR="00045A14" w:rsidRPr="000B0644" w:rsidRDefault="00045A14" w:rsidP="000B0644">
      <w:pPr>
        <w:ind w:firstLine="1418"/>
        <w:jc w:val="both"/>
        <w:rPr>
          <w:rFonts w:eastAsia="Calibri"/>
          <w:lang w:eastAsia="en-US"/>
        </w:rPr>
      </w:pPr>
      <w:r w:rsidRPr="000B0644">
        <w:rPr>
          <w:rFonts w:eastAsia="Calibri"/>
          <w:lang w:eastAsia="en-US"/>
        </w:rPr>
        <w:t>Na temelju članka 31. stavka 3. Zakona o Vladi Republike Hrvatske („Narodne novine“, br. 150/11., 119/14., 93/16., 116/18. i 80/22.)</w:t>
      </w:r>
      <w:r w:rsidR="002B6401">
        <w:rPr>
          <w:rFonts w:eastAsia="Calibri"/>
          <w:lang w:eastAsia="en-US"/>
        </w:rPr>
        <w:t xml:space="preserve"> i članka 56. stavka</w:t>
      </w:r>
      <w:r w:rsidR="002B6401" w:rsidRPr="002B6401">
        <w:rPr>
          <w:rFonts w:eastAsia="Calibri"/>
          <w:lang w:eastAsia="en-US"/>
        </w:rPr>
        <w:t xml:space="preserve"> 6. Zakona o sportu</w:t>
      </w:r>
      <w:r w:rsidR="002B6401">
        <w:rPr>
          <w:rFonts w:eastAsia="Calibri"/>
          <w:lang w:eastAsia="en-US"/>
        </w:rPr>
        <w:t xml:space="preserve"> (</w:t>
      </w:r>
      <w:r w:rsidR="002B6401" w:rsidRPr="002B6401">
        <w:rPr>
          <w:rFonts w:eastAsia="Calibri"/>
          <w:lang w:eastAsia="en-US"/>
        </w:rPr>
        <w:t>„Narodne novine“, br.</w:t>
      </w:r>
      <w:r w:rsidRPr="000B0644">
        <w:rPr>
          <w:rFonts w:eastAsia="Calibri"/>
          <w:lang w:eastAsia="en-US"/>
        </w:rPr>
        <w:t xml:space="preserve">, </w:t>
      </w:r>
      <w:r w:rsidR="002B6401">
        <w:rPr>
          <w:rFonts w:eastAsia="Calibri"/>
          <w:lang w:eastAsia="en-US"/>
        </w:rPr>
        <w:t xml:space="preserve">141/22), </w:t>
      </w:r>
      <w:r w:rsidRPr="000B0644">
        <w:rPr>
          <w:rFonts w:eastAsia="Calibri"/>
          <w:lang w:eastAsia="en-US"/>
        </w:rPr>
        <w:t>Vlada Republike Hrvatske je na sjednici održanoj __________ 2023. donijela</w:t>
      </w:r>
    </w:p>
    <w:p w14:paraId="1784FE4C" w14:textId="77777777" w:rsidR="008F1EBF" w:rsidRPr="000B0644" w:rsidRDefault="008F1EBF" w:rsidP="000B0644">
      <w:pPr>
        <w:jc w:val="center"/>
        <w:rPr>
          <w:rFonts w:eastAsia="Calibri"/>
          <w:b/>
          <w:lang w:eastAsia="en-US"/>
        </w:rPr>
      </w:pPr>
    </w:p>
    <w:p w14:paraId="641C779C" w14:textId="77777777" w:rsidR="007153BE" w:rsidRPr="000B0644" w:rsidRDefault="007153BE" w:rsidP="000B0644">
      <w:pPr>
        <w:jc w:val="center"/>
        <w:rPr>
          <w:rFonts w:eastAsia="Calibri"/>
          <w:b/>
          <w:lang w:eastAsia="en-US"/>
        </w:rPr>
      </w:pPr>
    </w:p>
    <w:p w14:paraId="332578E2" w14:textId="77777777" w:rsidR="00045A14" w:rsidRDefault="004D33BC" w:rsidP="000B0644">
      <w:pPr>
        <w:jc w:val="center"/>
        <w:rPr>
          <w:rFonts w:eastAsia="Calibri"/>
          <w:b/>
          <w:lang w:eastAsia="en-US"/>
        </w:rPr>
      </w:pPr>
      <w:r>
        <w:rPr>
          <w:rFonts w:eastAsia="Calibri"/>
          <w:b/>
          <w:lang w:eastAsia="en-US"/>
        </w:rPr>
        <w:t xml:space="preserve">O D L U K </w:t>
      </w:r>
      <w:r w:rsidR="001726D9">
        <w:rPr>
          <w:rFonts w:eastAsia="Calibri"/>
          <w:b/>
          <w:lang w:eastAsia="en-US"/>
        </w:rPr>
        <w:t>U</w:t>
      </w:r>
    </w:p>
    <w:p w14:paraId="3F9B4E71" w14:textId="77777777" w:rsidR="001726D9" w:rsidRPr="000B0644" w:rsidRDefault="001726D9" w:rsidP="000B0644">
      <w:pPr>
        <w:jc w:val="center"/>
        <w:rPr>
          <w:rFonts w:eastAsia="Calibri"/>
          <w:b/>
          <w:lang w:eastAsia="en-US"/>
        </w:rPr>
      </w:pPr>
    </w:p>
    <w:p w14:paraId="441D24CF" w14:textId="77777777" w:rsidR="001726D9" w:rsidRDefault="001726D9" w:rsidP="000B0644">
      <w:pPr>
        <w:jc w:val="center"/>
        <w:rPr>
          <w:rFonts w:eastAsia="Calibri"/>
          <w:b/>
          <w:lang w:eastAsia="en-US"/>
        </w:rPr>
      </w:pPr>
      <w:r w:rsidRPr="001726D9">
        <w:rPr>
          <w:rFonts w:eastAsia="Calibri"/>
          <w:b/>
          <w:lang w:eastAsia="en-US"/>
        </w:rPr>
        <w:t>o davanju suglasnosti za isticanje kandidature za organizaciju</w:t>
      </w:r>
    </w:p>
    <w:p w14:paraId="2D19F849" w14:textId="77777777" w:rsidR="008F1EBF" w:rsidRDefault="00FB29E4" w:rsidP="000B0644">
      <w:pPr>
        <w:jc w:val="center"/>
        <w:rPr>
          <w:rFonts w:eastAsia="Calibri"/>
          <w:b/>
          <w:lang w:eastAsia="en-US"/>
        </w:rPr>
      </w:pPr>
      <w:r w:rsidRPr="00FB29E4">
        <w:rPr>
          <w:rFonts w:eastAsia="Calibri"/>
          <w:b/>
          <w:lang w:eastAsia="en-US"/>
        </w:rPr>
        <w:t>Svjetskog prvenstva u hrvanju 2025. godine</w:t>
      </w:r>
    </w:p>
    <w:p w14:paraId="5856CF40" w14:textId="77777777" w:rsidR="000B0644" w:rsidRPr="000B0644" w:rsidRDefault="000B0644" w:rsidP="000B0644">
      <w:pPr>
        <w:jc w:val="center"/>
        <w:rPr>
          <w:rFonts w:eastAsia="Calibri"/>
          <w:b/>
          <w:lang w:eastAsia="en-US"/>
        </w:rPr>
      </w:pPr>
    </w:p>
    <w:p w14:paraId="1559B613" w14:textId="77777777" w:rsidR="008F1EBF" w:rsidRDefault="001726D9" w:rsidP="000B0644">
      <w:pPr>
        <w:jc w:val="center"/>
        <w:rPr>
          <w:rFonts w:eastAsia="Calibri"/>
          <w:b/>
          <w:lang w:eastAsia="en-US"/>
        </w:rPr>
      </w:pPr>
      <w:r>
        <w:rPr>
          <w:rFonts w:eastAsia="Calibri"/>
          <w:b/>
          <w:lang w:eastAsia="en-US"/>
        </w:rPr>
        <w:t>I.</w:t>
      </w:r>
    </w:p>
    <w:p w14:paraId="2DAAB8FE" w14:textId="77777777" w:rsidR="001726D9" w:rsidRPr="000B0644" w:rsidRDefault="001726D9" w:rsidP="000B0644">
      <w:pPr>
        <w:jc w:val="center"/>
        <w:rPr>
          <w:rFonts w:eastAsia="Calibri"/>
          <w:b/>
          <w:lang w:eastAsia="en-US"/>
        </w:rPr>
      </w:pPr>
    </w:p>
    <w:p w14:paraId="0987A3B2" w14:textId="77777777" w:rsidR="00EE589B" w:rsidRPr="000B0644" w:rsidRDefault="00045A14" w:rsidP="001726D9">
      <w:pPr>
        <w:ind w:firstLine="1418"/>
        <w:jc w:val="both"/>
        <w:rPr>
          <w:rFonts w:eastAsia="Calibri"/>
          <w:lang w:eastAsia="en-US"/>
        </w:rPr>
      </w:pPr>
      <w:r w:rsidRPr="000B0644">
        <w:rPr>
          <w:rFonts w:eastAsia="Calibri"/>
          <w:lang w:eastAsia="en-US"/>
        </w:rPr>
        <w:t xml:space="preserve">Vlada Republike Hrvatske daje suglasnost </w:t>
      </w:r>
      <w:r w:rsidR="001726D9" w:rsidRPr="000B0644">
        <w:t>Hrvatsko</w:t>
      </w:r>
      <w:r w:rsidR="001726D9">
        <w:t>m</w:t>
      </w:r>
      <w:r w:rsidR="001726D9" w:rsidRPr="000B0644">
        <w:t xml:space="preserve"> </w:t>
      </w:r>
      <w:r w:rsidR="00FB29E4">
        <w:t>hrvačkom</w:t>
      </w:r>
      <w:r w:rsidR="001726D9" w:rsidRPr="000B0644">
        <w:t xml:space="preserve"> savez</w:t>
      </w:r>
      <w:r w:rsidR="001726D9">
        <w:t>u</w:t>
      </w:r>
      <w:r w:rsidR="001726D9" w:rsidRPr="000B0644">
        <w:rPr>
          <w:rFonts w:eastAsia="Calibri"/>
          <w:lang w:eastAsia="en-US"/>
        </w:rPr>
        <w:t xml:space="preserve"> </w:t>
      </w:r>
      <w:r w:rsidRPr="000B0644">
        <w:rPr>
          <w:rFonts w:eastAsia="Calibri"/>
          <w:lang w:eastAsia="en-US"/>
        </w:rPr>
        <w:t xml:space="preserve">za </w:t>
      </w:r>
      <w:r w:rsidR="00E521F6">
        <w:rPr>
          <w:rFonts w:eastAsia="Calibri"/>
          <w:lang w:eastAsia="en-US"/>
        </w:rPr>
        <w:t xml:space="preserve">isticanje kandidature </w:t>
      </w:r>
      <w:r w:rsidR="002B6401">
        <w:rPr>
          <w:rFonts w:eastAsia="Calibri"/>
          <w:lang w:eastAsia="en-US"/>
        </w:rPr>
        <w:t>za organizaciju</w:t>
      </w:r>
      <w:r w:rsidRPr="000B0644">
        <w:rPr>
          <w:rFonts w:eastAsia="Calibri"/>
          <w:lang w:eastAsia="en-US"/>
        </w:rPr>
        <w:t xml:space="preserve"> </w:t>
      </w:r>
      <w:r w:rsidR="00FB29E4" w:rsidRPr="00FB29E4">
        <w:t>Svjetskog prvenstva u hrvanju 2025. godine</w:t>
      </w:r>
      <w:r w:rsidR="00EE589B" w:rsidRPr="000B0644">
        <w:t>,</w:t>
      </w:r>
      <w:r w:rsidR="002C0951" w:rsidRPr="000B0644">
        <w:t xml:space="preserve"> </w:t>
      </w:r>
      <w:r w:rsidR="008753B6" w:rsidRPr="000B0644">
        <w:t xml:space="preserve">koje će se </w:t>
      </w:r>
      <w:r w:rsidR="00FB29E4">
        <w:t xml:space="preserve">održati </w:t>
      </w:r>
      <w:r w:rsidR="00E42F1D" w:rsidRPr="000B0644">
        <w:t xml:space="preserve">od </w:t>
      </w:r>
      <w:r w:rsidR="00FB29E4">
        <w:t>1</w:t>
      </w:r>
      <w:r w:rsidR="00B009D2">
        <w:t>3</w:t>
      </w:r>
      <w:r w:rsidR="00E42F1D" w:rsidRPr="000B0644">
        <w:t xml:space="preserve">. do </w:t>
      </w:r>
      <w:r w:rsidR="00FB29E4">
        <w:t>21</w:t>
      </w:r>
      <w:r w:rsidR="00E42F1D" w:rsidRPr="000B0644">
        <w:t xml:space="preserve">. </w:t>
      </w:r>
      <w:r w:rsidR="00FB29E4">
        <w:t>rujna</w:t>
      </w:r>
      <w:r w:rsidR="00E42F1D" w:rsidRPr="000B0644">
        <w:t xml:space="preserve"> 202</w:t>
      </w:r>
      <w:r w:rsidR="00FB29E4">
        <w:t>5</w:t>
      </w:r>
      <w:r w:rsidR="00E42F1D" w:rsidRPr="000B0644">
        <w:t>.</w:t>
      </w:r>
      <w:r w:rsidR="00FB29E4">
        <w:t xml:space="preserve"> godine u Zagrebu</w:t>
      </w:r>
      <w:r w:rsidR="00EE589B" w:rsidRPr="000B0644">
        <w:t>,</w:t>
      </w:r>
      <w:r w:rsidR="008753B6" w:rsidRPr="000B0644">
        <w:t xml:space="preserve"> </w:t>
      </w:r>
      <w:r w:rsidR="001B46F4" w:rsidRPr="000B0644">
        <w:t xml:space="preserve">sukladno zamolbi </w:t>
      </w:r>
      <w:r w:rsidR="00FB29E4" w:rsidRPr="00FB29E4">
        <w:t>Hrvatskog hrvačkog saveza</w:t>
      </w:r>
      <w:r w:rsidR="001B46F4" w:rsidRPr="000B0644">
        <w:t>.</w:t>
      </w:r>
    </w:p>
    <w:p w14:paraId="339F98B7" w14:textId="77777777" w:rsidR="00EE589B" w:rsidRDefault="00EE589B" w:rsidP="000B0644">
      <w:pPr>
        <w:jc w:val="both"/>
        <w:rPr>
          <w:rFonts w:eastAsia="Calibri"/>
          <w:lang w:eastAsia="en-US"/>
        </w:rPr>
      </w:pPr>
    </w:p>
    <w:p w14:paraId="345A7BD8" w14:textId="77777777" w:rsidR="001726D9" w:rsidRPr="000B0644" w:rsidRDefault="001726D9" w:rsidP="000B0644">
      <w:pPr>
        <w:jc w:val="both"/>
        <w:rPr>
          <w:rFonts w:eastAsia="Calibri"/>
          <w:lang w:eastAsia="en-US"/>
        </w:rPr>
      </w:pPr>
    </w:p>
    <w:p w14:paraId="5D1FD9D6" w14:textId="77777777" w:rsidR="001726D9" w:rsidRDefault="001726D9" w:rsidP="001726D9">
      <w:pPr>
        <w:jc w:val="both"/>
        <w:rPr>
          <w:rFonts w:eastAsia="Calibri"/>
          <w:lang w:eastAsia="en-US"/>
        </w:rPr>
      </w:pPr>
    </w:p>
    <w:p w14:paraId="29F4CE5F" w14:textId="2A49BFC2" w:rsidR="001726D9" w:rsidRPr="001726D9" w:rsidRDefault="001726D9" w:rsidP="001726D9">
      <w:pPr>
        <w:jc w:val="center"/>
        <w:rPr>
          <w:rFonts w:eastAsia="Calibri"/>
          <w:b/>
          <w:lang w:eastAsia="en-US"/>
        </w:rPr>
      </w:pPr>
      <w:r w:rsidRPr="001726D9">
        <w:rPr>
          <w:rFonts w:eastAsia="Calibri"/>
          <w:b/>
          <w:lang w:eastAsia="en-US"/>
        </w:rPr>
        <w:t>II.</w:t>
      </w:r>
    </w:p>
    <w:p w14:paraId="2F9DCE02" w14:textId="77777777" w:rsidR="001726D9" w:rsidRPr="001726D9" w:rsidRDefault="001726D9" w:rsidP="001726D9">
      <w:pPr>
        <w:jc w:val="both"/>
        <w:rPr>
          <w:rFonts w:eastAsia="Calibri"/>
          <w:lang w:eastAsia="en-US"/>
        </w:rPr>
      </w:pPr>
    </w:p>
    <w:p w14:paraId="53F4DEBE" w14:textId="77777777" w:rsidR="002758DC" w:rsidRPr="000B0644" w:rsidRDefault="0032312F" w:rsidP="001726D9">
      <w:pPr>
        <w:ind w:firstLine="1418"/>
        <w:jc w:val="both"/>
        <w:rPr>
          <w:rFonts w:eastAsia="Calibri"/>
          <w:lang w:eastAsia="en-US"/>
        </w:rPr>
      </w:pPr>
      <w:r>
        <w:rPr>
          <w:rFonts w:eastAsia="Calibri"/>
          <w:lang w:eastAsia="en-US"/>
        </w:rPr>
        <w:t>Ova Odluka stupa na snagu danom donošenja</w:t>
      </w:r>
      <w:r w:rsidR="00EE589B" w:rsidRPr="000B0644">
        <w:rPr>
          <w:rFonts w:eastAsia="Calibri"/>
          <w:lang w:eastAsia="en-US"/>
        </w:rPr>
        <w:t>.</w:t>
      </w:r>
    </w:p>
    <w:p w14:paraId="74120BD1" w14:textId="77777777" w:rsidR="000B0644" w:rsidRPr="000B0644" w:rsidRDefault="000B0644" w:rsidP="000B0644">
      <w:pPr>
        <w:widowControl w:val="0"/>
        <w:autoSpaceDE w:val="0"/>
        <w:autoSpaceDN w:val="0"/>
        <w:rPr>
          <w:lang w:eastAsia="en-US"/>
        </w:rPr>
      </w:pPr>
    </w:p>
    <w:p w14:paraId="735C473C" w14:textId="77777777" w:rsidR="000B0644" w:rsidRPr="000B0644" w:rsidRDefault="000B0644" w:rsidP="000B0644">
      <w:pPr>
        <w:widowControl w:val="0"/>
        <w:autoSpaceDE w:val="0"/>
        <w:autoSpaceDN w:val="0"/>
        <w:rPr>
          <w:lang w:eastAsia="en-US"/>
        </w:rPr>
      </w:pPr>
    </w:p>
    <w:p w14:paraId="3625C1CF" w14:textId="77777777" w:rsidR="000B0644" w:rsidRPr="000B0644" w:rsidRDefault="000B0644" w:rsidP="000B0644">
      <w:pPr>
        <w:widowControl w:val="0"/>
        <w:autoSpaceDE w:val="0"/>
        <w:autoSpaceDN w:val="0"/>
        <w:rPr>
          <w:lang w:eastAsia="en-US"/>
        </w:rPr>
      </w:pPr>
    </w:p>
    <w:p w14:paraId="6188E329" w14:textId="77777777" w:rsidR="000B0644" w:rsidRPr="000B0644" w:rsidRDefault="000B0644" w:rsidP="000B0644">
      <w:pPr>
        <w:widowControl w:val="0"/>
        <w:autoSpaceDE w:val="0"/>
        <w:autoSpaceDN w:val="0"/>
        <w:rPr>
          <w:lang w:eastAsia="en-US"/>
        </w:rPr>
      </w:pPr>
      <w:r w:rsidRPr="000B0644">
        <w:rPr>
          <w:lang w:eastAsia="en-US"/>
        </w:rPr>
        <w:t>KLASA:</w:t>
      </w:r>
    </w:p>
    <w:p w14:paraId="5B7F883D" w14:textId="77777777" w:rsidR="000B0644" w:rsidRPr="000B0644" w:rsidRDefault="000B0644" w:rsidP="000B0644">
      <w:pPr>
        <w:widowControl w:val="0"/>
        <w:autoSpaceDE w:val="0"/>
        <w:autoSpaceDN w:val="0"/>
        <w:rPr>
          <w:lang w:eastAsia="en-US"/>
        </w:rPr>
      </w:pPr>
      <w:r w:rsidRPr="000B0644">
        <w:rPr>
          <w:lang w:eastAsia="en-US"/>
        </w:rPr>
        <w:t>URBROJ:</w:t>
      </w:r>
    </w:p>
    <w:p w14:paraId="469A7F06" w14:textId="77777777" w:rsidR="000B0644" w:rsidRPr="000B0644" w:rsidRDefault="000B0644" w:rsidP="000B0644">
      <w:pPr>
        <w:widowControl w:val="0"/>
        <w:autoSpaceDE w:val="0"/>
        <w:autoSpaceDN w:val="0"/>
        <w:rPr>
          <w:lang w:eastAsia="en-US"/>
        </w:rPr>
      </w:pPr>
    </w:p>
    <w:p w14:paraId="3007F47A" w14:textId="77777777" w:rsidR="000B0644" w:rsidRPr="000B0644" w:rsidRDefault="000B0644" w:rsidP="000B0644">
      <w:pPr>
        <w:widowControl w:val="0"/>
        <w:autoSpaceDE w:val="0"/>
        <w:autoSpaceDN w:val="0"/>
        <w:rPr>
          <w:lang w:eastAsia="en-US"/>
        </w:rPr>
      </w:pPr>
      <w:r w:rsidRPr="000B0644">
        <w:rPr>
          <w:lang w:eastAsia="en-US"/>
        </w:rPr>
        <w:t>Zagreb,</w:t>
      </w:r>
    </w:p>
    <w:p w14:paraId="3C3ACA5B" w14:textId="77777777" w:rsidR="000B0644" w:rsidRPr="000B0644" w:rsidRDefault="000B0644" w:rsidP="000B0644">
      <w:pPr>
        <w:widowControl w:val="0"/>
        <w:autoSpaceDE w:val="0"/>
        <w:autoSpaceDN w:val="0"/>
        <w:rPr>
          <w:lang w:eastAsia="en-US"/>
        </w:rPr>
      </w:pPr>
    </w:p>
    <w:p w14:paraId="3671DD53" w14:textId="77777777" w:rsidR="000B0644" w:rsidRDefault="000B0644" w:rsidP="000B0644">
      <w:pPr>
        <w:widowControl w:val="0"/>
        <w:autoSpaceDE w:val="0"/>
        <w:autoSpaceDN w:val="0"/>
        <w:rPr>
          <w:lang w:eastAsia="en-US"/>
        </w:rPr>
      </w:pPr>
    </w:p>
    <w:p w14:paraId="494491F1" w14:textId="77777777" w:rsidR="000B0644" w:rsidRPr="000B0644" w:rsidRDefault="000B0644" w:rsidP="000B0644">
      <w:pPr>
        <w:widowControl w:val="0"/>
        <w:autoSpaceDE w:val="0"/>
        <w:autoSpaceDN w:val="0"/>
        <w:rPr>
          <w:lang w:eastAsia="en-US"/>
        </w:rPr>
      </w:pPr>
    </w:p>
    <w:p w14:paraId="669FADC1" w14:textId="77777777" w:rsidR="000B0644" w:rsidRPr="000B0644" w:rsidRDefault="000B0644" w:rsidP="000B0644">
      <w:pPr>
        <w:widowControl w:val="0"/>
        <w:tabs>
          <w:tab w:val="center" w:pos="6804"/>
        </w:tabs>
        <w:autoSpaceDE w:val="0"/>
        <w:autoSpaceDN w:val="0"/>
        <w:jc w:val="both"/>
        <w:rPr>
          <w:lang w:eastAsia="en-US"/>
        </w:rPr>
      </w:pPr>
      <w:r w:rsidRPr="000B0644">
        <w:rPr>
          <w:lang w:eastAsia="en-US"/>
        </w:rPr>
        <w:tab/>
        <w:t>PREDSJEDNIK</w:t>
      </w:r>
    </w:p>
    <w:p w14:paraId="16D9B1D6" w14:textId="77777777" w:rsidR="000B0644" w:rsidRPr="000B0644" w:rsidRDefault="000B0644" w:rsidP="000B0644">
      <w:pPr>
        <w:widowControl w:val="0"/>
        <w:tabs>
          <w:tab w:val="center" w:pos="6804"/>
        </w:tabs>
        <w:autoSpaceDE w:val="0"/>
        <w:autoSpaceDN w:val="0"/>
        <w:jc w:val="both"/>
        <w:rPr>
          <w:lang w:eastAsia="en-US"/>
        </w:rPr>
      </w:pPr>
    </w:p>
    <w:p w14:paraId="388827B9" w14:textId="77777777" w:rsidR="000B0644" w:rsidRPr="000B0644" w:rsidRDefault="000B0644" w:rsidP="000B0644">
      <w:pPr>
        <w:widowControl w:val="0"/>
        <w:tabs>
          <w:tab w:val="center" w:pos="6804"/>
        </w:tabs>
        <w:autoSpaceDE w:val="0"/>
        <w:autoSpaceDN w:val="0"/>
        <w:jc w:val="both"/>
        <w:rPr>
          <w:lang w:eastAsia="en-US"/>
        </w:rPr>
      </w:pPr>
      <w:r w:rsidRPr="000B0644">
        <w:rPr>
          <w:lang w:eastAsia="en-US"/>
        </w:rPr>
        <w:tab/>
        <w:t>mr.</w:t>
      </w:r>
      <w:r w:rsidRPr="000B0644">
        <w:rPr>
          <w:spacing w:val="-2"/>
          <w:lang w:eastAsia="en-US"/>
        </w:rPr>
        <w:t xml:space="preserve"> </w:t>
      </w:r>
      <w:r w:rsidRPr="000B0644">
        <w:rPr>
          <w:lang w:eastAsia="en-US"/>
        </w:rPr>
        <w:t>sc.</w:t>
      </w:r>
      <w:r w:rsidRPr="000B0644">
        <w:rPr>
          <w:spacing w:val="-2"/>
          <w:lang w:eastAsia="en-US"/>
        </w:rPr>
        <w:t xml:space="preserve"> </w:t>
      </w:r>
      <w:r w:rsidRPr="000B0644">
        <w:rPr>
          <w:lang w:eastAsia="en-US"/>
        </w:rPr>
        <w:t>Andrej</w:t>
      </w:r>
      <w:r w:rsidRPr="000B0644">
        <w:rPr>
          <w:spacing w:val="-1"/>
          <w:lang w:eastAsia="en-US"/>
        </w:rPr>
        <w:t xml:space="preserve"> </w:t>
      </w:r>
      <w:r w:rsidRPr="000B0644">
        <w:rPr>
          <w:lang w:eastAsia="en-US"/>
        </w:rPr>
        <w:t>Plenković</w:t>
      </w:r>
    </w:p>
    <w:p w14:paraId="5A68BAE6" w14:textId="77777777" w:rsidR="000B0644" w:rsidRPr="000B0644" w:rsidRDefault="000B0644" w:rsidP="000B0644">
      <w:pPr>
        <w:widowControl w:val="0"/>
        <w:autoSpaceDE w:val="0"/>
        <w:autoSpaceDN w:val="0"/>
        <w:rPr>
          <w:b/>
          <w:lang w:eastAsia="en-US"/>
        </w:rPr>
      </w:pPr>
      <w:r w:rsidRPr="000B0644">
        <w:rPr>
          <w:b/>
          <w:sz w:val="22"/>
          <w:szCs w:val="22"/>
          <w:lang w:eastAsia="en-US"/>
        </w:rPr>
        <w:br w:type="page"/>
      </w:r>
    </w:p>
    <w:p w14:paraId="7ED6E976" w14:textId="77777777" w:rsidR="00EE589B" w:rsidRPr="000B0644" w:rsidRDefault="00EE589B" w:rsidP="000B0644">
      <w:pPr>
        <w:jc w:val="both"/>
        <w:rPr>
          <w:rFonts w:eastAsia="Calibri"/>
          <w:lang w:eastAsia="en-US"/>
        </w:rPr>
      </w:pPr>
    </w:p>
    <w:p w14:paraId="15C740E4" w14:textId="77777777" w:rsidR="008F1EBF" w:rsidRPr="000B0644" w:rsidRDefault="008F1EBF" w:rsidP="000B0644">
      <w:pPr>
        <w:jc w:val="center"/>
        <w:rPr>
          <w:rFonts w:eastAsia="Calibri"/>
          <w:b/>
          <w:lang w:eastAsia="en-US"/>
        </w:rPr>
      </w:pPr>
      <w:r w:rsidRPr="000B0644">
        <w:rPr>
          <w:rFonts w:eastAsia="Calibri"/>
          <w:b/>
          <w:lang w:eastAsia="en-US"/>
        </w:rPr>
        <w:t>O</w:t>
      </w:r>
      <w:r w:rsidR="00776343">
        <w:rPr>
          <w:rFonts w:eastAsia="Calibri"/>
          <w:b/>
          <w:lang w:eastAsia="en-US"/>
        </w:rPr>
        <w:t xml:space="preserve"> </w:t>
      </w:r>
      <w:r w:rsidRPr="000B0644">
        <w:rPr>
          <w:rFonts w:eastAsia="Calibri"/>
          <w:b/>
          <w:lang w:eastAsia="en-US"/>
        </w:rPr>
        <w:t>B</w:t>
      </w:r>
      <w:r w:rsidR="00776343">
        <w:rPr>
          <w:rFonts w:eastAsia="Calibri"/>
          <w:b/>
          <w:lang w:eastAsia="en-US"/>
        </w:rPr>
        <w:t xml:space="preserve"> </w:t>
      </w:r>
      <w:r w:rsidRPr="000B0644">
        <w:rPr>
          <w:rFonts w:eastAsia="Calibri"/>
          <w:b/>
          <w:lang w:eastAsia="en-US"/>
        </w:rPr>
        <w:t>R</w:t>
      </w:r>
      <w:r w:rsidR="00776343">
        <w:rPr>
          <w:rFonts w:eastAsia="Calibri"/>
          <w:b/>
          <w:lang w:eastAsia="en-US"/>
        </w:rPr>
        <w:t xml:space="preserve"> </w:t>
      </w:r>
      <w:r w:rsidRPr="000B0644">
        <w:rPr>
          <w:rFonts w:eastAsia="Calibri"/>
          <w:b/>
          <w:lang w:eastAsia="en-US"/>
        </w:rPr>
        <w:t>A</w:t>
      </w:r>
      <w:r w:rsidR="00776343">
        <w:rPr>
          <w:rFonts w:eastAsia="Calibri"/>
          <w:b/>
          <w:lang w:eastAsia="en-US"/>
        </w:rPr>
        <w:t xml:space="preserve"> </w:t>
      </w:r>
      <w:r w:rsidRPr="000B0644">
        <w:rPr>
          <w:rFonts w:eastAsia="Calibri"/>
          <w:b/>
          <w:lang w:eastAsia="en-US"/>
        </w:rPr>
        <w:t>Z</w:t>
      </w:r>
      <w:r w:rsidR="00776343">
        <w:rPr>
          <w:rFonts w:eastAsia="Calibri"/>
          <w:b/>
          <w:lang w:eastAsia="en-US"/>
        </w:rPr>
        <w:t xml:space="preserve"> </w:t>
      </w:r>
      <w:r w:rsidRPr="000B0644">
        <w:rPr>
          <w:rFonts w:eastAsia="Calibri"/>
          <w:b/>
          <w:lang w:eastAsia="en-US"/>
        </w:rPr>
        <w:t>L</w:t>
      </w:r>
      <w:r w:rsidR="00776343">
        <w:rPr>
          <w:rFonts w:eastAsia="Calibri"/>
          <w:b/>
          <w:lang w:eastAsia="en-US"/>
        </w:rPr>
        <w:t xml:space="preserve"> </w:t>
      </w:r>
      <w:r w:rsidRPr="000B0644">
        <w:rPr>
          <w:rFonts w:eastAsia="Calibri"/>
          <w:b/>
          <w:lang w:eastAsia="en-US"/>
        </w:rPr>
        <w:t>O</w:t>
      </w:r>
      <w:r w:rsidR="00776343">
        <w:rPr>
          <w:rFonts w:eastAsia="Calibri"/>
          <w:b/>
          <w:lang w:eastAsia="en-US"/>
        </w:rPr>
        <w:t xml:space="preserve"> </w:t>
      </w:r>
      <w:r w:rsidRPr="000B0644">
        <w:rPr>
          <w:rFonts w:eastAsia="Calibri"/>
          <w:b/>
          <w:lang w:eastAsia="en-US"/>
        </w:rPr>
        <w:t>Ž</w:t>
      </w:r>
      <w:r w:rsidR="00776343">
        <w:rPr>
          <w:rFonts w:eastAsia="Calibri"/>
          <w:b/>
          <w:lang w:eastAsia="en-US"/>
        </w:rPr>
        <w:t xml:space="preserve"> </w:t>
      </w:r>
      <w:r w:rsidRPr="000B0644">
        <w:rPr>
          <w:rFonts w:eastAsia="Calibri"/>
          <w:b/>
          <w:lang w:eastAsia="en-US"/>
        </w:rPr>
        <w:t>E</w:t>
      </w:r>
      <w:r w:rsidR="00776343">
        <w:rPr>
          <w:rFonts w:eastAsia="Calibri"/>
          <w:b/>
          <w:lang w:eastAsia="en-US"/>
        </w:rPr>
        <w:t xml:space="preserve"> </w:t>
      </w:r>
      <w:r w:rsidRPr="000B0644">
        <w:rPr>
          <w:rFonts w:eastAsia="Calibri"/>
          <w:b/>
          <w:lang w:eastAsia="en-US"/>
        </w:rPr>
        <w:t>N</w:t>
      </w:r>
      <w:r w:rsidR="00776343">
        <w:rPr>
          <w:rFonts w:eastAsia="Calibri"/>
          <w:b/>
          <w:lang w:eastAsia="en-US"/>
        </w:rPr>
        <w:t xml:space="preserve"> </w:t>
      </w:r>
      <w:r w:rsidRPr="000B0644">
        <w:rPr>
          <w:rFonts w:eastAsia="Calibri"/>
          <w:b/>
          <w:lang w:eastAsia="en-US"/>
        </w:rPr>
        <w:t>J</w:t>
      </w:r>
      <w:r w:rsidR="00776343">
        <w:rPr>
          <w:rFonts w:eastAsia="Calibri"/>
          <w:b/>
          <w:lang w:eastAsia="en-US"/>
        </w:rPr>
        <w:t xml:space="preserve"> </w:t>
      </w:r>
      <w:r w:rsidRPr="000B0644">
        <w:rPr>
          <w:rFonts w:eastAsia="Calibri"/>
          <w:b/>
          <w:lang w:eastAsia="en-US"/>
        </w:rPr>
        <w:t>E</w:t>
      </w:r>
    </w:p>
    <w:p w14:paraId="18112965" w14:textId="77777777" w:rsidR="008F1EBF" w:rsidRPr="000B0644" w:rsidRDefault="008F1EBF" w:rsidP="000B0644">
      <w:pPr>
        <w:jc w:val="both"/>
        <w:rPr>
          <w:rFonts w:eastAsia="Calibri"/>
          <w:lang w:eastAsia="en-US"/>
        </w:rPr>
      </w:pPr>
    </w:p>
    <w:p w14:paraId="656DD4DE" w14:textId="62799F13" w:rsidR="00FB1AFB" w:rsidRPr="000B0644" w:rsidRDefault="00FB29E4" w:rsidP="000B0644">
      <w:pPr>
        <w:jc w:val="both"/>
      </w:pPr>
      <w:r w:rsidRPr="00FB29E4">
        <w:t xml:space="preserve">Hrvatski hrvački savez </w:t>
      </w:r>
      <w:r w:rsidR="002C0951" w:rsidRPr="000B0644">
        <w:t>dostavio je Ministarstvu turizma i sporta z</w:t>
      </w:r>
      <w:r w:rsidR="00876B92">
        <w:t>amolbu</w:t>
      </w:r>
      <w:r w:rsidR="002C0951" w:rsidRPr="000B0644">
        <w:t xml:space="preserve"> za suglasnost Vlade Republike Hrvatske za </w:t>
      </w:r>
      <w:r w:rsidR="00876B92">
        <w:t xml:space="preserve">isticanje kandidature za domaćinstvo </w:t>
      </w:r>
      <w:r w:rsidRPr="00FB29E4">
        <w:t>Svjetskog prvenstva u hrvanju 2025. godine</w:t>
      </w:r>
      <w:r w:rsidR="00FB1AFB" w:rsidRPr="000B0644">
        <w:t xml:space="preserve">, </w:t>
      </w:r>
      <w:r w:rsidR="002C0951" w:rsidRPr="000B0644">
        <w:t xml:space="preserve">koje se </w:t>
      </w:r>
      <w:r w:rsidR="007132C0">
        <w:t xml:space="preserve">planira </w:t>
      </w:r>
      <w:r w:rsidR="002C0951" w:rsidRPr="000B0644">
        <w:t xml:space="preserve">održati u </w:t>
      </w:r>
      <w:r w:rsidR="00E52A23" w:rsidRPr="000B0644">
        <w:t xml:space="preserve">Republici </w:t>
      </w:r>
      <w:r w:rsidR="002C0951" w:rsidRPr="000B0644">
        <w:t xml:space="preserve">Hrvatskoj u razdoblju od </w:t>
      </w:r>
      <w:r w:rsidR="007961EE">
        <w:t>13</w:t>
      </w:r>
      <w:r w:rsidR="002C0951" w:rsidRPr="000B0644">
        <w:t xml:space="preserve">. </w:t>
      </w:r>
      <w:r w:rsidR="001D044E">
        <w:t>do</w:t>
      </w:r>
      <w:r w:rsidR="002C0951" w:rsidRPr="000B0644">
        <w:t xml:space="preserve"> </w:t>
      </w:r>
      <w:r w:rsidR="007132C0">
        <w:t>17</w:t>
      </w:r>
      <w:r w:rsidR="002C0951" w:rsidRPr="000B0644">
        <w:t xml:space="preserve">. </w:t>
      </w:r>
      <w:r w:rsidR="007961EE">
        <w:t>rujna</w:t>
      </w:r>
      <w:r w:rsidR="002C0951" w:rsidRPr="000B0644">
        <w:t xml:space="preserve"> 202</w:t>
      </w:r>
      <w:r w:rsidR="007961EE">
        <w:t>5</w:t>
      </w:r>
      <w:r w:rsidR="002C0951" w:rsidRPr="000B0644">
        <w:t>.</w:t>
      </w:r>
      <w:r w:rsidR="00FD1BA6">
        <w:t xml:space="preserve"> godine.</w:t>
      </w:r>
      <w:r w:rsidR="00FB1AFB" w:rsidRPr="000B0644">
        <w:t xml:space="preserve"> </w:t>
      </w:r>
    </w:p>
    <w:p w14:paraId="418C25EF" w14:textId="77777777" w:rsidR="002C0951" w:rsidRDefault="002C0951" w:rsidP="000B0644">
      <w:pPr>
        <w:jc w:val="both"/>
      </w:pPr>
    </w:p>
    <w:p w14:paraId="38982122" w14:textId="77777777" w:rsidR="002B6401" w:rsidRDefault="002B6401" w:rsidP="000B0644">
      <w:pPr>
        <w:jc w:val="both"/>
      </w:pPr>
      <w:r w:rsidRPr="002B6401">
        <w:t xml:space="preserve">Hrvatski </w:t>
      </w:r>
      <w:r w:rsidR="000A3456">
        <w:t>hrvački</w:t>
      </w:r>
      <w:r w:rsidR="000A3456" w:rsidRPr="002B6401">
        <w:t xml:space="preserve"> </w:t>
      </w:r>
      <w:r w:rsidRPr="002B6401">
        <w:t>savez može objaviti službenu kandidaturu tek po pribavljenoj suglasnosti Vlade Republike Hrvatske.</w:t>
      </w:r>
    </w:p>
    <w:p w14:paraId="3F3BF0FD" w14:textId="77777777" w:rsidR="002B6401" w:rsidRPr="000B0644" w:rsidRDefault="002B6401" w:rsidP="000B0644">
      <w:pPr>
        <w:jc w:val="both"/>
      </w:pPr>
    </w:p>
    <w:p w14:paraId="7998F95E" w14:textId="0AD391BE" w:rsidR="00D00B48" w:rsidRDefault="007961EE" w:rsidP="000B0644">
      <w:pPr>
        <w:jc w:val="both"/>
      </w:pPr>
      <w:r w:rsidRPr="007961EE">
        <w:t>Hrvatski hrvački savez (HHS) upisan je u Registar udruga Republike Hrvatske</w:t>
      </w:r>
      <w:r w:rsidR="000A3456">
        <w:t xml:space="preserve"> </w:t>
      </w:r>
      <w:r w:rsidR="002001C2">
        <w:t>Evidenciju</w:t>
      </w:r>
      <w:r w:rsidR="000A3456">
        <w:t xml:space="preserve"> pravnih osoba u sportu Nacionalnog informacijskog sustava u sportu i</w:t>
      </w:r>
      <w:r w:rsidRPr="007961EE">
        <w:t xml:space="preserve"> Registar neprofitnih organizacija te je punopravni član Hrvatskog olimpijskog odbora (HOO) i Svjetske hrvačke federacije (United World Wrestling – UWW). Hrvatski hrvački savez, od samostalnosti Republike Hrvatske do danas, organizirao je mnoga velika hrvačka natjecanja na području Republike Hrvatske poput Svjetskog prvenstva za juniore i kadete te Europskog prvenstva za juniore i seniore 2023. godine. Hrvatski hrvači i hrvačice su, unazad 17 godina na europskim i svjetskim prvenstvima, osvojili 33 medalje u svim dobnim i spolnim kategorijama. Hrvatski hrvački savez je i ove godine organizirao prvenstvo Europe u hrvanju za seniore te su dobili izrazito pozitivne ocjene od Svjetske hrvačke federacije po pitanju organizacije natjecanja kao i preporuku predsjednika Svjetske hrvačke federacije Nenada Lalovića za organizacijom Svjetskog prvenstva u hrvanju 2025. godine u Republici Hrvatskoj.</w:t>
      </w:r>
    </w:p>
    <w:p w14:paraId="7CA374B8" w14:textId="77777777" w:rsidR="007961EE" w:rsidRDefault="007961EE" w:rsidP="000B0644">
      <w:pPr>
        <w:jc w:val="both"/>
      </w:pPr>
    </w:p>
    <w:p w14:paraId="25C1B480" w14:textId="77777777" w:rsidR="007961EE" w:rsidRDefault="007961EE" w:rsidP="007961EE">
      <w:pPr>
        <w:jc w:val="both"/>
      </w:pPr>
      <w:r>
        <w:t>Za istaknuti je kako Hrvatska do sada ima Olimpijskog pobjednika iz Los Angelesa 1984. godine (Vlado Lisjak), osvajača srebrne olimpijske medalje iz Munchena 1972. godine (Josip Čorak) te je imala predstavnike na Olimpijskim igrama u Londonu (Nenad i Neven Žugaj), Rio de Janeiru (Božo Starčević) i Tokiju (Božo Starčević i Ivan Huklek).</w:t>
      </w:r>
    </w:p>
    <w:p w14:paraId="13365D82" w14:textId="77777777" w:rsidR="007961EE" w:rsidRDefault="007961EE" w:rsidP="007961EE">
      <w:pPr>
        <w:jc w:val="both"/>
      </w:pPr>
    </w:p>
    <w:p w14:paraId="27ADF0E3" w14:textId="77470C5F" w:rsidR="007961EE" w:rsidRDefault="007961EE" w:rsidP="007961EE">
      <w:pPr>
        <w:jc w:val="both"/>
      </w:pPr>
      <w:r>
        <w:t xml:space="preserve">Organizacija Svjetskog prvenstva u hrvanju 2025. godine imat će snažan utjecaj </w:t>
      </w:r>
      <w:r w:rsidR="002001C2">
        <w:t xml:space="preserve">na </w:t>
      </w:r>
      <w:r>
        <w:t>promociju sporta i poticanje bavljenja sportom, a</w:t>
      </w:r>
      <w:r w:rsidR="002001C2">
        <w:t>li</w:t>
      </w:r>
      <w:r>
        <w:t xml:space="preserve"> i na promidžbu Grada Zagreba i Hrvatske kao turističke destinacije. </w:t>
      </w:r>
    </w:p>
    <w:p w14:paraId="56FEF1D4" w14:textId="77777777" w:rsidR="007961EE" w:rsidRDefault="007961EE" w:rsidP="007961EE">
      <w:pPr>
        <w:jc w:val="both"/>
      </w:pPr>
    </w:p>
    <w:p w14:paraId="0D904928" w14:textId="376E2811" w:rsidR="007961EE" w:rsidRDefault="007961EE" w:rsidP="007961EE">
      <w:pPr>
        <w:jc w:val="both"/>
      </w:pPr>
      <w:r>
        <w:t>Organizacija Svjetskog prvenstva u hrvanju u Zagrebu 2025. godine pratit će provedbu Nacionalnog programa športa 2019. – 2026. kroz opći cilj 3. Unaprijediti skrb o športašima, posebni cilj 3.2. Osigurati stabilan sustav stipendiranja te skrbi o vrhunskim športašima, mjeru 3.2.4. Poticati nastupe na međunarodnim športskim natjecanjima i pripreme vrhunskih</w:t>
      </w:r>
      <w:r w:rsidR="00266576">
        <w:t xml:space="preserve"> športaša nacionalnih elekcija i </w:t>
      </w:r>
      <w:r>
        <w:t>aktivnosti poticati sudjelovanje športaša na olimpijskim igrama, drugim multišportskim natjecanjima, SP, EP i drugim međunarodnim natjecanjima; isto tako kroz opći cilj 6. Unaprijediti sustav upravljanja u športu, posebni cilj 6.1. Jasnije definirati uloge i zadaće pojedinih dionika u sustavu športa, mjeru 6.1.5. povećati broj volontera u sustavu športa pomoću aktivnosti unaprijediti postojeće i razviti nove učinkovite mehanizme unaprjeđenja volonterstva.</w:t>
      </w:r>
    </w:p>
    <w:p w14:paraId="73532FA9" w14:textId="77777777" w:rsidR="007961EE" w:rsidRDefault="007961EE" w:rsidP="007961EE">
      <w:pPr>
        <w:jc w:val="both"/>
      </w:pPr>
    </w:p>
    <w:p w14:paraId="59586612" w14:textId="77777777" w:rsidR="00FB1AFB" w:rsidRDefault="007961EE" w:rsidP="007961EE">
      <w:pPr>
        <w:jc w:val="both"/>
      </w:pPr>
      <w:r>
        <w:t>Organizacija Svjetskog prvenstva u hrvanju pratit će i strategiju Svjetske hrvačke federacije (UWW, 2022) u područjima: Poboljšanja i osnaživanja ženskog hrvanja: stvoriti optimalno inkluzivno okruženje u sportskom i organizacijskom smislu te pojačati pozornost koja se posvećuje ženskom hrvanju u Hrvatskoj, Obnove i poboljšanja slike hrvanja: producirati nove atraktivne promotivne materijale i pomoću novih aktivnosti prikazati sliku hrvanja, kreirati nove alate i podržati klubove u promociji hrvanja u Hrvatskoj, razviti partnerstva i sl.</w:t>
      </w:r>
    </w:p>
    <w:p w14:paraId="2F50AE29" w14:textId="77777777" w:rsidR="007961EE" w:rsidRPr="000B0644" w:rsidRDefault="007961EE" w:rsidP="007961EE">
      <w:pPr>
        <w:jc w:val="both"/>
      </w:pPr>
    </w:p>
    <w:p w14:paraId="45362AC5" w14:textId="323E4C72" w:rsidR="00F52603" w:rsidRPr="000B0644" w:rsidRDefault="004D33BC" w:rsidP="000B0644">
      <w:pPr>
        <w:contextualSpacing/>
        <w:jc w:val="both"/>
        <w:rPr>
          <w:rFonts w:eastAsia="Calibri"/>
          <w:lang w:eastAsia="en-US"/>
        </w:rPr>
      </w:pPr>
      <w:r>
        <w:t>Ovom Odlukom</w:t>
      </w:r>
      <w:r w:rsidR="00353C0B" w:rsidRPr="000B0644">
        <w:t xml:space="preserve"> Vlada Republike Hrvatske daje suglasnost </w:t>
      </w:r>
      <w:r w:rsidR="000A3456" w:rsidRPr="000A3456">
        <w:t xml:space="preserve">Hrvatskom hrvačkom savezu </w:t>
      </w:r>
      <w:r w:rsidR="00353C0B" w:rsidRPr="000B0644">
        <w:t xml:space="preserve">za </w:t>
      </w:r>
      <w:r w:rsidR="00E521F6" w:rsidRPr="00E521F6">
        <w:t>isticanje ka</w:t>
      </w:r>
      <w:r w:rsidR="007961EE">
        <w:t xml:space="preserve">ndidature </w:t>
      </w:r>
      <w:r w:rsidR="000A3456" w:rsidRPr="000A3456">
        <w:t>za organizaciju Svjetskog prvenstva u hrvanju 2025. godine</w:t>
      </w:r>
      <w:r w:rsidR="000A3456">
        <w:t xml:space="preserve">. </w:t>
      </w:r>
    </w:p>
    <w:sectPr w:rsidR="00F52603" w:rsidRPr="000B0644" w:rsidSect="00A13039">
      <w:headerReference w:type="default" r:id="rId14"/>
      <w:footerReference w:type="default" r:id="rId15"/>
      <w:pgSz w:w="11906" w:h="16838" w:code="9"/>
      <w:pgMar w:top="1418" w:right="1418" w:bottom="1418" w:left="1418" w:header="720"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E559E" w14:textId="77777777" w:rsidR="00D504B1" w:rsidRDefault="00D504B1">
      <w:r>
        <w:separator/>
      </w:r>
    </w:p>
  </w:endnote>
  <w:endnote w:type="continuationSeparator" w:id="0">
    <w:p w14:paraId="1B783D86" w14:textId="77777777" w:rsidR="00D504B1" w:rsidRDefault="00D5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D0DAC" w14:textId="77777777" w:rsidR="00EC30E2" w:rsidRDefault="00012AC5" w:rsidP="009A0F9D"/>
  <w:p w14:paraId="64626190" w14:textId="77777777" w:rsidR="00EC30E2" w:rsidRDefault="00012AC5" w:rsidP="009A0F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609BC" w14:textId="77777777" w:rsidR="00D504B1" w:rsidRDefault="00D504B1">
      <w:r>
        <w:separator/>
      </w:r>
    </w:p>
  </w:footnote>
  <w:footnote w:type="continuationSeparator" w:id="0">
    <w:p w14:paraId="53CD6352" w14:textId="77777777" w:rsidR="00D504B1" w:rsidRDefault="00D50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160721"/>
      <w:docPartObj>
        <w:docPartGallery w:val="Page Numbers (Top of Page)"/>
        <w:docPartUnique/>
      </w:docPartObj>
    </w:sdtPr>
    <w:sdtEndPr/>
    <w:sdtContent>
      <w:p w14:paraId="2999BFF1" w14:textId="77777777" w:rsidR="00A13039" w:rsidRPr="00A13039" w:rsidRDefault="00012AC5" w:rsidP="00A13039">
        <w:pPr>
          <w:pStyle w:val="Header"/>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933995"/>
      <w:docPartObj>
        <w:docPartGallery w:val="Page Numbers (Top of Page)"/>
        <w:docPartUnique/>
      </w:docPartObj>
    </w:sdtPr>
    <w:sdtEndPr/>
    <w:sdtContent>
      <w:p w14:paraId="6A865FD0" w14:textId="557953D6" w:rsidR="00A13039" w:rsidRPr="00A13039" w:rsidRDefault="00A13039" w:rsidP="00A13039">
        <w:pPr>
          <w:pStyle w:val="Header"/>
          <w:jc w:val="center"/>
        </w:pPr>
        <w:r w:rsidRPr="00A13039">
          <w:fldChar w:fldCharType="begin"/>
        </w:r>
        <w:r w:rsidRPr="00A13039">
          <w:instrText>PAGE   \* MERGEFORMAT</w:instrText>
        </w:r>
        <w:r w:rsidRPr="00A13039">
          <w:fldChar w:fldCharType="separate"/>
        </w:r>
        <w:r w:rsidR="00012AC5">
          <w:rPr>
            <w:noProof/>
          </w:rPr>
          <w:t>3</w:t>
        </w:r>
        <w:r w:rsidRPr="00A13039">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6F09"/>
    <w:multiLevelType w:val="hybridMultilevel"/>
    <w:tmpl w:val="D0A2631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5405BE"/>
    <w:multiLevelType w:val="hybridMultilevel"/>
    <w:tmpl w:val="F14A63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B233D7"/>
    <w:multiLevelType w:val="hybridMultilevel"/>
    <w:tmpl w:val="0F1600F4"/>
    <w:lvl w:ilvl="0" w:tplc="041A000F">
      <w:start w:val="1"/>
      <w:numFmt w:val="decimal"/>
      <w:lvlText w:val="%1."/>
      <w:lvlJc w:val="left"/>
      <w:pPr>
        <w:ind w:left="2858" w:hanging="360"/>
      </w:pPr>
    </w:lvl>
    <w:lvl w:ilvl="1" w:tplc="041A0019">
      <w:start w:val="1"/>
      <w:numFmt w:val="lowerLetter"/>
      <w:lvlText w:val="%2."/>
      <w:lvlJc w:val="left"/>
      <w:pPr>
        <w:ind w:left="3578" w:hanging="360"/>
      </w:pPr>
    </w:lvl>
    <w:lvl w:ilvl="2" w:tplc="041A001B" w:tentative="1">
      <w:start w:val="1"/>
      <w:numFmt w:val="lowerRoman"/>
      <w:lvlText w:val="%3."/>
      <w:lvlJc w:val="right"/>
      <w:pPr>
        <w:ind w:left="4298" w:hanging="180"/>
      </w:pPr>
    </w:lvl>
    <w:lvl w:ilvl="3" w:tplc="041A000F" w:tentative="1">
      <w:start w:val="1"/>
      <w:numFmt w:val="decimal"/>
      <w:lvlText w:val="%4."/>
      <w:lvlJc w:val="left"/>
      <w:pPr>
        <w:ind w:left="5018" w:hanging="360"/>
      </w:pPr>
    </w:lvl>
    <w:lvl w:ilvl="4" w:tplc="041A0019" w:tentative="1">
      <w:start w:val="1"/>
      <w:numFmt w:val="lowerLetter"/>
      <w:lvlText w:val="%5."/>
      <w:lvlJc w:val="left"/>
      <w:pPr>
        <w:ind w:left="5738" w:hanging="360"/>
      </w:pPr>
    </w:lvl>
    <w:lvl w:ilvl="5" w:tplc="041A001B" w:tentative="1">
      <w:start w:val="1"/>
      <w:numFmt w:val="lowerRoman"/>
      <w:lvlText w:val="%6."/>
      <w:lvlJc w:val="right"/>
      <w:pPr>
        <w:ind w:left="6458" w:hanging="180"/>
      </w:pPr>
    </w:lvl>
    <w:lvl w:ilvl="6" w:tplc="041A000F" w:tentative="1">
      <w:start w:val="1"/>
      <w:numFmt w:val="decimal"/>
      <w:lvlText w:val="%7."/>
      <w:lvlJc w:val="left"/>
      <w:pPr>
        <w:ind w:left="7178" w:hanging="360"/>
      </w:pPr>
    </w:lvl>
    <w:lvl w:ilvl="7" w:tplc="041A0019" w:tentative="1">
      <w:start w:val="1"/>
      <w:numFmt w:val="lowerLetter"/>
      <w:lvlText w:val="%8."/>
      <w:lvlJc w:val="left"/>
      <w:pPr>
        <w:ind w:left="7898" w:hanging="360"/>
      </w:pPr>
    </w:lvl>
    <w:lvl w:ilvl="8" w:tplc="041A001B" w:tentative="1">
      <w:start w:val="1"/>
      <w:numFmt w:val="lowerRoman"/>
      <w:lvlText w:val="%9."/>
      <w:lvlJc w:val="right"/>
      <w:pPr>
        <w:ind w:left="8618" w:hanging="180"/>
      </w:pPr>
    </w:lvl>
  </w:abstractNum>
  <w:abstractNum w:abstractNumId="3" w15:restartNumberingAfterBreak="0">
    <w:nsid w:val="1C3839E2"/>
    <w:multiLevelType w:val="hybridMultilevel"/>
    <w:tmpl w:val="9FF60FF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BF"/>
    <w:rsid w:val="00000D77"/>
    <w:rsid w:val="00012AC5"/>
    <w:rsid w:val="000371C4"/>
    <w:rsid w:val="00037839"/>
    <w:rsid w:val="00045A14"/>
    <w:rsid w:val="00052FCF"/>
    <w:rsid w:val="00057ECC"/>
    <w:rsid w:val="000726DB"/>
    <w:rsid w:val="000767CB"/>
    <w:rsid w:val="000A17C7"/>
    <w:rsid w:val="000A3456"/>
    <w:rsid w:val="000B0644"/>
    <w:rsid w:val="000B1074"/>
    <w:rsid w:val="000B74CD"/>
    <w:rsid w:val="000B7AB4"/>
    <w:rsid w:val="000D1DAC"/>
    <w:rsid w:val="000F0F6F"/>
    <w:rsid w:val="001700FD"/>
    <w:rsid w:val="001726D9"/>
    <w:rsid w:val="00172E19"/>
    <w:rsid w:val="001B46F4"/>
    <w:rsid w:val="001D044E"/>
    <w:rsid w:val="001D605F"/>
    <w:rsid w:val="002001C2"/>
    <w:rsid w:val="00243757"/>
    <w:rsid w:val="002509F9"/>
    <w:rsid w:val="0025592C"/>
    <w:rsid w:val="00266576"/>
    <w:rsid w:val="002758DC"/>
    <w:rsid w:val="00290769"/>
    <w:rsid w:val="002A72D2"/>
    <w:rsid w:val="002B01FC"/>
    <w:rsid w:val="002B6401"/>
    <w:rsid w:val="002C0951"/>
    <w:rsid w:val="002C1B99"/>
    <w:rsid w:val="002F2D13"/>
    <w:rsid w:val="0032312F"/>
    <w:rsid w:val="00326521"/>
    <w:rsid w:val="00353C0B"/>
    <w:rsid w:val="003972F5"/>
    <w:rsid w:val="003A13D0"/>
    <w:rsid w:val="00437520"/>
    <w:rsid w:val="00443D9E"/>
    <w:rsid w:val="00445912"/>
    <w:rsid w:val="0044755A"/>
    <w:rsid w:val="0045631D"/>
    <w:rsid w:val="004863D1"/>
    <w:rsid w:val="004A53D3"/>
    <w:rsid w:val="004C20C6"/>
    <w:rsid w:val="004C2337"/>
    <w:rsid w:val="004C3197"/>
    <w:rsid w:val="004D33BC"/>
    <w:rsid w:val="00505234"/>
    <w:rsid w:val="00507E00"/>
    <w:rsid w:val="00551D8D"/>
    <w:rsid w:val="00555666"/>
    <w:rsid w:val="00564A89"/>
    <w:rsid w:val="00587D62"/>
    <w:rsid w:val="005B174C"/>
    <w:rsid w:val="005C0B16"/>
    <w:rsid w:val="005C42FE"/>
    <w:rsid w:val="005F3EE8"/>
    <w:rsid w:val="00603A14"/>
    <w:rsid w:val="00610948"/>
    <w:rsid w:val="006224FC"/>
    <w:rsid w:val="00625D69"/>
    <w:rsid w:val="0066343C"/>
    <w:rsid w:val="00667213"/>
    <w:rsid w:val="006908FA"/>
    <w:rsid w:val="006D125E"/>
    <w:rsid w:val="006F2BB9"/>
    <w:rsid w:val="007132C0"/>
    <w:rsid w:val="007153BE"/>
    <w:rsid w:val="0075243C"/>
    <w:rsid w:val="0076505B"/>
    <w:rsid w:val="00765523"/>
    <w:rsid w:val="00776343"/>
    <w:rsid w:val="007868D2"/>
    <w:rsid w:val="007869AB"/>
    <w:rsid w:val="007961EE"/>
    <w:rsid w:val="007E7318"/>
    <w:rsid w:val="007F671E"/>
    <w:rsid w:val="00807602"/>
    <w:rsid w:val="0081025A"/>
    <w:rsid w:val="00820A18"/>
    <w:rsid w:val="00827204"/>
    <w:rsid w:val="00845E69"/>
    <w:rsid w:val="0085433B"/>
    <w:rsid w:val="00862240"/>
    <w:rsid w:val="008753B6"/>
    <w:rsid w:val="00876B92"/>
    <w:rsid w:val="008802B4"/>
    <w:rsid w:val="00887631"/>
    <w:rsid w:val="008B395D"/>
    <w:rsid w:val="008F1EBF"/>
    <w:rsid w:val="008F73B1"/>
    <w:rsid w:val="00923C74"/>
    <w:rsid w:val="00927A0E"/>
    <w:rsid w:val="009432D4"/>
    <w:rsid w:val="00955D3C"/>
    <w:rsid w:val="00956BE7"/>
    <w:rsid w:val="00985C69"/>
    <w:rsid w:val="009C54ED"/>
    <w:rsid w:val="009D07F2"/>
    <w:rsid w:val="00A12DB2"/>
    <w:rsid w:val="00A13039"/>
    <w:rsid w:val="00A1619D"/>
    <w:rsid w:val="00A26C61"/>
    <w:rsid w:val="00A57F9D"/>
    <w:rsid w:val="00A8293E"/>
    <w:rsid w:val="00A95AD9"/>
    <w:rsid w:val="00A97A9B"/>
    <w:rsid w:val="00AC1501"/>
    <w:rsid w:val="00B005C1"/>
    <w:rsid w:val="00B009D2"/>
    <w:rsid w:val="00B41274"/>
    <w:rsid w:val="00B66138"/>
    <w:rsid w:val="00B74FB1"/>
    <w:rsid w:val="00BC27D3"/>
    <w:rsid w:val="00BD50CE"/>
    <w:rsid w:val="00BF3DD1"/>
    <w:rsid w:val="00BF5BAA"/>
    <w:rsid w:val="00C33E26"/>
    <w:rsid w:val="00C36B45"/>
    <w:rsid w:val="00C54B8D"/>
    <w:rsid w:val="00C77CC3"/>
    <w:rsid w:val="00CE121D"/>
    <w:rsid w:val="00CE6E8E"/>
    <w:rsid w:val="00D00B48"/>
    <w:rsid w:val="00D41E56"/>
    <w:rsid w:val="00D504B1"/>
    <w:rsid w:val="00D606C5"/>
    <w:rsid w:val="00D655C7"/>
    <w:rsid w:val="00D932CE"/>
    <w:rsid w:val="00DD188C"/>
    <w:rsid w:val="00DE57A3"/>
    <w:rsid w:val="00DF06A1"/>
    <w:rsid w:val="00DF7988"/>
    <w:rsid w:val="00E146C6"/>
    <w:rsid w:val="00E40AB3"/>
    <w:rsid w:val="00E42F1D"/>
    <w:rsid w:val="00E44497"/>
    <w:rsid w:val="00E521F6"/>
    <w:rsid w:val="00E52A23"/>
    <w:rsid w:val="00E648F9"/>
    <w:rsid w:val="00E67485"/>
    <w:rsid w:val="00E81276"/>
    <w:rsid w:val="00EE589B"/>
    <w:rsid w:val="00F21EBD"/>
    <w:rsid w:val="00F52603"/>
    <w:rsid w:val="00FB1AFB"/>
    <w:rsid w:val="00FB29E4"/>
    <w:rsid w:val="00FB6714"/>
    <w:rsid w:val="00FC075A"/>
    <w:rsid w:val="00FC3793"/>
    <w:rsid w:val="00FD1B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2B0D"/>
  <w15:chartTrackingRefBased/>
  <w15:docId w15:val="{F917A39F-085F-4662-9F9A-769782FE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EBF"/>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F1EBF"/>
    <w:pPr>
      <w:tabs>
        <w:tab w:val="center" w:pos="4703"/>
        <w:tab w:val="right" w:pos="9406"/>
      </w:tabs>
    </w:pPr>
  </w:style>
  <w:style w:type="character" w:customStyle="1" w:styleId="FooterChar">
    <w:name w:val="Footer Char"/>
    <w:basedOn w:val="DefaultParagraphFont"/>
    <w:link w:val="Footer"/>
    <w:rsid w:val="008F1EBF"/>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2758DC"/>
    <w:pPr>
      <w:ind w:left="720"/>
      <w:contextualSpacing/>
    </w:pPr>
  </w:style>
  <w:style w:type="character" w:styleId="CommentReference">
    <w:name w:val="annotation reference"/>
    <w:basedOn w:val="DefaultParagraphFont"/>
    <w:uiPriority w:val="99"/>
    <w:semiHidden/>
    <w:unhideWhenUsed/>
    <w:rsid w:val="0081025A"/>
    <w:rPr>
      <w:sz w:val="16"/>
      <w:szCs w:val="16"/>
    </w:rPr>
  </w:style>
  <w:style w:type="paragraph" w:styleId="CommentText">
    <w:name w:val="annotation text"/>
    <w:basedOn w:val="Normal"/>
    <w:link w:val="CommentTextChar"/>
    <w:uiPriority w:val="99"/>
    <w:semiHidden/>
    <w:unhideWhenUsed/>
    <w:rsid w:val="0081025A"/>
    <w:rPr>
      <w:sz w:val="20"/>
      <w:szCs w:val="20"/>
    </w:rPr>
  </w:style>
  <w:style w:type="character" w:customStyle="1" w:styleId="CommentTextChar">
    <w:name w:val="Comment Text Char"/>
    <w:basedOn w:val="DefaultParagraphFont"/>
    <w:link w:val="CommentText"/>
    <w:uiPriority w:val="99"/>
    <w:semiHidden/>
    <w:rsid w:val="0081025A"/>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81025A"/>
    <w:rPr>
      <w:b/>
      <w:bCs/>
    </w:rPr>
  </w:style>
  <w:style w:type="character" w:customStyle="1" w:styleId="CommentSubjectChar">
    <w:name w:val="Comment Subject Char"/>
    <w:basedOn w:val="CommentTextChar"/>
    <w:link w:val="CommentSubject"/>
    <w:uiPriority w:val="99"/>
    <w:semiHidden/>
    <w:rsid w:val="0081025A"/>
    <w:rPr>
      <w:rFonts w:ascii="Times New Roman" w:eastAsia="Times New Roman" w:hAnsi="Times New Roman" w:cs="Times New Roman"/>
      <w:b/>
      <w:bCs/>
      <w:sz w:val="20"/>
      <w:szCs w:val="20"/>
      <w:lang w:eastAsia="hr-HR"/>
    </w:rPr>
  </w:style>
  <w:style w:type="paragraph" w:styleId="BalloonText">
    <w:name w:val="Balloon Text"/>
    <w:basedOn w:val="Normal"/>
    <w:link w:val="BalloonTextChar"/>
    <w:uiPriority w:val="99"/>
    <w:semiHidden/>
    <w:unhideWhenUsed/>
    <w:rsid w:val="008102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25A"/>
    <w:rPr>
      <w:rFonts w:ascii="Segoe UI" w:eastAsia="Times New Roman" w:hAnsi="Segoe UI" w:cs="Segoe UI"/>
      <w:sz w:val="18"/>
      <w:szCs w:val="18"/>
      <w:lang w:eastAsia="hr-HR"/>
    </w:rPr>
  </w:style>
  <w:style w:type="paragraph" w:styleId="Header">
    <w:name w:val="header"/>
    <w:basedOn w:val="Normal"/>
    <w:link w:val="HeaderChar"/>
    <w:uiPriority w:val="99"/>
    <w:unhideWhenUsed/>
    <w:rsid w:val="00A13039"/>
    <w:pPr>
      <w:tabs>
        <w:tab w:val="center" w:pos="4536"/>
        <w:tab w:val="right" w:pos="9072"/>
      </w:tabs>
    </w:pPr>
  </w:style>
  <w:style w:type="character" w:customStyle="1" w:styleId="HeaderChar">
    <w:name w:val="Header Char"/>
    <w:basedOn w:val="DefaultParagraphFont"/>
    <w:link w:val="Header"/>
    <w:uiPriority w:val="99"/>
    <w:rsid w:val="00A13039"/>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AZJMDCZ6QSYZ-1335579144-55238</_dlc_DocId>
    <_dlc_DocIdUrl xmlns="a494813a-d0d8-4dad-94cb-0d196f36ba15">
      <Url>https://ekoordinacije.vlada.hr/_layouts/15/DocIdRedir.aspx?ID=AZJMDCZ6QSYZ-1335579144-55238</Url>
      <Description>AZJMDCZ6QSYZ-1335579144-55238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0048C-18D8-4741-9A2C-1713EBB4D5DB}">
  <ds:schemaRefs>
    <ds:schemaRef ds:uri="http://schemas.microsoft.com/sharepoint/events"/>
  </ds:schemaRefs>
</ds:datastoreItem>
</file>

<file path=customXml/itemProps2.xml><?xml version="1.0" encoding="utf-8"?>
<ds:datastoreItem xmlns:ds="http://schemas.openxmlformats.org/officeDocument/2006/customXml" ds:itemID="{BFCF4E54-A7B1-493B-8DD7-9064F1901053}">
  <ds:schemaRefs>
    <ds:schemaRef ds:uri="http://schemas.microsoft.com/sharepoint/v3/contenttype/forms"/>
  </ds:schemaRefs>
</ds:datastoreItem>
</file>

<file path=customXml/itemProps3.xml><?xml version="1.0" encoding="utf-8"?>
<ds:datastoreItem xmlns:ds="http://schemas.openxmlformats.org/officeDocument/2006/customXml" ds:itemID="{A4D0F036-3D4A-44AE-8788-B02788550493}">
  <ds:schemaRefs>
    <ds:schemaRef ds:uri="http://purl.org/dc/elements/1.1/"/>
    <ds:schemaRef ds:uri="http://schemas.microsoft.com/office/2006/metadata/properties"/>
    <ds:schemaRef ds:uri="http://purl.org/dc/terms/"/>
    <ds:schemaRef ds:uri="http://schemas.microsoft.com/office/2006/documentManagement/types"/>
    <ds:schemaRef ds:uri="a494813a-d0d8-4dad-94cb-0d196f36ba15"/>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196C85C-FE3F-43D5-B75C-4DD4E44EC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00F2FA-9850-4339-9400-A00FB99D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738</Words>
  <Characters>4208</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Slačanac</dc:creator>
  <cp:keywords/>
  <dc:description/>
  <cp:lastModifiedBy>Snježana Skakelja</cp:lastModifiedBy>
  <cp:revision>3</cp:revision>
  <cp:lastPrinted>2023-09-15T12:04:00Z</cp:lastPrinted>
  <dcterms:created xsi:type="dcterms:W3CDTF">2023-12-20T16:01:00Z</dcterms:created>
  <dcterms:modified xsi:type="dcterms:W3CDTF">2023-12-20T16:13:00Z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b25be9a1-c356-4ab8-bac2-3774c668cea6</vt:lpwstr>
  </property>
</Properties>
</file>