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0EB12" w14:textId="77777777" w:rsidR="00C54F6D" w:rsidRPr="003F11D1" w:rsidRDefault="00C54F6D" w:rsidP="00C54F6D">
      <w:pPr>
        <w:jc w:val="center"/>
      </w:pPr>
      <w:r w:rsidRPr="003F11D1">
        <w:rPr>
          <w:noProof/>
          <w:lang w:eastAsia="hr-HR"/>
        </w:rPr>
        <w:drawing>
          <wp:inline distT="0" distB="0" distL="0" distR="0" wp14:anchorId="032CFE0E" wp14:editId="701AFE1B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1D1">
        <w:fldChar w:fldCharType="begin"/>
      </w:r>
      <w:r w:rsidRPr="003F11D1">
        <w:instrText xml:space="preserve"> INCLUDEPICTURE "http://www.inet.hr/~box/images/grb-rh.gif" \* MERGEFORMATINET </w:instrText>
      </w:r>
      <w:r w:rsidRPr="003F11D1">
        <w:fldChar w:fldCharType="end"/>
      </w:r>
    </w:p>
    <w:p w14:paraId="24B6F0C6" w14:textId="77777777" w:rsidR="00C54F6D" w:rsidRPr="003F11D1" w:rsidRDefault="00C54F6D" w:rsidP="00C54F6D">
      <w:pPr>
        <w:jc w:val="center"/>
        <w:rPr>
          <w:sz w:val="28"/>
        </w:rPr>
      </w:pPr>
      <w:r w:rsidRPr="003F11D1">
        <w:rPr>
          <w:sz w:val="28"/>
        </w:rPr>
        <w:t>VLADA REPUBLIKE HRVATSKE</w:t>
      </w:r>
    </w:p>
    <w:p w14:paraId="193FB09A" w14:textId="77777777" w:rsidR="00C54F6D" w:rsidRPr="003F11D1" w:rsidRDefault="00C54F6D" w:rsidP="00C54F6D"/>
    <w:p w14:paraId="3B66C12A" w14:textId="77777777" w:rsidR="00C54F6D" w:rsidRPr="003F11D1" w:rsidRDefault="00C54F6D" w:rsidP="00C54F6D"/>
    <w:p w14:paraId="700D2B17" w14:textId="77777777" w:rsidR="00C54F6D" w:rsidRPr="003F11D1" w:rsidRDefault="00C54F6D" w:rsidP="00C54F6D"/>
    <w:p w14:paraId="443B1275" w14:textId="77777777" w:rsidR="00C54F6D" w:rsidRPr="003F11D1" w:rsidRDefault="00C54F6D" w:rsidP="00C54F6D"/>
    <w:p w14:paraId="293FEB25" w14:textId="77777777" w:rsidR="00C54F6D" w:rsidRPr="003F11D1" w:rsidRDefault="00C54F6D" w:rsidP="00C54F6D"/>
    <w:p w14:paraId="142CBFB6" w14:textId="77777777" w:rsidR="00C54F6D" w:rsidRPr="003F11D1" w:rsidRDefault="00C54F6D" w:rsidP="00C54F6D"/>
    <w:p w14:paraId="13C377B8" w14:textId="77777777" w:rsidR="00C54F6D" w:rsidRPr="003F11D1" w:rsidRDefault="00C54F6D" w:rsidP="00C54F6D"/>
    <w:p w14:paraId="4CD49613" w14:textId="77777777" w:rsidR="00C54F6D" w:rsidRPr="003F11D1" w:rsidRDefault="00C54F6D" w:rsidP="00C54F6D"/>
    <w:p w14:paraId="128E34A4" w14:textId="77777777" w:rsidR="00C54F6D" w:rsidRPr="003F11D1" w:rsidRDefault="00C54F6D" w:rsidP="00C54F6D">
      <w:pPr>
        <w:jc w:val="right"/>
      </w:pPr>
      <w:r w:rsidRPr="003F11D1">
        <w:t>Zagreb,</w:t>
      </w:r>
      <w:r w:rsidR="00702B48">
        <w:t xml:space="preserve"> </w:t>
      </w:r>
      <w:r w:rsidR="00BC683C">
        <w:t xml:space="preserve">21. prosinca </w:t>
      </w:r>
      <w:r w:rsidRPr="003F11D1">
        <w:t>202</w:t>
      </w:r>
      <w:r>
        <w:t>3</w:t>
      </w:r>
      <w:r w:rsidRPr="003F11D1">
        <w:t>.</w:t>
      </w:r>
    </w:p>
    <w:p w14:paraId="748633F8" w14:textId="77777777" w:rsidR="00C54F6D" w:rsidRPr="003F11D1" w:rsidRDefault="00C54F6D" w:rsidP="00C54F6D">
      <w:pPr>
        <w:tabs>
          <w:tab w:val="left" w:pos="2940"/>
        </w:tabs>
      </w:pPr>
      <w:r w:rsidRPr="003F11D1">
        <w:tab/>
      </w:r>
    </w:p>
    <w:p w14:paraId="5B849A5E" w14:textId="77777777" w:rsidR="00C54F6D" w:rsidRPr="003F11D1" w:rsidRDefault="00C54F6D" w:rsidP="00C54F6D">
      <w:pPr>
        <w:jc w:val="right"/>
      </w:pPr>
    </w:p>
    <w:p w14:paraId="0922E9EF" w14:textId="77777777" w:rsidR="00C54F6D" w:rsidRPr="003F11D1" w:rsidRDefault="00C54F6D" w:rsidP="00C54F6D">
      <w:pPr>
        <w:jc w:val="right"/>
      </w:pPr>
    </w:p>
    <w:p w14:paraId="1B752AE0" w14:textId="77777777" w:rsidR="00C54F6D" w:rsidRPr="003F11D1" w:rsidRDefault="00C54F6D" w:rsidP="00C54F6D">
      <w:pPr>
        <w:jc w:val="right"/>
      </w:pPr>
    </w:p>
    <w:p w14:paraId="78FA9DED" w14:textId="77777777" w:rsidR="00C54F6D" w:rsidRPr="003F11D1" w:rsidRDefault="00C54F6D" w:rsidP="00C54F6D">
      <w:pPr>
        <w:jc w:val="right"/>
      </w:pPr>
    </w:p>
    <w:p w14:paraId="41898309" w14:textId="77777777" w:rsidR="00C54F6D" w:rsidRPr="003F11D1" w:rsidRDefault="00C54F6D" w:rsidP="00C54F6D">
      <w:pPr>
        <w:jc w:val="right"/>
      </w:pPr>
    </w:p>
    <w:p w14:paraId="5374C683" w14:textId="77777777" w:rsidR="00C54F6D" w:rsidRPr="003F11D1" w:rsidRDefault="00C54F6D" w:rsidP="00C54F6D">
      <w:r w:rsidRPr="003F11D1">
        <w:t>__________________________________________________________________________</w:t>
      </w:r>
    </w:p>
    <w:p w14:paraId="41F06C0D" w14:textId="77777777" w:rsidR="00C54F6D" w:rsidRPr="003F11D1" w:rsidRDefault="00C54F6D" w:rsidP="00C54F6D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C54F6D" w:rsidRPr="003F11D1" w:rsidSect="00D270B5"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5"/>
      </w:tblGrid>
      <w:tr w:rsidR="00C54F6D" w:rsidRPr="00C54F6D" w14:paraId="731C5D82" w14:textId="77777777" w:rsidTr="00C54F6D">
        <w:tc>
          <w:tcPr>
            <w:tcW w:w="1945" w:type="dxa"/>
          </w:tcPr>
          <w:p w14:paraId="3F6E0E1B" w14:textId="77777777" w:rsidR="00C54F6D" w:rsidRPr="00C54F6D" w:rsidRDefault="00C54F6D" w:rsidP="00B61EA1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7C200469" w14:textId="77777777" w:rsidR="00C54F6D" w:rsidRPr="00C54F6D" w:rsidRDefault="00C54F6D" w:rsidP="00B61EA1">
            <w:pPr>
              <w:rPr>
                <w:sz w:val="24"/>
                <w:szCs w:val="24"/>
              </w:rPr>
            </w:pPr>
            <w:r w:rsidRPr="00C54F6D">
              <w:rPr>
                <w:b/>
                <w:smallCaps/>
                <w:sz w:val="24"/>
                <w:szCs w:val="24"/>
              </w:rPr>
              <w:t>Predlagatelj</w:t>
            </w:r>
            <w:r w:rsidRPr="00C54F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7" w:type="dxa"/>
          </w:tcPr>
          <w:p w14:paraId="735631D8" w14:textId="77777777" w:rsidR="00C54F6D" w:rsidRPr="00C54F6D" w:rsidRDefault="00C54F6D" w:rsidP="00B61EA1">
            <w:pPr>
              <w:jc w:val="both"/>
              <w:rPr>
                <w:sz w:val="24"/>
                <w:szCs w:val="24"/>
              </w:rPr>
            </w:pPr>
          </w:p>
          <w:p w14:paraId="4CC3157E" w14:textId="77777777" w:rsidR="00C54F6D" w:rsidRPr="00C54F6D" w:rsidRDefault="00C54F6D" w:rsidP="00B61EA1">
            <w:pPr>
              <w:jc w:val="both"/>
              <w:rPr>
                <w:sz w:val="24"/>
                <w:szCs w:val="24"/>
              </w:rPr>
            </w:pPr>
            <w:r w:rsidRPr="00C54F6D">
              <w:rPr>
                <w:sz w:val="24"/>
                <w:szCs w:val="24"/>
              </w:rPr>
              <w:t>Ministarstvo pravosuđa i uprave</w:t>
            </w:r>
          </w:p>
        </w:tc>
      </w:tr>
    </w:tbl>
    <w:tbl>
      <w:tblPr>
        <w:tblStyle w:val="TableGrid"/>
        <w:tblpPr w:leftFromText="180" w:rightFromText="180" w:vertAnchor="text" w:horzAnchor="margin" w:tblpY="59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3"/>
      </w:tblGrid>
      <w:tr w:rsidR="00C54F6D" w:rsidRPr="00C54F6D" w14:paraId="5D3027F3" w14:textId="77777777" w:rsidTr="00C54F6D">
        <w:tc>
          <w:tcPr>
            <w:tcW w:w="1937" w:type="dxa"/>
          </w:tcPr>
          <w:p w14:paraId="223C4328" w14:textId="77777777" w:rsidR="00C54F6D" w:rsidRPr="00C54F6D" w:rsidRDefault="00C54F6D" w:rsidP="00C54F6D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14:paraId="7CE923FA" w14:textId="77777777" w:rsidR="00C54F6D" w:rsidRPr="00C54F6D" w:rsidRDefault="00C54F6D" w:rsidP="00C54F6D">
            <w:pPr>
              <w:rPr>
                <w:sz w:val="24"/>
                <w:szCs w:val="24"/>
              </w:rPr>
            </w:pPr>
            <w:r w:rsidRPr="00C54F6D">
              <w:rPr>
                <w:b/>
                <w:smallCaps/>
                <w:sz w:val="24"/>
                <w:szCs w:val="24"/>
              </w:rPr>
              <w:t>Predmet</w:t>
            </w:r>
            <w:r w:rsidRPr="00C54F6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71634D8" w14:textId="77777777" w:rsidR="00C54F6D" w:rsidRPr="00C54F6D" w:rsidRDefault="00C54F6D" w:rsidP="00C54F6D">
            <w:pPr>
              <w:jc w:val="both"/>
              <w:rPr>
                <w:sz w:val="24"/>
                <w:szCs w:val="24"/>
              </w:rPr>
            </w:pPr>
          </w:p>
          <w:p w14:paraId="49F6023C" w14:textId="77777777" w:rsidR="00344319" w:rsidRDefault="00344319" w:rsidP="00344319">
            <w:pPr>
              <w:jc w:val="both"/>
              <w:rPr>
                <w:sz w:val="24"/>
                <w:szCs w:val="24"/>
              </w:rPr>
            </w:pPr>
            <w:bookmarkStart w:id="0" w:name="_Hlk121399778"/>
            <w:bookmarkStart w:id="1" w:name="_Hlk151722316"/>
            <w:r w:rsidRPr="00702B48">
              <w:rPr>
                <w:sz w:val="24"/>
                <w:szCs w:val="24"/>
              </w:rPr>
              <w:t>Prijedlog zaključka kojim se obvezuje Vlada Republike Hrvatske da Hrvatskom</w:t>
            </w:r>
            <w:r w:rsidR="00BC683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s</w:t>
            </w:r>
            <w:r w:rsidRPr="00702B48">
              <w:rPr>
                <w:sz w:val="24"/>
                <w:szCs w:val="24"/>
              </w:rPr>
              <w:t>aboru podnese izvješće o arbitraži koja se vodi pred ICSID u Washingtonu protiv</w:t>
            </w:r>
            <w:r>
              <w:rPr>
                <w:sz w:val="24"/>
                <w:szCs w:val="24"/>
              </w:rPr>
              <w:t xml:space="preserve"> </w:t>
            </w:r>
            <w:r w:rsidRPr="00702B48">
              <w:rPr>
                <w:sz w:val="24"/>
                <w:szCs w:val="24"/>
              </w:rPr>
              <w:t>Republike Hrvatske, a koju je podnio Ivica Todorić preko svojih tvrtki iz Nizozemske te o konačnoj arbitraži, koja se vodila pred istim tijelom, a po tužbi MOL-a protiv Republike Hrvatske (predlagateljica: Karoli</w:t>
            </w:r>
            <w:r>
              <w:rPr>
                <w:sz w:val="24"/>
                <w:szCs w:val="24"/>
              </w:rPr>
              <w:t>na Vidović Krišto, zastupnica u</w:t>
            </w:r>
            <w:r w:rsidRPr="00702B48">
              <w:rPr>
                <w:sz w:val="24"/>
                <w:szCs w:val="24"/>
              </w:rPr>
              <w:t xml:space="preserve"> Hrvatskom saboru)</w:t>
            </w:r>
            <w:r w:rsidRPr="00C54F6D">
              <w:rPr>
                <w:sz w:val="24"/>
                <w:szCs w:val="24"/>
              </w:rPr>
              <w:t xml:space="preserve"> </w:t>
            </w:r>
            <w:bookmarkEnd w:id="0"/>
            <w:r>
              <w:rPr>
                <w:sz w:val="24"/>
                <w:szCs w:val="24"/>
              </w:rPr>
              <w:t xml:space="preserve">– mišljenje Vlade </w:t>
            </w:r>
            <w:r w:rsidRPr="00EC5452">
              <w:rPr>
                <w:sz w:val="24"/>
                <w:szCs w:val="24"/>
              </w:rPr>
              <w:t>Republike Hrvatske</w:t>
            </w:r>
          </w:p>
          <w:bookmarkEnd w:id="1"/>
          <w:p w14:paraId="7DC0815F" w14:textId="77777777" w:rsidR="00C54F6D" w:rsidRPr="00C54F6D" w:rsidRDefault="00C54F6D" w:rsidP="00C54F6D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1B797AA8" w14:textId="77777777" w:rsidR="00C54F6D" w:rsidRPr="00C54F6D" w:rsidRDefault="00C54F6D" w:rsidP="00C54F6D">
      <w:r w:rsidRPr="003F11D1">
        <w:t>__________________________________________________________________________</w:t>
      </w:r>
    </w:p>
    <w:p w14:paraId="1E634FA8" w14:textId="77777777" w:rsidR="00C54F6D" w:rsidRPr="00C54F6D" w:rsidRDefault="00C54F6D" w:rsidP="00C54F6D"/>
    <w:p w14:paraId="62F3A497" w14:textId="77777777" w:rsidR="00C54F6D" w:rsidRPr="00C54F6D" w:rsidRDefault="00C54F6D" w:rsidP="00C54F6D"/>
    <w:p w14:paraId="37FE166A" w14:textId="77777777" w:rsidR="00C54F6D" w:rsidRPr="00C54F6D" w:rsidRDefault="00C54F6D" w:rsidP="00C54F6D"/>
    <w:p w14:paraId="29AEA704" w14:textId="77777777" w:rsidR="00C54F6D" w:rsidRPr="00C54F6D" w:rsidRDefault="00C54F6D" w:rsidP="00C54F6D"/>
    <w:p w14:paraId="2C4A1B5F" w14:textId="77777777" w:rsidR="00C54F6D" w:rsidRPr="00C54F6D" w:rsidRDefault="00C54F6D" w:rsidP="00C54F6D"/>
    <w:p w14:paraId="3208D9F6" w14:textId="77777777" w:rsidR="00C54F6D" w:rsidRPr="00C54F6D" w:rsidRDefault="00C54F6D" w:rsidP="00C54F6D"/>
    <w:p w14:paraId="189E9307" w14:textId="77777777" w:rsidR="00C54F6D" w:rsidRPr="00C54F6D" w:rsidRDefault="00C54F6D" w:rsidP="00C54F6D"/>
    <w:p w14:paraId="167B3329" w14:textId="77777777" w:rsidR="00C54F6D" w:rsidRPr="00C54F6D" w:rsidRDefault="00C54F6D" w:rsidP="00C54F6D"/>
    <w:p w14:paraId="0F66678A" w14:textId="77777777" w:rsidR="00C54F6D" w:rsidRPr="00C54F6D" w:rsidRDefault="00C54F6D" w:rsidP="00C54F6D"/>
    <w:p w14:paraId="669EE316" w14:textId="77777777" w:rsidR="00C54F6D" w:rsidRPr="00C54F6D" w:rsidRDefault="00C54F6D" w:rsidP="00C54F6D"/>
    <w:p w14:paraId="787AA78B" w14:textId="77777777" w:rsidR="00C54F6D" w:rsidRPr="00C54F6D" w:rsidRDefault="00C54F6D" w:rsidP="00C54F6D"/>
    <w:p w14:paraId="147A768F" w14:textId="77777777" w:rsidR="00C54F6D" w:rsidRPr="00C54F6D" w:rsidRDefault="00C54F6D" w:rsidP="00C54F6D"/>
    <w:p w14:paraId="3923178D" w14:textId="77777777" w:rsidR="00C54F6D" w:rsidRPr="00C54F6D" w:rsidRDefault="00C54F6D" w:rsidP="00C54F6D"/>
    <w:p w14:paraId="124B60A1" w14:textId="77777777" w:rsidR="00C54F6D" w:rsidRPr="00C54F6D" w:rsidRDefault="00C54F6D" w:rsidP="00C54F6D"/>
    <w:p w14:paraId="70C6C33F" w14:textId="77777777" w:rsidR="00C54F6D" w:rsidRPr="00C54F6D" w:rsidRDefault="00C54F6D" w:rsidP="00C54F6D"/>
    <w:p w14:paraId="143D4206" w14:textId="77777777" w:rsidR="00C54F6D" w:rsidRPr="00C54F6D" w:rsidRDefault="00C54F6D" w:rsidP="00C54F6D"/>
    <w:p w14:paraId="0D1A96A8" w14:textId="77777777" w:rsidR="00C54F6D" w:rsidRPr="00C54F6D" w:rsidRDefault="00C54F6D" w:rsidP="00C54F6D"/>
    <w:p w14:paraId="50126088" w14:textId="77777777" w:rsidR="00C54F6D" w:rsidRPr="00C54F6D" w:rsidRDefault="00C54F6D" w:rsidP="00C54F6D"/>
    <w:p w14:paraId="6C0E0F67" w14:textId="77777777" w:rsidR="00C54F6D" w:rsidRPr="005222AE" w:rsidRDefault="00C54F6D" w:rsidP="00C54F6D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271E5FD" w14:textId="77777777" w:rsidR="00C54F6D" w:rsidRPr="00C54F6D" w:rsidRDefault="00C54F6D" w:rsidP="00C54F6D">
      <w:pPr>
        <w:sectPr w:rsidR="00C54F6D" w:rsidRPr="00C54F6D" w:rsidSect="00C54F6D">
          <w:type w:val="continuous"/>
          <w:pgSz w:w="11906" w:h="16838"/>
          <w:pgMar w:top="567" w:right="1418" w:bottom="1418" w:left="1418" w:header="709" w:footer="658" w:gutter="0"/>
          <w:cols w:space="708"/>
          <w:docGrid w:linePitch="360"/>
        </w:sectPr>
      </w:pPr>
    </w:p>
    <w:p w14:paraId="1691199E" w14:textId="77777777" w:rsidR="00E41DB9" w:rsidRDefault="00E41DB9" w:rsidP="00E41DB9"/>
    <w:p w14:paraId="57907BDE" w14:textId="77777777" w:rsidR="00E41DB9" w:rsidRDefault="00E41DB9" w:rsidP="00E41DB9"/>
    <w:p w14:paraId="5CECD9B3" w14:textId="77777777" w:rsidR="00BC683C" w:rsidRDefault="00BC683C" w:rsidP="00E41DB9"/>
    <w:p w14:paraId="05689101" w14:textId="77777777" w:rsidR="00BC683C" w:rsidRDefault="00BC683C" w:rsidP="00E41DB9"/>
    <w:p w14:paraId="178F9933" w14:textId="77777777" w:rsidR="00BC683C" w:rsidRDefault="00BC683C" w:rsidP="00E41DB9"/>
    <w:p w14:paraId="7AF4F817" w14:textId="77777777" w:rsidR="00E41DB9" w:rsidRPr="003F11D1" w:rsidRDefault="00E41DB9" w:rsidP="00E41DB9">
      <w:pPr>
        <w:spacing w:after="5" w:line="260" w:lineRule="auto"/>
        <w:ind w:left="-5" w:right="134" w:hanging="10"/>
        <w:jc w:val="both"/>
      </w:pPr>
      <w:r w:rsidRPr="003F11D1">
        <w:t xml:space="preserve">KLASA: </w:t>
      </w:r>
    </w:p>
    <w:p w14:paraId="22DE7DE6" w14:textId="77777777" w:rsidR="00E41DB9" w:rsidRPr="003F11D1" w:rsidRDefault="00E41DB9" w:rsidP="00E41DB9">
      <w:pPr>
        <w:spacing w:after="5" w:line="260" w:lineRule="auto"/>
        <w:ind w:left="-5" w:right="134" w:hanging="10"/>
        <w:jc w:val="both"/>
      </w:pPr>
      <w:r w:rsidRPr="003F11D1">
        <w:t xml:space="preserve">URBROJ: </w:t>
      </w:r>
    </w:p>
    <w:p w14:paraId="4C9097A0" w14:textId="77777777" w:rsidR="00BC683C" w:rsidRDefault="00BC683C" w:rsidP="00E41DB9">
      <w:pPr>
        <w:spacing w:after="5" w:line="260" w:lineRule="auto"/>
        <w:ind w:left="-5" w:right="134" w:hanging="10"/>
        <w:jc w:val="both"/>
      </w:pPr>
    </w:p>
    <w:p w14:paraId="6215C25E" w14:textId="77777777" w:rsidR="00E41DB9" w:rsidRPr="003F11D1" w:rsidRDefault="00E41DB9" w:rsidP="00E41DB9">
      <w:pPr>
        <w:spacing w:after="5" w:line="260" w:lineRule="auto"/>
        <w:ind w:left="-5" w:right="134" w:hanging="10"/>
        <w:jc w:val="both"/>
      </w:pPr>
      <w:r w:rsidRPr="003F11D1">
        <w:t xml:space="preserve">Zagreb, </w:t>
      </w:r>
    </w:p>
    <w:p w14:paraId="77CE89E7" w14:textId="77777777" w:rsidR="00E41DB9" w:rsidRPr="003F11D1" w:rsidRDefault="00E41DB9" w:rsidP="00E41DB9">
      <w:pPr>
        <w:spacing w:line="259" w:lineRule="auto"/>
      </w:pPr>
      <w:r w:rsidRPr="003F11D1">
        <w:rPr>
          <w:b/>
        </w:rPr>
        <w:t xml:space="preserve"> </w:t>
      </w:r>
    </w:p>
    <w:p w14:paraId="498D697D" w14:textId="77777777" w:rsidR="00E41DB9" w:rsidRPr="003F11D1" w:rsidRDefault="00E41DB9" w:rsidP="00E41DB9">
      <w:pPr>
        <w:spacing w:line="259" w:lineRule="auto"/>
      </w:pPr>
      <w:r w:rsidRPr="003F11D1">
        <w:rPr>
          <w:b/>
        </w:rPr>
        <w:t xml:space="preserve"> </w:t>
      </w:r>
    </w:p>
    <w:p w14:paraId="5114C2F1" w14:textId="77777777" w:rsidR="00E41DB9" w:rsidRPr="003F11D1" w:rsidRDefault="00E41DB9" w:rsidP="00E41DB9">
      <w:pPr>
        <w:spacing w:line="259" w:lineRule="auto"/>
      </w:pPr>
      <w:r w:rsidRPr="003F11D1">
        <w:rPr>
          <w:b/>
        </w:rPr>
        <w:t xml:space="preserve"> </w:t>
      </w:r>
      <w:r w:rsidRPr="003F11D1">
        <w:rPr>
          <w:b/>
        </w:rPr>
        <w:tab/>
        <w:t xml:space="preserve">  </w:t>
      </w:r>
      <w:r w:rsidRPr="003F11D1">
        <w:rPr>
          <w:b/>
        </w:rPr>
        <w:tab/>
        <w:t xml:space="preserve"> </w:t>
      </w:r>
      <w:r w:rsidRPr="003F11D1">
        <w:rPr>
          <w:b/>
        </w:rPr>
        <w:tab/>
        <w:t xml:space="preserve"> </w:t>
      </w:r>
      <w:r w:rsidRPr="003F11D1">
        <w:rPr>
          <w:b/>
        </w:rPr>
        <w:tab/>
        <w:t xml:space="preserve"> </w:t>
      </w:r>
      <w:r w:rsidRPr="003F11D1">
        <w:rPr>
          <w:b/>
        </w:rPr>
        <w:tab/>
        <w:t xml:space="preserve"> </w:t>
      </w:r>
    </w:p>
    <w:p w14:paraId="24876BEC" w14:textId="77777777" w:rsidR="00E41DB9" w:rsidRPr="003F11D1" w:rsidRDefault="00E41DB9" w:rsidP="00E41DB9">
      <w:pPr>
        <w:tabs>
          <w:tab w:val="center" w:pos="1276"/>
          <w:tab w:val="center" w:pos="2126"/>
          <w:tab w:val="center" w:pos="2832"/>
          <w:tab w:val="center" w:pos="3542"/>
          <w:tab w:val="center" w:pos="6614"/>
        </w:tabs>
        <w:spacing w:line="259" w:lineRule="auto"/>
      </w:pPr>
      <w:r w:rsidRPr="003F11D1">
        <w:rPr>
          <w:b/>
        </w:rPr>
        <w:t xml:space="preserve"> </w:t>
      </w:r>
      <w:r w:rsidRPr="003F11D1">
        <w:rPr>
          <w:b/>
        </w:rPr>
        <w:tab/>
        <w:t xml:space="preserve">  </w:t>
      </w:r>
      <w:r w:rsidRPr="003F11D1">
        <w:rPr>
          <w:b/>
        </w:rPr>
        <w:tab/>
        <w:t xml:space="preserve"> </w:t>
      </w:r>
      <w:r w:rsidRPr="003F11D1">
        <w:rPr>
          <w:b/>
        </w:rPr>
        <w:tab/>
        <w:t xml:space="preserve"> </w:t>
      </w:r>
      <w:r w:rsidRPr="003F11D1">
        <w:rPr>
          <w:b/>
        </w:rPr>
        <w:tab/>
        <w:t xml:space="preserve"> </w:t>
      </w:r>
      <w:r w:rsidRPr="003F11D1">
        <w:rPr>
          <w:b/>
        </w:rPr>
        <w:tab/>
        <w:t xml:space="preserve">PREDSJEDNIKU HRVATSKOGA SABORA </w:t>
      </w:r>
    </w:p>
    <w:p w14:paraId="7A440470" w14:textId="77777777" w:rsidR="00E41DB9" w:rsidRPr="003F11D1" w:rsidRDefault="00E41DB9" w:rsidP="00E41DB9">
      <w:pPr>
        <w:spacing w:line="259" w:lineRule="auto"/>
        <w:ind w:right="514"/>
        <w:jc w:val="center"/>
      </w:pPr>
      <w:r w:rsidRPr="003F11D1">
        <w:rPr>
          <w:b/>
        </w:rPr>
        <w:t xml:space="preserve"> </w:t>
      </w:r>
    </w:p>
    <w:p w14:paraId="1E6B3660" w14:textId="77777777" w:rsidR="00E41DB9" w:rsidRPr="003F11D1" w:rsidRDefault="00E41DB9" w:rsidP="00E41DB9">
      <w:pPr>
        <w:spacing w:line="259" w:lineRule="auto"/>
        <w:jc w:val="both"/>
      </w:pPr>
      <w:r w:rsidRPr="003F11D1">
        <w:t xml:space="preserve"> </w:t>
      </w:r>
    </w:p>
    <w:p w14:paraId="1211B3C1" w14:textId="77777777" w:rsidR="00344319" w:rsidRPr="003F11D1" w:rsidRDefault="00344319" w:rsidP="00344319">
      <w:pPr>
        <w:spacing w:after="20" w:line="259" w:lineRule="auto"/>
        <w:jc w:val="both"/>
      </w:pPr>
    </w:p>
    <w:p w14:paraId="4C29B367" w14:textId="77777777" w:rsidR="00344319" w:rsidRPr="003F11D1" w:rsidRDefault="00344319" w:rsidP="007247D5">
      <w:pPr>
        <w:ind w:left="1497" w:right="136" w:hanging="1514"/>
        <w:jc w:val="both"/>
      </w:pPr>
      <w:r w:rsidRPr="003F11D1">
        <w:t>PREDMET:</w:t>
      </w:r>
      <w:r w:rsidRPr="003F11D1">
        <w:tab/>
      </w:r>
      <w:r w:rsidRPr="00702B48">
        <w:t>Prijedlog zaključka kojim se obvezuje Vlada Republike Hrvatske da Hrvatskom</w:t>
      </w:r>
      <w:r w:rsidR="003E46D0">
        <w:t>e</w:t>
      </w:r>
      <w:r w:rsidRPr="00702B48">
        <w:t xml:space="preserve"> </w:t>
      </w:r>
      <w:r>
        <w:t>s</w:t>
      </w:r>
      <w:r w:rsidRPr="00702B48">
        <w:t>aboru podnese izvješće o arbitraži koja se vodi pred ICSID u Washingtonu protiv Republike Hrvatske, a koju je podnio Ivica Todorić preko svojih tvrtki iz Nizozemske te o konačnoj arbitraži, koja se vodila pred istim tijelom, a po tužbi MOL-a protiv Republike Hrvatske (predlagateljica: Karoli</w:t>
      </w:r>
      <w:r>
        <w:t>na Vidović Krišto, zastupnica u</w:t>
      </w:r>
      <w:r w:rsidRPr="00702B48">
        <w:t xml:space="preserve"> Hrvatskom saboru) </w:t>
      </w:r>
      <w:r>
        <w:t xml:space="preserve">- mišljenje Vlade </w:t>
      </w:r>
    </w:p>
    <w:p w14:paraId="76D44A69" w14:textId="77777777" w:rsidR="00344319" w:rsidRPr="003F11D1" w:rsidRDefault="00344319" w:rsidP="00344319">
      <w:pPr>
        <w:spacing w:line="259" w:lineRule="auto"/>
        <w:jc w:val="both"/>
      </w:pPr>
      <w:r w:rsidRPr="003F11D1">
        <w:t xml:space="preserve"> </w:t>
      </w:r>
    </w:p>
    <w:p w14:paraId="49378FBC" w14:textId="77777777" w:rsidR="00344319" w:rsidRPr="003F11D1" w:rsidRDefault="00344319" w:rsidP="003E46D0">
      <w:pPr>
        <w:spacing w:after="5" w:line="260" w:lineRule="auto"/>
        <w:ind w:left="1500" w:right="134" w:hanging="1515"/>
        <w:jc w:val="both"/>
      </w:pPr>
      <w:r w:rsidRPr="003F11D1">
        <w:t>Veza:</w:t>
      </w:r>
      <w:r w:rsidR="003E46D0">
        <w:tab/>
      </w:r>
      <w:r w:rsidRPr="003F11D1">
        <w:t xml:space="preserve">Pismo Hrvatskoga sabora, KLASA: </w:t>
      </w:r>
      <w:r>
        <w:t>720-01/23-01/1</w:t>
      </w:r>
      <w:r w:rsidRPr="003F11D1">
        <w:t xml:space="preserve">, URBROJ: </w:t>
      </w:r>
      <w:r>
        <w:t>65-23-3</w:t>
      </w:r>
      <w:r w:rsidRPr="003F11D1">
        <w:t xml:space="preserve">, od </w:t>
      </w:r>
    </w:p>
    <w:p w14:paraId="73920738" w14:textId="77777777" w:rsidR="00344319" w:rsidRPr="003F11D1" w:rsidRDefault="00344319" w:rsidP="003E46D0">
      <w:pPr>
        <w:spacing w:after="5" w:line="260" w:lineRule="auto"/>
        <w:ind w:left="1560" w:right="134" w:hanging="84"/>
        <w:jc w:val="both"/>
      </w:pPr>
      <w:r>
        <w:t>7</w:t>
      </w:r>
      <w:r w:rsidRPr="003F11D1">
        <w:t xml:space="preserve">. </w:t>
      </w:r>
      <w:r>
        <w:t>studenoga</w:t>
      </w:r>
      <w:r w:rsidRPr="003F11D1">
        <w:t xml:space="preserve"> </w:t>
      </w:r>
      <w:r>
        <w:t>2023</w:t>
      </w:r>
      <w:r w:rsidRPr="003F11D1">
        <w:t xml:space="preserve">.  </w:t>
      </w:r>
    </w:p>
    <w:p w14:paraId="442BED13" w14:textId="77777777" w:rsidR="00344319" w:rsidRDefault="00344319" w:rsidP="00926A6C">
      <w:pPr>
        <w:jc w:val="both"/>
      </w:pPr>
      <w:r w:rsidRPr="003F11D1">
        <w:t xml:space="preserve"> </w:t>
      </w:r>
    </w:p>
    <w:p w14:paraId="6432C3F2" w14:textId="77777777" w:rsidR="00926A6C" w:rsidRPr="003F11D1" w:rsidRDefault="00926A6C" w:rsidP="00926A6C">
      <w:pPr>
        <w:jc w:val="both"/>
      </w:pPr>
    </w:p>
    <w:p w14:paraId="0A941726" w14:textId="4D1111AC" w:rsidR="00344319" w:rsidRPr="00ED7200" w:rsidRDefault="00344319" w:rsidP="00926A6C">
      <w:pPr>
        <w:ind w:firstLine="1418"/>
        <w:jc w:val="both"/>
        <w:rPr>
          <w:rFonts w:cstheme="minorBidi"/>
        </w:rPr>
      </w:pPr>
      <w:r w:rsidRPr="00702B48">
        <w:rPr>
          <w:rFonts w:cstheme="minorBidi"/>
        </w:rPr>
        <w:t xml:space="preserve">Na temelju članka 122. stavka 2. </w:t>
      </w:r>
      <w:r w:rsidRPr="00ED7200">
        <w:rPr>
          <w:rFonts w:cstheme="minorBidi"/>
        </w:rPr>
        <w:t>Poslovnika Hrvatskoga sabora („Narodne novine“, br. 81/13., 113/16., 69/17., 29/18., 53/20., 119/20. – Odluka Ustavnog suda Republike Hrvatske</w:t>
      </w:r>
      <w:r w:rsidR="00926A6C">
        <w:rPr>
          <w:rFonts w:cstheme="minorBidi"/>
        </w:rPr>
        <w:t xml:space="preserve">, </w:t>
      </w:r>
      <w:r w:rsidRPr="00ED7200">
        <w:rPr>
          <w:rFonts w:cstheme="minorBidi"/>
        </w:rPr>
        <w:t>123/20.</w:t>
      </w:r>
      <w:r w:rsidR="00926A6C">
        <w:rPr>
          <w:rFonts w:cstheme="minorBidi"/>
        </w:rPr>
        <w:t xml:space="preserve"> i 86/23. – Odluka Ustavnog suda Republike Hrvatske</w:t>
      </w:r>
      <w:r w:rsidRPr="00ED7200">
        <w:rPr>
          <w:rFonts w:cstheme="minorBidi"/>
        </w:rPr>
        <w:t xml:space="preserve">), Vlada Republike Hrvatske o </w:t>
      </w:r>
      <w:r w:rsidRPr="00702B48">
        <w:rPr>
          <w:rFonts w:cstheme="minorBidi"/>
        </w:rPr>
        <w:t>Prijedlog zaključka kojim se obvezuje Vlada Republike Hrvatske da Hrvatskom</w:t>
      </w:r>
      <w:r w:rsidR="00926A6C">
        <w:rPr>
          <w:rFonts w:cstheme="minorBidi"/>
        </w:rPr>
        <w:t>e</w:t>
      </w:r>
      <w:r w:rsidRPr="00702B48">
        <w:rPr>
          <w:rFonts w:cstheme="minorBidi"/>
        </w:rPr>
        <w:t xml:space="preserve"> </w:t>
      </w:r>
      <w:r>
        <w:rPr>
          <w:rFonts w:cstheme="minorBidi"/>
        </w:rPr>
        <w:t>s</w:t>
      </w:r>
      <w:r w:rsidRPr="00702B48">
        <w:rPr>
          <w:rFonts w:cstheme="minorBidi"/>
        </w:rPr>
        <w:t>aboru podnese izvješće o arbitraži koja se vodi pred ICSID u Washingtonu protiv Republike Hrvatske, a koju je podnio Ivica Todorić preko svojih tvrtki iz Nizozemske te o konačnoj arbitraži, koja se vodila pred istim tijelom, a po tužbi MOL-a protiv Republike Hrvatske</w:t>
      </w:r>
      <w:r w:rsidRPr="00ED7200">
        <w:rPr>
          <w:rFonts w:cstheme="minorBidi"/>
        </w:rPr>
        <w:t xml:space="preserve">, </w:t>
      </w:r>
      <w:r w:rsidR="005A6A93">
        <w:t xml:space="preserve"> koji je predsjedniku Hrvatskoga sabora podnijela Karolina Vidović Krišto, zastupnica u Hrvatskome saboru, aktom od </w:t>
      </w:r>
      <w:r w:rsidR="005A6A93">
        <w:t>7</w:t>
      </w:r>
      <w:r w:rsidR="005A6A93">
        <w:t xml:space="preserve">. </w:t>
      </w:r>
      <w:r w:rsidR="005A6A93">
        <w:t>studenoga</w:t>
      </w:r>
      <w:r w:rsidR="005A6A93">
        <w:t xml:space="preserve"> 2023.</w:t>
      </w:r>
      <w:r w:rsidR="005A0B7C">
        <w:t>,</w:t>
      </w:r>
      <w:bookmarkStart w:id="2" w:name="_GoBack"/>
      <w:bookmarkEnd w:id="2"/>
      <w:r w:rsidR="005A6A93">
        <w:t xml:space="preserve"> </w:t>
      </w:r>
      <w:r w:rsidRPr="00ED7200">
        <w:rPr>
          <w:rFonts w:cstheme="minorBidi"/>
        </w:rPr>
        <w:t>daje sljedeće</w:t>
      </w:r>
    </w:p>
    <w:p w14:paraId="6E48C66C" w14:textId="77777777" w:rsidR="00344319" w:rsidRPr="00ED7200" w:rsidRDefault="00344319" w:rsidP="00344319">
      <w:pPr>
        <w:rPr>
          <w:rFonts w:cstheme="minorBidi"/>
        </w:rPr>
      </w:pPr>
    </w:p>
    <w:p w14:paraId="78F11138" w14:textId="77777777" w:rsidR="00344319" w:rsidRDefault="00344319" w:rsidP="00344319">
      <w:pPr>
        <w:jc w:val="center"/>
        <w:rPr>
          <w:rFonts w:cstheme="minorBidi"/>
          <w:b/>
        </w:rPr>
      </w:pPr>
      <w:r>
        <w:rPr>
          <w:rFonts w:cstheme="minorBidi"/>
          <w:b/>
        </w:rPr>
        <w:t>M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I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Š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L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J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E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N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J</w:t>
      </w:r>
      <w:r w:rsidR="007247D5">
        <w:rPr>
          <w:rFonts w:cstheme="minorBidi"/>
          <w:b/>
        </w:rPr>
        <w:t xml:space="preserve"> </w:t>
      </w:r>
      <w:r>
        <w:rPr>
          <w:rFonts w:cstheme="minorBidi"/>
          <w:b/>
        </w:rPr>
        <w:t>E</w:t>
      </w:r>
    </w:p>
    <w:p w14:paraId="532E9870" w14:textId="77777777" w:rsidR="00344319" w:rsidRPr="00ED7200" w:rsidRDefault="00344319" w:rsidP="00344319">
      <w:pPr>
        <w:jc w:val="both"/>
        <w:rPr>
          <w:rFonts w:cstheme="minorBidi"/>
        </w:rPr>
      </w:pPr>
    </w:p>
    <w:p w14:paraId="3D9AEDB5" w14:textId="77777777" w:rsidR="00344319" w:rsidRDefault="00344319" w:rsidP="00344319">
      <w:pPr>
        <w:tabs>
          <w:tab w:val="left" w:pos="1134"/>
        </w:tabs>
        <w:jc w:val="both"/>
      </w:pPr>
      <w:r>
        <w:tab/>
        <w:t xml:space="preserve">Republiku Hrvatsku u sudskim, arbitražnim i upravnim postupcima po zakonu zastupa državno odvjetništvo (članak 36. Zakona o državnom odvjetništvu „Narodne novine“, </w:t>
      </w:r>
      <w:r w:rsidR="007247D5">
        <w:t xml:space="preserve">br. </w:t>
      </w:r>
      <w:r>
        <w:t>67/18</w:t>
      </w:r>
      <w:r w:rsidR="007247D5">
        <w:t>.</w:t>
      </w:r>
      <w:r>
        <w:t xml:space="preserve"> i 21/22</w:t>
      </w:r>
      <w:r w:rsidR="007247D5">
        <w:t>.</w:t>
      </w:r>
      <w:r>
        <w:t xml:space="preserve">). Sukladno članku 72. Zakona o državnom odvjetništvu, Glavni državni odvjetnik Republike Hrvatske dužan je do 30. travnja </w:t>
      </w:r>
      <w:r>
        <w:lastRenderedPageBreak/>
        <w:t>tekuće godine za prethodnu godinu podnijeti Hrvatskom</w:t>
      </w:r>
      <w:r w:rsidR="000F7684">
        <w:t>e</w:t>
      </w:r>
      <w:r>
        <w:t xml:space="preserve"> saboru izvješće o radu državnih odvjetništava.</w:t>
      </w:r>
    </w:p>
    <w:p w14:paraId="7B9E1D9B" w14:textId="77777777" w:rsidR="00344319" w:rsidRDefault="00344319" w:rsidP="00344319">
      <w:pPr>
        <w:tabs>
          <w:tab w:val="left" w:pos="1134"/>
        </w:tabs>
        <w:jc w:val="both"/>
      </w:pPr>
      <w:r>
        <w:t xml:space="preserve">           </w:t>
      </w:r>
    </w:p>
    <w:p w14:paraId="7BE2AFE0" w14:textId="77777777" w:rsidR="00344319" w:rsidRDefault="000F7684" w:rsidP="002D0523">
      <w:pPr>
        <w:tabs>
          <w:tab w:val="left" w:pos="1134"/>
        </w:tabs>
        <w:jc w:val="both"/>
      </w:pPr>
      <w:r>
        <w:tab/>
      </w:r>
      <w:r w:rsidR="00344319">
        <w:t xml:space="preserve">Izvješća </w:t>
      </w:r>
      <w:r w:rsidR="00A12629">
        <w:t>G</w:t>
      </w:r>
      <w:r w:rsidR="00B558A7">
        <w:t xml:space="preserve">lavnog </w:t>
      </w:r>
      <w:r w:rsidR="00344319">
        <w:t xml:space="preserve">državnog odvjetnika </w:t>
      </w:r>
      <w:r w:rsidR="00A12629">
        <w:t xml:space="preserve">Republike Hrvatske </w:t>
      </w:r>
      <w:r w:rsidR="00344319">
        <w:t>o radu državnih odvjetništava za 2020., 2021. i 2022. godinu sadržavala su i izvješća o arbitražama u kojima je stranka Republika Hrvatska.</w:t>
      </w:r>
    </w:p>
    <w:p w14:paraId="42822C38" w14:textId="77777777" w:rsidR="00B002C6" w:rsidRDefault="00B002C6" w:rsidP="00344319">
      <w:pPr>
        <w:jc w:val="both"/>
      </w:pPr>
    </w:p>
    <w:p w14:paraId="16E74653" w14:textId="77777777" w:rsidR="00B558A7" w:rsidRDefault="00B558A7" w:rsidP="00B002C6">
      <w:pPr>
        <w:ind w:firstLine="708"/>
        <w:jc w:val="both"/>
      </w:pPr>
    </w:p>
    <w:p w14:paraId="418199CC" w14:textId="77777777" w:rsidR="00B002C6" w:rsidRDefault="00B002C6" w:rsidP="00B558A7">
      <w:pPr>
        <w:ind w:firstLine="1418"/>
        <w:jc w:val="both"/>
      </w:pPr>
      <w:r>
        <w:t>Osim toga, 22. studenog</w:t>
      </w:r>
      <w:r w:rsidR="00B558A7">
        <w:t>a</w:t>
      </w:r>
      <w:r>
        <w:t xml:space="preserve"> 2023. održana je tematska sjednica Odbora za pravosuđe Hrvatskog</w:t>
      </w:r>
      <w:r w:rsidR="00B558A7">
        <w:t>a</w:t>
      </w:r>
      <w:r>
        <w:t xml:space="preserve"> sabora, o</w:t>
      </w:r>
      <w:r w:rsidR="00465131" w:rsidRPr="00465131">
        <w:t xml:space="preserve"> Agrokoru i pravnom položaju Republike Hrvatske</w:t>
      </w:r>
      <w:r w:rsidR="00465131">
        <w:t>, u okviru koje se raspravljalo i o</w:t>
      </w:r>
      <w:r w:rsidR="00E415DB">
        <w:t xml:space="preserve"> arbitražnom</w:t>
      </w:r>
      <w:r w:rsidR="00E415DB" w:rsidRPr="00E415DB">
        <w:t xml:space="preserve"> postup</w:t>
      </w:r>
      <w:r w:rsidR="00E415DB">
        <w:t>ku</w:t>
      </w:r>
      <w:r w:rsidR="00E415DB" w:rsidRPr="00E415DB">
        <w:t xml:space="preserve"> pokrenut</w:t>
      </w:r>
      <w:r w:rsidR="00E415DB">
        <w:t>om</w:t>
      </w:r>
      <w:r w:rsidR="00E415DB" w:rsidRPr="00E415DB">
        <w:t xml:space="preserve"> pred Međunarodnim centrom za rješavanje investicijskih sporova </w:t>
      </w:r>
      <w:r w:rsidR="00E415DB">
        <w:t xml:space="preserve">u predmetu </w:t>
      </w:r>
      <w:r w:rsidR="00E415DB" w:rsidRPr="00E415DB">
        <w:t xml:space="preserve">Adria Group B.V. i Adria Group Holding B.V. vs. </w:t>
      </w:r>
      <w:r w:rsidR="00E415DB">
        <w:t>RH</w:t>
      </w:r>
      <w:r>
        <w:t xml:space="preserve">. U raspravi o navedenoj temi, uz </w:t>
      </w:r>
      <w:r w:rsidR="006B6B99">
        <w:t xml:space="preserve">zastupnike </w:t>
      </w:r>
      <w:r w:rsidR="00B558A7">
        <w:t xml:space="preserve">Hrvatskoga sabora </w:t>
      </w:r>
      <w:r w:rsidR="006B6B99">
        <w:t>sudjelovali su i G</w:t>
      </w:r>
      <w:r>
        <w:t>lavna državna odvjetnica</w:t>
      </w:r>
      <w:r w:rsidR="006B6B99">
        <w:t xml:space="preserve"> Republike Hrvatske Zlata Hrvoj-</w:t>
      </w:r>
      <w:r>
        <w:t xml:space="preserve">Šipek, ministar pravosuđa i uprave dr. sc. Ivan Malenica, državni tajnik </w:t>
      </w:r>
      <w:r w:rsidR="006B6B99">
        <w:t>u Ministarstvu</w:t>
      </w:r>
      <w:r>
        <w:t xml:space="preserve"> vanjskih i europskih poslova Zdenko Lucić i državni tajnik u Ministarstvu gospodarstva i održivog razvoja Hrvoje Bujanović, koji su zastupnicima </w:t>
      </w:r>
      <w:r w:rsidR="00D32D22">
        <w:t xml:space="preserve">u Hrvatskome saboru </w:t>
      </w:r>
      <w:r>
        <w:t xml:space="preserve">odgovarali na postavljena pitanja </w:t>
      </w:r>
      <w:r w:rsidR="00D16AAA">
        <w:t>o</w:t>
      </w:r>
      <w:r w:rsidR="00D16AAA" w:rsidRPr="00D16AAA">
        <w:t xml:space="preserve"> pravnom položaju Republike Hrvatske u tom postupku</w:t>
      </w:r>
      <w:r w:rsidR="00D16AAA">
        <w:t>.</w:t>
      </w:r>
    </w:p>
    <w:p w14:paraId="23F5F111" w14:textId="77777777" w:rsidR="00344319" w:rsidRPr="00ED7200" w:rsidRDefault="00344319" w:rsidP="00344319">
      <w:pPr>
        <w:spacing w:before="240"/>
        <w:jc w:val="both"/>
        <w:rPr>
          <w:rFonts w:cstheme="minorBidi"/>
        </w:rPr>
      </w:pPr>
      <w:r w:rsidRPr="00ED7200">
        <w:rPr>
          <w:rFonts w:cstheme="minorBidi"/>
        </w:rPr>
        <w:tab/>
      </w:r>
      <w:r w:rsidR="00D32D22">
        <w:rPr>
          <w:rFonts w:cstheme="minorBidi"/>
        </w:rPr>
        <w:tab/>
      </w:r>
      <w:r w:rsidRPr="00702B48">
        <w:rPr>
          <w:rFonts w:cstheme="minorBidi"/>
        </w:rPr>
        <w:t>Za svoje predstavnike, koji će u vezi s iznesenim mišljenjem biti nazočni na sjednicama Hrvatskoga sabora i njegovih radnih tijela, Vlada je odredila, ministra pravosuđa i uprave</w:t>
      </w:r>
      <w:r w:rsidR="00D32D22">
        <w:rPr>
          <w:rFonts w:cstheme="minorBidi"/>
        </w:rPr>
        <w:t xml:space="preserve"> dr. sc. Ivana Malenicu i državne tajnike </w:t>
      </w:r>
      <w:r w:rsidRPr="00702B48">
        <w:rPr>
          <w:rFonts w:cstheme="minorBidi"/>
        </w:rPr>
        <w:t>Juru Martinovića, Sanjina Rukavinu i Vedranu Šimundž</w:t>
      </w:r>
      <w:r w:rsidR="00C05174">
        <w:rPr>
          <w:rFonts w:cstheme="minorBidi"/>
        </w:rPr>
        <w:t>u</w:t>
      </w:r>
      <w:r w:rsidRPr="00702B48">
        <w:rPr>
          <w:rFonts w:cstheme="minorBidi"/>
        </w:rPr>
        <w:t xml:space="preserve"> Nikolić.</w:t>
      </w:r>
      <w:r w:rsidRPr="00ED7200">
        <w:rPr>
          <w:rFonts w:cstheme="minorBidi"/>
        </w:rPr>
        <w:t xml:space="preserve"> </w:t>
      </w:r>
    </w:p>
    <w:p w14:paraId="2D2DD75E" w14:textId="77777777" w:rsidR="00ED7200" w:rsidRPr="00ED7200" w:rsidRDefault="00ED7200" w:rsidP="00ED7200">
      <w:pPr>
        <w:rPr>
          <w:rFonts w:cstheme="minorBidi"/>
        </w:rPr>
      </w:pPr>
    </w:p>
    <w:p w14:paraId="52AC01D8" w14:textId="77777777" w:rsidR="00D32D22" w:rsidRDefault="00D32D22" w:rsidP="00ED7200">
      <w:pPr>
        <w:ind w:left="3969"/>
        <w:jc w:val="center"/>
        <w:rPr>
          <w:rFonts w:cstheme="minorBidi"/>
        </w:rPr>
      </w:pPr>
    </w:p>
    <w:p w14:paraId="2BCFAD5C" w14:textId="77777777" w:rsidR="00ED7200" w:rsidRPr="00ED7200" w:rsidRDefault="00ED7200" w:rsidP="00A12629">
      <w:pPr>
        <w:ind w:left="4677" w:firstLine="279"/>
        <w:jc w:val="center"/>
        <w:rPr>
          <w:rFonts w:cstheme="minorBidi"/>
        </w:rPr>
      </w:pPr>
      <w:r w:rsidRPr="00ED7200">
        <w:rPr>
          <w:rFonts w:cstheme="minorBidi"/>
        </w:rPr>
        <w:t>PREDSJEDNIK</w:t>
      </w:r>
    </w:p>
    <w:p w14:paraId="593A7FDB" w14:textId="77777777" w:rsidR="00ED7200" w:rsidRPr="00ED7200" w:rsidRDefault="00ED7200" w:rsidP="00ED7200">
      <w:pPr>
        <w:ind w:left="3969"/>
        <w:jc w:val="center"/>
        <w:rPr>
          <w:rFonts w:cstheme="minorBidi"/>
        </w:rPr>
      </w:pPr>
    </w:p>
    <w:p w14:paraId="3447E1CE" w14:textId="77777777" w:rsidR="00ED7200" w:rsidRPr="00ED7200" w:rsidRDefault="00ED7200" w:rsidP="00ED7200">
      <w:pPr>
        <w:ind w:left="3969"/>
        <w:jc w:val="center"/>
        <w:rPr>
          <w:rFonts w:cstheme="minorBidi"/>
        </w:rPr>
      </w:pPr>
    </w:p>
    <w:p w14:paraId="44AE6F3B" w14:textId="77777777" w:rsidR="00ED7200" w:rsidRPr="00ED7200" w:rsidRDefault="00ED7200" w:rsidP="00A12629">
      <w:pPr>
        <w:ind w:left="4398" w:firstLine="279"/>
        <w:jc w:val="center"/>
        <w:rPr>
          <w:rFonts w:cstheme="minorBidi"/>
        </w:rPr>
      </w:pPr>
      <w:r w:rsidRPr="00ED7200">
        <w:rPr>
          <w:rFonts w:cstheme="minorBidi"/>
        </w:rPr>
        <w:t>mr. sc. Andrej Plenković</w:t>
      </w:r>
    </w:p>
    <w:p w14:paraId="72EE0AA4" w14:textId="77777777" w:rsidR="00ED7200" w:rsidRPr="00ED7200" w:rsidRDefault="00ED7200" w:rsidP="00ED7200">
      <w:pPr>
        <w:rPr>
          <w:rFonts w:cstheme="minorBidi"/>
        </w:rPr>
      </w:pPr>
      <w:r w:rsidRPr="00ED7200">
        <w:rPr>
          <w:rFonts w:cstheme="minorBidi"/>
          <w:b/>
        </w:rPr>
        <w:t xml:space="preserve"> </w:t>
      </w:r>
    </w:p>
    <w:p w14:paraId="311B181C" w14:textId="77777777" w:rsidR="00ED7200" w:rsidRPr="00ED7200" w:rsidRDefault="00ED7200" w:rsidP="00ED7200">
      <w:pPr>
        <w:rPr>
          <w:rFonts w:cstheme="minorBidi"/>
        </w:rPr>
      </w:pPr>
    </w:p>
    <w:p w14:paraId="7778BE9D" w14:textId="77777777" w:rsidR="00ED7200" w:rsidRPr="00ED7200" w:rsidRDefault="00ED7200" w:rsidP="00ED7200">
      <w:pPr>
        <w:rPr>
          <w:rFonts w:cstheme="minorBidi"/>
        </w:rPr>
      </w:pPr>
    </w:p>
    <w:p w14:paraId="6E358212" w14:textId="77777777" w:rsidR="00E41DB9" w:rsidRDefault="00E41DB9" w:rsidP="00ED7200">
      <w:pPr>
        <w:ind w:firstLine="708"/>
        <w:jc w:val="both"/>
      </w:pPr>
    </w:p>
    <w:sectPr w:rsidR="00E41DB9" w:rsidSect="00C54F6D"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8D0D" w14:textId="77777777" w:rsidR="001A19DE" w:rsidRDefault="001A19DE" w:rsidP="00C54F6D">
      <w:r>
        <w:separator/>
      </w:r>
    </w:p>
  </w:endnote>
  <w:endnote w:type="continuationSeparator" w:id="0">
    <w:p w14:paraId="3B2B0497" w14:textId="77777777" w:rsidR="001A19DE" w:rsidRDefault="001A19DE" w:rsidP="00C5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ABFDA" w14:textId="77777777" w:rsidR="00C54F6D" w:rsidRDefault="00C5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F08D9" w14:textId="77777777" w:rsidR="001A19DE" w:rsidRDefault="001A19DE" w:rsidP="00C54F6D">
      <w:r>
        <w:separator/>
      </w:r>
    </w:p>
  </w:footnote>
  <w:footnote w:type="continuationSeparator" w:id="0">
    <w:p w14:paraId="47C37A4C" w14:textId="77777777" w:rsidR="001A19DE" w:rsidRDefault="001A19DE" w:rsidP="00C5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A14"/>
    <w:multiLevelType w:val="hybridMultilevel"/>
    <w:tmpl w:val="F8DE10E2"/>
    <w:lvl w:ilvl="0" w:tplc="2C30A03E">
      <w:start w:val="1"/>
      <w:numFmt w:val="upperLetter"/>
      <w:lvlText w:val="%1)"/>
      <w:lvlJc w:val="left"/>
      <w:pPr>
        <w:ind w:left="2061" w:hanging="360"/>
      </w:pPr>
    </w:lvl>
    <w:lvl w:ilvl="1" w:tplc="041A0019">
      <w:start w:val="1"/>
      <w:numFmt w:val="lowerLetter"/>
      <w:lvlText w:val="%2."/>
      <w:lvlJc w:val="left"/>
      <w:pPr>
        <w:ind w:left="2781" w:hanging="360"/>
      </w:pPr>
    </w:lvl>
    <w:lvl w:ilvl="2" w:tplc="041A001B">
      <w:start w:val="1"/>
      <w:numFmt w:val="lowerRoman"/>
      <w:lvlText w:val="%3."/>
      <w:lvlJc w:val="right"/>
      <w:pPr>
        <w:ind w:left="3501" w:hanging="180"/>
      </w:pPr>
    </w:lvl>
    <w:lvl w:ilvl="3" w:tplc="041A000F">
      <w:start w:val="1"/>
      <w:numFmt w:val="decimal"/>
      <w:lvlText w:val="%4."/>
      <w:lvlJc w:val="left"/>
      <w:pPr>
        <w:ind w:left="4221" w:hanging="360"/>
      </w:pPr>
    </w:lvl>
    <w:lvl w:ilvl="4" w:tplc="041A0019">
      <w:start w:val="1"/>
      <w:numFmt w:val="lowerLetter"/>
      <w:lvlText w:val="%5."/>
      <w:lvlJc w:val="left"/>
      <w:pPr>
        <w:ind w:left="4941" w:hanging="360"/>
      </w:pPr>
    </w:lvl>
    <w:lvl w:ilvl="5" w:tplc="041A001B">
      <w:start w:val="1"/>
      <w:numFmt w:val="lowerRoman"/>
      <w:lvlText w:val="%6."/>
      <w:lvlJc w:val="right"/>
      <w:pPr>
        <w:ind w:left="5661" w:hanging="180"/>
      </w:pPr>
    </w:lvl>
    <w:lvl w:ilvl="6" w:tplc="041A000F">
      <w:start w:val="1"/>
      <w:numFmt w:val="decimal"/>
      <w:lvlText w:val="%7."/>
      <w:lvlJc w:val="left"/>
      <w:pPr>
        <w:ind w:left="6381" w:hanging="360"/>
      </w:pPr>
    </w:lvl>
    <w:lvl w:ilvl="7" w:tplc="041A0019">
      <w:start w:val="1"/>
      <w:numFmt w:val="lowerLetter"/>
      <w:lvlText w:val="%8."/>
      <w:lvlJc w:val="left"/>
      <w:pPr>
        <w:ind w:left="7101" w:hanging="360"/>
      </w:pPr>
    </w:lvl>
    <w:lvl w:ilvl="8" w:tplc="041A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6862430"/>
    <w:multiLevelType w:val="hybridMultilevel"/>
    <w:tmpl w:val="F6AA8914"/>
    <w:lvl w:ilvl="0" w:tplc="5C406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30545"/>
    <w:multiLevelType w:val="hybridMultilevel"/>
    <w:tmpl w:val="B1103A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B9"/>
    <w:rsid w:val="0002688D"/>
    <w:rsid w:val="000A1248"/>
    <w:rsid w:val="000F7684"/>
    <w:rsid w:val="0011609D"/>
    <w:rsid w:val="00155B35"/>
    <w:rsid w:val="0019268D"/>
    <w:rsid w:val="001A19DE"/>
    <w:rsid w:val="00284DBC"/>
    <w:rsid w:val="002B2F00"/>
    <w:rsid w:val="002C4EA5"/>
    <w:rsid w:val="002D0523"/>
    <w:rsid w:val="002D5342"/>
    <w:rsid w:val="00324847"/>
    <w:rsid w:val="00344319"/>
    <w:rsid w:val="003D48D9"/>
    <w:rsid w:val="003E1F22"/>
    <w:rsid w:val="003E46D0"/>
    <w:rsid w:val="00463881"/>
    <w:rsid w:val="00465131"/>
    <w:rsid w:val="0048533E"/>
    <w:rsid w:val="00514083"/>
    <w:rsid w:val="00534000"/>
    <w:rsid w:val="0056062D"/>
    <w:rsid w:val="00562FA3"/>
    <w:rsid w:val="005A0B7C"/>
    <w:rsid w:val="005A6A93"/>
    <w:rsid w:val="005C71E8"/>
    <w:rsid w:val="006B5776"/>
    <w:rsid w:val="006B6B99"/>
    <w:rsid w:val="006D0B61"/>
    <w:rsid w:val="006E1D05"/>
    <w:rsid w:val="00702B48"/>
    <w:rsid w:val="007247D5"/>
    <w:rsid w:val="007C7C63"/>
    <w:rsid w:val="007D29BA"/>
    <w:rsid w:val="007E4427"/>
    <w:rsid w:val="00812074"/>
    <w:rsid w:val="00926A6C"/>
    <w:rsid w:val="00951ECD"/>
    <w:rsid w:val="009C0402"/>
    <w:rsid w:val="00A12629"/>
    <w:rsid w:val="00AC7CB9"/>
    <w:rsid w:val="00B002C6"/>
    <w:rsid w:val="00B01285"/>
    <w:rsid w:val="00B152E6"/>
    <w:rsid w:val="00B558A7"/>
    <w:rsid w:val="00BC683C"/>
    <w:rsid w:val="00C05174"/>
    <w:rsid w:val="00C356B4"/>
    <w:rsid w:val="00C54F6D"/>
    <w:rsid w:val="00C63124"/>
    <w:rsid w:val="00C947B4"/>
    <w:rsid w:val="00D16AAA"/>
    <w:rsid w:val="00D27291"/>
    <w:rsid w:val="00D32D22"/>
    <w:rsid w:val="00D4736D"/>
    <w:rsid w:val="00D613DF"/>
    <w:rsid w:val="00D67F98"/>
    <w:rsid w:val="00E415DB"/>
    <w:rsid w:val="00E41DB9"/>
    <w:rsid w:val="00E70E4B"/>
    <w:rsid w:val="00ED4550"/>
    <w:rsid w:val="00ED7200"/>
    <w:rsid w:val="00F239C9"/>
    <w:rsid w:val="00F548D6"/>
    <w:rsid w:val="00F715DD"/>
    <w:rsid w:val="00F87927"/>
    <w:rsid w:val="00FA02B4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590F"/>
  <w15:docId w15:val="{0ACBB97D-4203-4D4B-8039-C0C4995C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F00"/>
    <w:rPr>
      <w:rFonts w:asciiTheme="minorHAnsi" w:hAnsiTheme="minorHAnsi" w:cstheme="minorBidi"/>
      <w:sz w:val="22"/>
    </w:rPr>
  </w:style>
  <w:style w:type="paragraph" w:styleId="ListParagraph">
    <w:name w:val="List Paragraph"/>
    <w:basedOn w:val="Normal"/>
    <w:uiPriority w:val="34"/>
    <w:qFormat/>
    <w:rsid w:val="002B2F00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Footer">
    <w:name w:val="footer"/>
    <w:basedOn w:val="Normal"/>
    <w:next w:val="Normal"/>
    <w:link w:val="FooterChar"/>
    <w:uiPriority w:val="99"/>
    <w:rsid w:val="00C54F6D"/>
    <w:pPr>
      <w:tabs>
        <w:tab w:val="center" w:pos="4582"/>
        <w:tab w:val="right" w:pos="9164"/>
      </w:tabs>
    </w:pPr>
    <w:rPr>
      <w:rFonts w:eastAsia="Times New Roman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54F6D"/>
    <w:rPr>
      <w:rFonts w:eastAsia="Times New Roman"/>
      <w:szCs w:val="24"/>
      <w:lang w:eastAsia="hr-HR"/>
    </w:rPr>
  </w:style>
  <w:style w:type="table" w:styleId="TableGrid">
    <w:name w:val="Table Grid"/>
    <w:basedOn w:val="TableNormal"/>
    <w:rsid w:val="00C54F6D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4F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F6D"/>
  </w:style>
  <w:style w:type="character" w:styleId="CommentReference">
    <w:name w:val="annotation reference"/>
    <w:basedOn w:val="DefaultParagraphFont"/>
    <w:uiPriority w:val="99"/>
    <w:semiHidden/>
    <w:unhideWhenUsed/>
    <w:rsid w:val="00560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6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6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2D"/>
    <w:rPr>
      <w:rFonts w:ascii="Segoe UI" w:hAnsi="Segoe UI" w:cs="Segoe UI"/>
      <w:sz w:val="18"/>
      <w:szCs w:val="18"/>
    </w:rPr>
  </w:style>
  <w:style w:type="paragraph" w:customStyle="1" w:styleId="box458111">
    <w:name w:val="box_458111"/>
    <w:basedOn w:val="Normal"/>
    <w:rsid w:val="00702B48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AZJMDCZ6QSYZ-1335579144-57067</_dlc_DocId>
    <_dlc_DocIdUrl xmlns="a494813a-d0d8-4dad-94cb-0d196f36ba15">
      <Url>https://ekoordinacije.vlada.hr/_layouts/15/DocIdRedir.aspx?ID=AZJMDCZ6QSYZ-1335579144-57067</Url>
      <Description>AZJMDCZ6QSYZ-1335579144-57067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F3CFC-13B8-409A-A659-A997F5A28F8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9C83E2-D16F-427D-B3F8-988D714F0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40CAB2-5FD0-4C11-B6FA-6335248362A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05B1EF-5C23-4287-9860-054028D79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Sunčica Marini</cp:lastModifiedBy>
  <cp:revision>12</cp:revision>
  <cp:lastPrinted>2023-12-18T16:06:00Z</cp:lastPrinted>
  <dcterms:created xsi:type="dcterms:W3CDTF">2023-12-18T15:20:00Z</dcterms:created>
  <dcterms:modified xsi:type="dcterms:W3CDTF">2023-12-21T07:56:00Z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5c5df79a-8b4d-41cb-b470-2c0cd4f24419</vt:lpwstr>
  </property>
</Properties>
</file>