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A884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136A8C5" wp14:editId="5136A8C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47C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8B447C" w:rsidRPr="00800462">
        <w:fldChar w:fldCharType="end"/>
      </w:r>
    </w:p>
    <w:p w14:paraId="5136A885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136A88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87" w14:textId="6BEB4671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>Zagreb,</w:t>
      </w:r>
      <w:r w:rsidR="00954596">
        <w:rPr>
          <w:rFonts w:ascii="Times New Roman" w:hAnsi="Times New Roman" w:cs="Times New Roman"/>
          <w:sz w:val="24"/>
          <w:szCs w:val="24"/>
        </w:rPr>
        <w:t xml:space="preserve"> </w:t>
      </w:r>
      <w:r w:rsidR="00072815">
        <w:rPr>
          <w:rFonts w:ascii="Times New Roman" w:hAnsi="Times New Roman" w:cs="Times New Roman"/>
          <w:sz w:val="24"/>
          <w:szCs w:val="24"/>
        </w:rPr>
        <w:t>28. prosinca</w:t>
      </w:r>
      <w:r w:rsidR="0059041E">
        <w:rPr>
          <w:rFonts w:ascii="Times New Roman" w:hAnsi="Times New Roman" w:cs="Times New Roman"/>
          <w:sz w:val="24"/>
          <w:szCs w:val="24"/>
        </w:rPr>
        <w:t xml:space="preserve"> 2023</w:t>
      </w:r>
      <w:r w:rsidRPr="00DF197A">
        <w:rPr>
          <w:rFonts w:ascii="Times New Roman" w:hAnsi="Times New Roman" w:cs="Times New Roman"/>
          <w:sz w:val="24"/>
          <w:szCs w:val="24"/>
        </w:rPr>
        <w:t>.</w:t>
      </w:r>
    </w:p>
    <w:p w14:paraId="5136A88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6A88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6A88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6A88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265"/>
      </w:tblGrid>
      <w:tr w:rsidR="000C3EEE" w:rsidRPr="00800462" w14:paraId="5136A88E" w14:textId="77777777" w:rsidTr="0005399E">
        <w:tc>
          <w:tcPr>
            <w:tcW w:w="1949" w:type="dxa"/>
          </w:tcPr>
          <w:p w14:paraId="5136A88C" w14:textId="77777777" w:rsidR="000C3EEE" w:rsidRPr="00800462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65" w:type="dxa"/>
          </w:tcPr>
          <w:p w14:paraId="5136A88D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5136A88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0C3EEE" w:rsidRPr="00800462" w14:paraId="5136A892" w14:textId="77777777" w:rsidTr="0005399E">
        <w:tc>
          <w:tcPr>
            <w:tcW w:w="1985" w:type="dxa"/>
          </w:tcPr>
          <w:p w14:paraId="5136A890" w14:textId="77777777" w:rsidR="000C3EEE" w:rsidRPr="00800462" w:rsidRDefault="000C3EEE" w:rsidP="00347AA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36A891" w14:textId="76881C88" w:rsidR="000C3EEE" w:rsidRPr="00800462" w:rsidRDefault="00072815" w:rsidP="00072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6203D6">
              <w:rPr>
                <w:sz w:val="24"/>
                <w:szCs w:val="24"/>
              </w:rPr>
              <w:t>dluk</w:t>
            </w: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6203D6">
              <w:rPr>
                <w:sz w:val="24"/>
                <w:szCs w:val="24"/>
              </w:rPr>
              <w:t xml:space="preserve"> </w:t>
            </w:r>
            <w:r w:rsidR="00C44B3C">
              <w:rPr>
                <w:sz w:val="24"/>
                <w:szCs w:val="24"/>
              </w:rPr>
              <w:t>o</w:t>
            </w:r>
            <w:r w:rsidR="00E43E76">
              <w:rPr>
                <w:sz w:val="24"/>
                <w:szCs w:val="24"/>
              </w:rPr>
              <w:t xml:space="preserve"> </w:t>
            </w:r>
            <w:r w:rsidR="00E43E76" w:rsidRPr="00E43E76">
              <w:rPr>
                <w:sz w:val="24"/>
                <w:szCs w:val="24"/>
              </w:rPr>
              <w:t>davanju suglasnosti Ministarstvu poljoprivrede</w:t>
            </w:r>
            <w:r w:rsidR="004C1876">
              <w:rPr>
                <w:sz w:val="24"/>
                <w:szCs w:val="24"/>
              </w:rPr>
              <w:t xml:space="preserve">, </w:t>
            </w:r>
            <w:r w:rsidR="00E43E76" w:rsidRPr="00E43E76">
              <w:rPr>
                <w:sz w:val="24"/>
                <w:szCs w:val="24"/>
              </w:rPr>
              <w:t>Državn</w:t>
            </w:r>
            <w:r w:rsidR="004C1876">
              <w:rPr>
                <w:sz w:val="24"/>
                <w:szCs w:val="24"/>
              </w:rPr>
              <w:t>oj</w:t>
            </w:r>
            <w:r w:rsidR="00E43E76" w:rsidRPr="00E43E76">
              <w:rPr>
                <w:sz w:val="24"/>
                <w:szCs w:val="24"/>
              </w:rPr>
              <w:t xml:space="preserve"> ergel</w:t>
            </w:r>
            <w:r w:rsidR="004C1876">
              <w:rPr>
                <w:sz w:val="24"/>
                <w:szCs w:val="24"/>
              </w:rPr>
              <w:t>i</w:t>
            </w:r>
            <w:r w:rsidR="00E43E76" w:rsidRPr="00E43E76">
              <w:rPr>
                <w:sz w:val="24"/>
                <w:szCs w:val="24"/>
              </w:rPr>
              <w:t xml:space="preserve"> Đakovo i Lipik za preuzimanje obveza na teret sredstava državnog proračuna Republike Hrvatske za 202</w:t>
            </w:r>
            <w:r w:rsidR="0059041E">
              <w:rPr>
                <w:sz w:val="24"/>
                <w:szCs w:val="24"/>
              </w:rPr>
              <w:t>4</w:t>
            </w:r>
            <w:r w:rsidR="00E43E76" w:rsidRPr="00E43E76">
              <w:rPr>
                <w:sz w:val="24"/>
                <w:szCs w:val="24"/>
              </w:rPr>
              <w:t>. godinu za plaćanje obveza po Ugovoru o izvođenju radova</w:t>
            </w:r>
            <w:r w:rsidR="0059041E">
              <w:rPr>
                <w:sz w:val="24"/>
                <w:szCs w:val="24"/>
              </w:rPr>
              <w:t xml:space="preserve"> i Dodatku Ugovoru o izvođenju radova</w:t>
            </w:r>
            <w:r w:rsidR="000D5E64">
              <w:rPr>
                <w:sz w:val="24"/>
                <w:szCs w:val="24"/>
              </w:rPr>
              <w:t xml:space="preserve"> </w:t>
            </w:r>
            <w:r w:rsidR="006B2101">
              <w:rPr>
                <w:sz w:val="24"/>
                <w:szCs w:val="24"/>
              </w:rPr>
              <w:t>na i</w:t>
            </w:r>
            <w:r w:rsidR="000D5E64" w:rsidRPr="007729AF">
              <w:rPr>
                <w:bCs/>
                <w:sz w:val="24"/>
                <w:szCs w:val="24"/>
              </w:rPr>
              <w:t>zgradnj</w:t>
            </w:r>
            <w:r w:rsidR="006B2101">
              <w:rPr>
                <w:bCs/>
                <w:sz w:val="24"/>
                <w:szCs w:val="24"/>
              </w:rPr>
              <w:t>i</w:t>
            </w:r>
            <w:r w:rsidR="000D5E64" w:rsidRPr="007729AF">
              <w:rPr>
                <w:bCs/>
                <w:sz w:val="24"/>
                <w:szCs w:val="24"/>
              </w:rPr>
              <w:t xml:space="preserve"> ergele Lipik </w:t>
            </w:r>
            <w:r w:rsidR="000227BD">
              <w:rPr>
                <w:bCs/>
                <w:sz w:val="24"/>
                <w:szCs w:val="24"/>
              </w:rPr>
              <w:t>-</w:t>
            </w:r>
            <w:r w:rsidR="000D5E64" w:rsidRPr="007729AF">
              <w:rPr>
                <w:bCs/>
                <w:sz w:val="24"/>
                <w:szCs w:val="24"/>
              </w:rPr>
              <w:t xml:space="preserve"> Faza I</w:t>
            </w:r>
          </w:p>
        </w:tc>
      </w:tr>
    </w:tbl>
    <w:p w14:paraId="5136A89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136A89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6A899" w14:textId="77777777" w:rsidR="005222AE" w:rsidRDefault="005222AE" w:rsidP="005222AE">
      <w:pPr>
        <w:pStyle w:val="Header"/>
      </w:pPr>
    </w:p>
    <w:p w14:paraId="5136A89A" w14:textId="77777777" w:rsidR="005222AE" w:rsidRDefault="005222AE" w:rsidP="005222AE"/>
    <w:p w14:paraId="5136A89B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136A89C" w14:textId="77777777" w:rsidR="00C44B3C" w:rsidRPr="006203D6" w:rsidRDefault="00820FCF" w:rsidP="006203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03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5136A89D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5136A89E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5136A89F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5136A8A0" w14:textId="77777777" w:rsidR="006203D6" w:rsidRDefault="006203D6" w:rsidP="006203D6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2DA2C523" w14:textId="342A92B3" w:rsidR="000278B4" w:rsidRPr="003415C7" w:rsidRDefault="008A7ED5" w:rsidP="009E13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ED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3415C7">
        <w:rPr>
          <w:rFonts w:ascii="Times New Roman" w:hAnsi="Times New Roman" w:cs="Times New Roman"/>
          <w:sz w:val="24"/>
          <w:szCs w:val="24"/>
        </w:rPr>
        <w:t>48. stavka 2. Zakona o proračunu („Narodne novine“, broj 144/21)</w:t>
      </w:r>
      <w:r w:rsidRPr="008A7ED5">
        <w:rPr>
          <w:rFonts w:ascii="Times New Roman" w:hAnsi="Times New Roman" w:cs="Times New Roman"/>
          <w:sz w:val="24"/>
          <w:szCs w:val="24"/>
        </w:rPr>
        <w:t xml:space="preserve">, a u vezi s </w:t>
      </w:r>
      <w:r w:rsidR="00AA14D3" w:rsidRPr="00AA14D3">
        <w:rPr>
          <w:rFonts w:ascii="Times New Roman" w:hAnsi="Times New Roman" w:cs="Times New Roman"/>
          <w:sz w:val="24"/>
          <w:szCs w:val="24"/>
        </w:rPr>
        <w:t>člankom 23. stavkom 3. Zakona o izvršavanju Državnog proračuna Republike Hrvatske za 2023. godinu („Narodne novine“, br. 145/22</w:t>
      </w:r>
      <w:r w:rsidR="00894F73">
        <w:rPr>
          <w:rFonts w:ascii="Times New Roman" w:hAnsi="Times New Roman" w:cs="Times New Roman"/>
          <w:sz w:val="24"/>
          <w:szCs w:val="24"/>
        </w:rPr>
        <w:t>,</w:t>
      </w:r>
      <w:r w:rsidR="00AA14D3" w:rsidRPr="00AA14D3">
        <w:rPr>
          <w:rFonts w:ascii="Times New Roman" w:hAnsi="Times New Roman" w:cs="Times New Roman"/>
          <w:sz w:val="24"/>
          <w:szCs w:val="24"/>
        </w:rPr>
        <w:t xml:space="preserve"> 63/23</w:t>
      </w:r>
      <w:r w:rsidR="00894F73">
        <w:rPr>
          <w:rFonts w:ascii="Times New Roman" w:hAnsi="Times New Roman" w:cs="Times New Roman"/>
          <w:sz w:val="24"/>
          <w:szCs w:val="24"/>
        </w:rPr>
        <w:t xml:space="preserve"> i 129/23</w:t>
      </w:r>
      <w:r w:rsidR="00AA14D3" w:rsidRPr="00AA14D3">
        <w:rPr>
          <w:rFonts w:ascii="Times New Roman" w:hAnsi="Times New Roman" w:cs="Times New Roman"/>
          <w:sz w:val="24"/>
          <w:szCs w:val="24"/>
        </w:rPr>
        <w:t>)</w:t>
      </w:r>
      <w:r w:rsidRPr="008A7ED5">
        <w:rPr>
          <w:rFonts w:ascii="Times New Roman" w:hAnsi="Times New Roman" w:cs="Times New Roman"/>
          <w:sz w:val="24"/>
          <w:szCs w:val="24"/>
        </w:rPr>
        <w:t>, Vlada Republike Hrvatske je na sjednici održanoj ________________ donijela</w:t>
      </w:r>
    </w:p>
    <w:p w14:paraId="5136A8A3" w14:textId="77777777" w:rsidR="001F3756" w:rsidRDefault="001F3756" w:rsidP="009B3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38BDD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ODLUKU</w:t>
      </w:r>
    </w:p>
    <w:p w14:paraId="198952DD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43C96E4" w14:textId="003C1BDC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 davanju suglasnosti Ministarstvu poljoprivrede</w:t>
      </w:r>
      <w:r w:rsidR="007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Državn</w:t>
      </w:r>
      <w:r w:rsidR="007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oj</w:t>
      </w: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ergel</w:t>
      </w:r>
      <w:r w:rsidR="0075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Đakovo i Lipik za preuzimanje obveza na teret sredstava državnog proračuna Republike Hrvatske za 202</w:t>
      </w:r>
      <w:r w:rsidR="0059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godinu za plaćanje obveza po Ugovoru o izvođenju radova</w:t>
      </w:r>
      <w:r w:rsidR="0059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Dodatku Ugovoru o izvođenju radova </w:t>
      </w:r>
      <w:bookmarkStart w:id="1" w:name="_Hlk119485207"/>
      <w:r w:rsidR="00011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izgradnji ergele Lipik - Faza I</w:t>
      </w:r>
    </w:p>
    <w:bookmarkEnd w:id="1"/>
    <w:p w14:paraId="637581EB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E05ED16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</w:t>
      </w:r>
    </w:p>
    <w:p w14:paraId="3465413B" w14:textId="77777777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E74C8DB" w14:textId="7DC09B29" w:rsidR="00FD76DB" w:rsidRDefault="009A5547" w:rsidP="009A5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Daje se suglasnost Ministarstvu poljoprivrede</w:t>
      </w:r>
      <w:r w:rsidR="001566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</w:t>
      </w:r>
      <w:r w:rsidR="001566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ergel</w:t>
      </w:r>
      <w:r w:rsidR="00EA5E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Đakovo i Lipik za preuzimanje obveza na teret sredstava državnog proračuna Republike Hrvatske za 202</w:t>
      </w:r>
      <w:r w:rsidR="00590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za plaćanje obveza po Ugovoru o izvođenju radova</w:t>
      </w:r>
      <w:r w:rsid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42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dodatku Ugovoru o izvođenju radova </w:t>
      </w:r>
      <w:r w:rsidR="00647E0C" w:rsidRP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izgradnji ergele Lipik - Faza I</w:t>
      </w:r>
      <w:r w:rsidR="00F66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iznosu od </w:t>
      </w:r>
      <w:r w:rsidR="00154C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877.389,48 eur</w:t>
      </w:r>
      <w:r w:rsidR="00F66C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99F768D" w14:textId="77777777" w:rsidR="00FD76DB" w:rsidRDefault="00FD76DB" w:rsidP="009A5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B15F8B" w14:textId="6A42DE50" w:rsidR="009A5547" w:rsidRDefault="009D182A" w:rsidP="009D182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</w:p>
    <w:p w14:paraId="37D4D623" w14:textId="77777777" w:rsidR="009D182A" w:rsidRPr="009A5547" w:rsidRDefault="009D182A" w:rsidP="009D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II.</w:t>
      </w:r>
    </w:p>
    <w:p w14:paraId="18C49E7C" w14:textId="4A00BD5C" w:rsidR="009D182A" w:rsidRDefault="009D182A" w:rsidP="009D182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FA66870" w14:textId="508FD5E7" w:rsidR="009D182A" w:rsidRPr="009D182A" w:rsidRDefault="009D182A" w:rsidP="005A6C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1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</w:t>
      </w:r>
      <w:r w:rsidR="004C63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točke I. ove Odluke</w:t>
      </w:r>
      <w:r w:rsidR="00E76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9D1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potrebna za </w:t>
      </w:r>
      <w:r w:rsidR="00E76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plaćanje obveza iz Ugovora o izvođenju radova</w:t>
      </w:r>
      <w:r w:rsidR="003460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460E5" w:rsidRPr="00647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izgradnji ergele Lipik - Faza I</w:t>
      </w:r>
      <w:r w:rsidR="00E76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</w:t>
      </w:r>
      <w:r w:rsidR="00A74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76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godini, </w:t>
      </w:r>
      <w:r w:rsidR="001B3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planirana su </w:t>
      </w:r>
      <w:r w:rsidRPr="009D1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limita ukupnih rashoda Ministarstva poljoprivrede</w:t>
      </w:r>
      <w:r w:rsidR="001B3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D1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utvrđenog Odlukom o proračunskom okviru za razdoblje 202</w:t>
      </w:r>
      <w:r w:rsidR="00A74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9D18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.-202</w:t>
      </w:r>
      <w:r w:rsidR="00A749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r w:rsidR="000A35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razdjel</w:t>
      </w:r>
      <w:r w:rsidR="000A35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060 </w:t>
      </w:r>
      <w:r w:rsidR="003706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inistarstv</w:t>
      </w:r>
      <w:r w:rsidR="00F209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0526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poljoprivrede</w:t>
      </w:r>
      <w:r w:rsidR="00F209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glava 06055 Državna ergela Đ</w:t>
      </w:r>
      <w:r w:rsidR="00BC3B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akovo i Lipik.</w:t>
      </w:r>
    </w:p>
    <w:p w14:paraId="196D42BF" w14:textId="04AE08D5" w:rsidR="009D182A" w:rsidRDefault="009D182A" w:rsidP="009D182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3957AB8" w14:textId="77777777" w:rsidR="005A6C66" w:rsidRPr="009A5547" w:rsidRDefault="005A6C66" w:rsidP="009D182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BAB5107" w14:textId="60568B61" w:rsidR="009A5547" w:rsidRPr="009A5547" w:rsidRDefault="009A5547" w:rsidP="009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 w:rsidR="00BC3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Pr="009A5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26506B5C" w14:textId="77777777" w:rsidR="009A5547" w:rsidRPr="009A5547" w:rsidRDefault="009A5547" w:rsidP="009A5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337EF6" w14:textId="390DEB0B" w:rsidR="009A5547" w:rsidRDefault="009A5547" w:rsidP="009A5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55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donošenja.</w:t>
      </w:r>
    </w:p>
    <w:p w14:paraId="21A5BAB6" w14:textId="6DF8A3DE" w:rsidR="009A5547" w:rsidRDefault="009A5547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36DFC" w14:textId="5C8F63F1" w:rsidR="009A5547" w:rsidRDefault="009A5547" w:rsidP="00620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7541B" w14:textId="77777777" w:rsidR="0013363A" w:rsidRPr="002B71C2" w:rsidRDefault="0013363A" w:rsidP="00133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71C2">
        <w:rPr>
          <w:rFonts w:ascii="Times New Roman" w:hAnsi="Times New Roman" w:cs="Times New Roman"/>
          <w:sz w:val="24"/>
          <w:szCs w:val="24"/>
        </w:rPr>
        <w:t>PREDSJEDNIK</w:t>
      </w:r>
    </w:p>
    <w:p w14:paraId="507273FD" w14:textId="77777777" w:rsidR="0013363A" w:rsidRDefault="0013363A" w:rsidP="00133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51D88521" w14:textId="77777777" w:rsidR="0013363A" w:rsidRDefault="0013363A" w:rsidP="00133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A78231E" w14:textId="77777777" w:rsidR="0013363A" w:rsidRPr="002B71C2" w:rsidRDefault="0013363A" w:rsidP="001336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71C2">
        <w:rPr>
          <w:rFonts w:ascii="Times New Roman" w:hAnsi="Times New Roman" w:cs="Times New Roman"/>
          <w:sz w:val="24"/>
          <w:szCs w:val="24"/>
        </w:rPr>
        <w:t xml:space="preserve">mr. sc. Andrej Plenković </w:t>
      </w:r>
      <w:r w:rsidRPr="00421E8F">
        <w:rPr>
          <w:rFonts w:ascii="Times New Roman" w:hAnsi="Times New Roman" w:cs="Times New Roman"/>
          <w:b/>
        </w:rPr>
        <w:br w:type="page"/>
      </w:r>
    </w:p>
    <w:p w14:paraId="13151427" w14:textId="77777777" w:rsidR="007729AF" w:rsidRPr="00421E8F" w:rsidRDefault="007729AF" w:rsidP="007729AF">
      <w:pPr>
        <w:pStyle w:val="Heading1"/>
        <w:rPr>
          <w:sz w:val="24"/>
          <w:szCs w:val="24"/>
        </w:rPr>
      </w:pPr>
      <w:r w:rsidRPr="00421E8F">
        <w:rPr>
          <w:sz w:val="24"/>
          <w:szCs w:val="24"/>
        </w:rPr>
        <w:lastRenderedPageBreak/>
        <w:t>OBRAZLOŽENJE</w:t>
      </w:r>
    </w:p>
    <w:p w14:paraId="12B44400" w14:textId="1BD8E031" w:rsidR="00E7695D" w:rsidRPr="001F4E76" w:rsidRDefault="00E7695D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Zakona o javnoj nabavi („Narodne novine“, br. 120/16 i 114/22) Državna ergela Đakovo i Lipik provela je otvoreni postupak javne nabave male vrijednosti </w:t>
      </w:r>
      <w:r w:rsidR="00987F0C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predmet nabave </w:t>
      </w:r>
      <w:r w:rsidR="00AC46B3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Izgradnja ergele Lipik </w:t>
      </w:r>
      <w:r w:rsidR="00926099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Faza I.</w:t>
      </w:r>
      <w:r w:rsidR="00AC46B3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donijela Odluku o odabiru URBROJ: 610/2022. od 6. srpnja 2022. godine, a kojom je odabrana ponuda ponuditelja Venka Gradnja d.o.o., Novska, Staroselska 44, OIB: 53495746568. </w:t>
      </w:r>
      <w:r w:rsidR="005077CC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Navedeni predmet</w:t>
      </w:r>
      <w:r w:rsidR="00EE2F5A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nabave odnosi </w:t>
      </w:r>
      <w:r w:rsidR="00797376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="00EE2F5A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izgradnju prilazne ceste, </w:t>
      </w:r>
      <w:r w:rsidR="00FC31D0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tri štale</w:t>
      </w:r>
      <w:r w:rsidR="004C1DB2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konje</w:t>
      </w:r>
      <w:r w:rsidR="00FC31D0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EE2F5A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pripadajuć</w:t>
      </w:r>
      <w:r w:rsidR="004C1DB2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EE2F5A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infrastruktur</w:t>
      </w:r>
      <w:r w:rsidR="004C1DB2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="00EE689B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odlagališta za stajski gnoj.</w:t>
      </w:r>
    </w:p>
    <w:p w14:paraId="28A15D4A" w14:textId="77777777" w:rsidR="00E7695D" w:rsidRPr="001F4E76" w:rsidRDefault="00E7695D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1849694" w14:textId="3418907F" w:rsidR="00E7695D" w:rsidRDefault="00E7695D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Nakon pregleda i ocjene pristiglih ponuda naručitelj je ocijenio da je ponuda ponuditelja Venka Gradnja d.o.o. u potpunosti sukladna uvjetima iz dokumentacije o nabavi te je prema svim kriterijima za odabir u otvorenom postupku javne nabave ocijenjena ekonomski najpovoljnija sa cijenom ponude u iznosu od </w:t>
      </w:r>
      <w:r w:rsidR="00915F38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2.122.900,</w:t>
      </w:r>
      <w:r w:rsidR="00F17E46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</w:t>
      </w:r>
      <w:r w:rsidR="00915F38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 w:rsid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bez PDV-a</w:t>
      </w:r>
      <w:r w:rsidR="00915F38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 ukupnom cijenom od </w:t>
      </w:r>
      <w:r w:rsidR="00FD362C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2.653.625,3</w:t>
      </w:r>
      <w:r w:rsidR="007B5CC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FD362C"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</w:t>
      </w:r>
      <w:r w:rsid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 PDV-om</w:t>
      </w:r>
      <w:r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45EC4647" w14:textId="77777777" w:rsidR="009F0918" w:rsidRDefault="009F0918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942BBD1" w14:textId="74AAEF62" w:rsidR="00000BFF" w:rsidRDefault="009F0918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Vlada Republike Hrvatske je 1. prosinca 2022. godine</w:t>
      </w:r>
      <w:r w:rsid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donijela Odluku o </w:t>
      </w:r>
      <w:r w:rsidR="00220993" w:rsidRP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davanju suglasnosti Ministarstvu poljoprivrede, Državnoj ergeli Đakovo i Lipik za preuzimanje obveza na teret sredstava državnog proračuna Republike Hrvatske za 202</w:t>
      </w:r>
      <w:r w:rsid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220993" w:rsidRP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za plaćanje obveza po Ugovoru o izvođenju radova</w:t>
      </w:r>
      <w:r w:rsid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20993" w:rsidRP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izgradnji ergele Lipik - Faza I</w:t>
      </w:r>
      <w:r w:rsid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(KLASA: 022-03/22-04/461, URBROJ: 50301-05/20-22-2) u iznosu od </w:t>
      </w:r>
      <w:r w:rsidR="00220993" w:rsidRP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14.993.739,94 kuna (1.990.011,27 eur)</w:t>
      </w:r>
      <w:r w:rsid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obzirom je dio sredstava </w:t>
      </w:r>
      <w:r w:rsidR="00220993" w:rsidRPr="009F09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iznosu od 5.000.000,00 kuna (663.614,04 eur)</w:t>
      </w:r>
      <w:r w:rsidR="00220993" w:rsidRPr="00220993">
        <w:t xml:space="preserve"> </w:t>
      </w:r>
      <w:r w:rsidR="00220993" w:rsidRP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 predmetnom prijedlogu ugovora u 2022. godini</w:t>
      </w:r>
      <w:r w:rsid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bio osiguran</w:t>
      </w:r>
      <w:r w:rsidR="00220993" w:rsidRPr="002209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Državnom proračunu Republike Hrvatske za 2022. godinu, unutar financijskog plana Ministarstva poljoprivrede, Državne ergele Đakovo i Lipik.</w:t>
      </w:r>
      <w:r w:rsidR="00E57C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F2C62" w:rsidRPr="004F2C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Slijedom navedenog, Ugovor s izvođačem radova potpisan je 28. prosinca 2022. godine te planirani radovi nisu započeli u 2022. godini, a sredstva namijenjena za izgradnju Faze I su vraćena u Državni proračun Republike Hrvatske. </w:t>
      </w:r>
    </w:p>
    <w:p w14:paraId="417A4CC3" w14:textId="77777777" w:rsidR="00D07B37" w:rsidRDefault="00D07B37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B4F468" w14:textId="57DF862E" w:rsidR="00A31B7E" w:rsidRDefault="001F4E76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Tijekom izvođenja radova po Ugovoru</w:t>
      </w:r>
      <w:r w:rsidR="008C15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</w:t>
      </w:r>
      <w:r w:rsidR="003627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2023. godin</w:t>
      </w:r>
      <w:r w:rsidR="008C15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36276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pojavila se potreba za izvođenjem radova koji nisu bili dio ugovornih troškovnika</w:t>
      </w:r>
      <w:r w:rsidR="00803C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Faze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803C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</w:t>
      </w:r>
      <w:r w:rsidRPr="001F4E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čije je izvođenje nužno radi postizanja potpune funkcionalnosti građevine, a što je rezultat razdvajanja projekta po fazama. Nužnost izvođenja </w:t>
      </w:r>
      <w:r w:rsidR="00803C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dodatnih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radova </w:t>
      </w:r>
      <w:r w:rsidR="00803C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Fazu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potvrdio je i glavni nadzorni inženjer te konstatirao da se </w:t>
      </w:r>
      <w:r w:rsidR="00803C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ukupno ugovoreni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iznos radova povećava za 171.020,35 eur bez PDV-a, tj. 213.775,44 eur sa PDV-om</w:t>
      </w:r>
      <w:r w:rsidR="000C35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kao i </w:t>
      </w:r>
      <w:r w:rsidR="005248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opravdanost produženja roka za završetak radova. </w:t>
      </w:r>
    </w:p>
    <w:p w14:paraId="762D8C8C" w14:textId="77777777" w:rsidR="00A31B7E" w:rsidRDefault="00A31B7E" w:rsidP="00E7695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883683" w14:textId="72B5CC08" w:rsidR="003451DA" w:rsidRPr="000C1F14" w:rsidRDefault="00223470" w:rsidP="003451D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Budući da </w:t>
      </w:r>
      <w:r w:rsidR="008508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trošak izgradnje Faze I </w:t>
      </w:r>
      <w:r w:rsidR="00A420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dalje aktualan, potrebno je </w:t>
      </w:r>
      <w:r w:rsidR="00A804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dio neutrošenih sredstava iz 2022. godine, uz uvećanje za financijski iznos </w:t>
      </w:r>
      <w:r w:rsidR="00C523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radova koj</w:t>
      </w:r>
      <w:r w:rsidR="00477E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nisu bili dio ugovornih troškovnika, osigurati u 2024. godini. 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Sredstva potrebna za plaćanje po 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predmetnom </w:t>
      </w:r>
      <w:r w:rsidR="00505A19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govor</w:t>
      </w:r>
      <w:r w:rsidR="006D26CE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81F58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505A19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prijedlogu Dodatka ugovoru 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202</w:t>
      </w:r>
      <w:r w:rsidR="00505A19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godini osigurana su u iznosu od </w:t>
      </w:r>
      <w:r w:rsidR="005D7C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331.808,00</w:t>
      </w:r>
      <w:r w:rsidR="00B34672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 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Državnom proračunu Republike Hrvatske za 202</w:t>
      </w:r>
      <w:r w:rsidR="00505A19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godinu, unutar financijskog plana Ministarstva poljoprivrede, Državne ergele Đakovo i Lipik. Dakle</w:t>
      </w:r>
      <w:r w:rsidR="00FA1C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razliku sredstava </w:t>
      </w:r>
      <w:r w:rsidR="00803C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iznos od</w:t>
      </w:r>
      <w:r w:rsidR="005376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A21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545.581,48 eur</w:t>
      </w:r>
      <w:r w:rsidR="00081F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koji</w:t>
      </w:r>
      <w:r w:rsidR="00803C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zajedno</w:t>
      </w:r>
      <w:r w:rsidR="00081F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 sredstvima osiguranim u Državnom proračunu Republike Hrvatske </w:t>
      </w:r>
      <w:r w:rsidR="000A0D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2024. godinu čine sveukupno potreban iznos </w:t>
      </w:r>
      <w:r w:rsidR="000B73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</w:t>
      </w:r>
      <w:r w:rsidR="00803C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dovršenje</w:t>
      </w:r>
      <w:r w:rsidR="000B73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Faze I</w:t>
      </w:r>
      <w:r w:rsidR="00690C6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Ministarstvo poljoprivrede, Državna ergela Đakovo i Lipik traži suglasnost za preuzimanje obveza na teret sredstava državnog proračuna Republike Hrvatske za 202</w:t>
      </w:r>
      <w:r w:rsidR="00A35131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 w:rsidR="00401D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sveukupnom iznosu od 877.389,48 eur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Sredstva potrebna za provedbu Odluke u 202</w:t>
      </w:r>
      <w:r w:rsidR="00A35131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godini su predviđena u okviru limita ukupnih rashoda Ministarstva poljoprivrede utvrđenog Odlukom o proračunskom okviru za razdoblje 202</w:t>
      </w:r>
      <w:r w:rsidR="00A35131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.-202</w:t>
      </w:r>
      <w:r w:rsidR="00A35131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3451DA" w:rsidRPr="000C1F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098E880" w14:textId="77777777" w:rsidR="0080742A" w:rsidRPr="000C1F14" w:rsidRDefault="0080742A" w:rsidP="007729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7F17268" w14:textId="77777777" w:rsidR="008221A0" w:rsidRPr="0017545C" w:rsidRDefault="008221A0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54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48. stavka 2. Zakona o proračunu („Narodne novine“, broj 144/21) proračunski korisnici mogu preuzeti obveze iz ugovora koji zahtijevaju plaćanje u slijedećim godinama, neovisno o izvoru financiranja, isključivo na temelju odluke Vlade koju predlaže nadležni ministar, a na koju je prethodnu suglasnost dalo Ministarstvo financija. </w:t>
      </w:r>
    </w:p>
    <w:p w14:paraId="14BEE3AA" w14:textId="77777777" w:rsidR="008221A0" w:rsidRPr="0017545C" w:rsidRDefault="008221A0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30A91A" w14:textId="0609C1B2" w:rsidR="008221A0" w:rsidRPr="0017545C" w:rsidRDefault="008221A0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54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Člankom </w:t>
      </w:r>
      <w:r w:rsidR="00F102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</w:t>
      </w:r>
      <w:r w:rsidRPr="001754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stavkom 3. Zakona o izvršavanju Državnog proračuna Republike Hrvatske za 202</w:t>
      </w:r>
      <w:r w:rsidR="008824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1754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(„Narodne novine“, br</w:t>
      </w:r>
      <w:r w:rsidR="00700E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1754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43C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145/</w:t>
      </w:r>
      <w:r w:rsidR="00E85A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</w:t>
      </w:r>
      <w:r w:rsidR="008119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E85A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63/23</w:t>
      </w:r>
      <w:r w:rsidR="008119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823C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129/23</w:t>
      </w:r>
      <w:r w:rsidRPr="001754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propisano je da proračunski korisnici mogu preuzeti obveze po ugovorima koji zahtijevaju plaćanje u slijedećim godinama ako ukupna obveza po ugovoru prelazi 1</w:t>
      </w:r>
      <w:r w:rsidR="000E137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.500.000,00 eur</w:t>
      </w:r>
      <w:r w:rsidRPr="001754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uz suglasnost Vlade, na prijedlog nadležnog ministra, a uz prethodnu suglasnost Ministarstva financija. </w:t>
      </w:r>
    </w:p>
    <w:p w14:paraId="4BDD4BE9" w14:textId="03B5FD0B" w:rsidR="006952FD" w:rsidRPr="003F10B6" w:rsidRDefault="006952FD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B948D6" w14:textId="2AD72D97" w:rsidR="006952FD" w:rsidRPr="00F26A4A" w:rsidRDefault="00AF04E8" w:rsidP="008221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skladu sa </w:t>
      </w:r>
      <w:r w:rsidR="00C63386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člankom 48. stavkom 2. Zakona o proračunu („Narodne novine“, broj 144/21) i člankom </w:t>
      </w:r>
      <w:r w:rsidR="00835151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</w:t>
      </w:r>
      <w:r w:rsidR="00C63386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stavkom 3. Zakona o izvršavanju Državnog proračuna Republike Hrvatske za 202</w:t>
      </w:r>
      <w:r w:rsidR="00835151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C63386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(„Narodne novine“, br</w:t>
      </w:r>
      <w:r w:rsidR="00835151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823C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145/22, 63/23 i 129/23</w:t>
      </w:r>
      <w:r w:rsidR="003F10B6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271C70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Ministarstvo financija dostavilo je prethodnu suglasnost </w:t>
      </w:r>
      <w:r w:rsidR="00CC6EF2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647E0C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inistarstvu poljoprivrede, Državnoj ergeli Đakovo i Lipik </w:t>
      </w:r>
      <w:r w:rsidR="00720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271C70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</w:t>
      </w:r>
      <w:r w:rsidR="00DF3610" w:rsidRPr="003F10B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preuzimanje obveza iz Ugovora</w:t>
      </w:r>
      <w:r w:rsidR="00647E0C" w:rsidRPr="003F1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izvođenju radova </w:t>
      </w:r>
      <w:r w:rsidR="00BB6A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Dodatku Ugovoru o izvođenju radova </w:t>
      </w:r>
      <w:r w:rsidR="00647E0C" w:rsidRPr="003F1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647E0C" w:rsidRPr="00F26A4A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izgradnji ergele Lipik - Faza I</w:t>
      </w:r>
      <w:r w:rsidR="00DF3610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47E0C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(KLASA</w:t>
      </w:r>
      <w:r w:rsidR="00352033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="00B444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400-06/23-01/263</w:t>
      </w:r>
      <w:r w:rsidR="00352033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URBROJ: </w:t>
      </w:r>
      <w:r w:rsidR="003756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513-05-01-23-5</w:t>
      </w:r>
      <w:r w:rsidR="0047685A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</w:t>
      </w:r>
      <w:r w:rsidR="00DC4FD4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756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24. listopada </w:t>
      </w:r>
      <w:r w:rsidR="00DC4FD4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BB6AB0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023</w:t>
      </w:r>
      <w:r w:rsidR="0047685A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3756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</w:t>
      </w:r>
      <w:r w:rsidR="0047685A" w:rsidRPr="00F26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14:paraId="1D2961B6" w14:textId="06ACA281" w:rsidR="002E63ED" w:rsidRPr="008616CF" w:rsidRDefault="002E63ED" w:rsidP="00725DCA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49496CDD" w14:textId="118D9963" w:rsidR="00725DCA" w:rsidRPr="008C06B2" w:rsidRDefault="00725DCA" w:rsidP="00725DC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Slijedom navedenog, a temeljem članka 48. stavka 2. Zakona o proračunu i </w:t>
      </w:r>
      <w:r w:rsidR="00191255"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članka 23. stavka 3. Zakona o izvršavanju Državnog proračuna Republike Hrvatske za 2023. godinu</w:t>
      </w: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Vlada Republike Hrvatske daje suglasnost Ministarstvu poljoprivrede, Državnoj ergeli Đakovo i Lipik</w:t>
      </w:r>
      <w:r w:rsidR="00F8244F"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preuzimanje obveza na teret sredstava državnog proračuna Republike Hrvatske za 202</w:t>
      </w:r>
      <w:r w:rsidR="00555B20"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u ukupnom iznosu od </w:t>
      </w:r>
      <w:r w:rsidR="00555B20"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887.389,48 eur</w:t>
      </w:r>
      <w:r w:rsidR="0031260E"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plaćanje obveza po </w:t>
      </w:r>
      <w:r w:rsidR="00BB24F6" w:rsidRPr="008C06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Ugovoru o izvođenju radova </w:t>
      </w:r>
      <w:r w:rsidR="00555B20" w:rsidRPr="008C06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Dodatku </w:t>
      </w:r>
      <w:r w:rsidR="004F22A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55B20" w:rsidRPr="008C06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govoru o izvođenju radova </w:t>
      </w:r>
      <w:r w:rsidR="00BB24F6" w:rsidRPr="008C06B2">
        <w:rPr>
          <w:rFonts w:ascii="Times New Roman" w:eastAsia="Times New Roman" w:hAnsi="Times New Roman" w:cs="Times New Roman"/>
          <w:sz w:val="24"/>
          <w:szCs w:val="24"/>
          <w:lang w:eastAsia="hr-HR"/>
        </w:rPr>
        <w:t>na izgradnji ergele Lipik - Faza I</w:t>
      </w:r>
      <w:r w:rsidR="00BB24F6"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to po godinama kako slijedi: </w:t>
      </w:r>
    </w:p>
    <w:p w14:paraId="20E22BF6" w14:textId="77777777" w:rsidR="00725DCA" w:rsidRPr="008C06B2" w:rsidRDefault="00725DCA" w:rsidP="00725DCA">
      <w:pPr>
        <w:spacing w:after="0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Godina                           Iznos </w:t>
      </w:r>
    </w:p>
    <w:p w14:paraId="1FBD2F65" w14:textId="4F2FA40F" w:rsidR="00725DCA" w:rsidRPr="008C06B2" w:rsidRDefault="00725DCA" w:rsidP="00725DCA">
      <w:pPr>
        <w:spacing w:after="0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8616CF"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                            </w:t>
      </w:r>
      <w:r w:rsidR="008616CF" w:rsidRPr="008C06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877.389,48 eur</w:t>
      </w:r>
    </w:p>
    <w:sectPr w:rsidR="00725DCA" w:rsidRPr="008C06B2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D455" w14:textId="77777777" w:rsidR="00194453" w:rsidRDefault="00194453" w:rsidP="0016213C">
      <w:pPr>
        <w:spacing w:after="0" w:line="240" w:lineRule="auto"/>
      </w:pPr>
      <w:r>
        <w:separator/>
      </w:r>
    </w:p>
  </w:endnote>
  <w:endnote w:type="continuationSeparator" w:id="0">
    <w:p w14:paraId="456499D2" w14:textId="77777777" w:rsidR="00194453" w:rsidRDefault="0019445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A8CB" w14:textId="77777777" w:rsidR="002F30DA" w:rsidRPr="00457B4B" w:rsidRDefault="002F30DA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A8CC" w14:textId="77777777" w:rsidR="002F30DA" w:rsidRPr="005222AE" w:rsidRDefault="002F30DA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</w:t>
    </w:r>
    <w:r w:rsidR="006203D6"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Marka 2 </w:t>
    </w: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A8CD" w14:textId="77777777" w:rsidR="002F30DA" w:rsidRPr="00B67F64" w:rsidRDefault="002F30DA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A8CE" w14:textId="77777777" w:rsidR="002F30DA" w:rsidRPr="00457B4B" w:rsidRDefault="002F30DA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2440D" w14:textId="77777777" w:rsidR="00194453" w:rsidRDefault="00194453" w:rsidP="0016213C">
      <w:pPr>
        <w:spacing w:after="0" w:line="240" w:lineRule="auto"/>
      </w:pPr>
      <w:r>
        <w:separator/>
      </w:r>
    </w:p>
  </w:footnote>
  <w:footnote w:type="continuationSeparator" w:id="0">
    <w:p w14:paraId="65EF6DCC" w14:textId="77777777" w:rsidR="00194453" w:rsidRDefault="00194453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BFF"/>
    <w:rsid w:val="00000DD2"/>
    <w:rsid w:val="0001143C"/>
    <w:rsid w:val="0001223F"/>
    <w:rsid w:val="00014A0B"/>
    <w:rsid w:val="000200FA"/>
    <w:rsid w:val="0002274E"/>
    <w:rsid w:val="000227BD"/>
    <w:rsid w:val="000278B4"/>
    <w:rsid w:val="00030666"/>
    <w:rsid w:val="00044BCE"/>
    <w:rsid w:val="00052628"/>
    <w:rsid w:val="0005399E"/>
    <w:rsid w:val="00056526"/>
    <w:rsid w:val="00072815"/>
    <w:rsid w:val="00076E4C"/>
    <w:rsid w:val="00081F2B"/>
    <w:rsid w:val="000840F0"/>
    <w:rsid w:val="0008487A"/>
    <w:rsid w:val="00091314"/>
    <w:rsid w:val="000956D5"/>
    <w:rsid w:val="00096AC1"/>
    <w:rsid w:val="000A0D12"/>
    <w:rsid w:val="000A35C8"/>
    <w:rsid w:val="000A5A6C"/>
    <w:rsid w:val="000B62F4"/>
    <w:rsid w:val="000B73C2"/>
    <w:rsid w:val="000C17DD"/>
    <w:rsid w:val="000C1F14"/>
    <w:rsid w:val="000C35BE"/>
    <w:rsid w:val="000C3EEE"/>
    <w:rsid w:val="000C5DF9"/>
    <w:rsid w:val="000D514B"/>
    <w:rsid w:val="000D5E64"/>
    <w:rsid w:val="000D7774"/>
    <w:rsid w:val="000E1375"/>
    <w:rsid w:val="000F5F30"/>
    <w:rsid w:val="0013363A"/>
    <w:rsid w:val="001402D6"/>
    <w:rsid w:val="00142592"/>
    <w:rsid w:val="00154CCC"/>
    <w:rsid w:val="00156692"/>
    <w:rsid w:val="0016213C"/>
    <w:rsid w:val="00162D07"/>
    <w:rsid w:val="0016494E"/>
    <w:rsid w:val="001705DE"/>
    <w:rsid w:val="001707C2"/>
    <w:rsid w:val="0017545C"/>
    <w:rsid w:val="001821D3"/>
    <w:rsid w:val="001874D6"/>
    <w:rsid w:val="00191255"/>
    <w:rsid w:val="00194453"/>
    <w:rsid w:val="00195FB5"/>
    <w:rsid w:val="00196E31"/>
    <w:rsid w:val="001B3D32"/>
    <w:rsid w:val="001B3D92"/>
    <w:rsid w:val="001B46AD"/>
    <w:rsid w:val="001B70C7"/>
    <w:rsid w:val="001C2B06"/>
    <w:rsid w:val="001C79B2"/>
    <w:rsid w:val="001E5975"/>
    <w:rsid w:val="001F3756"/>
    <w:rsid w:val="001F4E76"/>
    <w:rsid w:val="001F7417"/>
    <w:rsid w:val="00215EA7"/>
    <w:rsid w:val="00220993"/>
    <w:rsid w:val="00220F18"/>
    <w:rsid w:val="00223470"/>
    <w:rsid w:val="0023064F"/>
    <w:rsid w:val="002426A5"/>
    <w:rsid w:val="00253230"/>
    <w:rsid w:val="00253D26"/>
    <w:rsid w:val="002634F3"/>
    <w:rsid w:val="00264860"/>
    <w:rsid w:val="00271C70"/>
    <w:rsid w:val="00281D3E"/>
    <w:rsid w:val="00287455"/>
    <w:rsid w:val="00290862"/>
    <w:rsid w:val="0029087F"/>
    <w:rsid w:val="00295CAA"/>
    <w:rsid w:val="002965CD"/>
    <w:rsid w:val="00296900"/>
    <w:rsid w:val="002A74C7"/>
    <w:rsid w:val="002B2F89"/>
    <w:rsid w:val="002B71C2"/>
    <w:rsid w:val="002C37F5"/>
    <w:rsid w:val="002D67BD"/>
    <w:rsid w:val="002E63ED"/>
    <w:rsid w:val="002F30DA"/>
    <w:rsid w:val="002F5FE7"/>
    <w:rsid w:val="0030179A"/>
    <w:rsid w:val="00305F6C"/>
    <w:rsid w:val="00306E04"/>
    <w:rsid w:val="0031010D"/>
    <w:rsid w:val="0031260E"/>
    <w:rsid w:val="003377F5"/>
    <w:rsid w:val="0034044C"/>
    <w:rsid w:val="003415C7"/>
    <w:rsid w:val="003451DA"/>
    <w:rsid w:val="003460E5"/>
    <w:rsid w:val="00347AA8"/>
    <w:rsid w:val="00352033"/>
    <w:rsid w:val="003572B6"/>
    <w:rsid w:val="00360AA7"/>
    <w:rsid w:val="00362767"/>
    <w:rsid w:val="003706C7"/>
    <w:rsid w:val="003742D9"/>
    <w:rsid w:val="00375695"/>
    <w:rsid w:val="00391D0E"/>
    <w:rsid w:val="0039405F"/>
    <w:rsid w:val="003A0BD1"/>
    <w:rsid w:val="003B7CF4"/>
    <w:rsid w:val="003C5673"/>
    <w:rsid w:val="003D43A7"/>
    <w:rsid w:val="003E5402"/>
    <w:rsid w:val="003F10B6"/>
    <w:rsid w:val="00401DF0"/>
    <w:rsid w:val="00406928"/>
    <w:rsid w:val="00416C6E"/>
    <w:rsid w:val="004171DD"/>
    <w:rsid w:val="00421E8F"/>
    <w:rsid w:val="004226A1"/>
    <w:rsid w:val="00451401"/>
    <w:rsid w:val="00453215"/>
    <w:rsid w:val="00454439"/>
    <w:rsid w:val="00457B4B"/>
    <w:rsid w:val="00462BA9"/>
    <w:rsid w:val="004657AE"/>
    <w:rsid w:val="00474AE1"/>
    <w:rsid w:val="00475133"/>
    <w:rsid w:val="0047685A"/>
    <w:rsid w:val="00477E61"/>
    <w:rsid w:val="00482337"/>
    <w:rsid w:val="0048475A"/>
    <w:rsid w:val="00485752"/>
    <w:rsid w:val="00490419"/>
    <w:rsid w:val="004A20B9"/>
    <w:rsid w:val="004C111F"/>
    <w:rsid w:val="004C1876"/>
    <w:rsid w:val="004C1DB2"/>
    <w:rsid w:val="004C63C0"/>
    <w:rsid w:val="004F22A2"/>
    <w:rsid w:val="004F2C62"/>
    <w:rsid w:val="005005F4"/>
    <w:rsid w:val="00501890"/>
    <w:rsid w:val="00501EF1"/>
    <w:rsid w:val="00505A19"/>
    <w:rsid w:val="0050674F"/>
    <w:rsid w:val="005077CC"/>
    <w:rsid w:val="00510C1E"/>
    <w:rsid w:val="0052065F"/>
    <w:rsid w:val="00521D59"/>
    <w:rsid w:val="005222AE"/>
    <w:rsid w:val="00523C31"/>
    <w:rsid w:val="005248C3"/>
    <w:rsid w:val="00527FA8"/>
    <w:rsid w:val="00530253"/>
    <w:rsid w:val="00537648"/>
    <w:rsid w:val="005414D9"/>
    <w:rsid w:val="00555B20"/>
    <w:rsid w:val="005573BC"/>
    <w:rsid w:val="005650B3"/>
    <w:rsid w:val="005762AB"/>
    <w:rsid w:val="0059041E"/>
    <w:rsid w:val="005976FA"/>
    <w:rsid w:val="005A33D6"/>
    <w:rsid w:val="005A6C66"/>
    <w:rsid w:val="005B25BF"/>
    <w:rsid w:val="005C0332"/>
    <w:rsid w:val="005D67FA"/>
    <w:rsid w:val="005D7CD0"/>
    <w:rsid w:val="005F6972"/>
    <w:rsid w:val="006036BC"/>
    <w:rsid w:val="00612D1E"/>
    <w:rsid w:val="00613528"/>
    <w:rsid w:val="00615049"/>
    <w:rsid w:val="006203D6"/>
    <w:rsid w:val="0062627F"/>
    <w:rsid w:val="006433F9"/>
    <w:rsid w:val="00643CEE"/>
    <w:rsid w:val="00647E0C"/>
    <w:rsid w:val="00652649"/>
    <w:rsid w:val="0065679D"/>
    <w:rsid w:val="006675A7"/>
    <w:rsid w:val="00667615"/>
    <w:rsid w:val="006758B1"/>
    <w:rsid w:val="00690B7B"/>
    <w:rsid w:val="00690C68"/>
    <w:rsid w:val="006952FD"/>
    <w:rsid w:val="006960D9"/>
    <w:rsid w:val="006B2101"/>
    <w:rsid w:val="006C5322"/>
    <w:rsid w:val="006D12B7"/>
    <w:rsid w:val="006D26CE"/>
    <w:rsid w:val="006D5C60"/>
    <w:rsid w:val="006E02B5"/>
    <w:rsid w:val="006E3E26"/>
    <w:rsid w:val="006F4E5E"/>
    <w:rsid w:val="006F4E68"/>
    <w:rsid w:val="00700EF1"/>
    <w:rsid w:val="00703036"/>
    <w:rsid w:val="00707FE3"/>
    <w:rsid w:val="00711CD4"/>
    <w:rsid w:val="007135C0"/>
    <w:rsid w:val="007170FA"/>
    <w:rsid w:val="00720070"/>
    <w:rsid w:val="00725DCA"/>
    <w:rsid w:val="00736983"/>
    <w:rsid w:val="00742F7C"/>
    <w:rsid w:val="00751CF7"/>
    <w:rsid w:val="007729AF"/>
    <w:rsid w:val="0077572C"/>
    <w:rsid w:val="00781DD2"/>
    <w:rsid w:val="00785E25"/>
    <w:rsid w:val="00786D1C"/>
    <w:rsid w:val="00787B87"/>
    <w:rsid w:val="0079002D"/>
    <w:rsid w:val="007900BB"/>
    <w:rsid w:val="007917B2"/>
    <w:rsid w:val="00797376"/>
    <w:rsid w:val="007A2DD6"/>
    <w:rsid w:val="007A2FD1"/>
    <w:rsid w:val="007A3024"/>
    <w:rsid w:val="007B2E19"/>
    <w:rsid w:val="007B5CC8"/>
    <w:rsid w:val="007C2EF7"/>
    <w:rsid w:val="007C5D99"/>
    <w:rsid w:val="007D57B0"/>
    <w:rsid w:val="007F06A8"/>
    <w:rsid w:val="007F5751"/>
    <w:rsid w:val="007F684D"/>
    <w:rsid w:val="00803C91"/>
    <w:rsid w:val="0080742A"/>
    <w:rsid w:val="00811826"/>
    <w:rsid w:val="00811987"/>
    <w:rsid w:val="00820FCF"/>
    <w:rsid w:val="00821440"/>
    <w:rsid w:val="008221A0"/>
    <w:rsid w:val="00823CCE"/>
    <w:rsid w:val="00835151"/>
    <w:rsid w:val="0085084A"/>
    <w:rsid w:val="00857770"/>
    <w:rsid w:val="008616CF"/>
    <w:rsid w:val="008643F8"/>
    <w:rsid w:val="00865835"/>
    <w:rsid w:val="0086636B"/>
    <w:rsid w:val="00881D8E"/>
    <w:rsid w:val="00882470"/>
    <w:rsid w:val="0088619C"/>
    <w:rsid w:val="0088732A"/>
    <w:rsid w:val="00890DFE"/>
    <w:rsid w:val="00894F73"/>
    <w:rsid w:val="00897A9B"/>
    <w:rsid w:val="008A2883"/>
    <w:rsid w:val="008A3957"/>
    <w:rsid w:val="008A64DB"/>
    <w:rsid w:val="008A73F3"/>
    <w:rsid w:val="008A7ED5"/>
    <w:rsid w:val="008B447C"/>
    <w:rsid w:val="008B62C5"/>
    <w:rsid w:val="008C06B2"/>
    <w:rsid w:val="008C154F"/>
    <w:rsid w:val="008D1F55"/>
    <w:rsid w:val="008E2228"/>
    <w:rsid w:val="008E2640"/>
    <w:rsid w:val="008E7074"/>
    <w:rsid w:val="008F0CF9"/>
    <w:rsid w:val="00903508"/>
    <w:rsid w:val="00915F38"/>
    <w:rsid w:val="009202E1"/>
    <w:rsid w:val="00926099"/>
    <w:rsid w:val="00927EE4"/>
    <w:rsid w:val="009313BF"/>
    <w:rsid w:val="009355E9"/>
    <w:rsid w:val="00936739"/>
    <w:rsid w:val="00937FDB"/>
    <w:rsid w:val="009403D2"/>
    <w:rsid w:val="00942D0D"/>
    <w:rsid w:val="00953DF9"/>
    <w:rsid w:val="00954596"/>
    <w:rsid w:val="00954B0E"/>
    <w:rsid w:val="00961FB6"/>
    <w:rsid w:val="00965E3C"/>
    <w:rsid w:val="00966A54"/>
    <w:rsid w:val="00980F42"/>
    <w:rsid w:val="009819F8"/>
    <w:rsid w:val="00987F0C"/>
    <w:rsid w:val="009A5547"/>
    <w:rsid w:val="009A711E"/>
    <w:rsid w:val="009B07A2"/>
    <w:rsid w:val="009B1C66"/>
    <w:rsid w:val="009B223E"/>
    <w:rsid w:val="009B31C9"/>
    <w:rsid w:val="009B63DA"/>
    <w:rsid w:val="009C0D8D"/>
    <w:rsid w:val="009C39DD"/>
    <w:rsid w:val="009D182A"/>
    <w:rsid w:val="009D2D87"/>
    <w:rsid w:val="009E13C9"/>
    <w:rsid w:val="009E4C03"/>
    <w:rsid w:val="009E61A4"/>
    <w:rsid w:val="009F0918"/>
    <w:rsid w:val="009F695C"/>
    <w:rsid w:val="00A0440F"/>
    <w:rsid w:val="00A04A4A"/>
    <w:rsid w:val="00A05663"/>
    <w:rsid w:val="00A20334"/>
    <w:rsid w:val="00A31B7E"/>
    <w:rsid w:val="00A35131"/>
    <w:rsid w:val="00A37922"/>
    <w:rsid w:val="00A420B8"/>
    <w:rsid w:val="00A47A50"/>
    <w:rsid w:val="00A749E1"/>
    <w:rsid w:val="00A804DB"/>
    <w:rsid w:val="00AA0CE7"/>
    <w:rsid w:val="00AA14D3"/>
    <w:rsid w:val="00AA212C"/>
    <w:rsid w:val="00AA2DB0"/>
    <w:rsid w:val="00AC41FC"/>
    <w:rsid w:val="00AC46B3"/>
    <w:rsid w:val="00AC7C5B"/>
    <w:rsid w:val="00AF04E8"/>
    <w:rsid w:val="00AF0D90"/>
    <w:rsid w:val="00AF76BF"/>
    <w:rsid w:val="00B06361"/>
    <w:rsid w:val="00B07E85"/>
    <w:rsid w:val="00B1761B"/>
    <w:rsid w:val="00B20C17"/>
    <w:rsid w:val="00B226C6"/>
    <w:rsid w:val="00B3283A"/>
    <w:rsid w:val="00B34672"/>
    <w:rsid w:val="00B444E5"/>
    <w:rsid w:val="00B54CDE"/>
    <w:rsid w:val="00B62398"/>
    <w:rsid w:val="00B66DDC"/>
    <w:rsid w:val="00B67F64"/>
    <w:rsid w:val="00B75160"/>
    <w:rsid w:val="00B75937"/>
    <w:rsid w:val="00B80858"/>
    <w:rsid w:val="00BA2228"/>
    <w:rsid w:val="00BA6A3D"/>
    <w:rsid w:val="00BB24F6"/>
    <w:rsid w:val="00BB6AB0"/>
    <w:rsid w:val="00BB7090"/>
    <w:rsid w:val="00BC3BC1"/>
    <w:rsid w:val="00BD21D3"/>
    <w:rsid w:val="00BE6E47"/>
    <w:rsid w:val="00BF3DF0"/>
    <w:rsid w:val="00BF72A0"/>
    <w:rsid w:val="00BF72E9"/>
    <w:rsid w:val="00C429C4"/>
    <w:rsid w:val="00C44B3C"/>
    <w:rsid w:val="00C46C0F"/>
    <w:rsid w:val="00C52379"/>
    <w:rsid w:val="00C5332D"/>
    <w:rsid w:val="00C63386"/>
    <w:rsid w:val="00C6534E"/>
    <w:rsid w:val="00CA1A8B"/>
    <w:rsid w:val="00CC6EF2"/>
    <w:rsid w:val="00CD69AE"/>
    <w:rsid w:val="00CD71F7"/>
    <w:rsid w:val="00CD79E1"/>
    <w:rsid w:val="00CF6549"/>
    <w:rsid w:val="00D07B37"/>
    <w:rsid w:val="00D10749"/>
    <w:rsid w:val="00D10AED"/>
    <w:rsid w:val="00D56E0A"/>
    <w:rsid w:val="00D737AC"/>
    <w:rsid w:val="00D86CD7"/>
    <w:rsid w:val="00D917A4"/>
    <w:rsid w:val="00D976DD"/>
    <w:rsid w:val="00DA11E1"/>
    <w:rsid w:val="00DA32DB"/>
    <w:rsid w:val="00DA362E"/>
    <w:rsid w:val="00DC4FD4"/>
    <w:rsid w:val="00DD016B"/>
    <w:rsid w:val="00DD19B0"/>
    <w:rsid w:val="00DE40B8"/>
    <w:rsid w:val="00DF197A"/>
    <w:rsid w:val="00DF3610"/>
    <w:rsid w:val="00DF62F7"/>
    <w:rsid w:val="00E01150"/>
    <w:rsid w:val="00E04AA9"/>
    <w:rsid w:val="00E11039"/>
    <w:rsid w:val="00E1201B"/>
    <w:rsid w:val="00E137BE"/>
    <w:rsid w:val="00E17202"/>
    <w:rsid w:val="00E21719"/>
    <w:rsid w:val="00E23DBB"/>
    <w:rsid w:val="00E347FD"/>
    <w:rsid w:val="00E42084"/>
    <w:rsid w:val="00E43E76"/>
    <w:rsid w:val="00E55D5F"/>
    <w:rsid w:val="00E57CB1"/>
    <w:rsid w:val="00E67B9C"/>
    <w:rsid w:val="00E72511"/>
    <w:rsid w:val="00E7483E"/>
    <w:rsid w:val="00E75431"/>
    <w:rsid w:val="00E76512"/>
    <w:rsid w:val="00E7695D"/>
    <w:rsid w:val="00E76B8F"/>
    <w:rsid w:val="00E81F58"/>
    <w:rsid w:val="00E831B7"/>
    <w:rsid w:val="00E85A8D"/>
    <w:rsid w:val="00E8746F"/>
    <w:rsid w:val="00E911BC"/>
    <w:rsid w:val="00E9307D"/>
    <w:rsid w:val="00E947EA"/>
    <w:rsid w:val="00E96D2C"/>
    <w:rsid w:val="00EA5E30"/>
    <w:rsid w:val="00EB1F80"/>
    <w:rsid w:val="00EB2099"/>
    <w:rsid w:val="00EB7174"/>
    <w:rsid w:val="00EE2F5A"/>
    <w:rsid w:val="00EE689B"/>
    <w:rsid w:val="00EE7F8D"/>
    <w:rsid w:val="00EF1676"/>
    <w:rsid w:val="00EF38DC"/>
    <w:rsid w:val="00EF64CA"/>
    <w:rsid w:val="00EF75B0"/>
    <w:rsid w:val="00F06796"/>
    <w:rsid w:val="00F10211"/>
    <w:rsid w:val="00F17E46"/>
    <w:rsid w:val="00F20981"/>
    <w:rsid w:val="00F20F27"/>
    <w:rsid w:val="00F21E64"/>
    <w:rsid w:val="00F26A4A"/>
    <w:rsid w:val="00F3143E"/>
    <w:rsid w:val="00F33F1E"/>
    <w:rsid w:val="00F35007"/>
    <w:rsid w:val="00F37E26"/>
    <w:rsid w:val="00F66C50"/>
    <w:rsid w:val="00F8244F"/>
    <w:rsid w:val="00F91897"/>
    <w:rsid w:val="00F95471"/>
    <w:rsid w:val="00FA1C27"/>
    <w:rsid w:val="00FA710F"/>
    <w:rsid w:val="00FC31D0"/>
    <w:rsid w:val="00FC65C3"/>
    <w:rsid w:val="00FC742D"/>
    <w:rsid w:val="00FD362C"/>
    <w:rsid w:val="00FD76DB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6A884"/>
  <w15:docId w15:val="{997A21AC-1B51-4F79-9EAA-C303FE59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8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D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AZJMDCZ6QSYZ-1849078857-34361</_dlc_DocId>
    <_dlc_DocIdUrl xmlns="a494813a-d0d8-4dad-94cb-0d196f36ba15">
      <Url>https://ekoordinacije.vlada.hr/koordinacija-gospodarstvo/_layouts/15/DocIdRedir.aspx?ID=AZJMDCZ6QSYZ-1849078857-34361</Url>
      <Description>AZJMDCZ6QSYZ-1849078857-34361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8E1E-2AE8-4B5A-BDA2-E7F82A6C9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8E9846-FF1E-4285-A4CD-DBC94A1494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8EE69C-1018-45A8-AD3B-DC93F2DE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C4E23-2767-4DAE-9523-FF6DB94DDE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EB6A73-FBC7-4F46-B8AF-B760E736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3</cp:revision>
  <cp:lastPrinted>2022-11-16T09:12:00Z</cp:lastPrinted>
  <dcterms:created xsi:type="dcterms:W3CDTF">2023-12-13T07:52:00Z</dcterms:created>
  <dcterms:modified xsi:type="dcterms:W3CDTF">2023-12-27T09:24:00Z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cdbb5b3eb590efff88e3962e7f9544db05490df9a57492206926d28c18a4c528</vt:lpwstr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d2076d72-e894-4bcf-84fe-5b3350be86a1</vt:lpwstr>
  </property>
</Properties>
</file>