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B64C" w14:textId="6782FFE9" w:rsidR="00F30E45" w:rsidRPr="00F30E45" w:rsidRDefault="00F30E45" w:rsidP="00F30E45">
      <w:pPr>
        <w:spacing w:after="0" w:line="240" w:lineRule="auto"/>
        <w:jc w:val="left"/>
        <w:rPr>
          <w:rFonts w:eastAsia="Times New Roman" w:cs="Times New Roman"/>
          <w:b/>
          <w:szCs w:val="24"/>
        </w:rPr>
      </w:pPr>
    </w:p>
    <w:p w14:paraId="61B44B56" w14:textId="77777777" w:rsidR="00F30E45" w:rsidRPr="00F30E45" w:rsidRDefault="00F30E45" w:rsidP="00F30E45">
      <w:pPr>
        <w:spacing w:after="0" w:line="240" w:lineRule="auto"/>
        <w:rPr>
          <w:rFonts w:eastAsia="Times New Roman" w:cs="Times New Roman"/>
          <w:szCs w:val="24"/>
        </w:rPr>
      </w:pPr>
      <w:r w:rsidRPr="00F30E45">
        <w:rPr>
          <w:rFonts w:eastAsia="Times New Roman" w:cs="Times New Roman"/>
          <w:noProof/>
          <w:szCs w:val="24"/>
          <w:lang w:eastAsia="hr-HR"/>
        </w:rPr>
        <w:drawing>
          <wp:inline distT="0" distB="0" distL="0" distR="0" wp14:anchorId="48295C73" wp14:editId="75CC7746">
            <wp:extent cx="495300" cy="6858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p w14:paraId="5CBB1841" w14:textId="77777777" w:rsidR="00F30E45" w:rsidRPr="00F30E45" w:rsidRDefault="00F30E45" w:rsidP="00F30E45">
      <w:pPr>
        <w:spacing w:before="60" w:after="1680" w:line="240" w:lineRule="auto"/>
        <w:rPr>
          <w:rFonts w:eastAsia="Times New Roman" w:cs="Times New Roman"/>
          <w:szCs w:val="24"/>
        </w:rPr>
      </w:pPr>
      <w:r w:rsidRPr="00F30E45">
        <w:rPr>
          <w:rFonts w:eastAsia="Times New Roman" w:cs="Times New Roman"/>
          <w:szCs w:val="24"/>
        </w:rPr>
        <w:t>VLADA REPUBLIKE HRVATSKE</w:t>
      </w:r>
    </w:p>
    <w:p w14:paraId="109E52AD" w14:textId="77777777" w:rsidR="00F30E45" w:rsidRPr="00F30E45" w:rsidRDefault="00F30E45" w:rsidP="00F30E45">
      <w:pPr>
        <w:spacing w:after="0" w:line="240" w:lineRule="auto"/>
        <w:jc w:val="left"/>
        <w:rPr>
          <w:rFonts w:eastAsia="Times New Roman" w:cs="Times New Roman"/>
          <w:szCs w:val="24"/>
        </w:rPr>
      </w:pPr>
    </w:p>
    <w:p w14:paraId="24D68141" w14:textId="201E4746" w:rsidR="00F30E45" w:rsidRPr="00F30E45" w:rsidRDefault="00806DB4" w:rsidP="00F30E45">
      <w:pPr>
        <w:spacing w:after="2400" w:line="240" w:lineRule="auto"/>
        <w:jc w:val="right"/>
        <w:rPr>
          <w:rFonts w:eastAsia="Times New Roman" w:cs="Times New Roman"/>
          <w:szCs w:val="24"/>
        </w:rPr>
      </w:pPr>
      <w:r>
        <w:rPr>
          <w:rFonts w:eastAsia="Times New Roman" w:cs="Times New Roman"/>
          <w:szCs w:val="24"/>
        </w:rPr>
        <w:t xml:space="preserve">Zagreb, </w:t>
      </w:r>
      <w:r w:rsidR="009E15BF">
        <w:rPr>
          <w:rFonts w:eastAsia="Times New Roman" w:cs="Times New Roman"/>
          <w:szCs w:val="24"/>
        </w:rPr>
        <w:t>14</w:t>
      </w:r>
      <w:r w:rsidR="00F30E45" w:rsidRPr="00F30E45">
        <w:rPr>
          <w:rFonts w:eastAsia="Times New Roman" w:cs="Times New Roman"/>
          <w:szCs w:val="24"/>
        </w:rPr>
        <w:t>. rujna 2023.</w:t>
      </w:r>
    </w:p>
    <w:p w14:paraId="54295C40" w14:textId="77777777" w:rsidR="00F30E45" w:rsidRPr="00F30E45" w:rsidRDefault="00F30E45" w:rsidP="00F30E45">
      <w:pPr>
        <w:spacing w:after="0" w:line="360" w:lineRule="auto"/>
        <w:jc w:val="left"/>
        <w:rPr>
          <w:rFonts w:eastAsia="Times New Roman" w:cs="Times New Roman"/>
          <w:szCs w:val="24"/>
        </w:rPr>
      </w:pPr>
      <w:r w:rsidRPr="00F30E45">
        <w:rPr>
          <w:rFonts w:eastAsia="Times New Roman" w:cs="Times New Roman"/>
          <w:szCs w:val="24"/>
        </w:rPr>
        <w:t>__________________________________________________________________________</w:t>
      </w:r>
    </w:p>
    <w:p w14:paraId="51C4E195" w14:textId="77777777" w:rsidR="00F30E45" w:rsidRPr="00F30E45" w:rsidRDefault="00F30E45" w:rsidP="00F30E45">
      <w:pPr>
        <w:spacing w:after="0" w:line="360" w:lineRule="auto"/>
        <w:jc w:val="left"/>
        <w:rPr>
          <w:rFonts w:eastAsia="Times New Roman" w:cs="Times New Roman"/>
          <w:b/>
          <w:smallCaps/>
          <w:szCs w:val="24"/>
        </w:rPr>
        <w:sectPr w:rsidR="00F30E45" w:rsidRPr="00F30E45">
          <w:pgSz w:w="11906" w:h="16838"/>
          <w:pgMar w:top="1417" w:right="1417" w:bottom="1417" w:left="1417" w:header="709" w:footer="658" w:gutter="0"/>
          <w:cols w:space="720"/>
        </w:sectPr>
      </w:pPr>
    </w:p>
    <w:tbl>
      <w:tblPr>
        <w:tblW w:w="0" w:type="auto"/>
        <w:tblLook w:val="04A0" w:firstRow="1" w:lastRow="0" w:firstColumn="1" w:lastColumn="0" w:noHBand="0" w:noVBand="1"/>
      </w:tblPr>
      <w:tblGrid>
        <w:gridCol w:w="1948"/>
        <w:gridCol w:w="7124"/>
      </w:tblGrid>
      <w:tr w:rsidR="00F30E45" w:rsidRPr="00F30E45" w14:paraId="4F975137" w14:textId="77777777" w:rsidTr="008068EC">
        <w:tc>
          <w:tcPr>
            <w:tcW w:w="1951" w:type="dxa"/>
            <w:hideMark/>
          </w:tcPr>
          <w:p w14:paraId="090F0545" w14:textId="77777777" w:rsidR="00F30E45" w:rsidRPr="00F30E45" w:rsidRDefault="00F30E45" w:rsidP="00F30E45">
            <w:pPr>
              <w:spacing w:after="0" w:line="360" w:lineRule="auto"/>
              <w:jc w:val="right"/>
              <w:rPr>
                <w:rFonts w:eastAsia="Times New Roman" w:cs="Times New Roman"/>
                <w:szCs w:val="24"/>
              </w:rPr>
            </w:pPr>
            <w:r w:rsidRPr="00F30E45">
              <w:rPr>
                <w:rFonts w:eastAsia="Times New Roman" w:cs="Times New Roman"/>
                <w:b/>
                <w:smallCaps/>
                <w:szCs w:val="24"/>
              </w:rPr>
              <w:t xml:space="preserve">Predlagatelj </w:t>
            </w:r>
            <w:r w:rsidRPr="00F30E45">
              <w:rPr>
                <w:rFonts w:eastAsia="Times New Roman" w:cs="Times New Roman"/>
                <w:b/>
                <w:szCs w:val="24"/>
              </w:rPr>
              <w:t>:</w:t>
            </w:r>
          </w:p>
        </w:tc>
        <w:tc>
          <w:tcPr>
            <w:tcW w:w="7229" w:type="dxa"/>
            <w:hideMark/>
          </w:tcPr>
          <w:p w14:paraId="2049F060" w14:textId="77777777" w:rsidR="00F30E45" w:rsidRPr="00F30E45" w:rsidRDefault="00F30E45" w:rsidP="00F30E45">
            <w:pPr>
              <w:spacing w:after="0" w:line="360" w:lineRule="auto"/>
              <w:jc w:val="left"/>
              <w:rPr>
                <w:rFonts w:eastAsia="Times New Roman" w:cs="Times New Roman"/>
                <w:szCs w:val="24"/>
              </w:rPr>
            </w:pPr>
            <w:r w:rsidRPr="00F30E45">
              <w:rPr>
                <w:rFonts w:eastAsia="Times New Roman" w:cs="Times New Roman"/>
                <w:szCs w:val="24"/>
              </w:rPr>
              <w:t>Ministarstvo turizma i sporta</w:t>
            </w:r>
          </w:p>
        </w:tc>
      </w:tr>
    </w:tbl>
    <w:p w14:paraId="7B13899D" w14:textId="77777777" w:rsidR="00F30E45" w:rsidRPr="00F30E45" w:rsidRDefault="00F30E45" w:rsidP="00F30E45">
      <w:pPr>
        <w:spacing w:after="0" w:line="360" w:lineRule="auto"/>
        <w:jc w:val="left"/>
        <w:rPr>
          <w:rFonts w:eastAsia="Times New Roman" w:cs="Times New Roman"/>
          <w:szCs w:val="24"/>
        </w:rPr>
      </w:pPr>
      <w:r w:rsidRPr="00F30E45">
        <w:rPr>
          <w:rFonts w:eastAsia="Times New Roman" w:cs="Times New Roman"/>
          <w:szCs w:val="24"/>
        </w:rPr>
        <w:t>__________________________________________________________________________</w:t>
      </w:r>
    </w:p>
    <w:p w14:paraId="379335AF" w14:textId="77777777" w:rsidR="00F30E45" w:rsidRPr="00F30E45" w:rsidRDefault="00F30E45" w:rsidP="00F30E45">
      <w:pPr>
        <w:spacing w:after="0" w:line="360" w:lineRule="auto"/>
        <w:jc w:val="left"/>
        <w:rPr>
          <w:rFonts w:eastAsia="Times New Roman" w:cs="Times New Roman"/>
          <w:b/>
          <w:smallCaps/>
          <w:szCs w:val="24"/>
        </w:rPr>
        <w:sectPr w:rsidR="00F30E45" w:rsidRPr="00F30E45">
          <w:type w:val="continuous"/>
          <w:pgSz w:w="11906" w:h="16838"/>
          <w:pgMar w:top="1417" w:right="1417" w:bottom="1417" w:left="1417" w:header="709" w:footer="658" w:gutter="0"/>
          <w:cols w:space="720"/>
        </w:sectPr>
      </w:pPr>
    </w:p>
    <w:tbl>
      <w:tblPr>
        <w:tblW w:w="0" w:type="auto"/>
        <w:tblLook w:val="04A0" w:firstRow="1" w:lastRow="0" w:firstColumn="1" w:lastColumn="0" w:noHBand="0" w:noVBand="1"/>
      </w:tblPr>
      <w:tblGrid>
        <w:gridCol w:w="1940"/>
        <w:gridCol w:w="7132"/>
      </w:tblGrid>
      <w:tr w:rsidR="00F30E45" w:rsidRPr="00F30E45" w14:paraId="2DB6E78B" w14:textId="77777777" w:rsidTr="008068EC">
        <w:tc>
          <w:tcPr>
            <w:tcW w:w="1951" w:type="dxa"/>
            <w:hideMark/>
          </w:tcPr>
          <w:p w14:paraId="257F58E9" w14:textId="77777777" w:rsidR="00F30E45" w:rsidRPr="00F30E45" w:rsidRDefault="00F30E45" w:rsidP="00F30E45">
            <w:pPr>
              <w:spacing w:after="0" w:line="360" w:lineRule="auto"/>
              <w:jc w:val="right"/>
              <w:rPr>
                <w:rFonts w:eastAsia="Times New Roman" w:cs="Times New Roman"/>
                <w:szCs w:val="24"/>
              </w:rPr>
            </w:pPr>
            <w:r w:rsidRPr="00F30E45">
              <w:rPr>
                <w:rFonts w:eastAsia="Times New Roman" w:cs="Times New Roman"/>
                <w:b/>
                <w:smallCaps/>
                <w:szCs w:val="24"/>
              </w:rPr>
              <w:t>Predmet</w:t>
            </w:r>
            <w:r w:rsidRPr="00F30E45">
              <w:rPr>
                <w:rFonts w:eastAsia="Times New Roman" w:cs="Times New Roman"/>
                <w:b/>
                <w:szCs w:val="24"/>
              </w:rPr>
              <w:t>:</w:t>
            </w:r>
          </w:p>
        </w:tc>
        <w:tc>
          <w:tcPr>
            <w:tcW w:w="7229" w:type="dxa"/>
            <w:hideMark/>
          </w:tcPr>
          <w:p w14:paraId="2182B06C" w14:textId="77777777" w:rsidR="00F30E45" w:rsidRPr="00F30E45" w:rsidRDefault="00F30E45" w:rsidP="00F30E45">
            <w:pPr>
              <w:spacing w:after="0" w:line="360" w:lineRule="auto"/>
              <w:jc w:val="both"/>
              <w:rPr>
                <w:rFonts w:eastAsia="Times New Roman" w:cs="Times New Roman"/>
                <w:szCs w:val="24"/>
              </w:rPr>
            </w:pPr>
            <w:r w:rsidRPr="00F30E45">
              <w:rPr>
                <w:rFonts w:eastAsia="Times New Roman" w:cs="Times New Roman"/>
                <w:szCs w:val="24"/>
              </w:rPr>
              <w:t>Prijedlog zakona o turizmu</w:t>
            </w:r>
          </w:p>
        </w:tc>
      </w:tr>
    </w:tbl>
    <w:p w14:paraId="5CDD7DD6" w14:textId="77777777" w:rsidR="00F30E45" w:rsidRPr="00F30E45" w:rsidRDefault="00F30E45" w:rsidP="00F30E45">
      <w:pPr>
        <w:tabs>
          <w:tab w:val="left" w:pos="1843"/>
        </w:tabs>
        <w:spacing w:after="0" w:line="360" w:lineRule="auto"/>
        <w:ind w:left="1843" w:hanging="1843"/>
        <w:jc w:val="left"/>
        <w:rPr>
          <w:rFonts w:eastAsia="Times New Roman" w:cs="Times New Roman"/>
          <w:szCs w:val="24"/>
        </w:rPr>
      </w:pPr>
      <w:r w:rsidRPr="00F30E45">
        <w:rPr>
          <w:rFonts w:eastAsia="Times New Roman" w:cs="Times New Roman"/>
          <w:szCs w:val="24"/>
        </w:rPr>
        <w:t>__________________________________________________________________________</w:t>
      </w:r>
    </w:p>
    <w:p w14:paraId="38315961" w14:textId="77777777" w:rsidR="00F30E45" w:rsidRPr="00F30E45" w:rsidRDefault="00F30E45" w:rsidP="00F30E45">
      <w:pPr>
        <w:spacing w:after="0" w:line="240" w:lineRule="auto"/>
        <w:jc w:val="left"/>
        <w:rPr>
          <w:rFonts w:eastAsia="Times New Roman" w:cs="Times New Roman"/>
          <w:szCs w:val="24"/>
        </w:rPr>
      </w:pPr>
    </w:p>
    <w:p w14:paraId="583EA186" w14:textId="4CF827C2" w:rsidR="00F30E45" w:rsidRDefault="00F30E45" w:rsidP="00F30E45">
      <w:pPr>
        <w:spacing w:after="0" w:line="240" w:lineRule="auto"/>
        <w:jc w:val="left"/>
        <w:rPr>
          <w:rFonts w:eastAsia="Times New Roman" w:cs="Times New Roman"/>
          <w:szCs w:val="24"/>
        </w:rPr>
      </w:pPr>
    </w:p>
    <w:p w14:paraId="671A2E9E" w14:textId="415F673E" w:rsidR="00C80B22" w:rsidRDefault="00C80B22" w:rsidP="00F30E45">
      <w:pPr>
        <w:spacing w:after="0" w:line="240" w:lineRule="auto"/>
        <w:jc w:val="left"/>
        <w:rPr>
          <w:rFonts w:eastAsia="Times New Roman" w:cs="Times New Roman"/>
          <w:szCs w:val="24"/>
        </w:rPr>
      </w:pPr>
    </w:p>
    <w:p w14:paraId="040892AA" w14:textId="57EF2EC4" w:rsidR="00C80B22" w:rsidRDefault="00C80B22" w:rsidP="00F30E45">
      <w:pPr>
        <w:spacing w:after="0" w:line="240" w:lineRule="auto"/>
        <w:jc w:val="left"/>
        <w:rPr>
          <w:rFonts w:eastAsia="Times New Roman" w:cs="Times New Roman"/>
          <w:szCs w:val="24"/>
        </w:rPr>
      </w:pPr>
    </w:p>
    <w:p w14:paraId="0DE1F916" w14:textId="311D7957" w:rsidR="00C80B22" w:rsidRDefault="00C80B22" w:rsidP="00F30E45">
      <w:pPr>
        <w:spacing w:after="0" w:line="240" w:lineRule="auto"/>
        <w:jc w:val="left"/>
        <w:rPr>
          <w:rFonts w:eastAsia="Times New Roman" w:cs="Times New Roman"/>
          <w:szCs w:val="24"/>
        </w:rPr>
      </w:pPr>
    </w:p>
    <w:p w14:paraId="52C4C8DC" w14:textId="625A79FC" w:rsidR="00C80B22" w:rsidRDefault="00C80B22" w:rsidP="00F30E45">
      <w:pPr>
        <w:spacing w:after="0" w:line="240" w:lineRule="auto"/>
        <w:jc w:val="left"/>
        <w:rPr>
          <w:rFonts w:eastAsia="Times New Roman" w:cs="Times New Roman"/>
          <w:szCs w:val="24"/>
        </w:rPr>
      </w:pPr>
    </w:p>
    <w:p w14:paraId="44069F20" w14:textId="4D135BA7" w:rsidR="00C80B22" w:rsidRDefault="00C80B22" w:rsidP="00F30E45">
      <w:pPr>
        <w:spacing w:after="0" w:line="240" w:lineRule="auto"/>
        <w:jc w:val="left"/>
        <w:rPr>
          <w:rFonts w:eastAsia="Times New Roman" w:cs="Times New Roman"/>
          <w:szCs w:val="24"/>
        </w:rPr>
      </w:pPr>
    </w:p>
    <w:p w14:paraId="7AAFE504" w14:textId="48F1B201" w:rsidR="00C80B22" w:rsidRDefault="00C80B22" w:rsidP="00F30E45">
      <w:pPr>
        <w:spacing w:after="0" w:line="240" w:lineRule="auto"/>
        <w:jc w:val="left"/>
        <w:rPr>
          <w:rFonts w:eastAsia="Times New Roman" w:cs="Times New Roman"/>
          <w:szCs w:val="24"/>
        </w:rPr>
      </w:pPr>
    </w:p>
    <w:p w14:paraId="7B46AB66" w14:textId="612A5C7E" w:rsidR="00C80B22" w:rsidRDefault="00C80B22" w:rsidP="00F30E45">
      <w:pPr>
        <w:spacing w:after="0" w:line="240" w:lineRule="auto"/>
        <w:jc w:val="left"/>
        <w:rPr>
          <w:rFonts w:eastAsia="Times New Roman" w:cs="Times New Roman"/>
          <w:szCs w:val="24"/>
        </w:rPr>
      </w:pPr>
    </w:p>
    <w:p w14:paraId="312B321B" w14:textId="612DF19A" w:rsidR="00C80B22" w:rsidRDefault="00C80B22" w:rsidP="00F30E45">
      <w:pPr>
        <w:spacing w:after="0" w:line="240" w:lineRule="auto"/>
        <w:jc w:val="left"/>
        <w:rPr>
          <w:rFonts w:eastAsia="Times New Roman" w:cs="Times New Roman"/>
          <w:szCs w:val="24"/>
        </w:rPr>
      </w:pPr>
    </w:p>
    <w:p w14:paraId="3A9A78D6" w14:textId="531A860E" w:rsidR="00C80B22" w:rsidRDefault="00C80B22" w:rsidP="00F30E45">
      <w:pPr>
        <w:spacing w:after="0" w:line="240" w:lineRule="auto"/>
        <w:jc w:val="left"/>
        <w:rPr>
          <w:rFonts w:eastAsia="Times New Roman" w:cs="Times New Roman"/>
          <w:szCs w:val="24"/>
        </w:rPr>
      </w:pPr>
    </w:p>
    <w:p w14:paraId="3B959889" w14:textId="75098440" w:rsidR="00C80B22" w:rsidRDefault="00C80B22" w:rsidP="00F30E45">
      <w:pPr>
        <w:spacing w:after="0" w:line="240" w:lineRule="auto"/>
        <w:jc w:val="left"/>
        <w:rPr>
          <w:rFonts w:eastAsia="Times New Roman" w:cs="Times New Roman"/>
          <w:szCs w:val="24"/>
        </w:rPr>
      </w:pPr>
    </w:p>
    <w:p w14:paraId="09238C35" w14:textId="33C67198" w:rsidR="00C80B22" w:rsidRDefault="00C80B22" w:rsidP="00F30E45">
      <w:pPr>
        <w:spacing w:after="0" w:line="240" w:lineRule="auto"/>
        <w:jc w:val="left"/>
        <w:rPr>
          <w:rFonts w:eastAsia="Times New Roman" w:cs="Times New Roman"/>
          <w:szCs w:val="24"/>
        </w:rPr>
      </w:pPr>
    </w:p>
    <w:p w14:paraId="5F00B1BA" w14:textId="38AF20C9" w:rsidR="00C80B22" w:rsidRDefault="00C80B22" w:rsidP="00F30E45">
      <w:pPr>
        <w:spacing w:after="0" w:line="240" w:lineRule="auto"/>
        <w:jc w:val="left"/>
        <w:rPr>
          <w:rFonts w:eastAsia="Times New Roman" w:cs="Times New Roman"/>
          <w:szCs w:val="24"/>
        </w:rPr>
      </w:pPr>
    </w:p>
    <w:p w14:paraId="553461FC" w14:textId="527E1305" w:rsidR="00C80B22" w:rsidRPr="00C80B22" w:rsidRDefault="00C80B22" w:rsidP="00C80B22">
      <w:pPr>
        <w:spacing w:after="200" w:line="276" w:lineRule="auto"/>
        <w:jc w:val="left"/>
        <w:rPr>
          <w:rFonts w:ascii="Calibri" w:eastAsia="Calibri" w:hAnsi="Calibri" w:cs="Times New Roman"/>
          <w:sz w:val="22"/>
        </w:rPr>
      </w:pPr>
    </w:p>
    <w:p w14:paraId="559FD8A9" w14:textId="77777777" w:rsidR="00C80B22" w:rsidRPr="00C80B22" w:rsidRDefault="00C80B22" w:rsidP="00C80B22">
      <w:pPr>
        <w:pBdr>
          <w:top w:val="single" w:sz="4" w:space="1" w:color="404040"/>
        </w:pBdr>
        <w:tabs>
          <w:tab w:val="center" w:pos="4536"/>
          <w:tab w:val="right" w:pos="9072"/>
        </w:tabs>
        <w:spacing w:after="0" w:line="240" w:lineRule="auto"/>
        <w:rPr>
          <w:rFonts w:eastAsia="Calibri" w:cs="Times New Roman"/>
          <w:color w:val="404040"/>
          <w:spacing w:val="20"/>
          <w:sz w:val="20"/>
        </w:rPr>
      </w:pPr>
      <w:r w:rsidRPr="00C80B22">
        <w:rPr>
          <w:rFonts w:eastAsia="Calibri" w:cs="Times New Roman"/>
          <w:color w:val="404040"/>
          <w:spacing w:val="20"/>
          <w:sz w:val="20"/>
        </w:rPr>
        <w:t>Banski dvori | Trg Sv. Marka 2  | 10000 Zagreb | tel. 01 4569 222 | vlada.gov.hr</w:t>
      </w:r>
    </w:p>
    <w:p w14:paraId="00246F15" w14:textId="1FD1FA36" w:rsidR="00C80B22" w:rsidRPr="00F30E45" w:rsidRDefault="00C80B22" w:rsidP="00F30E45">
      <w:pPr>
        <w:spacing w:after="0" w:line="240" w:lineRule="auto"/>
        <w:jc w:val="left"/>
        <w:rPr>
          <w:rFonts w:eastAsia="Times New Roman" w:cs="Times New Roman"/>
          <w:szCs w:val="24"/>
        </w:rPr>
      </w:pPr>
    </w:p>
    <w:p w14:paraId="75C76FDD" w14:textId="77777777" w:rsidR="00F30E45" w:rsidRPr="00F30E45" w:rsidRDefault="00F30E45" w:rsidP="00F30E45">
      <w:pPr>
        <w:spacing w:after="0" w:line="240" w:lineRule="auto"/>
        <w:jc w:val="left"/>
        <w:rPr>
          <w:rFonts w:eastAsia="Times New Roman" w:cs="Times New Roman"/>
          <w:szCs w:val="24"/>
        </w:rPr>
      </w:pPr>
    </w:p>
    <w:p w14:paraId="7F1B577C" w14:textId="77777777" w:rsidR="00F30E45" w:rsidRPr="00F30E45" w:rsidRDefault="00F30E45" w:rsidP="00F30E45">
      <w:pPr>
        <w:spacing w:after="0" w:line="240" w:lineRule="auto"/>
        <w:jc w:val="left"/>
        <w:rPr>
          <w:rFonts w:eastAsia="Times New Roman" w:cs="Times New Roman"/>
          <w:szCs w:val="24"/>
        </w:rPr>
        <w:sectPr w:rsidR="00F30E45" w:rsidRPr="00F30E45">
          <w:type w:val="continuous"/>
          <w:pgSz w:w="11906" w:h="16838"/>
          <w:pgMar w:top="1417" w:right="1417" w:bottom="1417" w:left="1417" w:header="709" w:footer="658" w:gutter="0"/>
          <w:cols w:space="720"/>
        </w:sectPr>
      </w:pPr>
    </w:p>
    <w:p w14:paraId="56F826F5" w14:textId="77777777" w:rsidR="00246A47" w:rsidRPr="00246A47" w:rsidRDefault="00246A47" w:rsidP="00344A5F">
      <w:pPr>
        <w:pBdr>
          <w:bottom w:val="single" w:sz="12" w:space="1" w:color="auto"/>
        </w:pBdr>
        <w:spacing w:after="0" w:line="240" w:lineRule="auto"/>
        <w:rPr>
          <w:b/>
          <w:spacing w:val="-3"/>
          <w:szCs w:val="24"/>
        </w:rPr>
      </w:pPr>
      <w:r w:rsidRPr="00246A47">
        <w:rPr>
          <w:b/>
          <w:spacing w:val="-3"/>
          <w:szCs w:val="24"/>
        </w:rPr>
        <w:lastRenderedPageBreak/>
        <w:t>VLADA REPUBLIKE HRVATSKE</w:t>
      </w:r>
    </w:p>
    <w:p w14:paraId="08FB6909" w14:textId="77777777" w:rsidR="00246A47" w:rsidRPr="00246A47" w:rsidRDefault="00246A47" w:rsidP="00246A47">
      <w:pPr>
        <w:spacing w:after="0" w:line="240" w:lineRule="auto"/>
        <w:rPr>
          <w:b/>
          <w:spacing w:val="-3"/>
          <w:szCs w:val="24"/>
        </w:rPr>
      </w:pPr>
    </w:p>
    <w:p w14:paraId="2FF9448E" w14:textId="77777777" w:rsidR="00246A47" w:rsidRPr="00246A47" w:rsidRDefault="00246A47" w:rsidP="00246A47">
      <w:pPr>
        <w:spacing w:after="0" w:line="240" w:lineRule="auto"/>
        <w:rPr>
          <w:b/>
          <w:spacing w:val="-3"/>
          <w:szCs w:val="24"/>
        </w:rPr>
      </w:pPr>
    </w:p>
    <w:p w14:paraId="08C7BD9A" w14:textId="77777777" w:rsidR="00246A47" w:rsidRPr="00246A47" w:rsidRDefault="00246A47" w:rsidP="00246A47">
      <w:pPr>
        <w:spacing w:after="0" w:line="240" w:lineRule="auto"/>
        <w:rPr>
          <w:b/>
          <w:spacing w:val="-3"/>
          <w:szCs w:val="24"/>
        </w:rPr>
      </w:pPr>
    </w:p>
    <w:p w14:paraId="71C17164" w14:textId="77777777" w:rsidR="00246A47" w:rsidRPr="00246A47" w:rsidRDefault="00246A47" w:rsidP="00246A47">
      <w:pPr>
        <w:spacing w:after="0" w:line="240" w:lineRule="auto"/>
        <w:rPr>
          <w:b/>
          <w:spacing w:val="-3"/>
          <w:szCs w:val="24"/>
        </w:rPr>
      </w:pPr>
    </w:p>
    <w:p w14:paraId="25280F3A" w14:textId="77777777" w:rsidR="00246A47" w:rsidRPr="00246A47" w:rsidRDefault="00246A47" w:rsidP="00246A47">
      <w:pPr>
        <w:spacing w:after="0" w:line="240" w:lineRule="auto"/>
        <w:rPr>
          <w:b/>
          <w:spacing w:val="-3"/>
          <w:szCs w:val="24"/>
        </w:rPr>
      </w:pPr>
    </w:p>
    <w:p w14:paraId="0CDCEE54" w14:textId="77777777" w:rsidR="00246A47" w:rsidRPr="00246A47" w:rsidRDefault="00246A47" w:rsidP="00246A47">
      <w:pPr>
        <w:spacing w:after="0" w:line="240" w:lineRule="auto"/>
        <w:rPr>
          <w:b/>
          <w:spacing w:val="-3"/>
          <w:szCs w:val="24"/>
        </w:rPr>
      </w:pPr>
    </w:p>
    <w:p w14:paraId="12AFC038" w14:textId="77777777" w:rsidR="00246A47" w:rsidRDefault="00246A47" w:rsidP="00246A47">
      <w:pPr>
        <w:spacing w:after="0" w:line="240" w:lineRule="auto"/>
        <w:rPr>
          <w:b/>
          <w:spacing w:val="-3"/>
          <w:szCs w:val="24"/>
        </w:rPr>
      </w:pPr>
    </w:p>
    <w:p w14:paraId="7B6DE48E" w14:textId="77777777" w:rsidR="00246A47" w:rsidRPr="00246A47" w:rsidRDefault="00246A47" w:rsidP="00246A47">
      <w:pPr>
        <w:spacing w:after="0" w:line="240" w:lineRule="auto"/>
        <w:rPr>
          <w:b/>
          <w:spacing w:val="-3"/>
          <w:szCs w:val="24"/>
        </w:rPr>
      </w:pPr>
    </w:p>
    <w:p w14:paraId="41E60EFA" w14:textId="77777777" w:rsidR="00246A47" w:rsidRPr="00246A47" w:rsidRDefault="00246A47" w:rsidP="00246A47">
      <w:pPr>
        <w:spacing w:after="0" w:line="240" w:lineRule="auto"/>
        <w:rPr>
          <w:b/>
          <w:spacing w:val="-3"/>
          <w:szCs w:val="24"/>
        </w:rPr>
      </w:pPr>
    </w:p>
    <w:p w14:paraId="31D95C2C" w14:textId="77777777" w:rsidR="00246A47" w:rsidRPr="00246A47" w:rsidRDefault="00246A47" w:rsidP="00246A47">
      <w:pPr>
        <w:spacing w:after="0" w:line="240" w:lineRule="auto"/>
        <w:rPr>
          <w:b/>
          <w:spacing w:val="-3"/>
          <w:szCs w:val="24"/>
        </w:rPr>
      </w:pPr>
    </w:p>
    <w:p w14:paraId="7AB1C52B" w14:textId="77777777" w:rsidR="00246A47" w:rsidRPr="00246A47" w:rsidRDefault="00246A47" w:rsidP="00246A47">
      <w:pPr>
        <w:spacing w:after="0" w:line="240" w:lineRule="auto"/>
        <w:rPr>
          <w:b/>
          <w:spacing w:val="-3"/>
          <w:szCs w:val="24"/>
        </w:rPr>
      </w:pPr>
    </w:p>
    <w:p w14:paraId="10E603E0" w14:textId="77777777" w:rsidR="00246A47" w:rsidRPr="00246A47" w:rsidRDefault="00246A47" w:rsidP="00246A47">
      <w:pPr>
        <w:spacing w:after="0" w:line="240" w:lineRule="auto"/>
        <w:rPr>
          <w:b/>
          <w:spacing w:val="-3"/>
          <w:szCs w:val="24"/>
        </w:rPr>
      </w:pPr>
    </w:p>
    <w:p w14:paraId="632F6896" w14:textId="77777777" w:rsidR="00246A47" w:rsidRPr="00246A47" w:rsidRDefault="00246A47" w:rsidP="00246A47">
      <w:pPr>
        <w:spacing w:after="0" w:line="240" w:lineRule="auto"/>
        <w:rPr>
          <w:b/>
          <w:spacing w:val="-3"/>
          <w:szCs w:val="24"/>
        </w:rPr>
      </w:pPr>
    </w:p>
    <w:p w14:paraId="2CCC35E2" w14:textId="77777777" w:rsidR="00246A47" w:rsidRPr="00246A47" w:rsidRDefault="00246A47" w:rsidP="00246A47">
      <w:pPr>
        <w:spacing w:after="0" w:line="240" w:lineRule="auto"/>
        <w:rPr>
          <w:b/>
          <w:spacing w:val="-3"/>
          <w:szCs w:val="24"/>
        </w:rPr>
      </w:pPr>
    </w:p>
    <w:p w14:paraId="313BEE74" w14:textId="77777777" w:rsidR="00246A47" w:rsidRPr="00246A47" w:rsidRDefault="00246A47" w:rsidP="00246A47">
      <w:pPr>
        <w:spacing w:after="0" w:line="240" w:lineRule="auto"/>
        <w:rPr>
          <w:b/>
          <w:spacing w:val="-3"/>
          <w:szCs w:val="24"/>
        </w:rPr>
      </w:pPr>
    </w:p>
    <w:p w14:paraId="63379954" w14:textId="77777777" w:rsidR="00246A47" w:rsidRPr="00246A47" w:rsidRDefault="00246A47" w:rsidP="00246A47">
      <w:pPr>
        <w:spacing w:after="0" w:line="240" w:lineRule="auto"/>
        <w:rPr>
          <w:b/>
          <w:spacing w:val="-3"/>
          <w:szCs w:val="24"/>
        </w:rPr>
      </w:pPr>
    </w:p>
    <w:p w14:paraId="67020667" w14:textId="77777777" w:rsidR="00246A47" w:rsidRPr="00246A47" w:rsidRDefault="00246A47" w:rsidP="00246A47">
      <w:pPr>
        <w:spacing w:after="0" w:line="240" w:lineRule="auto"/>
        <w:rPr>
          <w:b/>
          <w:spacing w:val="-3"/>
          <w:szCs w:val="24"/>
        </w:rPr>
      </w:pPr>
    </w:p>
    <w:p w14:paraId="53BC83EB" w14:textId="77777777" w:rsidR="00246A47" w:rsidRPr="00246A47" w:rsidRDefault="00246A47" w:rsidP="00246A47">
      <w:pPr>
        <w:spacing w:after="0" w:line="240" w:lineRule="auto"/>
        <w:jc w:val="both"/>
        <w:rPr>
          <w:b/>
          <w:szCs w:val="24"/>
        </w:rPr>
      </w:pPr>
    </w:p>
    <w:p w14:paraId="021DBACC" w14:textId="77777777" w:rsidR="00246A47" w:rsidRPr="00246A47" w:rsidRDefault="00246A47" w:rsidP="00246A47">
      <w:pPr>
        <w:spacing w:after="0" w:line="240" w:lineRule="auto"/>
        <w:rPr>
          <w:b/>
          <w:szCs w:val="24"/>
        </w:rPr>
      </w:pPr>
    </w:p>
    <w:p w14:paraId="4993D137" w14:textId="77777777" w:rsidR="00246A47" w:rsidRPr="00246A47" w:rsidRDefault="00246A47" w:rsidP="00246A47">
      <w:pPr>
        <w:spacing w:after="0" w:line="240" w:lineRule="auto"/>
        <w:rPr>
          <w:b/>
          <w:szCs w:val="24"/>
        </w:rPr>
      </w:pPr>
    </w:p>
    <w:p w14:paraId="46CE1229" w14:textId="77777777" w:rsidR="00246A47" w:rsidRDefault="00246A47" w:rsidP="00246A47">
      <w:pPr>
        <w:spacing w:after="0" w:line="240" w:lineRule="auto"/>
        <w:rPr>
          <w:b/>
          <w:szCs w:val="24"/>
        </w:rPr>
      </w:pPr>
    </w:p>
    <w:p w14:paraId="6A9B7DF1" w14:textId="77777777" w:rsidR="00344A5F" w:rsidRDefault="00344A5F" w:rsidP="00246A47">
      <w:pPr>
        <w:spacing w:after="0" w:line="240" w:lineRule="auto"/>
        <w:rPr>
          <w:b/>
          <w:szCs w:val="24"/>
        </w:rPr>
      </w:pPr>
    </w:p>
    <w:p w14:paraId="6A3B7897" w14:textId="77777777" w:rsidR="00344A5F" w:rsidRPr="00246A47" w:rsidRDefault="00344A5F" w:rsidP="00246A47">
      <w:pPr>
        <w:spacing w:after="0" w:line="240" w:lineRule="auto"/>
        <w:rPr>
          <w:b/>
          <w:szCs w:val="24"/>
        </w:rPr>
      </w:pPr>
    </w:p>
    <w:p w14:paraId="068E243B" w14:textId="77777777" w:rsidR="00246A47" w:rsidRPr="00246A47" w:rsidRDefault="00246A47" w:rsidP="00246A47">
      <w:pPr>
        <w:spacing w:after="0" w:line="240" w:lineRule="auto"/>
        <w:rPr>
          <w:b/>
          <w:szCs w:val="24"/>
        </w:rPr>
      </w:pPr>
      <w:r w:rsidRPr="00246A47">
        <w:rPr>
          <w:b/>
          <w:szCs w:val="24"/>
        </w:rPr>
        <w:t>PRIJEDLOG ZAKONA O TURIZMU</w:t>
      </w:r>
    </w:p>
    <w:p w14:paraId="1610AA14" w14:textId="77777777" w:rsidR="00246A47" w:rsidRPr="00246A47" w:rsidRDefault="00246A47" w:rsidP="00246A47">
      <w:pPr>
        <w:spacing w:after="0" w:line="240" w:lineRule="auto"/>
        <w:rPr>
          <w:b/>
          <w:szCs w:val="24"/>
        </w:rPr>
      </w:pPr>
    </w:p>
    <w:p w14:paraId="18596F0D" w14:textId="77777777" w:rsidR="00246A47" w:rsidRPr="00246A47" w:rsidRDefault="00246A47" w:rsidP="00246A47">
      <w:pPr>
        <w:spacing w:after="0" w:line="240" w:lineRule="auto"/>
        <w:rPr>
          <w:b/>
          <w:szCs w:val="24"/>
        </w:rPr>
      </w:pPr>
    </w:p>
    <w:p w14:paraId="3A05F886" w14:textId="77777777" w:rsidR="00246A47" w:rsidRPr="00246A47" w:rsidRDefault="00246A47" w:rsidP="00246A47">
      <w:pPr>
        <w:spacing w:after="0" w:line="240" w:lineRule="auto"/>
        <w:rPr>
          <w:b/>
          <w:szCs w:val="24"/>
        </w:rPr>
      </w:pPr>
    </w:p>
    <w:p w14:paraId="121C0C5E" w14:textId="77777777" w:rsidR="00246A47" w:rsidRPr="00246A47" w:rsidRDefault="00246A47" w:rsidP="00246A47">
      <w:pPr>
        <w:spacing w:after="0" w:line="240" w:lineRule="auto"/>
        <w:rPr>
          <w:b/>
          <w:szCs w:val="24"/>
        </w:rPr>
      </w:pPr>
    </w:p>
    <w:p w14:paraId="591323E6" w14:textId="77777777" w:rsidR="00246A47" w:rsidRPr="00246A47" w:rsidRDefault="00246A47" w:rsidP="00246A47">
      <w:pPr>
        <w:spacing w:after="0" w:line="240" w:lineRule="auto"/>
        <w:rPr>
          <w:b/>
          <w:szCs w:val="24"/>
        </w:rPr>
      </w:pPr>
    </w:p>
    <w:p w14:paraId="4E551FC5" w14:textId="77777777" w:rsidR="00246A47" w:rsidRPr="00246A47" w:rsidRDefault="00246A47" w:rsidP="00246A47">
      <w:pPr>
        <w:spacing w:after="0" w:line="240" w:lineRule="auto"/>
        <w:rPr>
          <w:b/>
          <w:szCs w:val="24"/>
        </w:rPr>
      </w:pPr>
    </w:p>
    <w:p w14:paraId="32B0B404" w14:textId="77777777" w:rsidR="00246A47" w:rsidRPr="00246A47" w:rsidRDefault="00246A47" w:rsidP="00246A47">
      <w:pPr>
        <w:spacing w:after="0" w:line="240" w:lineRule="auto"/>
        <w:rPr>
          <w:b/>
          <w:szCs w:val="24"/>
        </w:rPr>
      </w:pPr>
    </w:p>
    <w:p w14:paraId="3FF6C310" w14:textId="77777777" w:rsidR="00246A47" w:rsidRPr="00246A47" w:rsidRDefault="00246A47" w:rsidP="00246A47">
      <w:pPr>
        <w:spacing w:after="0" w:line="240" w:lineRule="auto"/>
        <w:rPr>
          <w:b/>
          <w:szCs w:val="24"/>
        </w:rPr>
      </w:pPr>
    </w:p>
    <w:p w14:paraId="78A60CD5" w14:textId="77777777" w:rsidR="00246A47" w:rsidRPr="00246A47" w:rsidRDefault="00246A47" w:rsidP="00246A47">
      <w:pPr>
        <w:spacing w:after="0" w:line="240" w:lineRule="auto"/>
        <w:rPr>
          <w:b/>
          <w:szCs w:val="24"/>
        </w:rPr>
      </w:pPr>
    </w:p>
    <w:p w14:paraId="15474749" w14:textId="77777777" w:rsidR="00246A47" w:rsidRPr="00246A47" w:rsidRDefault="00246A47" w:rsidP="00246A47">
      <w:pPr>
        <w:spacing w:after="0" w:line="240" w:lineRule="auto"/>
        <w:rPr>
          <w:b/>
          <w:szCs w:val="24"/>
        </w:rPr>
      </w:pPr>
    </w:p>
    <w:p w14:paraId="6A867164" w14:textId="77777777" w:rsidR="00246A47" w:rsidRPr="00246A47" w:rsidRDefault="00246A47" w:rsidP="00246A47">
      <w:pPr>
        <w:spacing w:after="0" w:line="240" w:lineRule="auto"/>
        <w:rPr>
          <w:b/>
          <w:szCs w:val="24"/>
        </w:rPr>
      </w:pPr>
    </w:p>
    <w:p w14:paraId="42B8FA2C" w14:textId="77777777" w:rsidR="00246A47" w:rsidRPr="00246A47" w:rsidRDefault="00246A47" w:rsidP="00246A47">
      <w:pPr>
        <w:spacing w:after="0" w:line="240" w:lineRule="auto"/>
        <w:rPr>
          <w:b/>
          <w:szCs w:val="24"/>
        </w:rPr>
      </w:pPr>
    </w:p>
    <w:p w14:paraId="4D623297" w14:textId="77777777" w:rsidR="00246A47" w:rsidRPr="00246A47" w:rsidRDefault="00246A47" w:rsidP="00246A47">
      <w:pPr>
        <w:spacing w:after="0" w:line="240" w:lineRule="auto"/>
        <w:rPr>
          <w:b/>
          <w:szCs w:val="24"/>
        </w:rPr>
      </w:pPr>
    </w:p>
    <w:p w14:paraId="4B3BA512" w14:textId="77777777" w:rsidR="00246A47" w:rsidRPr="00246A47" w:rsidRDefault="00246A47" w:rsidP="00246A47">
      <w:pPr>
        <w:spacing w:after="0" w:line="240" w:lineRule="auto"/>
        <w:rPr>
          <w:b/>
          <w:szCs w:val="24"/>
        </w:rPr>
      </w:pPr>
    </w:p>
    <w:p w14:paraId="4A3871B0" w14:textId="77777777" w:rsidR="00246A47" w:rsidRPr="00246A47" w:rsidRDefault="00246A47" w:rsidP="00246A47">
      <w:pPr>
        <w:pBdr>
          <w:bottom w:val="single" w:sz="12" w:space="1" w:color="auto"/>
        </w:pBdr>
        <w:spacing w:after="0" w:line="240" w:lineRule="auto"/>
        <w:rPr>
          <w:b/>
          <w:szCs w:val="24"/>
        </w:rPr>
      </w:pPr>
    </w:p>
    <w:p w14:paraId="726E5815" w14:textId="77777777" w:rsidR="00246A47" w:rsidRPr="00246A47" w:rsidRDefault="00246A47" w:rsidP="00246A47">
      <w:pPr>
        <w:pBdr>
          <w:bottom w:val="single" w:sz="12" w:space="1" w:color="auto"/>
        </w:pBdr>
        <w:spacing w:after="0" w:line="240" w:lineRule="auto"/>
        <w:rPr>
          <w:b/>
          <w:szCs w:val="24"/>
        </w:rPr>
      </w:pPr>
    </w:p>
    <w:p w14:paraId="0E361418" w14:textId="77777777" w:rsidR="00246A47" w:rsidRPr="00246A47" w:rsidRDefault="00246A47" w:rsidP="00246A47">
      <w:pPr>
        <w:pBdr>
          <w:bottom w:val="single" w:sz="12" w:space="1" w:color="auto"/>
        </w:pBdr>
        <w:spacing w:after="0" w:line="240" w:lineRule="auto"/>
        <w:rPr>
          <w:b/>
          <w:szCs w:val="24"/>
        </w:rPr>
      </w:pPr>
    </w:p>
    <w:p w14:paraId="4BAD96F0" w14:textId="77777777" w:rsidR="00246A47" w:rsidRPr="00246A47" w:rsidRDefault="00246A47" w:rsidP="00246A47">
      <w:pPr>
        <w:pBdr>
          <w:bottom w:val="single" w:sz="12" w:space="1" w:color="auto"/>
        </w:pBdr>
        <w:spacing w:after="0" w:line="240" w:lineRule="auto"/>
        <w:rPr>
          <w:b/>
          <w:szCs w:val="24"/>
        </w:rPr>
      </w:pPr>
    </w:p>
    <w:p w14:paraId="5D845432" w14:textId="77777777" w:rsidR="00246A47" w:rsidRPr="00246A47" w:rsidRDefault="00246A47" w:rsidP="00246A47">
      <w:pPr>
        <w:pBdr>
          <w:bottom w:val="single" w:sz="12" w:space="1" w:color="auto"/>
        </w:pBdr>
        <w:spacing w:after="0" w:line="240" w:lineRule="auto"/>
        <w:rPr>
          <w:b/>
          <w:szCs w:val="24"/>
        </w:rPr>
      </w:pPr>
    </w:p>
    <w:p w14:paraId="389EE84B" w14:textId="77777777" w:rsidR="00246A47" w:rsidRPr="00246A47" w:rsidRDefault="00246A47" w:rsidP="00246A47">
      <w:pPr>
        <w:pBdr>
          <w:bottom w:val="single" w:sz="12" w:space="1" w:color="auto"/>
        </w:pBdr>
        <w:spacing w:after="0" w:line="240" w:lineRule="auto"/>
        <w:rPr>
          <w:b/>
          <w:szCs w:val="24"/>
        </w:rPr>
      </w:pPr>
    </w:p>
    <w:p w14:paraId="43424ED3" w14:textId="77777777" w:rsidR="00246A47" w:rsidRPr="00246A47" w:rsidRDefault="00246A47" w:rsidP="00246A47">
      <w:pPr>
        <w:pBdr>
          <w:bottom w:val="single" w:sz="12" w:space="1" w:color="auto"/>
        </w:pBdr>
        <w:spacing w:after="0" w:line="240" w:lineRule="auto"/>
        <w:rPr>
          <w:b/>
          <w:szCs w:val="24"/>
        </w:rPr>
      </w:pPr>
    </w:p>
    <w:p w14:paraId="61D6DCBA" w14:textId="77777777" w:rsidR="00246A47" w:rsidRPr="00246A47" w:rsidRDefault="00246A47" w:rsidP="00246A47">
      <w:pPr>
        <w:pBdr>
          <w:bottom w:val="single" w:sz="12" w:space="1" w:color="auto"/>
        </w:pBdr>
        <w:spacing w:after="0" w:line="240" w:lineRule="auto"/>
        <w:rPr>
          <w:b/>
          <w:szCs w:val="24"/>
        </w:rPr>
      </w:pPr>
    </w:p>
    <w:p w14:paraId="0ADEB0E0" w14:textId="77777777" w:rsidR="00246A47" w:rsidRPr="00246A47" w:rsidRDefault="00246A47" w:rsidP="00246A47">
      <w:pPr>
        <w:pBdr>
          <w:bottom w:val="single" w:sz="12" w:space="1" w:color="auto"/>
        </w:pBdr>
        <w:spacing w:after="0" w:line="240" w:lineRule="auto"/>
        <w:rPr>
          <w:b/>
          <w:szCs w:val="24"/>
        </w:rPr>
      </w:pPr>
    </w:p>
    <w:p w14:paraId="1C344B08" w14:textId="77777777" w:rsidR="00246A47" w:rsidRPr="00246A47" w:rsidRDefault="00246A47" w:rsidP="00246A47">
      <w:pPr>
        <w:pBdr>
          <w:bottom w:val="single" w:sz="12" w:space="1" w:color="auto"/>
        </w:pBdr>
        <w:spacing w:after="0" w:line="240" w:lineRule="auto"/>
        <w:rPr>
          <w:b/>
          <w:szCs w:val="24"/>
        </w:rPr>
      </w:pPr>
    </w:p>
    <w:p w14:paraId="1D2F3A97" w14:textId="77777777" w:rsidR="00246A47" w:rsidRPr="00246A47" w:rsidRDefault="00246A47" w:rsidP="00246A47">
      <w:pPr>
        <w:spacing w:after="0" w:line="240" w:lineRule="auto"/>
        <w:rPr>
          <w:rFonts w:eastAsia="Times New Roman"/>
          <w:b/>
          <w:bCs/>
          <w:color w:val="000000" w:themeColor="text1"/>
          <w:szCs w:val="24"/>
          <w:lang w:eastAsia="hr-HR"/>
        </w:rPr>
      </w:pPr>
      <w:r w:rsidRPr="00246A47">
        <w:rPr>
          <w:b/>
          <w:szCs w:val="24"/>
        </w:rPr>
        <w:t xml:space="preserve">Zagreb, </w:t>
      </w:r>
      <w:r w:rsidR="00F30E45">
        <w:rPr>
          <w:b/>
          <w:szCs w:val="24"/>
        </w:rPr>
        <w:t>rujan</w:t>
      </w:r>
      <w:r w:rsidRPr="00246A47">
        <w:rPr>
          <w:b/>
          <w:szCs w:val="24"/>
        </w:rPr>
        <w:t xml:space="preserve"> 2023</w:t>
      </w:r>
      <w:r w:rsidRPr="00246A47">
        <w:rPr>
          <w:b/>
        </w:rPr>
        <w:t>.</w:t>
      </w:r>
    </w:p>
    <w:p w14:paraId="37E76DAD" w14:textId="77777777" w:rsidR="00C30420" w:rsidRPr="005B4907" w:rsidRDefault="007B7F84" w:rsidP="005B4907">
      <w:pPr>
        <w:pStyle w:val="Title"/>
        <w:rPr>
          <w:rFonts w:ascii="Times New Roman" w:hAnsi="Times New Roman" w:cs="Times New Roman"/>
          <w:b/>
          <w:sz w:val="24"/>
          <w:szCs w:val="24"/>
        </w:rPr>
      </w:pPr>
      <w:r w:rsidRPr="005B4907">
        <w:rPr>
          <w:rFonts w:ascii="Times New Roman" w:hAnsi="Times New Roman" w:cs="Times New Roman"/>
          <w:b/>
          <w:sz w:val="24"/>
          <w:szCs w:val="24"/>
        </w:rPr>
        <w:t>PRIJEDLOG</w:t>
      </w:r>
      <w:r w:rsidR="00C30420" w:rsidRPr="005B4907">
        <w:rPr>
          <w:rFonts w:ascii="Times New Roman" w:hAnsi="Times New Roman" w:cs="Times New Roman"/>
          <w:b/>
          <w:sz w:val="24"/>
          <w:szCs w:val="24"/>
        </w:rPr>
        <w:t xml:space="preserve"> ZAKONA O TURIZMU</w:t>
      </w:r>
    </w:p>
    <w:p w14:paraId="44674FE0" w14:textId="77777777" w:rsidR="00C30420" w:rsidRDefault="00C30420" w:rsidP="005B4907">
      <w:pPr>
        <w:spacing w:after="0" w:line="240" w:lineRule="auto"/>
        <w:jc w:val="both"/>
        <w:rPr>
          <w:rFonts w:cs="Times New Roman"/>
          <w:szCs w:val="24"/>
        </w:rPr>
      </w:pPr>
    </w:p>
    <w:p w14:paraId="4A702FE6" w14:textId="77777777" w:rsidR="000B1266" w:rsidRPr="005B4907" w:rsidRDefault="000B1266" w:rsidP="005B4907">
      <w:pPr>
        <w:spacing w:after="0" w:line="240" w:lineRule="auto"/>
        <w:jc w:val="both"/>
        <w:rPr>
          <w:rFonts w:cs="Times New Roman"/>
          <w:szCs w:val="24"/>
        </w:rPr>
      </w:pPr>
    </w:p>
    <w:p w14:paraId="4CEA5722" w14:textId="77777777" w:rsidR="00C30420" w:rsidRPr="005B4907" w:rsidRDefault="000B1266" w:rsidP="005B4907">
      <w:pPr>
        <w:pStyle w:val="Heading1"/>
        <w:spacing w:line="240" w:lineRule="auto"/>
        <w:jc w:val="left"/>
        <w:rPr>
          <w:rFonts w:cs="Times New Roman"/>
          <w:szCs w:val="24"/>
        </w:rPr>
      </w:pPr>
      <w:r>
        <w:rPr>
          <w:rFonts w:cs="Times New Roman"/>
          <w:szCs w:val="24"/>
        </w:rPr>
        <w:t>I.</w:t>
      </w:r>
      <w:r>
        <w:rPr>
          <w:rFonts w:cs="Times New Roman"/>
          <w:szCs w:val="24"/>
        </w:rPr>
        <w:tab/>
      </w:r>
      <w:r w:rsidR="00C30420" w:rsidRPr="005B4907">
        <w:rPr>
          <w:rFonts w:cs="Times New Roman"/>
          <w:szCs w:val="24"/>
        </w:rPr>
        <w:t>USTAVNA OSNOVA ZA DONOŠENJE ZAKONA</w:t>
      </w:r>
    </w:p>
    <w:p w14:paraId="551D7F41" w14:textId="77777777" w:rsidR="00C30420" w:rsidRPr="005B4907" w:rsidRDefault="00C30420" w:rsidP="005B4907">
      <w:pPr>
        <w:spacing w:after="0" w:line="240" w:lineRule="auto"/>
        <w:jc w:val="both"/>
        <w:rPr>
          <w:rFonts w:cs="Times New Roman"/>
          <w:szCs w:val="24"/>
        </w:rPr>
      </w:pPr>
    </w:p>
    <w:p w14:paraId="67A7BA86" w14:textId="2E92BB2E" w:rsidR="00C30420" w:rsidRPr="005B4907" w:rsidRDefault="00C30420" w:rsidP="000B1266">
      <w:pPr>
        <w:spacing w:after="0" w:line="240" w:lineRule="auto"/>
        <w:ind w:firstLine="708"/>
        <w:jc w:val="both"/>
        <w:rPr>
          <w:rFonts w:cs="Times New Roman"/>
          <w:szCs w:val="24"/>
        </w:rPr>
      </w:pPr>
      <w:r w:rsidRPr="005B4907">
        <w:rPr>
          <w:rFonts w:cs="Times New Roman"/>
          <w:szCs w:val="24"/>
        </w:rPr>
        <w:t xml:space="preserve">Ustavna osnova za donošenje </w:t>
      </w:r>
      <w:r w:rsidR="000B1266">
        <w:rPr>
          <w:rFonts w:cs="Times New Roman"/>
          <w:szCs w:val="24"/>
        </w:rPr>
        <w:t>ovoga Zakona</w:t>
      </w:r>
      <w:r w:rsidRPr="005B4907">
        <w:rPr>
          <w:rFonts w:cs="Times New Roman"/>
          <w:szCs w:val="24"/>
        </w:rPr>
        <w:t xml:space="preserve"> sadržana je u odredbi članka 2. stavka 4. podstavka 1. Ustava Republike Hrvatske („Narodne novine“, </w:t>
      </w:r>
      <w:r w:rsidR="000B1266" w:rsidRPr="005B4907">
        <w:rPr>
          <w:rFonts w:cs="Times New Roman"/>
          <w:szCs w:val="24"/>
        </w:rPr>
        <w:t>br</w:t>
      </w:r>
      <w:r w:rsidR="000B1266">
        <w:rPr>
          <w:rFonts w:cs="Times New Roman"/>
          <w:szCs w:val="24"/>
        </w:rPr>
        <w:t>.</w:t>
      </w:r>
      <w:r w:rsidR="000B1266" w:rsidRPr="005B4907">
        <w:rPr>
          <w:rFonts w:cs="Times New Roman"/>
          <w:szCs w:val="24"/>
        </w:rPr>
        <w:t xml:space="preserve"> </w:t>
      </w:r>
      <w:r w:rsidRPr="005B4907">
        <w:rPr>
          <w:rFonts w:cs="Times New Roman"/>
          <w:szCs w:val="24"/>
        </w:rPr>
        <w:t>85/10</w:t>
      </w:r>
      <w:r w:rsidR="000B1266">
        <w:rPr>
          <w:rFonts w:cs="Times New Roman"/>
          <w:szCs w:val="24"/>
        </w:rPr>
        <w:t>.</w:t>
      </w:r>
      <w:r w:rsidRPr="005B4907">
        <w:rPr>
          <w:rFonts w:cs="Times New Roman"/>
          <w:szCs w:val="24"/>
        </w:rPr>
        <w:t xml:space="preserve"> - pročišćeni tekst i 5/14</w:t>
      </w:r>
      <w:r w:rsidR="000B1266">
        <w:rPr>
          <w:rFonts w:cs="Times New Roman"/>
          <w:szCs w:val="24"/>
        </w:rPr>
        <w:t>.</w:t>
      </w:r>
      <w:r w:rsidRPr="005B4907">
        <w:rPr>
          <w:rFonts w:cs="Times New Roman"/>
          <w:szCs w:val="24"/>
        </w:rPr>
        <w:t xml:space="preserve"> - Odluka Ustavnog suda Republike Hrvatske).</w:t>
      </w:r>
    </w:p>
    <w:p w14:paraId="28ABA5AF" w14:textId="77777777" w:rsidR="00C30420" w:rsidRDefault="00C30420" w:rsidP="005B4907">
      <w:pPr>
        <w:spacing w:after="0" w:line="240" w:lineRule="auto"/>
        <w:jc w:val="both"/>
        <w:rPr>
          <w:rFonts w:cs="Times New Roman"/>
          <w:szCs w:val="24"/>
        </w:rPr>
      </w:pPr>
    </w:p>
    <w:p w14:paraId="5BFFFFD7" w14:textId="77777777" w:rsidR="000B1266" w:rsidRPr="005B4907" w:rsidRDefault="000B1266" w:rsidP="005B4907">
      <w:pPr>
        <w:spacing w:after="0" w:line="240" w:lineRule="auto"/>
        <w:jc w:val="both"/>
        <w:rPr>
          <w:rFonts w:cs="Times New Roman"/>
          <w:szCs w:val="24"/>
        </w:rPr>
      </w:pPr>
    </w:p>
    <w:p w14:paraId="0706D013" w14:textId="7D763139" w:rsidR="00C30420" w:rsidRPr="005B4907" w:rsidRDefault="000B1266" w:rsidP="000B1266">
      <w:pPr>
        <w:pStyle w:val="Heading1"/>
        <w:spacing w:line="240" w:lineRule="auto"/>
        <w:ind w:left="705" w:hanging="705"/>
        <w:jc w:val="both"/>
        <w:rPr>
          <w:rFonts w:cs="Times New Roman"/>
          <w:szCs w:val="24"/>
        </w:rPr>
      </w:pPr>
      <w:r>
        <w:rPr>
          <w:rFonts w:cs="Times New Roman"/>
          <w:szCs w:val="24"/>
        </w:rPr>
        <w:t>II.</w:t>
      </w:r>
      <w:r>
        <w:rPr>
          <w:rFonts w:cs="Times New Roman"/>
          <w:szCs w:val="24"/>
        </w:rPr>
        <w:tab/>
      </w:r>
      <w:r w:rsidR="00C30420" w:rsidRPr="005B4907">
        <w:rPr>
          <w:rFonts w:cs="Times New Roman"/>
          <w:szCs w:val="24"/>
        </w:rPr>
        <w:t xml:space="preserve">OCJENA STANJA I OSNOVNA PITANJA KOJA </w:t>
      </w:r>
      <w:r>
        <w:rPr>
          <w:rFonts w:cs="Times New Roman"/>
          <w:szCs w:val="24"/>
        </w:rPr>
        <w:t xml:space="preserve">SE </w:t>
      </w:r>
      <w:r w:rsidR="00C30420" w:rsidRPr="005B4907">
        <w:rPr>
          <w:rFonts w:cs="Times New Roman"/>
          <w:szCs w:val="24"/>
        </w:rPr>
        <w:t>TREBA</w:t>
      </w:r>
      <w:r>
        <w:rPr>
          <w:rFonts w:cs="Times New Roman"/>
          <w:szCs w:val="24"/>
        </w:rPr>
        <w:t>JU</w:t>
      </w:r>
      <w:r w:rsidR="00C30420" w:rsidRPr="005B4907">
        <w:rPr>
          <w:rFonts w:cs="Times New Roman"/>
          <w:szCs w:val="24"/>
        </w:rPr>
        <w:t xml:space="preserve"> UREDITI ZAKONOM TE POSLJEDICE </w:t>
      </w:r>
      <w:r>
        <w:rPr>
          <w:rFonts w:cs="Times New Roman"/>
          <w:szCs w:val="24"/>
        </w:rPr>
        <w:t xml:space="preserve">KOJE ĆE </w:t>
      </w:r>
      <w:r w:rsidR="00C30420" w:rsidRPr="005B4907">
        <w:rPr>
          <w:rFonts w:cs="Times New Roman"/>
          <w:szCs w:val="24"/>
        </w:rPr>
        <w:t>DONOŠENJ</w:t>
      </w:r>
      <w:r>
        <w:rPr>
          <w:rFonts w:cs="Times New Roman"/>
          <w:szCs w:val="24"/>
        </w:rPr>
        <w:t>EM</w:t>
      </w:r>
      <w:r w:rsidR="00C30420" w:rsidRPr="005B4907">
        <w:rPr>
          <w:rFonts w:cs="Times New Roman"/>
          <w:szCs w:val="24"/>
        </w:rPr>
        <w:t xml:space="preserve"> ZAKONA</w:t>
      </w:r>
      <w:r>
        <w:rPr>
          <w:rFonts w:cs="Times New Roman"/>
          <w:szCs w:val="24"/>
        </w:rPr>
        <w:t xml:space="preserve"> PROISTEĆI</w:t>
      </w:r>
    </w:p>
    <w:p w14:paraId="2B690AC6" w14:textId="77777777" w:rsidR="00C30420" w:rsidRPr="005B4907" w:rsidRDefault="00C30420" w:rsidP="005B4907">
      <w:pPr>
        <w:spacing w:after="0" w:line="240" w:lineRule="auto"/>
        <w:jc w:val="both"/>
        <w:rPr>
          <w:rFonts w:cs="Times New Roman"/>
          <w:szCs w:val="24"/>
        </w:rPr>
      </w:pPr>
    </w:p>
    <w:p w14:paraId="77CF054C" w14:textId="77777777" w:rsidR="00C30420" w:rsidRPr="005B4907" w:rsidRDefault="00391D1D" w:rsidP="000B1266">
      <w:pPr>
        <w:pStyle w:val="Heading2"/>
        <w:spacing w:before="0" w:after="0" w:line="240" w:lineRule="auto"/>
        <w:ind w:firstLine="705"/>
        <w:jc w:val="left"/>
        <w:rPr>
          <w:rFonts w:cs="Times New Roman"/>
          <w:b/>
          <w:szCs w:val="24"/>
        </w:rPr>
      </w:pPr>
      <w:r w:rsidRPr="005B4907">
        <w:rPr>
          <w:rFonts w:cs="Times New Roman"/>
          <w:b/>
          <w:szCs w:val="24"/>
        </w:rPr>
        <w:t xml:space="preserve">a) </w:t>
      </w:r>
      <w:r w:rsidR="00C30420" w:rsidRPr="005B4907">
        <w:rPr>
          <w:rFonts w:cs="Times New Roman"/>
          <w:b/>
          <w:szCs w:val="24"/>
        </w:rPr>
        <w:t>Ocjena stanja</w:t>
      </w:r>
    </w:p>
    <w:p w14:paraId="5C0B3DBA" w14:textId="77777777" w:rsidR="000B1266" w:rsidRDefault="000B1266" w:rsidP="005B4907">
      <w:pPr>
        <w:spacing w:after="0" w:line="240" w:lineRule="auto"/>
        <w:jc w:val="both"/>
        <w:rPr>
          <w:rFonts w:cs="Times New Roman"/>
          <w:szCs w:val="24"/>
        </w:rPr>
      </w:pPr>
    </w:p>
    <w:p w14:paraId="364BF1FF" w14:textId="77777777" w:rsidR="00A3024A" w:rsidRPr="005B4907" w:rsidRDefault="00A3024A" w:rsidP="000B1266">
      <w:pPr>
        <w:spacing w:after="0" w:line="240" w:lineRule="auto"/>
        <w:ind w:firstLine="705"/>
        <w:jc w:val="both"/>
        <w:rPr>
          <w:rFonts w:cs="Times New Roman"/>
          <w:szCs w:val="24"/>
        </w:rPr>
      </w:pPr>
      <w:r w:rsidRPr="005B4907">
        <w:rPr>
          <w:rFonts w:cs="Times New Roman"/>
          <w:szCs w:val="24"/>
        </w:rPr>
        <w:t>Reforma upravljanja razvojem turizma sastoji se od izrade strateških dokumenata, uspostave sustava prikupljanja podataka, definiranja alata za upravljanje razvojem i donošenja Zakona o turizmu.</w:t>
      </w:r>
    </w:p>
    <w:p w14:paraId="1A8F8CEB" w14:textId="77777777" w:rsidR="000B1266" w:rsidRDefault="000B1266" w:rsidP="005B4907">
      <w:pPr>
        <w:spacing w:after="0" w:line="240" w:lineRule="auto"/>
        <w:jc w:val="both"/>
        <w:rPr>
          <w:rFonts w:cs="Times New Roman"/>
          <w:szCs w:val="24"/>
          <w:lang w:eastAsia="hr-HR"/>
        </w:rPr>
      </w:pPr>
    </w:p>
    <w:p w14:paraId="101DDF94" w14:textId="428ED044" w:rsidR="00FA2335" w:rsidRPr="005B4907" w:rsidRDefault="00C30420" w:rsidP="000B1266">
      <w:pPr>
        <w:spacing w:after="0" w:line="240" w:lineRule="auto"/>
        <w:ind w:firstLine="705"/>
        <w:jc w:val="both"/>
        <w:rPr>
          <w:rFonts w:cs="Times New Roman"/>
          <w:szCs w:val="24"/>
          <w:lang w:eastAsia="hr-HR"/>
        </w:rPr>
      </w:pPr>
      <w:r w:rsidRPr="005B4907">
        <w:rPr>
          <w:rFonts w:cs="Times New Roman"/>
          <w:szCs w:val="24"/>
          <w:lang w:eastAsia="hr-HR"/>
        </w:rPr>
        <w:t xml:space="preserve">Nacionalnim planom oporavka i otpornosti </w:t>
      </w:r>
      <w:r w:rsidR="000B1266">
        <w:rPr>
          <w:rFonts w:cs="Times New Roman"/>
          <w:szCs w:val="24"/>
          <w:lang w:eastAsia="hr-HR"/>
        </w:rPr>
        <w:t xml:space="preserve">2021. – 2026. </w:t>
      </w:r>
      <w:r w:rsidRPr="005B4907">
        <w:rPr>
          <w:rFonts w:cs="Times New Roman"/>
          <w:szCs w:val="24"/>
          <w:lang w:eastAsia="hr-HR"/>
        </w:rPr>
        <w:t>(</w:t>
      </w:r>
      <w:r w:rsidR="000B1266">
        <w:rPr>
          <w:rFonts w:cs="Times New Roman"/>
          <w:szCs w:val="24"/>
          <w:lang w:eastAsia="hr-HR"/>
        </w:rPr>
        <w:t>u daljnjem tekstu</w:t>
      </w:r>
      <w:r w:rsidRPr="005B4907">
        <w:rPr>
          <w:rFonts w:cs="Times New Roman"/>
          <w:szCs w:val="24"/>
          <w:lang w:eastAsia="hr-HR"/>
        </w:rPr>
        <w:t>: NPOO) kao reformska mjera, u dijelu C1.6. R1 Povećanje otpornosti i održivosti turističkog sektora, predviđena je uspostava učinkovitog sustava razvoja održivog, inovativnog i otpornog turizma. Osnovni cilj sveobuhvatne reforme upravljanja razvojem turizma je uspostaviti učinkovit</w:t>
      </w:r>
      <w:r w:rsidR="00A36BEB" w:rsidRPr="005B4907">
        <w:rPr>
          <w:rFonts w:cs="Times New Roman"/>
          <w:szCs w:val="24"/>
          <w:lang w:eastAsia="hr-HR"/>
        </w:rPr>
        <w:t>i</w:t>
      </w:r>
      <w:r w:rsidRPr="005B4907">
        <w:rPr>
          <w:rFonts w:cs="Times New Roman"/>
          <w:szCs w:val="24"/>
          <w:lang w:eastAsia="hr-HR"/>
        </w:rPr>
        <w:t xml:space="preserve"> okvir, organizacijski i pravni, za upravljanje razvojem turizma u smjeru održivosti. Donošenjem Zakona o turizmu </w:t>
      </w:r>
      <w:r w:rsidR="00A36BEB" w:rsidRPr="005B4907">
        <w:rPr>
          <w:rFonts w:cs="Times New Roman"/>
          <w:szCs w:val="24"/>
          <w:lang w:eastAsia="hr-HR"/>
        </w:rPr>
        <w:t xml:space="preserve">kao krovnog zakona koji uređuje upravno područje turizma, a </w:t>
      </w:r>
      <w:r w:rsidRPr="005B4907">
        <w:rPr>
          <w:rFonts w:cs="Times New Roman"/>
          <w:szCs w:val="24"/>
          <w:lang w:eastAsia="hr-HR"/>
        </w:rPr>
        <w:t xml:space="preserve">koji će </w:t>
      </w:r>
      <w:r w:rsidR="00A36BEB" w:rsidRPr="005B4907">
        <w:rPr>
          <w:rFonts w:cs="Times New Roman"/>
          <w:szCs w:val="24"/>
          <w:lang w:eastAsia="hr-HR"/>
        </w:rPr>
        <w:t xml:space="preserve">ujedno </w:t>
      </w:r>
      <w:r w:rsidRPr="005B4907">
        <w:rPr>
          <w:rFonts w:cs="Times New Roman"/>
          <w:szCs w:val="24"/>
          <w:lang w:eastAsia="hr-HR"/>
        </w:rPr>
        <w:t xml:space="preserve">predstavljati </w:t>
      </w:r>
      <w:r w:rsidR="00A36BEB" w:rsidRPr="005B4907">
        <w:rPr>
          <w:rFonts w:cs="Times New Roman"/>
          <w:szCs w:val="24"/>
          <w:lang w:eastAsia="hr-HR"/>
        </w:rPr>
        <w:t xml:space="preserve">i </w:t>
      </w:r>
      <w:r w:rsidRPr="005B4907">
        <w:rPr>
          <w:rFonts w:cs="Times New Roman"/>
          <w:szCs w:val="24"/>
          <w:lang w:eastAsia="hr-HR"/>
        </w:rPr>
        <w:t xml:space="preserve">okvir za praćenje i razvoj turizma </w:t>
      </w:r>
      <w:r w:rsidR="00A36BEB" w:rsidRPr="005B4907">
        <w:rPr>
          <w:rFonts w:cs="Times New Roman"/>
          <w:szCs w:val="24"/>
          <w:lang w:eastAsia="hr-HR"/>
        </w:rPr>
        <w:t>uspostavlja se sustav</w:t>
      </w:r>
      <w:r w:rsidRPr="005B4907">
        <w:rPr>
          <w:rFonts w:cs="Times New Roman"/>
          <w:szCs w:val="24"/>
          <w:lang w:eastAsia="hr-HR"/>
        </w:rPr>
        <w:t xml:space="preserve"> praćenja i analize podataka, </w:t>
      </w:r>
      <w:r w:rsidR="00A3024A" w:rsidRPr="005B4907">
        <w:rPr>
          <w:rFonts w:cs="Times New Roman"/>
          <w:szCs w:val="24"/>
          <w:lang w:eastAsia="hr-HR"/>
        </w:rPr>
        <w:t>sektorski specifičan sustav</w:t>
      </w:r>
      <w:r w:rsidRPr="005B4907">
        <w:rPr>
          <w:rFonts w:cs="Times New Roman"/>
          <w:szCs w:val="24"/>
          <w:lang w:eastAsia="hr-HR"/>
        </w:rPr>
        <w:t xml:space="preserve"> poticanja</w:t>
      </w:r>
      <w:r w:rsidR="00A3024A" w:rsidRPr="005B4907">
        <w:rPr>
          <w:rFonts w:cs="Times New Roman"/>
          <w:szCs w:val="24"/>
          <w:lang w:eastAsia="hr-HR"/>
        </w:rPr>
        <w:t xml:space="preserve"> ulaganja u turizmu</w:t>
      </w:r>
      <w:r w:rsidRPr="005B4907">
        <w:rPr>
          <w:rFonts w:cs="Times New Roman"/>
          <w:szCs w:val="24"/>
          <w:lang w:eastAsia="hr-HR"/>
        </w:rPr>
        <w:t>, praćenja</w:t>
      </w:r>
      <w:r w:rsidR="00A36BEB" w:rsidRPr="005B4907">
        <w:rPr>
          <w:rFonts w:cs="Times New Roman"/>
          <w:szCs w:val="24"/>
          <w:lang w:eastAsia="hr-HR"/>
        </w:rPr>
        <w:t xml:space="preserve"> i analize ulaganja, definiraju se</w:t>
      </w:r>
      <w:r w:rsidRPr="005B4907">
        <w:rPr>
          <w:rFonts w:cs="Times New Roman"/>
          <w:szCs w:val="24"/>
          <w:lang w:eastAsia="hr-HR"/>
        </w:rPr>
        <w:t xml:space="preserve"> uloge ključnih dionika u razvoju turizma i </w:t>
      </w:r>
      <w:r w:rsidR="00A36BEB" w:rsidRPr="005B4907">
        <w:rPr>
          <w:rFonts w:cs="Times New Roman"/>
          <w:szCs w:val="24"/>
          <w:lang w:eastAsia="hr-HR"/>
        </w:rPr>
        <w:t>međuresorna suradnja te definiraju pokazatelji i standardi</w:t>
      </w:r>
      <w:r w:rsidRPr="005B4907">
        <w:rPr>
          <w:rFonts w:cs="Times New Roman"/>
          <w:szCs w:val="24"/>
          <w:lang w:eastAsia="hr-HR"/>
        </w:rPr>
        <w:t xml:space="preserve"> osiguravanja održivosti turizma (osobito z</w:t>
      </w:r>
      <w:r w:rsidR="004C6141" w:rsidRPr="005B4907">
        <w:rPr>
          <w:rFonts w:cs="Times New Roman"/>
          <w:szCs w:val="24"/>
          <w:lang w:eastAsia="hr-HR"/>
        </w:rPr>
        <w:t>elenih i digitalnih standarda).</w:t>
      </w:r>
    </w:p>
    <w:p w14:paraId="6516D9D3" w14:textId="77777777" w:rsidR="000B1266" w:rsidRDefault="000B1266" w:rsidP="005B4907">
      <w:pPr>
        <w:spacing w:after="0" w:line="240" w:lineRule="auto"/>
        <w:jc w:val="both"/>
        <w:rPr>
          <w:rFonts w:cs="Times New Roman"/>
          <w:szCs w:val="24"/>
          <w:lang w:eastAsia="hr-HR"/>
        </w:rPr>
      </w:pPr>
    </w:p>
    <w:p w14:paraId="38AF622C" w14:textId="77777777" w:rsidR="00C30420" w:rsidRPr="005B4907" w:rsidRDefault="00C30420" w:rsidP="000B1266">
      <w:pPr>
        <w:spacing w:after="0" w:line="240" w:lineRule="auto"/>
        <w:ind w:firstLine="705"/>
        <w:jc w:val="both"/>
        <w:rPr>
          <w:rFonts w:cs="Times New Roman"/>
          <w:szCs w:val="24"/>
          <w:lang w:eastAsia="hr-HR"/>
        </w:rPr>
      </w:pPr>
      <w:r w:rsidRPr="005B4907">
        <w:rPr>
          <w:rFonts w:cs="Times New Roman"/>
          <w:szCs w:val="24"/>
          <w:lang w:eastAsia="hr-HR"/>
        </w:rPr>
        <w:t>NPOO predviđa definiranje razvoja održivog turizma kroz Strategiju razvoja održivog turizma do 2030. godine i Nacionalni plan razvoja održivog turizma do 2027. godine te novi Zakon o turizmu.</w:t>
      </w:r>
    </w:p>
    <w:p w14:paraId="3B5608C0" w14:textId="77777777" w:rsidR="000B1266" w:rsidRDefault="000B1266" w:rsidP="005B4907">
      <w:pPr>
        <w:spacing w:after="0" w:line="240" w:lineRule="auto"/>
        <w:jc w:val="both"/>
        <w:rPr>
          <w:rFonts w:cs="Times New Roman"/>
          <w:szCs w:val="24"/>
        </w:rPr>
      </w:pPr>
    </w:p>
    <w:p w14:paraId="6E9A94A0" w14:textId="4F61B5C3" w:rsidR="00C30420" w:rsidRPr="005B4907" w:rsidRDefault="00C30420" w:rsidP="000B1266">
      <w:pPr>
        <w:spacing w:after="0" w:line="240" w:lineRule="auto"/>
        <w:ind w:firstLine="705"/>
        <w:jc w:val="both"/>
        <w:rPr>
          <w:rFonts w:cs="Times New Roman"/>
          <w:szCs w:val="24"/>
        </w:rPr>
      </w:pPr>
      <w:r w:rsidRPr="005B4907">
        <w:rPr>
          <w:rFonts w:cs="Times New Roman"/>
          <w:szCs w:val="24"/>
        </w:rPr>
        <w:t>Strategijom razvoja održivog turizma do 2030. godine („Narodne novine“</w:t>
      </w:r>
      <w:r w:rsidR="000B1266">
        <w:rPr>
          <w:rFonts w:cs="Times New Roman"/>
          <w:szCs w:val="24"/>
        </w:rPr>
        <w:t>,</w:t>
      </w:r>
      <w:r w:rsidRPr="005B4907">
        <w:rPr>
          <w:rFonts w:cs="Times New Roman"/>
          <w:szCs w:val="24"/>
        </w:rPr>
        <w:t xml:space="preserve"> broj 2/23</w:t>
      </w:r>
      <w:r w:rsidR="000B1266">
        <w:rPr>
          <w:rFonts w:cs="Times New Roman"/>
          <w:szCs w:val="24"/>
        </w:rPr>
        <w:t>.</w:t>
      </w:r>
      <w:r w:rsidRPr="005B4907">
        <w:rPr>
          <w:rFonts w:cs="Times New Roman"/>
          <w:szCs w:val="24"/>
        </w:rPr>
        <w:t xml:space="preserve">) u okviru prioritetnog područja 4.1. za strateški cilj 4. </w:t>
      </w:r>
      <w:r w:rsidR="004E1180" w:rsidRPr="005B4907">
        <w:rPr>
          <w:rFonts w:cs="Times New Roman"/>
          <w:szCs w:val="24"/>
        </w:rPr>
        <w:t>„</w:t>
      </w:r>
      <w:r w:rsidRPr="005B4907">
        <w:rPr>
          <w:rFonts w:cs="Times New Roman"/>
          <w:szCs w:val="24"/>
        </w:rPr>
        <w:t>Otporan turizam</w:t>
      </w:r>
      <w:r w:rsidR="004E1180" w:rsidRPr="005B4907">
        <w:rPr>
          <w:rFonts w:cs="Times New Roman"/>
          <w:szCs w:val="24"/>
        </w:rPr>
        <w:t>“</w:t>
      </w:r>
      <w:r w:rsidRPr="005B4907">
        <w:rPr>
          <w:rFonts w:cs="Times New Roman"/>
          <w:szCs w:val="24"/>
        </w:rPr>
        <w:t>: Unaprjeđenje zakonodavnog okvira</w:t>
      </w:r>
      <w:r w:rsidR="00A36BEB" w:rsidRPr="005B4907">
        <w:rPr>
          <w:rFonts w:cs="Times New Roman"/>
          <w:szCs w:val="24"/>
        </w:rPr>
        <w:t>,</w:t>
      </w:r>
      <w:r w:rsidRPr="005B4907">
        <w:rPr>
          <w:rFonts w:cs="Times New Roman"/>
          <w:szCs w:val="24"/>
        </w:rPr>
        <w:t xml:space="preserve"> navedeno je da ne postoji propis koji bi osigurao </w:t>
      </w:r>
      <w:r w:rsidRPr="005B4907">
        <w:rPr>
          <w:rFonts w:cs="Times New Roman"/>
          <w:szCs w:val="24"/>
        </w:rPr>
        <w:lastRenderedPageBreak/>
        <w:t xml:space="preserve">učinkovito provođenje turističke politike i usmjeravanje razvoja turizma u smjeru održivosti zbog čega će se donijeti Zakon o turizmu kojim će se uspostaviti sustav praćenja i analize podataka, uspostaviti </w:t>
      </w:r>
      <w:r w:rsidR="00430F4F" w:rsidRPr="005B4907">
        <w:rPr>
          <w:rFonts w:cs="Times New Roman"/>
          <w:szCs w:val="24"/>
        </w:rPr>
        <w:t xml:space="preserve">sektorski </w:t>
      </w:r>
      <w:r w:rsidR="00721E1C" w:rsidRPr="005B4907">
        <w:rPr>
          <w:rFonts w:cs="Times New Roman"/>
          <w:szCs w:val="24"/>
        </w:rPr>
        <w:t xml:space="preserve">specifičan </w:t>
      </w:r>
      <w:r w:rsidRPr="005B4907">
        <w:rPr>
          <w:rFonts w:cs="Times New Roman"/>
          <w:szCs w:val="24"/>
        </w:rPr>
        <w:t xml:space="preserve">sustav poticanja, praćenja i analize ulaganja, definirati uloge dionika u razvoju turizma, definirati pokazatelje i standarde osiguravanja održivosti turizma. </w:t>
      </w:r>
    </w:p>
    <w:p w14:paraId="3B44A706" w14:textId="77777777" w:rsidR="00E44F86" w:rsidRDefault="00E44F86" w:rsidP="005B4907">
      <w:pPr>
        <w:spacing w:after="0" w:line="240" w:lineRule="auto"/>
        <w:jc w:val="both"/>
        <w:rPr>
          <w:rFonts w:cs="Times New Roman"/>
          <w:szCs w:val="24"/>
        </w:rPr>
      </w:pPr>
    </w:p>
    <w:p w14:paraId="53C87668" w14:textId="1A3AFAE6" w:rsidR="0008291A" w:rsidRPr="005B4907" w:rsidRDefault="00FA2335" w:rsidP="00E44F86">
      <w:pPr>
        <w:spacing w:after="0" w:line="240" w:lineRule="auto"/>
        <w:ind w:firstLine="705"/>
        <w:jc w:val="both"/>
        <w:rPr>
          <w:rFonts w:cs="Times New Roman"/>
          <w:szCs w:val="24"/>
        </w:rPr>
      </w:pPr>
      <w:r w:rsidRPr="005B4907">
        <w:rPr>
          <w:rFonts w:cs="Times New Roman"/>
          <w:szCs w:val="24"/>
        </w:rPr>
        <w:t>Iako do sada nije postojao zakon koji jedinstveno uređuje područje turizma, neka od pitanja su bila uređena odredbama posebnih zakona. Tako je Zakonom o turističkim zajednicama i promicanju hrvatskoga turizma („Narodne novine“</w:t>
      </w:r>
      <w:r w:rsidR="00E44F86">
        <w:rPr>
          <w:rFonts w:cs="Times New Roman"/>
          <w:szCs w:val="24"/>
        </w:rPr>
        <w:t>,</w:t>
      </w:r>
      <w:r w:rsidRPr="005B4907">
        <w:rPr>
          <w:rFonts w:cs="Times New Roman"/>
          <w:szCs w:val="24"/>
        </w:rPr>
        <w:t xml:space="preserve"> </w:t>
      </w:r>
      <w:r w:rsidR="00E44F86" w:rsidRPr="005B4907">
        <w:rPr>
          <w:rFonts w:cs="Times New Roman"/>
          <w:szCs w:val="24"/>
        </w:rPr>
        <w:t>br</w:t>
      </w:r>
      <w:r w:rsidR="00E44F86">
        <w:rPr>
          <w:rFonts w:cs="Times New Roman"/>
          <w:szCs w:val="24"/>
        </w:rPr>
        <w:t>.</w:t>
      </w:r>
      <w:r w:rsidR="00E44F86" w:rsidRPr="005B4907">
        <w:rPr>
          <w:rFonts w:cs="Times New Roman"/>
          <w:szCs w:val="24"/>
        </w:rPr>
        <w:t xml:space="preserve"> </w:t>
      </w:r>
      <w:r w:rsidRPr="005B4907">
        <w:rPr>
          <w:rFonts w:cs="Times New Roman"/>
          <w:szCs w:val="24"/>
        </w:rPr>
        <w:t>52/19</w:t>
      </w:r>
      <w:r w:rsidR="00E44F86">
        <w:rPr>
          <w:rFonts w:cs="Times New Roman"/>
          <w:szCs w:val="24"/>
        </w:rPr>
        <w:t>. i</w:t>
      </w:r>
      <w:r w:rsidRPr="005B4907">
        <w:rPr>
          <w:rFonts w:cs="Times New Roman"/>
          <w:szCs w:val="24"/>
        </w:rPr>
        <w:t xml:space="preserve"> 42/20</w:t>
      </w:r>
      <w:r w:rsidR="00E44F86">
        <w:rPr>
          <w:rFonts w:cs="Times New Roman"/>
          <w:szCs w:val="24"/>
        </w:rPr>
        <w:t>.</w:t>
      </w:r>
      <w:r w:rsidRPr="005B4907">
        <w:rPr>
          <w:rFonts w:cs="Times New Roman"/>
          <w:szCs w:val="24"/>
        </w:rPr>
        <w:t xml:space="preserve">) uređen sustav turističkih zajednica te njihovo ustrojstvo, zadaće i način rada. </w:t>
      </w:r>
    </w:p>
    <w:p w14:paraId="4C735CD5" w14:textId="77777777" w:rsidR="003472A6" w:rsidRDefault="003472A6" w:rsidP="005B4907">
      <w:pPr>
        <w:spacing w:after="0" w:line="240" w:lineRule="auto"/>
        <w:jc w:val="both"/>
        <w:rPr>
          <w:rFonts w:cs="Times New Roman"/>
          <w:szCs w:val="24"/>
        </w:rPr>
      </w:pPr>
    </w:p>
    <w:p w14:paraId="00BD242F" w14:textId="77777777" w:rsidR="00FA2335" w:rsidRDefault="00E031FA" w:rsidP="003472A6">
      <w:pPr>
        <w:spacing w:after="0" w:line="240" w:lineRule="auto"/>
        <w:ind w:firstLine="705"/>
        <w:jc w:val="both"/>
        <w:rPr>
          <w:rFonts w:cs="Times New Roman"/>
          <w:szCs w:val="24"/>
        </w:rPr>
      </w:pPr>
      <w:r w:rsidRPr="005B4907">
        <w:rPr>
          <w:rFonts w:cs="Times New Roman"/>
          <w:szCs w:val="24"/>
        </w:rPr>
        <w:t>Osim toga, pitanje poticanja ulaganja u sektoru turizma, do sada je bilo uređeno horizontalnim propisom, Zakonom o poticanju ulaganja („Narodne novine“</w:t>
      </w:r>
      <w:r w:rsidR="003472A6">
        <w:rPr>
          <w:rFonts w:cs="Times New Roman"/>
          <w:szCs w:val="24"/>
        </w:rPr>
        <w:t>,</w:t>
      </w:r>
      <w:r w:rsidRPr="005B4907">
        <w:rPr>
          <w:rFonts w:cs="Times New Roman"/>
          <w:szCs w:val="24"/>
        </w:rPr>
        <w:t xml:space="preserve"> broj 63/22</w:t>
      </w:r>
      <w:r w:rsidR="003472A6">
        <w:rPr>
          <w:rFonts w:cs="Times New Roman"/>
          <w:szCs w:val="24"/>
        </w:rPr>
        <w:t>.</w:t>
      </w:r>
      <w:r w:rsidRPr="005B4907">
        <w:rPr>
          <w:rFonts w:cs="Times New Roman"/>
          <w:szCs w:val="24"/>
        </w:rPr>
        <w:t>). Mogućnost izrade sektorski specifičnog programa potpora za djelatnosti u turizmu i ekosustavu turizma je zbog specifičnih izazova s kojima se turizam suočava,</w:t>
      </w:r>
      <w:r w:rsidR="0008291A" w:rsidRPr="005B4907">
        <w:rPr>
          <w:rFonts w:cs="Times New Roman"/>
          <w:szCs w:val="24"/>
        </w:rPr>
        <w:t xml:space="preserve"> </w:t>
      </w:r>
      <w:r w:rsidRPr="005B4907">
        <w:rPr>
          <w:rFonts w:cs="Times New Roman"/>
          <w:szCs w:val="24"/>
        </w:rPr>
        <w:t>predviđena i Općom uredbom o skupnom izuzeću (Uredba Komisije (EU) br. 651/2014 o ocjenjivanju određenih kategorija potpora spojivima s unutarnjim tržištem u primjeni članaka 107. i 108. Ugovora</w:t>
      </w:r>
      <w:r w:rsidR="0008291A" w:rsidRPr="005B4907">
        <w:rPr>
          <w:rFonts w:cs="Times New Roman"/>
          <w:szCs w:val="24"/>
        </w:rPr>
        <w:t>, Uredba Komisije EU br. 1315/2023 o izmjeni Uredba Komisije (EU) br. 651/2014 o ocjenjivanju određenih kategorija potpora spojivima s unutarnjim tržištem u primjeni članaka 107. i 108. Ugovora</w:t>
      </w:r>
      <w:r w:rsidRPr="005B4907">
        <w:rPr>
          <w:rFonts w:cs="Times New Roman"/>
          <w:szCs w:val="24"/>
        </w:rPr>
        <w:t>)</w:t>
      </w:r>
      <w:r w:rsidR="0008291A" w:rsidRPr="005B4907">
        <w:rPr>
          <w:rFonts w:cs="Times New Roman"/>
          <w:szCs w:val="24"/>
        </w:rPr>
        <w:t>.</w:t>
      </w:r>
    </w:p>
    <w:p w14:paraId="7321D984" w14:textId="77777777" w:rsidR="003472A6" w:rsidRPr="005B4907" w:rsidRDefault="003472A6" w:rsidP="003472A6">
      <w:pPr>
        <w:spacing w:after="0" w:line="240" w:lineRule="auto"/>
        <w:ind w:firstLine="705"/>
        <w:jc w:val="both"/>
        <w:rPr>
          <w:rFonts w:cs="Times New Roman"/>
          <w:szCs w:val="24"/>
        </w:rPr>
      </w:pPr>
    </w:p>
    <w:p w14:paraId="74A290DE" w14:textId="72598635" w:rsidR="00C30420" w:rsidRPr="005B4907" w:rsidRDefault="00391D1D" w:rsidP="003472A6">
      <w:pPr>
        <w:pStyle w:val="Heading2"/>
        <w:spacing w:before="0" w:after="0" w:line="240" w:lineRule="auto"/>
        <w:ind w:firstLine="705"/>
        <w:jc w:val="left"/>
        <w:rPr>
          <w:rFonts w:cs="Times New Roman"/>
          <w:b/>
          <w:szCs w:val="24"/>
        </w:rPr>
      </w:pPr>
      <w:r w:rsidRPr="005B4907">
        <w:rPr>
          <w:rFonts w:cs="Times New Roman"/>
          <w:b/>
          <w:szCs w:val="24"/>
        </w:rPr>
        <w:t xml:space="preserve">b) </w:t>
      </w:r>
      <w:r w:rsidR="00C30420" w:rsidRPr="005B4907">
        <w:rPr>
          <w:rFonts w:cs="Times New Roman"/>
          <w:b/>
          <w:szCs w:val="24"/>
        </w:rPr>
        <w:t xml:space="preserve">Osnovna pitanja koja se trebaju urediti </w:t>
      </w:r>
      <w:r w:rsidR="003472A6">
        <w:rPr>
          <w:rFonts w:cs="Times New Roman"/>
          <w:b/>
          <w:szCs w:val="24"/>
        </w:rPr>
        <w:t>Z</w:t>
      </w:r>
      <w:r w:rsidR="003472A6" w:rsidRPr="005B4907">
        <w:rPr>
          <w:rFonts w:cs="Times New Roman"/>
          <w:b/>
          <w:szCs w:val="24"/>
        </w:rPr>
        <w:t>akonom</w:t>
      </w:r>
    </w:p>
    <w:p w14:paraId="1B9C7A07" w14:textId="77777777" w:rsidR="009C1ECF" w:rsidRDefault="009C1ECF" w:rsidP="005B4907">
      <w:pPr>
        <w:spacing w:after="0" w:line="240" w:lineRule="auto"/>
        <w:jc w:val="both"/>
        <w:rPr>
          <w:rFonts w:cs="Times New Roman"/>
          <w:szCs w:val="24"/>
        </w:rPr>
      </w:pPr>
    </w:p>
    <w:p w14:paraId="5D022F3D" w14:textId="3E81EF6D" w:rsidR="00C30420" w:rsidRPr="005B4907" w:rsidRDefault="009C1ECF" w:rsidP="009C1ECF">
      <w:pPr>
        <w:spacing w:after="0" w:line="240" w:lineRule="auto"/>
        <w:ind w:firstLine="705"/>
        <w:jc w:val="both"/>
        <w:rPr>
          <w:rFonts w:cs="Times New Roman"/>
          <w:szCs w:val="24"/>
        </w:rPr>
      </w:pPr>
      <w:r>
        <w:rPr>
          <w:rFonts w:cs="Times New Roman"/>
          <w:szCs w:val="24"/>
        </w:rPr>
        <w:t xml:space="preserve">Predloženi </w:t>
      </w:r>
      <w:r w:rsidR="00C30420" w:rsidRPr="005B4907">
        <w:rPr>
          <w:rFonts w:cs="Times New Roman"/>
          <w:szCs w:val="24"/>
        </w:rPr>
        <w:t xml:space="preserve">Zakon o turizmu uređuje sustav turizma, upravljanje razvojem turizma u smjeru održivosti, osiguravanje održivosti, sustav prikupljanja, praćenja i analize podataka, sustav upravljanja destinacijom, </w:t>
      </w:r>
      <w:r w:rsidR="006E351F" w:rsidRPr="005B4907">
        <w:rPr>
          <w:rFonts w:cs="Times New Roman"/>
          <w:szCs w:val="24"/>
        </w:rPr>
        <w:t xml:space="preserve">sektorski specifičan </w:t>
      </w:r>
      <w:r w:rsidR="00C30420" w:rsidRPr="005B4907">
        <w:rPr>
          <w:rFonts w:cs="Times New Roman"/>
          <w:szCs w:val="24"/>
        </w:rPr>
        <w:t>sustav poticanja,</w:t>
      </w:r>
      <w:r w:rsidR="0058055D">
        <w:rPr>
          <w:rFonts w:cs="Times New Roman"/>
          <w:szCs w:val="24"/>
        </w:rPr>
        <w:t xml:space="preserve"> praćenja i analize ulaganja u </w:t>
      </w:r>
      <w:r w:rsidR="00C30420" w:rsidRPr="005B4907">
        <w:rPr>
          <w:rFonts w:cs="Times New Roman"/>
          <w:szCs w:val="24"/>
        </w:rPr>
        <w:t xml:space="preserve">turizmu. </w:t>
      </w:r>
    </w:p>
    <w:p w14:paraId="37DB290D" w14:textId="77777777" w:rsidR="009C1ECF" w:rsidRDefault="009C1ECF" w:rsidP="005B4907">
      <w:pPr>
        <w:spacing w:after="0" w:line="240" w:lineRule="auto"/>
        <w:jc w:val="both"/>
        <w:rPr>
          <w:rFonts w:cs="Times New Roman"/>
          <w:szCs w:val="24"/>
        </w:rPr>
      </w:pPr>
    </w:p>
    <w:p w14:paraId="6DC2B528" w14:textId="7D552F12" w:rsidR="00C30420" w:rsidRPr="005B4907" w:rsidRDefault="00C30420" w:rsidP="009C1ECF">
      <w:pPr>
        <w:spacing w:after="0" w:line="240" w:lineRule="auto"/>
        <w:ind w:firstLine="705"/>
        <w:jc w:val="both"/>
        <w:rPr>
          <w:rFonts w:cs="Times New Roman"/>
          <w:szCs w:val="24"/>
        </w:rPr>
      </w:pPr>
      <w:r w:rsidRPr="005B4907">
        <w:rPr>
          <w:rFonts w:cs="Times New Roman"/>
          <w:szCs w:val="24"/>
        </w:rPr>
        <w:t xml:space="preserve">U dijelu kojim je uređen sustav turizma definirani su destinacija, djelatnosti, usluge u turizmu i dionici. Vezano uz djelatnosti i pružanje usluga u turizmu iste se definiraju te se u odnosu na obavljanje navedenih </w:t>
      </w:r>
      <w:r w:rsidR="00A36BEB" w:rsidRPr="005B4907">
        <w:rPr>
          <w:rFonts w:cs="Times New Roman"/>
          <w:szCs w:val="24"/>
        </w:rPr>
        <w:t xml:space="preserve">djelatnosti i usluga upućuje na </w:t>
      </w:r>
      <w:r w:rsidRPr="005B4907">
        <w:rPr>
          <w:rFonts w:cs="Times New Roman"/>
          <w:szCs w:val="24"/>
        </w:rPr>
        <w:t>odredbe</w:t>
      </w:r>
      <w:r w:rsidR="00A36BEB" w:rsidRPr="005B4907">
        <w:rPr>
          <w:rFonts w:cs="Times New Roman"/>
          <w:szCs w:val="24"/>
        </w:rPr>
        <w:t xml:space="preserve"> posebnih propisa</w:t>
      </w:r>
      <w:r w:rsidR="00721E1C" w:rsidRPr="005B4907">
        <w:rPr>
          <w:rFonts w:cs="Times New Roman"/>
          <w:szCs w:val="24"/>
        </w:rPr>
        <w:t>;</w:t>
      </w:r>
      <w:r w:rsidRPr="005B4907">
        <w:rPr>
          <w:rFonts w:cs="Times New Roman"/>
          <w:szCs w:val="24"/>
        </w:rPr>
        <w:t xml:space="preserve"> Zakona o ugostiteljskoj djelatnosti („Narodne novine“</w:t>
      </w:r>
      <w:r w:rsidR="009C1ECF">
        <w:rPr>
          <w:rFonts w:cs="Times New Roman"/>
          <w:szCs w:val="24"/>
        </w:rPr>
        <w:t>,</w:t>
      </w:r>
      <w:r w:rsidRPr="005B4907">
        <w:rPr>
          <w:rFonts w:cs="Times New Roman"/>
          <w:szCs w:val="24"/>
        </w:rPr>
        <w:t xml:space="preserve"> </w:t>
      </w:r>
      <w:r w:rsidR="009C1ECF" w:rsidRPr="005B4907">
        <w:rPr>
          <w:rFonts w:cs="Times New Roman"/>
          <w:szCs w:val="24"/>
        </w:rPr>
        <w:t>br</w:t>
      </w:r>
      <w:r w:rsidR="009C1ECF">
        <w:rPr>
          <w:rFonts w:cs="Times New Roman"/>
          <w:szCs w:val="24"/>
        </w:rPr>
        <w:t>.</w:t>
      </w:r>
      <w:r w:rsidR="009C1ECF" w:rsidRPr="005B4907">
        <w:rPr>
          <w:rFonts w:cs="Times New Roman"/>
          <w:szCs w:val="24"/>
        </w:rPr>
        <w:t xml:space="preserve"> </w:t>
      </w:r>
      <w:r w:rsidRPr="005B4907">
        <w:rPr>
          <w:rFonts w:cs="Times New Roman"/>
          <w:szCs w:val="24"/>
        </w:rPr>
        <w:t>85/15</w:t>
      </w:r>
      <w:r w:rsidR="009C1ECF">
        <w:rPr>
          <w:rFonts w:cs="Times New Roman"/>
          <w:szCs w:val="24"/>
        </w:rPr>
        <w:t>.</w:t>
      </w:r>
      <w:r w:rsidRPr="005B4907">
        <w:rPr>
          <w:rFonts w:cs="Times New Roman"/>
          <w:szCs w:val="24"/>
        </w:rPr>
        <w:t>, 121/16</w:t>
      </w:r>
      <w:r w:rsidR="009C1ECF">
        <w:rPr>
          <w:rFonts w:cs="Times New Roman"/>
          <w:szCs w:val="24"/>
        </w:rPr>
        <w:t>.</w:t>
      </w:r>
      <w:r w:rsidRPr="005B4907">
        <w:rPr>
          <w:rFonts w:cs="Times New Roman"/>
          <w:szCs w:val="24"/>
        </w:rPr>
        <w:t>, 99/18</w:t>
      </w:r>
      <w:r w:rsidR="009C1ECF">
        <w:rPr>
          <w:rFonts w:cs="Times New Roman"/>
          <w:szCs w:val="24"/>
        </w:rPr>
        <w:t>.</w:t>
      </w:r>
      <w:r w:rsidRPr="005B4907">
        <w:rPr>
          <w:rFonts w:cs="Times New Roman"/>
          <w:szCs w:val="24"/>
        </w:rPr>
        <w:t>, 25/19</w:t>
      </w:r>
      <w:r w:rsidR="009C1ECF">
        <w:rPr>
          <w:rFonts w:cs="Times New Roman"/>
          <w:szCs w:val="24"/>
        </w:rPr>
        <w:t>.</w:t>
      </w:r>
      <w:r w:rsidRPr="005B4907">
        <w:rPr>
          <w:rFonts w:cs="Times New Roman"/>
          <w:szCs w:val="24"/>
        </w:rPr>
        <w:t>, 98/19</w:t>
      </w:r>
      <w:r w:rsidR="009C1ECF">
        <w:rPr>
          <w:rFonts w:cs="Times New Roman"/>
          <w:szCs w:val="24"/>
        </w:rPr>
        <w:t>.</w:t>
      </w:r>
      <w:r w:rsidRPr="005B4907">
        <w:rPr>
          <w:rFonts w:cs="Times New Roman"/>
          <w:szCs w:val="24"/>
        </w:rPr>
        <w:t>, 32/20</w:t>
      </w:r>
      <w:r w:rsidR="009C1ECF">
        <w:rPr>
          <w:rFonts w:cs="Times New Roman"/>
          <w:szCs w:val="24"/>
        </w:rPr>
        <w:t>.</w:t>
      </w:r>
      <w:r w:rsidRPr="005B4907">
        <w:rPr>
          <w:rFonts w:cs="Times New Roman"/>
          <w:szCs w:val="24"/>
        </w:rPr>
        <w:t>, 42/20</w:t>
      </w:r>
      <w:r w:rsidR="009C1ECF">
        <w:rPr>
          <w:rFonts w:cs="Times New Roman"/>
          <w:szCs w:val="24"/>
        </w:rPr>
        <w:t>.</w:t>
      </w:r>
      <w:r w:rsidRPr="005B4907">
        <w:rPr>
          <w:rFonts w:cs="Times New Roman"/>
          <w:szCs w:val="24"/>
        </w:rPr>
        <w:t xml:space="preserve"> i 126/21</w:t>
      </w:r>
      <w:r w:rsidR="009C1ECF">
        <w:rPr>
          <w:rFonts w:cs="Times New Roman"/>
          <w:szCs w:val="24"/>
        </w:rPr>
        <w:t>.</w:t>
      </w:r>
      <w:r w:rsidRPr="005B4907">
        <w:rPr>
          <w:rFonts w:cs="Times New Roman"/>
          <w:szCs w:val="24"/>
        </w:rPr>
        <w:t>) i Zakona o pružanju usluga u turizmu („Narodne novine“</w:t>
      </w:r>
      <w:r w:rsidR="009C1ECF">
        <w:rPr>
          <w:rFonts w:cs="Times New Roman"/>
          <w:szCs w:val="24"/>
        </w:rPr>
        <w:t>,</w:t>
      </w:r>
      <w:r w:rsidRPr="005B4907">
        <w:rPr>
          <w:rFonts w:cs="Times New Roman"/>
          <w:szCs w:val="24"/>
        </w:rPr>
        <w:t xml:space="preserve"> </w:t>
      </w:r>
      <w:r w:rsidR="009C1ECF" w:rsidRPr="005B4907">
        <w:rPr>
          <w:rFonts w:cs="Times New Roman"/>
          <w:szCs w:val="24"/>
        </w:rPr>
        <w:t>br</w:t>
      </w:r>
      <w:r w:rsidR="009C1ECF">
        <w:rPr>
          <w:rFonts w:cs="Times New Roman"/>
          <w:szCs w:val="24"/>
        </w:rPr>
        <w:t xml:space="preserve">. </w:t>
      </w:r>
      <w:r w:rsidRPr="005B4907">
        <w:rPr>
          <w:rFonts w:cs="Times New Roman"/>
          <w:szCs w:val="24"/>
        </w:rPr>
        <w:t>130/17</w:t>
      </w:r>
      <w:r w:rsidR="009C1ECF">
        <w:rPr>
          <w:rFonts w:cs="Times New Roman"/>
          <w:szCs w:val="24"/>
        </w:rPr>
        <w:t>.</w:t>
      </w:r>
      <w:r w:rsidRPr="005B4907">
        <w:rPr>
          <w:rFonts w:cs="Times New Roman"/>
          <w:szCs w:val="24"/>
        </w:rPr>
        <w:t>, 25/19</w:t>
      </w:r>
      <w:r w:rsidR="009C1ECF">
        <w:rPr>
          <w:rFonts w:cs="Times New Roman"/>
          <w:szCs w:val="24"/>
        </w:rPr>
        <w:t>.</w:t>
      </w:r>
      <w:r w:rsidRPr="005B4907">
        <w:rPr>
          <w:rFonts w:cs="Times New Roman"/>
          <w:szCs w:val="24"/>
        </w:rPr>
        <w:t>, 98/19</w:t>
      </w:r>
      <w:r w:rsidR="009C1ECF">
        <w:rPr>
          <w:rFonts w:cs="Times New Roman"/>
          <w:szCs w:val="24"/>
        </w:rPr>
        <w:t>.</w:t>
      </w:r>
      <w:r w:rsidRPr="005B4907">
        <w:rPr>
          <w:rFonts w:cs="Times New Roman"/>
          <w:szCs w:val="24"/>
        </w:rPr>
        <w:t>, 42/20</w:t>
      </w:r>
      <w:r w:rsidR="009C1ECF">
        <w:rPr>
          <w:rFonts w:cs="Times New Roman"/>
          <w:szCs w:val="24"/>
        </w:rPr>
        <w:t>.</w:t>
      </w:r>
      <w:r w:rsidRPr="005B4907">
        <w:rPr>
          <w:rFonts w:cs="Times New Roman"/>
          <w:szCs w:val="24"/>
        </w:rPr>
        <w:t xml:space="preserve"> i 70/21</w:t>
      </w:r>
      <w:r w:rsidR="009C1ECF">
        <w:rPr>
          <w:rFonts w:cs="Times New Roman"/>
          <w:szCs w:val="24"/>
        </w:rPr>
        <w:t>.</w:t>
      </w:r>
      <w:r w:rsidRPr="005B4907">
        <w:rPr>
          <w:rFonts w:cs="Times New Roman"/>
          <w:szCs w:val="24"/>
        </w:rPr>
        <w:t>)</w:t>
      </w:r>
      <w:r w:rsidR="00EE5119" w:rsidRPr="005B4907">
        <w:rPr>
          <w:rFonts w:cs="Times New Roman"/>
          <w:szCs w:val="24"/>
        </w:rPr>
        <w:t>.</w:t>
      </w:r>
    </w:p>
    <w:p w14:paraId="61ACACC6" w14:textId="77777777" w:rsidR="00CB374D" w:rsidRDefault="00CB374D" w:rsidP="005B4907">
      <w:pPr>
        <w:spacing w:after="0" w:line="240" w:lineRule="auto"/>
        <w:jc w:val="both"/>
        <w:rPr>
          <w:rFonts w:cs="Times New Roman"/>
          <w:szCs w:val="24"/>
        </w:rPr>
      </w:pPr>
    </w:p>
    <w:p w14:paraId="386D21D7" w14:textId="77777777" w:rsidR="00C30420" w:rsidRPr="005B4907" w:rsidRDefault="00CB374D" w:rsidP="00CB374D">
      <w:pPr>
        <w:spacing w:after="0" w:line="240" w:lineRule="auto"/>
        <w:ind w:firstLine="705"/>
        <w:jc w:val="both"/>
        <w:rPr>
          <w:rFonts w:cs="Times New Roman"/>
          <w:szCs w:val="24"/>
        </w:rPr>
      </w:pPr>
      <w:r>
        <w:rPr>
          <w:rFonts w:cs="Times New Roman"/>
          <w:szCs w:val="24"/>
        </w:rPr>
        <w:t xml:space="preserve">Ovim </w:t>
      </w:r>
      <w:r w:rsidR="00C30420" w:rsidRPr="005B4907">
        <w:rPr>
          <w:rFonts w:cs="Times New Roman"/>
          <w:szCs w:val="24"/>
        </w:rPr>
        <w:t xml:space="preserve">Zakonom je definiran institucionalni okvir za upravljanje razvojem turizma – Ministarstvo kao nositelj turističke politike, Vijeće za upravljanje razvojem turizma, sustav turističkih zajednica te </w:t>
      </w:r>
      <w:r w:rsidR="00430F4F" w:rsidRPr="005B4907">
        <w:rPr>
          <w:rFonts w:cs="Times New Roman"/>
          <w:szCs w:val="24"/>
        </w:rPr>
        <w:t>Z</w:t>
      </w:r>
      <w:r w:rsidR="00C30420" w:rsidRPr="005B4907">
        <w:rPr>
          <w:rFonts w:cs="Times New Roman"/>
          <w:szCs w:val="24"/>
        </w:rPr>
        <w:t xml:space="preserve">nanstveni i stručni savjet. </w:t>
      </w:r>
    </w:p>
    <w:p w14:paraId="4DB7FCE3" w14:textId="77777777" w:rsidR="00CB374D" w:rsidRDefault="00CB374D" w:rsidP="005B4907">
      <w:pPr>
        <w:pStyle w:val="box473626"/>
        <w:shd w:val="clear" w:color="auto" w:fill="FFFFFF"/>
        <w:spacing w:before="0" w:beforeAutospacing="0" w:after="0" w:afterAutospacing="0"/>
        <w:jc w:val="both"/>
        <w:textAlignment w:val="baseline"/>
      </w:pPr>
    </w:p>
    <w:p w14:paraId="266D6AC1" w14:textId="01D4DD54" w:rsidR="0054408E" w:rsidRPr="005B4907" w:rsidRDefault="00CB374D" w:rsidP="00CB374D">
      <w:pPr>
        <w:pStyle w:val="box473626"/>
        <w:shd w:val="clear" w:color="auto" w:fill="FFFFFF"/>
        <w:spacing w:before="0" w:beforeAutospacing="0" w:after="0" w:afterAutospacing="0"/>
        <w:ind w:firstLine="705"/>
        <w:jc w:val="both"/>
        <w:textAlignment w:val="baseline"/>
      </w:pPr>
      <w:r>
        <w:t>Prijedlogom zakona</w:t>
      </w:r>
      <w:r w:rsidRPr="005B4907">
        <w:t xml:space="preserve"> </w:t>
      </w:r>
      <w:r w:rsidR="00C30420" w:rsidRPr="005B4907">
        <w:t>o turizmu</w:t>
      </w:r>
      <w:r w:rsidR="00721E1C" w:rsidRPr="005B4907">
        <w:t>,</w:t>
      </w:r>
      <w:r w:rsidR="00C30420" w:rsidRPr="005B4907">
        <w:t xml:space="preserve"> osniva se Vijeće za upravljanje razvojem turizma na čelu s predsjednikom Vlade Republike Hrvatske, a čine ga ministri svih resora značajnih za turizam. </w:t>
      </w:r>
      <w:r w:rsidR="0054408E" w:rsidRPr="005B4907">
        <w:t xml:space="preserve">Vijeće se osniva radi ostvarenja strateških ciljeva te učinkovitijeg planiranja i provedbe turističkih politika. </w:t>
      </w:r>
      <w:r w:rsidR="00C30420" w:rsidRPr="005B4907">
        <w:t xml:space="preserve">Članovi su i predsjednici </w:t>
      </w:r>
      <w:r w:rsidR="00B4754F" w:rsidRPr="005B4907">
        <w:t xml:space="preserve">nacionalnih </w:t>
      </w:r>
      <w:r w:rsidR="00C30420" w:rsidRPr="005B4907">
        <w:lastRenderedPageBreak/>
        <w:t xml:space="preserve">udruga </w:t>
      </w:r>
      <w:r w:rsidR="00B4754F" w:rsidRPr="005B4907">
        <w:t xml:space="preserve">općina, </w:t>
      </w:r>
      <w:r w:rsidR="00C30420" w:rsidRPr="005B4907">
        <w:t>gradova</w:t>
      </w:r>
      <w:r w:rsidR="00B4754F" w:rsidRPr="005B4907">
        <w:t xml:space="preserve"> i</w:t>
      </w:r>
      <w:r w:rsidR="00C30420" w:rsidRPr="005B4907">
        <w:t xml:space="preserve"> županija te direktor Hrvatske turističke zajednice, a po potrebi sjednicama Vijeća mogu prisustvovati i predstavnici drugih tijela državne vlasti, jedinica lokalne i područne (regionalne) samouprave, </w:t>
      </w:r>
      <w:r w:rsidR="00B4754F" w:rsidRPr="005B4907">
        <w:t>javnih poduzeća i ustanova</w:t>
      </w:r>
      <w:r w:rsidR="00C30420" w:rsidRPr="005B4907">
        <w:t xml:space="preserve">, komora te drugih dionika iz sustava turizma. Vijeće </w:t>
      </w:r>
      <w:r w:rsidR="00721E1C" w:rsidRPr="005B4907">
        <w:t xml:space="preserve">odlukom </w:t>
      </w:r>
      <w:r w:rsidR="00C30420" w:rsidRPr="005B4907">
        <w:t>imenuje Vlada Republike Hrvatske, a sastaje se najmanje jednom godišnje.</w:t>
      </w:r>
      <w:r w:rsidR="0054408E" w:rsidRPr="005B4907">
        <w:t xml:space="preserve"> </w:t>
      </w:r>
    </w:p>
    <w:p w14:paraId="4EA5433B" w14:textId="77777777" w:rsidR="00CB374D" w:rsidRDefault="00CB374D" w:rsidP="005B4907">
      <w:pPr>
        <w:spacing w:after="0" w:line="240" w:lineRule="auto"/>
        <w:jc w:val="both"/>
        <w:rPr>
          <w:rFonts w:cs="Times New Roman"/>
          <w:szCs w:val="24"/>
        </w:rPr>
      </w:pPr>
    </w:p>
    <w:p w14:paraId="35111576" w14:textId="77777777" w:rsidR="00C30420" w:rsidRPr="005B4907" w:rsidRDefault="00C30420" w:rsidP="00CB374D">
      <w:pPr>
        <w:spacing w:after="0" w:line="240" w:lineRule="auto"/>
        <w:ind w:firstLine="705"/>
        <w:jc w:val="both"/>
        <w:rPr>
          <w:rFonts w:cs="Times New Roman"/>
          <w:szCs w:val="24"/>
        </w:rPr>
      </w:pPr>
      <w:r w:rsidRPr="005B4907">
        <w:rPr>
          <w:rFonts w:cs="Times New Roman"/>
          <w:szCs w:val="24"/>
        </w:rPr>
        <w:t>Zadaće Vijeća su vezane uz suradnju na području provedbe turističkih politika, usklađenje s</w:t>
      </w:r>
      <w:r w:rsidR="00EE5119" w:rsidRPr="005B4907">
        <w:rPr>
          <w:rFonts w:cs="Times New Roman"/>
          <w:szCs w:val="24"/>
        </w:rPr>
        <w:t xml:space="preserve"> drugim politikama i međuresornu suradnju.</w:t>
      </w:r>
      <w:r w:rsidRPr="005B4907">
        <w:rPr>
          <w:rFonts w:cs="Times New Roman"/>
          <w:szCs w:val="24"/>
        </w:rPr>
        <w:t xml:space="preserve">  </w:t>
      </w:r>
    </w:p>
    <w:p w14:paraId="6B712056" w14:textId="77777777" w:rsidR="00CB374D" w:rsidRDefault="00CB374D" w:rsidP="005B4907">
      <w:pPr>
        <w:spacing w:after="0" w:line="240" w:lineRule="auto"/>
        <w:jc w:val="both"/>
        <w:rPr>
          <w:rFonts w:cs="Times New Roman"/>
          <w:szCs w:val="24"/>
        </w:rPr>
      </w:pPr>
    </w:p>
    <w:p w14:paraId="6DF28697" w14:textId="77777777" w:rsidR="00C30420" w:rsidRPr="005B4907" w:rsidRDefault="00C30420" w:rsidP="00CB374D">
      <w:pPr>
        <w:spacing w:after="0" w:line="240" w:lineRule="auto"/>
        <w:ind w:firstLine="705"/>
        <w:jc w:val="both"/>
        <w:rPr>
          <w:rFonts w:cs="Times New Roman"/>
          <w:szCs w:val="24"/>
        </w:rPr>
      </w:pPr>
      <w:r w:rsidRPr="005B4907">
        <w:rPr>
          <w:rFonts w:cs="Times New Roman"/>
          <w:szCs w:val="24"/>
        </w:rPr>
        <w:t>Definira se i Znanstveni i stručni savjet</w:t>
      </w:r>
      <w:r w:rsidR="00721E1C" w:rsidRPr="005B4907">
        <w:rPr>
          <w:rFonts w:cs="Times New Roman"/>
          <w:szCs w:val="24"/>
        </w:rPr>
        <w:t>,</w:t>
      </w:r>
      <w:r w:rsidRPr="005B4907">
        <w:rPr>
          <w:rFonts w:cs="Times New Roman"/>
          <w:szCs w:val="24"/>
        </w:rPr>
        <w:t xml:space="preserve"> koji osniva ministar odlukom kao savjetodavno tijelo. Znanstveni i stručni savjet čine predstavnici akademske zajednice, predstavnici strukovnih udruga i cehova, predstavnici socijalnih partnera, udruga poslodavaca, komora i znanstvenih instituta, a po potrebi, na poziv ministra, u radu Znanstvenog i stručnog savjeta mogu sudjelovati i druge osobe.</w:t>
      </w:r>
    </w:p>
    <w:p w14:paraId="0C2238BC" w14:textId="77777777" w:rsidR="00CB374D" w:rsidRDefault="00CB374D" w:rsidP="005B4907">
      <w:pPr>
        <w:spacing w:after="0" w:line="240" w:lineRule="auto"/>
        <w:jc w:val="both"/>
        <w:rPr>
          <w:rFonts w:cs="Times New Roman"/>
          <w:szCs w:val="24"/>
        </w:rPr>
      </w:pPr>
    </w:p>
    <w:p w14:paraId="17E72ABD" w14:textId="6B1EC671" w:rsidR="00C30420" w:rsidRPr="005B4907" w:rsidRDefault="00C30420" w:rsidP="00CB374D">
      <w:pPr>
        <w:spacing w:after="0" w:line="240" w:lineRule="auto"/>
        <w:ind w:firstLine="705"/>
        <w:jc w:val="both"/>
        <w:rPr>
          <w:rFonts w:cs="Times New Roman"/>
          <w:szCs w:val="24"/>
        </w:rPr>
      </w:pPr>
      <w:r w:rsidRPr="005B4907">
        <w:rPr>
          <w:rFonts w:cs="Times New Roman"/>
          <w:szCs w:val="24"/>
        </w:rPr>
        <w:t xml:space="preserve">Turističke zajednice dobivaju </w:t>
      </w:r>
      <w:r w:rsidR="00A36BEB" w:rsidRPr="005B4907">
        <w:rPr>
          <w:rFonts w:cs="Times New Roman"/>
          <w:szCs w:val="24"/>
        </w:rPr>
        <w:t>novu</w:t>
      </w:r>
      <w:r w:rsidRPr="005B4907">
        <w:rPr>
          <w:rFonts w:cs="Times New Roman"/>
          <w:szCs w:val="24"/>
        </w:rPr>
        <w:t xml:space="preserve"> ul</w:t>
      </w:r>
      <w:r w:rsidR="003B5A17" w:rsidRPr="005B4907">
        <w:rPr>
          <w:rFonts w:cs="Times New Roman"/>
          <w:szCs w:val="24"/>
        </w:rPr>
        <w:t xml:space="preserve">ogu u upravljanju destinacijom </w:t>
      </w:r>
      <w:r w:rsidRPr="005B4907">
        <w:rPr>
          <w:rFonts w:cs="Times New Roman"/>
          <w:szCs w:val="24"/>
        </w:rPr>
        <w:t>i to kroz nastavak njihove transformacije u organ</w:t>
      </w:r>
      <w:r w:rsidR="003B5A17" w:rsidRPr="005B4907">
        <w:rPr>
          <w:rFonts w:cs="Times New Roman"/>
          <w:szCs w:val="24"/>
        </w:rPr>
        <w:t>izacije</w:t>
      </w:r>
      <w:r w:rsidRPr="005B4907">
        <w:rPr>
          <w:rFonts w:cs="Times New Roman"/>
          <w:szCs w:val="24"/>
        </w:rPr>
        <w:t xml:space="preserve"> za upravljanje destinacijom</w:t>
      </w:r>
      <w:r w:rsidR="003B5A17" w:rsidRPr="005B4907">
        <w:rPr>
          <w:rFonts w:cs="Times New Roman"/>
          <w:szCs w:val="24"/>
        </w:rPr>
        <w:t xml:space="preserve"> </w:t>
      </w:r>
      <w:r w:rsidR="009531B7" w:rsidRPr="005B4907">
        <w:rPr>
          <w:rFonts w:cs="Times New Roman"/>
          <w:szCs w:val="24"/>
        </w:rPr>
        <w:t>(</w:t>
      </w:r>
      <w:r w:rsidR="003B5A17" w:rsidRPr="005B4907">
        <w:rPr>
          <w:rFonts w:cs="Times New Roman"/>
          <w:szCs w:val="24"/>
        </w:rPr>
        <w:t xml:space="preserve">eng. </w:t>
      </w:r>
      <w:r w:rsidR="00EB714C" w:rsidRPr="005B4907">
        <w:rPr>
          <w:rFonts w:cs="Times New Roman"/>
          <w:i/>
          <w:szCs w:val="24"/>
        </w:rPr>
        <w:t xml:space="preserve">Destination management organization </w:t>
      </w:r>
      <w:r w:rsidR="00EB714C" w:rsidRPr="005B4907">
        <w:rPr>
          <w:rFonts w:cs="Times New Roman"/>
          <w:szCs w:val="24"/>
        </w:rPr>
        <w:t xml:space="preserve">- </w:t>
      </w:r>
      <w:r w:rsidR="003B5A17" w:rsidRPr="005B4907">
        <w:rPr>
          <w:rFonts w:cs="Times New Roman"/>
          <w:szCs w:val="24"/>
        </w:rPr>
        <w:t>DMO)</w:t>
      </w:r>
      <w:r w:rsidR="00A3024A" w:rsidRPr="005B4907">
        <w:rPr>
          <w:rFonts w:cs="Times New Roman"/>
          <w:szCs w:val="24"/>
        </w:rPr>
        <w:t>,</w:t>
      </w:r>
      <w:r w:rsidR="007546B4" w:rsidRPr="005B4907">
        <w:rPr>
          <w:rFonts w:cs="Times New Roman"/>
          <w:szCs w:val="24"/>
        </w:rPr>
        <w:t xml:space="preserve"> koj</w:t>
      </w:r>
      <w:r w:rsidR="00430F4F" w:rsidRPr="005B4907">
        <w:rPr>
          <w:rFonts w:cs="Times New Roman"/>
          <w:szCs w:val="24"/>
        </w:rPr>
        <w:t>e</w:t>
      </w:r>
      <w:r w:rsidR="007546B4" w:rsidRPr="005B4907">
        <w:rPr>
          <w:rFonts w:cs="Times New Roman"/>
          <w:szCs w:val="24"/>
        </w:rPr>
        <w:t xml:space="preserve"> osim marketinške potpore ima</w:t>
      </w:r>
      <w:r w:rsidR="00430F4F" w:rsidRPr="005B4907">
        <w:rPr>
          <w:rFonts w:cs="Times New Roman"/>
          <w:szCs w:val="24"/>
        </w:rPr>
        <w:t>ju</w:t>
      </w:r>
      <w:r w:rsidR="007546B4" w:rsidRPr="005B4907">
        <w:rPr>
          <w:rFonts w:cs="Times New Roman"/>
          <w:szCs w:val="24"/>
        </w:rPr>
        <w:t xml:space="preserve"> i ulogu okupljanja i koordinacije dionika s ciljem integriranog upravljanja destinacijom u smjeru održivosti</w:t>
      </w:r>
      <w:r w:rsidR="003B5A17" w:rsidRPr="005B4907">
        <w:rPr>
          <w:rFonts w:cs="Times New Roman"/>
          <w:szCs w:val="24"/>
        </w:rPr>
        <w:t xml:space="preserve">. </w:t>
      </w:r>
      <w:r w:rsidRPr="005B4907">
        <w:rPr>
          <w:rFonts w:cs="Times New Roman"/>
          <w:szCs w:val="24"/>
        </w:rPr>
        <w:t xml:space="preserve">Alati koji će se turističkim zajednicama dati u upravljanju destinacijom, vezani su uz izradu planova upravljanja destinacijom i upravljanje turističkim tokovima. Ustrojstvo, zadaće i način rada te osnovna načela njihova financiranja i gospodarenja, u dijelu u kojem </w:t>
      </w:r>
      <w:r w:rsidR="003B5A17" w:rsidRPr="005B4907">
        <w:rPr>
          <w:rFonts w:cs="Times New Roman"/>
          <w:szCs w:val="24"/>
        </w:rPr>
        <w:t>to nije</w:t>
      </w:r>
      <w:r w:rsidRPr="005B4907">
        <w:rPr>
          <w:rFonts w:cs="Times New Roman"/>
          <w:szCs w:val="24"/>
        </w:rPr>
        <w:t xml:space="preserve"> uređeno Zakonom o turizmu, ostaje uređeno odredbama Zakona o turističkim zajednicama i promicanju hrvatskog turizma („Narodne novine“</w:t>
      </w:r>
      <w:r w:rsidR="00CB374D">
        <w:rPr>
          <w:rFonts w:cs="Times New Roman"/>
          <w:szCs w:val="24"/>
        </w:rPr>
        <w:t>,</w:t>
      </w:r>
      <w:r w:rsidRPr="005B4907">
        <w:rPr>
          <w:rFonts w:cs="Times New Roman"/>
          <w:szCs w:val="24"/>
        </w:rPr>
        <w:t xml:space="preserve"> </w:t>
      </w:r>
      <w:r w:rsidR="00CB374D" w:rsidRPr="005B4907">
        <w:rPr>
          <w:rFonts w:cs="Times New Roman"/>
          <w:szCs w:val="24"/>
        </w:rPr>
        <w:t>br</w:t>
      </w:r>
      <w:r w:rsidR="00CB374D">
        <w:rPr>
          <w:rFonts w:cs="Times New Roman"/>
          <w:szCs w:val="24"/>
        </w:rPr>
        <w:t>.</w:t>
      </w:r>
      <w:r w:rsidR="00CB374D" w:rsidRPr="005B4907">
        <w:rPr>
          <w:rFonts w:cs="Times New Roman"/>
          <w:szCs w:val="24"/>
        </w:rPr>
        <w:t xml:space="preserve"> </w:t>
      </w:r>
      <w:r w:rsidRPr="005B4907">
        <w:rPr>
          <w:rFonts w:cs="Times New Roman"/>
          <w:szCs w:val="24"/>
        </w:rPr>
        <w:t>52/19</w:t>
      </w:r>
      <w:r w:rsidR="00CB374D">
        <w:rPr>
          <w:rFonts w:cs="Times New Roman"/>
          <w:szCs w:val="24"/>
        </w:rPr>
        <w:t>.</w:t>
      </w:r>
      <w:r w:rsidRPr="005B4907">
        <w:rPr>
          <w:rFonts w:cs="Times New Roman"/>
          <w:szCs w:val="24"/>
        </w:rPr>
        <w:t xml:space="preserve"> i 42/20</w:t>
      </w:r>
      <w:r w:rsidR="00CB374D">
        <w:rPr>
          <w:rFonts w:cs="Times New Roman"/>
          <w:szCs w:val="24"/>
        </w:rPr>
        <w:t>.</w:t>
      </w:r>
      <w:r w:rsidRPr="005B4907">
        <w:rPr>
          <w:rFonts w:cs="Times New Roman"/>
          <w:szCs w:val="24"/>
        </w:rPr>
        <w:t>)</w:t>
      </w:r>
      <w:r w:rsidR="00EE5119" w:rsidRPr="005B4907">
        <w:rPr>
          <w:rFonts w:cs="Times New Roman"/>
          <w:szCs w:val="24"/>
        </w:rPr>
        <w:t>.</w:t>
      </w:r>
      <w:r w:rsidRPr="005B4907">
        <w:rPr>
          <w:rFonts w:cs="Times New Roman"/>
          <w:szCs w:val="24"/>
        </w:rPr>
        <w:t xml:space="preserve"> </w:t>
      </w:r>
    </w:p>
    <w:p w14:paraId="1A5F4F1B" w14:textId="77777777" w:rsidR="00A41284" w:rsidRDefault="00A41284" w:rsidP="005B4907">
      <w:pPr>
        <w:spacing w:after="0" w:line="240" w:lineRule="auto"/>
        <w:jc w:val="both"/>
        <w:rPr>
          <w:rFonts w:cs="Times New Roman"/>
          <w:szCs w:val="24"/>
        </w:rPr>
      </w:pPr>
    </w:p>
    <w:p w14:paraId="556A8C5C" w14:textId="77777777" w:rsidR="00C30420" w:rsidRPr="005B4907" w:rsidRDefault="00EB714C" w:rsidP="00A41284">
      <w:pPr>
        <w:spacing w:after="0" w:line="240" w:lineRule="auto"/>
        <w:ind w:firstLine="705"/>
        <w:jc w:val="both"/>
        <w:rPr>
          <w:rFonts w:cs="Times New Roman"/>
          <w:szCs w:val="24"/>
        </w:rPr>
      </w:pPr>
      <w:r w:rsidRPr="005B4907">
        <w:rPr>
          <w:rFonts w:cs="Times New Roman"/>
          <w:szCs w:val="24"/>
        </w:rPr>
        <w:t>Kako bi se</w:t>
      </w:r>
      <w:r w:rsidR="009418D9" w:rsidRPr="005B4907">
        <w:rPr>
          <w:rFonts w:cs="Times New Roman"/>
          <w:szCs w:val="24"/>
        </w:rPr>
        <w:t xml:space="preserve"> potaknu</w:t>
      </w:r>
      <w:r w:rsidRPr="005B4907">
        <w:rPr>
          <w:rFonts w:cs="Times New Roman"/>
          <w:szCs w:val="24"/>
        </w:rPr>
        <w:t>o</w:t>
      </w:r>
      <w:r w:rsidR="009418D9" w:rsidRPr="005B4907">
        <w:rPr>
          <w:rFonts w:cs="Times New Roman"/>
          <w:szCs w:val="24"/>
        </w:rPr>
        <w:t xml:space="preserve"> razvoj turizma u smjeru održivosti</w:t>
      </w:r>
      <w:r w:rsidRPr="005B4907">
        <w:rPr>
          <w:rFonts w:cs="Times New Roman"/>
          <w:szCs w:val="24"/>
        </w:rPr>
        <w:t xml:space="preserve"> </w:t>
      </w:r>
      <w:r w:rsidR="009418D9" w:rsidRPr="005B4907">
        <w:rPr>
          <w:rFonts w:cs="Times New Roman"/>
          <w:szCs w:val="24"/>
        </w:rPr>
        <w:t>uspostavljaju</w:t>
      </w:r>
      <w:r w:rsidRPr="005B4907">
        <w:rPr>
          <w:rFonts w:cs="Times New Roman"/>
          <w:szCs w:val="24"/>
        </w:rPr>
        <w:t xml:space="preserve"> se</w:t>
      </w:r>
      <w:r w:rsidR="009418D9" w:rsidRPr="005B4907">
        <w:rPr>
          <w:rFonts w:cs="Times New Roman"/>
          <w:szCs w:val="24"/>
        </w:rPr>
        <w:t xml:space="preserve"> alati za praćenje razvoja</w:t>
      </w:r>
      <w:r w:rsidR="00C30420" w:rsidRPr="005B4907">
        <w:rPr>
          <w:rFonts w:cs="Times New Roman"/>
          <w:szCs w:val="24"/>
        </w:rPr>
        <w:t xml:space="preserve"> turizma </w:t>
      </w:r>
      <w:r w:rsidR="009418D9" w:rsidRPr="005B4907">
        <w:rPr>
          <w:rFonts w:cs="Times New Roman"/>
          <w:szCs w:val="24"/>
        </w:rPr>
        <w:t xml:space="preserve">u smjeru održivosti, </w:t>
      </w:r>
      <w:r w:rsidR="00C30420" w:rsidRPr="005B4907">
        <w:rPr>
          <w:rFonts w:cs="Times New Roman"/>
          <w:szCs w:val="24"/>
        </w:rPr>
        <w:t>indeks turističke razvijenosti</w:t>
      </w:r>
      <w:r w:rsidR="009418D9" w:rsidRPr="005B4907">
        <w:rPr>
          <w:rFonts w:cs="Times New Roman"/>
          <w:szCs w:val="24"/>
        </w:rPr>
        <w:t xml:space="preserve"> i pokazatelji održivosti</w:t>
      </w:r>
      <w:r w:rsidR="001C491E" w:rsidRPr="005B4907">
        <w:rPr>
          <w:rFonts w:cs="Times New Roman"/>
          <w:szCs w:val="24"/>
        </w:rPr>
        <w:t xml:space="preserve"> destinac</w:t>
      </w:r>
      <w:r w:rsidR="00DB09EA" w:rsidRPr="005B4907">
        <w:rPr>
          <w:rFonts w:cs="Times New Roman"/>
          <w:szCs w:val="24"/>
        </w:rPr>
        <w:t>i</w:t>
      </w:r>
      <w:r w:rsidR="001C491E" w:rsidRPr="005B4907">
        <w:rPr>
          <w:rFonts w:cs="Times New Roman"/>
          <w:szCs w:val="24"/>
        </w:rPr>
        <w:t>je</w:t>
      </w:r>
      <w:r w:rsidR="009418D9" w:rsidRPr="005B4907">
        <w:rPr>
          <w:rFonts w:cs="Times New Roman"/>
          <w:szCs w:val="24"/>
        </w:rPr>
        <w:t xml:space="preserve">. Indeks turističke razvijenosti definiran </w:t>
      </w:r>
      <w:r w:rsidR="00430F4F" w:rsidRPr="005B4907">
        <w:rPr>
          <w:rFonts w:cs="Times New Roman"/>
          <w:szCs w:val="24"/>
        </w:rPr>
        <w:t xml:space="preserve">je </w:t>
      </w:r>
      <w:r w:rsidR="009418D9" w:rsidRPr="005B4907">
        <w:rPr>
          <w:rFonts w:cs="Times New Roman"/>
          <w:szCs w:val="24"/>
        </w:rPr>
        <w:t xml:space="preserve">kao pokazatelj </w:t>
      </w:r>
      <w:r w:rsidR="00C30420" w:rsidRPr="005B4907">
        <w:rPr>
          <w:rFonts w:cs="Times New Roman"/>
          <w:szCs w:val="24"/>
        </w:rPr>
        <w:t>koji se računa kao prilagođeni prosjek standardiziranih vrijednosti društveno-gospodarskih pokazatelja radi mjerenja stupnja turističke razvijenosti jedinice lokalne i područne (regionalne) sam</w:t>
      </w:r>
      <w:r w:rsidR="00EE5119" w:rsidRPr="005B4907">
        <w:rPr>
          <w:rFonts w:cs="Times New Roman"/>
          <w:szCs w:val="24"/>
        </w:rPr>
        <w:t>ouprave u određenom razdoblju.</w:t>
      </w:r>
      <w:r w:rsidR="009418D9" w:rsidRPr="005B4907">
        <w:rPr>
          <w:rFonts w:cs="Times New Roman"/>
          <w:szCs w:val="24"/>
        </w:rPr>
        <w:t xml:space="preserve"> Pokazatelji održivosti </w:t>
      </w:r>
      <w:r w:rsidR="00C30420" w:rsidRPr="005B4907">
        <w:rPr>
          <w:rFonts w:cs="Times New Roman"/>
          <w:szCs w:val="24"/>
        </w:rPr>
        <w:t>određuju</w:t>
      </w:r>
      <w:r w:rsidR="009418D9" w:rsidRPr="005B4907">
        <w:rPr>
          <w:rFonts w:cs="Times New Roman"/>
          <w:szCs w:val="24"/>
        </w:rPr>
        <w:t xml:space="preserve"> se</w:t>
      </w:r>
      <w:r w:rsidR="00C30420" w:rsidRPr="005B4907">
        <w:rPr>
          <w:rFonts w:cs="Times New Roman"/>
          <w:szCs w:val="24"/>
        </w:rPr>
        <w:t xml:space="preserve"> kao dru</w:t>
      </w:r>
      <w:r w:rsidR="009418D9" w:rsidRPr="005B4907">
        <w:rPr>
          <w:rFonts w:cs="Times New Roman"/>
          <w:szCs w:val="24"/>
        </w:rPr>
        <w:t xml:space="preserve">štveni, </w:t>
      </w:r>
      <w:r w:rsidR="00836F22" w:rsidRPr="005B4907">
        <w:rPr>
          <w:rFonts w:cs="Times New Roman"/>
          <w:szCs w:val="24"/>
        </w:rPr>
        <w:t xml:space="preserve">ekološki, prostorni </w:t>
      </w:r>
      <w:r w:rsidR="009418D9" w:rsidRPr="005B4907">
        <w:rPr>
          <w:rFonts w:cs="Times New Roman"/>
          <w:szCs w:val="24"/>
        </w:rPr>
        <w:t xml:space="preserve">i </w:t>
      </w:r>
      <w:r w:rsidR="00836F22" w:rsidRPr="005B4907">
        <w:rPr>
          <w:rFonts w:cs="Times New Roman"/>
          <w:szCs w:val="24"/>
        </w:rPr>
        <w:t>ekonomski</w:t>
      </w:r>
      <w:r w:rsidR="00430F4F" w:rsidRPr="005B4907">
        <w:rPr>
          <w:rFonts w:cs="Times New Roman"/>
          <w:szCs w:val="24"/>
        </w:rPr>
        <w:t>, a p</w:t>
      </w:r>
      <w:r w:rsidR="009418D9" w:rsidRPr="005B4907">
        <w:rPr>
          <w:rFonts w:cs="Times New Roman"/>
          <w:szCs w:val="24"/>
        </w:rPr>
        <w:t>opis pokazatelja za praćenje održivosti</w:t>
      </w:r>
      <w:r w:rsidR="00C30420" w:rsidRPr="005B4907">
        <w:rPr>
          <w:rFonts w:cs="Times New Roman"/>
          <w:szCs w:val="24"/>
        </w:rPr>
        <w:t>, izra</w:t>
      </w:r>
      <w:r w:rsidR="009418D9" w:rsidRPr="005B4907">
        <w:rPr>
          <w:rFonts w:cs="Times New Roman"/>
          <w:szCs w:val="24"/>
        </w:rPr>
        <w:t>čun i izvori podataka propisat će se pravilnikom</w:t>
      </w:r>
      <w:r w:rsidR="008B41AA" w:rsidRPr="005B4907">
        <w:rPr>
          <w:rFonts w:cs="Times New Roman"/>
          <w:szCs w:val="24"/>
        </w:rPr>
        <w:t>.</w:t>
      </w:r>
    </w:p>
    <w:p w14:paraId="73977F2F" w14:textId="77777777" w:rsidR="00A41284" w:rsidRDefault="00A41284" w:rsidP="005B4907">
      <w:pPr>
        <w:spacing w:after="0" w:line="240" w:lineRule="auto"/>
        <w:jc w:val="both"/>
        <w:rPr>
          <w:rFonts w:cs="Times New Roman"/>
          <w:szCs w:val="24"/>
        </w:rPr>
      </w:pPr>
    </w:p>
    <w:p w14:paraId="15F71F25" w14:textId="77777777" w:rsidR="00BE73C6" w:rsidRPr="005B4907" w:rsidRDefault="00C30420" w:rsidP="00A41284">
      <w:pPr>
        <w:spacing w:after="0" w:line="240" w:lineRule="auto"/>
        <w:ind w:firstLine="705"/>
        <w:jc w:val="both"/>
        <w:rPr>
          <w:rFonts w:cs="Times New Roman"/>
          <w:szCs w:val="24"/>
        </w:rPr>
      </w:pPr>
      <w:r w:rsidRPr="005B4907">
        <w:rPr>
          <w:rFonts w:cs="Times New Roman"/>
          <w:szCs w:val="24"/>
        </w:rPr>
        <w:t xml:space="preserve">Kao alati za osiguranje održivosti </w:t>
      </w:r>
      <w:r w:rsidR="00BE73C6" w:rsidRPr="005B4907">
        <w:rPr>
          <w:rFonts w:cs="Times New Roman"/>
          <w:szCs w:val="24"/>
        </w:rPr>
        <w:t>određuju</w:t>
      </w:r>
      <w:r w:rsidRPr="005B4907">
        <w:rPr>
          <w:rFonts w:cs="Times New Roman"/>
          <w:szCs w:val="24"/>
        </w:rPr>
        <w:t xml:space="preserve"> se </w:t>
      </w:r>
      <w:r w:rsidR="00BE73C6" w:rsidRPr="005B4907">
        <w:rPr>
          <w:rFonts w:cs="Times New Roman"/>
          <w:szCs w:val="24"/>
        </w:rPr>
        <w:t xml:space="preserve">satelitski račun turizma, </w:t>
      </w:r>
      <w:r w:rsidRPr="005B4907">
        <w:rPr>
          <w:rFonts w:cs="Times New Roman"/>
          <w:szCs w:val="24"/>
        </w:rPr>
        <w:t xml:space="preserve">sustav satelitskih računa održivog turizma, izračun prihvatnog kapaciteta te integrirani informacijski sustav turizma. </w:t>
      </w:r>
      <w:r w:rsidR="00BE73C6" w:rsidRPr="005B4907">
        <w:rPr>
          <w:rFonts w:cs="Times New Roman"/>
          <w:szCs w:val="24"/>
        </w:rPr>
        <w:t>Prikupljaju se podaci o turističkom prometu, turističkoj infrastruktur</w:t>
      </w:r>
      <w:r w:rsidR="001771FE" w:rsidRPr="005B4907">
        <w:rPr>
          <w:rFonts w:cs="Times New Roman"/>
          <w:szCs w:val="24"/>
        </w:rPr>
        <w:t xml:space="preserve">i, raspoloživoj suprastrukturi, </w:t>
      </w:r>
      <w:r w:rsidR="00BE73C6" w:rsidRPr="005B4907">
        <w:rPr>
          <w:rFonts w:cs="Times New Roman"/>
          <w:szCs w:val="24"/>
        </w:rPr>
        <w:t xml:space="preserve">socio-demografskim pokazateljima, </w:t>
      </w:r>
      <w:r w:rsidR="00CA0E81" w:rsidRPr="005B4907">
        <w:rPr>
          <w:rFonts w:cs="Times New Roman"/>
          <w:szCs w:val="24"/>
        </w:rPr>
        <w:t xml:space="preserve">ekonomskim </w:t>
      </w:r>
      <w:r w:rsidR="00BE73C6" w:rsidRPr="005B4907">
        <w:rPr>
          <w:rFonts w:cs="Times New Roman"/>
          <w:szCs w:val="24"/>
        </w:rPr>
        <w:t xml:space="preserve">pokazateljima, okolišnim pokazateljima i drugi potrebni podaci. </w:t>
      </w:r>
    </w:p>
    <w:p w14:paraId="447285AA" w14:textId="77777777" w:rsidR="00A41284" w:rsidRDefault="00A41284" w:rsidP="005B4907">
      <w:pPr>
        <w:spacing w:after="0" w:line="240" w:lineRule="auto"/>
        <w:jc w:val="both"/>
        <w:rPr>
          <w:rFonts w:cs="Times New Roman"/>
          <w:szCs w:val="24"/>
        </w:rPr>
      </w:pPr>
    </w:p>
    <w:p w14:paraId="787E9F93" w14:textId="77777777" w:rsidR="000D1269" w:rsidRPr="005B4907" w:rsidRDefault="0054408E" w:rsidP="00A41284">
      <w:pPr>
        <w:spacing w:after="0" w:line="240" w:lineRule="auto"/>
        <w:ind w:firstLine="705"/>
        <w:jc w:val="both"/>
        <w:rPr>
          <w:rFonts w:cs="Times New Roman"/>
          <w:szCs w:val="24"/>
        </w:rPr>
      </w:pPr>
      <w:r w:rsidRPr="005B4907">
        <w:rPr>
          <w:rFonts w:cs="Times New Roman"/>
          <w:szCs w:val="24"/>
        </w:rPr>
        <w:t>Uređuje se</w:t>
      </w:r>
      <w:r w:rsidR="000D1269" w:rsidRPr="005B4907">
        <w:rPr>
          <w:rFonts w:cs="Times New Roman"/>
          <w:szCs w:val="24"/>
        </w:rPr>
        <w:t xml:space="preserve"> izrad</w:t>
      </w:r>
      <w:r w:rsidRPr="005B4907">
        <w:rPr>
          <w:rFonts w:cs="Times New Roman"/>
          <w:szCs w:val="24"/>
        </w:rPr>
        <w:t>a</w:t>
      </w:r>
      <w:r w:rsidR="000D1269" w:rsidRPr="005B4907">
        <w:rPr>
          <w:rFonts w:cs="Times New Roman"/>
          <w:szCs w:val="24"/>
        </w:rPr>
        <w:t xml:space="preserve"> satelitskog računa turizma</w:t>
      </w:r>
      <w:r w:rsidRPr="005B4907">
        <w:rPr>
          <w:rFonts w:cs="Times New Roman"/>
          <w:szCs w:val="24"/>
        </w:rPr>
        <w:t>, kao</w:t>
      </w:r>
      <w:r w:rsidR="000D1269" w:rsidRPr="005B4907">
        <w:rPr>
          <w:rFonts w:cs="Times New Roman"/>
          <w:szCs w:val="24"/>
        </w:rPr>
        <w:t xml:space="preserve"> i sustav</w:t>
      </w:r>
      <w:r w:rsidRPr="005B4907">
        <w:rPr>
          <w:rFonts w:cs="Times New Roman"/>
          <w:szCs w:val="24"/>
        </w:rPr>
        <w:t>a</w:t>
      </w:r>
      <w:r w:rsidR="000D1269" w:rsidRPr="005B4907">
        <w:rPr>
          <w:rFonts w:cs="Times New Roman"/>
          <w:szCs w:val="24"/>
        </w:rPr>
        <w:t xml:space="preserve"> satelitskih računa održivog turizma kao metodološk</w:t>
      </w:r>
      <w:r w:rsidRPr="005B4907">
        <w:rPr>
          <w:rFonts w:cs="Times New Roman"/>
          <w:szCs w:val="24"/>
        </w:rPr>
        <w:t>og</w:t>
      </w:r>
      <w:r w:rsidR="000D1269" w:rsidRPr="005B4907">
        <w:rPr>
          <w:rFonts w:cs="Times New Roman"/>
          <w:szCs w:val="24"/>
        </w:rPr>
        <w:t xml:space="preserve"> okvir</w:t>
      </w:r>
      <w:r w:rsidRPr="005B4907">
        <w:rPr>
          <w:rFonts w:cs="Times New Roman"/>
          <w:szCs w:val="24"/>
        </w:rPr>
        <w:t>a</w:t>
      </w:r>
      <w:r w:rsidR="000D1269" w:rsidRPr="005B4907">
        <w:rPr>
          <w:rFonts w:cs="Times New Roman"/>
          <w:szCs w:val="24"/>
        </w:rPr>
        <w:t xml:space="preserve"> za sustavno praćenje društvenih, ekoloških i gospodarskih učinaka turizma na sektore u ekosustavu turizma, a zbog velikih razlika u turističkoj razvijenosti hrvatskih regija, svake četiri godine izrađivat će se </w:t>
      </w:r>
      <w:r w:rsidR="000D1269" w:rsidRPr="005B4907">
        <w:rPr>
          <w:rFonts w:cs="Times New Roman"/>
          <w:szCs w:val="24"/>
        </w:rPr>
        <w:lastRenderedPageBreak/>
        <w:t>nacionalni</w:t>
      </w:r>
      <w:r w:rsidR="00023A71" w:rsidRPr="005B4907">
        <w:rPr>
          <w:rFonts w:cs="Times New Roman"/>
          <w:szCs w:val="24"/>
        </w:rPr>
        <w:t xml:space="preserve"> (NUTS 1)</w:t>
      </w:r>
      <w:r w:rsidR="000D1269" w:rsidRPr="005B4907">
        <w:rPr>
          <w:rFonts w:cs="Times New Roman"/>
          <w:szCs w:val="24"/>
        </w:rPr>
        <w:t xml:space="preserve">, regionalni (NUTS 2) i županijski računi (NUTS 3 - samo za Jadransku Hrvatsku). </w:t>
      </w:r>
    </w:p>
    <w:p w14:paraId="2CBCBBEC" w14:textId="77777777" w:rsidR="00A41284" w:rsidRDefault="00A41284" w:rsidP="005B4907">
      <w:pPr>
        <w:spacing w:after="0" w:line="240" w:lineRule="auto"/>
        <w:jc w:val="both"/>
        <w:rPr>
          <w:rFonts w:cs="Times New Roman"/>
          <w:szCs w:val="24"/>
        </w:rPr>
      </w:pPr>
    </w:p>
    <w:p w14:paraId="5F820767" w14:textId="77777777" w:rsidR="00C30420" w:rsidRPr="005B4907" w:rsidRDefault="00A33529" w:rsidP="00A41284">
      <w:pPr>
        <w:spacing w:after="0" w:line="240" w:lineRule="auto"/>
        <w:ind w:firstLine="705"/>
        <w:jc w:val="both"/>
        <w:rPr>
          <w:rFonts w:cs="Times New Roman"/>
          <w:szCs w:val="24"/>
        </w:rPr>
      </w:pPr>
      <w:r w:rsidRPr="005B4907">
        <w:rPr>
          <w:rFonts w:cs="Times New Roman"/>
          <w:szCs w:val="24"/>
        </w:rPr>
        <w:t>Definira se izračun</w:t>
      </w:r>
      <w:r w:rsidR="001771FE" w:rsidRPr="005B4907">
        <w:rPr>
          <w:rFonts w:cs="Times New Roman"/>
          <w:szCs w:val="24"/>
        </w:rPr>
        <w:t xml:space="preserve"> </w:t>
      </w:r>
      <w:r w:rsidRPr="005B4907">
        <w:rPr>
          <w:rFonts w:cs="Times New Roman"/>
          <w:szCs w:val="24"/>
        </w:rPr>
        <w:t>p</w:t>
      </w:r>
      <w:r w:rsidR="00C30420" w:rsidRPr="005B4907">
        <w:rPr>
          <w:rFonts w:cs="Times New Roman"/>
          <w:szCs w:val="24"/>
        </w:rPr>
        <w:t>rihvatni</w:t>
      </w:r>
      <w:r w:rsidRPr="005B4907">
        <w:rPr>
          <w:rFonts w:cs="Times New Roman"/>
          <w:szCs w:val="24"/>
        </w:rPr>
        <w:t>h</w:t>
      </w:r>
      <w:r w:rsidR="00C30420" w:rsidRPr="005B4907">
        <w:rPr>
          <w:rFonts w:cs="Times New Roman"/>
          <w:szCs w:val="24"/>
        </w:rPr>
        <w:t xml:space="preserve"> kapacitet</w:t>
      </w:r>
      <w:r w:rsidRPr="005B4907">
        <w:rPr>
          <w:rFonts w:cs="Times New Roman"/>
          <w:szCs w:val="24"/>
        </w:rPr>
        <w:t>a koji</w:t>
      </w:r>
      <w:r w:rsidR="00C30420" w:rsidRPr="005B4907">
        <w:rPr>
          <w:rFonts w:cs="Times New Roman"/>
          <w:szCs w:val="24"/>
        </w:rPr>
        <w:t xml:space="preserve"> pokazuje koliko turista može primiti destinacija bez negativnih učinaka na lokalno s</w:t>
      </w:r>
      <w:r w:rsidR="00B116EE" w:rsidRPr="005B4907">
        <w:rPr>
          <w:rFonts w:cs="Times New Roman"/>
          <w:szCs w:val="24"/>
        </w:rPr>
        <w:t>tanovništvo, prostor i resurse te</w:t>
      </w:r>
      <w:r w:rsidR="00C30420" w:rsidRPr="005B4907">
        <w:rPr>
          <w:rFonts w:cs="Times New Roman"/>
          <w:szCs w:val="24"/>
        </w:rPr>
        <w:t xml:space="preserve"> zadovoljstvo turista.</w:t>
      </w:r>
      <w:r w:rsidR="00D77275" w:rsidRPr="005B4907">
        <w:rPr>
          <w:rFonts w:cs="Times New Roman"/>
          <w:szCs w:val="24"/>
        </w:rPr>
        <w:t xml:space="preserve"> Izračun prihvatnih kapaciteta obvezna je izraditi turistička zajednica </w:t>
      </w:r>
      <w:r w:rsidR="00023A71" w:rsidRPr="005B4907">
        <w:rPr>
          <w:rFonts w:cs="Times New Roman"/>
          <w:szCs w:val="24"/>
        </w:rPr>
        <w:t xml:space="preserve">koja je djelomično ili u cijelosti osnovana na području jedinice lokalne samouprave </w:t>
      </w:r>
      <w:r w:rsidR="00D77275" w:rsidRPr="005B4907">
        <w:rPr>
          <w:rFonts w:cs="Times New Roman"/>
          <w:szCs w:val="24"/>
        </w:rPr>
        <w:t xml:space="preserve">koja je prema </w:t>
      </w:r>
      <w:r w:rsidR="008B41AA" w:rsidRPr="005B4907">
        <w:rPr>
          <w:rFonts w:cs="Times New Roman"/>
          <w:szCs w:val="24"/>
        </w:rPr>
        <w:t xml:space="preserve">Indeksu turističke razvijenosti </w:t>
      </w:r>
      <w:r w:rsidR="00D77275" w:rsidRPr="005B4907">
        <w:rPr>
          <w:rFonts w:cs="Times New Roman"/>
          <w:szCs w:val="24"/>
        </w:rPr>
        <w:t xml:space="preserve">svrstana u kategoriju I i II. </w:t>
      </w:r>
      <w:r w:rsidR="00B116EE" w:rsidRPr="005B4907">
        <w:rPr>
          <w:rFonts w:cs="Times New Roman"/>
          <w:szCs w:val="24"/>
        </w:rPr>
        <w:t xml:space="preserve">Jedinica lokalne i područne </w:t>
      </w:r>
      <w:r w:rsidR="005630BB" w:rsidRPr="005B4907">
        <w:rPr>
          <w:rFonts w:cs="Times New Roman"/>
          <w:szCs w:val="24"/>
        </w:rPr>
        <w:t>(</w:t>
      </w:r>
      <w:r w:rsidR="00B116EE" w:rsidRPr="005B4907">
        <w:rPr>
          <w:rFonts w:cs="Times New Roman"/>
          <w:szCs w:val="24"/>
        </w:rPr>
        <w:t>regionalne</w:t>
      </w:r>
      <w:r w:rsidR="005630BB" w:rsidRPr="005B4907">
        <w:rPr>
          <w:rFonts w:cs="Times New Roman"/>
          <w:szCs w:val="24"/>
        </w:rPr>
        <w:t>)</w:t>
      </w:r>
      <w:r w:rsidR="00B116EE" w:rsidRPr="005B4907">
        <w:rPr>
          <w:rFonts w:cs="Times New Roman"/>
          <w:szCs w:val="24"/>
        </w:rPr>
        <w:t xml:space="preserve"> samouprave</w:t>
      </w:r>
      <w:r w:rsidR="00721E1C" w:rsidRPr="005B4907">
        <w:rPr>
          <w:rFonts w:cs="Times New Roman"/>
          <w:szCs w:val="24"/>
        </w:rPr>
        <w:t>,</w:t>
      </w:r>
      <w:r w:rsidR="00B116EE" w:rsidRPr="005B4907">
        <w:rPr>
          <w:rFonts w:cs="Times New Roman"/>
          <w:szCs w:val="24"/>
        </w:rPr>
        <w:t xml:space="preserve"> dužna je koristiti izračun prihvatnih kapaciteta pri prostornom planiranju. </w:t>
      </w:r>
    </w:p>
    <w:p w14:paraId="1A62DCE0" w14:textId="77777777" w:rsidR="00A41284" w:rsidRDefault="00A41284" w:rsidP="005B4907">
      <w:pPr>
        <w:spacing w:after="0" w:line="240" w:lineRule="auto"/>
        <w:jc w:val="both"/>
        <w:rPr>
          <w:rFonts w:cs="Times New Roman"/>
          <w:szCs w:val="24"/>
        </w:rPr>
      </w:pPr>
    </w:p>
    <w:p w14:paraId="5DC04AC6" w14:textId="77777777" w:rsidR="00C30420" w:rsidRPr="005B4907" w:rsidRDefault="00C30420" w:rsidP="00A41284">
      <w:pPr>
        <w:spacing w:after="0" w:line="240" w:lineRule="auto"/>
        <w:ind w:firstLine="705"/>
        <w:jc w:val="both"/>
        <w:rPr>
          <w:rFonts w:cs="Times New Roman"/>
          <w:szCs w:val="24"/>
        </w:rPr>
      </w:pPr>
      <w:r w:rsidRPr="005B4907">
        <w:rPr>
          <w:rFonts w:cs="Times New Roman"/>
          <w:szCs w:val="24"/>
        </w:rPr>
        <w:t>U integriranom informacijskom sustavu turizma koji vodi tijelo državne uprave nadležno za turizam objedinjuju se sve elektroničke usluge iz područja turizma i ugostiteljstva i baze podataka prikupljenih u procesu praćenja održivosti</w:t>
      </w:r>
      <w:r w:rsidR="008B41AA" w:rsidRPr="005B4907">
        <w:rPr>
          <w:rFonts w:cs="Times New Roman"/>
          <w:szCs w:val="24"/>
        </w:rPr>
        <w:t>,</w:t>
      </w:r>
      <w:r w:rsidRPr="005B4907">
        <w:rPr>
          <w:rFonts w:cs="Times New Roman"/>
          <w:szCs w:val="24"/>
        </w:rPr>
        <w:t xml:space="preserve"> elektronički postupci registracije obavljanja djelatnosti i pokretanja poslovanja u području turizma i ugostiteljstva, Središnji turistički registar, sustav za dodjelu potpora u turizmu, sustav</w:t>
      </w:r>
      <w:r w:rsidR="00D77275" w:rsidRPr="005B4907">
        <w:rPr>
          <w:rFonts w:cs="Times New Roman"/>
          <w:szCs w:val="24"/>
        </w:rPr>
        <w:t xml:space="preserve"> za prijavu i odjavu turista,</w:t>
      </w:r>
      <w:r w:rsidRPr="005B4907">
        <w:rPr>
          <w:rFonts w:cs="Times New Roman"/>
          <w:szCs w:val="24"/>
        </w:rPr>
        <w:t xml:space="preserve"> turističko informacijsk</w:t>
      </w:r>
      <w:r w:rsidR="0025435A" w:rsidRPr="005B4907">
        <w:rPr>
          <w:rFonts w:cs="Times New Roman"/>
          <w:szCs w:val="24"/>
        </w:rPr>
        <w:t>i</w:t>
      </w:r>
      <w:r w:rsidRPr="005B4907">
        <w:rPr>
          <w:rFonts w:cs="Times New Roman"/>
          <w:szCs w:val="24"/>
        </w:rPr>
        <w:t xml:space="preserve"> portal te sustavi za analizu podataka vezanih uz praćenje i vrednovanje održivosti.</w:t>
      </w:r>
    </w:p>
    <w:p w14:paraId="3501801F" w14:textId="77777777" w:rsidR="00A41284" w:rsidRDefault="00A41284" w:rsidP="005B4907">
      <w:pPr>
        <w:spacing w:after="0" w:line="240" w:lineRule="auto"/>
        <w:jc w:val="both"/>
        <w:rPr>
          <w:rFonts w:cs="Times New Roman"/>
          <w:szCs w:val="24"/>
        </w:rPr>
      </w:pPr>
    </w:p>
    <w:p w14:paraId="159CF836" w14:textId="77777777" w:rsidR="00591668" w:rsidRPr="005B4907" w:rsidRDefault="00D77275" w:rsidP="00A41284">
      <w:pPr>
        <w:spacing w:after="0" w:line="240" w:lineRule="auto"/>
        <w:ind w:firstLine="705"/>
        <w:jc w:val="both"/>
        <w:rPr>
          <w:rFonts w:cs="Times New Roman"/>
          <w:szCs w:val="24"/>
        </w:rPr>
      </w:pPr>
      <w:r w:rsidRPr="005B4907">
        <w:rPr>
          <w:rFonts w:cs="Times New Roman"/>
          <w:szCs w:val="24"/>
        </w:rPr>
        <w:t xml:space="preserve">Uspostavlja se sustav upravljanja destinacijom koji čine organizacije za </w:t>
      </w:r>
      <w:r w:rsidR="00591668" w:rsidRPr="005B4907">
        <w:rPr>
          <w:rFonts w:cs="Times New Roman"/>
          <w:szCs w:val="24"/>
        </w:rPr>
        <w:t>upravljanje destinacijom. Radi učinkovitosti sustava osnivaju se nacionalna i regionalna koordinacija predsjednika turističkih zajednica koje osiguravaju horizontalnu i vertikalnu suradnju turističkih zajednica.</w:t>
      </w:r>
    </w:p>
    <w:p w14:paraId="41EAE604" w14:textId="77777777" w:rsidR="00A41284" w:rsidRDefault="00A41284" w:rsidP="005B4907">
      <w:pPr>
        <w:spacing w:after="0" w:line="240" w:lineRule="auto"/>
        <w:jc w:val="both"/>
        <w:rPr>
          <w:rFonts w:cs="Times New Roman"/>
          <w:szCs w:val="24"/>
        </w:rPr>
      </w:pPr>
    </w:p>
    <w:p w14:paraId="6B86FC58" w14:textId="77777777" w:rsidR="00591668" w:rsidRPr="005B4907" w:rsidRDefault="00591668" w:rsidP="00A41284">
      <w:pPr>
        <w:spacing w:after="0" w:line="240" w:lineRule="auto"/>
        <w:ind w:firstLine="705"/>
        <w:jc w:val="both"/>
        <w:rPr>
          <w:rFonts w:cs="Times New Roman"/>
          <w:szCs w:val="24"/>
        </w:rPr>
      </w:pPr>
      <w:r w:rsidRPr="005B4907">
        <w:rPr>
          <w:rFonts w:cs="Times New Roman"/>
          <w:szCs w:val="24"/>
        </w:rPr>
        <w:t xml:space="preserve">Nacionalnu koordinaciju </w:t>
      </w:r>
      <w:r w:rsidR="008658AB" w:rsidRPr="005B4907">
        <w:rPr>
          <w:rFonts w:cs="Times New Roman"/>
          <w:szCs w:val="24"/>
        </w:rPr>
        <w:t xml:space="preserve">predsjednika turističkih zajednica </w:t>
      </w:r>
      <w:r w:rsidRPr="005B4907">
        <w:rPr>
          <w:rFonts w:cs="Times New Roman"/>
          <w:szCs w:val="24"/>
        </w:rPr>
        <w:t xml:space="preserve">čine predsjednik </w:t>
      </w:r>
      <w:r w:rsidR="00A33529" w:rsidRPr="005B4907">
        <w:rPr>
          <w:rFonts w:cs="Times New Roman"/>
          <w:szCs w:val="24"/>
        </w:rPr>
        <w:t xml:space="preserve">Hrvatske </w:t>
      </w:r>
      <w:r w:rsidRPr="005B4907">
        <w:rPr>
          <w:rFonts w:cs="Times New Roman"/>
          <w:szCs w:val="24"/>
        </w:rPr>
        <w:t>turističke zajednice</w:t>
      </w:r>
      <w:r w:rsidR="00B116EE" w:rsidRPr="005B4907">
        <w:rPr>
          <w:rFonts w:cs="Times New Roman"/>
          <w:szCs w:val="24"/>
        </w:rPr>
        <w:t>,</w:t>
      </w:r>
      <w:r w:rsidRPr="005B4907">
        <w:rPr>
          <w:rFonts w:cs="Times New Roman"/>
          <w:szCs w:val="24"/>
        </w:rPr>
        <w:t xml:space="preserve"> predsjednici svih regionalnih turističkih zajednica</w:t>
      </w:r>
      <w:r w:rsidR="00B116EE" w:rsidRPr="005B4907">
        <w:rPr>
          <w:rFonts w:cs="Times New Roman"/>
          <w:szCs w:val="24"/>
        </w:rPr>
        <w:t xml:space="preserve"> i predsjednik Turističke zajednice Grada Zagreba,</w:t>
      </w:r>
      <w:r w:rsidRPr="005B4907">
        <w:rPr>
          <w:rFonts w:cs="Times New Roman"/>
          <w:szCs w:val="24"/>
        </w:rPr>
        <w:t xml:space="preserve"> a njena zadaća je koordinacija rada i aktivnosti turističkih zajednica na području Republike Hrvatske</w:t>
      </w:r>
      <w:r w:rsidR="009952FA" w:rsidRPr="005B4907">
        <w:rPr>
          <w:rFonts w:cs="Times New Roman"/>
          <w:szCs w:val="24"/>
        </w:rPr>
        <w:t>.</w:t>
      </w:r>
    </w:p>
    <w:p w14:paraId="348BB474" w14:textId="77777777" w:rsidR="00A41284" w:rsidRDefault="00A41284" w:rsidP="005B4907">
      <w:pPr>
        <w:spacing w:after="0" w:line="240" w:lineRule="auto"/>
        <w:jc w:val="both"/>
        <w:rPr>
          <w:rFonts w:cs="Times New Roman"/>
          <w:szCs w:val="24"/>
        </w:rPr>
      </w:pPr>
    </w:p>
    <w:p w14:paraId="6E96A2F9" w14:textId="77777777" w:rsidR="00591668" w:rsidRDefault="00591668" w:rsidP="00A41284">
      <w:pPr>
        <w:spacing w:after="0" w:line="240" w:lineRule="auto"/>
        <w:ind w:firstLine="705"/>
        <w:jc w:val="both"/>
        <w:rPr>
          <w:rFonts w:cs="Times New Roman"/>
          <w:szCs w:val="24"/>
        </w:rPr>
      </w:pPr>
      <w:r w:rsidRPr="005B4907">
        <w:rPr>
          <w:rFonts w:cs="Times New Roman"/>
          <w:szCs w:val="24"/>
        </w:rPr>
        <w:t xml:space="preserve">Regionalnu koordinaciju </w:t>
      </w:r>
      <w:r w:rsidR="00F26EB6" w:rsidRPr="005B4907">
        <w:rPr>
          <w:rFonts w:cs="Times New Roman"/>
          <w:szCs w:val="24"/>
        </w:rPr>
        <w:t xml:space="preserve">predsjednika turističkih zajednica </w:t>
      </w:r>
      <w:r w:rsidRPr="005B4907">
        <w:rPr>
          <w:rFonts w:cs="Times New Roman"/>
          <w:szCs w:val="24"/>
        </w:rPr>
        <w:t>čine predsjednik regionalne turističke zajednice i predsjednici svih lokalnih turističkih zajednica na području za koje je regionalna turistička zajednica osnovana te predstavnik ministarstva i Hrvatske turističke zajednice, a njena zadaća je koordinacija rada i aktivnosti lokalnih turističkih zajednica na području regionalne turističke zajednice.</w:t>
      </w:r>
    </w:p>
    <w:p w14:paraId="23F72CAF" w14:textId="77777777" w:rsidR="00A41284" w:rsidRPr="005B4907" w:rsidRDefault="00A41284" w:rsidP="00A41284">
      <w:pPr>
        <w:spacing w:after="0" w:line="240" w:lineRule="auto"/>
        <w:ind w:firstLine="705"/>
        <w:jc w:val="both"/>
        <w:rPr>
          <w:rFonts w:cs="Times New Roman"/>
          <w:szCs w:val="24"/>
        </w:rPr>
      </w:pPr>
    </w:p>
    <w:p w14:paraId="5C7A03B9" w14:textId="77777777" w:rsidR="00C30420" w:rsidRPr="005B4907" w:rsidRDefault="00C30420" w:rsidP="00A41284">
      <w:pPr>
        <w:spacing w:after="0" w:line="240" w:lineRule="auto"/>
        <w:ind w:firstLine="705"/>
        <w:jc w:val="both"/>
        <w:rPr>
          <w:rFonts w:cs="Times New Roman"/>
          <w:szCs w:val="24"/>
        </w:rPr>
      </w:pPr>
      <w:r w:rsidRPr="005B4907">
        <w:rPr>
          <w:rFonts w:cs="Times New Roman"/>
          <w:szCs w:val="24"/>
        </w:rPr>
        <w:t>Definirana je uloga</w:t>
      </w:r>
      <w:r w:rsidR="0044177E" w:rsidRPr="005B4907">
        <w:rPr>
          <w:rFonts w:cs="Times New Roman"/>
          <w:szCs w:val="24"/>
        </w:rPr>
        <w:t xml:space="preserve"> jedinica lokalne i područne (regionalne) </w:t>
      </w:r>
      <w:r w:rsidRPr="005B4907">
        <w:rPr>
          <w:rFonts w:cs="Times New Roman"/>
          <w:szCs w:val="24"/>
        </w:rPr>
        <w:t>samouprave u upravljanju destinacijom te</w:t>
      </w:r>
      <w:r w:rsidR="0044177E" w:rsidRPr="005B4907">
        <w:rPr>
          <w:rFonts w:cs="Times New Roman"/>
          <w:szCs w:val="24"/>
        </w:rPr>
        <w:t xml:space="preserve"> </w:t>
      </w:r>
      <w:r w:rsidR="008B41AA" w:rsidRPr="005B4907">
        <w:rPr>
          <w:rFonts w:cs="Times New Roman"/>
          <w:szCs w:val="24"/>
        </w:rPr>
        <w:t xml:space="preserve">je </w:t>
      </w:r>
      <w:r w:rsidR="0044177E" w:rsidRPr="005B4907">
        <w:rPr>
          <w:rFonts w:cs="Times New Roman"/>
          <w:szCs w:val="24"/>
        </w:rPr>
        <w:t>uređena njihova</w:t>
      </w:r>
      <w:r w:rsidRPr="005B4907">
        <w:rPr>
          <w:rFonts w:cs="Times New Roman"/>
          <w:szCs w:val="24"/>
        </w:rPr>
        <w:t xml:space="preserve"> suradnja s turističkim zajednicama</w:t>
      </w:r>
      <w:r w:rsidR="00591668" w:rsidRPr="005B4907">
        <w:rPr>
          <w:rFonts w:cs="Times New Roman"/>
          <w:szCs w:val="24"/>
        </w:rPr>
        <w:t>.</w:t>
      </w:r>
      <w:r w:rsidRPr="005B4907">
        <w:rPr>
          <w:rFonts w:cs="Times New Roman"/>
          <w:szCs w:val="24"/>
        </w:rPr>
        <w:t xml:space="preserve"> </w:t>
      </w:r>
    </w:p>
    <w:p w14:paraId="4FEDBB5B" w14:textId="77777777" w:rsidR="00A41284" w:rsidRDefault="00A41284" w:rsidP="005B4907">
      <w:pPr>
        <w:spacing w:after="0" w:line="240" w:lineRule="auto"/>
        <w:jc w:val="both"/>
        <w:rPr>
          <w:rFonts w:cs="Times New Roman"/>
          <w:szCs w:val="24"/>
        </w:rPr>
      </w:pPr>
    </w:p>
    <w:p w14:paraId="6E396228" w14:textId="77777777" w:rsidR="00AB6428" w:rsidRPr="005B4907" w:rsidRDefault="00056CA2" w:rsidP="00A41284">
      <w:pPr>
        <w:spacing w:after="0" w:line="240" w:lineRule="auto"/>
        <w:ind w:firstLine="705"/>
        <w:jc w:val="both"/>
        <w:rPr>
          <w:rFonts w:cs="Times New Roman"/>
          <w:szCs w:val="24"/>
        </w:rPr>
      </w:pPr>
      <w:r w:rsidRPr="005B4907">
        <w:rPr>
          <w:rFonts w:cs="Times New Roman"/>
          <w:szCs w:val="24"/>
        </w:rPr>
        <w:t xml:space="preserve">Turističke zajednice izrađuju </w:t>
      </w:r>
      <w:r w:rsidR="008B41AA" w:rsidRPr="005B4907">
        <w:rPr>
          <w:rFonts w:cs="Times New Roman"/>
          <w:szCs w:val="24"/>
        </w:rPr>
        <w:t>p</w:t>
      </w:r>
      <w:r w:rsidR="00C30420" w:rsidRPr="005B4907">
        <w:rPr>
          <w:rFonts w:cs="Times New Roman"/>
          <w:szCs w:val="24"/>
        </w:rPr>
        <w:t>lan upravljanja</w:t>
      </w:r>
      <w:r w:rsidR="003046AF" w:rsidRPr="005B4907">
        <w:rPr>
          <w:rFonts w:cs="Times New Roman"/>
          <w:szCs w:val="24"/>
        </w:rPr>
        <w:t xml:space="preserve"> destinacijom </w:t>
      </w:r>
      <w:r w:rsidR="00AB6428" w:rsidRPr="005B4907">
        <w:rPr>
          <w:rFonts w:cs="Times New Roman"/>
          <w:szCs w:val="24"/>
        </w:rPr>
        <w:t>koji ima za cilj usmjeriti razvoj destinacije prema održivosti</w:t>
      </w:r>
      <w:r w:rsidRPr="005B4907">
        <w:rPr>
          <w:rFonts w:cs="Times New Roman"/>
          <w:szCs w:val="24"/>
        </w:rPr>
        <w:t>. Plan upravljanja destinacijom</w:t>
      </w:r>
      <w:r w:rsidR="008B41AA" w:rsidRPr="005B4907">
        <w:rPr>
          <w:rFonts w:cs="Times New Roman"/>
          <w:szCs w:val="24"/>
        </w:rPr>
        <w:t>, kao planski dokument,</w:t>
      </w:r>
      <w:r w:rsidR="00AB6428" w:rsidRPr="005B4907">
        <w:rPr>
          <w:rFonts w:cs="Times New Roman"/>
          <w:szCs w:val="24"/>
        </w:rPr>
        <w:t xml:space="preserve"> sadrži analizu stanja i popis resursne osnove, pokazatelje održivosti na razini destinacije, mjere i aktivnosti potrebne za ostvarenje razvojnog smjera, prijedlog smjernica i preporuka za razvoj destinacije koje se predlažu jedinici lokalne</w:t>
      </w:r>
      <w:r w:rsidR="00A33529" w:rsidRPr="005B4907">
        <w:rPr>
          <w:rFonts w:cs="Times New Roman"/>
          <w:szCs w:val="24"/>
        </w:rPr>
        <w:t xml:space="preserve"> </w:t>
      </w:r>
      <w:r w:rsidR="00A33529" w:rsidRPr="005B4907">
        <w:rPr>
          <w:rFonts w:cs="Times New Roman"/>
          <w:szCs w:val="24"/>
        </w:rPr>
        <w:lastRenderedPageBreak/>
        <w:t>odnosno područne (regionalne)</w:t>
      </w:r>
      <w:r w:rsidR="00AB6428" w:rsidRPr="005B4907">
        <w:rPr>
          <w:rFonts w:cs="Times New Roman"/>
          <w:szCs w:val="24"/>
        </w:rPr>
        <w:t xml:space="preserve"> samouprave te popis projekata koji pridonose provedbi mjera potrebnih za doprinos ostvarenju pokazatelja održivosti na razini destinacije</w:t>
      </w:r>
      <w:r w:rsidR="009952FA" w:rsidRPr="005B4907">
        <w:rPr>
          <w:rFonts w:cs="Times New Roman"/>
          <w:szCs w:val="24"/>
        </w:rPr>
        <w:t>.</w:t>
      </w:r>
      <w:r w:rsidR="008658AB" w:rsidRPr="005B4907">
        <w:rPr>
          <w:rFonts w:cs="Times New Roman"/>
          <w:szCs w:val="24"/>
        </w:rPr>
        <w:t xml:space="preserve"> </w:t>
      </w:r>
    </w:p>
    <w:p w14:paraId="2A77790A" w14:textId="77777777" w:rsidR="00661DC6" w:rsidRDefault="00661DC6" w:rsidP="005B4907">
      <w:pPr>
        <w:spacing w:after="0" w:line="240" w:lineRule="auto"/>
        <w:jc w:val="both"/>
        <w:rPr>
          <w:rFonts w:cs="Times New Roman"/>
          <w:szCs w:val="24"/>
        </w:rPr>
      </w:pPr>
    </w:p>
    <w:p w14:paraId="446B4CAC" w14:textId="77777777" w:rsidR="00AB6428" w:rsidRPr="005B4907" w:rsidRDefault="003046AF" w:rsidP="00661DC6">
      <w:pPr>
        <w:spacing w:after="0" w:line="240" w:lineRule="auto"/>
        <w:ind w:firstLine="705"/>
        <w:jc w:val="both"/>
        <w:rPr>
          <w:rFonts w:cs="Times New Roman"/>
          <w:szCs w:val="24"/>
        </w:rPr>
      </w:pPr>
      <w:r w:rsidRPr="005B4907">
        <w:rPr>
          <w:rFonts w:cs="Times New Roman"/>
          <w:szCs w:val="24"/>
        </w:rPr>
        <w:t xml:space="preserve">Plan upravljanja destinacijom </w:t>
      </w:r>
      <w:r w:rsidR="00056CA2" w:rsidRPr="005B4907">
        <w:rPr>
          <w:rFonts w:cs="Times New Roman"/>
          <w:szCs w:val="24"/>
        </w:rPr>
        <w:t xml:space="preserve">izrađuje se </w:t>
      </w:r>
      <w:r w:rsidR="00AB6428" w:rsidRPr="005B4907">
        <w:rPr>
          <w:rFonts w:cs="Times New Roman"/>
          <w:szCs w:val="24"/>
        </w:rPr>
        <w:t xml:space="preserve">za područje jedne ili više lokalnih ili </w:t>
      </w:r>
      <w:r w:rsidRPr="005B4907">
        <w:rPr>
          <w:rFonts w:cs="Times New Roman"/>
          <w:szCs w:val="24"/>
        </w:rPr>
        <w:t xml:space="preserve">regionalnih </w:t>
      </w:r>
      <w:r w:rsidR="00AB6428" w:rsidRPr="005B4907">
        <w:rPr>
          <w:rFonts w:cs="Times New Roman"/>
          <w:szCs w:val="24"/>
        </w:rPr>
        <w:t>turističkih zajednica</w:t>
      </w:r>
      <w:r w:rsidR="008658AB" w:rsidRPr="005B4907">
        <w:rPr>
          <w:rFonts w:cs="Times New Roman"/>
          <w:szCs w:val="24"/>
        </w:rPr>
        <w:t>,</w:t>
      </w:r>
      <w:r w:rsidR="00AB6428" w:rsidRPr="005B4907">
        <w:rPr>
          <w:rFonts w:cs="Times New Roman"/>
          <w:szCs w:val="24"/>
        </w:rPr>
        <w:t xml:space="preserve"> </w:t>
      </w:r>
      <w:r w:rsidR="008658AB" w:rsidRPr="005B4907">
        <w:rPr>
          <w:rFonts w:cs="Times New Roman"/>
          <w:szCs w:val="24"/>
        </w:rPr>
        <w:t>prema</w:t>
      </w:r>
      <w:r w:rsidR="00AB6428" w:rsidRPr="005B4907">
        <w:rPr>
          <w:rFonts w:cs="Times New Roman"/>
          <w:szCs w:val="24"/>
        </w:rPr>
        <w:t xml:space="preserve"> postupku za donošenje godišnjeg programa rada turističke zajednice</w:t>
      </w:r>
      <w:r w:rsidR="008658AB" w:rsidRPr="005B4907">
        <w:rPr>
          <w:rFonts w:cs="Times New Roman"/>
          <w:szCs w:val="24"/>
        </w:rPr>
        <w:t xml:space="preserve"> </w:t>
      </w:r>
      <w:r w:rsidR="0030278F" w:rsidRPr="005B4907">
        <w:rPr>
          <w:rFonts w:cs="Times New Roman"/>
          <w:szCs w:val="24"/>
        </w:rPr>
        <w:t>propisanim</w:t>
      </w:r>
      <w:r w:rsidR="008658AB" w:rsidRPr="005B4907">
        <w:rPr>
          <w:rFonts w:cs="Times New Roman"/>
          <w:szCs w:val="24"/>
        </w:rPr>
        <w:t xml:space="preserve"> posebnim zakonom kojim se uređuje sustav turističkih zajednica</w:t>
      </w:r>
      <w:r w:rsidR="00AB6428" w:rsidRPr="005B4907">
        <w:rPr>
          <w:rFonts w:cs="Times New Roman"/>
          <w:szCs w:val="24"/>
        </w:rPr>
        <w:t xml:space="preserve">, za razdoblje od četiri godine. Za lokalne turističke zajednice razvrstane u kategoriju I i II Indeksa turističke razvijenosti </w:t>
      </w:r>
      <w:r w:rsidR="00AF0563" w:rsidRPr="005B4907">
        <w:rPr>
          <w:rFonts w:cs="Times New Roman"/>
          <w:szCs w:val="24"/>
        </w:rPr>
        <w:t xml:space="preserve">plan upravljanja destinacijom </w:t>
      </w:r>
      <w:r w:rsidR="00AB6428" w:rsidRPr="005B4907">
        <w:rPr>
          <w:rFonts w:cs="Times New Roman"/>
          <w:szCs w:val="24"/>
        </w:rPr>
        <w:t>obvezno</w:t>
      </w:r>
      <w:r w:rsidR="00AF0563" w:rsidRPr="005B4907">
        <w:rPr>
          <w:rFonts w:cs="Times New Roman"/>
          <w:szCs w:val="24"/>
        </w:rPr>
        <w:t xml:space="preserve"> se</w:t>
      </w:r>
      <w:r w:rsidR="00AB6428" w:rsidRPr="005B4907">
        <w:rPr>
          <w:rFonts w:cs="Times New Roman"/>
          <w:szCs w:val="24"/>
        </w:rPr>
        <w:t xml:space="preserve"> izrađuje na temelju</w:t>
      </w:r>
      <w:r w:rsidR="002A7942" w:rsidRPr="005B4907">
        <w:rPr>
          <w:rFonts w:cs="Times New Roman"/>
          <w:szCs w:val="24"/>
        </w:rPr>
        <w:t xml:space="preserve"> izračuna prihvatnih kapaciteta.</w:t>
      </w:r>
    </w:p>
    <w:p w14:paraId="63694CBB" w14:textId="77777777" w:rsidR="00661DC6" w:rsidRDefault="00661DC6" w:rsidP="005B4907">
      <w:pPr>
        <w:spacing w:after="0" w:line="240" w:lineRule="auto"/>
        <w:jc w:val="both"/>
        <w:rPr>
          <w:rFonts w:cs="Times New Roman"/>
          <w:szCs w:val="24"/>
        </w:rPr>
      </w:pPr>
    </w:p>
    <w:p w14:paraId="59B19180" w14:textId="77777777" w:rsidR="00AB6428" w:rsidRPr="005B4907" w:rsidRDefault="00AB6428" w:rsidP="005B4907">
      <w:pPr>
        <w:spacing w:after="0" w:line="240" w:lineRule="auto"/>
        <w:jc w:val="both"/>
        <w:rPr>
          <w:rFonts w:cs="Times New Roman"/>
          <w:szCs w:val="24"/>
        </w:rPr>
      </w:pPr>
      <w:r w:rsidRPr="005B4907">
        <w:rPr>
          <w:rFonts w:cs="Times New Roman"/>
          <w:szCs w:val="24"/>
        </w:rPr>
        <w:t>Pri donošenju plana upravljanja destinacijom, turistička zajednica je dužna</w:t>
      </w:r>
      <w:r w:rsidR="00056CA2" w:rsidRPr="005B4907">
        <w:rPr>
          <w:rFonts w:cs="Times New Roman"/>
          <w:szCs w:val="24"/>
        </w:rPr>
        <w:t xml:space="preserve"> uključiti jedinicu lokalne i područne (regionalne) samouprave, javne ustanove i trgovačka društva u vlasništvu jedinice lokalne i područne (regionalne) samouprave</w:t>
      </w:r>
      <w:r w:rsidR="00F26EB6" w:rsidRPr="005B4907">
        <w:rPr>
          <w:rFonts w:cs="Times New Roman"/>
          <w:szCs w:val="24"/>
        </w:rPr>
        <w:t xml:space="preserve"> i Republike Hrvatske</w:t>
      </w:r>
      <w:r w:rsidR="00056CA2" w:rsidRPr="005B4907">
        <w:rPr>
          <w:rFonts w:cs="Times New Roman"/>
          <w:szCs w:val="24"/>
        </w:rPr>
        <w:t>, udruge koje izravno sudjeluju u kreiranju destinacijskog lanca vrijednosti u turizmu,</w:t>
      </w:r>
      <w:r w:rsidR="00F26EB6" w:rsidRPr="005B4907">
        <w:rPr>
          <w:rFonts w:cs="Times New Roman"/>
          <w:szCs w:val="24"/>
        </w:rPr>
        <w:t xml:space="preserve"> nadležna tijela za prostorno planiranje, </w:t>
      </w:r>
      <w:r w:rsidR="00056CA2" w:rsidRPr="005B4907">
        <w:rPr>
          <w:rFonts w:cs="Times New Roman"/>
          <w:szCs w:val="24"/>
        </w:rPr>
        <w:t>kao i sve dionike važne za planiranje razvoja turizma u destinaciji</w:t>
      </w:r>
      <w:r w:rsidR="00D8415F" w:rsidRPr="005B4907">
        <w:rPr>
          <w:rFonts w:cs="Times New Roman"/>
          <w:szCs w:val="24"/>
        </w:rPr>
        <w:t>,</w:t>
      </w:r>
      <w:r w:rsidRPr="005B4907">
        <w:rPr>
          <w:rFonts w:cs="Times New Roman"/>
          <w:szCs w:val="24"/>
        </w:rPr>
        <w:t xml:space="preserve"> provesti javno savjetovanje</w:t>
      </w:r>
      <w:r w:rsidR="00056CA2" w:rsidRPr="005B4907">
        <w:rPr>
          <w:rFonts w:cs="Times New Roman"/>
          <w:szCs w:val="24"/>
        </w:rPr>
        <w:t xml:space="preserve"> o prijedlogu plana upravljanja</w:t>
      </w:r>
      <w:r w:rsidRPr="005B4907">
        <w:rPr>
          <w:rFonts w:cs="Times New Roman"/>
          <w:szCs w:val="24"/>
        </w:rPr>
        <w:t xml:space="preserve"> te na drugi primjeren način osigurati sudjelovanje lokalnog stanovništva u postupku</w:t>
      </w:r>
      <w:r w:rsidR="00056CA2" w:rsidRPr="005B4907">
        <w:rPr>
          <w:rFonts w:cs="Times New Roman"/>
          <w:szCs w:val="24"/>
        </w:rPr>
        <w:t xml:space="preserve"> njegova</w:t>
      </w:r>
      <w:r w:rsidRPr="005B4907">
        <w:rPr>
          <w:rFonts w:cs="Times New Roman"/>
          <w:szCs w:val="24"/>
        </w:rPr>
        <w:t xml:space="preserve"> donošenja</w:t>
      </w:r>
      <w:r w:rsidR="00056CA2" w:rsidRPr="005B4907">
        <w:rPr>
          <w:rFonts w:cs="Times New Roman"/>
          <w:szCs w:val="24"/>
        </w:rPr>
        <w:t>.</w:t>
      </w:r>
      <w:r w:rsidRPr="005B4907">
        <w:rPr>
          <w:rFonts w:cs="Times New Roman"/>
          <w:szCs w:val="24"/>
        </w:rPr>
        <w:t xml:space="preserve"> </w:t>
      </w:r>
    </w:p>
    <w:p w14:paraId="0C27C71A" w14:textId="77777777" w:rsidR="00661DC6" w:rsidRDefault="00661DC6" w:rsidP="005B4907">
      <w:pPr>
        <w:spacing w:after="0" w:line="240" w:lineRule="auto"/>
        <w:jc w:val="both"/>
        <w:rPr>
          <w:rFonts w:cs="Times New Roman"/>
          <w:szCs w:val="24"/>
        </w:rPr>
      </w:pPr>
    </w:p>
    <w:p w14:paraId="6D0DDDA0" w14:textId="77777777" w:rsidR="003046AF" w:rsidRPr="005B4907" w:rsidRDefault="00AB6428" w:rsidP="00661DC6">
      <w:pPr>
        <w:spacing w:after="0" w:line="240" w:lineRule="auto"/>
        <w:ind w:firstLine="708"/>
        <w:jc w:val="both"/>
        <w:rPr>
          <w:rFonts w:cs="Times New Roman"/>
          <w:szCs w:val="24"/>
        </w:rPr>
      </w:pPr>
      <w:r w:rsidRPr="005B4907">
        <w:rPr>
          <w:rFonts w:cs="Times New Roman"/>
          <w:szCs w:val="24"/>
        </w:rPr>
        <w:t>Usvojeni plan upravljanja destinacijom</w:t>
      </w:r>
      <w:r w:rsidR="00056CA2" w:rsidRPr="005B4907">
        <w:rPr>
          <w:rFonts w:cs="Times New Roman"/>
          <w:szCs w:val="24"/>
        </w:rPr>
        <w:t xml:space="preserve"> s prijedlogom preporuka za donošenje odluka vezanih uz razvoj destinacije i popisom projekata od posebnog značaja za razvoj destinacije</w:t>
      </w:r>
      <w:r w:rsidRPr="005B4907">
        <w:rPr>
          <w:rFonts w:cs="Times New Roman"/>
          <w:szCs w:val="24"/>
        </w:rPr>
        <w:t>, turistička zajednica dostavlja predstavničkom tijelu jedinice lokalne odnosno područne (regionalne) samouprave</w:t>
      </w:r>
      <w:r w:rsidR="00056CA2" w:rsidRPr="005B4907">
        <w:rPr>
          <w:rFonts w:cs="Times New Roman"/>
          <w:szCs w:val="24"/>
        </w:rPr>
        <w:t xml:space="preserve"> radi objave</w:t>
      </w:r>
      <w:r w:rsidRPr="005B4907">
        <w:rPr>
          <w:rFonts w:cs="Times New Roman"/>
          <w:szCs w:val="24"/>
        </w:rPr>
        <w:t xml:space="preserve"> u službenom glasniku jedinice lokalne odnosno područne (regionalne) samouprave </w:t>
      </w:r>
      <w:r w:rsidR="00056CA2" w:rsidRPr="005B4907">
        <w:rPr>
          <w:rFonts w:cs="Times New Roman"/>
          <w:szCs w:val="24"/>
        </w:rPr>
        <w:t>i pripreme odluka važnih za usmjeravanje razvoja destinacije u smjeru održivosti</w:t>
      </w:r>
      <w:r w:rsidRPr="005B4907">
        <w:rPr>
          <w:rFonts w:cs="Times New Roman"/>
          <w:szCs w:val="24"/>
        </w:rPr>
        <w:t>.</w:t>
      </w:r>
    </w:p>
    <w:p w14:paraId="47FC3145" w14:textId="77777777" w:rsidR="00661DC6" w:rsidRDefault="00661DC6" w:rsidP="005B4907">
      <w:pPr>
        <w:spacing w:after="0" w:line="240" w:lineRule="auto"/>
        <w:jc w:val="both"/>
        <w:rPr>
          <w:rFonts w:cs="Times New Roman"/>
          <w:szCs w:val="24"/>
        </w:rPr>
      </w:pPr>
    </w:p>
    <w:p w14:paraId="30FAFE82" w14:textId="77777777" w:rsidR="00C30420" w:rsidRDefault="00056CA2" w:rsidP="00661DC6">
      <w:pPr>
        <w:spacing w:after="0" w:line="240" w:lineRule="auto"/>
        <w:ind w:firstLine="708"/>
        <w:jc w:val="both"/>
        <w:rPr>
          <w:rFonts w:cs="Times New Roman"/>
          <w:szCs w:val="24"/>
        </w:rPr>
      </w:pPr>
      <w:r w:rsidRPr="005B4907">
        <w:rPr>
          <w:rFonts w:cs="Times New Roman"/>
          <w:szCs w:val="24"/>
        </w:rPr>
        <w:t xml:space="preserve">Odluku o popisu projekata od </w:t>
      </w:r>
      <w:r w:rsidR="00C30420" w:rsidRPr="005B4907">
        <w:rPr>
          <w:rFonts w:cs="Times New Roman"/>
          <w:szCs w:val="24"/>
        </w:rPr>
        <w:t>posebnog značaja za razvoj destinacije donosi predsta</w:t>
      </w:r>
      <w:r w:rsidR="002A7942" w:rsidRPr="005B4907">
        <w:rPr>
          <w:rFonts w:cs="Times New Roman"/>
          <w:szCs w:val="24"/>
        </w:rPr>
        <w:t>vničko tijelo jedinice lokalne odnosno</w:t>
      </w:r>
      <w:r w:rsidR="00C30420" w:rsidRPr="005B4907">
        <w:rPr>
          <w:rFonts w:cs="Times New Roman"/>
          <w:szCs w:val="24"/>
        </w:rPr>
        <w:t xml:space="preserve"> područne (regionalne) samouprave</w:t>
      </w:r>
      <w:r w:rsidR="005F0EE5" w:rsidRPr="005B4907">
        <w:rPr>
          <w:rFonts w:cs="Times New Roman"/>
          <w:szCs w:val="24"/>
        </w:rPr>
        <w:t xml:space="preserve"> na temelju </w:t>
      </w:r>
      <w:r w:rsidR="008C547C" w:rsidRPr="005B4907">
        <w:rPr>
          <w:rFonts w:cs="Times New Roman"/>
          <w:szCs w:val="24"/>
        </w:rPr>
        <w:t>plana upravljanja destinacijom</w:t>
      </w:r>
      <w:r w:rsidR="00C30420" w:rsidRPr="005B4907">
        <w:rPr>
          <w:rFonts w:cs="Times New Roman"/>
          <w:szCs w:val="24"/>
        </w:rPr>
        <w:t xml:space="preserve">. </w:t>
      </w:r>
      <w:r w:rsidR="009A24CE" w:rsidRPr="005B4907">
        <w:rPr>
          <w:rFonts w:cs="Times New Roman"/>
          <w:szCs w:val="24"/>
        </w:rPr>
        <w:t xml:space="preserve">Tijelo državne uprave nadležno za turizam uspostavlja, vodi i javno objavljuje bazu projekata od posebnog značaja za razvoj destinacije, a popis projekata </w:t>
      </w:r>
      <w:r w:rsidR="00D8415F" w:rsidRPr="005B4907">
        <w:rPr>
          <w:rFonts w:cs="Times New Roman"/>
          <w:szCs w:val="24"/>
        </w:rPr>
        <w:t>radi</w:t>
      </w:r>
      <w:r w:rsidR="009A24CE" w:rsidRPr="005B4907">
        <w:rPr>
          <w:rFonts w:cs="Times New Roman"/>
          <w:szCs w:val="24"/>
        </w:rPr>
        <w:t xml:space="preserve"> upis</w:t>
      </w:r>
      <w:r w:rsidR="001B1F08" w:rsidRPr="005B4907">
        <w:rPr>
          <w:rFonts w:cs="Times New Roman"/>
          <w:szCs w:val="24"/>
        </w:rPr>
        <w:t>a</w:t>
      </w:r>
      <w:r w:rsidR="009A24CE" w:rsidRPr="005B4907">
        <w:rPr>
          <w:rFonts w:cs="Times New Roman"/>
          <w:szCs w:val="24"/>
        </w:rPr>
        <w:t xml:space="preserve"> u bazu projekata tijelu državne uprave nadležnom za turizam dostavlja jedinica</w:t>
      </w:r>
      <w:r w:rsidR="00F26EB6" w:rsidRPr="005B4907">
        <w:rPr>
          <w:rFonts w:cs="Times New Roman"/>
          <w:szCs w:val="24"/>
        </w:rPr>
        <w:t xml:space="preserve"> </w:t>
      </w:r>
      <w:r w:rsidR="001771FE" w:rsidRPr="005B4907">
        <w:rPr>
          <w:rFonts w:cs="Times New Roman"/>
          <w:szCs w:val="24"/>
        </w:rPr>
        <w:t xml:space="preserve">lokalne odnosno </w:t>
      </w:r>
      <w:r w:rsidR="00F26EB6" w:rsidRPr="005B4907">
        <w:rPr>
          <w:rFonts w:cs="Times New Roman"/>
          <w:szCs w:val="24"/>
        </w:rPr>
        <w:t>područne (</w:t>
      </w:r>
      <w:r w:rsidR="009A24CE" w:rsidRPr="005B4907">
        <w:rPr>
          <w:rFonts w:cs="Times New Roman"/>
          <w:szCs w:val="24"/>
        </w:rPr>
        <w:t>regional</w:t>
      </w:r>
      <w:r w:rsidR="008C547C" w:rsidRPr="005B4907">
        <w:rPr>
          <w:rFonts w:cs="Times New Roman"/>
          <w:szCs w:val="24"/>
        </w:rPr>
        <w:t>ne</w:t>
      </w:r>
      <w:r w:rsidR="00F26EB6" w:rsidRPr="005B4907">
        <w:rPr>
          <w:rFonts w:cs="Times New Roman"/>
          <w:szCs w:val="24"/>
        </w:rPr>
        <w:t>)</w:t>
      </w:r>
      <w:r w:rsidR="008C547C" w:rsidRPr="005B4907">
        <w:rPr>
          <w:rFonts w:cs="Times New Roman"/>
          <w:szCs w:val="24"/>
        </w:rPr>
        <w:t xml:space="preserve"> samouprave za svoje područje te turistička zajednica u čijem planu</w:t>
      </w:r>
      <w:r w:rsidR="00D8415F" w:rsidRPr="005B4907">
        <w:rPr>
          <w:rFonts w:cs="Times New Roman"/>
          <w:szCs w:val="24"/>
        </w:rPr>
        <w:t xml:space="preserve"> upravljanja destinacijom</w:t>
      </w:r>
      <w:r w:rsidR="008C547C" w:rsidRPr="005B4907">
        <w:rPr>
          <w:rFonts w:cs="Times New Roman"/>
          <w:szCs w:val="24"/>
        </w:rPr>
        <w:t xml:space="preserve"> s</w:t>
      </w:r>
      <w:r w:rsidR="00D8415F" w:rsidRPr="005B4907">
        <w:rPr>
          <w:rFonts w:cs="Times New Roman"/>
          <w:szCs w:val="24"/>
        </w:rPr>
        <w:t>e</w:t>
      </w:r>
      <w:r w:rsidR="008C547C" w:rsidRPr="005B4907">
        <w:rPr>
          <w:rFonts w:cs="Times New Roman"/>
          <w:szCs w:val="24"/>
        </w:rPr>
        <w:t xml:space="preserve"> projekti nalaze.</w:t>
      </w:r>
    </w:p>
    <w:p w14:paraId="28027DEC" w14:textId="77777777" w:rsidR="00661DC6" w:rsidRPr="005B4907" w:rsidRDefault="00661DC6" w:rsidP="00661DC6">
      <w:pPr>
        <w:spacing w:after="0" w:line="240" w:lineRule="auto"/>
        <w:ind w:firstLine="708"/>
        <w:jc w:val="both"/>
        <w:rPr>
          <w:rFonts w:cs="Times New Roman"/>
          <w:szCs w:val="24"/>
        </w:rPr>
      </w:pPr>
    </w:p>
    <w:p w14:paraId="02A57F29" w14:textId="39F620F9" w:rsidR="002A7942" w:rsidRPr="005B4907" w:rsidRDefault="00C30420" w:rsidP="00F6631F">
      <w:pPr>
        <w:spacing w:after="0" w:line="240" w:lineRule="auto"/>
        <w:ind w:firstLine="708"/>
        <w:jc w:val="both"/>
        <w:rPr>
          <w:rFonts w:cs="Times New Roman"/>
          <w:szCs w:val="24"/>
        </w:rPr>
      </w:pPr>
      <w:r w:rsidRPr="005B4907">
        <w:rPr>
          <w:rFonts w:cs="Times New Roman"/>
          <w:szCs w:val="24"/>
        </w:rPr>
        <w:t xml:space="preserve">Također, </w:t>
      </w:r>
      <w:r w:rsidR="002A7942" w:rsidRPr="005B4907">
        <w:rPr>
          <w:rFonts w:cs="Times New Roman"/>
          <w:szCs w:val="24"/>
        </w:rPr>
        <w:t xml:space="preserve">odredbama </w:t>
      </w:r>
      <w:r w:rsidR="00F6631F">
        <w:rPr>
          <w:rFonts w:cs="Times New Roman"/>
          <w:szCs w:val="24"/>
        </w:rPr>
        <w:t>ovoga Z</w:t>
      </w:r>
      <w:r w:rsidR="00F6631F" w:rsidRPr="005B4907">
        <w:rPr>
          <w:rFonts w:cs="Times New Roman"/>
          <w:szCs w:val="24"/>
        </w:rPr>
        <w:t xml:space="preserve">akona </w:t>
      </w:r>
      <w:r w:rsidR="002A7942" w:rsidRPr="005B4907">
        <w:rPr>
          <w:rFonts w:cs="Times New Roman"/>
          <w:szCs w:val="24"/>
        </w:rPr>
        <w:t xml:space="preserve">uređuju se </w:t>
      </w:r>
      <w:r w:rsidRPr="005B4907">
        <w:rPr>
          <w:rFonts w:cs="Times New Roman"/>
          <w:szCs w:val="24"/>
        </w:rPr>
        <w:t>potpore i poticaj</w:t>
      </w:r>
      <w:r w:rsidR="008064BE" w:rsidRPr="005B4907">
        <w:rPr>
          <w:rFonts w:cs="Times New Roman"/>
          <w:szCs w:val="24"/>
        </w:rPr>
        <w:t>i</w:t>
      </w:r>
      <w:r w:rsidRPr="005B4907">
        <w:rPr>
          <w:rFonts w:cs="Times New Roman"/>
          <w:szCs w:val="24"/>
        </w:rPr>
        <w:t xml:space="preserve"> u turizmu, na način da </w:t>
      </w:r>
      <w:r w:rsidR="002A7942" w:rsidRPr="005B4907">
        <w:rPr>
          <w:rFonts w:cs="Times New Roman"/>
          <w:szCs w:val="24"/>
        </w:rPr>
        <w:t>Zakon o turizmu predstavlja pravni temelj za donošenje sektorskog programa poticaja namijenjenih djelatnostima u turizmu i ekosustavu turizma. Svrha poticajnih mjera je osiguranje ključnih strateških ciljeva razvoja održivog turizma u Republici Hrvatskoj. Ciljevi razvoja odnose</w:t>
      </w:r>
      <w:r w:rsidR="001B1F08" w:rsidRPr="005B4907">
        <w:rPr>
          <w:rFonts w:cs="Times New Roman"/>
          <w:szCs w:val="24"/>
        </w:rPr>
        <w:t xml:space="preserve"> se</w:t>
      </w:r>
      <w:r w:rsidR="002A7942" w:rsidRPr="005B4907">
        <w:rPr>
          <w:rFonts w:cs="Times New Roman"/>
          <w:szCs w:val="24"/>
        </w:rPr>
        <w:t xml:space="preserve"> na ravnomjeran cjelogodišnji i regionalno odnosno prostorno uravnoteženiji i društveno i okolišno održivi razvoj turizma, razvoj konkurentnog i inovativnog turizma te povećanje otpornosti djelatnostima u turizmu na vanjske utjecaje. Uvjeti spojivosti državne potpore s pravilima o regional</w:t>
      </w:r>
      <w:r w:rsidR="002A7942" w:rsidRPr="005B4907">
        <w:rPr>
          <w:rFonts w:cs="Times New Roman"/>
          <w:szCs w:val="24"/>
        </w:rPr>
        <w:lastRenderedPageBreak/>
        <w:t>nim državnim potporama za ulaganja i odgovarajućim pravilima o državnim potporama za zaštitu okoliša</w:t>
      </w:r>
      <w:r w:rsidR="00711B5E" w:rsidRPr="005B4907">
        <w:rPr>
          <w:rFonts w:cs="Times New Roman"/>
          <w:szCs w:val="24"/>
        </w:rPr>
        <w:t xml:space="preserve"> temeljem propisanih kriterija</w:t>
      </w:r>
      <w:r w:rsidR="002A7942" w:rsidRPr="005B4907">
        <w:rPr>
          <w:rFonts w:cs="Times New Roman"/>
          <w:szCs w:val="24"/>
        </w:rPr>
        <w:t>, prihvatljivi troškovi, intenzitet potpore, učinak poticaja, kriteriji i način izračuna državne potpore i ostal</w:t>
      </w:r>
      <w:r w:rsidR="00711B5E" w:rsidRPr="005B4907">
        <w:rPr>
          <w:rFonts w:cs="Times New Roman"/>
          <w:szCs w:val="24"/>
        </w:rPr>
        <w:t>a pitanja od značaja</w:t>
      </w:r>
      <w:r w:rsidR="002A7942" w:rsidRPr="005B4907">
        <w:rPr>
          <w:rFonts w:cs="Times New Roman"/>
          <w:szCs w:val="24"/>
        </w:rPr>
        <w:t xml:space="preserve"> za donošenje odluke o potpori pojedinačnom korisniku potpore uredit će se uredbom Vlade Republike Hrvatske.</w:t>
      </w:r>
    </w:p>
    <w:p w14:paraId="220BF2C1" w14:textId="77777777" w:rsidR="00F928B9" w:rsidRDefault="00F928B9" w:rsidP="005B4907">
      <w:pPr>
        <w:spacing w:after="0" w:line="240" w:lineRule="auto"/>
        <w:jc w:val="both"/>
        <w:rPr>
          <w:rFonts w:cs="Times New Roman"/>
          <w:bCs/>
          <w:szCs w:val="24"/>
        </w:rPr>
      </w:pPr>
    </w:p>
    <w:p w14:paraId="3F6CAC0F" w14:textId="7B06DEB9" w:rsidR="00BE7CB5" w:rsidRDefault="00BE7CB5" w:rsidP="00F928B9">
      <w:pPr>
        <w:spacing w:after="0" w:line="240" w:lineRule="auto"/>
        <w:ind w:firstLine="708"/>
        <w:jc w:val="both"/>
        <w:rPr>
          <w:rFonts w:cs="Times New Roman"/>
          <w:szCs w:val="24"/>
        </w:rPr>
      </w:pPr>
      <w:r w:rsidRPr="005B4907">
        <w:rPr>
          <w:rFonts w:cs="Times New Roman"/>
          <w:bCs/>
          <w:szCs w:val="24"/>
        </w:rPr>
        <w:t xml:space="preserve">Prijedlogom </w:t>
      </w:r>
      <w:r w:rsidR="00F928B9">
        <w:rPr>
          <w:rFonts w:cs="Times New Roman"/>
          <w:bCs/>
          <w:szCs w:val="24"/>
        </w:rPr>
        <w:t>z</w:t>
      </w:r>
      <w:r w:rsidR="00F928B9" w:rsidRPr="005B4907">
        <w:rPr>
          <w:rFonts w:cs="Times New Roman"/>
          <w:bCs/>
          <w:szCs w:val="24"/>
        </w:rPr>
        <w:t>akona</w:t>
      </w:r>
      <w:r w:rsidR="001C491E" w:rsidRPr="005B4907">
        <w:rPr>
          <w:rFonts w:cs="Times New Roman"/>
          <w:bCs/>
          <w:szCs w:val="24"/>
        </w:rPr>
        <w:t>,</w:t>
      </w:r>
      <w:r w:rsidRPr="005B4907">
        <w:rPr>
          <w:rFonts w:cs="Times New Roman"/>
          <w:bCs/>
          <w:szCs w:val="24"/>
        </w:rPr>
        <w:t xml:space="preserve"> predviđene su i odredbe o nadzor</w:t>
      </w:r>
      <w:r w:rsidR="00382388" w:rsidRPr="005B4907">
        <w:rPr>
          <w:rFonts w:cs="Times New Roman"/>
          <w:bCs/>
          <w:szCs w:val="24"/>
        </w:rPr>
        <w:t>u</w:t>
      </w:r>
      <w:r w:rsidRPr="005B4907">
        <w:rPr>
          <w:rFonts w:cs="Times New Roman"/>
          <w:szCs w:val="24"/>
        </w:rPr>
        <w:t xml:space="preserve"> nad njegovom provedbom koji obavlja tijelo drž</w:t>
      </w:r>
      <w:r w:rsidR="00382388" w:rsidRPr="005B4907">
        <w:rPr>
          <w:rFonts w:cs="Times New Roman"/>
          <w:szCs w:val="24"/>
        </w:rPr>
        <w:t>avne uprave nadležno za turizam, u dijelu koji se odnosi na nadzor nad korištenjem potpora u suradnji s tijelom državne uprave</w:t>
      </w:r>
      <w:r w:rsidR="00D81449" w:rsidRPr="005B4907">
        <w:rPr>
          <w:rFonts w:cs="Times New Roman"/>
          <w:szCs w:val="24"/>
        </w:rPr>
        <w:t xml:space="preserve"> nadležnim</w:t>
      </w:r>
      <w:r w:rsidR="00382388" w:rsidRPr="005B4907">
        <w:rPr>
          <w:rFonts w:cs="Times New Roman"/>
          <w:szCs w:val="24"/>
        </w:rPr>
        <w:t xml:space="preserve"> za financije</w:t>
      </w:r>
      <w:r w:rsidR="00D47074" w:rsidRPr="005B4907">
        <w:rPr>
          <w:rFonts w:cs="Times New Roman"/>
          <w:szCs w:val="24"/>
        </w:rPr>
        <w:t xml:space="preserve"> i tijelom državne uprave nadležnim za upravljanje državnom imovinom</w:t>
      </w:r>
      <w:r w:rsidR="00382388" w:rsidRPr="005B4907">
        <w:rPr>
          <w:rFonts w:cs="Times New Roman"/>
          <w:szCs w:val="24"/>
        </w:rPr>
        <w:t>.</w:t>
      </w:r>
    </w:p>
    <w:p w14:paraId="4711930A" w14:textId="77777777" w:rsidR="00CE413C" w:rsidRPr="005B4907" w:rsidRDefault="00CE413C" w:rsidP="00F928B9">
      <w:pPr>
        <w:spacing w:after="0" w:line="240" w:lineRule="auto"/>
        <w:ind w:firstLine="708"/>
        <w:jc w:val="both"/>
        <w:rPr>
          <w:rFonts w:cs="Times New Roman"/>
          <w:szCs w:val="24"/>
        </w:rPr>
      </w:pPr>
    </w:p>
    <w:p w14:paraId="0842CD70" w14:textId="77777777" w:rsidR="00C30420" w:rsidRPr="005B4907" w:rsidRDefault="0030278F" w:rsidP="00CE413C">
      <w:pPr>
        <w:pStyle w:val="Heading2"/>
        <w:spacing w:before="0" w:after="0" w:line="240" w:lineRule="auto"/>
        <w:ind w:firstLine="708"/>
        <w:jc w:val="left"/>
        <w:rPr>
          <w:rFonts w:cs="Times New Roman"/>
          <w:b/>
          <w:szCs w:val="24"/>
        </w:rPr>
      </w:pPr>
      <w:r w:rsidRPr="005B4907">
        <w:rPr>
          <w:rFonts w:cs="Times New Roman"/>
          <w:b/>
          <w:szCs w:val="24"/>
        </w:rPr>
        <w:t xml:space="preserve">c) </w:t>
      </w:r>
      <w:r w:rsidR="00C30420" w:rsidRPr="005B4907">
        <w:rPr>
          <w:rFonts w:eastAsiaTheme="minorHAnsi" w:cs="Times New Roman"/>
          <w:b/>
          <w:szCs w:val="24"/>
        </w:rPr>
        <w:t>Posljedice koje će donošenjem zakona proisteći</w:t>
      </w:r>
    </w:p>
    <w:p w14:paraId="05CFFD42" w14:textId="77777777" w:rsidR="00CE413C" w:rsidRDefault="00CE413C" w:rsidP="005B4907">
      <w:pPr>
        <w:spacing w:after="0" w:line="240" w:lineRule="auto"/>
        <w:jc w:val="both"/>
        <w:rPr>
          <w:rFonts w:cs="Times New Roman"/>
          <w:szCs w:val="24"/>
        </w:rPr>
      </w:pPr>
    </w:p>
    <w:p w14:paraId="17338FF7" w14:textId="77777777" w:rsidR="0054408E" w:rsidRPr="005B4907" w:rsidRDefault="0054408E" w:rsidP="00CE413C">
      <w:pPr>
        <w:spacing w:after="0" w:line="240" w:lineRule="auto"/>
        <w:ind w:firstLine="708"/>
        <w:jc w:val="both"/>
        <w:rPr>
          <w:rFonts w:cs="Times New Roman"/>
          <w:szCs w:val="24"/>
        </w:rPr>
      </w:pPr>
      <w:r w:rsidRPr="005B4907">
        <w:rPr>
          <w:rFonts w:cs="Times New Roman"/>
          <w:szCs w:val="24"/>
        </w:rPr>
        <w:t>Uspostavom sustava pokazatelja održivosti</w:t>
      </w:r>
      <w:r w:rsidR="001C491E" w:rsidRPr="005B4907">
        <w:rPr>
          <w:rFonts w:cs="Times New Roman"/>
          <w:szCs w:val="24"/>
        </w:rPr>
        <w:t xml:space="preserve"> destinacije</w:t>
      </w:r>
      <w:r w:rsidRPr="005B4907">
        <w:rPr>
          <w:rFonts w:cs="Times New Roman"/>
          <w:szCs w:val="24"/>
        </w:rPr>
        <w:t>, alatima za praćenje održivosti i sustavom prikupljanja podataka, omogućit će se donošenje odluka u upravljanju razvojem turizma, na nacionalnoj, regionalnoj i lokalnoj razini te kod poduzetnika.</w:t>
      </w:r>
    </w:p>
    <w:p w14:paraId="3026B90B" w14:textId="77777777" w:rsidR="00CE413C" w:rsidRDefault="00CE413C" w:rsidP="005B4907">
      <w:pPr>
        <w:spacing w:after="0" w:line="240" w:lineRule="auto"/>
        <w:jc w:val="both"/>
        <w:rPr>
          <w:rFonts w:cs="Times New Roman"/>
          <w:szCs w:val="24"/>
        </w:rPr>
      </w:pPr>
    </w:p>
    <w:p w14:paraId="5895AB51" w14:textId="77777777" w:rsidR="002435CD" w:rsidRPr="005B4907" w:rsidRDefault="00C30420" w:rsidP="00CE413C">
      <w:pPr>
        <w:spacing w:after="0" w:line="240" w:lineRule="auto"/>
        <w:ind w:firstLine="708"/>
        <w:jc w:val="both"/>
        <w:rPr>
          <w:rFonts w:cs="Times New Roman"/>
          <w:szCs w:val="24"/>
        </w:rPr>
      </w:pPr>
      <w:r w:rsidRPr="005B4907">
        <w:rPr>
          <w:rFonts w:cs="Times New Roman"/>
          <w:szCs w:val="24"/>
        </w:rPr>
        <w:t xml:space="preserve">Turističkim zajednicama </w:t>
      </w:r>
      <w:r w:rsidR="001C491E" w:rsidRPr="005B4907">
        <w:rPr>
          <w:rFonts w:cs="Times New Roman"/>
          <w:szCs w:val="24"/>
        </w:rPr>
        <w:t xml:space="preserve">se </w:t>
      </w:r>
      <w:r w:rsidRPr="005B4907">
        <w:rPr>
          <w:rFonts w:cs="Times New Roman"/>
          <w:szCs w:val="24"/>
        </w:rPr>
        <w:t xml:space="preserve">daje nova uloga, </w:t>
      </w:r>
      <w:r w:rsidR="0054408E" w:rsidRPr="005B4907">
        <w:rPr>
          <w:rFonts w:cs="Times New Roman"/>
          <w:szCs w:val="24"/>
        </w:rPr>
        <w:t xml:space="preserve">čime postaju </w:t>
      </w:r>
      <w:r w:rsidRPr="005B4907">
        <w:rPr>
          <w:rFonts w:cs="Times New Roman"/>
          <w:szCs w:val="24"/>
        </w:rPr>
        <w:t>organizacije za upravljanje destinacijom</w:t>
      </w:r>
      <w:r w:rsidR="003C6E11" w:rsidRPr="005B4907">
        <w:rPr>
          <w:rFonts w:cs="Times New Roman"/>
          <w:szCs w:val="24"/>
        </w:rPr>
        <w:t xml:space="preserve"> koje provode mjere za upravljanje turističkim tokovima</w:t>
      </w:r>
      <w:r w:rsidRPr="005B4907">
        <w:rPr>
          <w:rFonts w:cs="Times New Roman"/>
          <w:szCs w:val="24"/>
        </w:rPr>
        <w:t xml:space="preserve"> te su dužne donositi planove upravljanja destinacijom koji se moraju temeljiti na izračunu </w:t>
      </w:r>
      <w:r w:rsidR="00AF0563" w:rsidRPr="005B4907">
        <w:rPr>
          <w:rFonts w:cs="Times New Roman"/>
          <w:szCs w:val="24"/>
        </w:rPr>
        <w:t>prihvatnih kapaciteta kada se radi o turističkim zajednicama razvrstanim u kategoriju I i II Indeksa turističke razvijenosti</w:t>
      </w:r>
      <w:r w:rsidR="002435CD" w:rsidRPr="005B4907">
        <w:rPr>
          <w:rFonts w:cs="Times New Roman"/>
          <w:szCs w:val="24"/>
        </w:rPr>
        <w:t xml:space="preserve">. </w:t>
      </w:r>
    </w:p>
    <w:p w14:paraId="00DA37D8" w14:textId="77777777" w:rsidR="00CE413C" w:rsidRDefault="00CE413C" w:rsidP="005B4907">
      <w:pPr>
        <w:spacing w:after="0" w:line="240" w:lineRule="auto"/>
        <w:jc w:val="both"/>
        <w:rPr>
          <w:rFonts w:cs="Times New Roman"/>
          <w:szCs w:val="24"/>
        </w:rPr>
      </w:pPr>
    </w:p>
    <w:p w14:paraId="4E9CFEC8" w14:textId="77777777" w:rsidR="007546B4" w:rsidRPr="005B4907" w:rsidRDefault="007546B4" w:rsidP="00CE413C">
      <w:pPr>
        <w:spacing w:after="0" w:line="240" w:lineRule="auto"/>
        <w:ind w:firstLine="708"/>
        <w:jc w:val="both"/>
        <w:rPr>
          <w:rFonts w:cs="Times New Roman"/>
          <w:szCs w:val="24"/>
        </w:rPr>
      </w:pPr>
      <w:r w:rsidRPr="005B4907">
        <w:rPr>
          <w:rFonts w:cs="Times New Roman"/>
          <w:szCs w:val="24"/>
        </w:rPr>
        <w:t xml:space="preserve">Turistička zajednica </w:t>
      </w:r>
      <w:r w:rsidR="001C491E" w:rsidRPr="005B4907">
        <w:rPr>
          <w:rFonts w:cs="Times New Roman"/>
          <w:szCs w:val="24"/>
        </w:rPr>
        <w:t xml:space="preserve">će </w:t>
      </w:r>
      <w:r w:rsidR="003F63A6" w:rsidRPr="005B4907">
        <w:rPr>
          <w:rFonts w:cs="Times New Roman"/>
          <w:szCs w:val="24"/>
        </w:rPr>
        <w:t>provodit</w:t>
      </w:r>
      <w:r w:rsidR="001C491E" w:rsidRPr="005B4907">
        <w:rPr>
          <w:rFonts w:cs="Times New Roman"/>
          <w:szCs w:val="24"/>
        </w:rPr>
        <w:t>i</w:t>
      </w:r>
      <w:r w:rsidR="003F63A6" w:rsidRPr="005B4907">
        <w:rPr>
          <w:rFonts w:cs="Times New Roman"/>
          <w:szCs w:val="24"/>
        </w:rPr>
        <w:t xml:space="preserve"> mjere za upravljanje turističkim tokovima u suradnji s drugim dionicima u s</w:t>
      </w:r>
      <w:r w:rsidR="00E636C1" w:rsidRPr="005B4907">
        <w:rPr>
          <w:rFonts w:cs="Times New Roman"/>
          <w:szCs w:val="24"/>
        </w:rPr>
        <w:t>us</w:t>
      </w:r>
      <w:r w:rsidR="003F63A6" w:rsidRPr="005B4907">
        <w:rPr>
          <w:rFonts w:cs="Times New Roman"/>
          <w:szCs w:val="24"/>
        </w:rPr>
        <w:t>tavu turizma</w:t>
      </w:r>
      <w:r w:rsidR="001C491E" w:rsidRPr="005B4907">
        <w:rPr>
          <w:rFonts w:cs="Times New Roman"/>
          <w:szCs w:val="24"/>
        </w:rPr>
        <w:t>,</w:t>
      </w:r>
      <w:r w:rsidR="003F63A6" w:rsidRPr="005B4907">
        <w:rPr>
          <w:rFonts w:cs="Times New Roman"/>
          <w:szCs w:val="24"/>
        </w:rPr>
        <w:t xml:space="preserve"> ako je odluku o njima donijelo predstavničko tijelo jedinice lokalne odnosno područne (regionalne) samouprave. Mjere za upravljanje turističkim tokovima propisane Zakonom o turizmu su: plan dolaska posjetitelja na lokaciju s prijedlogom plana razgleda i vremenom trajanja, plan rasporeda i dinamike uplova i opskrbe brodova na kružnom putovanju, plan rasporeda i dinamike dolazaka autobusa i iskrcaja putnika na frekventnim turističkim mjestima i druge mjere u skladu sa zadaćama turističke zajednice propisane odredbama ovoga Zakona i zakona kojim se uređuje sustav turističkih zajednica.</w:t>
      </w:r>
    </w:p>
    <w:p w14:paraId="77E72A07" w14:textId="77777777" w:rsidR="00CE413C" w:rsidRDefault="00CE413C" w:rsidP="005B4907">
      <w:pPr>
        <w:spacing w:after="0" w:line="240" w:lineRule="auto"/>
        <w:jc w:val="both"/>
        <w:rPr>
          <w:rFonts w:cs="Times New Roman"/>
          <w:szCs w:val="24"/>
        </w:rPr>
      </w:pPr>
    </w:p>
    <w:p w14:paraId="7A443F02" w14:textId="77777777" w:rsidR="00C30420" w:rsidRPr="005B4907" w:rsidRDefault="002435CD" w:rsidP="00CE413C">
      <w:pPr>
        <w:spacing w:after="0" w:line="240" w:lineRule="auto"/>
        <w:ind w:firstLine="708"/>
        <w:jc w:val="both"/>
        <w:rPr>
          <w:rFonts w:cs="Times New Roman"/>
          <w:szCs w:val="24"/>
        </w:rPr>
      </w:pPr>
      <w:r w:rsidRPr="005B4907">
        <w:rPr>
          <w:rFonts w:cs="Times New Roman"/>
          <w:szCs w:val="24"/>
        </w:rPr>
        <w:t xml:space="preserve">Planovi upravljanja destinacijom </w:t>
      </w:r>
      <w:r w:rsidR="00AB1687" w:rsidRPr="005B4907">
        <w:rPr>
          <w:rFonts w:cs="Times New Roman"/>
          <w:szCs w:val="24"/>
        </w:rPr>
        <w:t>moraju</w:t>
      </w:r>
      <w:r w:rsidR="00AF0563" w:rsidRPr="005B4907">
        <w:rPr>
          <w:rFonts w:cs="Times New Roman"/>
          <w:szCs w:val="24"/>
        </w:rPr>
        <w:t xml:space="preserve"> sadržavati konkretne smjernice i preporuke</w:t>
      </w:r>
      <w:r w:rsidR="00C30420" w:rsidRPr="005B4907">
        <w:rPr>
          <w:rFonts w:cs="Times New Roman"/>
          <w:szCs w:val="24"/>
        </w:rPr>
        <w:t xml:space="preserve"> što treba poduzeti da bi destinacija bila odr</w:t>
      </w:r>
      <w:r w:rsidR="00AF0563" w:rsidRPr="005B4907">
        <w:rPr>
          <w:rFonts w:cs="Times New Roman"/>
          <w:szCs w:val="24"/>
        </w:rPr>
        <w:t xml:space="preserve">živa </w:t>
      </w:r>
      <w:r w:rsidR="00F72557" w:rsidRPr="005B4907">
        <w:rPr>
          <w:rFonts w:cs="Times New Roman"/>
          <w:szCs w:val="24"/>
        </w:rPr>
        <w:t>s</w:t>
      </w:r>
      <w:r w:rsidR="00C30420" w:rsidRPr="005B4907">
        <w:rPr>
          <w:rFonts w:cs="Times New Roman"/>
          <w:szCs w:val="24"/>
        </w:rPr>
        <w:t xml:space="preserve"> popis</w:t>
      </w:r>
      <w:r w:rsidR="00F72557" w:rsidRPr="005B4907">
        <w:rPr>
          <w:rFonts w:cs="Times New Roman"/>
          <w:szCs w:val="24"/>
        </w:rPr>
        <w:t>om</w:t>
      </w:r>
      <w:r w:rsidR="00C30420" w:rsidRPr="005B4907">
        <w:rPr>
          <w:rFonts w:cs="Times New Roman"/>
          <w:szCs w:val="24"/>
        </w:rPr>
        <w:t xml:space="preserve"> projekata</w:t>
      </w:r>
      <w:r w:rsidR="00AF0563" w:rsidRPr="005B4907">
        <w:rPr>
          <w:rFonts w:cs="Times New Roman"/>
          <w:szCs w:val="24"/>
        </w:rPr>
        <w:t xml:space="preserve"> koji pridonose provedbi mjera potrebnih za ostvarenje pokazatelja održivosti na razini destinacije</w:t>
      </w:r>
      <w:r w:rsidR="00C30420" w:rsidRPr="005B4907">
        <w:rPr>
          <w:rFonts w:cs="Times New Roman"/>
          <w:szCs w:val="24"/>
        </w:rPr>
        <w:t>.</w:t>
      </w:r>
    </w:p>
    <w:p w14:paraId="2732224B" w14:textId="77777777" w:rsidR="00CE413C" w:rsidRDefault="00CE413C" w:rsidP="005B4907">
      <w:pPr>
        <w:spacing w:after="0" w:line="240" w:lineRule="auto"/>
        <w:jc w:val="both"/>
        <w:rPr>
          <w:rFonts w:cs="Times New Roman"/>
          <w:szCs w:val="24"/>
        </w:rPr>
      </w:pPr>
    </w:p>
    <w:p w14:paraId="495A66BF" w14:textId="77777777" w:rsidR="00F72557" w:rsidRDefault="00AF0563" w:rsidP="00CE413C">
      <w:pPr>
        <w:spacing w:after="0" w:line="240" w:lineRule="auto"/>
        <w:ind w:firstLine="708"/>
        <w:jc w:val="both"/>
        <w:rPr>
          <w:rFonts w:cs="Times New Roman"/>
          <w:szCs w:val="24"/>
        </w:rPr>
      </w:pPr>
      <w:r w:rsidRPr="005B4907">
        <w:rPr>
          <w:rFonts w:cs="Times New Roman"/>
          <w:szCs w:val="24"/>
        </w:rPr>
        <w:t>Predstavnička</w:t>
      </w:r>
      <w:r w:rsidR="00C30420" w:rsidRPr="005B4907">
        <w:rPr>
          <w:rFonts w:cs="Times New Roman"/>
          <w:szCs w:val="24"/>
        </w:rPr>
        <w:t xml:space="preserve"> tij</w:t>
      </w:r>
      <w:r w:rsidRPr="005B4907">
        <w:rPr>
          <w:rFonts w:cs="Times New Roman"/>
          <w:szCs w:val="24"/>
        </w:rPr>
        <w:t>ela</w:t>
      </w:r>
      <w:r w:rsidR="00C30420" w:rsidRPr="005B4907">
        <w:rPr>
          <w:rFonts w:cs="Times New Roman"/>
          <w:szCs w:val="24"/>
        </w:rPr>
        <w:t xml:space="preserve"> jedinice lokalne </w:t>
      </w:r>
      <w:r w:rsidRPr="005B4907">
        <w:rPr>
          <w:rFonts w:cs="Times New Roman"/>
          <w:szCs w:val="24"/>
        </w:rPr>
        <w:t xml:space="preserve">i područne (regionalne) </w:t>
      </w:r>
      <w:r w:rsidR="00F72557" w:rsidRPr="005B4907">
        <w:rPr>
          <w:rFonts w:cs="Times New Roman"/>
          <w:szCs w:val="24"/>
        </w:rPr>
        <w:t xml:space="preserve">samouprave mogu </w:t>
      </w:r>
      <w:r w:rsidR="00C30420" w:rsidRPr="005B4907">
        <w:rPr>
          <w:rFonts w:cs="Times New Roman"/>
          <w:szCs w:val="24"/>
        </w:rPr>
        <w:t>na temelju plana upravljanja destinacijom donijeti odluku o popisu projekata od posebno</w:t>
      </w:r>
      <w:r w:rsidRPr="005B4907">
        <w:rPr>
          <w:rFonts w:cs="Times New Roman"/>
          <w:szCs w:val="24"/>
        </w:rPr>
        <w:t>g značaja za razvoj destinacije</w:t>
      </w:r>
      <w:r w:rsidR="00AB1687" w:rsidRPr="005B4907">
        <w:rPr>
          <w:rFonts w:cs="Times New Roman"/>
          <w:szCs w:val="24"/>
        </w:rPr>
        <w:t xml:space="preserve"> koji </w:t>
      </w:r>
      <w:r w:rsidR="00B4754F" w:rsidRPr="005B4907">
        <w:rPr>
          <w:rFonts w:cs="Times New Roman"/>
          <w:szCs w:val="24"/>
        </w:rPr>
        <w:t xml:space="preserve">se </w:t>
      </w:r>
      <w:r w:rsidR="00AB1687" w:rsidRPr="005B4907">
        <w:rPr>
          <w:rFonts w:cs="Times New Roman"/>
          <w:szCs w:val="24"/>
        </w:rPr>
        <w:t>dostavlja tijelu državne uprave nadležnom za turizam radi upisa u bazu projekata od posebnog značaja za razvoj destinacije koji se javno objavljuje</w:t>
      </w:r>
      <w:r w:rsidRPr="005B4907">
        <w:rPr>
          <w:rFonts w:cs="Times New Roman"/>
          <w:szCs w:val="24"/>
        </w:rPr>
        <w:t xml:space="preserve">. </w:t>
      </w:r>
      <w:r w:rsidR="00AB1687" w:rsidRPr="005B4907">
        <w:rPr>
          <w:rFonts w:cs="Times New Roman"/>
          <w:szCs w:val="24"/>
        </w:rPr>
        <w:t>Nositelj projekta od posebnog značaja za razvoj des</w:t>
      </w:r>
      <w:r w:rsidR="00AB1687" w:rsidRPr="005B4907">
        <w:rPr>
          <w:rFonts w:cs="Times New Roman"/>
          <w:szCs w:val="24"/>
        </w:rPr>
        <w:lastRenderedPageBreak/>
        <w:t xml:space="preserve">tinacije može biti turistička zajednica, jedinica lokalne, područne (regionalne) samouprave, javna ustanova i trgovačko društvo u većinskom vlasništvu jedinice lokalne i područne (regionalne samouprave) ili Republike Hrvatske. </w:t>
      </w:r>
    </w:p>
    <w:p w14:paraId="2C247C83" w14:textId="77777777" w:rsidR="00EA2455" w:rsidRPr="005B4907" w:rsidRDefault="00EA2455" w:rsidP="00CE413C">
      <w:pPr>
        <w:spacing w:after="0" w:line="240" w:lineRule="auto"/>
        <w:ind w:firstLine="708"/>
        <w:jc w:val="both"/>
        <w:rPr>
          <w:rFonts w:cs="Times New Roman"/>
          <w:szCs w:val="24"/>
        </w:rPr>
      </w:pPr>
    </w:p>
    <w:p w14:paraId="0EC9803D" w14:textId="77777777" w:rsidR="00AB1687" w:rsidRPr="005B4907" w:rsidRDefault="00AB1687" w:rsidP="00EA2455">
      <w:pPr>
        <w:spacing w:after="0" w:line="240" w:lineRule="auto"/>
        <w:ind w:firstLine="708"/>
        <w:jc w:val="both"/>
        <w:rPr>
          <w:rFonts w:cs="Times New Roman"/>
          <w:szCs w:val="24"/>
        </w:rPr>
      </w:pPr>
      <w:r w:rsidRPr="005B4907">
        <w:rPr>
          <w:rFonts w:cs="Times New Roman"/>
          <w:szCs w:val="24"/>
        </w:rPr>
        <w:t>Projekti upisani u bazu projekata od posebnog značaja za turizam imaju prednost kod sufinanciranja iz Fonda za turizam i ostalih namjenskih izvora financiranja, uz uvjet da zadovoljavaju sve uvjete prihvatljivosti definirane pozivima za dodjelu sredstava.</w:t>
      </w:r>
    </w:p>
    <w:p w14:paraId="6349650C" w14:textId="77777777" w:rsidR="00EA2455" w:rsidRDefault="00EA2455" w:rsidP="005B4907">
      <w:pPr>
        <w:spacing w:after="0" w:line="240" w:lineRule="auto"/>
        <w:jc w:val="both"/>
        <w:rPr>
          <w:rFonts w:cs="Times New Roman"/>
          <w:szCs w:val="24"/>
        </w:rPr>
      </w:pPr>
    </w:p>
    <w:p w14:paraId="11B662BE" w14:textId="77777777" w:rsidR="00C30420" w:rsidRPr="005B4907" w:rsidRDefault="00474039" w:rsidP="00EA2455">
      <w:pPr>
        <w:spacing w:after="0" w:line="240" w:lineRule="auto"/>
        <w:ind w:firstLine="708"/>
        <w:jc w:val="both"/>
        <w:rPr>
          <w:rFonts w:cs="Times New Roman"/>
          <w:szCs w:val="24"/>
        </w:rPr>
      </w:pPr>
      <w:r w:rsidRPr="005B4907">
        <w:rPr>
          <w:rFonts w:cs="Times New Roman"/>
          <w:szCs w:val="24"/>
        </w:rPr>
        <w:t>Predstavničko tijelo jedinice lokalne samouprave može na temelju</w:t>
      </w:r>
      <w:r w:rsidR="00BE7CB5" w:rsidRPr="005B4907">
        <w:rPr>
          <w:rFonts w:cs="Times New Roman"/>
          <w:szCs w:val="24"/>
        </w:rPr>
        <w:t xml:space="preserve"> plana upravljanja destinacijom</w:t>
      </w:r>
      <w:r w:rsidR="00D47074" w:rsidRPr="005B4907">
        <w:rPr>
          <w:rFonts w:cs="Times New Roman"/>
          <w:szCs w:val="24"/>
        </w:rPr>
        <w:t xml:space="preserve"> </w:t>
      </w:r>
      <w:r w:rsidRPr="005B4907">
        <w:rPr>
          <w:rFonts w:cs="Times New Roman"/>
          <w:szCs w:val="24"/>
        </w:rPr>
        <w:t xml:space="preserve">donijeti </w:t>
      </w:r>
      <w:r w:rsidR="00D47074" w:rsidRPr="005B4907">
        <w:rPr>
          <w:rFonts w:cs="Times New Roman"/>
          <w:szCs w:val="24"/>
        </w:rPr>
        <w:t xml:space="preserve">i </w:t>
      </w:r>
      <w:r w:rsidRPr="005B4907">
        <w:rPr>
          <w:rFonts w:cs="Times New Roman"/>
          <w:szCs w:val="24"/>
        </w:rPr>
        <w:t>odluku o</w:t>
      </w:r>
      <w:r w:rsidR="00C30420" w:rsidRPr="005B4907">
        <w:rPr>
          <w:rFonts w:cs="Times New Roman"/>
          <w:szCs w:val="24"/>
        </w:rPr>
        <w:t xml:space="preserve"> broju</w:t>
      </w:r>
      <w:r w:rsidR="00D47074" w:rsidRPr="005B4907">
        <w:rPr>
          <w:rFonts w:cs="Times New Roman"/>
          <w:szCs w:val="24"/>
        </w:rPr>
        <w:t>,</w:t>
      </w:r>
      <w:r w:rsidR="00C30420" w:rsidRPr="005B4907">
        <w:rPr>
          <w:rFonts w:cs="Times New Roman"/>
          <w:szCs w:val="24"/>
        </w:rPr>
        <w:t xml:space="preserve"> vrsti</w:t>
      </w:r>
      <w:r w:rsidR="00D47074" w:rsidRPr="005B4907">
        <w:rPr>
          <w:rFonts w:cs="Times New Roman"/>
          <w:szCs w:val="24"/>
        </w:rPr>
        <w:t xml:space="preserve"> i kategoriji</w:t>
      </w:r>
      <w:r w:rsidR="00C30420" w:rsidRPr="005B4907">
        <w:rPr>
          <w:rFonts w:cs="Times New Roman"/>
          <w:szCs w:val="24"/>
        </w:rPr>
        <w:t xml:space="preserve"> ugostiteljskih objekata te objekata u kojima se pružaju ugostiteljske usluge smještaja u dijelu ili na cijelom području jedinice lokalne samouprave</w:t>
      </w:r>
      <w:r w:rsidR="00AA3550" w:rsidRPr="005B4907">
        <w:rPr>
          <w:rFonts w:cs="Times New Roman"/>
          <w:szCs w:val="24"/>
        </w:rPr>
        <w:t xml:space="preserve"> i</w:t>
      </w:r>
      <w:r w:rsidR="00C30420" w:rsidRPr="005B4907">
        <w:rPr>
          <w:rFonts w:cs="Times New Roman"/>
          <w:szCs w:val="24"/>
        </w:rPr>
        <w:t xml:space="preserve"> kapacitetima smještajnih objekata u destinaciji</w:t>
      </w:r>
      <w:r w:rsidR="00AA3550" w:rsidRPr="005B4907">
        <w:rPr>
          <w:rFonts w:cs="Times New Roman"/>
          <w:szCs w:val="24"/>
        </w:rPr>
        <w:t xml:space="preserve"> koje se moraju temeljiti na izračunu prihvatnih kapaciteta</w:t>
      </w:r>
      <w:r w:rsidR="00C30420" w:rsidRPr="005B4907">
        <w:rPr>
          <w:rFonts w:cs="Times New Roman"/>
          <w:szCs w:val="24"/>
        </w:rPr>
        <w:t>,</w:t>
      </w:r>
      <w:r w:rsidR="00AA3550" w:rsidRPr="005B4907">
        <w:rPr>
          <w:rFonts w:cs="Times New Roman"/>
          <w:szCs w:val="24"/>
        </w:rPr>
        <w:t xml:space="preserve"> kao i odluku o</w:t>
      </w:r>
      <w:r w:rsidR="00C30420" w:rsidRPr="005B4907">
        <w:rPr>
          <w:rFonts w:cs="Times New Roman"/>
          <w:szCs w:val="24"/>
        </w:rPr>
        <w:t xml:space="preserve"> upravljanju turističkim tokovima, uvođenju turističkog ekološkog doprinosa</w:t>
      </w:r>
      <w:r w:rsidRPr="005B4907">
        <w:rPr>
          <w:rFonts w:cs="Times New Roman"/>
          <w:szCs w:val="24"/>
        </w:rPr>
        <w:t xml:space="preserve"> </w:t>
      </w:r>
      <w:r w:rsidR="00C30420" w:rsidRPr="005B4907">
        <w:rPr>
          <w:rFonts w:cs="Times New Roman"/>
          <w:szCs w:val="24"/>
        </w:rPr>
        <w:t>i ostalim mjerama iz svoje nadležnosti koje su vezane uz turizam.</w:t>
      </w:r>
    </w:p>
    <w:p w14:paraId="1CF6BD49" w14:textId="77777777" w:rsidR="00EA2455" w:rsidRDefault="00EA2455" w:rsidP="005B4907">
      <w:pPr>
        <w:spacing w:after="0" w:line="240" w:lineRule="auto"/>
        <w:jc w:val="both"/>
        <w:rPr>
          <w:rFonts w:cs="Times New Roman"/>
          <w:szCs w:val="24"/>
        </w:rPr>
      </w:pPr>
    </w:p>
    <w:p w14:paraId="40C85E14" w14:textId="77777777" w:rsidR="003D408F" w:rsidRPr="005B4907" w:rsidRDefault="0008291A" w:rsidP="00EA2455">
      <w:pPr>
        <w:spacing w:after="0" w:line="240" w:lineRule="auto"/>
        <w:ind w:firstLine="708"/>
        <w:jc w:val="both"/>
        <w:rPr>
          <w:rFonts w:cs="Times New Roman"/>
          <w:szCs w:val="24"/>
        </w:rPr>
      </w:pPr>
      <w:r w:rsidRPr="005B4907">
        <w:rPr>
          <w:rFonts w:cs="Times New Roman"/>
          <w:szCs w:val="24"/>
        </w:rPr>
        <w:t xml:space="preserve">Prilikom izrade odredbi kojima se predstavničkim tijelima jedinice lokalne samouprave daje ovlaštenje za donošenje navedenih odluka vodilo se računa o zaštiti Ustavom Republike Hrvatske zaštićenih prava te razmjernosti između propisanih mjera i cilja koji se nastoji postići. </w:t>
      </w:r>
    </w:p>
    <w:p w14:paraId="61CE06D2" w14:textId="77777777" w:rsidR="00EA2455" w:rsidRDefault="00EA2455" w:rsidP="005B4907">
      <w:pPr>
        <w:spacing w:after="0" w:line="240" w:lineRule="auto"/>
        <w:jc w:val="both"/>
        <w:rPr>
          <w:rFonts w:cs="Times New Roman"/>
          <w:szCs w:val="24"/>
        </w:rPr>
      </w:pPr>
    </w:p>
    <w:p w14:paraId="37E89329" w14:textId="77777777" w:rsidR="003D408F" w:rsidRPr="005B4907" w:rsidRDefault="003D408F" w:rsidP="00EA2455">
      <w:pPr>
        <w:spacing w:after="0" w:line="240" w:lineRule="auto"/>
        <w:ind w:firstLine="708"/>
        <w:jc w:val="both"/>
        <w:rPr>
          <w:rFonts w:cs="Times New Roman"/>
          <w:szCs w:val="24"/>
        </w:rPr>
      </w:pPr>
      <w:r w:rsidRPr="005B4907">
        <w:rPr>
          <w:rFonts w:cs="Times New Roman"/>
          <w:szCs w:val="24"/>
        </w:rPr>
        <w:t>Člankom 3. Ustava</w:t>
      </w:r>
      <w:r w:rsidR="00EA2455">
        <w:rPr>
          <w:rFonts w:cs="Times New Roman"/>
          <w:szCs w:val="24"/>
        </w:rPr>
        <w:t xml:space="preserve"> Republike Hrvatske</w:t>
      </w:r>
      <w:r w:rsidRPr="005B4907">
        <w:rPr>
          <w:rFonts w:cs="Times New Roman"/>
          <w:szCs w:val="24"/>
        </w:rPr>
        <w:t xml:space="preserve">, propisane su najviše vrednote ustavnog poretka Republike Hrvatske, a očuvanje prirode i čovjekova okoliša te poštivanje prava čovjeka, temelj su održivog razvoja turizma za koji se ovim Zakonom stvaraju pravne pretpostavke i zakonodavni okvir za provedbu mjera za usmjeravanje razvoja turizma u smjeru održivosti. </w:t>
      </w:r>
    </w:p>
    <w:p w14:paraId="706262CF" w14:textId="77777777" w:rsidR="00EA2455" w:rsidRDefault="00EA2455" w:rsidP="005B4907">
      <w:pPr>
        <w:spacing w:after="0" w:line="240" w:lineRule="auto"/>
        <w:jc w:val="both"/>
        <w:rPr>
          <w:rFonts w:cs="Times New Roman"/>
          <w:szCs w:val="24"/>
        </w:rPr>
      </w:pPr>
    </w:p>
    <w:p w14:paraId="09759404" w14:textId="77777777" w:rsidR="0056567F" w:rsidRPr="005B4907" w:rsidRDefault="0056567F" w:rsidP="00EA2455">
      <w:pPr>
        <w:spacing w:after="0" w:line="240" w:lineRule="auto"/>
        <w:ind w:firstLine="708"/>
        <w:jc w:val="both"/>
        <w:rPr>
          <w:rFonts w:cs="Times New Roman"/>
          <w:szCs w:val="24"/>
        </w:rPr>
      </w:pPr>
      <w:r w:rsidRPr="005B4907">
        <w:rPr>
          <w:rFonts w:cs="Times New Roman"/>
          <w:szCs w:val="24"/>
        </w:rPr>
        <w:t>Ustavom Republike Hrvatske u članku 16. propisano je da se slobode i prava mogu ograničiti samo zakonom da bi se zaštitila sloboda i prava drugih ljudi te pravni poredak, javni moral i zdravlje. Svako ograničenje slobode ili prava mora biti razmjerno naravi potrebe za ograničenjem u svakom pojedinom slučaju.</w:t>
      </w:r>
    </w:p>
    <w:p w14:paraId="7EBC17D2" w14:textId="77777777" w:rsidR="00EA2455" w:rsidRDefault="00EA2455" w:rsidP="005B4907">
      <w:pPr>
        <w:spacing w:after="0" w:line="240" w:lineRule="auto"/>
        <w:jc w:val="both"/>
        <w:rPr>
          <w:rFonts w:cs="Times New Roman"/>
          <w:szCs w:val="24"/>
        </w:rPr>
      </w:pPr>
    </w:p>
    <w:p w14:paraId="10EAC03D" w14:textId="77777777" w:rsidR="0056567F" w:rsidRPr="005B4907" w:rsidRDefault="0056567F" w:rsidP="00EA2455">
      <w:pPr>
        <w:spacing w:after="0" w:line="240" w:lineRule="auto"/>
        <w:ind w:firstLine="708"/>
        <w:jc w:val="both"/>
        <w:rPr>
          <w:rFonts w:cs="Times New Roman"/>
          <w:szCs w:val="24"/>
        </w:rPr>
      </w:pPr>
      <w:r w:rsidRPr="005B4907">
        <w:rPr>
          <w:rFonts w:cs="Times New Roman"/>
          <w:szCs w:val="24"/>
        </w:rPr>
        <w:t xml:space="preserve">Člankom 52. Ustava Republike Hrvatske propisano je da su more,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 imaju njezinu osobitu zaštitu. </w:t>
      </w:r>
    </w:p>
    <w:p w14:paraId="18DD9BD6" w14:textId="77777777" w:rsidR="00EA2455" w:rsidRDefault="00EA2455" w:rsidP="005B4907">
      <w:pPr>
        <w:spacing w:after="0" w:line="240" w:lineRule="auto"/>
        <w:jc w:val="both"/>
        <w:rPr>
          <w:rFonts w:cs="Times New Roman"/>
          <w:szCs w:val="24"/>
        </w:rPr>
      </w:pPr>
    </w:p>
    <w:p w14:paraId="08B012A6" w14:textId="77777777" w:rsidR="0056567F" w:rsidRPr="005B4907" w:rsidRDefault="0056567F" w:rsidP="00EA2455">
      <w:pPr>
        <w:spacing w:after="0" w:line="240" w:lineRule="auto"/>
        <w:ind w:firstLine="708"/>
        <w:jc w:val="both"/>
        <w:rPr>
          <w:rFonts w:cs="Times New Roman"/>
          <w:szCs w:val="24"/>
        </w:rPr>
      </w:pPr>
      <w:r w:rsidRPr="005B4907">
        <w:rPr>
          <w:rFonts w:cs="Times New Roman"/>
          <w:szCs w:val="24"/>
        </w:rPr>
        <w:t>Osim toga, člankom 50. Ustava Republike Hrvatske</w:t>
      </w:r>
      <w:r w:rsidR="00945982" w:rsidRPr="005B4907">
        <w:rPr>
          <w:rFonts w:cs="Times New Roman"/>
          <w:szCs w:val="24"/>
        </w:rPr>
        <w:t xml:space="preserve"> je propisano kako se poduzetnička sloboda i vlasnička prava mogu iznimno ograničiti zakonom radi zaštite prirode i ljudskog okoliša.</w:t>
      </w:r>
    </w:p>
    <w:p w14:paraId="65C81CBB" w14:textId="77777777" w:rsidR="00EA2455" w:rsidRDefault="00EA2455" w:rsidP="005B4907">
      <w:pPr>
        <w:spacing w:after="0" w:line="240" w:lineRule="auto"/>
        <w:jc w:val="both"/>
        <w:rPr>
          <w:rFonts w:cs="Times New Roman"/>
          <w:szCs w:val="24"/>
        </w:rPr>
      </w:pPr>
    </w:p>
    <w:p w14:paraId="49031523" w14:textId="15A10C3E" w:rsidR="0056567F" w:rsidRPr="005B4907" w:rsidRDefault="00EA2455" w:rsidP="00EA2455">
      <w:pPr>
        <w:spacing w:after="0" w:line="240" w:lineRule="auto"/>
        <w:ind w:firstLine="708"/>
        <w:jc w:val="both"/>
        <w:rPr>
          <w:rFonts w:cs="Times New Roman"/>
          <w:szCs w:val="24"/>
        </w:rPr>
      </w:pPr>
      <w:r>
        <w:rPr>
          <w:rFonts w:cs="Times New Roman"/>
          <w:szCs w:val="24"/>
        </w:rPr>
        <w:lastRenderedPageBreak/>
        <w:t>Ovim Prijedlogom</w:t>
      </w:r>
      <w:r w:rsidR="0056567F" w:rsidRPr="005B4907">
        <w:rPr>
          <w:rFonts w:cs="Times New Roman"/>
          <w:szCs w:val="24"/>
        </w:rPr>
        <w:t xml:space="preserve"> zakona je propisano kako je razvoj turizma u smjeru održivosti, proces unaprjeđenja sustava turizma koji se temelji na prepoznavanju, poticanju i upravljanju razvojnim potencijalima uz održivo i odgovorno korištenje prostora, prirodnih, društvenih i gospodarskih resursa, kulturne baštine te unaprjeđenja života lokalnog stanovništva i boravka turista u destinaciji. Na taj način, ovaj Zakon, štiti najviše vrednote ustavnog poretka Republike Hrvatske.</w:t>
      </w:r>
    </w:p>
    <w:p w14:paraId="164ECC70" w14:textId="77777777" w:rsidR="00EA2455" w:rsidRDefault="00EA2455" w:rsidP="005B4907">
      <w:pPr>
        <w:spacing w:after="0" w:line="240" w:lineRule="auto"/>
        <w:jc w:val="both"/>
        <w:rPr>
          <w:rFonts w:cs="Times New Roman"/>
          <w:szCs w:val="24"/>
        </w:rPr>
      </w:pPr>
    </w:p>
    <w:p w14:paraId="6805ADAA" w14:textId="4C1E479B" w:rsidR="00D6281D" w:rsidRPr="005B4907" w:rsidRDefault="0008291A" w:rsidP="00EA2455">
      <w:pPr>
        <w:spacing w:after="0" w:line="240" w:lineRule="auto"/>
        <w:ind w:firstLine="708"/>
        <w:jc w:val="both"/>
        <w:rPr>
          <w:rFonts w:cs="Times New Roman"/>
          <w:szCs w:val="24"/>
        </w:rPr>
      </w:pPr>
      <w:r w:rsidRPr="005B4907">
        <w:rPr>
          <w:rFonts w:cs="Times New Roman"/>
          <w:szCs w:val="24"/>
        </w:rPr>
        <w:t>Uzimajući u obzir sve relevantne odredbe Ustava Republike Hrvatske, a posebno odredbe članka</w:t>
      </w:r>
      <w:r w:rsidR="00945982" w:rsidRPr="005B4907">
        <w:rPr>
          <w:rFonts w:cs="Times New Roman"/>
          <w:szCs w:val="24"/>
        </w:rPr>
        <w:t xml:space="preserve"> 3.,</w:t>
      </w:r>
      <w:r w:rsidRPr="005B4907">
        <w:rPr>
          <w:rFonts w:cs="Times New Roman"/>
          <w:szCs w:val="24"/>
        </w:rPr>
        <w:t xml:space="preserve"> 16.</w:t>
      </w:r>
      <w:r w:rsidR="00945982" w:rsidRPr="005B4907">
        <w:rPr>
          <w:rFonts w:cs="Times New Roman"/>
          <w:szCs w:val="24"/>
        </w:rPr>
        <w:t>, 50.</w:t>
      </w:r>
      <w:r w:rsidRPr="005B4907">
        <w:rPr>
          <w:rFonts w:cs="Times New Roman"/>
          <w:szCs w:val="24"/>
        </w:rPr>
        <w:t xml:space="preserve"> i 52. te uvažavajući činjenicu kako je člankom 1. stavkom 2. ovoga Zakona propisano da je turizam od posebnog interesa za Republiku Hrvatsku zbog njegovog gospodarskog, društvenog i međusektorskog utjecaja, a uvažavajući posebno interes javnosti te utjecaj turizma na okoliš posebno more, morsku obalu i otoke u odnosu na gospodarski interes, </w:t>
      </w:r>
      <w:r w:rsidR="00945982" w:rsidRPr="005B4907">
        <w:rPr>
          <w:rFonts w:cs="Times New Roman"/>
          <w:szCs w:val="24"/>
        </w:rPr>
        <w:t xml:space="preserve">ali i da je Zakonom jasno </w:t>
      </w:r>
      <w:r w:rsidRPr="005B4907">
        <w:rPr>
          <w:rFonts w:cs="Times New Roman"/>
          <w:szCs w:val="24"/>
        </w:rPr>
        <w:t>propisano</w:t>
      </w:r>
      <w:r w:rsidR="00945982" w:rsidRPr="005B4907">
        <w:rPr>
          <w:rFonts w:cs="Times New Roman"/>
          <w:szCs w:val="24"/>
        </w:rPr>
        <w:t xml:space="preserve"> kako razvoj turizma u smjeru održivosti, što je osnovni cilj donošenja ovoga Zakona, znači održivo i odgovorno korištenje prostora, prirodnih i kulturnih dobara kao najviših vrednota ustavnog poretka, propisano</w:t>
      </w:r>
      <w:r w:rsidRPr="005B4907">
        <w:rPr>
          <w:rFonts w:cs="Times New Roman"/>
          <w:szCs w:val="24"/>
        </w:rPr>
        <w:t xml:space="preserve"> je ovlaštenje jedinicama lokalne samouprave koje se suočavaju s prekomjernim </w:t>
      </w:r>
      <w:r w:rsidR="0053435A" w:rsidRPr="005B4907">
        <w:rPr>
          <w:rFonts w:cs="Times New Roman"/>
          <w:szCs w:val="24"/>
        </w:rPr>
        <w:t>turizmom</w:t>
      </w:r>
      <w:r w:rsidRPr="005B4907">
        <w:rPr>
          <w:rFonts w:cs="Times New Roman"/>
          <w:szCs w:val="24"/>
        </w:rPr>
        <w:t xml:space="preserve"> i nedostatkom cjenovno pristupačnog dugoročnog smještaja za potrebe stanovanja lokalnog stanovništva da donošenjem navedenih odluka koje se moraju temeljiti na izračunu prihvatnih kapaciteta mogu odrediti broj, vrstu i kategoriju ugostiteljskih objekata te objekata u kojima se pružaju ugostiteljske usluge smještaja u dijelu ili na cijelom području jedinice lokalne samouprave i kapacitete smještajnih objekata u destinaciji.</w:t>
      </w:r>
      <w:r w:rsidR="00D6281D" w:rsidRPr="005B4907">
        <w:rPr>
          <w:rFonts w:cs="Times New Roman"/>
          <w:szCs w:val="24"/>
        </w:rPr>
        <w:t xml:space="preserve"> </w:t>
      </w:r>
    </w:p>
    <w:p w14:paraId="3CE44FD0" w14:textId="77777777" w:rsidR="00EA2455" w:rsidRDefault="00EA2455" w:rsidP="005B4907">
      <w:pPr>
        <w:spacing w:after="0" w:line="240" w:lineRule="auto"/>
        <w:jc w:val="both"/>
        <w:rPr>
          <w:rFonts w:cs="Times New Roman"/>
          <w:szCs w:val="24"/>
        </w:rPr>
      </w:pPr>
    </w:p>
    <w:p w14:paraId="1DD6BE79" w14:textId="4C490883" w:rsidR="00AF0563" w:rsidRPr="005B4907" w:rsidRDefault="00B4754F" w:rsidP="00700094">
      <w:pPr>
        <w:spacing w:after="0" w:line="240" w:lineRule="auto"/>
        <w:ind w:firstLine="708"/>
        <w:jc w:val="both"/>
        <w:rPr>
          <w:rFonts w:cs="Times New Roman"/>
          <w:szCs w:val="24"/>
        </w:rPr>
      </w:pPr>
      <w:r w:rsidRPr="005B4907">
        <w:rPr>
          <w:rFonts w:cs="Times New Roman"/>
          <w:szCs w:val="24"/>
        </w:rPr>
        <w:t>Turistički</w:t>
      </w:r>
      <w:r w:rsidR="00474039" w:rsidRPr="005B4907">
        <w:rPr>
          <w:rFonts w:cs="Times New Roman"/>
          <w:szCs w:val="24"/>
        </w:rPr>
        <w:t xml:space="preserve"> ekološki </w:t>
      </w:r>
      <w:r w:rsidR="00AA3550" w:rsidRPr="005B4907">
        <w:rPr>
          <w:rFonts w:cs="Times New Roman"/>
          <w:szCs w:val="24"/>
        </w:rPr>
        <w:t>doprinos</w:t>
      </w:r>
      <w:r w:rsidR="00314602" w:rsidRPr="005B4907">
        <w:rPr>
          <w:rFonts w:cs="Times New Roman"/>
          <w:szCs w:val="24"/>
        </w:rPr>
        <w:t xml:space="preserve"> plaćaju jednodnevni turisti na način određen odlukom o njegovom uvođenju</w:t>
      </w:r>
      <w:r w:rsidR="00700094">
        <w:rPr>
          <w:rFonts w:cs="Times New Roman"/>
          <w:szCs w:val="24"/>
        </w:rPr>
        <w:t>.</w:t>
      </w:r>
      <w:r w:rsidR="00314602" w:rsidRPr="005B4907">
        <w:rPr>
          <w:rFonts w:cs="Times New Roman"/>
          <w:szCs w:val="24"/>
        </w:rPr>
        <w:t xml:space="preserve"> </w:t>
      </w:r>
      <w:r w:rsidR="00474039" w:rsidRPr="005B4907">
        <w:rPr>
          <w:rFonts w:cs="Times New Roman"/>
          <w:szCs w:val="24"/>
        </w:rPr>
        <w:t>Turistički ekološki doprinos se uplaćuje na poseban račun jedinice lokalne samouprave, a uplaćena sredstva jedinica lokalne samouprave dužna je koristiti namjenski za smanjenje negativnih utjecaja turizma na okoliš i klimu</w:t>
      </w:r>
      <w:r w:rsidR="00563796" w:rsidRPr="005B4907">
        <w:rPr>
          <w:rFonts w:cs="Times New Roman"/>
          <w:szCs w:val="24"/>
        </w:rPr>
        <w:t>, prostor</w:t>
      </w:r>
      <w:r w:rsidR="00474039" w:rsidRPr="005B4907">
        <w:rPr>
          <w:rFonts w:cs="Times New Roman"/>
          <w:szCs w:val="24"/>
        </w:rPr>
        <w:t xml:space="preserve"> te za mjere očuvanja okoliša</w:t>
      </w:r>
      <w:r w:rsidR="00E636C1" w:rsidRPr="005B4907">
        <w:rPr>
          <w:rFonts w:cs="Times New Roman"/>
          <w:szCs w:val="24"/>
        </w:rPr>
        <w:t xml:space="preserve"> i prirode</w:t>
      </w:r>
      <w:r w:rsidR="00474039" w:rsidRPr="005B4907">
        <w:rPr>
          <w:rFonts w:cs="Times New Roman"/>
          <w:szCs w:val="24"/>
        </w:rPr>
        <w:t>.</w:t>
      </w:r>
    </w:p>
    <w:p w14:paraId="5255EE9D" w14:textId="77777777" w:rsidR="00700094" w:rsidRDefault="00700094" w:rsidP="005B4907">
      <w:pPr>
        <w:spacing w:after="0" w:line="240" w:lineRule="auto"/>
        <w:jc w:val="both"/>
        <w:rPr>
          <w:rFonts w:cs="Times New Roman"/>
          <w:szCs w:val="24"/>
        </w:rPr>
      </w:pPr>
    </w:p>
    <w:p w14:paraId="45AFE1E3" w14:textId="37F46F99" w:rsidR="008C547C" w:rsidRDefault="008C547C" w:rsidP="00700094">
      <w:pPr>
        <w:spacing w:after="0" w:line="240" w:lineRule="auto"/>
        <w:ind w:firstLine="708"/>
        <w:jc w:val="both"/>
        <w:rPr>
          <w:rFonts w:cs="Times New Roman"/>
          <w:szCs w:val="24"/>
        </w:rPr>
      </w:pPr>
      <w:r w:rsidRPr="005B4907">
        <w:rPr>
          <w:rFonts w:cs="Times New Roman"/>
          <w:szCs w:val="24"/>
        </w:rPr>
        <w:t xml:space="preserve">Poticajne mjere za koje se ovim Zakonom propisuje pravni temelj bit će usmjerene na poticanje aktivnosti u turizmu koje, između ostalog, uključuju ulaganja u turističke proizvode više dodane vrijednosti, ulaganja u javnu turističku infrastrukturu i ponudu slabije razvijenih turističkih područja, unapređenje prometne povezanosti, ulaganja u zelenu i plavu tranziciju koja uključuju smanjivanje otpada, </w:t>
      </w:r>
      <w:r w:rsidR="002031ED" w:rsidRPr="005B4907">
        <w:rPr>
          <w:rFonts w:cs="Times New Roman"/>
          <w:szCs w:val="24"/>
        </w:rPr>
        <w:t xml:space="preserve">učinkovito korištenje </w:t>
      </w:r>
      <w:r w:rsidRPr="005B4907">
        <w:rPr>
          <w:rFonts w:cs="Times New Roman"/>
          <w:szCs w:val="24"/>
        </w:rPr>
        <w:t xml:space="preserve">energije i vode, poticanje kružnog gospodarstva, korištenje energije iz obnovljivih izvora, smanjivanje emisija stakleničkih plinova, uvođenje eko-inovacija i standarda, certificiranja, ulaganje u ljudske potencijale u turizmu, ulaganja u nautički i čarter turizam temeljen na očuvanju okoliša, prelazak s tradicionalnog obiteljskog smještaja u tržišno održivije smještajne kapacitete (obiteljske, </w:t>
      </w:r>
      <w:r w:rsidRPr="005B4907">
        <w:rPr>
          <w:rFonts w:cs="Times New Roman"/>
          <w:i/>
          <w:szCs w:val="24"/>
        </w:rPr>
        <w:t>heritage</w:t>
      </w:r>
      <w:r w:rsidRPr="005B4907">
        <w:rPr>
          <w:rFonts w:cs="Times New Roman"/>
          <w:szCs w:val="24"/>
        </w:rPr>
        <w:t xml:space="preserve"> hotele i sl.), ulaganja u inovativne projekte mikro i malih te srednjih poduzetnika, ulaganja u inovacije i digitalnu transformaciju turizma te u mjere koje će dodatno jačati sigurnost i otpornost turizma. Godišnji iznos ukupnih potpora za ulaganja u turizmu procjenjuje se u iznosu od 150 milijuna </w:t>
      </w:r>
      <w:r w:rsidR="00700094">
        <w:rPr>
          <w:rFonts w:cs="Times New Roman"/>
          <w:szCs w:val="24"/>
        </w:rPr>
        <w:t>eura</w:t>
      </w:r>
      <w:r w:rsidRPr="005B4907">
        <w:rPr>
          <w:rFonts w:cs="Times New Roman"/>
          <w:szCs w:val="24"/>
        </w:rPr>
        <w:t>.</w:t>
      </w:r>
    </w:p>
    <w:p w14:paraId="390AD0C5" w14:textId="1CCD936A" w:rsidR="00A06611" w:rsidRDefault="00A06611" w:rsidP="00700094">
      <w:pPr>
        <w:spacing w:after="0" w:line="240" w:lineRule="auto"/>
        <w:ind w:firstLine="708"/>
        <w:jc w:val="both"/>
        <w:rPr>
          <w:rFonts w:cs="Times New Roman"/>
          <w:szCs w:val="24"/>
        </w:rPr>
      </w:pPr>
    </w:p>
    <w:p w14:paraId="159D05C1" w14:textId="77777777" w:rsidR="004144FB" w:rsidRPr="005B4907" w:rsidRDefault="004144FB" w:rsidP="00700094">
      <w:pPr>
        <w:spacing w:after="0" w:line="240" w:lineRule="auto"/>
        <w:ind w:firstLine="708"/>
        <w:jc w:val="both"/>
        <w:rPr>
          <w:rFonts w:cs="Times New Roman"/>
          <w:szCs w:val="24"/>
        </w:rPr>
      </w:pPr>
    </w:p>
    <w:p w14:paraId="0779AE0A" w14:textId="3CA8B28C" w:rsidR="00C30420" w:rsidRPr="005B4907" w:rsidRDefault="00A06611" w:rsidP="005B4907">
      <w:pPr>
        <w:pStyle w:val="Heading1"/>
        <w:spacing w:line="240" w:lineRule="auto"/>
        <w:jc w:val="left"/>
        <w:rPr>
          <w:rFonts w:cs="Times New Roman"/>
          <w:szCs w:val="24"/>
        </w:rPr>
      </w:pPr>
      <w:r>
        <w:rPr>
          <w:rFonts w:cs="Times New Roman"/>
          <w:szCs w:val="24"/>
        </w:rPr>
        <w:lastRenderedPageBreak/>
        <w:t>III.</w:t>
      </w:r>
      <w:r>
        <w:rPr>
          <w:rFonts w:cs="Times New Roman"/>
          <w:szCs w:val="24"/>
        </w:rPr>
        <w:tab/>
      </w:r>
      <w:r w:rsidR="00C30420" w:rsidRPr="005B4907">
        <w:rPr>
          <w:rFonts w:cs="Times New Roman"/>
          <w:szCs w:val="24"/>
        </w:rPr>
        <w:t xml:space="preserve">OCJENA </w:t>
      </w:r>
      <w:r w:rsidR="00472861">
        <w:rPr>
          <w:rFonts w:cs="Times New Roman"/>
          <w:szCs w:val="24"/>
        </w:rPr>
        <w:t xml:space="preserve">I IZVORI </w:t>
      </w:r>
      <w:r w:rsidR="00C30420" w:rsidRPr="005B4907">
        <w:rPr>
          <w:rFonts w:cs="Times New Roman"/>
          <w:szCs w:val="24"/>
        </w:rPr>
        <w:t>POTREBNIH SREDSTAVA ZA PROVOĐENJE ZAKONA</w:t>
      </w:r>
    </w:p>
    <w:p w14:paraId="621670AD" w14:textId="77777777" w:rsidR="00C30420" w:rsidRPr="005B4907" w:rsidRDefault="00C30420" w:rsidP="005B4907">
      <w:pPr>
        <w:spacing w:after="0" w:line="240" w:lineRule="auto"/>
        <w:jc w:val="both"/>
        <w:rPr>
          <w:rFonts w:cs="Times New Roman"/>
          <w:szCs w:val="24"/>
          <w:highlight w:val="yellow"/>
        </w:rPr>
      </w:pPr>
    </w:p>
    <w:p w14:paraId="11ED7BC9" w14:textId="04374CF9" w:rsidR="0020032A" w:rsidRPr="005B4907" w:rsidRDefault="0020032A" w:rsidP="005B4907">
      <w:pPr>
        <w:spacing w:after="0" w:line="240" w:lineRule="auto"/>
        <w:jc w:val="both"/>
        <w:rPr>
          <w:rFonts w:cs="Times New Roman"/>
          <w:szCs w:val="24"/>
        </w:rPr>
      </w:pPr>
      <w:r w:rsidRPr="005B4907">
        <w:rPr>
          <w:rFonts w:cs="Times New Roman"/>
          <w:szCs w:val="24"/>
        </w:rPr>
        <w:t xml:space="preserve">Sredstva potrebna za </w:t>
      </w:r>
      <w:r w:rsidR="00472861" w:rsidRPr="005B4907">
        <w:rPr>
          <w:rFonts w:cs="Times New Roman"/>
          <w:szCs w:val="24"/>
        </w:rPr>
        <w:t>prov</w:t>
      </w:r>
      <w:r w:rsidR="00472861">
        <w:rPr>
          <w:rFonts w:cs="Times New Roman"/>
          <w:szCs w:val="24"/>
        </w:rPr>
        <w:t>ođenje</w:t>
      </w:r>
      <w:r w:rsidR="00472861" w:rsidRPr="005B4907">
        <w:rPr>
          <w:rFonts w:cs="Times New Roman"/>
          <w:szCs w:val="24"/>
        </w:rPr>
        <w:t xml:space="preserve"> </w:t>
      </w:r>
      <w:r w:rsidRPr="005B4907">
        <w:rPr>
          <w:rFonts w:cs="Times New Roman"/>
          <w:szCs w:val="24"/>
        </w:rPr>
        <w:t>ovoga Zakona prikupljaju se od uplaćenog iznosa zakupnine za turističko zemljište sukladno odredbama Zakona o neprocijenjenom građevinskom zemljištu („Narodne novine“, br. 50/20</w:t>
      </w:r>
      <w:r w:rsidR="00472861">
        <w:rPr>
          <w:rFonts w:cs="Times New Roman"/>
          <w:szCs w:val="24"/>
        </w:rPr>
        <w:t>.</w:t>
      </w:r>
      <w:r w:rsidRPr="005B4907">
        <w:rPr>
          <w:rFonts w:cs="Times New Roman"/>
          <w:szCs w:val="24"/>
        </w:rPr>
        <w:t>) i uredbi koje uređuju način raspolaganja i naknadu za korištenje građevinskog zemljišta u vlasništvu Republike Hrvatske i jedinica lokalne samouprave za kampove, hotele i turistička naselja u okviru razdjela 090 - Ministarstvo turizma i sporta na aktivnosti A761044 – FOND ZA TURIZAM.</w:t>
      </w:r>
    </w:p>
    <w:p w14:paraId="676DCE43" w14:textId="77777777" w:rsidR="00472861" w:rsidRDefault="00472861" w:rsidP="005B4907">
      <w:pPr>
        <w:spacing w:after="0" w:line="240" w:lineRule="auto"/>
        <w:jc w:val="both"/>
        <w:rPr>
          <w:rFonts w:eastAsia="Calibri" w:cs="Times New Roman"/>
          <w:szCs w:val="24"/>
        </w:rPr>
      </w:pPr>
    </w:p>
    <w:p w14:paraId="5EB286D0" w14:textId="16E223ED" w:rsidR="00C30420" w:rsidRPr="005B4907" w:rsidRDefault="00382388" w:rsidP="00472861">
      <w:pPr>
        <w:spacing w:after="0" w:line="240" w:lineRule="auto"/>
        <w:ind w:firstLine="708"/>
        <w:jc w:val="both"/>
        <w:rPr>
          <w:rFonts w:cs="Times New Roman"/>
          <w:szCs w:val="24"/>
        </w:rPr>
      </w:pPr>
      <w:r w:rsidRPr="005B4907">
        <w:rPr>
          <w:rFonts w:eastAsia="Calibri" w:cs="Times New Roman"/>
          <w:szCs w:val="24"/>
        </w:rPr>
        <w:t xml:space="preserve">Sredstva za provedbu </w:t>
      </w:r>
      <w:r w:rsidR="008C547C" w:rsidRPr="005B4907">
        <w:rPr>
          <w:rFonts w:eastAsia="Calibri" w:cs="Times New Roman"/>
          <w:szCs w:val="24"/>
        </w:rPr>
        <w:t>mjera potpora</w:t>
      </w:r>
      <w:r w:rsidRPr="005B4907">
        <w:rPr>
          <w:rFonts w:eastAsia="Calibri" w:cs="Times New Roman"/>
          <w:szCs w:val="24"/>
        </w:rPr>
        <w:t xml:space="preserve"> </w:t>
      </w:r>
      <w:r w:rsidR="008C547C" w:rsidRPr="005B4907">
        <w:rPr>
          <w:rFonts w:eastAsia="Calibri" w:cs="Times New Roman"/>
          <w:szCs w:val="24"/>
        </w:rPr>
        <w:t xml:space="preserve">i poticaja u skladu s odredbama </w:t>
      </w:r>
      <w:r w:rsidR="00472861">
        <w:rPr>
          <w:rFonts w:eastAsia="Calibri" w:cs="Times New Roman"/>
          <w:szCs w:val="24"/>
        </w:rPr>
        <w:t>Prijedloga z</w:t>
      </w:r>
      <w:r w:rsidR="00472861" w:rsidRPr="005B4907">
        <w:rPr>
          <w:rFonts w:eastAsia="Calibri" w:cs="Times New Roman"/>
          <w:szCs w:val="24"/>
        </w:rPr>
        <w:t xml:space="preserve">akona </w:t>
      </w:r>
      <w:r w:rsidR="008C547C" w:rsidRPr="005B4907">
        <w:rPr>
          <w:rFonts w:eastAsia="Calibri" w:cs="Times New Roman"/>
          <w:szCs w:val="24"/>
        </w:rPr>
        <w:t>o turizmu</w:t>
      </w:r>
      <w:r w:rsidRPr="005B4907">
        <w:rPr>
          <w:rFonts w:eastAsia="Calibri" w:cs="Times New Roman"/>
          <w:szCs w:val="24"/>
        </w:rPr>
        <w:t xml:space="preserve"> </w:t>
      </w:r>
      <w:r w:rsidR="00991904" w:rsidRPr="005B4907">
        <w:rPr>
          <w:rFonts w:eastAsia="Calibri" w:cs="Times New Roman"/>
          <w:szCs w:val="24"/>
        </w:rPr>
        <w:t>planirat će se</w:t>
      </w:r>
      <w:r w:rsidRPr="005B4907">
        <w:rPr>
          <w:rFonts w:eastAsia="Calibri" w:cs="Times New Roman"/>
          <w:szCs w:val="24"/>
        </w:rPr>
        <w:t xml:space="preserve"> u obliku poreznih olakšica i oslobađanja plaćanja naknada za raspolaganje imovinom u vlasništvu Republike Hrvatske i jedinica lokalne i područne (regionalne) samouprave te dodjelom bespovratnih sredstava.</w:t>
      </w:r>
      <w:r w:rsidR="008C547C" w:rsidRPr="005B4907">
        <w:rPr>
          <w:rFonts w:cs="Times New Roman"/>
          <w:szCs w:val="24"/>
        </w:rPr>
        <w:t xml:space="preserve"> </w:t>
      </w:r>
      <w:r w:rsidR="00C30420" w:rsidRPr="005B4907">
        <w:rPr>
          <w:rFonts w:eastAsia="Times New Roman" w:cs="Times New Roman"/>
          <w:szCs w:val="24"/>
          <w:lang w:eastAsia="hr-HR"/>
        </w:rPr>
        <w:t>Visina potrebnih sredstava, u narednim razd</w:t>
      </w:r>
      <w:r w:rsidR="009A5F7C" w:rsidRPr="005B4907">
        <w:rPr>
          <w:rFonts w:eastAsia="Times New Roman" w:cs="Times New Roman"/>
          <w:szCs w:val="24"/>
          <w:lang w:eastAsia="hr-HR"/>
        </w:rPr>
        <w:t>obljima primjene zakona, ovisit</w:t>
      </w:r>
      <w:r w:rsidR="00C30420" w:rsidRPr="005B4907">
        <w:rPr>
          <w:rFonts w:eastAsia="Times New Roman" w:cs="Times New Roman"/>
          <w:szCs w:val="24"/>
          <w:lang w:eastAsia="hr-HR"/>
        </w:rPr>
        <w:t xml:space="preserve"> će o broju korisnika poticajnih mjera te o intenzitetu odobrenih potpora od strane Minis</w:t>
      </w:r>
      <w:r w:rsidR="008C547C" w:rsidRPr="005B4907">
        <w:rPr>
          <w:rFonts w:eastAsia="Times New Roman" w:cs="Times New Roman"/>
          <w:szCs w:val="24"/>
          <w:lang w:eastAsia="hr-HR"/>
        </w:rPr>
        <w:t>tarstva turizma i sporta.</w:t>
      </w:r>
      <w:r w:rsidR="00AD6551" w:rsidRPr="005B4907">
        <w:rPr>
          <w:rFonts w:eastAsia="Times New Roman" w:cs="Times New Roman"/>
          <w:szCs w:val="24"/>
          <w:lang w:eastAsia="hr-HR"/>
        </w:rPr>
        <w:t xml:space="preserve"> </w:t>
      </w:r>
    </w:p>
    <w:p w14:paraId="7AD8223B" w14:textId="3CB8898C" w:rsidR="00C30420" w:rsidRPr="005B4907" w:rsidRDefault="00C30420" w:rsidP="005B4907">
      <w:pPr>
        <w:tabs>
          <w:tab w:val="left" w:pos="-720"/>
        </w:tabs>
        <w:spacing w:after="0" w:line="240" w:lineRule="auto"/>
        <w:jc w:val="both"/>
        <w:rPr>
          <w:rFonts w:eastAsia="Times New Roman" w:cs="Times New Roman"/>
          <w:color w:val="000000" w:themeColor="text1"/>
          <w:szCs w:val="24"/>
          <w:lang w:eastAsia="hr-HR"/>
        </w:rPr>
      </w:pPr>
    </w:p>
    <w:p w14:paraId="50A6250C" w14:textId="77777777" w:rsidR="00C30420" w:rsidRPr="00C30420" w:rsidRDefault="00C30420" w:rsidP="00C30420">
      <w:pPr>
        <w:tabs>
          <w:tab w:val="left" w:pos="-720"/>
        </w:tabs>
        <w:spacing w:after="0" w:line="240" w:lineRule="auto"/>
        <w:jc w:val="both"/>
        <w:rPr>
          <w:rFonts w:eastAsia="Times New Roman"/>
          <w:color w:val="000000" w:themeColor="text1"/>
          <w:szCs w:val="24"/>
          <w:lang w:eastAsia="hr-HR"/>
        </w:rPr>
      </w:pPr>
      <w:r w:rsidRPr="00C30420">
        <w:rPr>
          <w:rFonts w:eastAsia="Times New Roman"/>
          <w:color w:val="000000" w:themeColor="text1"/>
          <w:szCs w:val="24"/>
          <w:lang w:eastAsia="hr-HR"/>
        </w:rPr>
        <w:br w:type="page"/>
      </w:r>
    </w:p>
    <w:p w14:paraId="10E821B1" w14:textId="77777777" w:rsidR="00832A27" w:rsidRPr="00B71900" w:rsidRDefault="00BC596D" w:rsidP="00B71900">
      <w:pPr>
        <w:spacing w:after="0" w:line="240" w:lineRule="auto"/>
        <w:rPr>
          <w:rFonts w:cs="Times New Roman"/>
          <w:b/>
          <w:szCs w:val="24"/>
        </w:rPr>
      </w:pPr>
      <w:r w:rsidRPr="00B71900">
        <w:rPr>
          <w:rFonts w:cs="Times New Roman"/>
          <w:b/>
          <w:szCs w:val="24"/>
        </w:rPr>
        <w:lastRenderedPageBreak/>
        <w:t xml:space="preserve">PRIJEDLOG </w:t>
      </w:r>
      <w:r w:rsidR="00BF17F3" w:rsidRPr="00B71900">
        <w:rPr>
          <w:rFonts w:cs="Times New Roman"/>
          <w:b/>
          <w:szCs w:val="24"/>
        </w:rPr>
        <w:t>ZAKON</w:t>
      </w:r>
      <w:r w:rsidRPr="00B71900">
        <w:rPr>
          <w:rFonts w:cs="Times New Roman"/>
          <w:b/>
          <w:szCs w:val="24"/>
        </w:rPr>
        <w:t>A</w:t>
      </w:r>
      <w:r w:rsidR="00BF17F3" w:rsidRPr="00B71900">
        <w:rPr>
          <w:rFonts w:cs="Times New Roman"/>
          <w:b/>
          <w:szCs w:val="24"/>
        </w:rPr>
        <w:t xml:space="preserve"> O TURIZMU</w:t>
      </w:r>
    </w:p>
    <w:p w14:paraId="2FEE425B" w14:textId="3BE8A429" w:rsidR="00B71900" w:rsidRDefault="00B71900" w:rsidP="00B71900">
      <w:pPr>
        <w:pStyle w:val="Heading1"/>
        <w:spacing w:line="240" w:lineRule="auto"/>
        <w:rPr>
          <w:szCs w:val="24"/>
        </w:rPr>
      </w:pPr>
    </w:p>
    <w:p w14:paraId="66EE82B2" w14:textId="77777777" w:rsidR="00F31A08" w:rsidRPr="00F31A08" w:rsidRDefault="00F31A08" w:rsidP="00F31A08">
      <w:pPr>
        <w:spacing w:after="0" w:line="240" w:lineRule="auto"/>
      </w:pPr>
    </w:p>
    <w:p w14:paraId="34613F18" w14:textId="4D7F83C0" w:rsidR="003B6790" w:rsidRPr="00B71900" w:rsidRDefault="00BF17F3" w:rsidP="00F31A08">
      <w:pPr>
        <w:pStyle w:val="Heading1"/>
        <w:spacing w:line="240" w:lineRule="auto"/>
        <w:rPr>
          <w:szCs w:val="24"/>
        </w:rPr>
      </w:pPr>
      <w:r w:rsidRPr="00B71900">
        <w:rPr>
          <w:szCs w:val="24"/>
        </w:rPr>
        <w:t>DIO PRVI</w:t>
      </w:r>
    </w:p>
    <w:p w14:paraId="11BE539D" w14:textId="77777777" w:rsidR="00BF17F3" w:rsidRPr="00B71900" w:rsidRDefault="003B6790" w:rsidP="00B71900">
      <w:pPr>
        <w:pStyle w:val="Heading1"/>
        <w:spacing w:line="240" w:lineRule="auto"/>
        <w:rPr>
          <w:szCs w:val="24"/>
        </w:rPr>
      </w:pPr>
      <w:r w:rsidRPr="00B71900">
        <w:rPr>
          <w:szCs w:val="24"/>
        </w:rPr>
        <w:t>ZAJEDNIČKE ODREDBE</w:t>
      </w:r>
    </w:p>
    <w:p w14:paraId="4D9A63FC" w14:textId="77777777" w:rsidR="003B6790" w:rsidRPr="00B71900" w:rsidRDefault="003B6790" w:rsidP="00B71900">
      <w:pPr>
        <w:pStyle w:val="diozakona"/>
        <w:spacing w:after="0" w:line="240" w:lineRule="auto"/>
        <w:contextualSpacing/>
        <w:rPr>
          <w:szCs w:val="24"/>
        </w:rPr>
      </w:pPr>
    </w:p>
    <w:p w14:paraId="36FA8BFF" w14:textId="77777777" w:rsidR="003B6790" w:rsidRPr="00B71900" w:rsidRDefault="003B6790" w:rsidP="00B71900">
      <w:pPr>
        <w:pStyle w:val="Heading2"/>
        <w:spacing w:before="0" w:after="0" w:line="240" w:lineRule="auto"/>
        <w:rPr>
          <w:szCs w:val="24"/>
        </w:rPr>
      </w:pPr>
      <w:r w:rsidRPr="00B71900">
        <w:rPr>
          <w:szCs w:val="24"/>
        </w:rPr>
        <w:t>GLAVA PRVA</w:t>
      </w:r>
    </w:p>
    <w:p w14:paraId="44D97A1F" w14:textId="77777777" w:rsidR="00BF17F3" w:rsidRPr="00B71900" w:rsidRDefault="00BF17F3" w:rsidP="00B71900">
      <w:pPr>
        <w:pStyle w:val="Heading2"/>
        <w:spacing w:before="0" w:after="0" w:line="240" w:lineRule="auto"/>
        <w:rPr>
          <w:rFonts w:cs="Times New Roman"/>
          <w:szCs w:val="24"/>
        </w:rPr>
      </w:pPr>
      <w:r w:rsidRPr="00B71900">
        <w:rPr>
          <w:rFonts w:cs="Times New Roman"/>
          <w:szCs w:val="24"/>
        </w:rPr>
        <w:t>OPĆE ODREDBE</w:t>
      </w:r>
    </w:p>
    <w:p w14:paraId="7F2C1ECF" w14:textId="77777777" w:rsidR="00B71900" w:rsidRDefault="00B71900" w:rsidP="00B71900">
      <w:pPr>
        <w:pStyle w:val="Heading2"/>
        <w:spacing w:before="0" w:after="0" w:line="240" w:lineRule="auto"/>
        <w:rPr>
          <w:szCs w:val="24"/>
        </w:rPr>
      </w:pPr>
    </w:p>
    <w:p w14:paraId="2E18CA78" w14:textId="637AD038" w:rsidR="00B71900" w:rsidRPr="00857599" w:rsidRDefault="00BF17F3" w:rsidP="00B71900">
      <w:pPr>
        <w:pStyle w:val="Heading2"/>
        <w:spacing w:before="0" w:after="0" w:line="240" w:lineRule="auto"/>
        <w:rPr>
          <w:b/>
          <w:szCs w:val="24"/>
        </w:rPr>
      </w:pPr>
      <w:r w:rsidRPr="00857599">
        <w:rPr>
          <w:b/>
          <w:szCs w:val="24"/>
        </w:rPr>
        <w:t>Predmet Zakona</w:t>
      </w:r>
    </w:p>
    <w:p w14:paraId="2D3562D3" w14:textId="71FA659A" w:rsidR="00BF17F3" w:rsidRPr="00B71900" w:rsidRDefault="0030278F" w:rsidP="00B71900">
      <w:pPr>
        <w:pStyle w:val="Heading2"/>
        <w:spacing w:before="0" w:after="0" w:line="240" w:lineRule="auto"/>
        <w:rPr>
          <w:b/>
          <w:szCs w:val="24"/>
        </w:rPr>
      </w:pPr>
      <w:r w:rsidRPr="00B71900">
        <w:rPr>
          <w:b/>
          <w:szCs w:val="24"/>
        </w:rPr>
        <w:t>Članak 1.</w:t>
      </w:r>
    </w:p>
    <w:p w14:paraId="57A18F1C" w14:textId="77777777" w:rsidR="00B71900" w:rsidRDefault="00B71900" w:rsidP="00B71900">
      <w:pPr>
        <w:tabs>
          <w:tab w:val="left" w:pos="993"/>
        </w:tabs>
        <w:spacing w:after="0" w:line="240" w:lineRule="auto"/>
        <w:jc w:val="both"/>
        <w:rPr>
          <w:szCs w:val="24"/>
        </w:rPr>
      </w:pPr>
    </w:p>
    <w:p w14:paraId="741D0F31" w14:textId="734FCE12" w:rsidR="00F842BC" w:rsidRPr="00B71900" w:rsidRDefault="00F066A6" w:rsidP="00B71900">
      <w:pPr>
        <w:tabs>
          <w:tab w:val="left" w:pos="993"/>
        </w:tabs>
        <w:spacing w:after="0" w:line="240" w:lineRule="auto"/>
        <w:jc w:val="both"/>
        <w:rPr>
          <w:szCs w:val="24"/>
        </w:rPr>
      </w:pPr>
      <w:r w:rsidRPr="00B71900">
        <w:rPr>
          <w:szCs w:val="24"/>
        </w:rPr>
        <w:t xml:space="preserve">(1) </w:t>
      </w:r>
      <w:r w:rsidR="00F43268" w:rsidRPr="00B71900">
        <w:rPr>
          <w:rFonts w:cs="Times New Roman"/>
          <w:szCs w:val="24"/>
        </w:rPr>
        <w:t>Ovim</w:t>
      </w:r>
      <w:r w:rsidR="00F43268" w:rsidRPr="00B71900">
        <w:rPr>
          <w:szCs w:val="24"/>
        </w:rPr>
        <w:t xml:space="preserve"> se Zakonom uređuje</w:t>
      </w:r>
      <w:r w:rsidR="00F842BC" w:rsidRPr="00B71900">
        <w:rPr>
          <w:szCs w:val="24"/>
        </w:rPr>
        <w:t xml:space="preserve"> sustav </w:t>
      </w:r>
      <w:r w:rsidR="003D791E" w:rsidRPr="00B71900">
        <w:rPr>
          <w:szCs w:val="24"/>
        </w:rPr>
        <w:t>turizma</w:t>
      </w:r>
      <w:r w:rsidR="00F842BC" w:rsidRPr="00B71900">
        <w:rPr>
          <w:szCs w:val="24"/>
        </w:rPr>
        <w:t>, upravljanje razvojem</w:t>
      </w:r>
      <w:r w:rsidR="00257EB9" w:rsidRPr="00B71900">
        <w:rPr>
          <w:szCs w:val="24"/>
        </w:rPr>
        <w:t xml:space="preserve"> </w:t>
      </w:r>
      <w:r w:rsidR="00C76556" w:rsidRPr="00B71900">
        <w:rPr>
          <w:szCs w:val="24"/>
        </w:rPr>
        <w:t>turizma</w:t>
      </w:r>
      <w:r w:rsidR="007204A4" w:rsidRPr="00B71900">
        <w:rPr>
          <w:szCs w:val="24"/>
        </w:rPr>
        <w:t xml:space="preserve"> u </w:t>
      </w:r>
      <w:r w:rsidR="00F05E61" w:rsidRPr="00B71900">
        <w:rPr>
          <w:szCs w:val="24"/>
        </w:rPr>
        <w:t>smjeru održivosti</w:t>
      </w:r>
      <w:r w:rsidR="00F842BC" w:rsidRPr="00B71900">
        <w:rPr>
          <w:szCs w:val="24"/>
        </w:rPr>
        <w:t xml:space="preserve">, </w:t>
      </w:r>
      <w:r w:rsidR="0027329D" w:rsidRPr="00B71900">
        <w:rPr>
          <w:szCs w:val="24"/>
        </w:rPr>
        <w:t xml:space="preserve">osiguravanje održivosti, </w:t>
      </w:r>
      <w:r w:rsidR="006E351F" w:rsidRPr="00B71900">
        <w:rPr>
          <w:szCs w:val="24"/>
        </w:rPr>
        <w:t xml:space="preserve">sektorski specifičan </w:t>
      </w:r>
      <w:r w:rsidR="00F842BC" w:rsidRPr="00B71900">
        <w:rPr>
          <w:szCs w:val="24"/>
        </w:rPr>
        <w:t xml:space="preserve">sustav poticanja, </w:t>
      </w:r>
      <w:r w:rsidR="007D675C" w:rsidRPr="00B71900">
        <w:rPr>
          <w:szCs w:val="24"/>
        </w:rPr>
        <w:t>zaštita</w:t>
      </w:r>
      <w:r w:rsidR="009B61F0" w:rsidRPr="00B71900">
        <w:rPr>
          <w:szCs w:val="24"/>
        </w:rPr>
        <w:t xml:space="preserve"> </w:t>
      </w:r>
      <w:r w:rsidR="005679A3" w:rsidRPr="00B71900">
        <w:rPr>
          <w:szCs w:val="24"/>
        </w:rPr>
        <w:t>i valorizacija</w:t>
      </w:r>
      <w:r w:rsidR="007D675C" w:rsidRPr="00B71900">
        <w:rPr>
          <w:szCs w:val="24"/>
        </w:rPr>
        <w:t xml:space="preserve"> resursne osnove </w:t>
      </w:r>
      <w:r w:rsidR="005679A3" w:rsidRPr="00B71900">
        <w:rPr>
          <w:szCs w:val="24"/>
        </w:rPr>
        <w:t>te</w:t>
      </w:r>
      <w:r w:rsidR="00F842BC" w:rsidRPr="00B71900">
        <w:rPr>
          <w:szCs w:val="24"/>
        </w:rPr>
        <w:t xml:space="preserve"> ostala pitanja od značaja za </w:t>
      </w:r>
      <w:r w:rsidR="00FC1802" w:rsidRPr="00B71900">
        <w:rPr>
          <w:szCs w:val="24"/>
        </w:rPr>
        <w:t>turizam</w:t>
      </w:r>
      <w:r w:rsidR="00F842BC" w:rsidRPr="00B71900">
        <w:rPr>
          <w:szCs w:val="24"/>
        </w:rPr>
        <w:t>.</w:t>
      </w:r>
    </w:p>
    <w:p w14:paraId="65EB8694" w14:textId="77777777" w:rsidR="00D970D7" w:rsidRDefault="00D970D7" w:rsidP="00B71900">
      <w:pPr>
        <w:tabs>
          <w:tab w:val="left" w:pos="993"/>
        </w:tabs>
        <w:spacing w:after="0" w:line="240" w:lineRule="auto"/>
        <w:jc w:val="both"/>
        <w:rPr>
          <w:rFonts w:cs="Times New Roman"/>
          <w:szCs w:val="24"/>
        </w:rPr>
      </w:pPr>
    </w:p>
    <w:p w14:paraId="19DCC323" w14:textId="3315C438" w:rsidR="0043426C" w:rsidRDefault="00F066A6" w:rsidP="00B71900">
      <w:pPr>
        <w:tabs>
          <w:tab w:val="left" w:pos="993"/>
        </w:tabs>
        <w:spacing w:after="0" w:line="240" w:lineRule="auto"/>
        <w:jc w:val="both"/>
        <w:rPr>
          <w:szCs w:val="24"/>
        </w:rPr>
      </w:pPr>
      <w:r w:rsidRPr="00B71900">
        <w:rPr>
          <w:rFonts w:cs="Times New Roman"/>
          <w:szCs w:val="24"/>
        </w:rPr>
        <w:t xml:space="preserve">(2) </w:t>
      </w:r>
      <w:r w:rsidR="002E2698" w:rsidRPr="00B71900">
        <w:rPr>
          <w:rFonts w:cs="Times New Roman"/>
          <w:szCs w:val="24"/>
        </w:rPr>
        <w:t>Turizam</w:t>
      </w:r>
      <w:r w:rsidR="002E2698" w:rsidRPr="00B71900">
        <w:rPr>
          <w:szCs w:val="24"/>
        </w:rPr>
        <w:t xml:space="preserve"> je od posebnog interesa za Republiku Hrvatsku z</w:t>
      </w:r>
      <w:r w:rsidR="007D675C" w:rsidRPr="00B71900">
        <w:rPr>
          <w:szCs w:val="24"/>
        </w:rPr>
        <w:t xml:space="preserve">bog </w:t>
      </w:r>
      <w:r w:rsidR="00F521C3" w:rsidRPr="00B71900">
        <w:rPr>
          <w:szCs w:val="24"/>
        </w:rPr>
        <w:t xml:space="preserve">njegovog </w:t>
      </w:r>
      <w:r w:rsidR="007D675C" w:rsidRPr="00B71900">
        <w:rPr>
          <w:szCs w:val="24"/>
        </w:rPr>
        <w:t xml:space="preserve">gospodarskog, </w:t>
      </w:r>
      <w:r w:rsidR="00E0058E" w:rsidRPr="00B71900">
        <w:rPr>
          <w:szCs w:val="24"/>
        </w:rPr>
        <w:t>društvenog</w:t>
      </w:r>
      <w:r w:rsidR="007D675C" w:rsidRPr="00B71900">
        <w:rPr>
          <w:szCs w:val="24"/>
        </w:rPr>
        <w:t xml:space="preserve"> i međusektorskog utjecaja</w:t>
      </w:r>
      <w:r w:rsidR="002E2698" w:rsidRPr="00B71900">
        <w:rPr>
          <w:szCs w:val="24"/>
        </w:rPr>
        <w:t>.</w:t>
      </w:r>
    </w:p>
    <w:p w14:paraId="6515739B" w14:textId="77777777" w:rsidR="00D970D7" w:rsidRPr="00B71900" w:rsidRDefault="00D970D7" w:rsidP="00B71900">
      <w:pPr>
        <w:tabs>
          <w:tab w:val="left" w:pos="993"/>
        </w:tabs>
        <w:spacing w:after="0" w:line="240" w:lineRule="auto"/>
        <w:jc w:val="both"/>
        <w:rPr>
          <w:szCs w:val="24"/>
        </w:rPr>
      </w:pPr>
    </w:p>
    <w:p w14:paraId="4536E4C4" w14:textId="77777777" w:rsidR="002064D5" w:rsidRPr="00857599" w:rsidRDefault="002064D5" w:rsidP="00D970D7">
      <w:pPr>
        <w:pStyle w:val="Heading2"/>
        <w:spacing w:before="0" w:after="0" w:line="240" w:lineRule="auto"/>
        <w:rPr>
          <w:b/>
        </w:rPr>
      </w:pPr>
      <w:r w:rsidRPr="00857599">
        <w:rPr>
          <w:b/>
        </w:rPr>
        <w:t>Rodno značenje izraza</w:t>
      </w:r>
    </w:p>
    <w:p w14:paraId="65F2FEE1" w14:textId="77777777" w:rsidR="00F842BC" w:rsidRPr="00D970D7" w:rsidRDefault="0030278F" w:rsidP="00D970D7">
      <w:pPr>
        <w:pStyle w:val="Heading2"/>
        <w:spacing w:before="0" w:after="0" w:line="240" w:lineRule="auto"/>
        <w:rPr>
          <w:b/>
        </w:rPr>
      </w:pPr>
      <w:r w:rsidRPr="00D970D7">
        <w:rPr>
          <w:b/>
        </w:rPr>
        <w:t>Članak 2.</w:t>
      </w:r>
    </w:p>
    <w:p w14:paraId="4E1369FD" w14:textId="77777777" w:rsidR="00D970D7" w:rsidRDefault="00D970D7" w:rsidP="00D970D7">
      <w:pPr>
        <w:pStyle w:val="brojlanka"/>
        <w:numPr>
          <w:ilvl w:val="0"/>
          <w:numId w:val="0"/>
        </w:numPr>
        <w:spacing w:after="0" w:line="240" w:lineRule="auto"/>
        <w:contextualSpacing w:val="0"/>
        <w:jc w:val="both"/>
        <w:rPr>
          <w:szCs w:val="24"/>
        </w:rPr>
      </w:pPr>
    </w:p>
    <w:p w14:paraId="3628E91D" w14:textId="3D9F1BB0" w:rsidR="00F842BC" w:rsidRDefault="00F842BC" w:rsidP="003E5DC5">
      <w:pPr>
        <w:pStyle w:val="brojlanka"/>
        <w:numPr>
          <w:ilvl w:val="0"/>
          <w:numId w:val="0"/>
        </w:numPr>
        <w:spacing w:after="0" w:line="240" w:lineRule="auto"/>
        <w:contextualSpacing w:val="0"/>
        <w:jc w:val="both"/>
        <w:rPr>
          <w:szCs w:val="24"/>
        </w:rPr>
      </w:pPr>
      <w:r w:rsidRPr="009A0E1D">
        <w:rPr>
          <w:szCs w:val="24"/>
        </w:rPr>
        <w:t>Izrazi koji se koriste u ovom Zakonu, a imaju rodno značenje, odnose se jednako na muški i ženski rod.</w:t>
      </w:r>
    </w:p>
    <w:p w14:paraId="1BF6064E" w14:textId="77777777" w:rsidR="003E5DC5" w:rsidRPr="009A0E1D" w:rsidRDefault="003E5DC5" w:rsidP="003E5DC5">
      <w:pPr>
        <w:pStyle w:val="brojlanka"/>
        <w:numPr>
          <w:ilvl w:val="0"/>
          <w:numId w:val="0"/>
        </w:numPr>
        <w:spacing w:after="0" w:line="240" w:lineRule="auto"/>
        <w:contextualSpacing w:val="0"/>
        <w:jc w:val="both"/>
        <w:rPr>
          <w:szCs w:val="24"/>
        </w:rPr>
      </w:pPr>
    </w:p>
    <w:p w14:paraId="5A83BC2D" w14:textId="77777777" w:rsidR="003B6790" w:rsidRPr="006D0EB7" w:rsidRDefault="00F43268" w:rsidP="003E5DC5">
      <w:pPr>
        <w:pStyle w:val="Heading2"/>
        <w:spacing w:before="0" w:after="0" w:line="240" w:lineRule="auto"/>
      </w:pPr>
      <w:r w:rsidRPr="006D0EB7">
        <w:t xml:space="preserve">GLAVA </w:t>
      </w:r>
      <w:r w:rsidR="003B6790" w:rsidRPr="006D0EB7">
        <w:t>DRUGA</w:t>
      </w:r>
    </w:p>
    <w:p w14:paraId="0AD6DE7F" w14:textId="77777777" w:rsidR="003B6790" w:rsidRPr="006D0EB7" w:rsidRDefault="003B6790" w:rsidP="003E5DC5">
      <w:pPr>
        <w:pStyle w:val="Heading2"/>
        <w:spacing w:before="0" w:after="0" w:line="240" w:lineRule="auto"/>
      </w:pPr>
      <w:r w:rsidRPr="006D0EB7">
        <w:t>SUSTAV</w:t>
      </w:r>
    </w:p>
    <w:p w14:paraId="2AD6F667" w14:textId="77777777" w:rsidR="003E5DC5" w:rsidRDefault="003E5DC5" w:rsidP="003E5DC5">
      <w:pPr>
        <w:pStyle w:val="Heading2"/>
        <w:spacing w:before="0" w:after="0" w:line="240" w:lineRule="auto"/>
      </w:pPr>
    </w:p>
    <w:p w14:paraId="702260EF" w14:textId="01EAE16E" w:rsidR="000925D4" w:rsidRPr="00857599" w:rsidRDefault="008E4592" w:rsidP="003E5DC5">
      <w:pPr>
        <w:pStyle w:val="Heading2"/>
        <w:spacing w:before="0" w:after="0" w:line="240" w:lineRule="auto"/>
        <w:rPr>
          <w:b/>
        </w:rPr>
      </w:pPr>
      <w:r w:rsidRPr="00857599">
        <w:rPr>
          <w:b/>
        </w:rPr>
        <w:t>Sustav turizma</w:t>
      </w:r>
    </w:p>
    <w:p w14:paraId="71EDB6DE" w14:textId="77777777" w:rsidR="00976E7B" w:rsidRPr="003E5DC5" w:rsidRDefault="0030278F" w:rsidP="003E5DC5">
      <w:pPr>
        <w:pStyle w:val="Heading2"/>
        <w:spacing w:before="0" w:after="0" w:line="240" w:lineRule="auto"/>
        <w:rPr>
          <w:b/>
        </w:rPr>
      </w:pPr>
      <w:r w:rsidRPr="003E5DC5">
        <w:rPr>
          <w:b/>
        </w:rPr>
        <w:t>Članak 3.</w:t>
      </w:r>
    </w:p>
    <w:p w14:paraId="645D8687" w14:textId="77777777" w:rsidR="003E5DC5" w:rsidRDefault="003E5DC5" w:rsidP="003E5DC5">
      <w:pPr>
        <w:tabs>
          <w:tab w:val="left" w:pos="993"/>
        </w:tabs>
        <w:spacing w:after="0" w:line="240" w:lineRule="auto"/>
        <w:jc w:val="both"/>
        <w:rPr>
          <w:rFonts w:cs="Times New Roman"/>
          <w:szCs w:val="24"/>
        </w:rPr>
      </w:pPr>
    </w:p>
    <w:p w14:paraId="478D6134" w14:textId="25B3234A" w:rsidR="003D791E" w:rsidRDefault="008E4592" w:rsidP="003E5DC5">
      <w:pPr>
        <w:tabs>
          <w:tab w:val="left" w:pos="993"/>
        </w:tabs>
        <w:spacing w:after="0" w:line="240" w:lineRule="auto"/>
        <w:jc w:val="both"/>
        <w:rPr>
          <w:szCs w:val="24"/>
        </w:rPr>
      </w:pPr>
      <w:r>
        <w:rPr>
          <w:rFonts w:cs="Times New Roman"/>
          <w:szCs w:val="24"/>
        </w:rPr>
        <w:t>Sustav</w:t>
      </w:r>
      <w:r w:rsidR="003D791E" w:rsidRPr="009A0E1D">
        <w:rPr>
          <w:szCs w:val="24"/>
        </w:rPr>
        <w:t xml:space="preserve"> </w:t>
      </w:r>
      <w:r w:rsidR="0002638E" w:rsidRPr="009A0E1D">
        <w:rPr>
          <w:szCs w:val="24"/>
        </w:rPr>
        <w:t xml:space="preserve">turizma </w:t>
      </w:r>
      <w:r>
        <w:rPr>
          <w:szCs w:val="24"/>
        </w:rPr>
        <w:t xml:space="preserve">čine </w:t>
      </w:r>
      <w:r w:rsidR="001B1F08">
        <w:rPr>
          <w:szCs w:val="24"/>
        </w:rPr>
        <w:t xml:space="preserve">turistička </w:t>
      </w:r>
      <w:r w:rsidR="003D791E" w:rsidRPr="009A0E1D">
        <w:rPr>
          <w:szCs w:val="24"/>
        </w:rPr>
        <w:t>destinacija, djelatnosti</w:t>
      </w:r>
      <w:r w:rsidR="0000281B">
        <w:rPr>
          <w:szCs w:val="24"/>
        </w:rPr>
        <w:t xml:space="preserve"> i</w:t>
      </w:r>
      <w:r w:rsidR="00976E7B">
        <w:rPr>
          <w:szCs w:val="24"/>
        </w:rPr>
        <w:t xml:space="preserve"> </w:t>
      </w:r>
      <w:r w:rsidR="001F49F3">
        <w:rPr>
          <w:szCs w:val="24"/>
        </w:rPr>
        <w:t>usluge u turizmu</w:t>
      </w:r>
      <w:r w:rsidR="0002638E" w:rsidRPr="009A0E1D">
        <w:rPr>
          <w:szCs w:val="24"/>
        </w:rPr>
        <w:t xml:space="preserve"> </w:t>
      </w:r>
      <w:r w:rsidR="0000281B">
        <w:rPr>
          <w:szCs w:val="24"/>
        </w:rPr>
        <w:t>te</w:t>
      </w:r>
      <w:r w:rsidR="00B55256" w:rsidRPr="009A0E1D">
        <w:rPr>
          <w:szCs w:val="24"/>
        </w:rPr>
        <w:t xml:space="preserve"> dionici.</w:t>
      </w:r>
    </w:p>
    <w:p w14:paraId="1E916C4E" w14:textId="77777777" w:rsidR="003E5DC5" w:rsidRDefault="003E5DC5" w:rsidP="003E5DC5">
      <w:pPr>
        <w:pStyle w:val="Heading2"/>
        <w:spacing w:before="0" w:after="0" w:line="240" w:lineRule="auto"/>
      </w:pPr>
    </w:p>
    <w:p w14:paraId="15D6D9CA" w14:textId="7CECAC0D" w:rsidR="00BF35D7" w:rsidRPr="00857599" w:rsidRDefault="00255536" w:rsidP="003E5DC5">
      <w:pPr>
        <w:pStyle w:val="Heading2"/>
        <w:spacing w:before="0" w:after="0" w:line="240" w:lineRule="auto"/>
        <w:rPr>
          <w:b/>
        </w:rPr>
      </w:pPr>
      <w:r w:rsidRPr="00857599">
        <w:rPr>
          <w:b/>
        </w:rPr>
        <w:t>Turistička d</w:t>
      </w:r>
      <w:r w:rsidR="00BF35D7" w:rsidRPr="00857599">
        <w:rPr>
          <w:b/>
        </w:rPr>
        <w:t>estinacija</w:t>
      </w:r>
    </w:p>
    <w:p w14:paraId="6E6DE250" w14:textId="77777777" w:rsidR="00BF35D7" w:rsidRPr="003E5DC5" w:rsidRDefault="0030278F" w:rsidP="003E5DC5">
      <w:pPr>
        <w:pStyle w:val="Heading2"/>
        <w:spacing w:before="0" w:after="0" w:line="240" w:lineRule="auto"/>
        <w:rPr>
          <w:b/>
        </w:rPr>
      </w:pPr>
      <w:r w:rsidRPr="003E5DC5">
        <w:rPr>
          <w:b/>
        </w:rPr>
        <w:t>Članak 4.</w:t>
      </w:r>
    </w:p>
    <w:p w14:paraId="0CE678A0" w14:textId="77777777" w:rsidR="003E5DC5" w:rsidRDefault="003E5DC5" w:rsidP="003E5DC5">
      <w:pPr>
        <w:tabs>
          <w:tab w:val="left" w:pos="993"/>
        </w:tabs>
        <w:spacing w:after="0" w:line="240" w:lineRule="auto"/>
        <w:jc w:val="both"/>
        <w:rPr>
          <w:szCs w:val="24"/>
        </w:rPr>
      </w:pPr>
    </w:p>
    <w:p w14:paraId="088FFF4B" w14:textId="2F167DD7" w:rsidR="007E251F" w:rsidRPr="007B7822" w:rsidRDefault="00F066A6" w:rsidP="003E5DC5">
      <w:pPr>
        <w:tabs>
          <w:tab w:val="left" w:pos="993"/>
        </w:tabs>
        <w:spacing w:after="0" w:line="240" w:lineRule="auto"/>
        <w:jc w:val="both"/>
        <w:rPr>
          <w:rFonts w:cs="Times New Roman"/>
          <w:szCs w:val="24"/>
        </w:rPr>
      </w:pPr>
      <w:r>
        <w:rPr>
          <w:szCs w:val="24"/>
        </w:rPr>
        <w:t xml:space="preserve">(1) </w:t>
      </w:r>
      <w:r w:rsidR="0043426C" w:rsidRPr="007B7822">
        <w:rPr>
          <w:rFonts w:cs="Times New Roman"/>
          <w:szCs w:val="24"/>
        </w:rPr>
        <w:t>Turistička d</w:t>
      </w:r>
      <w:r w:rsidR="009B42BF" w:rsidRPr="007B7822">
        <w:rPr>
          <w:rFonts w:cs="Times New Roman"/>
          <w:szCs w:val="24"/>
        </w:rPr>
        <w:t>estinacija</w:t>
      </w:r>
      <w:r w:rsidR="0024148D" w:rsidRPr="007B7822">
        <w:rPr>
          <w:rFonts w:cs="Times New Roman"/>
          <w:szCs w:val="24"/>
        </w:rPr>
        <w:t xml:space="preserve"> (</w:t>
      </w:r>
      <w:r w:rsidR="00FC03D2" w:rsidRPr="007B7822">
        <w:rPr>
          <w:rFonts w:cs="Times New Roman"/>
          <w:szCs w:val="24"/>
        </w:rPr>
        <w:t xml:space="preserve">u </w:t>
      </w:r>
      <w:r w:rsidR="0024148D" w:rsidRPr="007B7822">
        <w:rPr>
          <w:rFonts w:cs="Times New Roman"/>
          <w:szCs w:val="24"/>
        </w:rPr>
        <w:t>dalj</w:t>
      </w:r>
      <w:r w:rsidR="00FC03D2" w:rsidRPr="007B7822">
        <w:rPr>
          <w:rFonts w:cs="Times New Roman"/>
          <w:szCs w:val="24"/>
        </w:rPr>
        <w:t>nj</w:t>
      </w:r>
      <w:r w:rsidR="0024148D" w:rsidRPr="007B7822">
        <w:rPr>
          <w:rFonts w:cs="Times New Roman"/>
          <w:szCs w:val="24"/>
        </w:rPr>
        <w:t>e</w:t>
      </w:r>
      <w:r w:rsidR="00FC03D2" w:rsidRPr="007B7822">
        <w:rPr>
          <w:rFonts w:cs="Times New Roman"/>
          <w:szCs w:val="24"/>
        </w:rPr>
        <w:t>m</w:t>
      </w:r>
      <w:r w:rsidR="0024148D" w:rsidRPr="007B7822">
        <w:rPr>
          <w:rFonts w:cs="Times New Roman"/>
          <w:szCs w:val="24"/>
        </w:rPr>
        <w:t xml:space="preserve"> tekstu: destinacija) se definira kao tržišno i turistički valorizirana prostorna cjelina koja predstavlja cilj turističkih putovanja i obuhvaća područje jedne ili više jedinica lokalne ili područne (regionalne) samouprave.</w:t>
      </w:r>
    </w:p>
    <w:p w14:paraId="125907BC" w14:textId="77777777" w:rsidR="003E5DC5" w:rsidRDefault="003E5DC5" w:rsidP="003E5DC5">
      <w:pPr>
        <w:pStyle w:val="brojlanka"/>
        <w:numPr>
          <w:ilvl w:val="0"/>
          <w:numId w:val="0"/>
        </w:numPr>
        <w:spacing w:after="0" w:line="240" w:lineRule="auto"/>
        <w:jc w:val="both"/>
        <w:rPr>
          <w:szCs w:val="24"/>
        </w:rPr>
      </w:pPr>
    </w:p>
    <w:p w14:paraId="174186D6" w14:textId="41B9DCD1" w:rsidR="004C6141" w:rsidRDefault="00F066A6" w:rsidP="003E5DC5">
      <w:pPr>
        <w:pStyle w:val="brojlanka"/>
        <w:numPr>
          <w:ilvl w:val="0"/>
          <w:numId w:val="0"/>
        </w:numPr>
        <w:spacing w:after="0" w:line="240" w:lineRule="auto"/>
        <w:jc w:val="both"/>
        <w:rPr>
          <w:szCs w:val="24"/>
        </w:rPr>
      </w:pPr>
      <w:r>
        <w:rPr>
          <w:szCs w:val="24"/>
        </w:rPr>
        <w:t xml:space="preserve">(2) </w:t>
      </w:r>
      <w:r w:rsidR="00BF35D7" w:rsidRPr="009A0E1D">
        <w:rPr>
          <w:szCs w:val="24"/>
        </w:rPr>
        <w:t>Elementi turističke destinacije</w:t>
      </w:r>
      <w:r w:rsidR="00E17ED5" w:rsidRPr="009A0E1D">
        <w:rPr>
          <w:szCs w:val="24"/>
        </w:rPr>
        <w:t xml:space="preserve"> su</w:t>
      </w:r>
      <w:r w:rsidR="00BF35D7" w:rsidRPr="009A0E1D">
        <w:rPr>
          <w:szCs w:val="24"/>
        </w:rPr>
        <w:t>:</w:t>
      </w:r>
    </w:p>
    <w:p w14:paraId="47DE881F" w14:textId="77777777" w:rsidR="00CC20ED" w:rsidRDefault="00CC20ED" w:rsidP="003E5DC5">
      <w:pPr>
        <w:pStyle w:val="brojlanka"/>
        <w:numPr>
          <w:ilvl w:val="1"/>
          <w:numId w:val="22"/>
        </w:numPr>
        <w:spacing w:after="0" w:line="240" w:lineRule="auto"/>
        <w:ind w:left="1434" w:hanging="357"/>
        <w:jc w:val="both"/>
      </w:pPr>
      <w:r>
        <w:t>prostor</w:t>
      </w:r>
    </w:p>
    <w:p w14:paraId="3F18F8EF" w14:textId="77777777" w:rsidR="00074A16" w:rsidRPr="00F02BCD" w:rsidRDefault="00074A16" w:rsidP="003E5DC5">
      <w:pPr>
        <w:pStyle w:val="brojlanka"/>
        <w:numPr>
          <w:ilvl w:val="1"/>
          <w:numId w:val="22"/>
        </w:numPr>
        <w:spacing w:after="0" w:line="240" w:lineRule="auto"/>
        <w:ind w:left="1434" w:hanging="357"/>
        <w:jc w:val="both"/>
      </w:pPr>
      <w:r w:rsidRPr="00F02BCD">
        <w:t xml:space="preserve">javna </w:t>
      </w:r>
      <w:r w:rsidR="00BF35D7" w:rsidRPr="00F02BCD">
        <w:t>turistička infrastruktura</w:t>
      </w:r>
      <w:r w:rsidRPr="00F02BCD">
        <w:t xml:space="preserve"> </w:t>
      </w:r>
    </w:p>
    <w:p w14:paraId="3C12C357" w14:textId="77777777" w:rsidR="007D675C" w:rsidRPr="00F02BCD" w:rsidRDefault="00074A16" w:rsidP="003E5DC5">
      <w:pPr>
        <w:pStyle w:val="brojlanka"/>
        <w:numPr>
          <w:ilvl w:val="1"/>
          <w:numId w:val="22"/>
        </w:numPr>
        <w:spacing w:after="0" w:line="240" w:lineRule="auto"/>
        <w:ind w:left="1434" w:hanging="357"/>
        <w:jc w:val="both"/>
      </w:pPr>
      <w:r w:rsidRPr="00F02BCD">
        <w:t>poslovna turistička infrastruktura</w:t>
      </w:r>
      <w:r w:rsidR="00BF35D7" w:rsidRPr="00F02BCD">
        <w:t xml:space="preserve"> </w:t>
      </w:r>
    </w:p>
    <w:p w14:paraId="36DCA444" w14:textId="77777777" w:rsidR="00BF35D7" w:rsidRPr="00F02BCD" w:rsidRDefault="00BF35D7" w:rsidP="003E5DC5">
      <w:pPr>
        <w:pStyle w:val="brojlanka"/>
        <w:numPr>
          <w:ilvl w:val="1"/>
          <w:numId w:val="22"/>
        </w:numPr>
        <w:spacing w:after="0" w:line="240" w:lineRule="auto"/>
        <w:ind w:left="1434" w:hanging="357"/>
        <w:jc w:val="both"/>
      </w:pPr>
      <w:r w:rsidRPr="00F02BCD">
        <w:t>komunalna infrastruktura</w:t>
      </w:r>
    </w:p>
    <w:p w14:paraId="49969F5E" w14:textId="77777777" w:rsidR="00BF35D7" w:rsidRPr="00F02BCD" w:rsidRDefault="00BF35D7" w:rsidP="003E5DC5">
      <w:pPr>
        <w:pStyle w:val="brojlanka"/>
        <w:numPr>
          <w:ilvl w:val="1"/>
          <w:numId w:val="22"/>
        </w:numPr>
        <w:spacing w:after="0" w:line="240" w:lineRule="auto"/>
        <w:ind w:left="1434" w:hanging="357"/>
        <w:jc w:val="both"/>
      </w:pPr>
      <w:r w:rsidRPr="00F02BCD">
        <w:lastRenderedPageBreak/>
        <w:t>turističke atrakcije</w:t>
      </w:r>
      <w:r w:rsidR="00976E7B" w:rsidRPr="00F02BCD">
        <w:t xml:space="preserve"> </w:t>
      </w:r>
      <w:r w:rsidRPr="00F02BCD">
        <w:t xml:space="preserve"> </w:t>
      </w:r>
    </w:p>
    <w:p w14:paraId="326CAABF" w14:textId="77777777" w:rsidR="00BF35D7" w:rsidRPr="00F02BCD" w:rsidRDefault="0002638E" w:rsidP="003E5DC5">
      <w:pPr>
        <w:pStyle w:val="brojlanka"/>
        <w:numPr>
          <w:ilvl w:val="1"/>
          <w:numId w:val="22"/>
        </w:numPr>
        <w:spacing w:after="0" w:line="240" w:lineRule="auto"/>
        <w:ind w:left="1434" w:hanging="357"/>
        <w:jc w:val="both"/>
      </w:pPr>
      <w:r w:rsidRPr="00F02BCD">
        <w:t>ljudski resursi</w:t>
      </w:r>
      <w:r w:rsidR="00BF35D7" w:rsidRPr="00F02BCD">
        <w:t xml:space="preserve"> </w:t>
      </w:r>
    </w:p>
    <w:p w14:paraId="0DDF33D0" w14:textId="77777777" w:rsidR="00BF35D7" w:rsidRPr="00F02BCD" w:rsidRDefault="0010693A" w:rsidP="003E5DC5">
      <w:pPr>
        <w:pStyle w:val="brojlanka"/>
        <w:numPr>
          <w:ilvl w:val="1"/>
          <w:numId w:val="22"/>
        </w:numPr>
        <w:spacing w:after="0" w:line="240" w:lineRule="auto"/>
        <w:ind w:left="1434" w:hanging="357"/>
        <w:jc w:val="both"/>
      </w:pPr>
      <w:r>
        <w:t xml:space="preserve">prirodna i </w:t>
      </w:r>
      <w:r w:rsidR="00325CFD">
        <w:t>kulturna</w:t>
      </w:r>
      <w:r w:rsidR="00CC20ED">
        <w:t xml:space="preserve"> </w:t>
      </w:r>
      <w:r>
        <w:t>dobra</w:t>
      </w:r>
    </w:p>
    <w:p w14:paraId="46D35E8C" w14:textId="77777777" w:rsidR="00BF35D7" w:rsidRPr="00F02BCD" w:rsidRDefault="00BF35D7" w:rsidP="003E5DC5">
      <w:pPr>
        <w:pStyle w:val="brojlanka"/>
        <w:numPr>
          <w:ilvl w:val="1"/>
          <w:numId w:val="22"/>
        </w:numPr>
        <w:spacing w:after="0" w:line="240" w:lineRule="auto"/>
        <w:ind w:left="1434" w:hanging="357"/>
        <w:jc w:val="both"/>
      </w:pPr>
      <w:r w:rsidRPr="00F02BCD">
        <w:t>id</w:t>
      </w:r>
      <w:r w:rsidR="0002638E" w:rsidRPr="00F02BCD">
        <w:t>entitet i imidž</w:t>
      </w:r>
      <w:r w:rsidRPr="00F02BCD">
        <w:t xml:space="preserve"> </w:t>
      </w:r>
    </w:p>
    <w:p w14:paraId="35DEEC3D" w14:textId="77777777" w:rsidR="00BF35D7" w:rsidRPr="00F02BCD" w:rsidRDefault="0002638E" w:rsidP="003E5DC5">
      <w:pPr>
        <w:pStyle w:val="brojlanka"/>
        <w:numPr>
          <w:ilvl w:val="1"/>
          <w:numId w:val="22"/>
        </w:numPr>
        <w:spacing w:after="0" w:line="240" w:lineRule="auto"/>
        <w:ind w:left="1434" w:hanging="357"/>
        <w:jc w:val="both"/>
      </w:pPr>
      <w:r w:rsidRPr="00F02BCD">
        <w:t>javne usluge i servisi</w:t>
      </w:r>
      <w:r w:rsidR="00BF35D7" w:rsidRPr="00F02BCD">
        <w:t xml:space="preserve"> </w:t>
      </w:r>
    </w:p>
    <w:p w14:paraId="4419AFA9" w14:textId="776BB66C" w:rsidR="00BF35D7" w:rsidRDefault="00BF35D7" w:rsidP="003E5DC5">
      <w:pPr>
        <w:pStyle w:val="brojlanka"/>
        <w:numPr>
          <w:ilvl w:val="1"/>
          <w:numId w:val="22"/>
        </w:numPr>
        <w:spacing w:after="0" w:line="240" w:lineRule="auto"/>
        <w:ind w:left="1434" w:hanging="357"/>
        <w:jc w:val="both"/>
      </w:pPr>
      <w:r w:rsidRPr="00F02BCD">
        <w:t>promet (u pokretu i mirovanju)</w:t>
      </w:r>
      <w:r w:rsidR="008179CA" w:rsidRPr="00F02BCD">
        <w:t>.</w:t>
      </w:r>
    </w:p>
    <w:p w14:paraId="7A424963" w14:textId="77777777" w:rsidR="003E5DC5" w:rsidRPr="00F02BCD" w:rsidRDefault="003E5DC5" w:rsidP="003E5DC5">
      <w:pPr>
        <w:pStyle w:val="brojlanka"/>
        <w:numPr>
          <w:ilvl w:val="0"/>
          <w:numId w:val="0"/>
        </w:numPr>
        <w:spacing w:after="0" w:line="240" w:lineRule="auto"/>
        <w:ind w:left="1434"/>
        <w:jc w:val="both"/>
      </w:pPr>
    </w:p>
    <w:p w14:paraId="2874B585" w14:textId="77777777" w:rsidR="00C265DB" w:rsidRPr="00857599" w:rsidRDefault="00C02E9F" w:rsidP="003E5DC5">
      <w:pPr>
        <w:pStyle w:val="Heading2"/>
        <w:spacing w:before="0" w:after="0" w:line="240" w:lineRule="auto"/>
        <w:rPr>
          <w:b/>
        </w:rPr>
      </w:pPr>
      <w:r w:rsidRPr="00857599">
        <w:rPr>
          <w:b/>
        </w:rPr>
        <w:t>D</w:t>
      </w:r>
      <w:r w:rsidR="008A592C" w:rsidRPr="00857599">
        <w:rPr>
          <w:b/>
        </w:rPr>
        <w:t>jelatnost</w:t>
      </w:r>
      <w:r w:rsidR="005F6D8B" w:rsidRPr="00857599">
        <w:rPr>
          <w:b/>
        </w:rPr>
        <w:t>i</w:t>
      </w:r>
      <w:r w:rsidR="00D32E30" w:rsidRPr="00857599">
        <w:rPr>
          <w:b/>
        </w:rPr>
        <w:t xml:space="preserve"> i usluge</w:t>
      </w:r>
      <w:r w:rsidRPr="00857599">
        <w:rPr>
          <w:b/>
        </w:rPr>
        <w:t xml:space="preserve"> u turizmu</w:t>
      </w:r>
    </w:p>
    <w:p w14:paraId="206481F7" w14:textId="77777777" w:rsidR="00C265DB" w:rsidRPr="003E5DC5" w:rsidRDefault="0030278F" w:rsidP="003E5DC5">
      <w:pPr>
        <w:pStyle w:val="Heading2"/>
        <w:spacing w:before="0" w:after="0" w:line="240" w:lineRule="auto"/>
        <w:rPr>
          <w:b/>
        </w:rPr>
      </w:pPr>
      <w:r w:rsidRPr="003E5DC5">
        <w:rPr>
          <w:b/>
        </w:rPr>
        <w:t>Članak 5.</w:t>
      </w:r>
    </w:p>
    <w:p w14:paraId="58EFB80E" w14:textId="77777777" w:rsidR="003E5DC5" w:rsidRDefault="003E5DC5" w:rsidP="003E5DC5">
      <w:pPr>
        <w:tabs>
          <w:tab w:val="left" w:pos="993"/>
        </w:tabs>
        <w:spacing w:after="0" w:line="240" w:lineRule="auto"/>
        <w:jc w:val="both"/>
      </w:pPr>
    </w:p>
    <w:p w14:paraId="4ADAA19E" w14:textId="7099D791" w:rsidR="00976E7B" w:rsidRDefault="00F066A6" w:rsidP="003E5DC5">
      <w:pPr>
        <w:tabs>
          <w:tab w:val="left" w:pos="993"/>
        </w:tabs>
        <w:spacing w:after="0" w:line="240" w:lineRule="auto"/>
        <w:jc w:val="both"/>
      </w:pPr>
      <w:r>
        <w:t xml:space="preserve">(1) </w:t>
      </w:r>
      <w:r w:rsidR="00C02E9F">
        <w:t xml:space="preserve">Djelatnosti </w:t>
      </w:r>
      <w:r w:rsidR="00D32E30">
        <w:t xml:space="preserve">i usluge </w:t>
      </w:r>
      <w:r w:rsidR="00C02E9F">
        <w:t>u turizmu</w:t>
      </w:r>
      <w:r w:rsidR="00C265DB" w:rsidRPr="009A0E1D">
        <w:t xml:space="preserve"> su</w:t>
      </w:r>
      <w:r w:rsidR="00976E7B">
        <w:t xml:space="preserve"> </w:t>
      </w:r>
      <w:r w:rsidR="00D32E30">
        <w:t>pripremanje i usluživanje jela, pića i napitaka</w:t>
      </w:r>
      <w:r w:rsidR="00976E7B">
        <w:t>,</w:t>
      </w:r>
      <w:r w:rsidR="00D32E30">
        <w:t xml:space="preserve"> pružanje usluga smještaja, pružanje usluga turističke agencije, turističkog vodiča, voditelja putovanja, turističkog animatora, turističkog predstavnika, usluge u posebnim oblicima turističke ponude</w:t>
      </w:r>
      <w:r w:rsidR="00162206">
        <w:t xml:space="preserve"> i</w:t>
      </w:r>
      <w:r w:rsidR="00162206" w:rsidRPr="00D537BE">
        <w:t xml:space="preserve"> druge djelatnosti</w:t>
      </w:r>
      <w:r w:rsidR="00976E7B">
        <w:t xml:space="preserve"> i usluge</w:t>
      </w:r>
      <w:r w:rsidR="00162206" w:rsidRPr="00D537BE">
        <w:t xml:space="preserve"> u skladu </w:t>
      </w:r>
      <w:r w:rsidR="00976E7B">
        <w:t>s propisima</w:t>
      </w:r>
      <w:r w:rsidR="00162206" w:rsidRPr="00D537BE">
        <w:t xml:space="preserve"> koji uređuju ugostiteljsku djelatnost i pružanje usluga u turizmu.</w:t>
      </w:r>
    </w:p>
    <w:p w14:paraId="38BB49D6" w14:textId="77777777" w:rsidR="003E5DC5" w:rsidRDefault="003E5DC5" w:rsidP="003E5DC5">
      <w:pPr>
        <w:tabs>
          <w:tab w:val="left" w:pos="993"/>
        </w:tabs>
        <w:spacing w:after="0" w:line="240" w:lineRule="auto"/>
        <w:jc w:val="both"/>
      </w:pPr>
    </w:p>
    <w:p w14:paraId="40770FC7" w14:textId="3E0D851A" w:rsidR="00A37628" w:rsidRDefault="00F066A6" w:rsidP="003E5DC5">
      <w:pPr>
        <w:tabs>
          <w:tab w:val="left" w:pos="993"/>
        </w:tabs>
        <w:spacing w:after="0" w:line="240" w:lineRule="auto"/>
        <w:jc w:val="both"/>
      </w:pPr>
      <w:r>
        <w:t xml:space="preserve">(2) </w:t>
      </w:r>
      <w:r w:rsidR="00B91AD7">
        <w:t>O</w:t>
      </w:r>
      <w:r w:rsidR="00BB2F92">
        <w:t xml:space="preserve">bavljanje djelatnosti i pružanje usluga iz stavka 1. ovoga članka </w:t>
      </w:r>
      <w:r w:rsidR="00B91AD7">
        <w:t>obavlja se</w:t>
      </w:r>
      <w:r w:rsidR="00BB2F92">
        <w:t xml:space="preserve"> </w:t>
      </w:r>
      <w:r w:rsidR="00257EB9">
        <w:t xml:space="preserve">sukladno </w:t>
      </w:r>
      <w:r w:rsidR="00A463BE">
        <w:t xml:space="preserve">propisima </w:t>
      </w:r>
      <w:r w:rsidR="00BB2F92">
        <w:t xml:space="preserve">koji </w:t>
      </w:r>
      <w:r w:rsidR="00A463BE">
        <w:t xml:space="preserve">uređuju </w:t>
      </w:r>
      <w:r w:rsidR="00BB2F92">
        <w:t xml:space="preserve">ugostiteljsku djelatnost i </w:t>
      </w:r>
      <w:r w:rsidR="00BF7B9D">
        <w:t>pružanje usluga u turizmu, ako ovim Zakonom nije uređeno drugačije.</w:t>
      </w:r>
    </w:p>
    <w:p w14:paraId="27B8136F" w14:textId="77777777" w:rsidR="00EA20A1" w:rsidRDefault="00EA20A1" w:rsidP="003E5DC5">
      <w:pPr>
        <w:tabs>
          <w:tab w:val="left" w:pos="993"/>
        </w:tabs>
        <w:spacing w:after="0" w:line="240" w:lineRule="auto"/>
        <w:jc w:val="both"/>
      </w:pPr>
    </w:p>
    <w:p w14:paraId="32A515EB" w14:textId="77777777" w:rsidR="00C265DB" w:rsidRPr="00EA20A1" w:rsidRDefault="006B0D44" w:rsidP="00EA20A1">
      <w:pPr>
        <w:pStyle w:val="Heading2"/>
        <w:spacing w:before="0" w:after="0" w:line="240" w:lineRule="auto"/>
        <w:rPr>
          <w:b/>
        </w:rPr>
      </w:pPr>
      <w:r w:rsidRPr="00EA20A1">
        <w:rPr>
          <w:b/>
        </w:rPr>
        <w:t>D</w:t>
      </w:r>
      <w:r w:rsidR="00C265DB" w:rsidRPr="00EA20A1">
        <w:rPr>
          <w:b/>
        </w:rPr>
        <w:t>ionici</w:t>
      </w:r>
      <w:r w:rsidRPr="00EA20A1">
        <w:rPr>
          <w:b/>
        </w:rPr>
        <w:t xml:space="preserve"> u turizmu</w:t>
      </w:r>
    </w:p>
    <w:p w14:paraId="02469CEF" w14:textId="77777777" w:rsidR="00C265DB" w:rsidRPr="00EA20A1" w:rsidRDefault="0030278F" w:rsidP="00EA20A1">
      <w:pPr>
        <w:pStyle w:val="Heading2"/>
        <w:spacing w:before="0" w:after="0" w:line="240" w:lineRule="auto"/>
        <w:rPr>
          <w:b/>
        </w:rPr>
      </w:pPr>
      <w:r w:rsidRPr="00EA20A1">
        <w:rPr>
          <w:b/>
        </w:rPr>
        <w:t>Članak 6.</w:t>
      </w:r>
    </w:p>
    <w:p w14:paraId="128159D1" w14:textId="77777777" w:rsidR="00EA20A1" w:rsidRDefault="00EA20A1" w:rsidP="00EA20A1">
      <w:pPr>
        <w:pStyle w:val="glavazakona"/>
        <w:tabs>
          <w:tab w:val="left" w:pos="993"/>
        </w:tabs>
        <w:spacing w:after="0" w:line="240" w:lineRule="auto"/>
        <w:contextualSpacing w:val="0"/>
        <w:jc w:val="both"/>
        <w:rPr>
          <w:b w:val="0"/>
          <w:szCs w:val="24"/>
        </w:rPr>
      </w:pPr>
    </w:p>
    <w:p w14:paraId="69FF3804" w14:textId="40F50303" w:rsidR="00C265DB" w:rsidRPr="00640140" w:rsidRDefault="00F066A6" w:rsidP="00EA20A1">
      <w:pPr>
        <w:pStyle w:val="glavazakona"/>
        <w:tabs>
          <w:tab w:val="left" w:pos="993"/>
        </w:tabs>
        <w:spacing w:after="0" w:line="240" w:lineRule="auto"/>
        <w:contextualSpacing w:val="0"/>
        <w:jc w:val="both"/>
        <w:rPr>
          <w:b w:val="0"/>
          <w:szCs w:val="24"/>
        </w:rPr>
      </w:pPr>
      <w:r w:rsidRPr="00FF1FD5">
        <w:rPr>
          <w:b w:val="0"/>
          <w:szCs w:val="24"/>
        </w:rPr>
        <w:t>(1)</w:t>
      </w:r>
      <w:r>
        <w:rPr>
          <w:szCs w:val="24"/>
        </w:rPr>
        <w:t xml:space="preserve"> </w:t>
      </w:r>
      <w:r w:rsidR="006B0D44" w:rsidRPr="00640140">
        <w:rPr>
          <w:b w:val="0"/>
          <w:szCs w:val="24"/>
        </w:rPr>
        <w:t>D</w:t>
      </w:r>
      <w:r w:rsidR="00C265DB" w:rsidRPr="00640140">
        <w:rPr>
          <w:b w:val="0"/>
          <w:szCs w:val="24"/>
        </w:rPr>
        <w:t>ionici u sustavu turizma su:</w:t>
      </w:r>
    </w:p>
    <w:p w14:paraId="7F14DE53" w14:textId="77777777" w:rsidR="00C265DB" w:rsidRPr="00F02BCD" w:rsidRDefault="00305ED0" w:rsidP="00EA20A1">
      <w:pPr>
        <w:pStyle w:val="brojlanka"/>
        <w:numPr>
          <w:ilvl w:val="1"/>
          <w:numId w:val="71"/>
        </w:numPr>
        <w:spacing w:after="0" w:line="240" w:lineRule="auto"/>
        <w:ind w:left="1434" w:hanging="357"/>
        <w:jc w:val="both"/>
      </w:pPr>
      <w:r w:rsidRPr="00F02BCD">
        <w:t>p</w:t>
      </w:r>
      <w:r w:rsidR="00C265DB" w:rsidRPr="00F02BCD">
        <w:t>ravne</w:t>
      </w:r>
      <w:r w:rsidR="002519AC">
        <w:t xml:space="preserve"> osobe, obrtnici</w:t>
      </w:r>
      <w:r w:rsidR="00C265DB" w:rsidRPr="00F02BCD">
        <w:t xml:space="preserve"> i </w:t>
      </w:r>
      <w:r w:rsidR="002519AC">
        <w:t xml:space="preserve">druge </w:t>
      </w:r>
      <w:r w:rsidR="00E82BC0" w:rsidRPr="00F02BCD">
        <w:t>fizičke osobe koje obavlja</w:t>
      </w:r>
      <w:r w:rsidR="00C265DB" w:rsidRPr="00F02BCD">
        <w:t xml:space="preserve">ju djelatnosti </w:t>
      </w:r>
      <w:r w:rsidR="008B2527" w:rsidRPr="00F02BCD">
        <w:t xml:space="preserve">i/ili pružaju usluge </w:t>
      </w:r>
      <w:r w:rsidR="00C265DB" w:rsidRPr="00F02BCD">
        <w:t>u turizmu</w:t>
      </w:r>
      <w:r w:rsidR="00F05E61" w:rsidRPr="00F02BCD">
        <w:t xml:space="preserve"> i ugostiteljstvu</w:t>
      </w:r>
      <w:r w:rsidR="00E82BC0" w:rsidRPr="00F02BCD">
        <w:t xml:space="preserve"> </w:t>
      </w:r>
    </w:p>
    <w:p w14:paraId="5EA20412" w14:textId="77777777" w:rsidR="00545321" w:rsidRPr="00F02BCD" w:rsidRDefault="00305ED0" w:rsidP="00EA20A1">
      <w:pPr>
        <w:pStyle w:val="brojlanka"/>
        <w:numPr>
          <w:ilvl w:val="1"/>
          <w:numId w:val="71"/>
        </w:numPr>
        <w:spacing w:after="0" w:line="240" w:lineRule="auto"/>
        <w:ind w:left="1434" w:hanging="357"/>
        <w:jc w:val="both"/>
      </w:pPr>
      <w:r w:rsidRPr="00F02BCD">
        <w:t>o</w:t>
      </w:r>
      <w:r w:rsidR="00C265DB" w:rsidRPr="00F02BCD">
        <w:t>rganizacije za upravljanje destinacijom</w:t>
      </w:r>
    </w:p>
    <w:p w14:paraId="0883125D" w14:textId="77777777" w:rsidR="00514DFE" w:rsidRPr="00F02BCD" w:rsidRDefault="00514DFE" w:rsidP="00EA20A1">
      <w:pPr>
        <w:pStyle w:val="brojlanka"/>
        <w:numPr>
          <w:ilvl w:val="1"/>
          <w:numId w:val="71"/>
        </w:numPr>
        <w:spacing w:after="0" w:line="240" w:lineRule="auto"/>
        <w:ind w:left="1434" w:hanging="357"/>
        <w:jc w:val="both"/>
      </w:pPr>
      <w:r w:rsidRPr="00F02BCD">
        <w:t xml:space="preserve">znanstvena i stručna zajednica </w:t>
      </w:r>
    </w:p>
    <w:p w14:paraId="27643BE0" w14:textId="77777777" w:rsidR="009F0A86" w:rsidRPr="00F02BCD" w:rsidRDefault="009F0A86" w:rsidP="00EA20A1">
      <w:pPr>
        <w:pStyle w:val="brojlanka"/>
        <w:numPr>
          <w:ilvl w:val="1"/>
          <w:numId w:val="71"/>
        </w:numPr>
        <w:spacing w:after="0" w:line="240" w:lineRule="auto"/>
        <w:ind w:left="1434" w:hanging="357"/>
        <w:jc w:val="both"/>
      </w:pPr>
      <w:r w:rsidRPr="00F02BCD">
        <w:t>udruge</w:t>
      </w:r>
      <w:r w:rsidR="000B71B4" w:rsidRPr="00F02BCD">
        <w:t xml:space="preserve"> koje izravno sudjeluju u kreiranju destinacijskog lanca vrijednosti</w:t>
      </w:r>
      <w:r w:rsidR="009B486D" w:rsidRPr="00F02BCD">
        <w:t xml:space="preserve"> u turizmu</w:t>
      </w:r>
    </w:p>
    <w:p w14:paraId="4B59BBCB" w14:textId="77777777" w:rsidR="00514DFE" w:rsidRPr="00F02BCD" w:rsidRDefault="00514DFE" w:rsidP="00EA20A1">
      <w:pPr>
        <w:pStyle w:val="brojlanka"/>
        <w:numPr>
          <w:ilvl w:val="1"/>
          <w:numId w:val="71"/>
        </w:numPr>
        <w:spacing w:after="0" w:line="240" w:lineRule="auto"/>
        <w:ind w:left="1434" w:hanging="357"/>
        <w:jc w:val="both"/>
      </w:pPr>
      <w:r w:rsidRPr="00F02BCD">
        <w:t>lokalno stanovništvo</w:t>
      </w:r>
    </w:p>
    <w:p w14:paraId="4C863628" w14:textId="77777777" w:rsidR="00C265DB" w:rsidRDefault="0029060B" w:rsidP="00EA20A1">
      <w:pPr>
        <w:pStyle w:val="brojlanka"/>
        <w:numPr>
          <w:ilvl w:val="1"/>
          <w:numId w:val="71"/>
        </w:numPr>
        <w:spacing w:after="0" w:line="240" w:lineRule="auto"/>
        <w:ind w:left="1434" w:hanging="357"/>
        <w:jc w:val="both"/>
      </w:pPr>
      <w:r w:rsidRPr="00F02BCD">
        <w:t>turisti</w:t>
      </w:r>
      <w:r w:rsidR="00E82BC0" w:rsidRPr="00F02BCD">
        <w:t>.</w:t>
      </w:r>
    </w:p>
    <w:p w14:paraId="7C02FBE5" w14:textId="77777777" w:rsidR="00EA20A1" w:rsidRDefault="00EA20A1" w:rsidP="00EA20A1">
      <w:pPr>
        <w:pStyle w:val="brojlanka"/>
        <w:numPr>
          <w:ilvl w:val="0"/>
          <w:numId w:val="0"/>
        </w:numPr>
        <w:spacing w:after="0" w:line="240" w:lineRule="auto"/>
        <w:jc w:val="both"/>
      </w:pPr>
    </w:p>
    <w:p w14:paraId="53D88D73" w14:textId="22537A8E" w:rsidR="0059349D" w:rsidRDefault="00F066A6" w:rsidP="00EA20A1">
      <w:pPr>
        <w:pStyle w:val="brojlanka"/>
        <w:numPr>
          <w:ilvl w:val="0"/>
          <w:numId w:val="0"/>
        </w:numPr>
        <w:spacing w:after="0" w:line="240" w:lineRule="auto"/>
        <w:jc w:val="both"/>
      </w:pPr>
      <w:r>
        <w:t xml:space="preserve">(2) </w:t>
      </w:r>
      <w:r w:rsidR="0059349D">
        <w:t>Dionici u sustav</w:t>
      </w:r>
      <w:r w:rsidR="00A7542C">
        <w:t>u upravljanja</w:t>
      </w:r>
      <w:r w:rsidR="0059349D">
        <w:t xml:space="preserve"> turizm</w:t>
      </w:r>
      <w:r w:rsidR="00A7542C">
        <w:t>om</w:t>
      </w:r>
      <w:r w:rsidR="0059349D">
        <w:t xml:space="preserve"> su tijelo državne uprave nadležno za turizam</w:t>
      </w:r>
      <w:r w:rsidR="00A7542C">
        <w:t>,</w:t>
      </w:r>
      <w:r w:rsidR="0059349D">
        <w:t xml:space="preserve"> jedinice lokalne i područne (regionalne) samouprave</w:t>
      </w:r>
      <w:r w:rsidR="0010693A">
        <w:t xml:space="preserve"> i druga javnopravna tijela u skladu sa svojim nadležnostima</w:t>
      </w:r>
      <w:r w:rsidR="0059349D">
        <w:t xml:space="preserve">. </w:t>
      </w:r>
    </w:p>
    <w:p w14:paraId="77914BEF" w14:textId="1CA9DBD3" w:rsidR="004B668D" w:rsidRDefault="004B668D" w:rsidP="00EA20A1">
      <w:pPr>
        <w:pStyle w:val="brojlanka"/>
        <w:numPr>
          <w:ilvl w:val="0"/>
          <w:numId w:val="0"/>
        </w:numPr>
        <w:spacing w:after="0" w:line="240" w:lineRule="auto"/>
        <w:jc w:val="both"/>
      </w:pPr>
    </w:p>
    <w:p w14:paraId="3B62F895" w14:textId="77777777" w:rsidR="001F66F8" w:rsidRPr="00F02BCD" w:rsidRDefault="001F66F8" w:rsidP="00EA20A1">
      <w:pPr>
        <w:pStyle w:val="brojlanka"/>
        <w:numPr>
          <w:ilvl w:val="0"/>
          <w:numId w:val="0"/>
        </w:numPr>
        <w:spacing w:after="0" w:line="240" w:lineRule="auto"/>
        <w:jc w:val="both"/>
      </w:pPr>
    </w:p>
    <w:p w14:paraId="35B7445A" w14:textId="77777777" w:rsidR="003B6790" w:rsidRPr="006D0EB7" w:rsidRDefault="003B6790" w:rsidP="004B668D">
      <w:pPr>
        <w:pStyle w:val="Heading1"/>
        <w:spacing w:line="240" w:lineRule="auto"/>
      </w:pPr>
      <w:r w:rsidRPr="006D0EB7">
        <w:lastRenderedPageBreak/>
        <w:t>DIO DRUGI</w:t>
      </w:r>
    </w:p>
    <w:p w14:paraId="52C606C9" w14:textId="77777777" w:rsidR="00361424" w:rsidRDefault="00361424" w:rsidP="004B668D">
      <w:pPr>
        <w:pStyle w:val="Heading1"/>
        <w:spacing w:line="240" w:lineRule="auto"/>
      </w:pPr>
      <w:r w:rsidRPr="006D0EB7">
        <w:t>UPRAVLJANJE RAZVOJEM TURIZMA</w:t>
      </w:r>
    </w:p>
    <w:p w14:paraId="76229A53" w14:textId="77777777" w:rsidR="004B668D" w:rsidRDefault="004B668D" w:rsidP="004B668D">
      <w:pPr>
        <w:pStyle w:val="Heading2"/>
        <w:spacing w:before="0" w:after="0" w:line="240" w:lineRule="auto"/>
      </w:pPr>
    </w:p>
    <w:p w14:paraId="11FF41E9" w14:textId="49D7C80E" w:rsidR="00117A50" w:rsidRPr="006D0EB7" w:rsidRDefault="00117A50" w:rsidP="004B668D">
      <w:pPr>
        <w:pStyle w:val="Heading2"/>
        <w:spacing w:before="0" w:after="0" w:line="240" w:lineRule="auto"/>
      </w:pPr>
      <w:r w:rsidRPr="006D0EB7">
        <w:t>GLAVA PRVA</w:t>
      </w:r>
    </w:p>
    <w:p w14:paraId="089048E9" w14:textId="77777777" w:rsidR="00117A50" w:rsidRDefault="00117A50" w:rsidP="004B668D">
      <w:pPr>
        <w:pStyle w:val="Heading2"/>
        <w:spacing w:before="0" w:after="0" w:line="240" w:lineRule="auto"/>
      </w:pPr>
      <w:r>
        <w:t>RAZVOJ</w:t>
      </w:r>
      <w:r w:rsidR="00673A1B">
        <w:t xml:space="preserve"> </w:t>
      </w:r>
      <w:r w:rsidRPr="006D0EB7">
        <w:t>TURIZMA</w:t>
      </w:r>
      <w:r w:rsidR="00673A1B">
        <w:t xml:space="preserve"> </w:t>
      </w:r>
      <w:r w:rsidR="009B5536">
        <w:t>U SMJERU ODRŽIVOSTI</w:t>
      </w:r>
    </w:p>
    <w:p w14:paraId="54371F7F" w14:textId="77777777" w:rsidR="004B668D" w:rsidRDefault="004B668D" w:rsidP="004B668D">
      <w:pPr>
        <w:pStyle w:val="Heading2"/>
        <w:spacing w:before="0" w:after="0" w:line="240" w:lineRule="auto"/>
      </w:pPr>
    </w:p>
    <w:p w14:paraId="2249CE24" w14:textId="52F9CCEA" w:rsidR="00545321" w:rsidRDefault="00545321" w:rsidP="004B668D">
      <w:pPr>
        <w:pStyle w:val="Heading2"/>
        <w:spacing w:before="0" w:after="0" w:line="240" w:lineRule="auto"/>
      </w:pPr>
      <w:r>
        <w:t>POGLAVLJE I.</w:t>
      </w:r>
    </w:p>
    <w:p w14:paraId="0475F71A" w14:textId="77777777" w:rsidR="00545321" w:rsidRDefault="00545321" w:rsidP="004B668D">
      <w:pPr>
        <w:pStyle w:val="Heading2"/>
        <w:spacing w:before="0" w:after="0" w:line="240" w:lineRule="auto"/>
      </w:pPr>
      <w:r w:rsidRPr="0024148D">
        <w:t>INSTITUCIONALNI OKVIR</w:t>
      </w:r>
      <w:r w:rsidR="002F56B6">
        <w:t xml:space="preserve"> ZA UPRAVLJANJE RAZVOJEM </w:t>
      </w:r>
      <w:r w:rsidR="00673A1B">
        <w:t>TURIZMA</w:t>
      </w:r>
    </w:p>
    <w:p w14:paraId="6361DD75" w14:textId="77777777" w:rsidR="004B668D" w:rsidRDefault="004B668D" w:rsidP="004B668D">
      <w:pPr>
        <w:pStyle w:val="Heading2"/>
        <w:spacing w:before="0" w:after="0" w:line="240" w:lineRule="auto"/>
      </w:pPr>
    </w:p>
    <w:p w14:paraId="3C954084" w14:textId="7825F62C" w:rsidR="0024148D" w:rsidRPr="004B668D" w:rsidRDefault="0083654A" w:rsidP="004B668D">
      <w:pPr>
        <w:pStyle w:val="Heading2"/>
        <w:spacing w:before="0" w:after="0" w:line="240" w:lineRule="auto"/>
        <w:rPr>
          <w:b/>
        </w:rPr>
      </w:pPr>
      <w:r w:rsidRPr="004B668D">
        <w:rPr>
          <w:b/>
        </w:rPr>
        <w:t>Nositelj turističke politike</w:t>
      </w:r>
    </w:p>
    <w:p w14:paraId="44D8D7E7" w14:textId="77777777" w:rsidR="0024148D" w:rsidRPr="004B668D" w:rsidRDefault="0030278F" w:rsidP="004B668D">
      <w:pPr>
        <w:pStyle w:val="Heading2"/>
        <w:spacing w:before="0" w:after="0" w:line="240" w:lineRule="auto"/>
        <w:rPr>
          <w:b/>
        </w:rPr>
      </w:pPr>
      <w:r w:rsidRPr="004B668D">
        <w:rPr>
          <w:b/>
        </w:rPr>
        <w:t>Članak 7.</w:t>
      </w:r>
    </w:p>
    <w:p w14:paraId="07A4C539" w14:textId="77777777" w:rsidR="004B668D" w:rsidRDefault="004B668D" w:rsidP="004B668D">
      <w:pPr>
        <w:pStyle w:val="lanak"/>
        <w:numPr>
          <w:ilvl w:val="0"/>
          <w:numId w:val="0"/>
        </w:numPr>
        <w:spacing w:after="0" w:line="240" w:lineRule="auto"/>
      </w:pPr>
    </w:p>
    <w:p w14:paraId="4DDF8B7D" w14:textId="4014301A" w:rsidR="0024148D" w:rsidRDefault="00BE6841" w:rsidP="004B668D">
      <w:pPr>
        <w:pStyle w:val="lanak"/>
        <w:numPr>
          <w:ilvl w:val="0"/>
          <w:numId w:val="0"/>
        </w:numPr>
        <w:spacing w:after="0" w:line="240" w:lineRule="auto"/>
      </w:pPr>
      <w:r>
        <w:t xml:space="preserve">Tijelo državne uprave </w:t>
      </w:r>
      <w:r w:rsidR="0024148D" w:rsidRPr="00F26CEA">
        <w:t>nadležno za turizam je nositelj</w:t>
      </w:r>
      <w:r w:rsidR="00407695" w:rsidRPr="00F26CEA">
        <w:t xml:space="preserve"> turističke </w:t>
      </w:r>
      <w:r w:rsidR="0024148D" w:rsidRPr="00F26CEA">
        <w:t>politike</w:t>
      </w:r>
      <w:r w:rsidR="00F26CEA">
        <w:t xml:space="preserve"> </w:t>
      </w:r>
      <w:r w:rsidR="00407695" w:rsidRPr="00F26CEA">
        <w:t>te planira i upravlja razvojem turizma.</w:t>
      </w:r>
    </w:p>
    <w:p w14:paraId="61862DB6" w14:textId="77777777" w:rsidR="00791A79" w:rsidRPr="002F39FC" w:rsidRDefault="00791A79" w:rsidP="004B668D">
      <w:pPr>
        <w:pStyle w:val="lanak"/>
        <w:numPr>
          <w:ilvl w:val="0"/>
          <w:numId w:val="0"/>
        </w:numPr>
        <w:spacing w:after="0" w:line="240" w:lineRule="auto"/>
      </w:pPr>
    </w:p>
    <w:p w14:paraId="13F71AB2" w14:textId="77777777" w:rsidR="007C50AF" w:rsidRPr="00791A79" w:rsidRDefault="007C50AF" w:rsidP="00791A79">
      <w:pPr>
        <w:pStyle w:val="Heading2"/>
        <w:spacing w:before="0" w:after="0" w:line="240" w:lineRule="auto"/>
        <w:rPr>
          <w:b/>
        </w:rPr>
      </w:pPr>
      <w:r w:rsidRPr="00791A79">
        <w:rPr>
          <w:b/>
        </w:rPr>
        <w:t>Vijeće za upravljanje razvojem turizma</w:t>
      </w:r>
    </w:p>
    <w:p w14:paraId="09C7E1CE" w14:textId="77777777" w:rsidR="00545321" w:rsidRPr="00791A79" w:rsidRDefault="0030278F" w:rsidP="00791A79">
      <w:pPr>
        <w:pStyle w:val="Heading2"/>
        <w:spacing w:before="0" w:after="0" w:line="240" w:lineRule="auto"/>
        <w:rPr>
          <w:b/>
        </w:rPr>
      </w:pPr>
      <w:r w:rsidRPr="00791A79">
        <w:rPr>
          <w:b/>
        </w:rPr>
        <w:t>Članak 8.</w:t>
      </w:r>
    </w:p>
    <w:p w14:paraId="3069EB39" w14:textId="77777777" w:rsidR="00791A79" w:rsidRDefault="00791A79" w:rsidP="00791A79">
      <w:pPr>
        <w:pStyle w:val="glavazakona"/>
        <w:tabs>
          <w:tab w:val="left" w:pos="993"/>
        </w:tabs>
        <w:spacing w:after="0" w:line="240" w:lineRule="auto"/>
        <w:contextualSpacing w:val="0"/>
        <w:jc w:val="both"/>
        <w:rPr>
          <w:b w:val="0"/>
          <w:szCs w:val="24"/>
        </w:rPr>
      </w:pPr>
    </w:p>
    <w:p w14:paraId="542E45B8" w14:textId="318402BD" w:rsidR="007C50AF" w:rsidRPr="002B70BD" w:rsidRDefault="00F066A6" w:rsidP="00791A79">
      <w:pPr>
        <w:pStyle w:val="glavazakona"/>
        <w:tabs>
          <w:tab w:val="left" w:pos="993"/>
        </w:tabs>
        <w:spacing w:after="0" w:line="240" w:lineRule="auto"/>
        <w:contextualSpacing w:val="0"/>
        <w:jc w:val="both"/>
        <w:rPr>
          <w:b w:val="0"/>
          <w:szCs w:val="24"/>
        </w:rPr>
      </w:pPr>
      <w:r w:rsidRPr="00FF1FD5">
        <w:rPr>
          <w:b w:val="0"/>
          <w:szCs w:val="24"/>
        </w:rPr>
        <w:t>(1)</w:t>
      </w:r>
      <w:r w:rsidRPr="00791A79">
        <w:rPr>
          <w:b w:val="0"/>
          <w:szCs w:val="24"/>
        </w:rPr>
        <w:t xml:space="preserve"> </w:t>
      </w:r>
      <w:r w:rsidR="00502756" w:rsidRPr="002B70BD">
        <w:rPr>
          <w:b w:val="0"/>
          <w:szCs w:val="24"/>
        </w:rPr>
        <w:t xml:space="preserve">Radi </w:t>
      </w:r>
      <w:r w:rsidR="005F6D8B" w:rsidRPr="002B70BD">
        <w:rPr>
          <w:b w:val="0"/>
          <w:szCs w:val="24"/>
        </w:rPr>
        <w:t xml:space="preserve">ostvarenja strateških ciljeva </w:t>
      </w:r>
      <w:r w:rsidR="005F6D8B">
        <w:rPr>
          <w:b w:val="0"/>
          <w:szCs w:val="24"/>
        </w:rPr>
        <w:t xml:space="preserve">te </w:t>
      </w:r>
      <w:r w:rsidR="00FC03D2" w:rsidRPr="002B70BD">
        <w:rPr>
          <w:b w:val="0"/>
          <w:szCs w:val="24"/>
        </w:rPr>
        <w:t>učinkovitijeg</w:t>
      </w:r>
      <w:r w:rsidR="00502756" w:rsidRPr="002B70BD">
        <w:rPr>
          <w:b w:val="0"/>
          <w:szCs w:val="24"/>
        </w:rPr>
        <w:t xml:space="preserve"> planiranja i provedbe turističkih politika</w:t>
      </w:r>
      <w:r w:rsidR="001F66FE">
        <w:rPr>
          <w:b w:val="0"/>
          <w:szCs w:val="24"/>
        </w:rPr>
        <w:t>,</w:t>
      </w:r>
      <w:r w:rsidR="00502756" w:rsidRPr="002B70BD">
        <w:rPr>
          <w:b w:val="0"/>
          <w:szCs w:val="24"/>
        </w:rPr>
        <w:t xml:space="preserve"> </w:t>
      </w:r>
      <w:r w:rsidR="00390F2D" w:rsidRPr="002B70BD">
        <w:rPr>
          <w:b w:val="0"/>
          <w:szCs w:val="24"/>
        </w:rPr>
        <w:t xml:space="preserve">osniva se </w:t>
      </w:r>
      <w:r w:rsidR="00545321" w:rsidRPr="002B70BD">
        <w:rPr>
          <w:b w:val="0"/>
          <w:szCs w:val="24"/>
        </w:rPr>
        <w:t xml:space="preserve">Vijeće za </w:t>
      </w:r>
      <w:r w:rsidR="007C50AF" w:rsidRPr="002B70BD">
        <w:rPr>
          <w:b w:val="0"/>
          <w:szCs w:val="24"/>
        </w:rPr>
        <w:t xml:space="preserve">upravljanje </w:t>
      </w:r>
      <w:r w:rsidR="00545321" w:rsidRPr="002B70BD">
        <w:rPr>
          <w:b w:val="0"/>
          <w:szCs w:val="24"/>
        </w:rPr>
        <w:t>razvojem turizma (u daljnjem tekstu: Vijeće)</w:t>
      </w:r>
      <w:r w:rsidR="00502756" w:rsidRPr="002B70BD">
        <w:rPr>
          <w:b w:val="0"/>
          <w:szCs w:val="24"/>
        </w:rPr>
        <w:t>.</w:t>
      </w:r>
    </w:p>
    <w:p w14:paraId="198362CE" w14:textId="77777777" w:rsidR="00791A79" w:rsidRDefault="00791A79" w:rsidP="00791A79">
      <w:pPr>
        <w:pStyle w:val="glavazakona"/>
        <w:tabs>
          <w:tab w:val="left" w:pos="993"/>
        </w:tabs>
        <w:spacing w:after="0" w:line="240" w:lineRule="auto"/>
        <w:contextualSpacing w:val="0"/>
        <w:jc w:val="both"/>
        <w:rPr>
          <w:b w:val="0"/>
          <w:szCs w:val="24"/>
        </w:rPr>
      </w:pPr>
    </w:p>
    <w:p w14:paraId="0E35924B" w14:textId="1F3D9B81"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(2) </w:t>
      </w:r>
      <w:r w:rsidR="00502756" w:rsidRPr="002B70BD">
        <w:rPr>
          <w:b w:val="0"/>
          <w:szCs w:val="24"/>
        </w:rPr>
        <w:t xml:space="preserve">Vijeće </w:t>
      </w:r>
      <w:r w:rsidR="00545321" w:rsidRPr="002B70BD">
        <w:rPr>
          <w:b w:val="0"/>
          <w:szCs w:val="24"/>
        </w:rPr>
        <w:t>čine</w:t>
      </w:r>
      <w:r w:rsidR="00B43D9F" w:rsidRPr="002B70BD">
        <w:rPr>
          <w:b w:val="0"/>
          <w:szCs w:val="24"/>
        </w:rPr>
        <w:t xml:space="preserve"> predsjednik Vlade Republike Hrvatske,</w:t>
      </w:r>
      <w:r w:rsidR="00545321" w:rsidRPr="002B70BD">
        <w:rPr>
          <w:b w:val="0"/>
          <w:szCs w:val="24"/>
        </w:rPr>
        <w:t xml:space="preserve"> </w:t>
      </w:r>
      <w:r w:rsidR="005547C8" w:rsidRPr="002B70BD">
        <w:rPr>
          <w:b w:val="0"/>
          <w:szCs w:val="24"/>
        </w:rPr>
        <w:t xml:space="preserve">čelnik tijela državne uprave </w:t>
      </w:r>
      <w:r w:rsidR="00545321" w:rsidRPr="002B70BD">
        <w:rPr>
          <w:b w:val="0"/>
          <w:szCs w:val="24"/>
        </w:rPr>
        <w:t>nadležan za turizam</w:t>
      </w:r>
      <w:r w:rsidR="00FC03D2" w:rsidRPr="002B70BD">
        <w:rPr>
          <w:b w:val="0"/>
          <w:szCs w:val="24"/>
        </w:rPr>
        <w:t xml:space="preserve"> (u daljnjem tekstu: </w:t>
      </w:r>
      <w:r w:rsidR="00DA5911">
        <w:rPr>
          <w:b w:val="0"/>
          <w:szCs w:val="24"/>
        </w:rPr>
        <w:t>m</w:t>
      </w:r>
      <w:r w:rsidR="00DA5911" w:rsidRPr="002B70BD">
        <w:rPr>
          <w:b w:val="0"/>
          <w:szCs w:val="24"/>
        </w:rPr>
        <w:t>inistar</w:t>
      </w:r>
      <w:r w:rsidR="00FC03D2" w:rsidRPr="002B70BD">
        <w:rPr>
          <w:b w:val="0"/>
          <w:szCs w:val="24"/>
        </w:rPr>
        <w:t>)</w:t>
      </w:r>
      <w:r w:rsidR="00545321" w:rsidRPr="002B70BD">
        <w:rPr>
          <w:b w:val="0"/>
          <w:szCs w:val="24"/>
        </w:rPr>
        <w:t xml:space="preserve">, </w:t>
      </w:r>
      <w:r w:rsidR="00F10280">
        <w:rPr>
          <w:b w:val="0"/>
          <w:szCs w:val="24"/>
        </w:rPr>
        <w:t xml:space="preserve">čelnici tijela državne uprave nadležni za </w:t>
      </w:r>
      <w:r w:rsidR="00545321" w:rsidRPr="002B70BD">
        <w:rPr>
          <w:b w:val="0"/>
          <w:szCs w:val="24"/>
        </w:rPr>
        <w:t xml:space="preserve">financije, </w:t>
      </w:r>
      <w:r w:rsidR="006512D2" w:rsidRPr="002B70BD">
        <w:rPr>
          <w:b w:val="0"/>
          <w:szCs w:val="24"/>
        </w:rPr>
        <w:t xml:space="preserve">gospodarstvo, </w:t>
      </w:r>
      <w:r w:rsidR="00131D43" w:rsidRPr="002B70BD">
        <w:rPr>
          <w:b w:val="0"/>
          <w:szCs w:val="24"/>
        </w:rPr>
        <w:t xml:space="preserve">kulturu, </w:t>
      </w:r>
      <w:r w:rsidR="00545321" w:rsidRPr="002B70BD">
        <w:rPr>
          <w:b w:val="0"/>
          <w:szCs w:val="24"/>
        </w:rPr>
        <w:t xml:space="preserve">rad, </w:t>
      </w:r>
      <w:r w:rsidR="006512D2" w:rsidRPr="002B70BD">
        <w:rPr>
          <w:b w:val="0"/>
          <w:szCs w:val="24"/>
        </w:rPr>
        <w:t xml:space="preserve">poljoprivredu, </w:t>
      </w:r>
      <w:r w:rsidR="00545321" w:rsidRPr="002B70BD">
        <w:rPr>
          <w:b w:val="0"/>
          <w:szCs w:val="24"/>
        </w:rPr>
        <w:t>promet, prostorno uređenje</w:t>
      </w:r>
      <w:r w:rsidR="005547C8" w:rsidRPr="002B70BD">
        <w:rPr>
          <w:b w:val="0"/>
          <w:szCs w:val="24"/>
        </w:rPr>
        <w:t xml:space="preserve">, </w:t>
      </w:r>
      <w:r w:rsidR="00545321" w:rsidRPr="002B70BD">
        <w:rPr>
          <w:b w:val="0"/>
          <w:szCs w:val="24"/>
        </w:rPr>
        <w:t>regionalni razvoj</w:t>
      </w:r>
      <w:r w:rsidR="00515C71" w:rsidRPr="002B70BD">
        <w:rPr>
          <w:b w:val="0"/>
          <w:szCs w:val="24"/>
        </w:rPr>
        <w:t xml:space="preserve">, </w:t>
      </w:r>
      <w:r w:rsidR="006512D2" w:rsidRPr="002B70BD">
        <w:rPr>
          <w:b w:val="0"/>
          <w:szCs w:val="24"/>
        </w:rPr>
        <w:t xml:space="preserve">unutarnje poslove, </w:t>
      </w:r>
      <w:r w:rsidR="00515C71" w:rsidRPr="002B70BD">
        <w:rPr>
          <w:b w:val="0"/>
          <w:szCs w:val="24"/>
        </w:rPr>
        <w:t>zaštitu okoliša</w:t>
      </w:r>
      <w:r w:rsidR="00B43D9F" w:rsidRPr="002B70BD">
        <w:rPr>
          <w:b w:val="0"/>
          <w:szCs w:val="24"/>
        </w:rPr>
        <w:t>,</w:t>
      </w:r>
      <w:r w:rsidR="00327A16" w:rsidRPr="002B70BD">
        <w:rPr>
          <w:b w:val="0"/>
          <w:szCs w:val="24"/>
        </w:rPr>
        <w:t xml:space="preserve"> </w:t>
      </w:r>
      <w:r w:rsidR="005547C8" w:rsidRPr="002B70BD">
        <w:rPr>
          <w:b w:val="0"/>
          <w:szCs w:val="24"/>
        </w:rPr>
        <w:t xml:space="preserve">zdravstvo, </w:t>
      </w:r>
      <w:r w:rsidR="00EE004E" w:rsidRPr="002B70BD">
        <w:rPr>
          <w:b w:val="0"/>
          <w:szCs w:val="24"/>
        </w:rPr>
        <w:t>državnu imovinu,</w:t>
      </w:r>
      <w:r w:rsidR="00592C63">
        <w:rPr>
          <w:b w:val="0"/>
          <w:szCs w:val="24"/>
        </w:rPr>
        <w:t xml:space="preserve"> vanjske poslove, obrazovanje,</w:t>
      </w:r>
      <w:r w:rsidR="00F10280">
        <w:rPr>
          <w:b w:val="0"/>
          <w:szCs w:val="24"/>
        </w:rPr>
        <w:t xml:space="preserve"> predsjednici nacionalnih udruga općina, gradova i županija</w:t>
      </w:r>
      <w:r w:rsidR="00EE004E" w:rsidRPr="002B70BD">
        <w:rPr>
          <w:b w:val="0"/>
          <w:szCs w:val="24"/>
        </w:rPr>
        <w:t xml:space="preserve"> </w:t>
      </w:r>
      <w:r w:rsidR="00260437">
        <w:rPr>
          <w:b w:val="0"/>
          <w:szCs w:val="24"/>
        </w:rPr>
        <w:t>i direktor Hrvatske turističke zajednice.</w:t>
      </w:r>
      <w:r w:rsidR="001742ED">
        <w:rPr>
          <w:b w:val="0"/>
          <w:szCs w:val="24"/>
        </w:rPr>
        <w:t xml:space="preserve"> </w:t>
      </w:r>
    </w:p>
    <w:p w14:paraId="3383FDA9" w14:textId="77777777" w:rsidR="00791A79" w:rsidRDefault="00791A79" w:rsidP="00791A79">
      <w:pPr>
        <w:pStyle w:val="glavazakona"/>
        <w:tabs>
          <w:tab w:val="left" w:pos="993"/>
        </w:tabs>
        <w:spacing w:after="0" w:line="240" w:lineRule="auto"/>
        <w:contextualSpacing w:val="0"/>
        <w:jc w:val="both"/>
        <w:rPr>
          <w:b w:val="0"/>
          <w:szCs w:val="24"/>
        </w:rPr>
      </w:pPr>
    </w:p>
    <w:p w14:paraId="3839F0AF" w14:textId="666B0AA3"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(3) </w:t>
      </w:r>
      <w:r w:rsidR="00545321" w:rsidRPr="002B70BD">
        <w:rPr>
          <w:b w:val="0"/>
          <w:szCs w:val="24"/>
        </w:rPr>
        <w:t xml:space="preserve">Odluku o </w:t>
      </w:r>
      <w:r w:rsidR="00502756" w:rsidRPr="002B70BD">
        <w:rPr>
          <w:b w:val="0"/>
          <w:szCs w:val="24"/>
        </w:rPr>
        <w:t>imenovanju</w:t>
      </w:r>
      <w:r w:rsidR="00545321" w:rsidRPr="002B70BD">
        <w:rPr>
          <w:b w:val="0"/>
          <w:szCs w:val="24"/>
        </w:rPr>
        <w:t xml:space="preserve"> Vijeća </w:t>
      </w:r>
      <w:r w:rsidR="00BC596D">
        <w:rPr>
          <w:b w:val="0"/>
          <w:szCs w:val="24"/>
        </w:rPr>
        <w:t>donosi Vlada Republike Hrvatske</w:t>
      </w:r>
      <w:r w:rsidR="001F66FE">
        <w:rPr>
          <w:b w:val="0"/>
          <w:szCs w:val="24"/>
        </w:rPr>
        <w:t>.</w:t>
      </w:r>
    </w:p>
    <w:p w14:paraId="01E7062F" w14:textId="77777777" w:rsidR="00791A79" w:rsidRDefault="00791A79" w:rsidP="00791A79">
      <w:pPr>
        <w:pStyle w:val="glavazakona"/>
        <w:tabs>
          <w:tab w:val="left" w:pos="993"/>
        </w:tabs>
        <w:spacing w:after="0" w:line="240" w:lineRule="auto"/>
        <w:contextualSpacing w:val="0"/>
        <w:jc w:val="both"/>
        <w:rPr>
          <w:b w:val="0"/>
          <w:szCs w:val="24"/>
        </w:rPr>
      </w:pPr>
    </w:p>
    <w:p w14:paraId="21D32E36" w14:textId="55719827" w:rsidR="00545321" w:rsidRPr="002B70BD" w:rsidRDefault="00F066A6" w:rsidP="00791A79">
      <w:pPr>
        <w:pStyle w:val="glavazakona"/>
        <w:tabs>
          <w:tab w:val="left" w:pos="993"/>
        </w:tabs>
        <w:spacing w:after="0" w:line="240" w:lineRule="auto"/>
        <w:contextualSpacing w:val="0"/>
        <w:jc w:val="both"/>
        <w:rPr>
          <w:b w:val="0"/>
          <w:szCs w:val="24"/>
        </w:rPr>
      </w:pPr>
      <w:r>
        <w:rPr>
          <w:b w:val="0"/>
          <w:szCs w:val="24"/>
        </w:rPr>
        <w:t xml:space="preserve">(4) </w:t>
      </w:r>
      <w:r w:rsidR="0057573B" w:rsidRPr="002B70BD">
        <w:rPr>
          <w:b w:val="0"/>
          <w:szCs w:val="24"/>
        </w:rPr>
        <w:t xml:space="preserve">Vijeće se sastaje najmanje </w:t>
      </w:r>
      <w:r w:rsidR="00FC03D2" w:rsidRPr="002B70BD">
        <w:rPr>
          <w:b w:val="0"/>
          <w:szCs w:val="24"/>
        </w:rPr>
        <w:t>jednom</w:t>
      </w:r>
      <w:r w:rsidR="0057573B" w:rsidRPr="002B70BD">
        <w:rPr>
          <w:b w:val="0"/>
          <w:szCs w:val="24"/>
        </w:rPr>
        <w:t xml:space="preserve"> godišnje, a sjednicom </w:t>
      </w:r>
      <w:r w:rsidR="00545321" w:rsidRPr="002B70BD">
        <w:rPr>
          <w:b w:val="0"/>
          <w:szCs w:val="24"/>
        </w:rPr>
        <w:t>predsjeda predsjednik Vlade</w:t>
      </w:r>
      <w:r w:rsidR="0057573B" w:rsidRPr="002B70BD">
        <w:rPr>
          <w:b w:val="0"/>
          <w:szCs w:val="24"/>
        </w:rPr>
        <w:t xml:space="preserve"> Republike Hrvatske. </w:t>
      </w:r>
    </w:p>
    <w:p w14:paraId="1C63B53F" w14:textId="77777777" w:rsidR="00791A79" w:rsidRDefault="00791A79" w:rsidP="00791A79">
      <w:pPr>
        <w:pStyle w:val="glavazakona"/>
        <w:tabs>
          <w:tab w:val="left" w:pos="993"/>
        </w:tabs>
        <w:spacing w:after="0" w:line="240" w:lineRule="auto"/>
        <w:contextualSpacing w:val="0"/>
        <w:jc w:val="both"/>
        <w:rPr>
          <w:b w:val="0"/>
          <w:szCs w:val="24"/>
        </w:rPr>
      </w:pPr>
    </w:p>
    <w:p w14:paraId="3DA08FC8" w14:textId="44341057" w:rsidR="00327A16" w:rsidRDefault="00F066A6" w:rsidP="00791A79">
      <w:pPr>
        <w:pStyle w:val="glavazakona"/>
        <w:tabs>
          <w:tab w:val="left" w:pos="993"/>
        </w:tabs>
        <w:spacing w:after="0" w:line="240" w:lineRule="auto"/>
        <w:contextualSpacing w:val="0"/>
        <w:jc w:val="both"/>
        <w:rPr>
          <w:b w:val="0"/>
          <w:szCs w:val="24"/>
        </w:rPr>
      </w:pPr>
      <w:r>
        <w:rPr>
          <w:b w:val="0"/>
          <w:szCs w:val="24"/>
        </w:rPr>
        <w:t xml:space="preserve">(5) </w:t>
      </w:r>
      <w:r w:rsidR="001B6C8B" w:rsidRPr="002B70BD">
        <w:rPr>
          <w:b w:val="0"/>
          <w:szCs w:val="24"/>
        </w:rPr>
        <w:t xml:space="preserve">Po potrebi, </w:t>
      </w:r>
      <w:r w:rsidR="00327A16" w:rsidRPr="002B70BD">
        <w:rPr>
          <w:b w:val="0"/>
          <w:szCs w:val="24"/>
        </w:rPr>
        <w:t xml:space="preserve">sjednicama Vijeća mogu prisustvovati i predstavnici drugih tijela državne vlasti, jedinica lokalne i područne (regionalne) samouprave, </w:t>
      </w:r>
      <w:r w:rsidR="00784B38" w:rsidRPr="00600798">
        <w:rPr>
          <w:b w:val="0"/>
          <w:szCs w:val="24"/>
        </w:rPr>
        <w:t>javnih</w:t>
      </w:r>
      <w:r w:rsidR="00A7542C" w:rsidRPr="00600798">
        <w:rPr>
          <w:b w:val="0"/>
          <w:szCs w:val="24"/>
        </w:rPr>
        <w:t xml:space="preserve"> </w:t>
      </w:r>
      <w:r w:rsidR="001D09F2" w:rsidRPr="00600798">
        <w:rPr>
          <w:b w:val="0"/>
          <w:szCs w:val="24"/>
        </w:rPr>
        <w:t>ustanova</w:t>
      </w:r>
      <w:r w:rsidR="00BB79AB">
        <w:rPr>
          <w:b w:val="0"/>
          <w:szCs w:val="24"/>
        </w:rPr>
        <w:t>,</w:t>
      </w:r>
      <w:r w:rsidR="00600798">
        <w:rPr>
          <w:b w:val="0"/>
          <w:szCs w:val="24"/>
        </w:rPr>
        <w:t xml:space="preserve"> trgova</w:t>
      </w:r>
      <w:r w:rsidR="00EA594E">
        <w:rPr>
          <w:b w:val="0"/>
          <w:szCs w:val="24"/>
        </w:rPr>
        <w:t>čkih društava kojima je osnivač</w:t>
      </w:r>
      <w:r w:rsidR="00600798">
        <w:rPr>
          <w:b w:val="0"/>
          <w:szCs w:val="24"/>
        </w:rPr>
        <w:t xml:space="preserve"> ili u kojima</w:t>
      </w:r>
      <w:r w:rsidR="00EA594E">
        <w:rPr>
          <w:b w:val="0"/>
          <w:szCs w:val="24"/>
        </w:rPr>
        <w:t xml:space="preserve"> udio u </w:t>
      </w:r>
      <w:r w:rsidR="00600798">
        <w:rPr>
          <w:b w:val="0"/>
          <w:szCs w:val="24"/>
        </w:rPr>
        <w:t>vlasništv</w:t>
      </w:r>
      <w:r w:rsidR="00EA594E">
        <w:rPr>
          <w:b w:val="0"/>
          <w:szCs w:val="24"/>
        </w:rPr>
        <w:t>u ima</w:t>
      </w:r>
      <w:r w:rsidR="00600798">
        <w:rPr>
          <w:b w:val="0"/>
          <w:szCs w:val="24"/>
        </w:rPr>
        <w:t xml:space="preserve"> Republika H</w:t>
      </w:r>
      <w:r w:rsidR="00EA594E">
        <w:rPr>
          <w:b w:val="0"/>
          <w:szCs w:val="24"/>
        </w:rPr>
        <w:t>rvatska ili</w:t>
      </w:r>
      <w:r w:rsidR="00600798">
        <w:rPr>
          <w:b w:val="0"/>
          <w:szCs w:val="24"/>
        </w:rPr>
        <w:t xml:space="preserve"> </w:t>
      </w:r>
      <w:r w:rsidR="00EA594E" w:rsidRPr="002B70BD">
        <w:rPr>
          <w:b w:val="0"/>
          <w:szCs w:val="24"/>
        </w:rPr>
        <w:t>jedinica lokalne i područne (regionalne) samouprave</w:t>
      </w:r>
      <w:r w:rsidR="00EA594E">
        <w:rPr>
          <w:b w:val="0"/>
          <w:szCs w:val="24"/>
        </w:rPr>
        <w:t xml:space="preserve">, </w:t>
      </w:r>
      <w:r w:rsidR="00327A16" w:rsidRPr="002B70BD">
        <w:rPr>
          <w:b w:val="0"/>
          <w:szCs w:val="24"/>
        </w:rPr>
        <w:t>komora te drugih dionika iz sustava turizma.</w:t>
      </w:r>
    </w:p>
    <w:p w14:paraId="54FE412C" w14:textId="77777777" w:rsidR="00791A79" w:rsidRDefault="00791A79" w:rsidP="00791A79">
      <w:pPr>
        <w:pStyle w:val="glavazakona"/>
        <w:tabs>
          <w:tab w:val="left" w:pos="993"/>
        </w:tabs>
        <w:spacing w:after="0" w:line="240" w:lineRule="auto"/>
        <w:contextualSpacing w:val="0"/>
        <w:jc w:val="both"/>
        <w:rPr>
          <w:b w:val="0"/>
          <w:szCs w:val="24"/>
        </w:rPr>
      </w:pPr>
    </w:p>
    <w:p w14:paraId="53B8AE0B" w14:textId="11CF33AD" w:rsidR="000C56A3" w:rsidRPr="002B70BD" w:rsidRDefault="000C56A3" w:rsidP="00791A79">
      <w:pPr>
        <w:pStyle w:val="glavazakona"/>
        <w:tabs>
          <w:tab w:val="left" w:pos="993"/>
        </w:tabs>
        <w:spacing w:after="0" w:line="240" w:lineRule="auto"/>
        <w:contextualSpacing w:val="0"/>
        <w:jc w:val="both"/>
        <w:rPr>
          <w:b w:val="0"/>
          <w:szCs w:val="24"/>
        </w:rPr>
      </w:pPr>
      <w:r>
        <w:rPr>
          <w:b w:val="0"/>
          <w:szCs w:val="24"/>
        </w:rPr>
        <w:t xml:space="preserve">(6) </w:t>
      </w:r>
      <w:r w:rsidRPr="000C56A3">
        <w:rPr>
          <w:b w:val="0"/>
          <w:szCs w:val="24"/>
        </w:rPr>
        <w:t xml:space="preserve">Za svoj rad u </w:t>
      </w:r>
      <w:r>
        <w:rPr>
          <w:b w:val="0"/>
          <w:szCs w:val="24"/>
        </w:rPr>
        <w:t>V</w:t>
      </w:r>
      <w:r w:rsidRPr="000C56A3">
        <w:rPr>
          <w:b w:val="0"/>
          <w:szCs w:val="24"/>
        </w:rPr>
        <w:t>ijeću</w:t>
      </w:r>
      <w:r>
        <w:rPr>
          <w:b w:val="0"/>
          <w:szCs w:val="24"/>
        </w:rPr>
        <w:t>,</w:t>
      </w:r>
      <w:r w:rsidRPr="000C56A3">
        <w:rPr>
          <w:b w:val="0"/>
          <w:szCs w:val="24"/>
        </w:rPr>
        <w:t xml:space="preserve"> članovi </w:t>
      </w:r>
      <w:r>
        <w:rPr>
          <w:b w:val="0"/>
          <w:szCs w:val="24"/>
        </w:rPr>
        <w:t>V</w:t>
      </w:r>
      <w:r w:rsidRPr="000C56A3">
        <w:rPr>
          <w:b w:val="0"/>
          <w:szCs w:val="24"/>
        </w:rPr>
        <w:t>ijeća ne primaju naknadu.</w:t>
      </w:r>
    </w:p>
    <w:p w14:paraId="405B5CEF" w14:textId="77777777" w:rsidR="00791A79" w:rsidRDefault="00791A79" w:rsidP="00791A79">
      <w:pPr>
        <w:pStyle w:val="glavazakona"/>
        <w:tabs>
          <w:tab w:val="left" w:pos="993"/>
        </w:tabs>
        <w:spacing w:after="0" w:line="240" w:lineRule="auto"/>
        <w:contextualSpacing w:val="0"/>
        <w:jc w:val="both"/>
        <w:rPr>
          <w:b w:val="0"/>
          <w:szCs w:val="24"/>
        </w:rPr>
      </w:pPr>
    </w:p>
    <w:p w14:paraId="6EF9B349" w14:textId="71C8EA19" w:rsidR="00545321" w:rsidRDefault="000C56A3" w:rsidP="00791A79">
      <w:pPr>
        <w:pStyle w:val="glavazakona"/>
        <w:tabs>
          <w:tab w:val="left" w:pos="993"/>
        </w:tabs>
        <w:spacing w:after="0" w:line="240" w:lineRule="auto"/>
        <w:contextualSpacing w:val="0"/>
        <w:jc w:val="both"/>
        <w:rPr>
          <w:b w:val="0"/>
          <w:szCs w:val="24"/>
        </w:rPr>
      </w:pPr>
      <w:r>
        <w:rPr>
          <w:b w:val="0"/>
          <w:szCs w:val="24"/>
        </w:rPr>
        <w:t>(7</w:t>
      </w:r>
      <w:r w:rsidR="00F066A6">
        <w:rPr>
          <w:b w:val="0"/>
          <w:szCs w:val="24"/>
        </w:rPr>
        <w:t xml:space="preserve">) </w:t>
      </w:r>
      <w:r w:rsidR="00545321" w:rsidRPr="002B70BD">
        <w:rPr>
          <w:b w:val="0"/>
          <w:szCs w:val="24"/>
        </w:rPr>
        <w:t>Administrativne i tehničke poslove za Vijeće</w:t>
      </w:r>
      <w:r w:rsidR="001102EE" w:rsidRPr="002B70BD">
        <w:rPr>
          <w:b w:val="0"/>
          <w:szCs w:val="24"/>
        </w:rPr>
        <w:t>,</w:t>
      </w:r>
      <w:r w:rsidR="00545321" w:rsidRPr="002B70BD">
        <w:rPr>
          <w:b w:val="0"/>
          <w:szCs w:val="24"/>
        </w:rPr>
        <w:t xml:space="preserve"> obavlja tijelo državne uprave nadležno za turizam.</w:t>
      </w:r>
    </w:p>
    <w:p w14:paraId="43C9C541" w14:textId="77777777" w:rsidR="00E733F2" w:rsidRPr="002B70BD" w:rsidRDefault="00E733F2" w:rsidP="00791A79">
      <w:pPr>
        <w:pStyle w:val="glavazakona"/>
        <w:tabs>
          <w:tab w:val="left" w:pos="993"/>
        </w:tabs>
        <w:spacing w:after="0" w:line="240" w:lineRule="auto"/>
        <w:contextualSpacing w:val="0"/>
        <w:jc w:val="both"/>
        <w:rPr>
          <w:b w:val="0"/>
          <w:szCs w:val="24"/>
        </w:rPr>
      </w:pPr>
    </w:p>
    <w:p w14:paraId="7C5FE8CF" w14:textId="77777777" w:rsidR="00327A16" w:rsidRPr="00E733F2" w:rsidRDefault="00327A16" w:rsidP="00E733F2">
      <w:pPr>
        <w:pStyle w:val="Heading2"/>
        <w:spacing w:before="0" w:after="0" w:line="240" w:lineRule="auto"/>
        <w:rPr>
          <w:b/>
        </w:rPr>
      </w:pPr>
      <w:r w:rsidRPr="00E733F2">
        <w:rPr>
          <w:b/>
        </w:rPr>
        <w:lastRenderedPageBreak/>
        <w:t>Zadaće Vijeća</w:t>
      </w:r>
    </w:p>
    <w:p w14:paraId="06733F9E" w14:textId="77777777" w:rsidR="00545321" w:rsidRPr="00E733F2" w:rsidRDefault="0030278F" w:rsidP="00E733F2">
      <w:pPr>
        <w:pStyle w:val="Heading2"/>
        <w:spacing w:before="0" w:after="0" w:line="240" w:lineRule="auto"/>
        <w:rPr>
          <w:b/>
        </w:rPr>
      </w:pPr>
      <w:r w:rsidRPr="00E733F2">
        <w:rPr>
          <w:b/>
        </w:rPr>
        <w:t>Članak 9.</w:t>
      </w:r>
    </w:p>
    <w:p w14:paraId="5A3C3D0D" w14:textId="77777777" w:rsidR="00E733F2" w:rsidRDefault="00E733F2" w:rsidP="00E733F2">
      <w:pPr>
        <w:pStyle w:val="box473626"/>
        <w:shd w:val="clear" w:color="auto" w:fill="FFFFFF"/>
        <w:spacing w:before="0" w:beforeAutospacing="0" w:after="0" w:afterAutospacing="0"/>
        <w:jc w:val="both"/>
        <w:textAlignment w:val="baseline"/>
        <w:rPr>
          <w:rFonts w:ascii="Minion Pro Cond" w:hAnsi="Minion Pro Cond"/>
          <w:color w:val="231F20"/>
        </w:rPr>
      </w:pPr>
    </w:p>
    <w:p w14:paraId="0E5C51F7" w14:textId="51A8F7EE" w:rsidR="00502756" w:rsidRDefault="00502756" w:rsidP="00E733F2">
      <w:pPr>
        <w:pStyle w:val="box473626"/>
        <w:shd w:val="clear" w:color="auto" w:fill="FFFFFF"/>
        <w:spacing w:before="0" w:beforeAutospacing="0" w:after="0" w:afterAutospacing="0"/>
        <w:jc w:val="both"/>
        <w:textAlignment w:val="baseline"/>
        <w:rPr>
          <w:rFonts w:ascii="Minion Pro Cond" w:hAnsi="Minion Pro Cond"/>
          <w:color w:val="231F20"/>
        </w:rPr>
      </w:pPr>
      <w:r>
        <w:rPr>
          <w:rFonts w:ascii="Minion Pro Cond" w:hAnsi="Minion Pro Cond"/>
          <w:color w:val="231F20"/>
        </w:rPr>
        <w:t>Vijeće</w:t>
      </w:r>
      <w:r w:rsidR="00960510">
        <w:rPr>
          <w:rFonts w:ascii="Minion Pro Cond" w:hAnsi="Minion Pro Cond"/>
          <w:color w:val="231F20"/>
        </w:rPr>
        <w:t xml:space="preserve"> daje </w:t>
      </w:r>
      <w:r w:rsidR="00960510" w:rsidRPr="001F2914">
        <w:rPr>
          <w:rFonts w:ascii="Minion Pro Cond" w:hAnsi="Minion Pro Cond"/>
          <w:color w:val="231F20"/>
        </w:rPr>
        <w:t xml:space="preserve">smjernice i upute </w:t>
      </w:r>
      <w:r w:rsidR="005547C8">
        <w:rPr>
          <w:rFonts w:ascii="Minion Pro Cond" w:hAnsi="Minion Pro Cond"/>
          <w:color w:val="231F20"/>
        </w:rPr>
        <w:t>vezane uz</w:t>
      </w:r>
      <w:r>
        <w:rPr>
          <w:rFonts w:ascii="Minion Pro Cond" w:hAnsi="Minion Pro Cond"/>
          <w:color w:val="231F20"/>
        </w:rPr>
        <w:t>:</w:t>
      </w:r>
    </w:p>
    <w:p w14:paraId="06C121BD" w14:textId="77777777" w:rsidR="00502756" w:rsidRPr="00F02BCD" w:rsidRDefault="00960510" w:rsidP="00E733F2">
      <w:pPr>
        <w:pStyle w:val="brojlanka"/>
        <w:numPr>
          <w:ilvl w:val="1"/>
          <w:numId w:val="71"/>
        </w:numPr>
        <w:spacing w:after="0" w:line="240" w:lineRule="auto"/>
        <w:ind w:left="1434" w:hanging="357"/>
        <w:jc w:val="both"/>
      </w:pPr>
      <w:r w:rsidRPr="00F02BCD">
        <w:t>ostvarenj</w:t>
      </w:r>
      <w:r w:rsidR="00983A18" w:rsidRPr="00F02BCD">
        <w:t>e</w:t>
      </w:r>
      <w:r w:rsidR="004C17FE" w:rsidRPr="00F02BCD">
        <w:t xml:space="preserve"> </w:t>
      </w:r>
      <w:r w:rsidR="00502756" w:rsidRPr="00F02BCD">
        <w:t>strateških ciljeva</w:t>
      </w:r>
      <w:r w:rsidR="00B43D9F" w:rsidRPr="00F02BCD">
        <w:t xml:space="preserve"> hrvatskog turizma</w:t>
      </w:r>
    </w:p>
    <w:p w14:paraId="3A37FB32" w14:textId="77777777" w:rsidR="00502756" w:rsidRPr="00F02BCD" w:rsidRDefault="001F2914" w:rsidP="00E733F2">
      <w:pPr>
        <w:pStyle w:val="brojlanka"/>
        <w:numPr>
          <w:ilvl w:val="1"/>
          <w:numId w:val="71"/>
        </w:numPr>
        <w:spacing w:after="0" w:line="240" w:lineRule="auto"/>
        <w:ind w:left="1434" w:hanging="357"/>
        <w:jc w:val="both"/>
      </w:pPr>
      <w:r w:rsidRPr="00F02BCD">
        <w:t>definiranj</w:t>
      </w:r>
      <w:r w:rsidR="00983A18" w:rsidRPr="00F02BCD">
        <w:t>e</w:t>
      </w:r>
      <w:r w:rsidRPr="00F02BCD">
        <w:t xml:space="preserve"> mjera </w:t>
      </w:r>
      <w:r w:rsidR="00502756" w:rsidRPr="00F02BCD">
        <w:t>i aktivnosti za postizanje strateških ciljeva</w:t>
      </w:r>
    </w:p>
    <w:p w14:paraId="10AC7519" w14:textId="77777777" w:rsidR="00502756" w:rsidRPr="00F02BCD" w:rsidRDefault="001F2914" w:rsidP="00E733F2">
      <w:pPr>
        <w:pStyle w:val="brojlanka"/>
        <w:numPr>
          <w:ilvl w:val="1"/>
          <w:numId w:val="71"/>
        </w:numPr>
        <w:spacing w:after="0" w:line="240" w:lineRule="auto"/>
        <w:ind w:left="1434" w:hanging="357"/>
        <w:jc w:val="both"/>
      </w:pPr>
      <w:r w:rsidRPr="00F02BCD">
        <w:t>praćenj</w:t>
      </w:r>
      <w:r w:rsidR="00983A18" w:rsidRPr="00F02BCD">
        <w:t>e</w:t>
      </w:r>
      <w:r w:rsidRPr="00F02BCD">
        <w:t xml:space="preserve"> </w:t>
      </w:r>
      <w:r w:rsidR="00502756" w:rsidRPr="00F02BCD">
        <w:t>učin</w:t>
      </w:r>
      <w:r w:rsidRPr="00F02BCD">
        <w:t>ka</w:t>
      </w:r>
      <w:r w:rsidR="00502756" w:rsidRPr="00F02BCD">
        <w:t xml:space="preserve"> provedbe mjera </w:t>
      </w:r>
    </w:p>
    <w:p w14:paraId="431501F2" w14:textId="77777777" w:rsidR="001F2914" w:rsidRPr="00F02BCD" w:rsidRDefault="001F2914" w:rsidP="00E733F2">
      <w:pPr>
        <w:pStyle w:val="brojlanka"/>
        <w:numPr>
          <w:ilvl w:val="1"/>
          <w:numId w:val="71"/>
        </w:numPr>
        <w:spacing w:after="0" w:line="240" w:lineRule="auto"/>
        <w:ind w:left="1434" w:hanging="357"/>
        <w:jc w:val="both"/>
      </w:pPr>
      <w:r w:rsidRPr="00F02BCD">
        <w:t>praćenj</w:t>
      </w:r>
      <w:r w:rsidR="00983A18" w:rsidRPr="00F02BCD">
        <w:t>e</w:t>
      </w:r>
      <w:r w:rsidRPr="00F02BCD">
        <w:t xml:space="preserve"> mjera </w:t>
      </w:r>
      <w:r w:rsidR="00502756" w:rsidRPr="00F02BCD">
        <w:t>i aktivnosti politika</w:t>
      </w:r>
      <w:r w:rsidR="00B43D9F" w:rsidRPr="00F02BCD">
        <w:t xml:space="preserve"> </w:t>
      </w:r>
      <w:r w:rsidR="00502756" w:rsidRPr="00F02BCD">
        <w:t>na razini Europske unije i trećih zemalja</w:t>
      </w:r>
      <w:r w:rsidR="00B43D9F" w:rsidRPr="00F02BCD">
        <w:t xml:space="preserve"> koje utječu na razvoj turizma</w:t>
      </w:r>
    </w:p>
    <w:p w14:paraId="17F86DCB" w14:textId="77777777" w:rsidR="004C17FE" w:rsidRPr="00F02BCD" w:rsidRDefault="004C17FE" w:rsidP="00E733F2">
      <w:pPr>
        <w:pStyle w:val="brojlanka"/>
        <w:numPr>
          <w:ilvl w:val="1"/>
          <w:numId w:val="71"/>
        </w:numPr>
        <w:spacing w:after="0" w:line="240" w:lineRule="auto"/>
        <w:ind w:left="1434" w:hanging="357"/>
        <w:jc w:val="both"/>
      </w:pPr>
      <w:r w:rsidRPr="00F02BCD">
        <w:t>pra</w:t>
      </w:r>
      <w:r w:rsidR="001F2914" w:rsidRPr="00F02BCD">
        <w:t>ćenj</w:t>
      </w:r>
      <w:r w:rsidR="00983A18" w:rsidRPr="00F02BCD">
        <w:t>e</w:t>
      </w:r>
      <w:r w:rsidRPr="00F02BCD">
        <w:t xml:space="preserve"> poslovno</w:t>
      </w:r>
      <w:r w:rsidR="00B241BC" w:rsidRPr="00F02BCD">
        <w:t>g</w:t>
      </w:r>
      <w:r w:rsidRPr="00F02BCD">
        <w:t xml:space="preserve"> okruženj</w:t>
      </w:r>
      <w:r w:rsidR="008B7AD2" w:rsidRPr="00F02BCD">
        <w:t>a</w:t>
      </w:r>
      <w:r w:rsidRPr="00F02BCD">
        <w:t xml:space="preserve"> i investicijsk</w:t>
      </w:r>
      <w:r w:rsidR="008B7AD2" w:rsidRPr="00F02BCD">
        <w:t>e</w:t>
      </w:r>
      <w:r w:rsidRPr="00F02BCD">
        <w:t xml:space="preserve"> klim</w:t>
      </w:r>
      <w:r w:rsidR="008B7AD2" w:rsidRPr="00F02BCD">
        <w:t>e</w:t>
      </w:r>
    </w:p>
    <w:p w14:paraId="3098C629" w14:textId="77777777" w:rsidR="00502756" w:rsidRPr="00F02BCD" w:rsidRDefault="00502756" w:rsidP="00E733F2">
      <w:pPr>
        <w:pStyle w:val="brojlanka"/>
        <w:numPr>
          <w:ilvl w:val="1"/>
          <w:numId w:val="71"/>
        </w:numPr>
        <w:spacing w:after="0" w:line="240" w:lineRule="auto"/>
        <w:ind w:left="1434" w:hanging="357"/>
        <w:jc w:val="both"/>
      </w:pPr>
      <w:r w:rsidRPr="00F02BCD">
        <w:t xml:space="preserve">usklađenje </w:t>
      </w:r>
      <w:r w:rsidR="00DA30C3">
        <w:t>politika i resornih prioriteta</w:t>
      </w:r>
      <w:r w:rsidR="00B43D9F" w:rsidRPr="00F02BCD">
        <w:t xml:space="preserve"> koji utječu na razvoj turizma</w:t>
      </w:r>
    </w:p>
    <w:p w14:paraId="6FF6DC52" w14:textId="77777777" w:rsidR="00502756" w:rsidRPr="00F02BCD" w:rsidRDefault="00B241BC" w:rsidP="00E733F2">
      <w:pPr>
        <w:pStyle w:val="brojlanka"/>
        <w:numPr>
          <w:ilvl w:val="1"/>
          <w:numId w:val="71"/>
        </w:numPr>
        <w:spacing w:after="0" w:line="240" w:lineRule="auto"/>
        <w:ind w:left="1434" w:hanging="357"/>
        <w:jc w:val="both"/>
      </w:pPr>
      <w:r w:rsidRPr="00F02BCD">
        <w:t xml:space="preserve">poticanje </w:t>
      </w:r>
      <w:r w:rsidR="00502756" w:rsidRPr="00F02BCD">
        <w:t>međuresorn</w:t>
      </w:r>
      <w:r w:rsidRPr="00F02BCD">
        <w:t>e</w:t>
      </w:r>
      <w:r w:rsidR="00502756" w:rsidRPr="00F02BCD">
        <w:t xml:space="preserve"> suradnj</w:t>
      </w:r>
      <w:r w:rsidRPr="00F02BCD">
        <w:t>e</w:t>
      </w:r>
      <w:r w:rsidR="00502756" w:rsidRPr="00F02BCD">
        <w:t xml:space="preserve"> i suradnj</w:t>
      </w:r>
      <w:r w:rsidRPr="00F02BCD">
        <w:t>e</w:t>
      </w:r>
      <w:r w:rsidR="00502756" w:rsidRPr="00F02BCD">
        <w:t xml:space="preserve"> s jedinicama lokalne i područne (regionalne) samouprave u provedbi mjera i aktivnosti</w:t>
      </w:r>
      <w:r w:rsidR="00B43D9F" w:rsidRPr="00F02BCD">
        <w:t xml:space="preserve"> s ciljem razvoja </w:t>
      </w:r>
      <w:r w:rsidR="008B7AD2" w:rsidRPr="00F02BCD">
        <w:t xml:space="preserve">održivog </w:t>
      </w:r>
      <w:r w:rsidR="00B43D9F" w:rsidRPr="00F02BCD">
        <w:t>turizma</w:t>
      </w:r>
    </w:p>
    <w:p w14:paraId="6C6F364A" w14:textId="77777777" w:rsidR="006F665C" w:rsidRPr="006F665C" w:rsidRDefault="00CE306A" w:rsidP="00E733F2">
      <w:pPr>
        <w:pStyle w:val="brojlanka"/>
        <w:numPr>
          <w:ilvl w:val="1"/>
          <w:numId w:val="71"/>
        </w:numPr>
        <w:spacing w:after="0" w:line="240" w:lineRule="auto"/>
        <w:ind w:left="1434" w:hanging="357"/>
        <w:jc w:val="both"/>
        <w:rPr>
          <w:b/>
          <w:szCs w:val="24"/>
        </w:rPr>
      </w:pPr>
      <w:r w:rsidRPr="00F02BCD">
        <w:t>i druga pitanja od značaja za razvoj turizma</w:t>
      </w:r>
      <w:r w:rsidRPr="00F02BCD">
        <w:rPr>
          <w:szCs w:val="24"/>
        </w:rPr>
        <w:t>.</w:t>
      </w:r>
      <w:r w:rsidR="00F40138">
        <w:rPr>
          <w:b/>
          <w:szCs w:val="24"/>
        </w:rPr>
        <w:t xml:space="preserve"> </w:t>
      </w:r>
    </w:p>
    <w:p w14:paraId="0182A282" w14:textId="77777777" w:rsidR="006F665C" w:rsidRPr="006F665C" w:rsidRDefault="006F665C" w:rsidP="00961A81">
      <w:pPr>
        <w:pStyle w:val="brojlanka"/>
        <w:numPr>
          <w:ilvl w:val="0"/>
          <w:numId w:val="0"/>
        </w:numPr>
        <w:spacing w:after="0" w:line="240" w:lineRule="auto"/>
        <w:ind w:left="4613" w:hanging="360"/>
        <w:jc w:val="both"/>
        <w:rPr>
          <w:b/>
          <w:szCs w:val="24"/>
        </w:rPr>
      </w:pPr>
    </w:p>
    <w:p w14:paraId="0BA0FED1" w14:textId="77777777" w:rsidR="007C6BE2" w:rsidRPr="00961A81" w:rsidRDefault="007C6BE2" w:rsidP="00961A81">
      <w:pPr>
        <w:pStyle w:val="Heading2"/>
        <w:spacing w:before="0" w:after="0" w:line="240" w:lineRule="auto"/>
        <w:rPr>
          <w:b/>
        </w:rPr>
      </w:pPr>
      <w:r w:rsidRPr="00961A81">
        <w:rPr>
          <w:b/>
        </w:rPr>
        <w:t>Sustav turističkih zajednica</w:t>
      </w:r>
    </w:p>
    <w:p w14:paraId="3A5C4423" w14:textId="77777777" w:rsidR="007C6BE2" w:rsidRPr="00961A81" w:rsidRDefault="0030278F" w:rsidP="00961A81">
      <w:pPr>
        <w:pStyle w:val="Heading2"/>
        <w:spacing w:before="0" w:after="0" w:line="240" w:lineRule="auto"/>
        <w:rPr>
          <w:b/>
        </w:rPr>
      </w:pPr>
      <w:r w:rsidRPr="00961A81">
        <w:rPr>
          <w:b/>
        </w:rPr>
        <w:t>Članak 10.</w:t>
      </w:r>
    </w:p>
    <w:p w14:paraId="223BB0EA" w14:textId="77777777" w:rsidR="00961A81" w:rsidRDefault="00961A81" w:rsidP="00961A81">
      <w:pPr>
        <w:pStyle w:val="glavazakona"/>
        <w:tabs>
          <w:tab w:val="left" w:pos="993"/>
        </w:tabs>
        <w:spacing w:after="0" w:line="240" w:lineRule="auto"/>
        <w:contextualSpacing w:val="0"/>
        <w:jc w:val="both"/>
        <w:rPr>
          <w:b w:val="0"/>
          <w:szCs w:val="24"/>
        </w:rPr>
      </w:pPr>
    </w:p>
    <w:p w14:paraId="00AEB824" w14:textId="37285B19" w:rsidR="008C50F3" w:rsidRPr="002B70BD" w:rsidRDefault="00F066A6" w:rsidP="00961A81">
      <w:pPr>
        <w:pStyle w:val="glavazakona"/>
        <w:tabs>
          <w:tab w:val="left" w:pos="993"/>
        </w:tabs>
        <w:spacing w:after="0" w:line="240" w:lineRule="auto"/>
        <w:contextualSpacing w:val="0"/>
        <w:jc w:val="both"/>
        <w:rPr>
          <w:b w:val="0"/>
          <w:szCs w:val="24"/>
        </w:rPr>
      </w:pPr>
      <w:r w:rsidRPr="00FF1FD5">
        <w:rPr>
          <w:b w:val="0"/>
          <w:szCs w:val="24"/>
        </w:rPr>
        <w:t>(1</w:t>
      </w:r>
      <w:r w:rsidRPr="00961A81">
        <w:rPr>
          <w:b w:val="0"/>
          <w:szCs w:val="24"/>
        </w:rPr>
        <w:t xml:space="preserve">) </w:t>
      </w:r>
      <w:r w:rsidR="008C50F3" w:rsidRPr="00961A81">
        <w:rPr>
          <w:b w:val="0"/>
          <w:szCs w:val="24"/>
        </w:rPr>
        <w:t>Sustav</w:t>
      </w:r>
      <w:r w:rsidR="008C50F3" w:rsidRPr="002B70BD">
        <w:rPr>
          <w:b w:val="0"/>
          <w:szCs w:val="24"/>
        </w:rPr>
        <w:t xml:space="preserve"> turi</w:t>
      </w:r>
      <w:r w:rsidR="00AF61BA" w:rsidRPr="002B70BD">
        <w:rPr>
          <w:b w:val="0"/>
          <w:szCs w:val="24"/>
        </w:rPr>
        <w:t>stičkih zajednica čine</w:t>
      </w:r>
      <w:r w:rsidR="00B0118F">
        <w:rPr>
          <w:b w:val="0"/>
          <w:szCs w:val="24"/>
        </w:rPr>
        <w:t xml:space="preserve"> lokalne i regionalne</w:t>
      </w:r>
      <w:r w:rsidR="00AF61BA" w:rsidRPr="002B70BD">
        <w:rPr>
          <w:b w:val="0"/>
          <w:szCs w:val="24"/>
        </w:rPr>
        <w:t xml:space="preserve"> </w:t>
      </w:r>
      <w:r w:rsidR="003A7902" w:rsidRPr="002B70BD">
        <w:rPr>
          <w:b w:val="0"/>
          <w:szCs w:val="24"/>
        </w:rPr>
        <w:t>turističke zajednice</w:t>
      </w:r>
      <w:r w:rsidR="00980876">
        <w:rPr>
          <w:b w:val="0"/>
          <w:szCs w:val="24"/>
        </w:rPr>
        <w:t>,</w:t>
      </w:r>
      <w:r w:rsidR="003A7902" w:rsidRPr="002B70BD">
        <w:rPr>
          <w:b w:val="0"/>
          <w:szCs w:val="24"/>
        </w:rPr>
        <w:t xml:space="preserve"> </w:t>
      </w:r>
      <w:r w:rsidR="00980876">
        <w:rPr>
          <w:b w:val="0"/>
          <w:szCs w:val="24"/>
        </w:rPr>
        <w:t>T</w:t>
      </w:r>
      <w:r w:rsidR="003A7902" w:rsidRPr="002B70BD">
        <w:rPr>
          <w:b w:val="0"/>
          <w:szCs w:val="24"/>
        </w:rPr>
        <w:t xml:space="preserve">uristička zajednica Grada Zagreba </w:t>
      </w:r>
      <w:r w:rsidR="008C50F3" w:rsidRPr="002B70BD">
        <w:rPr>
          <w:b w:val="0"/>
          <w:szCs w:val="24"/>
        </w:rPr>
        <w:t>te</w:t>
      </w:r>
      <w:r w:rsidR="00D20AD5">
        <w:rPr>
          <w:b w:val="0"/>
          <w:szCs w:val="24"/>
        </w:rPr>
        <w:t xml:space="preserve"> </w:t>
      </w:r>
      <w:r w:rsidR="00B16737" w:rsidRPr="002B70BD">
        <w:rPr>
          <w:b w:val="0"/>
          <w:szCs w:val="24"/>
        </w:rPr>
        <w:t>Hrvatska turistička zajednica</w:t>
      </w:r>
      <w:r w:rsidR="008C50F3" w:rsidRPr="002B70BD">
        <w:rPr>
          <w:b w:val="0"/>
          <w:szCs w:val="24"/>
        </w:rPr>
        <w:t>.</w:t>
      </w:r>
    </w:p>
    <w:p w14:paraId="50917E29" w14:textId="77777777" w:rsidR="00961A81" w:rsidRDefault="00961A81" w:rsidP="00961A81">
      <w:pPr>
        <w:pStyle w:val="glavazakona"/>
        <w:tabs>
          <w:tab w:val="left" w:pos="993"/>
        </w:tabs>
        <w:spacing w:after="0" w:line="240" w:lineRule="auto"/>
        <w:contextualSpacing w:val="0"/>
        <w:jc w:val="both"/>
        <w:rPr>
          <w:b w:val="0"/>
          <w:szCs w:val="24"/>
        </w:rPr>
      </w:pPr>
    </w:p>
    <w:p w14:paraId="49DAE889" w14:textId="67700C37" w:rsidR="008B7AD2" w:rsidRPr="002B70BD" w:rsidRDefault="00F066A6" w:rsidP="00961A81">
      <w:pPr>
        <w:pStyle w:val="glavazakona"/>
        <w:tabs>
          <w:tab w:val="left" w:pos="993"/>
        </w:tabs>
        <w:spacing w:after="0" w:line="240" w:lineRule="auto"/>
        <w:contextualSpacing w:val="0"/>
        <w:jc w:val="both"/>
        <w:rPr>
          <w:b w:val="0"/>
          <w:szCs w:val="24"/>
        </w:rPr>
      </w:pPr>
      <w:r>
        <w:rPr>
          <w:b w:val="0"/>
          <w:szCs w:val="24"/>
        </w:rPr>
        <w:t xml:space="preserve">(2) </w:t>
      </w:r>
      <w:r w:rsidR="008B7AD2" w:rsidRPr="002B70BD">
        <w:rPr>
          <w:b w:val="0"/>
          <w:szCs w:val="24"/>
        </w:rPr>
        <w:t>Uloga turističke zajednice je upravljanje destinacijom i marketing.</w:t>
      </w:r>
    </w:p>
    <w:p w14:paraId="0CA36482" w14:textId="77777777" w:rsidR="00961A81" w:rsidRDefault="00961A81" w:rsidP="00961A81">
      <w:pPr>
        <w:pStyle w:val="glavazakona"/>
        <w:tabs>
          <w:tab w:val="left" w:pos="993"/>
        </w:tabs>
        <w:spacing w:after="0" w:line="240" w:lineRule="auto"/>
        <w:contextualSpacing w:val="0"/>
        <w:jc w:val="both"/>
        <w:rPr>
          <w:b w:val="0"/>
          <w:szCs w:val="24"/>
        </w:rPr>
      </w:pPr>
    </w:p>
    <w:p w14:paraId="6E17B718" w14:textId="7D9D0A5C" w:rsidR="008B7AD2" w:rsidRPr="00EC4CAD" w:rsidRDefault="00F066A6" w:rsidP="00961A81">
      <w:pPr>
        <w:pStyle w:val="glavazakona"/>
        <w:tabs>
          <w:tab w:val="left" w:pos="993"/>
        </w:tabs>
        <w:spacing w:after="0" w:line="240" w:lineRule="auto"/>
        <w:contextualSpacing w:val="0"/>
        <w:jc w:val="both"/>
        <w:rPr>
          <w:b w:val="0"/>
          <w:szCs w:val="24"/>
        </w:rPr>
      </w:pPr>
      <w:r>
        <w:rPr>
          <w:b w:val="0"/>
          <w:szCs w:val="24"/>
        </w:rPr>
        <w:t xml:space="preserve">(3) </w:t>
      </w:r>
      <w:r w:rsidR="008B7AD2" w:rsidRPr="002B70BD">
        <w:rPr>
          <w:b w:val="0"/>
          <w:szCs w:val="24"/>
        </w:rPr>
        <w:t xml:space="preserve">Ustrojstvo, zadaće i način rada te osnovna načela njihova financiranja i gospodarenja, </w:t>
      </w:r>
      <w:r w:rsidR="00AB05F5">
        <w:rPr>
          <w:b w:val="0"/>
          <w:szCs w:val="24"/>
        </w:rPr>
        <w:t xml:space="preserve">kao i osnivanja, prestanka postojanja i nadzora </w:t>
      </w:r>
      <w:r w:rsidR="009E0F50">
        <w:rPr>
          <w:b w:val="0"/>
          <w:szCs w:val="24"/>
        </w:rPr>
        <w:t xml:space="preserve">turističkih zajednica, </w:t>
      </w:r>
      <w:r w:rsidR="008B7AD2" w:rsidRPr="002B70BD">
        <w:rPr>
          <w:b w:val="0"/>
          <w:szCs w:val="24"/>
        </w:rPr>
        <w:t xml:space="preserve">u dijelu u kojem nije uređeno ovim Zakonom, uređuje se </w:t>
      </w:r>
      <w:r w:rsidR="00063367">
        <w:rPr>
          <w:b w:val="0"/>
          <w:szCs w:val="24"/>
        </w:rPr>
        <w:t>propisom</w:t>
      </w:r>
      <w:r w:rsidR="00EC4CAD">
        <w:rPr>
          <w:b w:val="0"/>
          <w:szCs w:val="24"/>
        </w:rPr>
        <w:t xml:space="preserve"> koji</w:t>
      </w:r>
      <w:r w:rsidR="00EC4CAD" w:rsidRPr="00EC4CAD">
        <w:t xml:space="preserve"> </w:t>
      </w:r>
      <w:r w:rsidR="00EC4CAD" w:rsidRPr="00EC4CAD">
        <w:rPr>
          <w:b w:val="0"/>
          <w:szCs w:val="24"/>
        </w:rPr>
        <w:t>uređuje sustav</w:t>
      </w:r>
      <w:r w:rsidR="00EC4CAD">
        <w:rPr>
          <w:b w:val="0"/>
          <w:szCs w:val="24"/>
        </w:rPr>
        <w:t xml:space="preserve"> </w:t>
      </w:r>
      <w:r w:rsidR="00EC4CAD" w:rsidRPr="00EC4CAD">
        <w:rPr>
          <w:b w:val="0"/>
          <w:szCs w:val="24"/>
        </w:rPr>
        <w:t>turističkih zajednic</w:t>
      </w:r>
      <w:r w:rsidR="00EC4CAD">
        <w:rPr>
          <w:b w:val="0"/>
          <w:szCs w:val="24"/>
        </w:rPr>
        <w:t>a</w:t>
      </w:r>
      <w:r w:rsidR="008B7AD2" w:rsidRPr="00EC4CAD">
        <w:rPr>
          <w:b w:val="0"/>
          <w:szCs w:val="24"/>
        </w:rPr>
        <w:t xml:space="preserve">.  </w:t>
      </w:r>
    </w:p>
    <w:p w14:paraId="310FF753" w14:textId="77777777" w:rsidR="00961A81" w:rsidRDefault="00961A81" w:rsidP="009D2E52">
      <w:pPr>
        <w:pStyle w:val="Heading2"/>
        <w:spacing w:before="0" w:after="0" w:line="240" w:lineRule="auto"/>
      </w:pPr>
    </w:p>
    <w:p w14:paraId="1ED80B88" w14:textId="3238332C" w:rsidR="002E1AA4" w:rsidRPr="009D2E52" w:rsidRDefault="00C802AA" w:rsidP="009D2E52">
      <w:pPr>
        <w:pStyle w:val="Heading2"/>
        <w:spacing w:before="0" w:after="0" w:line="240" w:lineRule="auto"/>
        <w:rPr>
          <w:b/>
        </w:rPr>
      </w:pPr>
      <w:r w:rsidRPr="009D2E52">
        <w:rPr>
          <w:b/>
        </w:rPr>
        <w:t>Znanstveni i stručni savjet</w:t>
      </w:r>
    </w:p>
    <w:p w14:paraId="613F24F7" w14:textId="77777777" w:rsidR="002E1AA4" w:rsidRPr="009D2E52" w:rsidRDefault="0030278F" w:rsidP="009D2E52">
      <w:pPr>
        <w:pStyle w:val="Heading2"/>
        <w:spacing w:before="0" w:after="0" w:line="240" w:lineRule="auto"/>
        <w:rPr>
          <w:b/>
        </w:rPr>
      </w:pPr>
      <w:r w:rsidRPr="009D2E52">
        <w:rPr>
          <w:b/>
        </w:rPr>
        <w:t>Članak 11.</w:t>
      </w:r>
    </w:p>
    <w:p w14:paraId="607A8D3F" w14:textId="77777777" w:rsidR="009D2E52" w:rsidRDefault="009D2E52" w:rsidP="009D2E52">
      <w:pPr>
        <w:pStyle w:val="glavazakona"/>
        <w:tabs>
          <w:tab w:val="left" w:pos="993"/>
        </w:tabs>
        <w:spacing w:after="0" w:line="240" w:lineRule="auto"/>
        <w:contextualSpacing w:val="0"/>
        <w:jc w:val="both"/>
        <w:rPr>
          <w:b w:val="0"/>
          <w:szCs w:val="24"/>
        </w:rPr>
      </w:pPr>
    </w:p>
    <w:p w14:paraId="4E79F949" w14:textId="5D59FE38" w:rsidR="00C802AA" w:rsidRPr="002B70BD" w:rsidRDefault="00DE6FFE" w:rsidP="009D2E52">
      <w:pPr>
        <w:pStyle w:val="glavazakona"/>
        <w:tabs>
          <w:tab w:val="left" w:pos="993"/>
        </w:tabs>
        <w:spacing w:after="0" w:line="240" w:lineRule="auto"/>
        <w:contextualSpacing w:val="0"/>
        <w:jc w:val="both"/>
        <w:rPr>
          <w:b w:val="0"/>
          <w:szCs w:val="24"/>
        </w:rPr>
      </w:pPr>
      <w:r w:rsidRPr="00FF1FD5">
        <w:rPr>
          <w:b w:val="0"/>
          <w:szCs w:val="24"/>
        </w:rPr>
        <w:t>(1</w:t>
      </w:r>
      <w:r w:rsidRPr="009D2E52">
        <w:rPr>
          <w:b w:val="0"/>
          <w:szCs w:val="24"/>
        </w:rPr>
        <w:t xml:space="preserve">) </w:t>
      </w:r>
      <w:r w:rsidR="00C802AA" w:rsidRPr="009D2E52">
        <w:rPr>
          <w:b w:val="0"/>
          <w:szCs w:val="24"/>
        </w:rPr>
        <w:t>K</w:t>
      </w:r>
      <w:r w:rsidR="00C802AA" w:rsidRPr="002B70BD">
        <w:rPr>
          <w:b w:val="0"/>
          <w:szCs w:val="24"/>
        </w:rPr>
        <w:t xml:space="preserve">ao savjetodavno tijelo </w:t>
      </w:r>
      <w:r w:rsidR="0057670C" w:rsidRPr="002B70BD">
        <w:rPr>
          <w:b w:val="0"/>
          <w:szCs w:val="24"/>
        </w:rPr>
        <w:t>osniva se</w:t>
      </w:r>
      <w:r w:rsidR="00C802AA" w:rsidRPr="002B70BD">
        <w:rPr>
          <w:b w:val="0"/>
          <w:szCs w:val="24"/>
        </w:rPr>
        <w:t xml:space="preserve"> Znanstveni i stručni savjet.</w:t>
      </w:r>
    </w:p>
    <w:p w14:paraId="6D4FB845" w14:textId="77777777" w:rsidR="009D2E52" w:rsidRDefault="009D2E52" w:rsidP="009D2E52">
      <w:pPr>
        <w:pStyle w:val="glavazakona"/>
        <w:tabs>
          <w:tab w:val="left" w:pos="993"/>
        </w:tabs>
        <w:spacing w:after="0" w:line="240" w:lineRule="auto"/>
        <w:contextualSpacing w:val="0"/>
        <w:jc w:val="both"/>
        <w:rPr>
          <w:b w:val="0"/>
          <w:szCs w:val="24"/>
        </w:rPr>
      </w:pPr>
    </w:p>
    <w:p w14:paraId="385D5264" w14:textId="21A90C75" w:rsidR="002D2812" w:rsidRPr="002B70BD" w:rsidRDefault="00DE6FFE" w:rsidP="009D2E52">
      <w:pPr>
        <w:pStyle w:val="glavazakona"/>
        <w:tabs>
          <w:tab w:val="left" w:pos="993"/>
        </w:tabs>
        <w:spacing w:after="0" w:line="240" w:lineRule="auto"/>
        <w:contextualSpacing w:val="0"/>
        <w:jc w:val="both"/>
        <w:rPr>
          <w:b w:val="0"/>
          <w:szCs w:val="24"/>
        </w:rPr>
      </w:pPr>
      <w:r>
        <w:rPr>
          <w:b w:val="0"/>
          <w:szCs w:val="24"/>
        </w:rPr>
        <w:t xml:space="preserve">(2) </w:t>
      </w:r>
      <w:r w:rsidR="00960510" w:rsidRPr="002B70BD">
        <w:rPr>
          <w:b w:val="0"/>
          <w:szCs w:val="24"/>
        </w:rPr>
        <w:t>Znanstveni i stručni savjet</w:t>
      </w:r>
      <w:r w:rsidR="00C802AA" w:rsidRPr="002B70BD">
        <w:rPr>
          <w:b w:val="0"/>
          <w:szCs w:val="24"/>
        </w:rPr>
        <w:t xml:space="preserve"> čine</w:t>
      </w:r>
      <w:r w:rsidR="002D2812" w:rsidRPr="002B70BD">
        <w:rPr>
          <w:b w:val="0"/>
          <w:szCs w:val="24"/>
        </w:rPr>
        <w:t xml:space="preserve"> predstavnici akademske zajednice, predstavnici strukovnih udruga</w:t>
      </w:r>
      <w:r w:rsidR="00A76774">
        <w:rPr>
          <w:b w:val="0"/>
          <w:szCs w:val="24"/>
        </w:rPr>
        <w:t xml:space="preserve"> i cehova</w:t>
      </w:r>
      <w:r w:rsidR="002D2812" w:rsidRPr="002B70BD">
        <w:rPr>
          <w:b w:val="0"/>
          <w:szCs w:val="24"/>
        </w:rPr>
        <w:t xml:space="preserve">, predstavnici socijalnih partnera, udruga poslodavaca, </w:t>
      </w:r>
      <w:r w:rsidR="00340551" w:rsidRPr="002B70BD">
        <w:rPr>
          <w:b w:val="0"/>
          <w:szCs w:val="24"/>
        </w:rPr>
        <w:t>komor</w:t>
      </w:r>
      <w:r w:rsidR="00A76774">
        <w:rPr>
          <w:b w:val="0"/>
          <w:szCs w:val="24"/>
        </w:rPr>
        <w:t>a</w:t>
      </w:r>
      <w:r w:rsidR="00340551" w:rsidRPr="002B70BD">
        <w:rPr>
          <w:b w:val="0"/>
          <w:szCs w:val="24"/>
        </w:rPr>
        <w:t xml:space="preserve"> </w:t>
      </w:r>
      <w:r w:rsidR="00A76774">
        <w:rPr>
          <w:b w:val="0"/>
          <w:szCs w:val="24"/>
        </w:rPr>
        <w:t xml:space="preserve">i </w:t>
      </w:r>
      <w:r w:rsidR="002D2812" w:rsidRPr="002B70BD">
        <w:rPr>
          <w:b w:val="0"/>
          <w:szCs w:val="24"/>
        </w:rPr>
        <w:t>znanstvenih instituta.</w:t>
      </w:r>
    </w:p>
    <w:p w14:paraId="7059215F" w14:textId="77777777" w:rsidR="009D2E52" w:rsidRDefault="009D2E52" w:rsidP="009D2E52">
      <w:pPr>
        <w:pStyle w:val="glavazakona"/>
        <w:tabs>
          <w:tab w:val="left" w:pos="993"/>
        </w:tabs>
        <w:spacing w:after="0" w:line="240" w:lineRule="auto"/>
        <w:contextualSpacing w:val="0"/>
        <w:jc w:val="both"/>
        <w:rPr>
          <w:b w:val="0"/>
          <w:szCs w:val="24"/>
        </w:rPr>
      </w:pPr>
    </w:p>
    <w:p w14:paraId="6F2E9D3E" w14:textId="0CC4AE23" w:rsidR="0057670C" w:rsidRDefault="00DE6FFE" w:rsidP="009D2E52">
      <w:pPr>
        <w:pStyle w:val="glavazakona"/>
        <w:tabs>
          <w:tab w:val="left" w:pos="993"/>
        </w:tabs>
        <w:spacing w:after="0" w:line="240" w:lineRule="auto"/>
        <w:contextualSpacing w:val="0"/>
        <w:jc w:val="both"/>
        <w:rPr>
          <w:b w:val="0"/>
          <w:szCs w:val="24"/>
        </w:rPr>
      </w:pPr>
      <w:r>
        <w:rPr>
          <w:b w:val="0"/>
          <w:szCs w:val="24"/>
        </w:rPr>
        <w:t xml:space="preserve">(3) </w:t>
      </w:r>
      <w:r w:rsidR="00CE306A" w:rsidRPr="002B70BD">
        <w:rPr>
          <w:b w:val="0"/>
          <w:szCs w:val="24"/>
        </w:rPr>
        <w:t xml:space="preserve">Članove </w:t>
      </w:r>
      <w:r w:rsidR="00F40138" w:rsidRPr="002B70BD">
        <w:rPr>
          <w:b w:val="0"/>
          <w:szCs w:val="24"/>
        </w:rPr>
        <w:t>Znanstvenog i stručnog savjeta</w:t>
      </w:r>
      <w:r w:rsidR="004908B0" w:rsidRPr="002B70BD">
        <w:rPr>
          <w:b w:val="0"/>
          <w:szCs w:val="24"/>
        </w:rPr>
        <w:t xml:space="preserve">, imenuje </w:t>
      </w:r>
      <w:r w:rsidR="000A68C5" w:rsidRPr="002B70BD">
        <w:rPr>
          <w:b w:val="0"/>
          <w:szCs w:val="24"/>
        </w:rPr>
        <w:t>odlukom</w:t>
      </w:r>
      <w:r w:rsidR="000A68C5" w:rsidRPr="002B70BD" w:rsidDel="00F24001">
        <w:rPr>
          <w:b w:val="0"/>
          <w:szCs w:val="24"/>
        </w:rPr>
        <w:t xml:space="preserve"> </w:t>
      </w:r>
      <w:r w:rsidR="001F66FE">
        <w:rPr>
          <w:b w:val="0"/>
          <w:szCs w:val="24"/>
        </w:rPr>
        <w:t>ministar.</w:t>
      </w:r>
    </w:p>
    <w:p w14:paraId="56351FD7" w14:textId="77777777" w:rsidR="009D2E52" w:rsidRDefault="009D2E52" w:rsidP="009D2E52">
      <w:pPr>
        <w:pStyle w:val="glavazakona"/>
        <w:tabs>
          <w:tab w:val="left" w:pos="993"/>
        </w:tabs>
        <w:spacing w:after="0" w:line="240" w:lineRule="auto"/>
        <w:contextualSpacing w:val="0"/>
        <w:jc w:val="both"/>
        <w:rPr>
          <w:b w:val="0"/>
          <w:szCs w:val="24"/>
        </w:rPr>
      </w:pPr>
    </w:p>
    <w:p w14:paraId="6A534856" w14:textId="0ADCDDC9" w:rsidR="00095FB5" w:rsidRDefault="00DE6FFE" w:rsidP="009D2E52">
      <w:pPr>
        <w:pStyle w:val="glavazakona"/>
        <w:tabs>
          <w:tab w:val="left" w:pos="993"/>
        </w:tabs>
        <w:spacing w:after="0" w:line="240" w:lineRule="auto"/>
        <w:contextualSpacing w:val="0"/>
        <w:jc w:val="both"/>
        <w:rPr>
          <w:b w:val="0"/>
          <w:szCs w:val="24"/>
        </w:rPr>
      </w:pPr>
      <w:r>
        <w:rPr>
          <w:b w:val="0"/>
          <w:szCs w:val="24"/>
        </w:rPr>
        <w:t xml:space="preserve">(4) </w:t>
      </w:r>
      <w:r w:rsidR="00095FB5">
        <w:rPr>
          <w:b w:val="0"/>
          <w:szCs w:val="24"/>
        </w:rPr>
        <w:t xml:space="preserve">Zadaća </w:t>
      </w:r>
      <w:r w:rsidR="00EA5FFF">
        <w:rPr>
          <w:b w:val="0"/>
          <w:szCs w:val="24"/>
        </w:rPr>
        <w:t>Znanstvenog i stručnog savjeta je</w:t>
      </w:r>
      <w:r w:rsidR="00EA5FFF" w:rsidRPr="00EA5FFF">
        <w:rPr>
          <w:b w:val="0"/>
          <w:szCs w:val="24"/>
        </w:rPr>
        <w:t xml:space="preserve"> predlaganje mjera i aktivnosti koje će</w:t>
      </w:r>
      <w:r w:rsidR="00EA5FFF">
        <w:rPr>
          <w:b w:val="0"/>
          <w:szCs w:val="24"/>
        </w:rPr>
        <w:t xml:space="preserve"> doprinijeti održivom razvoju turizma.</w:t>
      </w:r>
    </w:p>
    <w:p w14:paraId="1986F832" w14:textId="77777777" w:rsidR="009D2E52" w:rsidRDefault="009D2E52" w:rsidP="009D2E52">
      <w:pPr>
        <w:pStyle w:val="glavazakona"/>
        <w:tabs>
          <w:tab w:val="left" w:pos="993"/>
        </w:tabs>
        <w:spacing w:after="0" w:line="240" w:lineRule="auto"/>
        <w:contextualSpacing w:val="0"/>
        <w:jc w:val="both"/>
        <w:rPr>
          <w:b w:val="0"/>
          <w:szCs w:val="24"/>
        </w:rPr>
      </w:pPr>
    </w:p>
    <w:p w14:paraId="180AEBFA" w14:textId="79219CBD" w:rsidR="000C56A3" w:rsidRPr="002B70BD" w:rsidRDefault="000C56A3" w:rsidP="009D2E52">
      <w:pPr>
        <w:pStyle w:val="glavazakona"/>
        <w:tabs>
          <w:tab w:val="left" w:pos="993"/>
        </w:tabs>
        <w:spacing w:after="0" w:line="240" w:lineRule="auto"/>
        <w:contextualSpacing w:val="0"/>
        <w:jc w:val="both"/>
        <w:rPr>
          <w:b w:val="0"/>
          <w:szCs w:val="24"/>
        </w:rPr>
      </w:pPr>
      <w:r>
        <w:rPr>
          <w:b w:val="0"/>
          <w:szCs w:val="24"/>
        </w:rPr>
        <w:t xml:space="preserve">(5) </w:t>
      </w:r>
      <w:r w:rsidRPr="000C56A3">
        <w:rPr>
          <w:b w:val="0"/>
          <w:szCs w:val="24"/>
        </w:rPr>
        <w:t>Za svoj rad u Vijeću, članovi Vijeća ne primaju naknadu.</w:t>
      </w:r>
    </w:p>
    <w:p w14:paraId="35E993CF" w14:textId="77777777" w:rsidR="009D2E52" w:rsidRDefault="009D2E52" w:rsidP="009D2E52">
      <w:pPr>
        <w:pStyle w:val="glavazakona"/>
        <w:tabs>
          <w:tab w:val="left" w:pos="993"/>
        </w:tabs>
        <w:spacing w:after="0" w:line="240" w:lineRule="auto"/>
        <w:contextualSpacing w:val="0"/>
        <w:jc w:val="both"/>
        <w:rPr>
          <w:b w:val="0"/>
          <w:szCs w:val="24"/>
        </w:rPr>
      </w:pPr>
    </w:p>
    <w:p w14:paraId="760B9C66" w14:textId="0F1ACCEC" w:rsidR="00AD31E4" w:rsidRDefault="000C56A3" w:rsidP="009D2E52">
      <w:pPr>
        <w:pStyle w:val="glavazakona"/>
        <w:tabs>
          <w:tab w:val="left" w:pos="993"/>
        </w:tabs>
        <w:spacing w:after="0" w:line="240" w:lineRule="auto"/>
        <w:contextualSpacing w:val="0"/>
        <w:jc w:val="both"/>
        <w:rPr>
          <w:b w:val="0"/>
          <w:szCs w:val="24"/>
        </w:rPr>
      </w:pPr>
      <w:r>
        <w:rPr>
          <w:b w:val="0"/>
          <w:szCs w:val="24"/>
        </w:rPr>
        <w:lastRenderedPageBreak/>
        <w:t>(6</w:t>
      </w:r>
      <w:r w:rsidR="00DE6FFE">
        <w:rPr>
          <w:b w:val="0"/>
          <w:szCs w:val="24"/>
        </w:rPr>
        <w:t xml:space="preserve">) </w:t>
      </w:r>
      <w:r w:rsidR="00AD31E4" w:rsidRPr="002B70BD">
        <w:rPr>
          <w:b w:val="0"/>
          <w:szCs w:val="24"/>
        </w:rPr>
        <w:t xml:space="preserve">Po potrebi, na poziv </w:t>
      </w:r>
      <w:r w:rsidR="00FD6C15">
        <w:rPr>
          <w:b w:val="0"/>
          <w:szCs w:val="24"/>
        </w:rPr>
        <w:t>m</w:t>
      </w:r>
      <w:r w:rsidR="00FD6C15" w:rsidRPr="002B70BD">
        <w:rPr>
          <w:b w:val="0"/>
          <w:szCs w:val="24"/>
        </w:rPr>
        <w:t>inistra</w:t>
      </w:r>
      <w:r w:rsidR="00F40138" w:rsidRPr="002B70BD">
        <w:rPr>
          <w:b w:val="0"/>
          <w:szCs w:val="24"/>
        </w:rPr>
        <w:t>,</w:t>
      </w:r>
      <w:r w:rsidR="00AD31E4" w:rsidRPr="002B70BD">
        <w:rPr>
          <w:b w:val="0"/>
          <w:szCs w:val="24"/>
        </w:rPr>
        <w:t xml:space="preserve"> u radu Znanstvenog i stručnog savjeta mogu sudjelovati i druge osobe.</w:t>
      </w:r>
    </w:p>
    <w:p w14:paraId="123444E4" w14:textId="77777777" w:rsidR="008E1620" w:rsidRPr="002B70BD" w:rsidRDefault="008E1620" w:rsidP="009D2E52">
      <w:pPr>
        <w:pStyle w:val="glavazakona"/>
        <w:tabs>
          <w:tab w:val="left" w:pos="993"/>
        </w:tabs>
        <w:spacing w:after="0" w:line="240" w:lineRule="auto"/>
        <w:contextualSpacing w:val="0"/>
        <w:jc w:val="both"/>
        <w:rPr>
          <w:b w:val="0"/>
          <w:szCs w:val="24"/>
        </w:rPr>
      </w:pPr>
    </w:p>
    <w:p w14:paraId="367BF94E" w14:textId="77777777" w:rsidR="00545321" w:rsidRDefault="00545321" w:rsidP="008E1620">
      <w:pPr>
        <w:pStyle w:val="Heading2"/>
        <w:spacing w:before="0" w:after="0" w:line="240" w:lineRule="auto"/>
      </w:pPr>
      <w:r>
        <w:t>POGLAVLJE II.</w:t>
      </w:r>
    </w:p>
    <w:p w14:paraId="4D17EFBD" w14:textId="77777777" w:rsidR="00545321" w:rsidRPr="00545321" w:rsidRDefault="00E676DC" w:rsidP="008E1620">
      <w:pPr>
        <w:pStyle w:val="Heading2"/>
        <w:spacing w:before="0" w:after="0" w:line="240" w:lineRule="auto"/>
      </w:pPr>
      <w:r>
        <w:t>PRAĆENJE RAZVOJA</w:t>
      </w:r>
    </w:p>
    <w:p w14:paraId="2A550DAA" w14:textId="77777777" w:rsidR="004F3281" w:rsidRPr="004F3281" w:rsidRDefault="004F3281" w:rsidP="008E1620">
      <w:pPr>
        <w:pStyle w:val="Heading2"/>
        <w:spacing w:before="0" w:after="0" w:line="240" w:lineRule="auto"/>
      </w:pPr>
    </w:p>
    <w:p w14:paraId="1BF9EABB" w14:textId="77777777" w:rsidR="00117A50" w:rsidRPr="008E1620" w:rsidRDefault="00C2124D" w:rsidP="008E1620">
      <w:pPr>
        <w:pStyle w:val="Heading2"/>
        <w:spacing w:before="0" w:after="0" w:line="240" w:lineRule="auto"/>
        <w:rPr>
          <w:b/>
        </w:rPr>
      </w:pPr>
      <w:r w:rsidRPr="008E1620">
        <w:rPr>
          <w:b/>
        </w:rPr>
        <w:t>R</w:t>
      </w:r>
      <w:r w:rsidR="00117A50" w:rsidRPr="008E1620">
        <w:rPr>
          <w:b/>
        </w:rPr>
        <w:t>azvoj</w:t>
      </w:r>
      <w:r w:rsidR="00CE306A" w:rsidRPr="008E1620">
        <w:rPr>
          <w:b/>
        </w:rPr>
        <w:t xml:space="preserve"> </w:t>
      </w:r>
      <w:r w:rsidR="00117A50" w:rsidRPr="008E1620">
        <w:rPr>
          <w:b/>
        </w:rPr>
        <w:t>turizma</w:t>
      </w:r>
      <w:r w:rsidRPr="008E1620">
        <w:rPr>
          <w:b/>
        </w:rPr>
        <w:t xml:space="preserve"> </w:t>
      </w:r>
      <w:r w:rsidR="00E26B27" w:rsidRPr="008E1620">
        <w:rPr>
          <w:b/>
        </w:rPr>
        <w:t>u smjeru održivosti</w:t>
      </w:r>
    </w:p>
    <w:p w14:paraId="5DAED5B5" w14:textId="77777777" w:rsidR="00117A50" w:rsidRPr="008E1620" w:rsidRDefault="0030278F" w:rsidP="008E1620">
      <w:pPr>
        <w:pStyle w:val="Heading2"/>
        <w:spacing w:before="0" w:after="0" w:line="240" w:lineRule="auto"/>
        <w:rPr>
          <w:b/>
        </w:rPr>
      </w:pPr>
      <w:r w:rsidRPr="008E1620">
        <w:rPr>
          <w:b/>
        </w:rPr>
        <w:t>Članak 12.</w:t>
      </w:r>
    </w:p>
    <w:p w14:paraId="3F488A71" w14:textId="77777777" w:rsidR="008E1620" w:rsidRDefault="008E1620" w:rsidP="008E1620">
      <w:pPr>
        <w:pStyle w:val="glavazakona"/>
        <w:tabs>
          <w:tab w:val="left" w:pos="993"/>
        </w:tabs>
        <w:spacing w:after="0" w:line="240" w:lineRule="auto"/>
        <w:contextualSpacing w:val="0"/>
        <w:jc w:val="both"/>
        <w:rPr>
          <w:b w:val="0"/>
          <w:szCs w:val="24"/>
        </w:rPr>
      </w:pPr>
    </w:p>
    <w:p w14:paraId="17496F6D" w14:textId="5A1DAB7C" w:rsidR="00117A50" w:rsidRPr="002B70BD" w:rsidRDefault="00DE6FFE" w:rsidP="008E1620">
      <w:pPr>
        <w:pStyle w:val="glavazakona"/>
        <w:tabs>
          <w:tab w:val="left" w:pos="993"/>
        </w:tabs>
        <w:spacing w:after="0" w:line="240" w:lineRule="auto"/>
        <w:contextualSpacing w:val="0"/>
        <w:jc w:val="both"/>
        <w:rPr>
          <w:b w:val="0"/>
          <w:szCs w:val="24"/>
        </w:rPr>
      </w:pPr>
      <w:r w:rsidRPr="00FF1FD5">
        <w:rPr>
          <w:b w:val="0"/>
          <w:szCs w:val="24"/>
        </w:rPr>
        <w:t>(1)</w:t>
      </w:r>
      <w:r w:rsidRPr="008E1620">
        <w:rPr>
          <w:b w:val="0"/>
          <w:szCs w:val="24"/>
        </w:rPr>
        <w:t xml:space="preserve"> </w:t>
      </w:r>
      <w:r w:rsidR="00C2124D" w:rsidRPr="002B70BD">
        <w:rPr>
          <w:b w:val="0"/>
          <w:szCs w:val="24"/>
        </w:rPr>
        <w:t>R</w:t>
      </w:r>
      <w:r w:rsidR="00117A50" w:rsidRPr="002B70BD">
        <w:rPr>
          <w:b w:val="0"/>
          <w:szCs w:val="24"/>
        </w:rPr>
        <w:t>azvoj turizma</w:t>
      </w:r>
      <w:r w:rsidR="00E26B27">
        <w:rPr>
          <w:b w:val="0"/>
          <w:szCs w:val="24"/>
        </w:rPr>
        <w:t xml:space="preserve"> u smjeru održivosti</w:t>
      </w:r>
      <w:r w:rsidR="00117A50" w:rsidRPr="002B70BD">
        <w:rPr>
          <w:b w:val="0"/>
          <w:szCs w:val="24"/>
        </w:rPr>
        <w:t xml:space="preserve"> je proces unaprjeđenja sustava turizma koji se </w:t>
      </w:r>
      <w:r w:rsidR="00640140">
        <w:rPr>
          <w:b w:val="0"/>
          <w:szCs w:val="24"/>
        </w:rPr>
        <w:t xml:space="preserve">temelji na </w:t>
      </w:r>
      <w:r w:rsidR="00117A50" w:rsidRPr="002B70BD">
        <w:rPr>
          <w:b w:val="0"/>
          <w:szCs w:val="24"/>
        </w:rPr>
        <w:t>prepoznavanj</w:t>
      </w:r>
      <w:r w:rsidR="00640140">
        <w:rPr>
          <w:b w:val="0"/>
          <w:szCs w:val="24"/>
        </w:rPr>
        <w:t>u</w:t>
      </w:r>
      <w:r w:rsidR="00117A50" w:rsidRPr="002B70BD">
        <w:rPr>
          <w:b w:val="0"/>
          <w:szCs w:val="24"/>
        </w:rPr>
        <w:t>, poticanj</w:t>
      </w:r>
      <w:r w:rsidR="00640140">
        <w:rPr>
          <w:b w:val="0"/>
          <w:szCs w:val="24"/>
        </w:rPr>
        <w:t>u</w:t>
      </w:r>
      <w:r w:rsidR="00117A50" w:rsidRPr="002B70BD">
        <w:rPr>
          <w:b w:val="0"/>
          <w:szCs w:val="24"/>
        </w:rPr>
        <w:t xml:space="preserve"> i upravljanj</w:t>
      </w:r>
      <w:r w:rsidR="00640140">
        <w:rPr>
          <w:b w:val="0"/>
          <w:szCs w:val="24"/>
        </w:rPr>
        <w:t>u</w:t>
      </w:r>
      <w:r w:rsidR="00117A50" w:rsidRPr="002B70BD">
        <w:rPr>
          <w:b w:val="0"/>
          <w:szCs w:val="24"/>
        </w:rPr>
        <w:t xml:space="preserve"> razvojn</w:t>
      </w:r>
      <w:r w:rsidR="00D311D6" w:rsidRPr="002B70BD">
        <w:rPr>
          <w:b w:val="0"/>
          <w:szCs w:val="24"/>
        </w:rPr>
        <w:t xml:space="preserve">im potencijalima </w:t>
      </w:r>
      <w:r w:rsidR="00117A50" w:rsidRPr="002B70BD">
        <w:rPr>
          <w:b w:val="0"/>
          <w:szCs w:val="24"/>
        </w:rPr>
        <w:t xml:space="preserve">uz </w:t>
      </w:r>
      <w:r w:rsidR="003A7902" w:rsidRPr="002B70BD">
        <w:rPr>
          <w:b w:val="0"/>
          <w:szCs w:val="24"/>
        </w:rPr>
        <w:t xml:space="preserve">održivo i odgovorno korištenje </w:t>
      </w:r>
      <w:r w:rsidR="009F4254">
        <w:rPr>
          <w:b w:val="0"/>
          <w:szCs w:val="24"/>
        </w:rPr>
        <w:t xml:space="preserve">prostora, </w:t>
      </w:r>
      <w:r w:rsidR="003A7902" w:rsidRPr="002B70BD">
        <w:rPr>
          <w:b w:val="0"/>
          <w:szCs w:val="24"/>
        </w:rPr>
        <w:t>prirodnih</w:t>
      </w:r>
      <w:r w:rsidR="006B2FA6">
        <w:rPr>
          <w:b w:val="0"/>
          <w:szCs w:val="24"/>
        </w:rPr>
        <w:t>,</w:t>
      </w:r>
      <w:r w:rsidR="003A7902" w:rsidRPr="002B70BD">
        <w:rPr>
          <w:b w:val="0"/>
          <w:szCs w:val="24"/>
        </w:rPr>
        <w:t xml:space="preserve"> </w:t>
      </w:r>
      <w:r w:rsidR="00E26B27">
        <w:rPr>
          <w:b w:val="0"/>
          <w:szCs w:val="24"/>
        </w:rPr>
        <w:t>društvenih</w:t>
      </w:r>
      <w:r w:rsidR="006B2FA6">
        <w:rPr>
          <w:b w:val="0"/>
          <w:szCs w:val="24"/>
        </w:rPr>
        <w:t xml:space="preserve"> i </w:t>
      </w:r>
      <w:r w:rsidR="009E0F50">
        <w:rPr>
          <w:b w:val="0"/>
          <w:szCs w:val="24"/>
        </w:rPr>
        <w:t>gospodarskih</w:t>
      </w:r>
      <w:r w:rsidR="003A7902" w:rsidRPr="002B70BD">
        <w:rPr>
          <w:b w:val="0"/>
          <w:szCs w:val="24"/>
        </w:rPr>
        <w:t xml:space="preserve"> resursa</w:t>
      </w:r>
      <w:r w:rsidR="00D20AD5">
        <w:rPr>
          <w:b w:val="0"/>
          <w:szCs w:val="24"/>
        </w:rPr>
        <w:t>, kulturne baštine</w:t>
      </w:r>
      <w:r w:rsidR="003A7902" w:rsidRPr="002B70BD">
        <w:rPr>
          <w:b w:val="0"/>
          <w:szCs w:val="24"/>
        </w:rPr>
        <w:t xml:space="preserve"> </w:t>
      </w:r>
      <w:r w:rsidR="00E26B27">
        <w:rPr>
          <w:b w:val="0"/>
          <w:szCs w:val="24"/>
        </w:rPr>
        <w:t>te</w:t>
      </w:r>
      <w:r w:rsidR="00E26B27" w:rsidRPr="002B70BD">
        <w:rPr>
          <w:b w:val="0"/>
          <w:szCs w:val="24"/>
        </w:rPr>
        <w:t xml:space="preserve"> </w:t>
      </w:r>
      <w:r w:rsidR="003A7902" w:rsidRPr="002B70BD">
        <w:rPr>
          <w:b w:val="0"/>
          <w:szCs w:val="24"/>
        </w:rPr>
        <w:t>unapređenja uvjeta života lokalnog stanovništva</w:t>
      </w:r>
      <w:r w:rsidR="006B2FA6">
        <w:rPr>
          <w:b w:val="0"/>
          <w:szCs w:val="24"/>
        </w:rPr>
        <w:t xml:space="preserve"> i boravka turista u destinaciji</w:t>
      </w:r>
      <w:r w:rsidR="003A7902" w:rsidRPr="002B70BD">
        <w:rPr>
          <w:b w:val="0"/>
          <w:szCs w:val="24"/>
        </w:rPr>
        <w:t xml:space="preserve">. </w:t>
      </w:r>
    </w:p>
    <w:p w14:paraId="0FE3C7DE" w14:textId="77777777" w:rsidR="008E1620" w:rsidRDefault="008E1620" w:rsidP="008E1620">
      <w:pPr>
        <w:pStyle w:val="glavazakona"/>
        <w:tabs>
          <w:tab w:val="left" w:pos="993"/>
        </w:tabs>
        <w:spacing w:after="0" w:line="240" w:lineRule="auto"/>
        <w:contextualSpacing w:val="0"/>
        <w:jc w:val="both"/>
        <w:rPr>
          <w:b w:val="0"/>
          <w:szCs w:val="24"/>
        </w:rPr>
      </w:pPr>
    </w:p>
    <w:p w14:paraId="774466EF" w14:textId="024443A5" w:rsidR="0043426C" w:rsidRPr="002B70BD" w:rsidRDefault="00DE6FFE" w:rsidP="008E1620">
      <w:pPr>
        <w:pStyle w:val="glavazakona"/>
        <w:tabs>
          <w:tab w:val="left" w:pos="993"/>
        </w:tabs>
        <w:spacing w:after="0" w:line="240" w:lineRule="auto"/>
        <w:contextualSpacing w:val="0"/>
        <w:jc w:val="both"/>
        <w:rPr>
          <w:b w:val="0"/>
          <w:szCs w:val="24"/>
        </w:rPr>
      </w:pPr>
      <w:r>
        <w:rPr>
          <w:b w:val="0"/>
          <w:szCs w:val="24"/>
        </w:rPr>
        <w:t xml:space="preserve">(2) </w:t>
      </w:r>
      <w:r w:rsidR="0043426C" w:rsidRPr="002B70BD">
        <w:rPr>
          <w:b w:val="0"/>
          <w:szCs w:val="24"/>
        </w:rPr>
        <w:t>S ciljem praćenja razvoja turizma</w:t>
      </w:r>
      <w:r w:rsidR="00E26B27">
        <w:rPr>
          <w:b w:val="0"/>
          <w:szCs w:val="24"/>
        </w:rPr>
        <w:t xml:space="preserve"> u smjeru održivosti</w:t>
      </w:r>
      <w:r w:rsidR="0043426C" w:rsidRPr="002B70BD">
        <w:rPr>
          <w:b w:val="0"/>
          <w:szCs w:val="24"/>
        </w:rPr>
        <w:t>, uspostavlja se indeks turističke razvijenosti i sustav pokazatelja održivosti.</w:t>
      </w:r>
    </w:p>
    <w:p w14:paraId="0CB5EF6A" w14:textId="77777777" w:rsidR="008E1620" w:rsidRDefault="008E1620" w:rsidP="008E1620">
      <w:pPr>
        <w:pStyle w:val="Heading2"/>
        <w:spacing w:before="0" w:after="0" w:line="240" w:lineRule="auto"/>
      </w:pPr>
    </w:p>
    <w:p w14:paraId="162DE3D3" w14:textId="55C8A02E" w:rsidR="00117A50" w:rsidRPr="008E1620" w:rsidRDefault="00117A50" w:rsidP="008E1620">
      <w:pPr>
        <w:pStyle w:val="Heading2"/>
        <w:spacing w:before="0" w:after="0" w:line="240" w:lineRule="auto"/>
        <w:rPr>
          <w:b/>
        </w:rPr>
      </w:pPr>
      <w:r w:rsidRPr="008E1620">
        <w:rPr>
          <w:b/>
        </w:rPr>
        <w:t>Indeks turističke razvijenosti</w:t>
      </w:r>
    </w:p>
    <w:p w14:paraId="7989D902" w14:textId="77777777" w:rsidR="00117A50" w:rsidRPr="008E1620" w:rsidRDefault="0030278F" w:rsidP="008E1620">
      <w:pPr>
        <w:pStyle w:val="Heading2"/>
        <w:spacing w:before="0" w:after="0" w:line="240" w:lineRule="auto"/>
        <w:rPr>
          <w:b/>
        </w:rPr>
      </w:pPr>
      <w:r w:rsidRPr="008E1620">
        <w:rPr>
          <w:b/>
        </w:rPr>
        <w:t>Članak 13.</w:t>
      </w:r>
    </w:p>
    <w:p w14:paraId="428C585E" w14:textId="77777777" w:rsidR="008E1620" w:rsidRDefault="008E1620" w:rsidP="008E1620">
      <w:pPr>
        <w:pStyle w:val="glavazakona"/>
        <w:tabs>
          <w:tab w:val="left" w:pos="993"/>
        </w:tabs>
        <w:spacing w:after="0" w:line="240" w:lineRule="auto"/>
        <w:contextualSpacing w:val="0"/>
        <w:jc w:val="both"/>
        <w:rPr>
          <w:b w:val="0"/>
          <w:szCs w:val="24"/>
        </w:rPr>
      </w:pPr>
    </w:p>
    <w:p w14:paraId="38572D3E" w14:textId="03E9FC9A" w:rsidR="00117A50" w:rsidRPr="002B70BD" w:rsidRDefault="00DE6FFE" w:rsidP="008E1620">
      <w:pPr>
        <w:pStyle w:val="glavazakona"/>
        <w:tabs>
          <w:tab w:val="left" w:pos="993"/>
        </w:tabs>
        <w:spacing w:after="0" w:line="240" w:lineRule="auto"/>
        <w:contextualSpacing w:val="0"/>
        <w:jc w:val="both"/>
        <w:rPr>
          <w:b w:val="0"/>
          <w:szCs w:val="24"/>
        </w:rPr>
      </w:pPr>
      <w:r w:rsidRPr="00FF1FD5">
        <w:rPr>
          <w:b w:val="0"/>
          <w:szCs w:val="24"/>
        </w:rPr>
        <w:t>(1)</w:t>
      </w:r>
      <w:r w:rsidRPr="008E1620">
        <w:rPr>
          <w:b w:val="0"/>
          <w:szCs w:val="24"/>
        </w:rPr>
        <w:t xml:space="preserve"> </w:t>
      </w:r>
      <w:r w:rsidR="00B16E7B" w:rsidRPr="002B70BD">
        <w:rPr>
          <w:b w:val="0"/>
          <w:szCs w:val="24"/>
        </w:rPr>
        <w:t>Indeks turističke razvijenosti je pokazatelj koji se računa kao prilagođeni prosjek standardiziranih vrijednosti društveno-gospodarskih pokazatelja radi mjerenja stupnja turističke razvijenosti jedinice lokalne i područne (regionalne) samouprave u određenom razdoblju.</w:t>
      </w:r>
    </w:p>
    <w:p w14:paraId="3BEDBC6A" w14:textId="77777777" w:rsidR="008E1620" w:rsidRDefault="008E1620" w:rsidP="008E1620">
      <w:pPr>
        <w:pStyle w:val="glavazakona"/>
        <w:tabs>
          <w:tab w:val="left" w:pos="993"/>
        </w:tabs>
        <w:spacing w:after="0" w:line="240" w:lineRule="auto"/>
        <w:contextualSpacing w:val="0"/>
        <w:jc w:val="both"/>
        <w:rPr>
          <w:b w:val="0"/>
          <w:szCs w:val="24"/>
        </w:rPr>
      </w:pPr>
    </w:p>
    <w:p w14:paraId="036F85C2" w14:textId="16EDCD68" w:rsidR="0007197A" w:rsidRPr="002B70BD" w:rsidRDefault="00DE6FFE" w:rsidP="008E1620">
      <w:pPr>
        <w:pStyle w:val="glavazakona"/>
        <w:tabs>
          <w:tab w:val="left" w:pos="993"/>
        </w:tabs>
        <w:spacing w:after="0" w:line="240" w:lineRule="auto"/>
        <w:contextualSpacing w:val="0"/>
        <w:jc w:val="both"/>
        <w:rPr>
          <w:b w:val="0"/>
          <w:szCs w:val="24"/>
        </w:rPr>
      </w:pPr>
      <w:r>
        <w:rPr>
          <w:b w:val="0"/>
          <w:szCs w:val="24"/>
        </w:rPr>
        <w:t xml:space="preserve">(2) </w:t>
      </w:r>
      <w:r w:rsidR="0007197A" w:rsidRPr="002B70BD">
        <w:rPr>
          <w:b w:val="0"/>
          <w:szCs w:val="24"/>
        </w:rPr>
        <w:t>Prema Indeksu turističke razvijenosti, jedinice lokalne i područne (regionalne) samouprave mogu se razvrstati u kategorije I, II, III, IV i 0.</w:t>
      </w:r>
    </w:p>
    <w:p w14:paraId="7DB9B278" w14:textId="77777777" w:rsidR="008E1620" w:rsidRDefault="008E1620" w:rsidP="008E1620">
      <w:pPr>
        <w:pStyle w:val="glavazakona"/>
        <w:tabs>
          <w:tab w:val="left" w:pos="993"/>
        </w:tabs>
        <w:spacing w:after="0" w:line="240" w:lineRule="auto"/>
        <w:contextualSpacing w:val="0"/>
        <w:jc w:val="both"/>
        <w:rPr>
          <w:b w:val="0"/>
          <w:szCs w:val="24"/>
        </w:rPr>
      </w:pPr>
    </w:p>
    <w:p w14:paraId="686B1BF8" w14:textId="1F6195BA" w:rsidR="00B16E7B" w:rsidRDefault="00DE6FFE" w:rsidP="008E1620">
      <w:pPr>
        <w:pStyle w:val="glavazakona"/>
        <w:tabs>
          <w:tab w:val="left" w:pos="993"/>
        </w:tabs>
        <w:spacing w:after="0" w:line="240" w:lineRule="auto"/>
        <w:contextualSpacing w:val="0"/>
        <w:jc w:val="both"/>
        <w:rPr>
          <w:b w:val="0"/>
          <w:szCs w:val="24"/>
        </w:rPr>
      </w:pPr>
      <w:r>
        <w:rPr>
          <w:b w:val="0"/>
          <w:szCs w:val="24"/>
        </w:rPr>
        <w:t xml:space="preserve">(3) </w:t>
      </w:r>
      <w:r w:rsidR="00B16E7B" w:rsidRPr="002B70BD">
        <w:rPr>
          <w:b w:val="0"/>
          <w:szCs w:val="24"/>
        </w:rPr>
        <w:t xml:space="preserve">Izračun </w:t>
      </w:r>
      <w:r w:rsidR="00755BB9" w:rsidRPr="002B70BD">
        <w:rPr>
          <w:b w:val="0"/>
          <w:szCs w:val="24"/>
        </w:rPr>
        <w:t>I</w:t>
      </w:r>
      <w:r w:rsidR="00B16E7B" w:rsidRPr="002B70BD">
        <w:rPr>
          <w:b w:val="0"/>
          <w:szCs w:val="24"/>
        </w:rPr>
        <w:t>ndeksa turističke razvijenosti se provodi svake godine za prethodnu godinu</w:t>
      </w:r>
      <w:r w:rsidR="00514DFE" w:rsidRPr="002B70BD">
        <w:rPr>
          <w:b w:val="0"/>
          <w:szCs w:val="24"/>
        </w:rPr>
        <w:t>, na razini jedinic</w:t>
      </w:r>
      <w:r w:rsidR="0066255D" w:rsidRPr="002B70BD">
        <w:rPr>
          <w:b w:val="0"/>
          <w:szCs w:val="24"/>
        </w:rPr>
        <w:t>e</w:t>
      </w:r>
      <w:r w:rsidR="00514DFE" w:rsidRPr="002B70BD">
        <w:rPr>
          <w:b w:val="0"/>
          <w:szCs w:val="24"/>
        </w:rPr>
        <w:t xml:space="preserve"> lokalne samouprave i na razini </w:t>
      </w:r>
      <w:r w:rsidR="0066255D" w:rsidRPr="002B70BD">
        <w:rPr>
          <w:b w:val="0"/>
          <w:szCs w:val="24"/>
        </w:rPr>
        <w:t xml:space="preserve">jedinice </w:t>
      </w:r>
      <w:r w:rsidR="00DB5D25">
        <w:rPr>
          <w:b w:val="0"/>
          <w:szCs w:val="24"/>
        </w:rPr>
        <w:t>područne (</w:t>
      </w:r>
      <w:r w:rsidR="00514DFE" w:rsidRPr="002B70BD">
        <w:rPr>
          <w:b w:val="0"/>
          <w:szCs w:val="24"/>
        </w:rPr>
        <w:t>regionalne</w:t>
      </w:r>
      <w:r w:rsidR="00DB5D25">
        <w:rPr>
          <w:b w:val="0"/>
          <w:szCs w:val="24"/>
        </w:rPr>
        <w:t>)</w:t>
      </w:r>
      <w:r w:rsidR="00514DFE" w:rsidRPr="002B70BD">
        <w:rPr>
          <w:b w:val="0"/>
          <w:szCs w:val="24"/>
        </w:rPr>
        <w:t xml:space="preserve"> samouprave.</w:t>
      </w:r>
    </w:p>
    <w:p w14:paraId="3611D7FB" w14:textId="77777777" w:rsidR="008E1620" w:rsidRDefault="008E1620" w:rsidP="008E1620">
      <w:pPr>
        <w:pStyle w:val="glavazakona"/>
        <w:tabs>
          <w:tab w:val="left" w:pos="993"/>
        </w:tabs>
        <w:spacing w:after="0" w:line="240" w:lineRule="auto"/>
        <w:contextualSpacing w:val="0"/>
        <w:jc w:val="both"/>
        <w:rPr>
          <w:b w:val="0"/>
          <w:szCs w:val="24"/>
        </w:rPr>
      </w:pPr>
    </w:p>
    <w:p w14:paraId="701CF7A5" w14:textId="20ECC36C" w:rsidR="00944306" w:rsidRPr="002B70BD" w:rsidRDefault="005055F7" w:rsidP="008E1620">
      <w:pPr>
        <w:pStyle w:val="glavazakona"/>
        <w:tabs>
          <w:tab w:val="left" w:pos="993"/>
        </w:tabs>
        <w:spacing w:after="0" w:line="240" w:lineRule="auto"/>
        <w:contextualSpacing w:val="0"/>
        <w:jc w:val="both"/>
        <w:rPr>
          <w:b w:val="0"/>
          <w:szCs w:val="24"/>
        </w:rPr>
      </w:pPr>
      <w:r>
        <w:rPr>
          <w:b w:val="0"/>
          <w:szCs w:val="24"/>
        </w:rPr>
        <w:t>(4) Pokazatelji</w:t>
      </w:r>
      <w:r w:rsidR="00944306" w:rsidRPr="002B70BD">
        <w:rPr>
          <w:b w:val="0"/>
          <w:szCs w:val="24"/>
        </w:rPr>
        <w:t xml:space="preserve"> za izračun indeksa turističke </w:t>
      </w:r>
      <w:r w:rsidR="00944306" w:rsidRPr="000A68C5">
        <w:rPr>
          <w:b w:val="0"/>
          <w:szCs w:val="24"/>
        </w:rPr>
        <w:t>razvijenosti</w:t>
      </w:r>
      <w:r w:rsidR="00944306">
        <w:rPr>
          <w:b w:val="0"/>
          <w:szCs w:val="24"/>
        </w:rPr>
        <w:t xml:space="preserve"> </w:t>
      </w:r>
      <w:r>
        <w:rPr>
          <w:b w:val="0"/>
          <w:szCs w:val="24"/>
        </w:rPr>
        <w:t xml:space="preserve">se određuju kao apsolutni i relativni pokazatelj koji se odnose na </w:t>
      </w:r>
      <w:r w:rsidR="00944306">
        <w:rPr>
          <w:b w:val="0"/>
          <w:szCs w:val="24"/>
        </w:rPr>
        <w:t xml:space="preserve">turistički promet, </w:t>
      </w:r>
      <w:r>
        <w:rPr>
          <w:b w:val="0"/>
          <w:szCs w:val="24"/>
        </w:rPr>
        <w:t>zaposlenost i smještajne kapacitete.</w:t>
      </w:r>
    </w:p>
    <w:p w14:paraId="7B342C9C" w14:textId="77777777" w:rsidR="008E1620" w:rsidRDefault="008E1620" w:rsidP="008E1620">
      <w:pPr>
        <w:pStyle w:val="glavazakona"/>
        <w:tabs>
          <w:tab w:val="left" w:pos="993"/>
        </w:tabs>
        <w:spacing w:after="0" w:line="240" w:lineRule="auto"/>
        <w:contextualSpacing w:val="0"/>
        <w:jc w:val="both"/>
        <w:rPr>
          <w:b w:val="0"/>
          <w:szCs w:val="24"/>
        </w:rPr>
      </w:pPr>
    </w:p>
    <w:p w14:paraId="22556D21" w14:textId="5C1A6226" w:rsidR="00B16E7B" w:rsidRPr="002B70BD" w:rsidRDefault="00DE6FFE" w:rsidP="008E1620">
      <w:pPr>
        <w:pStyle w:val="glavazakona"/>
        <w:tabs>
          <w:tab w:val="left" w:pos="993"/>
        </w:tabs>
        <w:spacing w:after="0" w:line="240" w:lineRule="auto"/>
        <w:contextualSpacing w:val="0"/>
        <w:jc w:val="both"/>
        <w:rPr>
          <w:b w:val="0"/>
          <w:szCs w:val="24"/>
        </w:rPr>
      </w:pPr>
      <w:r>
        <w:rPr>
          <w:b w:val="0"/>
          <w:szCs w:val="24"/>
        </w:rPr>
        <w:t>(</w:t>
      </w:r>
      <w:r w:rsidR="005055F7">
        <w:rPr>
          <w:b w:val="0"/>
          <w:szCs w:val="24"/>
        </w:rPr>
        <w:t>5</w:t>
      </w:r>
      <w:r>
        <w:rPr>
          <w:b w:val="0"/>
          <w:szCs w:val="24"/>
        </w:rPr>
        <w:t xml:space="preserve">) </w:t>
      </w:r>
      <w:r w:rsidR="00B16E7B" w:rsidRPr="002B70BD">
        <w:rPr>
          <w:b w:val="0"/>
          <w:szCs w:val="24"/>
        </w:rPr>
        <w:t xml:space="preserve">Pokazatelje za izračun indeksa turističke </w:t>
      </w:r>
      <w:r w:rsidR="00B16E7B" w:rsidRPr="000A68C5">
        <w:rPr>
          <w:b w:val="0"/>
          <w:szCs w:val="24"/>
        </w:rPr>
        <w:t xml:space="preserve">razvijenosti, njihov izračun i izvore podataka te način izračuna indeksa turističke razvijenosti propisuje </w:t>
      </w:r>
      <w:r w:rsidR="00B16E7B" w:rsidRPr="00DA5911">
        <w:rPr>
          <w:b w:val="0"/>
          <w:szCs w:val="24"/>
        </w:rPr>
        <w:t>pravilnikom</w:t>
      </w:r>
      <w:r w:rsidR="00B16E7B" w:rsidRPr="002B70BD">
        <w:rPr>
          <w:b w:val="0"/>
          <w:szCs w:val="24"/>
        </w:rPr>
        <w:t xml:space="preserve"> </w:t>
      </w:r>
      <w:r w:rsidR="00BE6841">
        <w:rPr>
          <w:b w:val="0"/>
          <w:szCs w:val="24"/>
        </w:rPr>
        <w:t>ministar</w:t>
      </w:r>
      <w:r w:rsidR="00501972" w:rsidRPr="002B70BD">
        <w:rPr>
          <w:b w:val="0"/>
          <w:szCs w:val="24"/>
        </w:rPr>
        <w:t>.</w:t>
      </w:r>
    </w:p>
    <w:p w14:paraId="0069F1CD" w14:textId="77777777" w:rsidR="009A5794" w:rsidRDefault="009A5794" w:rsidP="009A5794">
      <w:pPr>
        <w:pStyle w:val="Heading2"/>
        <w:spacing w:before="0" w:after="0" w:line="240" w:lineRule="auto"/>
      </w:pPr>
    </w:p>
    <w:p w14:paraId="42484BF4" w14:textId="05E013F2" w:rsidR="00D311D6" w:rsidRPr="009A5794" w:rsidRDefault="00F318CB" w:rsidP="009A5794">
      <w:pPr>
        <w:pStyle w:val="Heading2"/>
        <w:spacing w:before="0" w:after="0" w:line="240" w:lineRule="auto"/>
        <w:rPr>
          <w:b/>
        </w:rPr>
      </w:pPr>
      <w:r w:rsidRPr="009A5794">
        <w:rPr>
          <w:b/>
        </w:rPr>
        <w:t>Pokazatelji</w:t>
      </w:r>
      <w:r w:rsidR="008A2298" w:rsidRPr="009A5794">
        <w:rPr>
          <w:b/>
        </w:rPr>
        <w:t xml:space="preserve"> održivosti destinacije </w:t>
      </w:r>
    </w:p>
    <w:p w14:paraId="6A96959F" w14:textId="77777777" w:rsidR="00D311D6" w:rsidRPr="009A5794" w:rsidRDefault="0030278F" w:rsidP="009A5794">
      <w:pPr>
        <w:pStyle w:val="Heading2"/>
        <w:spacing w:before="0" w:after="0" w:line="240" w:lineRule="auto"/>
        <w:rPr>
          <w:b/>
        </w:rPr>
      </w:pPr>
      <w:r w:rsidRPr="009A5794">
        <w:rPr>
          <w:b/>
        </w:rPr>
        <w:t>Članak 14.</w:t>
      </w:r>
    </w:p>
    <w:p w14:paraId="7E9429A5" w14:textId="77777777" w:rsidR="009A5794" w:rsidRDefault="009A5794" w:rsidP="009A5794">
      <w:pPr>
        <w:pStyle w:val="glavazakona"/>
        <w:tabs>
          <w:tab w:val="left" w:pos="993"/>
        </w:tabs>
        <w:spacing w:after="0" w:line="240" w:lineRule="auto"/>
        <w:contextualSpacing w:val="0"/>
        <w:jc w:val="both"/>
        <w:rPr>
          <w:b w:val="0"/>
          <w:szCs w:val="24"/>
        </w:rPr>
      </w:pPr>
    </w:p>
    <w:p w14:paraId="2DF6E7A1" w14:textId="6D15F63B" w:rsidR="00035617" w:rsidRPr="002B70BD" w:rsidRDefault="00035617" w:rsidP="009A5794">
      <w:pPr>
        <w:pStyle w:val="glavazakona"/>
        <w:tabs>
          <w:tab w:val="left" w:pos="993"/>
        </w:tabs>
        <w:spacing w:after="0" w:line="240" w:lineRule="auto"/>
        <w:contextualSpacing w:val="0"/>
        <w:jc w:val="both"/>
        <w:rPr>
          <w:b w:val="0"/>
          <w:szCs w:val="24"/>
        </w:rPr>
      </w:pPr>
      <w:r w:rsidRPr="00FF1FD5">
        <w:rPr>
          <w:b w:val="0"/>
          <w:szCs w:val="24"/>
        </w:rPr>
        <w:lastRenderedPageBreak/>
        <w:t>(1)</w:t>
      </w:r>
      <w:r w:rsidRPr="00F8460C">
        <w:rPr>
          <w:b w:val="0"/>
          <w:szCs w:val="24"/>
        </w:rPr>
        <w:t xml:space="preserve"> </w:t>
      </w:r>
      <w:r w:rsidRPr="002B70BD">
        <w:rPr>
          <w:b w:val="0"/>
          <w:szCs w:val="24"/>
        </w:rPr>
        <w:t xml:space="preserve">Pokazatelji održivosti </w:t>
      </w:r>
      <w:r w:rsidR="00F318CB">
        <w:rPr>
          <w:b w:val="0"/>
          <w:szCs w:val="24"/>
        </w:rPr>
        <w:t xml:space="preserve">destinacije </w:t>
      </w:r>
      <w:r w:rsidRPr="002B70BD">
        <w:rPr>
          <w:b w:val="0"/>
          <w:szCs w:val="24"/>
        </w:rPr>
        <w:t xml:space="preserve">su alat za </w:t>
      </w:r>
      <w:r>
        <w:rPr>
          <w:b w:val="0"/>
          <w:szCs w:val="24"/>
        </w:rPr>
        <w:t>praćenj</w:t>
      </w:r>
      <w:r w:rsidRPr="002B70BD">
        <w:rPr>
          <w:b w:val="0"/>
          <w:szCs w:val="24"/>
        </w:rPr>
        <w:t>e održivosti</w:t>
      </w:r>
      <w:r w:rsidRPr="00A76774">
        <w:t xml:space="preserve"> </w:t>
      </w:r>
      <w:r w:rsidRPr="00335AC0">
        <w:rPr>
          <w:b w:val="0"/>
        </w:rPr>
        <w:t>i informirano upravljanje</w:t>
      </w:r>
      <w:r>
        <w:rPr>
          <w:b w:val="0"/>
        </w:rPr>
        <w:t xml:space="preserve"> razvojem</w:t>
      </w:r>
      <w:r w:rsidRPr="00335AC0">
        <w:rPr>
          <w:b w:val="0"/>
        </w:rPr>
        <w:t xml:space="preserve"> turizm</w:t>
      </w:r>
      <w:r>
        <w:rPr>
          <w:b w:val="0"/>
        </w:rPr>
        <w:t>a</w:t>
      </w:r>
      <w:r w:rsidRPr="002B70BD">
        <w:rPr>
          <w:b w:val="0"/>
          <w:szCs w:val="24"/>
        </w:rPr>
        <w:t>.</w:t>
      </w:r>
    </w:p>
    <w:p w14:paraId="187BAEC2" w14:textId="77777777" w:rsidR="009A5794" w:rsidRDefault="009A5794" w:rsidP="009A5794">
      <w:pPr>
        <w:pStyle w:val="glavazakona"/>
        <w:tabs>
          <w:tab w:val="left" w:pos="993"/>
        </w:tabs>
        <w:spacing w:after="0" w:line="240" w:lineRule="auto"/>
        <w:jc w:val="both"/>
        <w:rPr>
          <w:b w:val="0"/>
          <w:szCs w:val="24"/>
        </w:rPr>
      </w:pPr>
    </w:p>
    <w:p w14:paraId="7420D06B" w14:textId="44EB7887" w:rsidR="00031ED7" w:rsidRPr="00031ED7" w:rsidRDefault="00035617" w:rsidP="009A5794">
      <w:pPr>
        <w:pStyle w:val="glavazakona"/>
        <w:tabs>
          <w:tab w:val="left" w:pos="993"/>
        </w:tabs>
        <w:spacing w:after="0" w:line="240" w:lineRule="auto"/>
        <w:jc w:val="both"/>
        <w:rPr>
          <w:b w:val="0"/>
          <w:szCs w:val="24"/>
        </w:rPr>
      </w:pPr>
      <w:r>
        <w:rPr>
          <w:b w:val="0"/>
          <w:szCs w:val="24"/>
        </w:rPr>
        <w:t xml:space="preserve">(2) </w:t>
      </w:r>
      <w:r w:rsidR="00031ED7">
        <w:rPr>
          <w:b w:val="0"/>
          <w:szCs w:val="24"/>
        </w:rPr>
        <w:t xml:space="preserve">Prate </w:t>
      </w:r>
      <w:r w:rsidR="00031ED7" w:rsidRPr="00031ED7">
        <w:rPr>
          <w:b w:val="0"/>
          <w:szCs w:val="24"/>
        </w:rPr>
        <w:t>se pokazatelji</w:t>
      </w:r>
      <w:r w:rsidR="00031ED7">
        <w:rPr>
          <w:b w:val="0"/>
          <w:szCs w:val="24"/>
        </w:rPr>
        <w:t xml:space="preserve"> koji mjere utjecaje turizma na </w:t>
      </w:r>
      <w:r w:rsidR="00031ED7" w:rsidRPr="00031ED7">
        <w:rPr>
          <w:b w:val="0"/>
          <w:szCs w:val="24"/>
        </w:rPr>
        <w:t xml:space="preserve">gospodarske, društvene, okolišne i prostorne aspekte </w:t>
      </w:r>
      <w:r w:rsidR="00F318CB">
        <w:rPr>
          <w:b w:val="0"/>
          <w:szCs w:val="24"/>
        </w:rPr>
        <w:t xml:space="preserve">održivosti </w:t>
      </w:r>
      <w:r w:rsidR="00031ED7" w:rsidRPr="00031ED7">
        <w:rPr>
          <w:b w:val="0"/>
          <w:szCs w:val="24"/>
        </w:rPr>
        <w:t>destinacije</w:t>
      </w:r>
      <w:r w:rsidR="00031ED7">
        <w:rPr>
          <w:b w:val="0"/>
          <w:szCs w:val="24"/>
        </w:rPr>
        <w:t>:</w:t>
      </w:r>
    </w:p>
    <w:p w14:paraId="29E89D45"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zadovoljstvo lokalnog stanovništva turizmom</w:t>
      </w:r>
    </w:p>
    <w:p w14:paraId="5BE63868"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 xml:space="preserve">zadovoljstvo turista i jednodnevnih posjetitelja destinacijom </w:t>
      </w:r>
    </w:p>
    <w:p w14:paraId="2A0ECD8B"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 xml:space="preserve">pristupačnost destinacije </w:t>
      </w:r>
    </w:p>
    <w:p w14:paraId="14F00638"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sigurnost destinacije</w:t>
      </w:r>
    </w:p>
    <w:p w14:paraId="572B5913"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održivo upravljanje destinacijom</w:t>
      </w:r>
    </w:p>
    <w:p w14:paraId="350519BA"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upravljanje vodnim resursima</w:t>
      </w:r>
    </w:p>
    <w:p w14:paraId="1FB8B6A9"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gospodarenje otpadnim vodama</w:t>
      </w:r>
    </w:p>
    <w:p w14:paraId="0C442CD1"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gospodarenje otpadom</w:t>
      </w:r>
    </w:p>
    <w:p w14:paraId="2E7802FA"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zaštita bioraznolikosti</w:t>
      </w:r>
    </w:p>
    <w:p w14:paraId="4D16FB60"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 xml:space="preserve">održivo upravljanje energijom </w:t>
      </w:r>
    </w:p>
    <w:p w14:paraId="05B66174" w14:textId="77777777" w:rsidR="008A2298" w:rsidRDefault="00F318CB" w:rsidP="009A5794">
      <w:pPr>
        <w:pStyle w:val="glavazakona"/>
        <w:numPr>
          <w:ilvl w:val="1"/>
          <w:numId w:val="52"/>
        </w:numPr>
        <w:tabs>
          <w:tab w:val="left" w:pos="993"/>
        </w:tabs>
        <w:spacing w:after="0" w:line="240" w:lineRule="auto"/>
        <w:contextualSpacing w:val="0"/>
        <w:jc w:val="both"/>
        <w:rPr>
          <w:b w:val="0"/>
          <w:szCs w:val="24"/>
        </w:rPr>
      </w:pPr>
      <w:r>
        <w:rPr>
          <w:b w:val="0"/>
          <w:szCs w:val="24"/>
        </w:rPr>
        <w:t xml:space="preserve">ublažavanje i prilagodba </w:t>
      </w:r>
      <w:r w:rsidR="008A2298">
        <w:rPr>
          <w:b w:val="0"/>
          <w:szCs w:val="24"/>
        </w:rPr>
        <w:t>klimatskih promjena</w:t>
      </w:r>
    </w:p>
    <w:p w14:paraId="40C54EDF"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sidRPr="008A2298">
        <w:rPr>
          <w:b w:val="0"/>
          <w:szCs w:val="24"/>
        </w:rPr>
        <w:t>održivo upravljanje prostorom</w:t>
      </w:r>
    </w:p>
    <w:p w14:paraId="6C6F8F89" w14:textId="77777777" w:rsidR="008A2298" w:rsidRPr="008A2298" w:rsidRDefault="008A2298" w:rsidP="009A5794">
      <w:pPr>
        <w:pStyle w:val="glavazakona"/>
        <w:numPr>
          <w:ilvl w:val="1"/>
          <w:numId w:val="52"/>
        </w:numPr>
        <w:tabs>
          <w:tab w:val="left" w:pos="993"/>
        </w:tabs>
        <w:spacing w:after="0" w:line="240" w:lineRule="auto"/>
        <w:contextualSpacing w:val="0"/>
        <w:jc w:val="both"/>
        <w:rPr>
          <w:b w:val="0"/>
          <w:szCs w:val="24"/>
        </w:rPr>
      </w:pPr>
      <w:r w:rsidRPr="008A2298">
        <w:rPr>
          <w:b w:val="0"/>
          <w:szCs w:val="24"/>
        </w:rPr>
        <w:t>turistički promet</w:t>
      </w:r>
    </w:p>
    <w:p w14:paraId="0EE26266" w14:textId="77777777" w:rsidR="008A2298"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turistička infrastruktura</w:t>
      </w:r>
    </w:p>
    <w:p w14:paraId="1DE59EA0" w14:textId="77777777" w:rsidR="00F318CB" w:rsidRDefault="008A2298" w:rsidP="009A5794">
      <w:pPr>
        <w:pStyle w:val="glavazakona"/>
        <w:numPr>
          <w:ilvl w:val="1"/>
          <w:numId w:val="52"/>
        </w:numPr>
        <w:tabs>
          <w:tab w:val="left" w:pos="993"/>
        </w:tabs>
        <w:spacing w:after="0" w:line="240" w:lineRule="auto"/>
        <w:contextualSpacing w:val="0"/>
        <w:jc w:val="both"/>
        <w:rPr>
          <w:b w:val="0"/>
          <w:szCs w:val="24"/>
        </w:rPr>
      </w:pPr>
      <w:r>
        <w:rPr>
          <w:b w:val="0"/>
          <w:szCs w:val="24"/>
        </w:rPr>
        <w:t>poslovanje gospodarskih subjekata u turizmu</w:t>
      </w:r>
      <w:r w:rsidR="00031ED7" w:rsidRPr="00C965DD">
        <w:rPr>
          <w:szCs w:val="24"/>
        </w:rPr>
        <w:t xml:space="preserve"> </w:t>
      </w:r>
    </w:p>
    <w:p w14:paraId="0D03231D" w14:textId="77777777" w:rsidR="00F318CB" w:rsidRPr="00F318CB" w:rsidRDefault="00F318CB" w:rsidP="009A5794">
      <w:pPr>
        <w:pStyle w:val="glavazakona"/>
        <w:tabs>
          <w:tab w:val="left" w:pos="993"/>
        </w:tabs>
        <w:spacing w:after="0" w:line="240" w:lineRule="auto"/>
        <w:ind w:left="1080"/>
        <w:contextualSpacing w:val="0"/>
        <w:jc w:val="both"/>
        <w:rPr>
          <w:b w:val="0"/>
          <w:szCs w:val="24"/>
        </w:rPr>
      </w:pPr>
    </w:p>
    <w:p w14:paraId="4C66D1D9" w14:textId="77777777" w:rsidR="008A2298" w:rsidRPr="00031ED7" w:rsidRDefault="00031ED7" w:rsidP="009A5794">
      <w:pPr>
        <w:pStyle w:val="glavazakona"/>
        <w:tabs>
          <w:tab w:val="left" w:pos="993"/>
        </w:tabs>
        <w:spacing w:after="0" w:line="240" w:lineRule="auto"/>
        <w:contextualSpacing w:val="0"/>
        <w:jc w:val="both"/>
        <w:rPr>
          <w:b w:val="0"/>
          <w:szCs w:val="24"/>
        </w:rPr>
      </w:pPr>
      <w:r>
        <w:rPr>
          <w:b w:val="0"/>
          <w:szCs w:val="24"/>
        </w:rPr>
        <w:t xml:space="preserve">(3) </w:t>
      </w:r>
      <w:r w:rsidRPr="00031ED7">
        <w:rPr>
          <w:b w:val="0"/>
          <w:szCs w:val="24"/>
        </w:rPr>
        <w:t>Svaka grupa pokazatelj</w:t>
      </w:r>
      <w:r>
        <w:rPr>
          <w:b w:val="0"/>
          <w:szCs w:val="24"/>
        </w:rPr>
        <w:t>a</w:t>
      </w:r>
      <w:r w:rsidRPr="00031ED7">
        <w:rPr>
          <w:b w:val="0"/>
          <w:szCs w:val="24"/>
        </w:rPr>
        <w:t xml:space="preserve"> sadrži obavezne i specifične pokazatelje održivosti.</w:t>
      </w:r>
    </w:p>
    <w:p w14:paraId="125DBD6C" w14:textId="77777777" w:rsidR="009A5794" w:rsidRDefault="009A5794" w:rsidP="009A5794">
      <w:pPr>
        <w:pStyle w:val="glavazakona"/>
        <w:tabs>
          <w:tab w:val="left" w:pos="993"/>
        </w:tabs>
        <w:spacing w:after="0" w:line="240" w:lineRule="auto"/>
        <w:contextualSpacing w:val="0"/>
        <w:jc w:val="both"/>
        <w:rPr>
          <w:b w:val="0"/>
          <w:szCs w:val="24"/>
        </w:rPr>
      </w:pPr>
    </w:p>
    <w:p w14:paraId="1F8D4228" w14:textId="611233E5" w:rsidR="00031ED7" w:rsidRDefault="00031ED7" w:rsidP="009A5794">
      <w:pPr>
        <w:pStyle w:val="glavazakona"/>
        <w:tabs>
          <w:tab w:val="left" w:pos="993"/>
        </w:tabs>
        <w:spacing w:after="0" w:line="240" w:lineRule="auto"/>
        <w:contextualSpacing w:val="0"/>
        <w:jc w:val="both"/>
        <w:rPr>
          <w:b w:val="0"/>
          <w:szCs w:val="24"/>
        </w:rPr>
      </w:pPr>
      <w:r>
        <w:rPr>
          <w:b w:val="0"/>
          <w:szCs w:val="24"/>
        </w:rPr>
        <w:t xml:space="preserve">(4) </w:t>
      </w:r>
      <w:r w:rsidRPr="00B50840">
        <w:rPr>
          <w:b w:val="0"/>
          <w:szCs w:val="24"/>
        </w:rPr>
        <w:t xml:space="preserve">Obavezni pokazatelji održivosti prate se na razini svake destinacije. </w:t>
      </w:r>
    </w:p>
    <w:p w14:paraId="54973C00" w14:textId="77777777" w:rsidR="009A5794" w:rsidRDefault="009A5794" w:rsidP="009A5794">
      <w:pPr>
        <w:pStyle w:val="glavazakona"/>
        <w:tabs>
          <w:tab w:val="left" w:pos="993"/>
        </w:tabs>
        <w:spacing w:after="0" w:line="240" w:lineRule="auto"/>
        <w:contextualSpacing w:val="0"/>
        <w:jc w:val="both"/>
        <w:rPr>
          <w:b w:val="0"/>
          <w:szCs w:val="24"/>
        </w:rPr>
      </w:pPr>
    </w:p>
    <w:p w14:paraId="092FC796" w14:textId="5992175D" w:rsidR="00031ED7" w:rsidRPr="00211519" w:rsidRDefault="00031ED7" w:rsidP="009A5794">
      <w:pPr>
        <w:pStyle w:val="glavazakona"/>
        <w:tabs>
          <w:tab w:val="left" w:pos="993"/>
        </w:tabs>
        <w:spacing w:after="0" w:line="240" w:lineRule="auto"/>
        <w:contextualSpacing w:val="0"/>
        <w:jc w:val="both"/>
        <w:rPr>
          <w:b w:val="0"/>
          <w:szCs w:val="24"/>
        </w:rPr>
      </w:pPr>
      <w:r>
        <w:rPr>
          <w:b w:val="0"/>
          <w:szCs w:val="24"/>
        </w:rPr>
        <w:t xml:space="preserve">(5) </w:t>
      </w:r>
      <w:r w:rsidRPr="00B50840">
        <w:rPr>
          <w:b w:val="0"/>
          <w:szCs w:val="24"/>
        </w:rPr>
        <w:t xml:space="preserve">Specifični pokazatelji održivosti koji će se pratiti na </w:t>
      </w:r>
      <w:r>
        <w:rPr>
          <w:b w:val="0"/>
          <w:szCs w:val="24"/>
        </w:rPr>
        <w:t>razini</w:t>
      </w:r>
      <w:r w:rsidRPr="00AD641C">
        <w:rPr>
          <w:b w:val="0"/>
          <w:szCs w:val="24"/>
        </w:rPr>
        <w:t xml:space="preserve"> destinacije određuju se planom upravljanja</w:t>
      </w:r>
      <w:r w:rsidR="00F318CB">
        <w:rPr>
          <w:b w:val="0"/>
          <w:szCs w:val="24"/>
        </w:rPr>
        <w:t xml:space="preserve"> destinacijom</w:t>
      </w:r>
      <w:r>
        <w:rPr>
          <w:b w:val="0"/>
          <w:szCs w:val="24"/>
        </w:rPr>
        <w:t>.</w:t>
      </w:r>
      <w:r w:rsidRPr="00211519">
        <w:rPr>
          <w:b w:val="0"/>
          <w:szCs w:val="24"/>
        </w:rPr>
        <w:t xml:space="preserve"> </w:t>
      </w:r>
    </w:p>
    <w:p w14:paraId="7273979F" w14:textId="77777777" w:rsidR="009A5794" w:rsidRDefault="009A5794" w:rsidP="009A5794">
      <w:pPr>
        <w:pStyle w:val="glavazakona"/>
        <w:tabs>
          <w:tab w:val="left" w:pos="993"/>
        </w:tabs>
        <w:spacing w:after="0" w:line="240" w:lineRule="auto"/>
        <w:contextualSpacing w:val="0"/>
        <w:jc w:val="both"/>
        <w:rPr>
          <w:b w:val="0"/>
          <w:szCs w:val="24"/>
        </w:rPr>
      </w:pPr>
    </w:p>
    <w:p w14:paraId="09086ACF" w14:textId="78C681EF" w:rsidR="00035617" w:rsidRDefault="00035617" w:rsidP="009A5794">
      <w:pPr>
        <w:pStyle w:val="glavazakona"/>
        <w:tabs>
          <w:tab w:val="left" w:pos="993"/>
        </w:tabs>
        <w:spacing w:after="0" w:line="240" w:lineRule="auto"/>
        <w:contextualSpacing w:val="0"/>
        <w:jc w:val="both"/>
        <w:rPr>
          <w:b w:val="0"/>
          <w:szCs w:val="24"/>
        </w:rPr>
      </w:pPr>
      <w:r>
        <w:rPr>
          <w:b w:val="0"/>
          <w:szCs w:val="24"/>
        </w:rPr>
        <w:t>(</w:t>
      </w:r>
      <w:r w:rsidR="00031ED7">
        <w:rPr>
          <w:b w:val="0"/>
          <w:szCs w:val="24"/>
        </w:rPr>
        <w:t>6</w:t>
      </w:r>
      <w:r>
        <w:rPr>
          <w:b w:val="0"/>
          <w:szCs w:val="24"/>
        </w:rPr>
        <w:t xml:space="preserve">) </w:t>
      </w:r>
      <w:r w:rsidRPr="002B70BD">
        <w:rPr>
          <w:b w:val="0"/>
          <w:szCs w:val="24"/>
        </w:rPr>
        <w:t xml:space="preserve">Popis </w:t>
      </w:r>
      <w:r w:rsidR="00031ED7">
        <w:rPr>
          <w:b w:val="0"/>
          <w:szCs w:val="24"/>
        </w:rPr>
        <w:t xml:space="preserve">obveznih i specifičnih </w:t>
      </w:r>
      <w:r w:rsidRPr="002B70BD">
        <w:rPr>
          <w:b w:val="0"/>
          <w:szCs w:val="24"/>
        </w:rPr>
        <w:t xml:space="preserve">pokazatelja za praćenje održivosti, izvor i evidentiranje podataka koji su potrebni za izračun pokazatelja, </w:t>
      </w:r>
      <w:r>
        <w:rPr>
          <w:b w:val="0"/>
          <w:szCs w:val="24"/>
        </w:rPr>
        <w:t xml:space="preserve">rokove, </w:t>
      </w:r>
      <w:r w:rsidRPr="002B70BD">
        <w:rPr>
          <w:b w:val="0"/>
          <w:szCs w:val="24"/>
        </w:rPr>
        <w:t xml:space="preserve">kao i </w:t>
      </w:r>
      <w:r>
        <w:rPr>
          <w:b w:val="0"/>
          <w:szCs w:val="24"/>
        </w:rPr>
        <w:t>način praćenja</w:t>
      </w:r>
      <w:r w:rsidRPr="002B70BD">
        <w:rPr>
          <w:b w:val="0"/>
          <w:szCs w:val="24"/>
        </w:rPr>
        <w:t xml:space="preserve"> održivosti propisuje </w:t>
      </w:r>
      <w:r>
        <w:rPr>
          <w:b w:val="0"/>
          <w:szCs w:val="24"/>
        </w:rPr>
        <w:t>m</w:t>
      </w:r>
      <w:r w:rsidRPr="002B70BD">
        <w:rPr>
          <w:b w:val="0"/>
          <w:szCs w:val="24"/>
        </w:rPr>
        <w:t xml:space="preserve">inistar pravilnikom iz </w:t>
      </w:r>
      <w:r w:rsidR="004C6141">
        <w:rPr>
          <w:b w:val="0"/>
          <w:szCs w:val="24"/>
        </w:rPr>
        <w:t>članka 13. stavka 5</w:t>
      </w:r>
      <w:r w:rsidRPr="00DA5911">
        <w:rPr>
          <w:b w:val="0"/>
          <w:szCs w:val="24"/>
        </w:rPr>
        <w:t>. ovoga Zakona.</w:t>
      </w:r>
    </w:p>
    <w:p w14:paraId="22F64C36" w14:textId="77777777" w:rsidR="008A2298" w:rsidRPr="002B70BD" w:rsidRDefault="008A2298" w:rsidP="00035617">
      <w:pPr>
        <w:pStyle w:val="glavazakona"/>
        <w:tabs>
          <w:tab w:val="left" w:pos="993"/>
        </w:tabs>
        <w:spacing w:after="240" w:line="276" w:lineRule="auto"/>
        <w:contextualSpacing w:val="0"/>
        <w:jc w:val="both"/>
        <w:rPr>
          <w:b w:val="0"/>
          <w:szCs w:val="24"/>
        </w:rPr>
      </w:pPr>
    </w:p>
    <w:p w14:paraId="5DD67241" w14:textId="77777777" w:rsidR="00736912" w:rsidRPr="00736912" w:rsidRDefault="008E0C5D" w:rsidP="00AA732F">
      <w:pPr>
        <w:pStyle w:val="Heading2"/>
        <w:spacing w:before="0" w:after="0" w:line="240" w:lineRule="auto"/>
      </w:pPr>
      <w:r w:rsidRPr="003B20CF">
        <w:t>GLAVA</w:t>
      </w:r>
      <w:r w:rsidR="00736912" w:rsidRPr="00736912">
        <w:t xml:space="preserve"> </w:t>
      </w:r>
      <w:r w:rsidR="00817B44">
        <w:t>DRUGA</w:t>
      </w:r>
    </w:p>
    <w:p w14:paraId="06EA2220" w14:textId="77777777" w:rsidR="00736912" w:rsidRPr="00736912" w:rsidRDefault="00736912" w:rsidP="00AA732F">
      <w:pPr>
        <w:pStyle w:val="Heading2"/>
        <w:spacing w:before="0" w:after="0" w:line="240" w:lineRule="auto"/>
      </w:pPr>
      <w:r w:rsidRPr="00736912">
        <w:t>OSIGURAVANJE ODRŽIVOSTI</w:t>
      </w:r>
    </w:p>
    <w:p w14:paraId="3693F62F" w14:textId="77777777" w:rsidR="00F8460C" w:rsidRDefault="00F8460C" w:rsidP="00AA732F">
      <w:pPr>
        <w:pStyle w:val="Heading2"/>
        <w:spacing w:before="0" w:after="0" w:line="240" w:lineRule="auto"/>
      </w:pPr>
    </w:p>
    <w:p w14:paraId="5F2BD86D" w14:textId="33A0B030" w:rsidR="00736912" w:rsidRPr="00F8460C" w:rsidRDefault="004B1179" w:rsidP="00AA732F">
      <w:pPr>
        <w:pStyle w:val="Heading2"/>
        <w:spacing w:before="0" w:after="0" w:line="240" w:lineRule="auto"/>
        <w:rPr>
          <w:b/>
        </w:rPr>
      </w:pPr>
      <w:r w:rsidRPr="00F8460C">
        <w:rPr>
          <w:b/>
        </w:rPr>
        <w:t>P</w:t>
      </w:r>
      <w:r w:rsidR="00736912" w:rsidRPr="00F8460C">
        <w:rPr>
          <w:b/>
        </w:rPr>
        <w:t>raćenje održivosti</w:t>
      </w:r>
    </w:p>
    <w:p w14:paraId="301AAD48" w14:textId="77777777" w:rsidR="00736912" w:rsidRPr="00F8460C" w:rsidRDefault="0030278F" w:rsidP="00AA732F">
      <w:pPr>
        <w:pStyle w:val="Heading2"/>
        <w:spacing w:before="0" w:after="0" w:line="240" w:lineRule="auto"/>
        <w:rPr>
          <w:b/>
        </w:rPr>
      </w:pPr>
      <w:r w:rsidRPr="00F8460C">
        <w:rPr>
          <w:b/>
        </w:rPr>
        <w:t>Članak 15.</w:t>
      </w:r>
    </w:p>
    <w:p w14:paraId="70B94208" w14:textId="77777777" w:rsidR="008E0B22" w:rsidRDefault="008E0B22" w:rsidP="00AA732F">
      <w:pPr>
        <w:pStyle w:val="glavazakona"/>
        <w:tabs>
          <w:tab w:val="left" w:pos="993"/>
        </w:tabs>
        <w:spacing w:after="0" w:line="240" w:lineRule="auto"/>
        <w:contextualSpacing w:val="0"/>
        <w:jc w:val="both"/>
        <w:rPr>
          <w:b w:val="0"/>
          <w:szCs w:val="24"/>
        </w:rPr>
      </w:pPr>
    </w:p>
    <w:p w14:paraId="0A767B47" w14:textId="2EE3B591" w:rsidR="00035617" w:rsidRDefault="00035617" w:rsidP="00AA732F">
      <w:pPr>
        <w:pStyle w:val="glavazakona"/>
        <w:tabs>
          <w:tab w:val="left" w:pos="993"/>
        </w:tabs>
        <w:spacing w:after="0" w:line="240" w:lineRule="auto"/>
        <w:contextualSpacing w:val="0"/>
        <w:jc w:val="both"/>
        <w:rPr>
          <w:b w:val="0"/>
          <w:szCs w:val="24"/>
        </w:rPr>
      </w:pPr>
      <w:r w:rsidRPr="00FF1FD5">
        <w:rPr>
          <w:b w:val="0"/>
          <w:szCs w:val="24"/>
        </w:rPr>
        <w:t>(1)</w:t>
      </w:r>
      <w:r w:rsidRPr="00F8460C">
        <w:rPr>
          <w:b w:val="0"/>
          <w:szCs w:val="24"/>
        </w:rPr>
        <w:t xml:space="preserve"> </w:t>
      </w:r>
      <w:r w:rsidRPr="00D20AD5">
        <w:rPr>
          <w:b w:val="0"/>
          <w:szCs w:val="24"/>
        </w:rPr>
        <w:t xml:space="preserve">Tijelo državne uprave nadležno za turizam, kontinuirano prati razvoj turizma u smjeru održivosti. </w:t>
      </w:r>
    </w:p>
    <w:p w14:paraId="10ABF4CC" w14:textId="77777777" w:rsidR="008E0B22" w:rsidRDefault="008E0B22" w:rsidP="00AA732F">
      <w:pPr>
        <w:tabs>
          <w:tab w:val="left" w:pos="993"/>
        </w:tabs>
        <w:spacing w:after="0" w:line="240" w:lineRule="auto"/>
        <w:jc w:val="both"/>
        <w:rPr>
          <w:rFonts w:cs="Times New Roman"/>
          <w:szCs w:val="24"/>
        </w:rPr>
      </w:pPr>
    </w:p>
    <w:p w14:paraId="7E63F748" w14:textId="6A3F123F" w:rsidR="00A64862" w:rsidRPr="00A64862" w:rsidRDefault="00A64862" w:rsidP="00AA732F">
      <w:pPr>
        <w:tabs>
          <w:tab w:val="left" w:pos="993"/>
        </w:tabs>
        <w:spacing w:after="0" w:line="240" w:lineRule="auto"/>
        <w:jc w:val="both"/>
        <w:rPr>
          <w:rFonts w:cs="Times New Roman"/>
          <w:szCs w:val="24"/>
        </w:rPr>
      </w:pPr>
      <w:r w:rsidRPr="00A64862">
        <w:rPr>
          <w:rFonts w:cs="Times New Roman"/>
          <w:szCs w:val="24"/>
        </w:rPr>
        <w:t xml:space="preserve">(2) Održivost razvoja turizma </w:t>
      </w:r>
      <w:r>
        <w:rPr>
          <w:rFonts w:cs="Times New Roman"/>
          <w:szCs w:val="24"/>
        </w:rPr>
        <w:t>na razini destinacije prati</w:t>
      </w:r>
      <w:r w:rsidRPr="00A64862">
        <w:rPr>
          <w:rFonts w:cs="Times New Roman"/>
          <w:szCs w:val="24"/>
        </w:rPr>
        <w:t xml:space="preserve"> turistička zajednica.</w:t>
      </w:r>
    </w:p>
    <w:p w14:paraId="43EFFFC0" w14:textId="77777777" w:rsidR="008E0B22" w:rsidRDefault="008E0B22" w:rsidP="00AA732F">
      <w:pPr>
        <w:pStyle w:val="glavazakona"/>
        <w:tabs>
          <w:tab w:val="left" w:pos="993"/>
        </w:tabs>
        <w:spacing w:after="0" w:line="240" w:lineRule="auto"/>
        <w:contextualSpacing w:val="0"/>
        <w:jc w:val="both"/>
        <w:rPr>
          <w:b w:val="0"/>
          <w:szCs w:val="24"/>
        </w:rPr>
      </w:pPr>
    </w:p>
    <w:p w14:paraId="5C12709A" w14:textId="68B35C7C" w:rsidR="00A64862" w:rsidRPr="00A64862" w:rsidRDefault="00F318CB" w:rsidP="00AA732F">
      <w:pPr>
        <w:pStyle w:val="glavazakona"/>
        <w:tabs>
          <w:tab w:val="left" w:pos="993"/>
        </w:tabs>
        <w:spacing w:after="0" w:line="240" w:lineRule="auto"/>
        <w:contextualSpacing w:val="0"/>
        <w:jc w:val="both"/>
        <w:rPr>
          <w:b w:val="0"/>
          <w:szCs w:val="24"/>
        </w:rPr>
      </w:pPr>
      <w:r>
        <w:rPr>
          <w:b w:val="0"/>
          <w:szCs w:val="24"/>
        </w:rPr>
        <w:lastRenderedPageBreak/>
        <w:t>(3</w:t>
      </w:r>
      <w:r w:rsidR="00035617">
        <w:rPr>
          <w:b w:val="0"/>
          <w:szCs w:val="24"/>
        </w:rPr>
        <w:t xml:space="preserve">) </w:t>
      </w:r>
      <w:r w:rsidR="00035617" w:rsidRPr="00D20AD5">
        <w:rPr>
          <w:b w:val="0"/>
          <w:szCs w:val="24"/>
        </w:rPr>
        <w:t xml:space="preserve">Praćenje održivosti se provodi kroz aktivnosti prikupljanja, praćenja i analize podataka o pokazateljima održivosti i </w:t>
      </w:r>
      <w:r>
        <w:rPr>
          <w:b w:val="0"/>
          <w:szCs w:val="24"/>
        </w:rPr>
        <w:t xml:space="preserve">dugim podacima vezanim uz turizam i utjecaj turizma na druge djelatnosti te </w:t>
      </w:r>
      <w:r w:rsidR="00A64862" w:rsidRPr="00A64862">
        <w:rPr>
          <w:b w:val="0"/>
          <w:szCs w:val="24"/>
        </w:rPr>
        <w:t xml:space="preserve">o raspoloživoj </w:t>
      </w:r>
      <w:r w:rsidR="00CC20ED">
        <w:rPr>
          <w:b w:val="0"/>
          <w:szCs w:val="24"/>
        </w:rPr>
        <w:t xml:space="preserve">infrastrukturi, </w:t>
      </w:r>
      <w:r w:rsidR="00A64862" w:rsidRPr="00A64862">
        <w:rPr>
          <w:b w:val="0"/>
          <w:szCs w:val="24"/>
        </w:rPr>
        <w:t>suprastrukturi i socio-demografskim pokazateljima.</w:t>
      </w:r>
    </w:p>
    <w:p w14:paraId="6907C45A" w14:textId="77777777" w:rsidR="008E0B22" w:rsidRDefault="008E0B22" w:rsidP="00AA732F">
      <w:pPr>
        <w:pStyle w:val="glavazakona"/>
        <w:tabs>
          <w:tab w:val="left" w:pos="993"/>
        </w:tabs>
        <w:spacing w:after="0" w:line="240" w:lineRule="auto"/>
        <w:contextualSpacing w:val="0"/>
        <w:jc w:val="both"/>
        <w:rPr>
          <w:b w:val="0"/>
          <w:szCs w:val="24"/>
        </w:rPr>
      </w:pPr>
    </w:p>
    <w:p w14:paraId="4A76B011" w14:textId="70A44569"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(4</w:t>
      </w:r>
      <w:r w:rsidR="00035617">
        <w:rPr>
          <w:b w:val="0"/>
          <w:szCs w:val="24"/>
        </w:rPr>
        <w:t xml:space="preserve">) </w:t>
      </w:r>
      <w:r w:rsidR="00035617" w:rsidRPr="00D20AD5">
        <w:rPr>
          <w:b w:val="0"/>
          <w:szCs w:val="24"/>
        </w:rPr>
        <w:t xml:space="preserve">Tijela državne uprave i druga javnopravna tijela, jedinice lokalne i područne (regionalne) samouprave, turističke zajednice te pružatelji javnih usluga, dužni su dostavljati podatke iz stavka </w:t>
      </w:r>
      <w:r w:rsidR="00035617">
        <w:rPr>
          <w:b w:val="0"/>
          <w:szCs w:val="24"/>
        </w:rPr>
        <w:t>3</w:t>
      </w:r>
      <w:r w:rsidR="00035617" w:rsidRPr="00D20AD5">
        <w:rPr>
          <w:b w:val="0"/>
          <w:szCs w:val="24"/>
        </w:rPr>
        <w:t>. ovoga članka</w:t>
      </w:r>
      <w:r w:rsidR="0091221A">
        <w:rPr>
          <w:b w:val="0"/>
          <w:szCs w:val="24"/>
        </w:rPr>
        <w:t xml:space="preserve"> putem integriranog informacijskog</w:t>
      </w:r>
      <w:r w:rsidR="0091221A" w:rsidRPr="0091221A">
        <w:rPr>
          <w:b w:val="0"/>
          <w:szCs w:val="24"/>
        </w:rPr>
        <w:t xml:space="preserve"> sustav</w:t>
      </w:r>
      <w:r w:rsidR="0091221A">
        <w:rPr>
          <w:b w:val="0"/>
          <w:szCs w:val="24"/>
        </w:rPr>
        <w:t>a</w:t>
      </w:r>
      <w:r w:rsidR="0091221A" w:rsidRPr="0091221A">
        <w:rPr>
          <w:b w:val="0"/>
          <w:szCs w:val="24"/>
        </w:rPr>
        <w:t xml:space="preserve"> turizma</w:t>
      </w:r>
      <w:r w:rsidR="00035617" w:rsidRPr="00D20AD5">
        <w:rPr>
          <w:b w:val="0"/>
          <w:szCs w:val="24"/>
        </w:rPr>
        <w:t>.</w:t>
      </w:r>
    </w:p>
    <w:p w14:paraId="479D1652" w14:textId="77777777" w:rsidR="008E0B22" w:rsidRDefault="008E0B22" w:rsidP="00AA732F">
      <w:pPr>
        <w:pStyle w:val="glavazakona"/>
        <w:tabs>
          <w:tab w:val="left" w:pos="993"/>
        </w:tabs>
        <w:spacing w:after="0" w:line="240" w:lineRule="auto"/>
        <w:contextualSpacing w:val="0"/>
        <w:jc w:val="both"/>
        <w:rPr>
          <w:b w:val="0"/>
          <w:szCs w:val="24"/>
        </w:rPr>
      </w:pPr>
    </w:p>
    <w:p w14:paraId="464D5A23" w14:textId="266D3BD5"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(5</w:t>
      </w:r>
      <w:r w:rsidR="00035617">
        <w:rPr>
          <w:b w:val="0"/>
          <w:szCs w:val="24"/>
        </w:rPr>
        <w:t xml:space="preserve">) </w:t>
      </w:r>
      <w:r w:rsidR="00035617" w:rsidRPr="00D20AD5">
        <w:rPr>
          <w:b w:val="0"/>
          <w:szCs w:val="24"/>
        </w:rPr>
        <w:t xml:space="preserve">Podaci o poduzetnicima se prikupljaju iz službenih evidencija i drugih javno dostupnih izvora. </w:t>
      </w:r>
    </w:p>
    <w:p w14:paraId="1598304D" w14:textId="77777777" w:rsidR="008E0B22" w:rsidRDefault="008E0B22" w:rsidP="00AA732F">
      <w:pPr>
        <w:pStyle w:val="glavazakona"/>
        <w:tabs>
          <w:tab w:val="left" w:pos="993"/>
        </w:tabs>
        <w:spacing w:after="0" w:line="240" w:lineRule="auto"/>
        <w:contextualSpacing w:val="0"/>
        <w:jc w:val="both"/>
        <w:rPr>
          <w:b w:val="0"/>
          <w:szCs w:val="24"/>
        </w:rPr>
      </w:pPr>
    </w:p>
    <w:p w14:paraId="2087C204" w14:textId="67AA9161"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(6</w:t>
      </w:r>
      <w:r w:rsidR="00035617">
        <w:rPr>
          <w:b w:val="0"/>
          <w:szCs w:val="24"/>
        </w:rPr>
        <w:t xml:space="preserve">) </w:t>
      </w:r>
      <w:r w:rsidR="00035617" w:rsidRPr="00D20AD5">
        <w:rPr>
          <w:b w:val="0"/>
          <w:szCs w:val="24"/>
        </w:rPr>
        <w:t xml:space="preserve">Podatke i analize podataka o turističkom prometu u destinaciji, uključujući i jednodnevne posjetitelje, prikupljeni od strane turističkih zajednica, jedinice lokalne i područne (regionalne) samouprave dužne su koristiti kao podlogu za donošenje odluka o modernizaciji i prilagođavanju javne i privatne infrastrukture kao i komunalne i prometne infrastrukture i za definiranje alata za upravljanje turističkim tokovima. </w:t>
      </w:r>
    </w:p>
    <w:p w14:paraId="0364D2E9" w14:textId="77777777" w:rsidR="008E0B22" w:rsidRDefault="008E0B22" w:rsidP="00AA732F">
      <w:pPr>
        <w:pStyle w:val="glavazakona"/>
        <w:tabs>
          <w:tab w:val="left" w:pos="993"/>
        </w:tabs>
        <w:spacing w:after="0" w:line="240" w:lineRule="auto"/>
        <w:contextualSpacing w:val="0"/>
        <w:jc w:val="both"/>
        <w:rPr>
          <w:b w:val="0"/>
          <w:szCs w:val="24"/>
        </w:rPr>
      </w:pPr>
    </w:p>
    <w:p w14:paraId="132ACA01" w14:textId="755AF0C2" w:rsidR="00035617" w:rsidRPr="00D20AD5" w:rsidRDefault="00F318CB" w:rsidP="00AA732F">
      <w:pPr>
        <w:pStyle w:val="glavazakona"/>
        <w:tabs>
          <w:tab w:val="left" w:pos="993"/>
        </w:tabs>
        <w:spacing w:after="0" w:line="240" w:lineRule="auto"/>
        <w:contextualSpacing w:val="0"/>
        <w:jc w:val="both"/>
        <w:rPr>
          <w:b w:val="0"/>
          <w:szCs w:val="24"/>
        </w:rPr>
      </w:pPr>
      <w:r>
        <w:rPr>
          <w:b w:val="0"/>
          <w:szCs w:val="24"/>
        </w:rPr>
        <w:t>(7</w:t>
      </w:r>
      <w:r w:rsidR="00035617">
        <w:rPr>
          <w:b w:val="0"/>
          <w:szCs w:val="24"/>
        </w:rPr>
        <w:t xml:space="preserve">) </w:t>
      </w:r>
      <w:r w:rsidR="00035617" w:rsidRPr="00D20AD5">
        <w:rPr>
          <w:b w:val="0"/>
          <w:szCs w:val="24"/>
        </w:rPr>
        <w:t xml:space="preserve">Podaci iz stavka </w:t>
      </w:r>
      <w:r w:rsidR="0058055D">
        <w:rPr>
          <w:b w:val="0"/>
          <w:szCs w:val="24"/>
        </w:rPr>
        <w:t xml:space="preserve">3. ovoga članka se prikupljaju </w:t>
      </w:r>
      <w:r w:rsidR="00035617" w:rsidRPr="00D20AD5">
        <w:rPr>
          <w:b w:val="0"/>
          <w:szCs w:val="24"/>
        </w:rPr>
        <w:t>na nacionalnoj, regionalnoj, lokalnoj razini te na razini poduzetnika, iz javno dostupnih izvora, istraživanjem i dostavom od vlasnika podataka.</w:t>
      </w:r>
    </w:p>
    <w:p w14:paraId="0C105C73" w14:textId="77777777" w:rsidR="008E0B22" w:rsidRDefault="008E0B22" w:rsidP="00AA732F">
      <w:pPr>
        <w:pStyle w:val="glavazakona"/>
        <w:tabs>
          <w:tab w:val="left" w:pos="993"/>
        </w:tabs>
        <w:spacing w:after="0" w:line="240" w:lineRule="auto"/>
        <w:contextualSpacing w:val="0"/>
        <w:jc w:val="both"/>
        <w:rPr>
          <w:b w:val="0"/>
          <w:szCs w:val="24"/>
        </w:rPr>
      </w:pPr>
    </w:p>
    <w:p w14:paraId="6B9444D4" w14:textId="127ACCD2" w:rsidR="00035617" w:rsidRDefault="00F318CB" w:rsidP="00AA732F">
      <w:pPr>
        <w:pStyle w:val="glavazakona"/>
        <w:tabs>
          <w:tab w:val="left" w:pos="993"/>
        </w:tabs>
        <w:spacing w:after="0" w:line="240" w:lineRule="auto"/>
        <w:contextualSpacing w:val="0"/>
        <w:jc w:val="both"/>
        <w:rPr>
          <w:b w:val="0"/>
          <w:szCs w:val="24"/>
        </w:rPr>
      </w:pPr>
      <w:r>
        <w:rPr>
          <w:b w:val="0"/>
          <w:szCs w:val="24"/>
        </w:rPr>
        <w:t>(8</w:t>
      </w:r>
      <w:r w:rsidR="00035617">
        <w:rPr>
          <w:b w:val="0"/>
          <w:szCs w:val="24"/>
        </w:rPr>
        <w:t xml:space="preserve">) </w:t>
      </w:r>
      <w:r w:rsidR="00035617" w:rsidRPr="00D20AD5">
        <w:rPr>
          <w:b w:val="0"/>
          <w:szCs w:val="24"/>
        </w:rPr>
        <w:t>Podatke iz stavka 3. ovoga članka na regionalnoj i lokalnoj razini</w:t>
      </w:r>
      <w:r w:rsidR="00035617">
        <w:rPr>
          <w:b w:val="0"/>
          <w:szCs w:val="24"/>
        </w:rPr>
        <w:t>,</w:t>
      </w:r>
      <w:r w:rsidR="00035617" w:rsidRPr="00D20AD5">
        <w:rPr>
          <w:b w:val="0"/>
          <w:szCs w:val="24"/>
        </w:rPr>
        <w:t xml:space="preserve"> a koji nisu dostupni </w:t>
      </w:r>
      <w:r w:rsidR="0091221A">
        <w:rPr>
          <w:b w:val="0"/>
          <w:szCs w:val="24"/>
        </w:rPr>
        <w:t xml:space="preserve">putem integriranog informacijskog sustava turizma </w:t>
      </w:r>
      <w:r w:rsidR="00035617" w:rsidRPr="00D20AD5">
        <w:rPr>
          <w:b w:val="0"/>
          <w:szCs w:val="24"/>
        </w:rPr>
        <w:t>, prikupljaju turističke zajednice.</w:t>
      </w:r>
    </w:p>
    <w:p w14:paraId="675F0E40" w14:textId="77777777" w:rsidR="008E0B22" w:rsidRDefault="008E0B22" w:rsidP="00AA732F">
      <w:pPr>
        <w:pStyle w:val="glavazakona"/>
        <w:tabs>
          <w:tab w:val="left" w:pos="993"/>
        </w:tabs>
        <w:spacing w:after="0" w:line="240" w:lineRule="auto"/>
        <w:contextualSpacing w:val="0"/>
        <w:jc w:val="both"/>
        <w:rPr>
          <w:b w:val="0"/>
          <w:szCs w:val="24"/>
        </w:rPr>
      </w:pPr>
    </w:p>
    <w:p w14:paraId="32216942" w14:textId="602E32C8" w:rsidR="00F05058" w:rsidRPr="00D20AD5" w:rsidRDefault="00F05058" w:rsidP="00AA732F">
      <w:pPr>
        <w:pStyle w:val="glavazakona"/>
        <w:tabs>
          <w:tab w:val="left" w:pos="993"/>
        </w:tabs>
        <w:spacing w:after="0" w:line="240" w:lineRule="auto"/>
        <w:contextualSpacing w:val="0"/>
        <w:jc w:val="both"/>
        <w:rPr>
          <w:b w:val="0"/>
          <w:szCs w:val="24"/>
        </w:rPr>
      </w:pPr>
      <w:r>
        <w:rPr>
          <w:b w:val="0"/>
          <w:szCs w:val="24"/>
        </w:rPr>
        <w:t xml:space="preserve">(9) </w:t>
      </w:r>
      <w:r w:rsidRPr="00D20AD5">
        <w:rPr>
          <w:b w:val="0"/>
          <w:szCs w:val="24"/>
        </w:rPr>
        <w:t>Tijela državne uprave i druga javnopravna tijela, jedinice lokalne i po</w:t>
      </w:r>
      <w:r>
        <w:rPr>
          <w:b w:val="0"/>
          <w:szCs w:val="24"/>
        </w:rPr>
        <w:t xml:space="preserve">dručne (regionalne) samouprave </w:t>
      </w:r>
      <w:r w:rsidRPr="00D20AD5">
        <w:rPr>
          <w:b w:val="0"/>
          <w:szCs w:val="24"/>
        </w:rPr>
        <w:t>te pružatelji jav</w:t>
      </w:r>
      <w:r>
        <w:rPr>
          <w:b w:val="0"/>
          <w:szCs w:val="24"/>
        </w:rPr>
        <w:t>nih usluga, na zahtjev turističke</w:t>
      </w:r>
      <w:r w:rsidR="0034077E">
        <w:rPr>
          <w:b w:val="0"/>
          <w:szCs w:val="24"/>
        </w:rPr>
        <w:t xml:space="preserve"> zajednice</w:t>
      </w:r>
      <w:r>
        <w:rPr>
          <w:b w:val="0"/>
          <w:szCs w:val="24"/>
        </w:rPr>
        <w:t xml:space="preserve"> dostavit će</w:t>
      </w:r>
      <w:r w:rsidRPr="00D20AD5">
        <w:rPr>
          <w:b w:val="0"/>
          <w:szCs w:val="24"/>
        </w:rPr>
        <w:t xml:space="preserve"> podatke iz stavka </w:t>
      </w:r>
      <w:r>
        <w:rPr>
          <w:b w:val="0"/>
          <w:szCs w:val="24"/>
        </w:rPr>
        <w:t>3</w:t>
      </w:r>
      <w:r w:rsidRPr="00D20AD5">
        <w:rPr>
          <w:b w:val="0"/>
          <w:szCs w:val="24"/>
        </w:rPr>
        <w:t>. ovoga članka</w:t>
      </w:r>
      <w:r w:rsidR="0034077E">
        <w:rPr>
          <w:b w:val="0"/>
          <w:szCs w:val="24"/>
        </w:rPr>
        <w:t xml:space="preserve"> o kojima vode službenu evidenciju</w:t>
      </w:r>
      <w:r>
        <w:rPr>
          <w:b w:val="0"/>
          <w:szCs w:val="24"/>
        </w:rPr>
        <w:t xml:space="preserve"> u </w:t>
      </w:r>
      <w:r w:rsidR="0034077E">
        <w:rPr>
          <w:b w:val="0"/>
          <w:szCs w:val="24"/>
        </w:rPr>
        <w:t>r</w:t>
      </w:r>
      <w:r>
        <w:rPr>
          <w:b w:val="0"/>
          <w:szCs w:val="24"/>
        </w:rPr>
        <w:t>oku od 30 dana od dana primitka zahtjeva.</w:t>
      </w:r>
    </w:p>
    <w:p w14:paraId="61F87EED" w14:textId="77777777" w:rsidR="008E0B22" w:rsidRDefault="008E0B22" w:rsidP="00AA732F">
      <w:pPr>
        <w:pStyle w:val="glavazakona"/>
        <w:tabs>
          <w:tab w:val="left" w:pos="993"/>
        </w:tabs>
        <w:spacing w:after="0" w:line="240" w:lineRule="auto"/>
        <w:contextualSpacing w:val="0"/>
        <w:jc w:val="both"/>
        <w:rPr>
          <w:b w:val="0"/>
          <w:szCs w:val="24"/>
        </w:rPr>
      </w:pPr>
    </w:p>
    <w:p w14:paraId="46CFE6B6" w14:textId="7D3E816F" w:rsidR="00035617" w:rsidRDefault="004C6141" w:rsidP="00AA732F">
      <w:pPr>
        <w:pStyle w:val="glavazakona"/>
        <w:tabs>
          <w:tab w:val="left" w:pos="993"/>
        </w:tabs>
        <w:spacing w:after="0" w:line="240" w:lineRule="auto"/>
        <w:contextualSpacing w:val="0"/>
        <w:jc w:val="both"/>
        <w:rPr>
          <w:b w:val="0"/>
          <w:szCs w:val="24"/>
        </w:rPr>
      </w:pPr>
      <w:r>
        <w:rPr>
          <w:b w:val="0"/>
          <w:szCs w:val="24"/>
        </w:rPr>
        <w:t>(10</w:t>
      </w:r>
      <w:r w:rsidR="00035617">
        <w:rPr>
          <w:b w:val="0"/>
          <w:szCs w:val="24"/>
        </w:rPr>
        <w:t xml:space="preserve">) </w:t>
      </w:r>
      <w:r w:rsidR="00035617" w:rsidRPr="00D20AD5">
        <w:rPr>
          <w:b w:val="0"/>
          <w:szCs w:val="24"/>
        </w:rPr>
        <w:t xml:space="preserve">Vrstu i opseg prikupljanja podataka, rokove dostave te metodologiju prikupljanja podataka propisuje ministar pravilnikom iz članka </w:t>
      </w:r>
      <w:r>
        <w:rPr>
          <w:b w:val="0"/>
          <w:szCs w:val="24"/>
        </w:rPr>
        <w:t>13</w:t>
      </w:r>
      <w:r w:rsidR="00035617" w:rsidRPr="00557E52">
        <w:rPr>
          <w:b w:val="0"/>
          <w:szCs w:val="24"/>
        </w:rPr>
        <w:t>. sta</w:t>
      </w:r>
      <w:r>
        <w:rPr>
          <w:b w:val="0"/>
          <w:szCs w:val="24"/>
        </w:rPr>
        <w:t>vka 5</w:t>
      </w:r>
      <w:r w:rsidR="00035617" w:rsidRPr="00557E52">
        <w:rPr>
          <w:b w:val="0"/>
          <w:szCs w:val="24"/>
        </w:rPr>
        <w:t>.</w:t>
      </w:r>
      <w:r w:rsidR="00035617" w:rsidRPr="00D20AD5">
        <w:rPr>
          <w:b w:val="0"/>
          <w:szCs w:val="24"/>
        </w:rPr>
        <w:t xml:space="preserve"> ovoga Zakona</w:t>
      </w:r>
      <w:r w:rsidR="00035617">
        <w:rPr>
          <w:b w:val="0"/>
          <w:szCs w:val="24"/>
        </w:rPr>
        <w:t>.</w:t>
      </w:r>
    </w:p>
    <w:p w14:paraId="20F59FB9" w14:textId="77777777" w:rsidR="0082292A" w:rsidRDefault="0082292A" w:rsidP="0082292A">
      <w:pPr>
        <w:pStyle w:val="Heading2"/>
        <w:spacing w:before="0" w:after="0" w:line="240" w:lineRule="auto"/>
      </w:pPr>
    </w:p>
    <w:p w14:paraId="30D2B6E0" w14:textId="73EB324D" w:rsidR="00A66E88" w:rsidRPr="0082292A" w:rsidRDefault="00622682" w:rsidP="0082292A">
      <w:pPr>
        <w:pStyle w:val="Heading2"/>
        <w:spacing w:before="0" w:after="0" w:line="240" w:lineRule="auto"/>
        <w:rPr>
          <w:b/>
        </w:rPr>
      </w:pPr>
      <w:r w:rsidRPr="0082292A">
        <w:rPr>
          <w:b/>
        </w:rPr>
        <w:t>S</w:t>
      </w:r>
      <w:r w:rsidR="00A66E88" w:rsidRPr="0082292A">
        <w:rPr>
          <w:b/>
        </w:rPr>
        <w:t>atelitski račun</w:t>
      </w:r>
      <w:r w:rsidRPr="0082292A">
        <w:rPr>
          <w:b/>
        </w:rPr>
        <w:t xml:space="preserve"> turizma</w:t>
      </w:r>
    </w:p>
    <w:p w14:paraId="1EBE724A" w14:textId="77777777" w:rsidR="00A66E88" w:rsidRPr="0082292A" w:rsidRDefault="0030278F" w:rsidP="0082292A">
      <w:pPr>
        <w:pStyle w:val="Heading2"/>
        <w:spacing w:before="0" w:after="0" w:line="240" w:lineRule="auto"/>
        <w:rPr>
          <w:b/>
        </w:rPr>
      </w:pPr>
      <w:r w:rsidRPr="0082292A">
        <w:rPr>
          <w:b/>
        </w:rPr>
        <w:t>Članak 16.</w:t>
      </w:r>
    </w:p>
    <w:p w14:paraId="2CEFB626" w14:textId="77777777" w:rsidR="0082292A" w:rsidRDefault="0082292A" w:rsidP="0082292A">
      <w:pPr>
        <w:tabs>
          <w:tab w:val="left" w:pos="993"/>
        </w:tabs>
        <w:spacing w:after="0" w:line="240" w:lineRule="auto"/>
        <w:jc w:val="both"/>
        <w:rPr>
          <w:rFonts w:eastAsiaTheme="majorEastAsia" w:cstheme="majorBidi"/>
        </w:rPr>
      </w:pPr>
    </w:p>
    <w:p w14:paraId="0B333C3B" w14:textId="7C13A5C6" w:rsidR="00A66E88" w:rsidRDefault="00622682" w:rsidP="004546DA">
      <w:pPr>
        <w:tabs>
          <w:tab w:val="left" w:pos="993"/>
        </w:tabs>
        <w:spacing w:after="0" w:line="240" w:lineRule="auto"/>
        <w:jc w:val="both"/>
        <w:rPr>
          <w:rFonts w:eastAsiaTheme="majorEastAsia" w:cstheme="majorBidi"/>
        </w:rPr>
      </w:pPr>
      <w:r>
        <w:rPr>
          <w:rFonts w:eastAsiaTheme="majorEastAsia" w:cstheme="majorBidi"/>
        </w:rPr>
        <w:t xml:space="preserve">Satelitski račun turizma je </w:t>
      </w:r>
      <w:r w:rsidRPr="00622682">
        <w:rPr>
          <w:rFonts w:eastAsiaTheme="majorEastAsia" w:cstheme="majorBidi"/>
        </w:rPr>
        <w:t>okvir koji omogućuje analizu turističke ponude i potražnje na temelju financijskih podataka koji se mogu uspoređivati u vremenu i s drugim aktivnostima na na</w:t>
      </w:r>
      <w:r w:rsidR="004D42FC">
        <w:rPr>
          <w:rFonts w:eastAsiaTheme="majorEastAsia" w:cstheme="majorBidi"/>
        </w:rPr>
        <w:t>cionalnoj i međunarodnoj razini.</w:t>
      </w:r>
    </w:p>
    <w:p w14:paraId="18CB90AE" w14:textId="77777777" w:rsidR="004546DA" w:rsidRDefault="004546DA" w:rsidP="004546DA">
      <w:pPr>
        <w:tabs>
          <w:tab w:val="left" w:pos="993"/>
        </w:tabs>
        <w:spacing w:after="0" w:line="240" w:lineRule="auto"/>
        <w:jc w:val="both"/>
        <w:rPr>
          <w:rFonts w:eastAsiaTheme="majorEastAsia" w:cstheme="majorBidi"/>
        </w:rPr>
      </w:pPr>
    </w:p>
    <w:p w14:paraId="479A5184" w14:textId="77777777" w:rsidR="00736912" w:rsidRPr="004546DA" w:rsidRDefault="00736912" w:rsidP="004546DA">
      <w:pPr>
        <w:pStyle w:val="Heading2"/>
        <w:spacing w:before="0" w:after="0" w:line="240" w:lineRule="auto"/>
        <w:rPr>
          <w:b/>
        </w:rPr>
      </w:pPr>
      <w:r w:rsidRPr="004546DA">
        <w:rPr>
          <w:b/>
        </w:rPr>
        <w:t>Sustav satelitskih računa održivog turizma</w:t>
      </w:r>
    </w:p>
    <w:p w14:paraId="063603A2" w14:textId="77777777" w:rsidR="00736912" w:rsidRPr="004546DA" w:rsidRDefault="0030278F" w:rsidP="004546DA">
      <w:pPr>
        <w:pStyle w:val="Heading2"/>
        <w:spacing w:before="0" w:after="0" w:line="240" w:lineRule="auto"/>
        <w:rPr>
          <w:rFonts w:cs="Times New Roman"/>
          <w:b/>
        </w:rPr>
      </w:pPr>
      <w:r w:rsidRPr="004546DA">
        <w:rPr>
          <w:rFonts w:cs="Times New Roman"/>
          <w:b/>
        </w:rPr>
        <w:t>Članak 17.</w:t>
      </w:r>
    </w:p>
    <w:p w14:paraId="13BF0686" w14:textId="77777777" w:rsidR="004546DA" w:rsidRDefault="004546DA" w:rsidP="004546DA">
      <w:pPr>
        <w:tabs>
          <w:tab w:val="left" w:pos="993"/>
        </w:tabs>
        <w:spacing w:after="0" w:line="240" w:lineRule="auto"/>
        <w:jc w:val="both"/>
        <w:rPr>
          <w:rFonts w:cs="Times New Roman"/>
          <w:szCs w:val="24"/>
        </w:rPr>
      </w:pPr>
    </w:p>
    <w:p w14:paraId="613606B0" w14:textId="3CC6051D" w:rsidR="00035617" w:rsidRDefault="00035617" w:rsidP="004546DA">
      <w:pPr>
        <w:tabs>
          <w:tab w:val="left" w:pos="993"/>
        </w:tabs>
        <w:spacing w:after="0" w:line="240" w:lineRule="auto"/>
        <w:jc w:val="both"/>
        <w:rPr>
          <w:rFonts w:cs="Times New Roman"/>
          <w:szCs w:val="24"/>
        </w:rPr>
      </w:pPr>
      <w:r>
        <w:rPr>
          <w:rFonts w:cs="Times New Roman"/>
          <w:szCs w:val="24"/>
        </w:rPr>
        <w:lastRenderedPageBreak/>
        <w:t>(1) S</w:t>
      </w:r>
      <w:r w:rsidRPr="00736912">
        <w:rPr>
          <w:rFonts w:cs="Times New Roman"/>
          <w:szCs w:val="24"/>
        </w:rPr>
        <w:t xml:space="preserve">ustav satelitskih računa održivog turizma </w:t>
      </w:r>
      <w:r>
        <w:rPr>
          <w:rFonts w:cs="Times New Roman"/>
          <w:szCs w:val="24"/>
        </w:rPr>
        <w:t>je m</w:t>
      </w:r>
      <w:r w:rsidRPr="00736912">
        <w:rPr>
          <w:rFonts w:cs="Times New Roman"/>
          <w:szCs w:val="24"/>
        </w:rPr>
        <w:t>etodološki okvir za sustavno praćenje društvenih</w:t>
      </w:r>
      <w:r>
        <w:rPr>
          <w:rFonts w:cs="Times New Roman"/>
          <w:szCs w:val="24"/>
        </w:rPr>
        <w:t>,</w:t>
      </w:r>
      <w:r w:rsidRPr="00736912">
        <w:rPr>
          <w:rFonts w:cs="Times New Roman"/>
          <w:szCs w:val="24"/>
        </w:rPr>
        <w:t xml:space="preserve"> </w:t>
      </w:r>
      <w:r>
        <w:rPr>
          <w:rFonts w:cs="Times New Roman"/>
          <w:szCs w:val="24"/>
        </w:rPr>
        <w:t>okolišnih</w:t>
      </w:r>
      <w:r w:rsidRPr="00736912">
        <w:rPr>
          <w:rFonts w:cs="Times New Roman"/>
          <w:szCs w:val="24"/>
        </w:rPr>
        <w:t xml:space="preserve"> i </w:t>
      </w:r>
      <w:r>
        <w:rPr>
          <w:rFonts w:cs="Times New Roman"/>
          <w:szCs w:val="24"/>
        </w:rPr>
        <w:t>gospodarskih</w:t>
      </w:r>
      <w:r w:rsidRPr="00736912">
        <w:rPr>
          <w:rFonts w:cs="Times New Roman"/>
          <w:szCs w:val="24"/>
        </w:rPr>
        <w:t xml:space="preserve"> učinaka turizma na sektore u ekosustavu turizma</w:t>
      </w:r>
      <w:r>
        <w:rPr>
          <w:rFonts w:cs="Times New Roman"/>
          <w:szCs w:val="24"/>
        </w:rPr>
        <w:t>.</w:t>
      </w:r>
    </w:p>
    <w:p w14:paraId="77414961" w14:textId="77777777" w:rsidR="004546DA" w:rsidRDefault="004546DA" w:rsidP="004546DA">
      <w:pPr>
        <w:tabs>
          <w:tab w:val="left" w:pos="993"/>
        </w:tabs>
        <w:spacing w:after="0" w:line="240" w:lineRule="auto"/>
        <w:jc w:val="both"/>
        <w:rPr>
          <w:rFonts w:cs="Times New Roman"/>
          <w:szCs w:val="24"/>
        </w:rPr>
      </w:pPr>
    </w:p>
    <w:p w14:paraId="70AB678D" w14:textId="2DA392BE" w:rsidR="00080886" w:rsidRPr="00736912" w:rsidRDefault="00035617" w:rsidP="004546DA">
      <w:pPr>
        <w:tabs>
          <w:tab w:val="left" w:pos="993"/>
        </w:tabs>
        <w:spacing w:after="0" w:line="240" w:lineRule="auto"/>
        <w:jc w:val="both"/>
        <w:rPr>
          <w:rFonts w:cs="Times New Roman"/>
          <w:szCs w:val="24"/>
        </w:rPr>
      </w:pPr>
      <w:r>
        <w:rPr>
          <w:rFonts w:cs="Times New Roman"/>
          <w:szCs w:val="24"/>
        </w:rPr>
        <w:t xml:space="preserve">(2) </w:t>
      </w:r>
      <w:r w:rsidRPr="00736912">
        <w:rPr>
          <w:rFonts w:cs="Times New Roman"/>
          <w:szCs w:val="24"/>
        </w:rPr>
        <w:t>Sastavnice sustava satelitskih računa održivo</w:t>
      </w:r>
      <w:r>
        <w:rPr>
          <w:rFonts w:cs="Times New Roman"/>
          <w:szCs w:val="24"/>
        </w:rPr>
        <w:t>g</w:t>
      </w:r>
      <w:r w:rsidRPr="00736912">
        <w:rPr>
          <w:rFonts w:cs="Times New Roman"/>
          <w:szCs w:val="24"/>
        </w:rPr>
        <w:t xml:space="preserve"> turizma su nacionalni, regionalni </w:t>
      </w:r>
      <w:r w:rsidR="00080886" w:rsidRPr="00736912">
        <w:rPr>
          <w:rFonts w:cs="Times New Roman"/>
          <w:szCs w:val="24"/>
        </w:rPr>
        <w:t xml:space="preserve">na razini </w:t>
      </w:r>
      <w:r w:rsidR="00080886">
        <w:rPr>
          <w:rFonts w:cs="Times New Roman"/>
          <w:szCs w:val="24"/>
        </w:rPr>
        <w:t xml:space="preserve">Statističke klasifikacije prostornih jedinica </w:t>
      </w:r>
      <w:r w:rsidR="00080886" w:rsidRPr="00736912">
        <w:rPr>
          <w:rFonts w:cs="Times New Roman"/>
          <w:szCs w:val="24"/>
        </w:rPr>
        <w:t>NUTS 2</w:t>
      </w:r>
      <w:r w:rsidR="00080886">
        <w:rPr>
          <w:rFonts w:cs="Times New Roman"/>
          <w:szCs w:val="24"/>
        </w:rPr>
        <w:t xml:space="preserve"> </w:t>
      </w:r>
      <w:r w:rsidRPr="00736912">
        <w:rPr>
          <w:rFonts w:cs="Times New Roman"/>
          <w:szCs w:val="24"/>
        </w:rPr>
        <w:t xml:space="preserve">i destinacijski </w:t>
      </w:r>
      <w:r w:rsidR="00080886">
        <w:rPr>
          <w:rFonts w:cs="Times New Roman"/>
          <w:szCs w:val="24"/>
        </w:rPr>
        <w:t>na razini</w:t>
      </w:r>
      <w:r w:rsidR="00080886" w:rsidRPr="00980876">
        <w:rPr>
          <w:rFonts w:cs="Times New Roman"/>
          <w:szCs w:val="24"/>
        </w:rPr>
        <w:t xml:space="preserve"> </w:t>
      </w:r>
      <w:r w:rsidR="00080886">
        <w:rPr>
          <w:rFonts w:cs="Times New Roman"/>
          <w:szCs w:val="24"/>
        </w:rPr>
        <w:t xml:space="preserve">Statističke klasifikacije prostornih jedinica NUTS 3 za područje Jadranske Hrvatske. </w:t>
      </w:r>
    </w:p>
    <w:p w14:paraId="26F4A696" w14:textId="77777777" w:rsidR="004546DA" w:rsidRDefault="004546DA" w:rsidP="00CA6AFE">
      <w:pPr>
        <w:pStyle w:val="Heading2"/>
        <w:spacing w:before="0" w:after="0" w:line="240" w:lineRule="auto"/>
      </w:pPr>
    </w:p>
    <w:p w14:paraId="7AB06F59" w14:textId="56877DDF" w:rsidR="00736912" w:rsidRPr="00CA6AFE" w:rsidRDefault="00736912" w:rsidP="00CA6AFE">
      <w:pPr>
        <w:pStyle w:val="Heading2"/>
        <w:spacing w:before="0" w:after="0" w:line="240" w:lineRule="auto"/>
        <w:rPr>
          <w:b/>
        </w:rPr>
      </w:pPr>
      <w:r w:rsidRPr="00CA6AFE">
        <w:rPr>
          <w:b/>
        </w:rPr>
        <w:t>Izračun prihvatnog kapaciteta</w:t>
      </w:r>
    </w:p>
    <w:p w14:paraId="5DACB585" w14:textId="77777777" w:rsidR="00736912" w:rsidRPr="00CA6AFE" w:rsidRDefault="0030278F" w:rsidP="00CA6AFE">
      <w:pPr>
        <w:pStyle w:val="Heading2"/>
        <w:spacing w:before="0" w:after="0" w:line="240" w:lineRule="auto"/>
        <w:rPr>
          <w:rFonts w:cs="Times New Roman"/>
          <w:b/>
        </w:rPr>
      </w:pPr>
      <w:r w:rsidRPr="00CA6AFE">
        <w:rPr>
          <w:rFonts w:cs="Times New Roman"/>
          <w:b/>
        </w:rPr>
        <w:t>Članak 18.</w:t>
      </w:r>
    </w:p>
    <w:p w14:paraId="62344BB3" w14:textId="77777777" w:rsidR="00CA6AFE" w:rsidRDefault="00CA6AFE" w:rsidP="00CA6AFE">
      <w:pPr>
        <w:tabs>
          <w:tab w:val="left" w:pos="993"/>
        </w:tabs>
        <w:spacing w:after="0" w:line="240" w:lineRule="auto"/>
        <w:jc w:val="both"/>
        <w:rPr>
          <w:rFonts w:cs="Times New Roman"/>
          <w:szCs w:val="24"/>
        </w:rPr>
      </w:pPr>
    </w:p>
    <w:p w14:paraId="45BCA9D3" w14:textId="5C7DD3D4"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(1) </w:t>
      </w:r>
      <w:r w:rsidR="00736912" w:rsidRPr="00736912">
        <w:rPr>
          <w:rFonts w:cs="Times New Roman"/>
          <w:szCs w:val="24"/>
        </w:rPr>
        <w:t>Izračun prihvatn</w:t>
      </w:r>
      <w:r w:rsidR="004A0900">
        <w:rPr>
          <w:rFonts w:cs="Times New Roman"/>
          <w:szCs w:val="24"/>
        </w:rPr>
        <w:t>og</w:t>
      </w:r>
      <w:r w:rsidR="00736912" w:rsidRPr="00736912">
        <w:rPr>
          <w:rFonts w:cs="Times New Roman"/>
          <w:szCs w:val="24"/>
        </w:rPr>
        <w:t xml:space="preserve"> kapaciteta destinacije</w:t>
      </w:r>
      <w:r w:rsidR="004B1179">
        <w:rPr>
          <w:rFonts w:cs="Times New Roman"/>
          <w:szCs w:val="24"/>
        </w:rPr>
        <w:t xml:space="preserve"> </w:t>
      </w:r>
      <w:r w:rsidR="00736912" w:rsidRPr="00736912">
        <w:rPr>
          <w:rFonts w:cs="Times New Roman"/>
          <w:szCs w:val="24"/>
        </w:rPr>
        <w:t>izrađuju turističke zajednice na razini destinacije.</w:t>
      </w:r>
    </w:p>
    <w:p w14:paraId="473998B3" w14:textId="77777777" w:rsidR="00CA6AFE" w:rsidRDefault="00CA6AFE" w:rsidP="00CA6AFE">
      <w:pPr>
        <w:tabs>
          <w:tab w:val="left" w:pos="993"/>
        </w:tabs>
        <w:spacing w:after="0" w:line="240" w:lineRule="auto"/>
        <w:jc w:val="both"/>
        <w:rPr>
          <w:rFonts w:cs="Times New Roman"/>
          <w:szCs w:val="24"/>
        </w:rPr>
      </w:pPr>
    </w:p>
    <w:p w14:paraId="71CBDCD0" w14:textId="3047A2B4"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(2) </w:t>
      </w:r>
      <w:r w:rsidR="00736912" w:rsidRPr="00736912">
        <w:rPr>
          <w:rFonts w:cs="Times New Roman"/>
          <w:szCs w:val="24"/>
        </w:rPr>
        <w:t>Prihvatni kapacitet destinacije, u smislu ovoga Zakona</w:t>
      </w:r>
      <w:r w:rsidR="00A75950">
        <w:rPr>
          <w:rFonts w:cs="Times New Roman"/>
          <w:szCs w:val="24"/>
        </w:rPr>
        <w:t>,</w:t>
      </w:r>
      <w:r w:rsidR="00736912" w:rsidRPr="00736912">
        <w:rPr>
          <w:rFonts w:cs="Times New Roman"/>
          <w:szCs w:val="24"/>
        </w:rPr>
        <w:t xml:space="preserve"> je </w:t>
      </w:r>
      <w:r w:rsidR="00D46552">
        <w:rPr>
          <w:rFonts w:cs="Times New Roman"/>
          <w:szCs w:val="24"/>
        </w:rPr>
        <w:t>broj turista</w:t>
      </w:r>
      <w:r w:rsidR="00736912" w:rsidRPr="00736912">
        <w:rPr>
          <w:rFonts w:cs="Times New Roman"/>
          <w:szCs w:val="24"/>
        </w:rPr>
        <w:t xml:space="preserve"> koji mogu posjetiti turističku destinaciju u isto vrijeme, ne uzrokujući pritom </w:t>
      </w:r>
      <w:r w:rsidR="00736912" w:rsidRPr="00F94DDE">
        <w:rPr>
          <w:rFonts w:cs="Times New Roman"/>
          <w:szCs w:val="24"/>
        </w:rPr>
        <w:t>neprihvatljive</w:t>
      </w:r>
      <w:r w:rsidR="00736912" w:rsidRPr="00736912">
        <w:rPr>
          <w:rFonts w:cs="Times New Roman"/>
          <w:szCs w:val="24"/>
        </w:rPr>
        <w:t xml:space="preserve"> poremećaje fizičke, </w:t>
      </w:r>
      <w:r w:rsidR="004D42FC">
        <w:rPr>
          <w:rFonts w:cs="Times New Roman"/>
          <w:szCs w:val="24"/>
        </w:rPr>
        <w:t>gospodarske</w:t>
      </w:r>
      <w:r w:rsidR="00736912" w:rsidRPr="00736912">
        <w:rPr>
          <w:rFonts w:cs="Times New Roman"/>
          <w:szCs w:val="24"/>
        </w:rPr>
        <w:t xml:space="preserve"> i sociokulturne okoline te smanjenje u zadovoljstvu posjetitelja</w:t>
      </w:r>
      <w:r w:rsidR="00585DF5">
        <w:rPr>
          <w:rFonts w:cs="Times New Roman"/>
          <w:szCs w:val="24"/>
        </w:rPr>
        <w:t>,</w:t>
      </w:r>
      <w:r w:rsidR="00736912" w:rsidRPr="00736912">
        <w:rPr>
          <w:rFonts w:cs="Times New Roman"/>
          <w:szCs w:val="24"/>
        </w:rPr>
        <w:t xml:space="preserve"> izrađen prema propisanoj metodologiji izračuna.</w:t>
      </w:r>
    </w:p>
    <w:p w14:paraId="5651CE60" w14:textId="77777777" w:rsidR="00CA6AFE" w:rsidRDefault="00CA6AFE" w:rsidP="00CA6AFE">
      <w:pPr>
        <w:tabs>
          <w:tab w:val="left" w:pos="993"/>
        </w:tabs>
        <w:spacing w:after="0" w:line="240" w:lineRule="auto"/>
        <w:jc w:val="both"/>
        <w:rPr>
          <w:rFonts w:cs="Times New Roman"/>
          <w:szCs w:val="24"/>
        </w:rPr>
      </w:pPr>
    </w:p>
    <w:p w14:paraId="34E31D9C" w14:textId="363CD205" w:rsidR="00736912" w:rsidRDefault="00DE6FFE" w:rsidP="00CA6AFE">
      <w:pPr>
        <w:tabs>
          <w:tab w:val="left" w:pos="993"/>
        </w:tabs>
        <w:spacing w:after="0" w:line="240" w:lineRule="auto"/>
        <w:jc w:val="both"/>
        <w:rPr>
          <w:rFonts w:cs="Times New Roman"/>
          <w:szCs w:val="24"/>
        </w:rPr>
      </w:pPr>
      <w:r>
        <w:rPr>
          <w:rFonts w:cs="Times New Roman"/>
          <w:szCs w:val="24"/>
        </w:rPr>
        <w:t xml:space="preserve">(3) </w:t>
      </w:r>
      <w:r w:rsidR="00736912" w:rsidRPr="00736912">
        <w:rPr>
          <w:rFonts w:cs="Times New Roman"/>
          <w:szCs w:val="24"/>
        </w:rPr>
        <w:t>Izračun iz stavka 1. ovoga članka mora izrađivati turistička zajednica</w:t>
      </w:r>
      <w:r w:rsidR="00B26C62" w:rsidRPr="00B26C62">
        <w:t xml:space="preserve"> </w:t>
      </w:r>
      <w:r w:rsidR="00B26C62" w:rsidRPr="00B26C62">
        <w:rPr>
          <w:rFonts w:cs="Times New Roman"/>
          <w:szCs w:val="24"/>
        </w:rPr>
        <w:t>koj</w:t>
      </w:r>
      <w:r w:rsidR="00836F22">
        <w:rPr>
          <w:rFonts w:cs="Times New Roman"/>
          <w:szCs w:val="24"/>
        </w:rPr>
        <w:t>a</w:t>
      </w:r>
      <w:r w:rsidR="00B26C62" w:rsidRPr="00B26C62">
        <w:rPr>
          <w:rFonts w:cs="Times New Roman"/>
          <w:szCs w:val="24"/>
        </w:rPr>
        <w:t xml:space="preserve"> je dj</w:t>
      </w:r>
      <w:r w:rsidR="00B26C62">
        <w:rPr>
          <w:rFonts w:cs="Times New Roman"/>
          <w:szCs w:val="24"/>
        </w:rPr>
        <w:t xml:space="preserve">elomično ili u cijelosti </w:t>
      </w:r>
      <w:r w:rsidR="00B26C62" w:rsidRPr="00B26C62">
        <w:rPr>
          <w:rFonts w:cs="Times New Roman"/>
          <w:szCs w:val="24"/>
        </w:rPr>
        <w:t xml:space="preserve">osnovana na području </w:t>
      </w:r>
      <w:r w:rsidR="00836F22">
        <w:rPr>
          <w:rFonts w:cs="Times New Roman"/>
          <w:szCs w:val="24"/>
        </w:rPr>
        <w:t>jedinice lokalne samouprave</w:t>
      </w:r>
      <w:r w:rsidR="00B26C62" w:rsidRPr="00B26C62">
        <w:rPr>
          <w:rFonts w:cs="Times New Roman"/>
          <w:szCs w:val="24"/>
        </w:rPr>
        <w:t xml:space="preserve"> </w:t>
      </w:r>
      <w:r w:rsidR="00736912" w:rsidRPr="00736912">
        <w:rPr>
          <w:rFonts w:cs="Times New Roman"/>
          <w:szCs w:val="24"/>
        </w:rPr>
        <w:t>koj</w:t>
      </w:r>
      <w:r w:rsidR="0066255D">
        <w:rPr>
          <w:rFonts w:cs="Times New Roman"/>
          <w:szCs w:val="24"/>
        </w:rPr>
        <w:t>a</w:t>
      </w:r>
      <w:r w:rsidR="00736912" w:rsidRPr="00736912">
        <w:rPr>
          <w:rFonts w:cs="Times New Roman"/>
          <w:szCs w:val="24"/>
        </w:rPr>
        <w:t xml:space="preserve"> </w:t>
      </w:r>
      <w:r w:rsidR="0066255D">
        <w:rPr>
          <w:rFonts w:cs="Times New Roman"/>
          <w:szCs w:val="24"/>
        </w:rPr>
        <w:t>je</w:t>
      </w:r>
      <w:r w:rsidR="00736912" w:rsidRPr="00736912">
        <w:rPr>
          <w:rFonts w:cs="Times New Roman"/>
          <w:szCs w:val="24"/>
        </w:rPr>
        <w:t xml:space="preserve"> prema Indeksu turističke razvijenosti razvrstan</w:t>
      </w:r>
      <w:r w:rsidR="004B1179">
        <w:rPr>
          <w:rFonts w:cs="Times New Roman"/>
          <w:szCs w:val="24"/>
        </w:rPr>
        <w:t>a</w:t>
      </w:r>
      <w:r w:rsidR="00736912" w:rsidRPr="00736912">
        <w:rPr>
          <w:rFonts w:cs="Times New Roman"/>
          <w:szCs w:val="24"/>
        </w:rPr>
        <w:t xml:space="preserve"> u kategoriju I</w:t>
      </w:r>
      <w:r w:rsidR="006338CC">
        <w:rPr>
          <w:rFonts w:cs="Times New Roman"/>
          <w:szCs w:val="24"/>
        </w:rPr>
        <w:t xml:space="preserve"> i II.</w:t>
      </w:r>
    </w:p>
    <w:p w14:paraId="0A789C48" w14:textId="77777777" w:rsidR="00CA6AFE" w:rsidRDefault="00CA6AFE" w:rsidP="00CA6AFE">
      <w:pPr>
        <w:tabs>
          <w:tab w:val="left" w:pos="993"/>
        </w:tabs>
        <w:spacing w:after="0" w:line="240" w:lineRule="auto"/>
        <w:jc w:val="both"/>
        <w:rPr>
          <w:rFonts w:cs="Times New Roman"/>
          <w:szCs w:val="24"/>
        </w:rPr>
      </w:pPr>
    </w:p>
    <w:p w14:paraId="07F3C1DE" w14:textId="41202D5A" w:rsidR="00835B3C" w:rsidRPr="00736912" w:rsidRDefault="00DE6FFE" w:rsidP="00CA6AFE">
      <w:pPr>
        <w:tabs>
          <w:tab w:val="left" w:pos="993"/>
        </w:tabs>
        <w:spacing w:after="0" w:line="240" w:lineRule="auto"/>
        <w:jc w:val="both"/>
        <w:rPr>
          <w:rFonts w:cs="Times New Roman"/>
          <w:szCs w:val="24"/>
        </w:rPr>
      </w:pPr>
      <w:r>
        <w:rPr>
          <w:rFonts w:cs="Times New Roman"/>
          <w:szCs w:val="24"/>
        </w:rPr>
        <w:t xml:space="preserve">(4) </w:t>
      </w:r>
      <w:r w:rsidR="00CF7617">
        <w:rPr>
          <w:rFonts w:cs="Times New Roman"/>
          <w:szCs w:val="24"/>
        </w:rPr>
        <w:t>U slučaju da izračun prihvatnog kapaciteta izrađ</w:t>
      </w:r>
      <w:r w:rsidR="006E4D10">
        <w:rPr>
          <w:rFonts w:cs="Times New Roman"/>
          <w:szCs w:val="24"/>
        </w:rPr>
        <w:t>uje više turističkih zajednica, potrebno je sporazumom definirati o</w:t>
      </w:r>
      <w:r w:rsidR="0080338F">
        <w:rPr>
          <w:rFonts w:cs="Times New Roman"/>
          <w:szCs w:val="24"/>
        </w:rPr>
        <w:t xml:space="preserve">buhvat </w:t>
      </w:r>
      <w:r w:rsidR="007528BB">
        <w:rPr>
          <w:rFonts w:cs="Times New Roman"/>
          <w:szCs w:val="24"/>
        </w:rPr>
        <w:t>područja za koje se izrađuje izračun prihvatnih kapaciteta</w:t>
      </w:r>
      <w:r w:rsidR="006E4D10">
        <w:rPr>
          <w:rFonts w:cs="Times New Roman"/>
          <w:szCs w:val="24"/>
        </w:rPr>
        <w:t>.</w:t>
      </w:r>
    </w:p>
    <w:p w14:paraId="782CBDBA" w14:textId="77777777" w:rsidR="00CA6AFE" w:rsidRDefault="00CA6AFE" w:rsidP="00CA6AFE">
      <w:pPr>
        <w:tabs>
          <w:tab w:val="left" w:pos="993"/>
        </w:tabs>
        <w:spacing w:after="0" w:line="240" w:lineRule="auto"/>
        <w:jc w:val="both"/>
        <w:rPr>
          <w:rFonts w:cs="Times New Roman"/>
          <w:szCs w:val="24"/>
        </w:rPr>
      </w:pPr>
    </w:p>
    <w:p w14:paraId="2D610D1C" w14:textId="6313583B" w:rsidR="00736912" w:rsidRPr="00383E5D" w:rsidRDefault="00DE6FFE" w:rsidP="00CA6AFE">
      <w:pPr>
        <w:tabs>
          <w:tab w:val="left" w:pos="993"/>
        </w:tabs>
        <w:spacing w:after="0" w:line="240" w:lineRule="auto"/>
        <w:jc w:val="both"/>
        <w:rPr>
          <w:rFonts w:cs="Times New Roman"/>
          <w:szCs w:val="24"/>
        </w:rPr>
      </w:pPr>
      <w:r>
        <w:rPr>
          <w:rFonts w:cs="Times New Roman"/>
          <w:szCs w:val="24"/>
        </w:rPr>
        <w:t xml:space="preserve">(5) </w:t>
      </w:r>
      <w:r w:rsidR="00736912" w:rsidRPr="00383E5D">
        <w:rPr>
          <w:rFonts w:cs="Times New Roman"/>
          <w:szCs w:val="24"/>
        </w:rPr>
        <w:t>Jedinica lokalne i područne (regionalne) samouprave</w:t>
      </w:r>
      <w:r w:rsidR="00383E5D" w:rsidRPr="00383E5D">
        <w:t xml:space="preserve"> </w:t>
      </w:r>
      <w:r w:rsidR="00DA644A">
        <w:rPr>
          <w:rFonts w:cs="Times New Roman"/>
          <w:szCs w:val="24"/>
        </w:rPr>
        <w:t>za koju</w:t>
      </w:r>
      <w:r w:rsidR="00383E5D" w:rsidRPr="00383E5D">
        <w:rPr>
          <w:rFonts w:cs="Times New Roman"/>
          <w:szCs w:val="24"/>
        </w:rPr>
        <w:t xml:space="preserve"> se izrađuje izračun prihvatnih kapaciteta</w:t>
      </w:r>
      <w:r w:rsidR="00736912" w:rsidRPr="00383E5D">
        <w:rPr>
          <w:rFonts w:cs="Times New Roman"/>
          <w:szCs w:val="24"/>
        </w:rPr>
        <w:t>, dužna je koristiti izračun prihvatnog kapaciteta destinacije pri prostornom planiranju.</w:t>
      </w:r>
    </w:p>
    <w:p w14:paraId="500D8756" w14:textId="77777777" w:rsidR="00CA6AFE" w:rsidRDefault="00CA6AFE" w:rsidP="00CA6AFE">
      <w:pPr>
        <w:tabs>
          <w:tab w:val="left" w:pos="993"/>
        </w:tabs>
        <w:spacing w:after="0" w:line="240" w:lineRule="auto"/>
        <w:jc w:val="both"/>
        <w:rPr>
          <w:rFonts w:cs="Times New Roman"/>
          <w:szCs w:val="24"/>
        </w:rPr>
      </w:pPr>
    </w:p>
    <w:p w14:paraId="7F40AC22" w14:textId="48F3E7B9" w:rsidR="00736912" w:rsidRPr="00736912" w:rsidRDefault="00DE6FFE" w:rsidP="00CA6AFE">
      <w:pPr>
        <w:tabs>
          <w:tab w:val="left" w:pos="993"/>
        </w:tabs>
        <w:spacing w:after="0" w:line="240" w:lineRule="auto"/>
        <w:jc w:val="both"/>
        <w:rPr>
          <w:rFonts w:cs="Times New Roman"/>
          <w:szCs w:val="24"/>
        </w:rPr>
      </w:pPr>
      <w:r>
        <w:rPr>
          <w:rFonts w:cs="Times New Roman"/>
          <w:szCs w:val="24"/>
        </w:rPr>
        <w:t xml:space="preserve">(6) </w:t>
      </w:r>
      <w:r w:rsidR="00736912" w:rsidRPr="00736912">
        <w:rPr>
          <w:rFonts w:cs="Times New Roman"/>
          <w:szCs w:val="24"/>
        </w:rPr>
        <w:t xml:space="preserve">Metodologiju izračuna prihvatnog kapaciteta donosi </w:t>
      </w:r>
      <w:r w:rsidR="00F028AA">
        <w:rPr>
          <w:rFonts w:cs="Times New Roman"/>
          <w:szCs w:val="24"/>
        </w:rPr>
        <w:t>ministar</w:t>
      </w:r>
      <w:r w:rsidR="005055F7">
        <w:rPr>
          <w:rFonts w:cs="Times New Roman"/>
          <w:szCs w:val="24"/>
        </w:rPr>
        <w:t xml:space="preserve"> pravilnikom</w:t>
      </w:r>
      <w:r w:rsidR="00736912" w:rsidRPr="00736912">
        <w:rPr>
          <w:rFonts w:cs="Times New Roman"/>
          <w:szCs w:val="24"/>
        </w:rPr>
        <w:t>.</w:t>
      </w:r>
    </w:p>
    <w:p w14:paraId="4561C7FB" w14:textId="77777777" w:rsidR="0022257F" w:rsidRDefault="0022257F" w:rsidP="0022257F">
      <w:pPr>
        <w:pStyle w:val="Heading2"/>
        <w:spacing w:before="0" w:after="0" w:line="240" w:lineRule="auto"/>
      </w:pPr>
    </w:p>
    <w:p w14:paraId="6F1880B2" w14:textId="22A8EB90" w:rsidR="00736912" w:rsidRPr="0022257F" w:rsidRDefault="00736912" w:rsidP="0022257F">
      <w:pPr>
        <w:pStyle w:val="Heading2"/>
        <w:spacing w:before="0" w:after="0" w:line="240" w:lineRule="auto"/>
        <w:rPr>
          <w:b/>
        </w:rPr>
      </w:pPr>
      <w:r w:rsidRPr="0022257F">
        <w:rPr>
          <w:b/>
        </w:rPr>
        <w:t>Integrirani informacijski sustav turizma</w:t>
      </w:r>
    </w:p>
    <w:p w14:paraId="1A0E1FAE" w14:textId="77777777" w:rsidR="00736912" w:rsidRPr="0022257F" w:rsidRDefault="0030278F" w:rsidP="0022257F">
      <w:pPr>
        <w:pStyle w:val="Heading2"/>
        <w:spacing w:before="0" w:after="0" w:line="240" w:lineRule="auto"/>
        <w:rPr>
          <w:rFonts w:cs="Times New Roman"/>
          <w:b/>
        </w:rPr>
      </w:pPr>
      <w:r w:rsidRPr="0022257F">
        <w:rPr>
          <w:rFonts w:cs="Times New Roman"/>
          <w:b/>
        </w:rPr>
        <w:t>Članak 19.</w:t>
      </w:r>
    </w:p>
    <w:p w14:paraId="18D80CDF" w14:textId="77777777" w:rsidR="0022257F" w:rsidRDefault="0022257F" w:rsidP="0022257F">
      <w:pPr>
        <w:tabs>
          <w:tab w:val="left" w:pos="993"/>
        </w:tabs>
        <w:spacing w:after="0" w:line="240" w:lineRule="auto"/>
        <w:jc w:val="both"/>
        <w:rPr>
          <w:rFonts w:cs="Times New Roman"/>
          <w:szCs w:val="24"/>
        </w:rPr>
      </w:pPr>
    </w:p>
    <w:p w14:paraId="2AE22928" w14:textId="125D1AC1" w:rsidR="00736912" w:rsidRPr="00736912" w:rsidRDefault="00DE6FFE" w:rsidP="0022257F">
      <w:pPr>
        <w:tabs>
          <w:tab w:val="left" w:pos="993"/>
        </w:tabs>
        <w:spacing w:after="0" w:line="240" w:lineRule="auto"/>
        <w:jc w:val="both"/>
        <w:rPr>
          <w:rFonts w:eastAsia="Times New Roman" w:cs="Times New Roman"/>
          <w:szCs w:val="24"/>
          <w:lang w:eastAsia="hr-HR"/>
        </w:rPr>
      </w:pPr>
      <w:r>
        <w:rPr>
          <w:rFonts w:cs="Times New Roman"/>
          <w:szCs w:val="24"/>
        </w:rPr>
        <w:t xml:space="preserve">(1) </w:t>
      </w:r>
      <w:r w:rsidR="00736912" w:rsidRPr="00736912">
        <w:rPr>
          <w:rFonts w:cs="Times New Roman"/>
          <w:szCs w:val="24"/>
        </w:rPr>
        <w:t>Elektroničke</w:t>
      </w:r>
      <w:r w:rsidR="00736912" w:rsidRPr="00736912">
        <w:rPr>
          <w:rFonts w:eastAsia="Times New Roman" w:cs="Times New Roman"/>
          <w:szCs w:val="24"/>
          <w:lang w:eastAsia="hr-HR"/>
        </w:rPr>
        <w:t xml:space="preserve"> usluge iz područja turizma i ugostiteljstva i baze podataka prikupljenih u procesu praćenja održivosti, objedinjuju se u</w:t>
      </w:r>
      <w:r w:rsidR="00E36E51">
        <w:rPr>
          <w:rFonts w:eastAsia="Times New Roman" w:cs="Times New Roman"/>
          <w:szCs w:val="24"/>
          <w:lang w:eastAsia="hr-HR"/>
        </w:rPr>
        <w:t xml:space="preserve"> integriranom</w:t>
      </w:r>
      <w:r w:rsidR="00736912" w:rsidRPr="00736912">
        <w:rPr>
          <w:rFonts w:eastAsia="Times New Roman" w:cs="Times New Roman"/>
          <w:szCs w:val="24"/>
          <w:lang w:eastAsia="hr-HR"/>
        </w:rPr>
        <w:t xml:space="preserve"> informacijskom sustavu </w:t>
      </w:r>
      <w:r w:rsidR="00BD13F7">
        <w:rPr>
          <w:rFonts w:eastAsia="Times New Roman" w:cs="Times New Roman"/>
          <w:szCs w:val="24"/>
          <w:lang w:eastAsia="hr-HR"/>
        </w:rPr>
        <w:t>turizma</w:t>
      </w:r>
      <w:r w:rsidR="00736912" w:rsidRPr="00736912">
        <w:rPr>
          <w:rFonts w:eastAsia="Times New Roman" w:cs="Times New Roman"/>
          <w:szCs w:val="24"/>
          <w:lang w:eastAsia="hr-HR"/>
        </w:rPr>
        <w:t xml:space="preserve"> koji vodi tijelo državne uprave nadležno za turizam.</w:t>
      </w:r>
    </w:p>
    <w:p w14:paraId="21CF81B3" w14:textId="77777777" w:rsidR="0022257F" w:rsidRDefault="0022257F" w:rsidP="0022257F">
      <w:pPr>
        <w:tabs>
          <w:tab w:val="left" w:pos="993"/>
        </w:tabs>
        <w:spacing w:after="0" w:line="240" w:lineRule="auto"/>
        <w:jc w:val="both"/>
        <w:rPr>
          <w:rFonts w:eastAsia="Times New Roman" w:cs="Times New Roman"/>
          <w:szCs w:val="24"/>
          <w:lang w:eastAsia="hr-HR"/>
        </w:rPr>
      </w:pPr>
    </w:p>
    <w:p w14:paraId="4151C04B" w14:textId="46400A14" w:rsidR="00736912" w:rsidRPr="00736912" w:rsidRDefault="00DE6FFE" w:rsidP="0022257F">
      <w:pPr>
        <w:tabs>
          <w:tab w:val="left" w:pos="993"/>
        </w:tabs>
        <w:spacing w:after="0" w:line="240" w:lineRule="auto"/>
        <w:jc w:val="both"/>
        <w:rPr>
          <w:rFonts w:eastAsia="Times New Roman" w:cs="Times New Roman"/>
          <w:szCs w:val="24"/>
          <w:lang w:eastAsia="hr-HR"/>
        </w:rPr>
      </w:pPr>
      <w:r>
        <w:rPr>
          <w:rFonts w:eastAsia="Times New Roman" w:cs="Times New Roman"/>
          <w:szCs w:val="24"/>
          <w:lang w:eastAsia="hr-HR"/>
        </w:rPr>
        <w:t xml:space="preserve">(2) </w:t>
      </w:r>
      <w:r w:rsidR="00E36E51">
        <w:rPr>
          <w:rFonts w:eastAsia="Times New Roman" w:cs="Times New Roman"/>
          <w:szCs w:val="24"/>
          <w:lang w:eastAsia="hr-HR"/>
        </w:rPr>
        <w:t>Integrirani informacijski s</w:t>
      </w:r>
      <w:r w:rsidR="00736912" w:rsidRPr="00736912">
        <w:rPr>
          <w:rFonts w:eastAsia="Times New Roman" w:cs="Times New Roman"/>
          <w:szCs w:val="24"/>
          <w:lang w:eastAsia="hr-HR"/>
        </w:rPr>
        <w:t xml:space="preserve">ustav </w:t>
      </w:r>
      <w:r w:rsidR="00BD13F7">
        <w:rPr>
          <w:rFonts w:eastAsia="Times New Roman" w:cs="Times New Roman"/>
          <w:szCs w:val="24"/>
          <w:lang w:eastAsia="hr-HR"/>
        </w:rPr>
        <w:t>turizma</w:t>
      </w:r>
      <w:r w:rsidR="00736912" w:rsidRPr="00736912">
        <w:rPr>
          <w:rFonts w:eastAsia="Times New Roman" w:cs="Times New Roman"/>
          <w:szCs w:val="24"/>
          <w:lang w:eastAsia="hr-HR"/>
        </w:rPr>
        <w:t xml:space="preserve"> sastoji </w:t>
      </w:r>
      <w:r w:rsidR="00E36E51">
        <w:rPr>
          <w:rFonts w:eastAsia="Times New Roman" w:cs="Times New Roman"/>
          <w:szCs w:val="24"/>
          <w:lang w:eastAsia="hr-HR"/>
        </w:rPr>
        <w:t xml:space="preserve">se </w:t>
      </w:r>
      <w:r w:rsidR="00736912" w:rsidRPr="00736912">
        <w:rPr>
          <w:rFonts w:eastAsia="Times New Roman" w:cs="Times New Roman"/>
          <w:szCs w:val="24"/>
          <w:lang w:eastAsia="hr-HR"/>
        </w:rPr>
        <w:t>od elektroničkih alata:</w:t>
      </w:r>
    </w:p>
    <w:p w14:paraId="784AD223" w14:textId="77777777" w:rsidR="00736912" w:rsidRPr="00736912" w:rsidRDefault="00CC2DC0" w:rsidP="0022257F">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a) </w:t>
      </w:r>
      <w:r w:rsidR="00736912" w:rsidRPr="00736912">
        <w:rPr>
          <w:rFonts w:eastAsia="Times New Roman" w:cs="Times New Roman"/>
          <w:szCs w:val="24"/>
          <w:lang w:eastAsia="hr-HR"/>
        </w:rPr>
        <w:t>elektroničkih</w:t>
      </w:r>
      <w:r w:rsidR="00736912" w:rsidRPr="00736912">
        <w:rPr>
          <w:rFonts w:eastAsia="Calibri" w:cs="Times New Roman"/>
          <w:noProof/>
          <w:szCs w:val="24"/>
        </w:rPr>
        <w:t xml:space="preserve"> postupaka registracije obavljanja djelatnosti i pokretanja poslovanja u području turizma i ugostiteljstva</w:t>
      </w:r>
      <w:r w:rsidR="00736912" w:rsidRPr="00736912">
        <w:rPr>
          <w:rFonts w:eastAsia="Times New Roman" w:cs="Times New Roman"/>
          <w:szCs w:val="24"/>
          <w:lang w:eastAsia="hr-HR"/>
        </w:rPr>
        <w:t xml:space="preserve"> </w:t>
      </w:r>
    </w:p>
    <w:p w14:paraId="696C8133" w14:textId="77777777" w:rsidR="00736912" w:rsidRPr="00736912" w:rsidRDefault="00CC2DC0" w:rsidP="0022257F">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b)</w:t>
      </w:r>
      <w:r w:rsidR="00F95EF9">
        <w:rPr>
          <w:rFonts w:eastAsia="Times New Roman" w:cs="Times New Roman"/>
          <w:szCs w:val="24"/>
          <w:lang w:eastAsia="hr-HR"/>
        </w:rPr>
        <w:t xml:space="preserve"> </w:t>
      </w:r>
      <w:r w:rsidR="00736912" w:rsidRPr="00736912">
        <w:rPr>
          <w:rFonts w:eastAsia="Times New Roman" w:cs="Times New Roman"/>
          <w:szCs w:val="24"/>
          <w:lang w:eastAsia="hr-HR"/>
        </w:rPr>
        <w:t xml:space="preserve">Središnjeg turističkog registra </w:t>
      </w:r>
    </w:p>
    <w:p w14:paraId="02A55E5E" w14:textId="77777777" w:rsidR="00736912" w:rsidRPr="00736912" w:rsidRDefault="00CC2DC0" w:rsidP="0022257F">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c) </w:t>
      </w:r>
      <w:r w:rsidR="00736912" w:rsidRPr="00736912">
        <w:rPr>
          <w:rFonts w:eastAsia="Times New Roman" w:cs="Times New Roman"/>
          <w:szCs w:val="24"/>
          <w:lang w:eastAsia="hr-HR"/>
        </w:rPr>
        <w:t xml:space="preserve">sustava za dodjelu potpora u turizmu </w:t>
      </w:r>
    </w:p>
    <w:p w14:paraId="1D21F1A6" w14:textId="77777777" w:rsidR="00736912" w:rsidRPr="00736912" w:rsidRDefault="00CC2DC0" w:rsidP="0022257F">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lastRenderedPageBreak/>
        <w:t xml:space="preserve">d) </w:t>
      </w:r>
      <w:r w:rsidR="00736912" w:rsidRPr="00736912">
        <w:rPr>
          <w:rFonts w:eastAsia="Times New Roman" w:cs="Times New Roman"/>
          <w:szCs w:val="24"/>
          <w:lang w:eastAsia="hr-HR"/>
        </w:rPr>
        <w:t xml:space="preserve">sustava za prijavu i odjavu </w:t>
      </w:r>
      <w:r w:rsidR="00A3211F">
        <w:rPr>
          <w:rFonts w:eastAsia="Times New Roman" w:cs="Times New Roman"/>
          <w:szCs w:val="24"/>
          <w:lang w:eastAsia="hr-HR"/>
        </w:rPr>
        <w:t>turista</w:t>
      </w:r>
      <w:r w:rsidR="00A3211F" w:rsidRPr="00736912">
        <w:rPr>
          <w:rFonts w:eastAsia="Times New Roman" w:cs="Times New Roman"/>
          <w:szCs w:val="24"/>
          <w:lang w:eastAsia="hr-HR"/>
        </w:rPr>
        <w:t xml:space="preserve"> </w:t>
      </w:r>
    </w:p>
    <w:p w14:paraId="3A403B4F" w14:textId="77777777" w:rsidR="00736912" w:rsidRPr="00736912" w:rsidRDefault="00CC2DC0" w:rsidP="0022257F">
      <w:pPr>
        <w:spacing w:after="0" w:line="240" w:lineRule="auto"/>
        <w:ind w:left="711"/>
        <w:contextualSpacing/>
        <w:jc w:val="both"/>
        <w:rPr>
          <w:rFonts w:eastAsia="Calibri" w:cs="Times New Roman"/>
          <w:noProof/>
          <w:szCs w:val="24"/>
        </w:rPr>
      </w:pPr>
      <w:r>
        <w:rPr>
          <w:rFonts w:eastAsia="Times New Roman" w:cs="Times New Roman"/>
          <w:szCs w:val="24"/>
          <w:lang w:eastAsia="hr-HR"/>
        </w:rPr>
        <w:t xml:space="preserve">e) </w:t>
      </w:r>
      <w:r w:rsidR="00736912" w:rsidRPr="00736912">
        <w:rPr>
          <w:rFonts w:eastAsia="Times New Roman" w:cs="Times New Roman"/>
          <w:szCs w:val="24"/>
          <w:lang w:eastAsia="hr-HR"/>
        </w:rPr>
        <w:t xml:space="preserve">turističko informacijskog portala </w:t>
      </w:r>
    </w:p>
    <w:p w14:paraId="4D30138D" w14:textId="77777777" w:rsidR="00736912" w:rsidRPr="00736912" w:rsidRDefault="00CC2DC0" w:rsidP="0022257F">
      <w:pPr>
        <w:spacing w:after="0" w:line="240" w:lineRule="auto"/>
        <w:ind w:left="711"/>
        <w:jc w:val="both"/>
        <w:rPr>
          <w:rFonts w:eastAsia="Calibri" w:cs="Times New Roman"/>
          <w:noProof/>
          <w:szCs w:val="24"/>
        </w:rPr>
      </w:pPr>
      <w:r>
        <w:rPr>
          <w:rFonts w:eastAsia="Times New Roman" w:cs="Times New Roman"/>
          <w:szCs w:val="24"/>
          <w:lang w:eastAsia="hr-HR"/>
        </w:rPr>
        <w:t>f)</w:t>
      </w:r>
      <w:r w:rsidR="00F95EF9">
        <w:rPr>
          <w:rFonts w:eastAsia="Times New Roman" w:cs="Times New Roman"/>
          <w:szCs w:val="24"/>
          <w:lang w:eastAsia="hr-HR"/>
        </w:rPr>
        <w:t xml:space="preserve"> </w:t>
      </w:r>
      <w:r w:rsidR="00736912" w:rsidRPr="00736912">
        <w:rPr>
          <w:rFonts w:eastAsia="Times New Roman" w:cs="Times New Roman"/>
          <w:szCs w:val="24"/>
          <w:lang w:eastAsia="hr-HR"/>
        </w:rPr>
        <w:t>drugih e-usluga i baza podataka te sustava za analizu podataka vezanih uz praćenje i vrednovanje održivosti.</w:t>
      </w:r>
    </w:p>
    <w:p w14:paraId="2798F3E1" w14:textId="77777777" w:rsidR="0022257F" w:rsidRDefault="0022257F" w:rsidP="0022257F">
      <w:pPr>
        <w:tabs>
          <w:tab w:val="left" w:pos="993"/>
        </w:tabs>
        <w:spacing w:after="0" w:line="240" w:lineRule="auto"/>
        <w:jc w:val="both"/>
        <w:rPr>
          <w:rFonts w:cs="Times New Roman"/>
          <w:szCs w:val="24"/>
        </w:rPr>
      </w:pPr>
    </w:p>
    <w:p w14:paraId="486AD77F" w14:textId="428C9E12" w:rsidR="00736912" w:rsidRPr="00736912" w:rsidRDefault="00CC2DC0" w:rsidP="0022257F">
      <w:pPr>
        <w:tabs>
          <w:tab w:val="left" w:pos="993"/>
        </w:tabs>
        <w:spacing w:after="0" w:line="240" w:lineRule="auto"/>
        <w:jc w:val="both"/>
        <w:rPr>
          <w:rFonts w:eastAsia="Times New Roman" w:cs="Times New Roman"/>
          <w:szCs w:val="24"/>
          <w:lang w:eastAsia="hr-HR"/>
        </w:rPr>
      </w:pPr>
      <w:r>
        <w:rPr>
          <w:rFonts w:cs="Times New Roman"/>
          <w:szCs w:val="24"/>
        </w:rPr>
        <w:t xml:space="preserve">(3) </w:t>
      </w:r>
      <w:r w:rsidR="00736912" w:rsidRPr="00736912">
        <w:rPr>
          <w:rFonts w:cs="Times New Roman"/>
          <w:szCs w:val="24"/>
        </w:rPr>
        <w:t>Elektronički</w:t>
      </w:r>
      <w:r w:rsidR="00736912" w:rsidRPr="00736912">
        <w:rPr>
          <w:rFonts w:eastAsia="Times New Roman" w:cs="Times New Roman"/>
          <w:szCs w:val="24"/>
          <w:lang w:eastAsia="hr-HR"/>
        </w:rPr>
        <w:t xml:space="preserve"> sustav i e-usluge iz stavka 2. ovoga članka, povezani su na sustav Središnjeg državnog portala, Naciona</w:t>
      </w:r>
      <w:r w:rsidR="004E2219">
        <w:rPr>
          <w:rFonts w:eastAsia="Times New Roman" w:cs="Times New Roman"/>
          <w:szCs w:val="24"/>
          <w:lang w:eastAsia="hr-HR"/>
        </w:rPr>
        <w:t>lni identifikacijski i autenti</w:t>
      </w:r>
      <w:r w:rsidR="009531B7">
        <w:rPr>
          <w:rFonts w:eastAsia="Times New Roman" w:cs="Times New Roman"/>
          <w:szCs w:val="24"/>
          <w:lang w:eastAsia="hr-HR"/>
        </w:rPr>
        <w:t>fi</w:t>
      </w:r>
      <w:r w:rsidR="00736912" w:rsidRPr="00736912">
        <w:rPr>
          <w:rFonts w:eastAsia="Times New Roman" w:cs="Times New Roman"/>
          <w:szCs w:val="24"/>
          <w:lang w:eastAsia="hr-HR"/>
        </w:rPr>
        <w:t>kacijski sustav i Korisnički pretinac u sustavu e-Građani</w:t>
      </w:r>
      <w:r w:rsidR="00E61533">
        <w:rPr>
          <w:rFonts w:eastAsia="Times New Roman" w:cs="Times New Roman"/>
          <w:szCs w:val="24"/>
          <w:lang w:eastAsia="hr-HR"/>
        </w:rPr>
        <w:t xml:space="preserve"> te u </w:t>
      </w:r>
      <w:r w:rsidR="00E61533" w:rsidRPr="00E61533">
        <w:rPr>
          <w:rFonts w:eastAsia="Times New Roman" w:cs="Times New Roman"/>
          <w:szCs w:val="24"/>
          <w:lang w:eastAsia="hr-HR"/>
        </w:rPr>
        <w:t>formatu baze podataka razmjenjivih putem Nacionalne infrastrukture prostornih podataka i s drugim sustavima prostornih podataka Republike Hrvatske</w:t>
      </w:r>
      <w:r w:rsidR="00E61533">
        <w:rPr>
          <w:rFonts w:eastAsia="Times New Roman" w:cs="Times New Roman"/>
          <w:szCs w:val="24"/>
          <w:lang w:eastAsia="hr-HR"/>
        </w:rPr>
        <w:t>.</w:t>
      </w:r>
    </w:p>
    <w:p w14:paraId="0DF555B2" w14:textId="77777777" w:rsidR="0022257F" w:rsidRDefault="0022257F" w:rsidP="0022257F">
      <w:pPr>
        <w:tabs>
          <w:tab w:val="left" w:pos="1134"/>
        </w:tabs>
        <w:spacing w:after="0" w:line="240" w:lineRule="auto"/>
        <w:jc w:val="both"/>
        <w:rPr>
          <w:rFonts w:cs="Times New Roman"/>
          <w:szCs w:val="24"/>
        </w:rPr>
      </w:pPr>
    </w:p>
    <w:p w14:paraId="45DA03B8" w14:textId="161A18D3" w:rsidR="00736912" w:rsidRDefault="00CC2DC0" w:rsidP="0022257F">
      <w:pPr>
        <w:tabs>
          <w:tab w:val="left" w:pos="1134"/>
        </w:tabs>
        <w:spacing w:after="0" w:line="240" w:lineRule="auto"/>
        <w:jc w:val="both"/>
        <w:rPr>
          <w:rFonts w:eastAsia="Calibri" w:cs="Times New Roman"/>
          <w:szCs w:val="24"/>
          <w:lang w:eastAsia="hr-HR"/>
        </w:rPr>
      </w:pPr>
      <w:r>
        <w:rPr>
          <w:rFonts w:cs="Times New Roman"/>
          <w:szCs w:val="24"/>
        </w:rPr>
        <w:t xml:space="preserve">(4) </w:t>
      </w:r>
      <w:r w:rsidR="00736912" w:rsidRPr="00736912">
        <w:rPr>
          <w:rFonts w:cs="Times New Roman"/>
          <w:szCs w:val="24"/>
        </w:rPr>
        <w:t xml:space="preserve">Način unošenja i pristupa podacima sustava </w:t>
      </w:r>
      <w:r w:rsidR="00130E8A">
        <w:rPr>
          <w:rFonts w:cs="Times New Roman"/>
          <w:szCs w:val="24"/>
        </w:rPr>
        <w:t>turizma</w:t>
      </w:r>
      <w:r w:rsidR="00736912" w:rsidRPr="00736912">
        <w:rPr>
          <w:rFonts w:cs="Times New Roman"/>
          <w:szCs w:val="24"/>
        </w:rPr>
        <w:t xml:space="preserve">, kao i detaljniju razradu sadržaja te vrstu i oblik informacija koje se </w:t>
      </w:r>
      <w:r w:rsidR="00736912" w:rsidRPr="00AF598C">
        <w:rPr>
          <w:rFonts w:cs="Times New Roman"/>
          <w:szCs w:val="24"/>
        </w:rPr>
        <w:t>prikupljaju</w:t>
      </w:r>
      <w:r w:rsidR="00F37731">
        <w:rPr>
          <w:rFonts w:cs="Times New Roman"/>
          <w:szCs w:val="24"/>
        </w:rPr>
        <w:t xml:space="preserve"> te rokove dostave podataka</w:t>
      </w:r>
      <w:r w:rsidR="00AF598C">
        <w:rPr>
          <w:rFonts w:cs="Times New Roman"/>
          <w:szCs w:val="24"/>
        </w:rPr>
        <w:t>,</w:t>
      </w:r>
      <w:r w:rsidR="00736912" w:rsidRPr="00AF598C">
        <w:rPr>
          <w:rFonts w:cs="Times New Roman"/>
          <w:szCs w:val="24"/>
        </w:rPr>
        <w:t xml:space="preserve"> </w:t>
      </w:r>
      <w:r w:rsidR="00736912" w:rsidRPr="00DA5911">
        <w:rPr>
          <w:rFonts w:cs="Times New Roman"/>
          <w:szCs w:val="24"/>
        </w:rPr>
        <w:t>pravilnikom</w:t>
      </w:r>
      <w:r w:rsidR="00736912" w:rsidRPr="00AF598C">
        <w:rPr>
          <w:rFonts w:cs="Times New Roman"/>
          <w:szCs w:val="24"/>
        </w:rPr>
        <w:t xml:space="preserve"> propisuje </w:t>
      </w:r>
      <w:r w:rsidR="00F028AA">
        <w:rPr>
          <w:rFonts w:cs="Times New Roman"/>
          <w:szCs w:val="24"/>
        </w:rPr>
        <w:t>ministar</w:t>
      </w:r>
      <w:r w:rsidR="00736912" w:rsidRPr="00AF598C">
        <w:rPr>
          <w:rFonts w:eastAsia="Calibri" w:cs="Times New Roman"/>
          <w:szCs w:val="24"/>
          <w:lang w:eastAsia="hr-HR"/>
        </w:rPr>
        <w:t>.</w:t>
      </w:r>
    </w:p>
    <w:p w14:paraId="02371D17" w14:textId="77777777" w:rsidR="0022257F" w:rsidRPr="00736912" w:rsidRDefault="0022257F" w:rsidP="0022257F">
      <w:pPr>
        <w:tabs>
          <w:tab w:val="left" w:pos="1134"/>
        </w:tabs>
        <w:spacing w:after="0" w:line="240" w:lineRule="auto"/>
        <w:jc w:val="both"/>
        <w:rPr>
          <w:rFonts w:eastAsia="Calibri" w:cs="Times New Roman"/>
          <w:szCs w:val="24"/>
          <w:lang w:eastAsia="hr-HR"/>
        </w:rPr>
      </w:pPr>
    </w:p>
    <w:p w14:paraId="57CD88DA" w14:textId="77777777" w:rsidR="003B6790" w:rsidRPr="006D0EB7" w:rsidRDefault="00BB4FEE" w:rsidP="0022257F">
      <w:pPr>
        <w:pStyle w:val="Heading2"/>
        <w:spacing w:before="0" w:after="0" w:line="240" w:lineRule="auto"/>
      </w:pPr>
      <w:r>
        <w:t xml:space="preserve">GLAVA </w:t>
      </w:r>
      <w:r w:rsidR="00920049">
        <w:t>TREĆA</w:t>
      </w:r>
    </w:p>
    <w:p w14:paraId="0307F954" w14:textId="58671880" w:rsidR="003B6790" w:rsidRDefault="00361424" w:rsidP="0022257F">
      <w:pPr>
        <w:pStyle w:val="Heading2"/>
        <w:spacing w:before="0" w:after="0" w:line="240" w:lineRule="auto"/>
      </w:pPr>
      <w:r w:rsidRPr="006D0EB7">
        <w:t xml:space="preserve">ALATI ZA </w:t>
      </w:r>
      <w:r w:rsidR="003B6790" w:rsidRPr="006D0EB7">
        <w:t>UPRAVLJANJE RAZVOJEM TURIZMA</w:t>
      </w:r>
    </w:p>
    <w:p w14:paraId="0623BB3F" w14:textId="77777777" w:rsidR="0022257F" w:rsidRPr="0022257F" w:rsidRDefault="0022257F" w:rsidP="0022257F">
      <w:pPr>
        <w:spacing w:after="0" w:line="240" w:lineRule="auto"/>
      </w:pPr>
    </w:p>
    <w:p w14:paraId="63F4AEBB" w14:textId="77777777" w:rsidR="00C96B7B" w:rsidRPr="009A0E1D" w:rsidRDefault="006D0EB7" w:rsidP="0022257F">
      <w:pPr>
        <w:pStyle w:val="Heading2"/>
        <w:spacing w:before="0" w:after="0" w:line="240" w:lineRule="auto"/>
      </w:pPr>
      <w:r>
        <w:t>POGLAVLJE I.</w:t>
      </w:r>
    </w:p>
    <w:p w14:paraId="3CE02403" w14:textId="77777777" w:rsidR="00286615" w:rsidRPr="009A0E1D" w:rsidRDefault="006F6396" w:rsidP="0022257F">
      <w:pPr>
        <w:pStyle w:val="Heading2"/>
        <w:spacing w:before="0" w:after="0" w:line="240" w:lineRule="auto"/>
      </w:pPr>
      <w:r w:rsidRPr="009A0E1D">
        <w:t>UPRAVLJANJE DESTINACIJOM</w:t>
      </w:r>
    </w:p>
    <w:p w14:paraId="7E349814" w14:textId="77777777" w:rsidR="0022257F" w:rsidRDefault="0022257F" w:rsidP="0022257F">
      <w:pPr>
        <w:pStyle w:val="Heading2"/>
        <w:spacing w:before="0" w:after="0" w:line="240" w:lineRule="auto"/>
      </w:pPr>
    </w:p>
    <w:p w14:paraId="7DD25D07" w14:textId="36BCA5E2" w:rsidR="00286615" w:rsidRPr="0022257F" w:rsidRDefault="004A2186" w:rsidP="0022257F">
      <w:pPr>
        <w:pStyle w:val="Heading2"/>
        <w:spacing w:before="0" w:after="0" w:line="240" w:lineRule="auto"/>
        <w:rPr>
          <w:b/>
        </w:rPr>
      </w:pPr>
      <w:r w:rsidRPr="0022257F">
        <w:rPr>
          <w:b/>
        </w:rPr>
        <w:t>S</w:t>
      </w:r>
      <w:r w:rsidR="00286615" w:rsidRPr="0022257F">
        <w:rPr>
          <w:b/>
        </w:rPr>
        <w:t>ustav</w:t>
      </w:r>
      <w:r w:rsidR="00BA7AE7" w:rsidRPr="0022257F">
        <w:rPr>
          <w:b/>
        </w:rPr>
        <w:t xml:space="preserve"> </w:t>
      </w:r>
      <w:r w:rsidR="00B83DB8" w:rsidRPr="0022257F">
        <w:rPr>
          <w:b/>
        </w:rPr>
        <w:t>upravljanja destinacijom</w:t>
      </w:r>
    </w:p>
    <w:p w14:paraId="0A47E2DD" w14:textId="77777777" w:rsidR="004A2186" w:rsidRPr="0022257F" w:rsidRDefault="0030278F" w:rsidP="0022257F">
      <w:pPr>
        <w:pStyle w:val="Heading2"/>
        <w:spacing w:before="0" w:after="0" w:line="240" w:lineRule="auto"/>
        <w:rPr>
          <w:b/>
        </w:rPr>
      </w:pPr>
      <w:r w:rsidRPr="0022257F">
        <w:rPr>
          <w:b/>
        </w:rPr>
        <w:t>Članak 20.</w:t>
      </w:r>
    </w:p>
    <w:p w14:paraId="2B202151" w14:textId="77777777" w:rsidR="0022257F" w:rsidRDefault="0022257F" w:rsidP="0022257F">
      <w:pPr>
        <w:pStyle w:val="lanak"/>
        <w:numPr>
          <w:ilvl w:val="0"/>
          <w:numId w:val="0"/>
        </w:numPr>
        <w:spacing w:after="0" w:line="240" w:lineRule="auto"/>
      </w:pPr>
    </w:p>
    <w:p w14:paraId="02D6DB95" w14:textId="59C5F1ED" w:rsidR="00DA0A0D" w:rsidRDefault="008817D4" w:rsidP="0022257F">
      <w:pPr>
        <w:pStyle w:val="lanak"/>
        <w:numPr>
          <w:ilvl w:val="0"/>
          <w:numId w:val="0"/>
        </w:numPr>
        <w:spacing w:after="0" w:line="240" w:lineRule="auto"/>
      </w:pPr>
      <w:r w:rsidRPr="002F3142">
        <w:t>Sustav upravljanja destinacijom</w:t>
      </w:r>
      <w:r w:rsidR="00887A7F" w:rsidRPr="002F3142">
        <w:t xml:space="preserve"> </w:t>
      </w:r>
      <w:r w:rsidRPr="002F3142">
        <w:t>čin</w:t>
      </w:r>
      <w:r w:rsidR="002F3142" w:rsidRPr="002F3142">
        <w:t>e</w:t>
      </w:r>
      <w:r w:rsidR="00183843" w:rsidRPr="002F3142">
        <w:t xml:space="preserve"> sustav turističkih zajednica iz članka 10. ovoga Zakona i ostali dionici u skladu s odredbama ovoga Zakona.</w:t>
      </w:r>
    </w:p>
    <w:p w14:paraId="19DEF9ED" w14:textId="77777777" w:rsidR="00B70894" w:rsidRDefault="00B70894" w:rsidP="0022257F">
      <w:pPr>
        <w:pStyle w:val="lanak"/>
        <w:numPr>
          <w:ilvl w:val="0"/>
          <w:numId w:val="0"/>
        </w:numPr>
        <w:spacing w:after="0" w:line="240" w:lineRule="auto"/>
      </w:pPr>
    </w:p>
    <w:p w14:paraId="07B28573" w14:textId="77777777" w:rsidR="00041B0F" w:rsidRPr="00B70894" w:rsidRDefault="00041B0F" w:rsidP="00B70894">
      <w:pPr>
        <w:pStyle w:val="Heading2"/>
        <w:spacing w:before="0" w:after="0" w:line="240" w:lineRule="auto"/>
        <w:rPr>
          <w:b/>
        </w:rPr>
      </w:pPr>
      <w:r w:rsidRPr="00B70894">
        <w:rPr>
          <w:b/>
        </w:rPr>
        <w:t>Učinkovitost sustava turističkih zajednica</w:t>
      </w:r>
    </w:p>
    <w:p w14:paraId="66B64799" w14:textId="77777777" w:rsidR="00041B0F" w:rsidRPr="00B70894" w:rsidRDefault="0030278F" w:rsidP="00B70894">
      <w:pPr>
        <w:pStyle w:val="Heading2"/>
        <w:spacing w:before="0" w:after="0" w:line="240" w:lineRule="auto"/>
        <w:rPr>
          <w:b/>
        </w:rPr>
      </w:pPr>
      <w:r w:rsidRPr="00B70894">
        <w:rPr>
          <w:b/>
        </w:rPr>
        <w:t>Članak 21.</w:t>
      </w:r>
    </w:p>
    <w:p w14:paraId="0D7C154B" w14:textId="77777777" w:rsidR="00B70894" w:rsidRDefault="00B70894" w:rsidP="00B70894">
      <w:pPr>
        <w:tabs>
          <w:tab w:val="left" w:pos="1134"/>
        </w:tabs>
        <w:spacing w:after="0" w:line="240" w:lineRule="auto"/>
        <w:jc w:val="both"/>
        <w:rPr>
          <w:szCs w:val="24"/>
        </w:rPr>
      </w:pPr>
    </w:p>
    <w:p w14:paraId="79E5999A" w14:textId="682FD144" w:rsidR="00986811" w:rsidRPr="00D1652B" w:rsidRDefault="00CC2DC0" w:rsidP="00B70894">
      <w:pPr>
        <w:tabs>
          <w:tab w:val="left" w:pos="1134"/>
        </w:tabs>
        <w:spacing w:after="0" w:line="240" w:lineRule="auto"/>
        <w:jc w:val="both"/>
        <w:rPr>
          <w:rFonts w:cs="Times New Roman"/>
          <w:szCs w:val="24"/>
        </w:rPr>
      </w:pPr>
      <w:r>
        <w:rPr>
          <w:szCs w:val="24"/>
        </w:rPr>
        <w:t xml:space="preserve">(1) </w:t>
      </w:r>
      <w:r w:rsidR="00C0762D" w:rsidRPr="00D1652B">
        <w:rPr>
          <w:rFonts w:cs="Times New Roman"/>
          <w:szCs w:val="24"/>
        </w:rPr>
        <w:t>Hrvatska</w:t>
      </w:r>
      <w:r w:rsidR="002F3142">
        <w:rPr>
          <w:rFonts w:cs="Times New Roman"/>
          <w:szCs w:val="24"/>
        </w:rPr>
        <w:t xml:space="preserve"> turistička zajednica kao</w:t>
      </w:r>
      <w:r w:rsidR="0076186F" w:rsidRPr="00D1652B">
        <w:rPr>
          <w:rFonts w:cs="Times New Roman"/>
          <w:szCs w:val="24"/>
        </w:rPr>
        <w:t xml:space="preserve"> </w:t>
      </w:r>
      <w:r w:rsidR="00490583" w:rsidRPr="00D1652B">
        <w:rPr>
          <w:rFonts w:cs="Times New Roman"/>
          <w:szCs w:val="24"/>
        </w:rPr>
        <w:t>nacionalna</w:t>
      </w:r>
      <w:r w:rsidR="00986811" w:rsidRPr="00D1652B">
        <w:rPr>
          <w:rFonts w:cs="Times New Roman"/>
          <w:szCs w:val="24"/>
        </w:rPr>
        <w:t xml:space="preserve"> turistička organizacija</w:t>
      </w:r>
      <w:r w:rsidR="002F3142">
        <w:rPr>
          <w:rFonts w:cs="Times New Roman"/>
          <w:szCs w:val="24"/>
        </w:rPr>
        <w:t xml:space="preserve"> </w:t>
      </w:r>
      <w:r w:rsidR="0076186F" w:rsidRPr="00D1652B">
        <w:rPr>
          <w:rFonts w:cs="Times New Roman"/>
          <w:szCs w:val="24"/>
        </w:rPr>
        <w:t>koordinira</w:t>
      </w:r>
      <w:r w:rsidR="00490583" w:rsidRPr="00D1652B">
        <w:rPr>
          <w:rFonts w:cs="Times New Roman"/>
          <w:szCs w:val="24"/>
        </w:rPr>
        <w:t xml:space="preserve"> marketinške aktivnosti</w:t>
      </w:r>
      <w:r w:rsidR="0076186F" w:rsidRPr="00D1652B">
        <w:rPr>
          <w:rFonts w:cs="Times New Roman"/>
          <w:szCs w:val="24"/>
        </w:rPr>
        <w:t xml:space="preserve"> svih turističkih zajednica.</w:t>
      </w:r>
    </w:p>
    <w:p w14:paraId="686429AD" w14:textId="77777777" w:rsidR="00B70894" w:rsidRDefault="00B70894" w:rsidP="00B70894">
      <w:pPr>
        <w:tabs>
          <w:tab w:val="left" w:pos="1134"/>
        </w:tabs>
        <w:spacing w:after="0" w:line="240" w:lineRule="auto"/>
        <w:jc w:val="both"/>
        <w:rPr>
          <w:rFonts w:cs="Times New Roman"/>
          <w:szCs w:val="24"/>
        </w:rPr>
      </w:pPr>
    </w:p>
    <w:p w14:paraId="7842A27A" w14:textId="4CAEC90F" w:rsidR="00D46552" w:rsidRPr="00D46552" w:rsidRDefault="00CC2DC0" w:rsidP="00B70894">
      <w:pPr>
        <w:tabs>
          <w:tab w:val="left" w:pos="1134"/>
        </w:tabs>
        <w:spacing w:after="0" w:line="240" w:lineRule="auto"/>
        <w:jc w:val="both"/>
        <w:rPr>
          <w:rFonts w:cs="Times New Roman"/>
          <w:szCs w:val="24"/>
        </w:rPr>
      </w:pPr>
      <w:r>
        <w:rPr>
          <w:rFonts w:cs="Times New Roman"/>
          <w:szCs w:val="24"/>
        </w:rPr>
        <w:t xml:space="preserve">(2) </w:t>
      </w:r>
      <w:r w:rsidR="0088503C" w:rsidRPr="00D1652B">
        <w:rPr>
          <w:rFonts w:cs="Times New Roman"/>
          <w:szCs w:val="24"/>
        </w:rPr>
        <w:t xml:space="preserve">S ciljem </w:t>
      </w:r>
      <w:r w:rsidR="00BA1A79" w:rsidRPr="00D1652B">
        <w:rPr>
          <w:rFonts w:cs="Times New Roman"/>
          <w:szCs w:val="24"/>
        </w:rPr>
        <w:t>unapređenja učinkovitosti</w:t>
      </w:r>
      <w:r w:rsidR="009F38B9" w:rsidRPr="00D1652B">
        <w:rPr>
          <w:rFonts w:cs="Times New Roman"/>
          <w:szCs w:val="24"/>
        </w:rPr>
        <w:t xml:space="preserve"> upravljanja destinacijom </w:t>
      </w:r>
      <w:r w:rsidR="00BA1A79" w:rsidRPr="00D1652B">
        <w:rPr>
          <w:rFonts w:cs="Times New Roman"/>
          <w:szCs w:val="24"/>
        </w:rPr>
        <w:t>uspostavlja se n</w:t>
      </w:r>
      <w:r w:rsidR="00C0762D" w:rsidRPr="00D1652B">
        <w:rPr>
          <w:rFonts w:cs="Times New Roman"/>
          <w:szCs w:val="24"/>
        </w:rPr>
        <w:t>acionalna i regionalna koordinacija</w:t>
      </w:r>
      <w:r w:rsidR="00980876">
        <w:rPr>
          <w:rFonts w:cs="Times New Roman"/>
          <w:szCs w:val="24"/>
        </w:rPr>
        <w:t xml:space="preserve"> predsjednika</w:t>
      </w:r>
      <w:r w:rsidR="00BA1A79" w:rsidRPr="00D1652B">
        <w:rPr>
          <w:rFonts w:cs="Times New Roman"/>
          <w:szCs w:val="24"/>
        </w:rPr>
        <w:t xml:space="preserve"> turističkih zajednica</w:t>
      </w:r>
      <w:r w:rsidR="00C0762D" w:rsidRPr="00D1652B">
        <w:rPr>
          <w:rFonts w:cs="Times New Roman"/>
          <w:szCs w:val="24"/>
        </w:rPr>
        <w:t>.</w:t>
      </w:r>
    </w:p>
    <w:p w14:paraId="61C36B24" w14:textId="77777777" w:rsidR="00B70894" w:rsidRDefault="00B70894" w:rsidP="00B70894">
      <w:pPr>
        <w:pStyle w:val="Heading2"/>
        <w:spacing w:before="0" w:after="0" w:line="240" w:lineRule="auto"/>
      </w:pPr>
    </w:p>
    <w:p w14:paraId="2F601423" w14:textId="77E68684" w:rsidR="00C0762D" w:rsidRPr="00B70894" w:rsidRDefault="00C0762D" w:rsidP="00B70894">
      <w:pPr>
        <w:pStyle w:val="Heading2"/>
        <w:spacing w:before="0" w:after="0" w:line="240" w:lineRule="auto"/>
        <w:rPr>
          <w:b/>
        </w:rPr>
      </w:pPr>
      <w:r w:rsidRPr="00B70894">
        <w:rPr>
          <w:b/>
        </w:rPr>
        <w:t>Nacionalna koordinacija</w:t>
      </w:r>
      <w:r w:rsidR="00EF579B" w:rsidRPr="00B70894">
        <w:rPr>
          <w:b/>
        </w:rPr>
        <w:t xml:space="preserve"> predsjednika turističkih zajednica</w:t>
      </w:r>
    </w:p>
    <w:p w14:paraId="13F15943" w14:textId="77777777" w:rsidR="00C0762D" w:rsidRPr="00B70894" w:rsidRDefault="0030278F" w:rsidP="00B70894">
      <w:pPr>
        <w:pStyle w:val="Heading2"/>
        <w:spacing w:before="0" w:after="0" w:line="240" w:lineRule="auto"/>
        <w:rPr>
          <w:b/>
        </w:rPr>
      </w:pPr>
      <w:r w:rsidRPr="00B70894">
        <w:rPr>
          <w:b/>
        </w:rPr>
        <w:t>Članak 22.</w:t>
      </w:r>
    </w:p>
    <w:p w14:paraId="2DC5C847" w14:textId="77777777" w:rsidR="00B70894" w:rsidRDefault="00B70894" w:rsidP="00B70894">
      <w:pPr>
        <w:tabs>
          <w:tab w:val="left" w:pos="1134"/>
        </w:tabs>
        <w:spacing w:after="0" w:line="240" w:lineRule="auto"/>
        <w:jc w:val="both"/>
        <w:rPr>
          <w:szCs w:val="24"/>
        </w:rPr>
      </w:pPr>
    </w:p>
    <w:p w14:paraId="2CFA0AF3" w14:textId="51C2806D" w:rsidR="00BA1A79" w:rsidRPr="00D1652B" w:rsidRDefault="00CC2DC0" w:rsidP="00B70894">
      <w:pPr>
        <w:tabs>
          <w:tab w:val="left" w:pos="1134"/>
        </w:tabs>
        <w:spacing w:after="0" w:line="240" w:lineRule="auto"/>
        <w:jc w:val="both"/>
        <w:rPr>
          <w:rFonts w:cs="Times New Roman"/>
          <w:szCs w:val="24"/>
        </w:rPr>
      </w:pPr>
      <w:r>
        <w:rPr>
          <w:szCs w:val="24"/>
        </w:rPr>
        <w:t xml:space="preserve">(1) </w:t>
      </w:r>
      <w:r w:rsidR="00BA1A79" w:rsidRPr="00D1652B">
        <w:rPr>
          <w:rFonts w:cs="Times New Roman"/>
          <w:szCs w:val="24"/>
        </w:rPr>
        <w:t>Nacionalna koordinacija</w:t>
      </w:r>
      <w:r w:rsidR="00EF579B">
        <w:rPr>
          <w:rFonts w:cs="Times New Roman"/>
          <w:szCs w:val="24"/>
        </w:rPr>
        <w:t xml:space="preserve"> predsjednika turističkih zajednica (u daljnjem tekstu: nacionalna koordinacija)</w:t>
      </w:r>
      <w:r w:rsidR="00BA1A79" w:rsidRPr="00D1652B">
        <w:rPr>
          <w:rFonts w:cs="Times New Roman"/>
          <w:szCs w:val="24"/>
        </w:rPr>
        <w:t xml:space="preserve"> koordinira rad</w:t>
      </w:r>
      <w:r w:rsidR="0088503C" w:rsidRPr="00D1652B">
        <w:rPr>
          <w:rFonts w:cs="Times New Roman"/>
          <w:szCs w:val="24"/>
        </w:rPr>
        <w:t xml:space="preserve"> i aktivnosti </w:t>
      </w:r>
      <w:r w:rsidR="00183843">
        <w:rPr>
          <w:rFonts w:cs="Times New Roman"/>
          <w:szCs w:val="24"/>
        </w:rPr>
        <w:t xml:space="preserve">regionalnih </w:t>
      </w:r>
      <w:r w:rsidR="003935EA">
        <w:rPr>
          <w:rFonts w:cs="Times New Roman"/>
          <w:szCs w:val="24"/>
        </w:rPr>
        <w:t xml:space="preserve">turističkih zajednica </w:t>
      </w:r>
      <w:r w:rsidR="00BA1A79" w:rsidRPr="00D1652B">
        <w:rPr>
          <w:rFonts w:cs="Times New Roman"/>
          <w:szCs w:val="24"/>
        </w:rPr>
        <w:t>na području</w:t>
      </w:r>
      <w:r w:rsidR="00F23970">
        <w:rPr>
          <w:rFonts w:cs="Times New Roman"/>
          <w:szCs w:val="24"/>
        </w:rPr>
        <w:t xml:space="preserve"> R</w:t>
      </w:r>
      <w:r w:rsidR="00E36E51">
        <w:rPr>
          <w:rFonts w:cs="Times New Roman"/>
          <w:szCs w:val="24"/>
        </w:rPr>
        <w:t>epublike Hrvatske</w:t>
      </w:r>
      <w:r w:rsidR="00BE1574" w:rsidRPr="00D1652B">
        <w:rPr>
          <w:rFonts w:cs="Times New Roman"/>
          <w:szCs w:val="24"/>
        </w:rPr>
        <w:t xml:space="preserve"> </w:t>
      </w:r>
      <w:bookmarkStart w:id="0" w:name="_Hlk130677327"/>
      <w:r w:rsidR="00BE1574" w:rsidRPr="00D1652B">
        <w:rPr>
          <w:rFonts w:cs="Times New Roman"/>
          <w:szCs w:val="24"/>
        </w:rPr>
        <w:t>te osigurava horizontalnu i vertikalnu suradnju turističkih zajednica</w:t>
      </w:r>
      <w:bookmarkEnd w:id="0"/>
      <w:r w:rsidR="00BA1A79" w:rsidRPr="00D1652B">
        <w:rPr>
          <w:rFonts w:cs="Times New Roman"/>
          <w:szCs w:val="24"/>
        </w:rPr>
        <w:t>.</w:t>
      </w:r>
    </w:p>
    <w:p w14:paraId="1A4CE6F1" w14:textId="77777777" w:rsidR="00B70894" w:rsidRDefault="00B70894" w:rsidP="00B70894">
      <w:pPr>
        <w:tabs>
          <w:tab w:val="left" w:pos="1134"/>
        </w:tabs>
        <w:spacing w:after="0" w:line="240" w:lineRule="auto"/>
        <w:jc w:val="both"/>
      </w:pPr>
    </w:p>
    <w:p w14:paraId="0F82DB2E" w14:textId="07170CA6" w:rsidR="00FB51D1" w:rsidRDefault="00CC2DC0" w:rsidP="00B70894">
      <w:pPr>
        <w:tabs>
          <w:tab w:val="left" w:pos="1134"/>
        </w:tabs>
        <w:spacing w:after="0" w:line="240" w:lineRule="auto"/>
        <w:jc w:val="both"/>
      </w:pPr>
      <w:r>
        <w:lastRenderedPageBreak/>
        <w:t xml:space="preserve">(2) </w:t>
      </w:r>
      <w:r w:rsidR="00FB51D1">
        <w:t>Nacionalnu koordinaciju saziva predsjednik Hrvatske turističke zajednice najmanje jednom godišnje.</w:t>
      </w:r>
    </w:p>
    <w:p w14:paraId="62EFB4DA" w14:textId="77777777" w:rsidR="00B70894" w:rsidRDefault="00B70894" w:rsidP="00B70894">
      <w:pPr>
        <w:tabs>
          <w:tab w:val="left" w:pos="1134"/>
        </w:tabs>
        <w:spacing w:after="0" w:line="240" w:lineRule="auto"/>
        <w:jc w:val="both"/>
        <w:rPr>
          <w:rFonts w:cs="Times New Roman"/>
          <w:szCs w:val="24"/>
        </w:rPr>
      </w:pPr>
    </w:p>
    <w:p w14:paraId="2A1F3174" w14:textId="09CEF092" w:rsidR="00986811" w:rsidRPr="00D1652B" w:rsidRDefault="00CC2DC0" w:rsidP="00B70894">
      <w:pPr>
        <w:tabs>
          <w:tab w:val="left" w:pos="1134"/>
        </w:tabs>
        <w:spacing w:after="0" w:line="240" w:lineRule="auto"/>
        <w:jc w:val="both"/>
        <w:rPr>
          <w:rFonts w:cs="Times New Roman"/>
          <w:szCs w:val="24"/>
        </w:rPr>
      </w:pPr>
      <w:r>
        <w:rPr>
          <w:rFonts w:cs="Times New Roman"/>
          <w:szCs w:val="24"/>
        </w:rPr>
        <w:t xml:space="preserve">(3) </w:t>
      </w:r>
      <w:r w:rsidR="00047FE7" w:rsidRPr="00D1652B">
        <w:rPr>
          <w:rFonts w:cs="Times New Roman"/>
          <w:szCs w:val="24"/>
        </w:rPr>
        <w:t xml:space="preserve">Predsjednik </w:t>
      </w:r>
      <w:r w:rsidR="00181332">
        <w:rPr>
          <w:rFonts w:cs="Times New Roman"/>
          <w:szCs w:val="24"/>
        </w:rPr>
        <w:t>Hrvatske</w:t>
      </w:r>
      <w:r w:rsidR="00047FE7" w:rsidRPr="00D1652B">
        <w:rPr>
          <w:rFonts w:cs="Times New Roman"/>
          <w:szCs w:val="24"/>
        </w:rPr>
        <w:t xml:space="preserve"> turističke zajednice saziva </w:t>
      </w:r>
      <w:r w:rsidR="002F39FC" w:rsidRPr="00D1652B">
        <w:rPr>
          <w:rFonts w:cs="Times New Roman"/>
          <w:szCs w:val="24"/>
        </w:rPr>
        <w:t>sjednicu</w:t>
      </w:r>
      <w:r w:rsidR="00047FE7" w:rsidRPr="00D1652B">
        <w:rPr>
          <w:rFonts w:cs="Times New Roman"/>
          <w:szCs w:val="24"/>
        </w:rPr>
        <w:t xml:space="preserve"> nacionalne koordinacije </w:t>
      </w:r>
      <w:r w:rsidR="002F39FC" w:rsidRPr="00D1652B">
        <w:rPr>
          <w:rFonts w:cs="Times New Roman"/>
          <w:szCs w:val="24"/>
        </w:rPr>
        <w:t xml:space="preserve">s ciljem </w:t>
      </w:r>
      <w:r w:rsidR="00BA1A79" w:rsidRPr="00D1652B">
        <w:rPr>
          <w:rFonts w:cs="Times New Roman"/>
          <w:szCs w:val="24"/>
        </w:rPr>
        <w:t>osigurava</w:t>
      </w:r>
      <w:r w:rsidR="002F39FC" w:rsidRPr="00D1652B">
        <w:rPr>
          <w:rFonts w:cs="Times New Roman"/>
          <w:szCs w:val="24"/>
        </w:rPr>
        <w:t>nja</w:t>
      </w:r>
      <w:r w:rsidR="00BA1A79" w:rsidRPr="00D1652B">
        <w:rPr>
          <w:rFonts w:cs="Times New Roman"/>
          <w:szCs w:val="24"/>
        </w:rPr>
        <w:t xml:space="preserve"> usklađenost</w:t>
      </w:r>
      <w:r w:rsidR="002F39FC" w:rsidRPr="00D1652B">
        <w:rPr>
          <w:rFonts w:cs="Times New Roman"/>
          <w:szCs w:val="24"/>
        </w:rPr>
        <w:t>i</w:t>
      </w:r>
      <w:r w:rsidR="006F0E95" w:rsidRPr="00D1652B">
        <w:rPr>
          <w:rFonts w:cs="Times New Roman"/>
          <w:szCs w:val="24"/>
        </w:rPr>
        <w:t xml:space="preserve"> </w:t>
      </w:r>
      <w:r w:rsidR="0088503C" w:rsidRPr="00D1652B">
        <w:rPr>
          <w:rFonts w:cs="Times New Roman"/>
          <w:szCs w:val="24"/>
        </w:rPr>
        <w:t>planskih dokumenata i provedbe strateških ciljeva,</w:t>
      </w:r>
      <w:r w:rsidR="0000315F" w:rsidRPr="00D1652B">
        <w:rPr>
          <w:rFonts w:cs="Times New Roman"/>
          <w:szCs w:val="24"/>
        </w:rPr>
        <w:t xml:space="preserve"> a osobito vezano uz </w:t>
      </w:r>
      <w:r w:rsidR="009F38B9" w:rsidRPr="00D1652B">
        <w:rPr>
          <w:rFonts w:cs="Times New Roman"/>
          <w:szCs w:val="24"/>
        </w:rPr>
        <w:t xml:space="preserve">održivost turizma, dostupnost destinacije, nacionalni </w:t>
      </w:r>
      <w:r w:rsidR="0000315F" w:rsidRPr="00D1652B">
        <w:rPr>
          <w:rFonts w:cs="Times New Roman"/>
          <w:szCs w:val="24"/>
        </w:rPr>
        <w:t>brend</w:t>
      </w:r>
      <w:r w:rsidR="00F44082" w:rsidRPr="00D1652B">
        <w:rPr>
          <w:rFonts w:cs="Times New Roman"/>
          <w:szCs w:val="24"/>
        </w:rPr>
        <w:t xml:space="preserve">, regionalne i </w:t>
      </w:r>
      <w:r w:rsidR="0000315F" w:rsidRPr="00D1652B">
        <w:rPr>
          <w:rFonts w:cs="Times New Roman"/>
          <w:szCs w:val="24"/>
        </w:rPr>
        <w:t>lokalne brendove, promociju i oglašavanje</w:t>
      </w:r>
      <w:r w:rsidR="009F38B9" w:rsidRPr="00D1652B">
        <w:rPr>
          <w:rFonts w:cs="Times New Roman"/>
          <w:szCs w:val="24"/>
        </w:rPr>
        <w:t>.</w:t>
      </w:r>
      <w:r w:rsidR="006F0E95" w:rsidRPr="00D1652B">
        <w:rPr>
          <w:rFonts w:cs="Times New Roman"/>
          <w:szCs w:val="24"/>
        </w:rPr>
        <w:t xml:space="preserve"> </w:t>
      </w:r>
    </w:p>
    <w:p w14:paraId="2B6AADA1" w14:textId="77777777" w:rsidR="00B70894" w:rsidRDefault="00B70894" w:rsidP="00B70894">
      <w:pPr>
        <w:tabs>
          <w:tab w:val="left" w:pos="1134"/>
        </w:tabs>
        <w:spacing w:after="0" w:line="240" w:lineRule="auto"/>
        <w:jc w:val="both"/>
        <w:rPr>
          <w:rFonts w:cs="Times New Roman"/>
          <w:szCs w:val="24"/>
        </w:rPr>
      </w:pPr>
    </w:p>
    <w:p w14:paraId="09B8FC65" w14:textId="003C7BEC" w:rsidR="00986811" w:rsidRPr="00D1652B" w:rsidRDefault="00CC2DC0" w:rsidP="00B70894">
      <w:pPr>
        <w:tabs>
          <w:tab w:val="left" w:pos="1134"/>
        </w:tabs>
        <w:spacing w:after="0" w:line="240" w:lineRule="auto"/>
        <w:jc w:val="both"/>
        <w:rPr>
          <w:rFonts w:cs="Times New Roman"/>
          <w:szCs w:val="24"/>
        </w:rPr>
      </w:pPr>
      <w:r>
        <w:rPr>
          <w:rFonts w:cs="Times New Roman"/>
          <w:szCs w:val="24"/>
        </w:rPr>
        <w:t xml:space="preserve">(4) </w:t>
      </w:r>
      <w:r w:rsidR="001B7E81" w:rsidRPr="00D1652B">
        <w:rPr>
          <w:rFonts w:cs="Times New Roman"/>
          <w:szCs w:val="24"/>
        </w:rPr>
        <w:t xml:space="preserve">Članovi nacionalne koordinacije su predsjednik </w:t>
      </w:r>
      <w:r w:rsidR="00E83B19">
        <w:rPr>
          <w:rFonts w:cs="Times New Roman"/>
          <w:szCs w:val="24"/>
        </w:rPr>
        <w:t>Hrvatske</w:t>
      </w:r>
      <w:r w:rsidR="00E83B19" w:rsidRPr="00D1652B">
        <w:rPr>
          <w:rFonts w:cs="Times New Roman"/>
          <w:szCs w:val="24"/>
        </w:rPr>
        <w:t xml:space="preserve"> </w:t>
      </w:r>
      <w:r w:rsidR="001B7E81" w:rsidRPr="00D1652B">
        <w:rPr>
          <w:rFonts w:cs="Times New Roman"/>
          <w:szCs w:val="24"/>
        </w:rPr>
        <w:t>turističke zajednice</w:t>
      </w:r>
      <w:r w:rsidR="002F3142">
        <w:rPr>
          <w:rFonts w:cs="Times New Roman"/>
          <w:szCs w:val="24"/>
        </w:rPr>
        <w:t>,</w:t>
      </w:r>
      <w:r w:rsidR="001B7E81" w:rsidRPr="00D1652B">
        <w:rPr>
          <w:rFonts w:cs="Times New Roman"/>
          <w:szCs w:val="24"/>
        </w:rPr>
        <w:t xml:space="preserve"> predsjednici</w:t>
      </w:r>
      <w:r w:rsidR="00C66C15" w:rsidRPr="00D1652B">
        <w:rPr>
          <w:rFonts w:cs="Times New Roman"/>
          <w:szCs w:val="24"/>
        </w:rPr>
        <w:t xml:space="preserve"> svih regionalnih turističkih zajednica</w:t>
      </w:r>
      <w:r w:rsidR="002F3142">
        <w:rPr>
          <w:rFonts w:cs="Times New Roman"/>
          <w:szCs w:val="24"/>
        </w:rPr>
        <w:t xml:space="preserve"> i</w:t>
      </w:r>
      <w:r w:rsidR="007A15A9">
        <w:rPr>
          <w:rFonts w:cs="Times New Roman"/>
          <w:szCs w:val="24"/>
        </w:rPr>
        <w:t xml:space="preserve"> predsjednik Turističke zajednice Grada Zagreba</w:t>
      </w:r>
      <w:r w:rsidR="00C66C15" w:rsidRPr="00D1652B">
        <w:rPr>
          <w:rFonts w:cs="Times New Roman"/>
          <w:szCs w:val="24"/>
        </w:rPr>
        <w:t>.</w:t>
      </w:r>
    </w:p>
    <w:p w14:paraId="7EEE3A12" w14:textId="77777777" w:rsidR="00B70894" w:rsidRDefault="00B70894" w:rsidP="00B70894">
      <w:pPr>
        <w:tabs>
          <w:tab w:val="left" w:pos="1134"/>
        </w:tabs>
        <w:spacing w:after="0" w:line="240" w:lineRule="auto"/>
        <w:jc w:val="both"/>
        <w:rPr>
          <w:rFonts w:cs="Times New Roman"/>
          <w:szCs w:val="24"/>
        </w:rPr>
      </w:pPr>
    </w:p>
    <w:p w14:paraId="18B76C96" w14:textId="2F39F413" w:rsidR="00FC5277" w:rsidRDefault="00CC2DC0" w:rsidP="00B70894">
      <w:pPr>
        <w:tabs>
          <w:tab w:val="left" w:pos="1134"/>
        </w:tabs>
        <w:spacing w:after="0" w:line="240" w:lineRule="auto"/>
        <w:jc w:val="both"/>
      </w:pPr>
      <w:r>
        <w:rPr>
          <w:rFonts w:cs="Times New Roman"/>
          <w:szCs w:val="24"/>
        </w:rPr>
        <w:t xml:space="preserve">(5) </w:t>
      </w:r>
      <w:r w:rsidR="0088503C" w:rsidRPr="00970453">
        <w:rPr>
          <w:rFonts w:cs="Times New Roman"/>
          <w:szCs w:val="24"/>
        </w:rPr>
        <w:t xml:space="preserve">U radu nacionalne koordinacije </w:t>
      </w:r>
      <w:r w:rsidR="0072379E" w:rsidRPr="00E94C78">
        <w:rPr>
          <w:rFonts w:cs="Times New Roman"/>
          <w:szCs w:val="24"/>
        </w:rPr>
        <w:t>sudjeluj</w:t>
      </w:r>
      <w:r w:rsidR="00970453" w:rsidRPr="00970453">
        <w:rPr>
          <w:rFonts w:cs="Times New Roman"/>
          <w:szCs w:val="24"/>
        </w:rPr>
        <w:t xml:space="preserve">e </w:t>
      </w:r>
      <w:r w:rsidR="00C66C15" w:rsidRPr="00B948F2">
        <w:t xml:space="preserve">direktor </w:t>
      </w:r>
      <w:r w:rsidR="00E83B19">
        <w:t>Hrvatske</w:t>
      </w:r>
      <w:r w:rsidR="00E83B19" w:rsidRPr="00B948F2">
        <w:t xml:space="preserve"> </w:t>
      </w:r>
      <w:r w:rsidR="00C66C15" w:rsidRPr="00B948F2">
        <w:t>turističke zajednice</w:t>
      </w:r>
      <w:r w:rsidR="0088503C" w:rsidRPr="00B948F2">
        <w:t xml:space="preserve"> </w:t>
      </w:r>
      <w:r w:rsidR="00C66C15" w:rsidRPr="00B948F2">
        <w:t>i</w:t>
      </w:r>
      <w:r w:rsidR="00970453">
        <w:t xml:space="preserve"> po potrebi</w:t>
      </w:r>
      <w:r w:rsidR="00C66C15" w:rsidRPr="00B948F2">
        <w:t xml:space="preserve"> direktori</w:t>
      </w:r>
      <w:r w:rsidR="0088503C" w:rsidRPr="00B948F2">
        <w:t xml:space="preserve"> regionalnih turističkih zajednica</w:t>
      </w:r>
      <w:r w:rsidR="0024370D">
        <w:t xml:space="preserve"> te drugi relevantni dionici</w:t>
      </w:r>
      <w:r w:rsidR="0088503C" w:rsidRPr="00B948F2">
        <w:t xml:space="preserve">. </w:t>
      </w:r>
    </w:p>
    <w:p w14:paraId="5D554F06" w14:textId="77777777" w:rsidR="006D2846" w:rsidRPr="00B948F2" w:rsidRDefault="006D2846" w:rsidP="00B70894">
      <w:pPr>
        <w:tabs>
          <w:tab w:val="left" w:pos="1134"/>
        </w:tabs>
        <w:spacing w:after="0" w:line="240" w:lineRule="auto"/>
        <w:jc w:val="both"/>
      </w:pPr>
    </w:p>
    <w:p w14:paraId="4FCD6B51" w14:textId="77777777" w:rsidR="00C0762D" w:rsidRPr="006D2846" w:rsidRDefault="00C0762D" w:rsidP="006D2846">
      <w:pPr>
        <w:pStyle w:val="Heading2"/>
        <w:spacing w:before="0" w:after="0" w:line="240" w:lineRule="auto"/>
        <w:rPr>
          <w:b/>
        </w:rPr>
      </w:pPr>
      <w:r w:rsidRPr="006D2846">
        <w:rPr>
          <w:b/>
        </w:rPr>
        <w:t>Regionalna koordinacija</w:t>
      </w:r>
      <w:r w:rsidR="00EF579B" w:rsidRPr="006D2846">
        <w:rPr>
          <w:b/>
        </w:rPr>
        <w:t xml:space="preserve"> predsjednika turističkih zajednica</w:t>
      </w:r>
    </w:p>
    <w:p w14:paraId="169ADE71" w14:textId="77777777" w:rsidR="00C0762D" w:rsidRPr="006D2846" w:rsidRDefault="0030278F" w:rsidP="006D2846">
      <w:pPr>
        <w:pStyle w:val="Heading2"/>
        <w:spacing w:before="0" w:after="0" w:line="240" w:lineRule="auto"/>
        <w:rPr>
          <w:b/>
        </w:rPr>
      </w:pPr>
      <w:r w:rsidRPr="006D2846">
        <w:rPr>
          <w:b/>
        </w:rPr>
        <w:t>Članak 23.</w:t>
      </w:r>
    </w:p>
    <w:p w14:paraId="495930E6" w14:textId="77777777" w:rsidR="006D2846" w:rsidRDefault="006D2846" w:rsidP="006D2846">
      <w:pPr>
        <w:tabs>
          <w:tab w:val="left" w:pos="1134"/>
        </w:tabs>
        <w:spacing w:after="0" w:line="240" w:lineRule="auto"/>
        <w:jc w:val="both"/>
      </w:pPr>
    </w:p>
    <w:p w14:paraId="4E544AA0" w14:textId="06215F7F" w:rsidR="0076186F" w:rsidRDefault="00CC2DC0" w:rsidP="006D2846">
      <w:pPr>
        <w:tabs>
          <w:tab w:val="left" w:pos="1134"/>
        </w:tabs>
        <w:spacing w:after="0" w:line="240" w:lineRule="auto"/>
        <w:jc w:val="both"/>
      </w:pPr>
      <w:r>
        <w:t xml:space="preserve">(1) </w:t>
      </w:r>
      <w:r w:rsidR="0076186F" w:rsidRPr="0076186F">
        <w:t xml:space="preserve">Regionalna </w:t>
      </w:r>
      <w:r w:rsidR="00733E08">
        <w:t>koordinacija</w:t>
      </w:r>
      <w:r w:rsidR="00EF579B">
        <w:t xml:space="preserve"> predsjednika turističkih zajednica (u daljnjem tekstu: regionalna koordinacija)</w:t>
      </w:r>
      <w:r w:rsidR="0076186F" w:rsidRPr="0076186F">
        <w:t xml:space="preserve"> koordinira rad i aktivnosti </w:t>
      </w:r>
      <w:r w:rsidR="002F3142">
        <w:t xml:space="preserve">lokalnih </w:t>
      </w:r>
      <w:r w:rsidR="0076186F" w:rsidRPr="0076186F">
        <w:t>turističkih zajednica na svome području</w:t>
      </w:r>
      <w:r w:rsidR="00BE1574" w:rsidRPr="00BE1574">
        <w:t xml:space="preserve"> te osigurava horizontalnu i vertikalnu suradnju turističkih zajednica</w:t>
      </w:r>
      <w:r w:rsidR="0076186F" w:rsidRPr="0076186F">
        <w:t>.</w:t>
      </w:r>
    </w:p>
    <w:p w14:paraId="6BD9B84D" w14:textId="77777777" w:rsidR="006D2846" w:rsidRDefault="006D2846" w:rsidP="006D2846">
      <w:pPr>
        <w:tabs>
          <w:tab w:val="left" w:pos="1134"/>
        </w:tabs>
        <w:spacing w:after="0" w:line="240" w:lineRule="auto"/>
        <w:jc w:val="both"/>
      </w:pPr>
    </w:p>
    <w:p w14:paraId="12BFB119" w14:textId="5747782A" w:rsidR="007A15A9" w:rsidRDefault="00CC2DC0" w:rsidP="006D2846">
      <w:pPr>
        <w:tabs>
          <w:tab w:val="left" w:pos="1134"/>
        </w:tabs>
        <w:spacing w:after="0" w:line="240" w:lineRule="auto"/>
        <w:jc w:val="both"/>
      </w:pPr>
      <w:r>
        <w:t xml:space="preserve">(2) </w:t>
      </w:r>
      <w:r w:rsidR="007A15A9">
        <w:t>Regionalnu koordinaciju saziva predsjednik regionalne turističke zajednice najmanje jednom godišnje.</w:t>
      </w:r>
    </w:p>
    <w:p w14:paraId="770A2605" w14:textId="77777777" w:rsidR="006D2846" w:rsidRDefault="006D2846" w:rsidP="006D2846">
      <w:pPr>
        <w:tabs>
          <w:tab w:val="left" w:pos="1134"/>
        </w:tabs>
        <w:spacing w:after="0" w:line="240" w:lineRule="auto"/>
        <w:jc w:val="both"/>
      </w:pPr>
    </w:p>
    <w:p w14:paraId="5EF9BECF" w14:textId="3961C688" w:rsidR="000A6102" w:rsidRDefault="00CC2DC0" w:rsidP="006D2846">
      <w:pPr>
        <w:tabs>
          <w:tab w:val="left" w:pos="1134"/>
        </w:tabs>
        <w:spacing w:after="0" w:line="240" w:lineRule="auto"/>
        <w:jc w:val="both"/>
      </w:pPr>
      <w:r>
        <w:t xml:space="preserve">(3) </w:t>
      </w:r>
      <w:r w:rsidR="000A6102">
        <w:t>A</w:t>
      </w:r>
      <w:r w:rsidR="000A6102" w:rsidRPr="000A6102">
        <w:t xml:space="preserve">ko na području za koje je osnovana regionalna turistička zajednica ima barem jedna turistička zajednica razvrstana u kategoriju I ili II Indeksa turističke razvijenosti, </w:t>
      </w:r>
      <w:r w:rsidR="00E83B19">
        <w:t xml:space="preserve">na </w:t>
      </w:r>
      <w:r w:rsidR="000A6102">
        <w:t>regionaln</w:t>
      </w:r>
      <w:r w:rsidR="00E83B19">
        <w:t>oj</w:t>
      </w:r>
      <w:r w:rsidR="000A6102">
        <w:t xml:space="preserve"> koordinacij</w:t>
      </w:r>
      <w:r w:rsidR="00E83B19">
        <w:t>i</w:t>
      </w:r>
      <w:r w:rsidR="000A6102">
        <w:t xml:space="preserve"> </w:t>
      </w:r>
      <w:r w:rsidR="00E83B19">
        <w:t>se raspravlja o</w:t>
      </w:r>
      <w:r w:rsidR="00987C70">
        <w:t xml:space="preserve"> </w:t>
      </w:r>
      <w:r w:rsidR="000A6102">
        <w:t>područj</w:t>
      </w:r>
      <w:r w:rsidR="00E83B19">
        <w:t>u</w:t>
      </w:r>
      <w:r w:rsidR="000A6102" w:rsidRPr="000A6102">
        <w:t xml:space="preserve"> obuhvata za koje se izrađuju izračuni prihvatnih kapaciteta uvažavajući strateške dokumente koji su definirali</w:t>
      </w:r>
      <w:r w:rsidR="000A6102" w:rsidRPr="004845C2">
        <w:t xml:space="preserve"> </w:t>
      </w:r>
      <w:r w:rsidR="000A6102" w:rsidRPr="008C547C">
        <w:t>rivijer</w:t>
      </w:r>
      <w:r w:rsidR="00D979CB">
        <w:t>u</w:t>
      </w:r>
      <w:r w:rsidR="000A6102" w:rsidRPr="008C547C">
        <w:t xml:space="preserve">, kraj, </w:t>
      </w:r>
      <w:r w:rsidR="004845C2" w:rsidRPr="008C547C">
        <w:t xml:space="preserve">područje, </w:t>
      </w:r>
      <w:r w:rsidR="000A6102" w:rsidRPr="008C547C">
        <w:t xml:space="preserve">otok, klaster i </w:t>
      </w:r>
      <w:r w:rsidR="005F7356">
        <w:t>druge</w:t>
      </w:r>
      <w:r w:rsidR="00D979CB" w:rsidRPr="00D979CB">
        <w:t xml:space="preserve"> </w:t>
      </w:r>
      <w:r w:rsidR="00D979CB" w:rsidRPr="000A6102">
        <w:t>prepoznate turističke cjeline</w:t>
      </w:r>
      <w:r w:rsidR="00F66C99">
        <w:t>,</w:t>
      </w:r>
      <w:r w:rsidR="000A6102" w:rsidRPr="008C547C">
        <w:t xml:space="preserve"> </w:t>
      </w:r>
      <w:r w:rsidR="00E83B19" w:rsidRPr="00C62EA6">
        <w:t xml:space="preserve">s ciljem koordinacije i usklađenosti </w:t>
      </w:r>
      <w:r w:rsidR="000A6102">
        <w:t>lokalnih turističkih zajednica</w:t>
      </w:r>
      <w:r w:rsidR="00E83B19">
        <w:t xml:space="preserve"> pri određivanju područja obuhvata</w:t>
      </w:r>
      <w:r w:rsidR="000A6102" w:rsidRPr="000A6102">
        <w:t>.</w:t>
      </w:r>
    </w:p>
    <w:p w14:paraId="4EFFFF9D" w14:textId="77777777" w:rsidR="006D2846" w:rsidRDefault="006D2846" w:rsidP="006D2846">
      <w:pPr>
        <w:tabs>
          <w:tab w:val="left" w:pos="1134"/>
        </w:tabs>
        <w:spacing w:after="0" w:line="240" w:lineRule="auto"/>
        <w:jc w:val="both"/>
      </w:pPr>
    </w:p>
    <w:p w14:paraId="2E19E3EA" w14:textId="52B398F6" w:rsidR="0088503C" w:rsidRDefault="00CC2DC0" w:rsidP="006D2846">
      <w:pPr>
        <w:tabs>
          <w:tab w:val="left" w:pos="1134"/>
        </w:tabs>
        <w:spacing w:after="0" w:line="240" w:lineRule="auto"/>
        <w:jc w:val="both"/>
      </w:pPr>
      <w:r>
        <w:t xml:space="preserve">(4) </w:t>
      </w:r>
      <w:r w:rsidR="002F39FC">
        <w:t>P</w:t>
      </w:r>
      <w:r w:rsidR="00047FE7" w:rsidRPr="0088503C">
        <w:t xml:space="preserve">redsjednik </w:t>
      </w:r>
      <w:r w:rsidR="00047FE7">
        <w:t>regionalne</w:t>
      </w:r>
      <w:r w:rsidR="00047FE7" w:rsidRPr="0088503C">
        <w:t xml:space="preserve"> turističke zajednice saziva </w:t>
      </w:r>
      <w:r w:rsidR="002F39FC">
        <w:t>sjednicu regionalne</w:t>
      </w:r>
      <w:r w:rsidR="00047FE7">
        <w:t xml:space="preserve"> </w:t>
      </w:r>
      <w:r w:rsidR="002F39FC">
        <w:t>koordinacije s</w:t>
      </w:r>
      <w:r w:rsidR="0088503C" w:rsidRPr="0088503C">
        <w:t xml:space="preserve"> ciljem </w:t>
      </w:r>
      <w:r w:rsidR="002F39FC">
        <w:t>osiguravanja usklađenosti</w:t>
      </w:r>
      <w:r w:rsidR="0088503C" w:rsidRPr="0088503C">
        <w:t xml:space="preserve"> planskih dokumenata i provedbe strateških ciljeva,</w:t>
      </w:r>
      <w:r w:rsidR="0000315F">
        <w:t xml:space="preserve"> a osobito vezano uz </w:t>
      </w:r>
      <w:r w:rsidR="0000315F" w:rsidRPr="009A0E1D">
        <w:t>prikupljanje podataka i analiz</w:t>
      </w:r>
      <w:r w:rsidR="0000315F">
        <w:t>u</w:t>
      </w:r>
      <w:r w:rsidR="002F6608">
        <w:t xml:space="preserve"> stanja razvoja destinacije</w:t>
      </w:r>
      <w:r w:rsidR="0000315F">
        <w:t>, valorizaciju</w:t>
      </w:r>
      <w:r w:rsidR="0000315F" w:rsidRPr="009A0E1D">
        <w:t xml:space="preserve"> i razvoj atrakcija, </w:t>
      </w:r>
      <w:r w:rsidR="00D13E67">
        <w:t xml:space="preserve">dostupnost </w:t>
      </w:r>
      <w:r w:rsidR="00D77373">
        <w:t>destinacije</w:t>
      </w:r>
      <w:r w:rsidR="002F6608">
        <w:t xml:space="preserve">, </w:t>
      </w:r>
      <w:r w:rsidR="0000315F" w:rsidRPr="009A0E1D">
        <w:t xml:space="preserve">razvoj </w:t>
      </w:r>
      <w:r w:rsidR="0000315F">
        <w:t>javne turističke</w:t>
      </w:r>
      <w:r w:rsidR="0000315F" w:rsidRPr="009A0E1D">
        <w:t xml:space="preserve"> infrastrukture,</w:t>
      </w:r>
      <w:r w:rsidR="00977149">
        <w:t xml:space="preserve"> upravljanje turističkim tokovima,</w:t>
      </w:r>
      <w:r w:rsidR="0000315F" w:rsidRPr="009A0E1D">
        <w:t xml:space="preserve"> promet u </w:t>
      </w:r>
      <w:r w:rsidR="0000315F" w:rsidRPr="00DA5911">
        <w:t xml:space="preserve">destinaciji, javne </w:t>
      </w:r>
      <w:r w:rsidR="0000315F">
        <w:t>službe</w:t>
      </w:r>
      <w:r w:rsidR="0000315F" w:rsidRPr="009A0E1D">
        <w:t xml:space="preserve"> i sigurnost</w:t>
      </w:r>
      <w:r w:rsidR="0088503C" w:rsidRPr="0088503C">
        <w:t>.</w:t>
      </w:r>
    </w:p>
    <w:p w14:paraId="0EC2D059" w14:textId="77777777" w:rsidR="006D2846" w:rsidRDefault="006D2846" w:rsidP="006D2846">
      <w:pPr>
        <w:tabs>
          <w:tab w:val="left" w:pos="1134"/>
        </w:tabs>
        <w:spacing w:after="0" w:line="240" w:lineRule="auto"/>
        <w:jc w:val="both"/>
      </w:pPr>
    </w:p>
    <w:p w14:paraId="3249643F" w14:textId="0C6B6308" w:rsidR="00B948F2" w:rsidRDefault="00CC2DC0" w:rsidP="006D2846">
      <w:pPr>
        <w:tabs>
          <w:tab w:val="left" w:pos="1134"/>
        </w:tabs>
        <w:spacing w:after="0" w:line="240" w:lineRule="auto"/>
        <w:jc w:val="both"/>
      </w:pPr>
      <w:r>
        <w:t xml:space="preserve">(5) </w:t>
      </w:r>
      <w:r w:rsidR="00B948F2" w:rsidRPr="00B948F2">
        <w:t xml:space="preserve">Članovi </w:t>
      </w:r>
      <w:r w:rsidR="00B948F2">
        <w:t>regionalne</w:t>
      </w:r>
      <w:r w:rsidR="00B948F2" w:rsidRPr="00B948F2">
        <w:t xml:space="preserve"> koordinacije su predsjednik </w:t>
      </w:r>
      <w:r w:rsidR="00B948F2">
        <w:t>regionalne</w:t>
      </w:r>
      <w:r w:rsidR="00B948F2" w:rsidRPr="00B948F2">
        <w:t xml:space="preserve"> turističke zajednice i predsjednici svih </w:t>
      </w:r>
      <w:r w:rsidR="00B948F2">
        <w:t>lokalnih</w:t>
      </w:r>
      <w:r w:rsidR="00B948F2" w:rsidRPr="00B948F2">
        <w:t xml:space="preserve"> turističkih zajednica </w:t>
      </w:r>
      <w:r w:rsidR="00903FAD">
        <w:t xml:space="preserve">na području za koje je regionalna turistička zajednica osnovana </w:t>
      </w:r>
      <w:r w:rsidR="00B948F2">
        <w:t xml:space="preserve">te predstavnik </w:t>
      </w:r>
      <w:r w:rsidR="009B5536">
        <w:t xml:space="preserve">tijela državne uprave nadležnog za turizam </w:t>
      </w:r>
      <w:r w:rsidR="00B948F2">
        <w:t>i H</w:t>
      </w:r>
      <w:r w:rsidR="002F39FC">
        <w:t>rvatske turističke zajednice</w:t>
      </w:r>
      <w:r w:rsidR="00B948F2" w:rsidRPr="0088503C">
        <w:t>.</w:t>
      </w:r>
    </w:p>
    <w:p w14:paraId="392B2D4D" w14:textId="77777777" w:rsidR="006D2846" w:rsidRDefault="006D2846" w:rsidP="006D2846">
      <w:pPr>
        <w:tabs>
          <w:tab w:val="left" w:pos="1134"/>
        </w:tabs>
        <w:spacing w:after="0" w:line="240" w:lineRule="auto"/>
        <w:jc w:val="both"/>
      </w:pPr>
    </w:p>
    <w:p w14:paraId="44978F5E" w14:textId="19CF1A28" w:rsidR="0088503C" w:rsidRPr="0088503C" w:rsidRDefault="00CC2DC0" w:rsidP="006D2846">
      <w:pPr>
        <w:tabs>
          <w:tab w:val="left" w:pos="1134"/>
        </w:tabs>
        <w:spacing w:after="0" w:line="240" w:lineRule="auto"/>
        <w:jc w:val="both"/>
      </w:pPr>
      <w:r>
        <w:lastRenderedPageBreak/>
        <w:t xml:space="preserve">(6) </w:t>
      </w:r>
      <w:r w:rsidR="0088503C" w:rsidRPr="0088503C">
        <w:t xml:space="preserve">U radu </w:t>
      </w:r>
      <w:r w:rsidR="0000315F">
        <w:t>regionalne</w:t>
      </w:r>
      <w:r w:rsidR="0088503C" w:rsidRPr="0088503C">
        <w:t xml:space="preserve"> koordinacije </w:t>
      </w:r>
      <w:r w:rsidR="0072379E">
        <w:t>sudjeluj</w:t>
      </w:r>
      <w:r w:rsidR="00C62EA6">
        <w:t>e</w:t>
      </w:r>
      <w:r w:rsidR="00D13E67">
        <w:t xml:space="preserve"> </w:t>
      </w:r>
      <w:r w:rsidR="00D77373">
        <w:t xml:space="preserve">direktor regionalne turističke zajednice i </w:t>
      </w:r>
      <w:r w:rsidR="00970453">
        <w:t xml:space="preserve">po potrebi </w:t>
      </w:r>
      <w:r w:rsidR="00B948F2">
        <w:t>direktori</w:t>
      </w:r>
      <w:r w:rsidR="0088503C" w:rsidRPr="0088503C">
        <w:t xml:space="preserve"> </w:t>
      </w:r>
      <w:r w:rsidR="001A57FF">
        <w:t>lokalnih</w:t>
      </w:r>
      <w:r w:rsidR="0088503C" w:rsidRPr="0088503C">
        <w:t xml:space="preserve"> turističkih zajednica</w:t>
      </w:r>
      <w:r w:rsidR="00B948F2">
        <w:t xml:space="preserve"> na njezinu području</w:t>
      </w:r>
      <w:r w:rsidR="00970453">
        <w:t xml:space="preserve"> te drugi relevantni dionici</w:t>
      </w:r>
      <w:r w:rsidR="00B948F2">
        <w:t>.</w:t>
      </w:r>
      <w:r w:rsidR="0088503C">
        <w:t xml:space="preserve"> </w:t>
      </w:r>
    </w:p>
    <w:p w14:paraId="009BB019" w14:textId="77777777" w:rsidR="006D2846" w:rsidRDefault="006D2846" w:rsidP="006D2846">
      <w:pPr>
        <w:pStyle w:val="Heading2"/>
        <w:spacing w:before="0" w:after="0" w:line="240" w:lineRule="auto"/>
      </w:pPr>
    </w:p>
    <w:p w14:paraId="0563D1C2" w14:textId="263955C2" w:rsidR="008C50F3" w:rsidRPr="006D2846" w:rsidRDefault="008C50F3" w:rsidP="006D2846">
      <w:pPr>
        <w:pStyle w:val="Heading2"/>
        <w:spacing w:before="0" w:after="0" w:line="240" w:lineRule="auto"/>
        <w:rPr>
          <w:b/>
        </w:rPr>
      </w:pPr>
      <w:r w:rsidRPr="006D2846">
        <w:rPr>
          <w:b/>
        </w:rPr>
        <w:t>Uloga turističke zajednice u upravljanju destinacijom</w:t>
      </w:r>
    </w:p>
    <w:p w14:paraId="6172B353" w14:textId="77777777" w:rsidR="004A2186" w:rsidRPr="006D2846" w:rsidRDefault="0030278F" w:rsidP="006D2846">
      <w:pPr>
        <w:pStyle w:val="Heading2"/>
        <w:spacing w:before="0" w:after="0" w:line="240" w:lineRule="auto"/>
        <w:rPr>
          <w:b/>
        </w:rPr>
      </w:pPr>
      <w:r w:rsidRPr="006D2846">
        <w:rPr>
          <w:b/>
        </w:rPr>
        <w:t>Članak 24.</w:t>
      </w:r>
    </w:p>
    <w:p w14:paraId="405B18E7" w14:textId="77777777" w:rsidR="006D2846" w:rsidRDefault="006D2846" w:rsidP="006D2846">
      <w:pPr>
        <w:tabs>
          <w:tab w:val="left" w:pos="993"/>
        </w:tabs>
        <w:spacing w:after="0" w:line="240" w:lineRule="auto"/>
        <w:jc w:val="both"/>
        <w:rPr>
          <w:szCs w:val="24"/>
        </w:rPr>
      </w:pPr>
    </w:p>
    <w:p w14:paraId="08566BAB" w14:textId="12A0DD6B" w:rsidR="000925D4" w:rsidRPr="009A0E1D" w:rsidRDefault="00CC2DC0" w:rsidP="006D2846">
      <w:pPr>
        <w:tabs>
          <w:tab w:val="left" w:pos="993"/>
        </w:tabs>
        <w:spacing w:after="0" w:line="240" w:lineRule="auto"/>
        <w:jc w:val="both"/>
        <w:rPr>
          <w:rFonts w:cs="Times New Roman"/>
          <w:szCs w:val="24"/>
        </w:rPr>
      </w:pPr>
      <w:r>
        <w:rPr>
          <w:szCs w:val="24"/>
        </w:rPr>
        <w:t xml:space="preserve">(1) </w:t>
      </w:r>
      <w:r w:rsidR="00E4548B" w:rsidRPr="009A0E1D">
        <w:rPr>
          <w:rFonts w:cs="Times New Roman"/>
          <w:szCs w:val="24"/>
        </w:rPr>
        <w:t xml:space="preserve">Uloga turističke </w:t>
      </w:r>
      <w:r w:rsidR="007868A6" w:rsidRPr="009A0E1D">
        <w:rPr>
          <w:rFonts w:cs="Times New Roman"/>
          <w:szCs w:val="24"/>
        </w:rPr>
        <w:t>zajednice</w:t>
      </w:r>
      <w:r w:rsidR="00E4548B" w:rsidRPr="009A0E1D">
        <w:rPr>
          <w:rFonts w:cs="Times New Roman"/>
          <w:szCs w:val="24"/>
        </w:rPr>
        <w:t xml:space="preserve"> u upravljanju destinacijom je</w:t>
      </w:r>
      <w:r w:rsidR="007868A6" w:rsidRPr="009A0E1D">
        <w:rPr>
          <w:rFonts w:cs="Times New Roman"/>
          <w:szCs w:val="24"/>
        </w:rPr>
        <w:t xml:space="preserve"> planiranje </w:t>
      </w:r>
      <w:r w:rsidR="004845C2">
        <w:rPr>
          <w:rFonts w:cs="Times New Roman"/>
          <w:szCs w:val="24"/>
        </w:rPr>
        <w:t xml:space="preserve">i provedba mjera </w:t>
      </w:r>
      <w:r w:rsidR="007868A6" w:rsidRPr="009A0E1D">
        <w:rPr>
          <w:rFonts w:cs="Times New Roman"/>
          <w:szCs w:val="24"/>
        </w:rPr>
        <w:t>turističke politike</w:t>
      </w:r>
      <w:r w:rsidR="004845C2">
        <w:rPr>
          <w:rFonts w:cs="Times New Roman"/>
          <w:szCs w:val="24"/>
        </w:rPr>
        <w:t>,</w:t>
      </w:r>
      <w:r w:rsidR="007868A6" w:rsidRPr="009A0E1D">
        <w:rPr>
          <w:rFonts w:cs="Times New Roman"/>
          <w:szCs w:val="24"/>
        </w:rPr>
        <w:t xml:space="preserve"> razvoj destinacije i </w:t>
      </w:r>
      <w:r w:rsidR="004845C2">
        <w:rPr>
          <w:rFonts w:cs="Times New Roman"/>
          <w:szCs w:val="24"/>
        </w:rPr>
        <w:t>praćenje ostvarenih ciljeva</w:t>
      </w:r>
      <w:r w:rsidR="000D5BA3">
        <w:rPr>
          <w:rFonts w:cs="Times New Roman"/>
          <w:szCs w:val="24"/>
        </w:rPr>
        <w:t>.</w:t>
      </w:r>
    </w:p>
    <w:p w14:paraId="0310E25D" w14:textId="77777777" w:rsidR="006D2846" w:rsidRDefault="006D2846" w:rsidP="006D2846">
      <w:pPr>
        <w:tabs>
          <w:tab w:val="left" w:pos="993"/>
        </w:tabs>
        <w:spacing w:after="0" w:line="240" w:lineRule="auto"/>
        <w:jc w:val="both"/>
        <w:rPr>
          <w:rFonts w:cs="Times New Roman"/>
          <w:szCs w:val="24"/>
        </w:rPr>
      </w:pPr>
    </w:p>
    <w:p w14:paraId="766D43E7" w14:textId="682C3597" w:rsidR="000925D4" w:rsidRPr="009A0E1D" w:rsidRDefault="00CC2DC0" w:rsidP="006D2846">
      <w:pPr>
        <w:tabs>
          <w:tab w:val="left" w:pos="993"/>
        </w:tabs>
        <w:spacing w:after="0" w:line="240" w:lineRule="auto"/>
        <w:jc w:val="both"/>
        <w:rPr>
          <w:rFonts w:cs="Times New Roman"/>
          <w:szCs w:val="24"/>
        </w:rPr>
      </w:pPr>
      <w:r>
        <w:rPr>
          <w:rFonts w:cs="Times New Roman"/>
          <w:szCs w:val="24"/>
        </w:rPr>
        <w:t xml:space="preserve">(2) </w:t>
      </w:r>
      <w:r w:rsidR="00E4548B" w:rsidRPr="009A0E1D">
        <w:rPr>
          <w:rFonts w:cs="Times New Roman"/>
          <w:szCs w:val="24"/>
        </w:rPr>
        <w:t>Obveze turističke zajednice u</w:t>
      </w:r>
      <w:r w:rsidR="00041B0F">
        <w:rPr>
          <w:rFonts w:cs="Times New Roman"/>
          <w:szCs w:val="24"/>
        </w:rPr>
        <w:t xml:space="preserve"> </w:t>
      </w:r>
      <w:r w:rsidR="00E4548B" w:rsidRPr="009A0E1D">
        <w:rPr>
          <w:rFonts w:cs="Times New Roman"/>
          <w:szCs w:val="24"/>
        </w:rPr>
        <w:t>upravljanju destinacijom su:</w:t>
      </w:r>
    </w:p>
    <w:p w14:paraId="58D2EB61" w14:textId="77777777" w:rsidR="0052250A" w:rsidRPr="00627164" w:rsidRDefault="0067315D" w:rsidP="006D2846">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6D6A6D" w:rsidRPr="00627164">
        <w:rPr>
          <w:rFonts w:eastAsia="Times New Roman" w:cs="Times New Roman"/>
          <w:szCs w:val="24"/>
          <w:lang w:eastAsia="hr-HR"/>
        </w:rPr>
        <w:t>integrirano upravljanje destinacijom na temelju plana upravljanja</w:t>
      </w:r>
      <w:r w:rsidR="00583285" w:rsidRPr="00627164">
        <w:rPr>
          <w:rFonts w:eastAsia="Times New Roman" w:cs="Times New Roman"/>
          <w:szCs w:val="24"/>
          <w:lang w:eastAsia="hr-HR"/>
        </w:rPr>
        <w:t xml:space="preserve"> destinacijom</w:t>
      </w:r>
    </w:p>
    <w:p w14:paraId="2E9CC8D2" w14:textId="77777777" w:rsidR="0052250A" w:rsidRPr="00627164" w:rsidRDefault="0067315D" w:rsidP="006D2846">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6D6A6D" w:rsidRPr="00627164">
        <w:rPr>
          <w:rFonts w:eastAsia="Times New Roman" w:cs="Times New Roman"/>
          <w:szCs w:val="24"/>
          <w:lang w:eastAsia="hr-HR"/>
        </w:rPr>
        <w:t>upravljanje turističkim tokovima</w:t>
      </w:r>
      <w:r w:rsidR="0052250A" w:rsidRPr="00627164">
        <w:rPr>
          <w:rFonts w:eastAsia="Times New Roman" w:cs="Times New Roman"/>
          <w:szCs w:val="24"/>
          <w:lang w:eastAsia="hr-HR"/>
        </w:rPr>
        <w:t xml:space="preserve"> </w:t>
      </w:r>
    </w:p>
    <w:p w14:paraId="4FD0FF4C" w14:textId="77777777" w:rsidR="0052250A" w:rsidRPr="00627164" w:rsidRDefault="0067315D" w:rsidP="006D2846">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0D5BA3" w:rsidRPr="00627164">
        <w:rPr>
          <w:rFonts w:eastAsia="Times New Roman" w:cs="Times New Roman"/>
          <w:szCs w:val="24"/>
          <w:lang w:eastAsia="hr-HR"/>
        </w:rPr>
        <w:t xml:space="preserve">suradnja s </w:t>
      </w:r>
      <w:r w:rsidR="0052250A" w:rsidRPr="00627164">
        <w:rPr>
          <w:rFonts w:eastAsia="Times New Roman" w:cs="Times New Roman"/>
          <w:szCs w:val="24"/>
          <w:lang w:eastAsia="hr-HR"/>
        </w:rPr>
        <w:t>jedinicama lokalne i područne (regionalne) samouprave u unapr</w:t>
      </w:r>
      <w:r w:rsidR="006723CA" w:rsidRPr="00627164">
        <w:rPr>
          <w:rFonts w:eastAsia="Times New Roman" w:cs="Times New Roman"/>
          <w:szCs w:val="24"/>
          <w:lang w:eastAsia="hr-HR"/>
        </w:rPr>
        <w:t>j</w:t>
      </w:r>
      <w:r w:rsidR="0052250A" w:rsidRPr="00627164">
        <w:rPr>
          <w:rFonts w:eastAsia="Times New Roman" w:cs="Times New Roman"/>
          <w:szCs w:val="24"/>
          <w:lang w:eastAsia="hr-HR"/>
        </w:rPr>
        <w:t>eđenju razv</w:t>
      </w:r>
      <w:r w:rsidR="00EA544A" w:rsidRPr="00627164">
        <w:rPr>
          <w:rFonts w:eastAsia="Times New Roman" w:cs="Times New Roman"/>
          <w:szCs w:val="24"/>
          <w:lang w:eastAsia="hr-HR"/>
        </w:rPr>
        <w:t>oja</w:t>
      </w:r>
      <w:r w:rsidR="0052250A" w:rsidRPr="00627164">
        <w:rPr>
          <w:rFonts w:eastAsia="Times New Roman" w:cs="Times New Roman"/>
          <w:szCs w:val="24"/>
          <w:lang w:eastAsia="hr-HR"/>
        </w:rPr>
        <w:t xml:space="preserve"> destinacije</w:t>
      </w:r>
    </w:p>
    <w:p w14:paraId="1FDEECBD" w14:textId="77777777" w:rsidR="006D6A6D" w:rsidRPr="00627164" w:rsidRDefault="0067315D" w:rsidP="006D2846">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0D5BA3" w:rsidRPr="00627164">
        <w:rPr>
          <w:rFonts w:eastAsia="Times New Roman" w:cs="Times New Roman"/>
          <w:szCs w:val="24"/>
          <w:lang w:eastAsia="hr-HR"/>
        </w:rPr>
        <w:t>suradnja s</w:t>
      </w:r>
      <w:r w:rsidR="006D6A6D" w:rsidRPr="00627164">
        <w:rPr>
          <w:rFonts w:eastAsia="Times New Roman" w:cs="Times New Roman"/>
          <w:szCs w:val="24"/>
          <w:lang w:eastAsia="hr-HR"/>
        </w:rPr>
        <w:t xml:space="preserve"> tijel</w:t>
      </w:r>
      <w:r w:rsidR="000D5BA3" w:rsidRPr="00627164">
        <w:rPr>
          <w:rFonts w:eastAsia="Times New Roman" w:cs="Times New Roman"/>
          <w:szCs w:val="24"/>
          <w:lang w:eastAsia="hr-HR"/>
        </w:rPr>
        <w:t>om</w:t>
      </w:r>
      <w:r w:rsidR="00156475" w:rsidRPr="00627164">
        <w:rPr>
          <w:rFonts w:eastAsia="Times New Roman" w:cs="Times New Roman"/>
          <w:szCs w:val="24"/>
          <w:lang w:eastAsia="hr-HR"/>
        </w:rPr>
        <w:t xml:space="preserve"> državne uprave nadležni</w:t>
      </w:r>
      <w:r w:rsidR="006D6A6D" w:rsidRPr="00627164">
        <w:rPr>
          <w:rFonts w:eastAsia="Times New Roman" w:cs="Times New Roman"/>
          <w:szCs w:val="24"/>
          <w:lang w:eastAsia="hr-HR"/>
        </w:rPr>
        <w:t>m za turizam u razvoju turističke politike</w:t>
      </w:r>
    </w:p>
    <w:p w14:paraId="462CD83D" w14:textId="77777777" w:rsidR="00305ED0" w:rsidRPr="00627164" w:rsidRDefault="0067315D" w:rsidP="006D2846">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305ED0" w:rsidRPr="00627164">
        <w:rPr>
          <w:rFonts w:eastAsia="Times New Roman" w:cs="Times New Roman"/>
          <w:szCs w:val="24"/>
          <w:lang w:eastAsia="hr-HR"/>
        </w:rPr>
        <w:t>po</w:t>
      </w:r>
      <w:r w:rsidR="00AE34BF" w:rsidRPr="00627164">
        <w:rPr>
          <w:rFonts w:eastAsia="Times New Roman" w:cs="Times New Roman"/>
          <w:szCs w:val="24"/>
          <w:lang w:eastAsia="hr-HR"/>
        </w:rPr>
        <w:t>drška</w:t>
      </w:r>
      <w:r w:rsidR="00305ED0" w:rsidRPr="00627164">
        <w:rPr>
          <w:rFonts w:eastAsia="Times New Roman" w:cs="Times New Roman"/>
          <w:szCs w:val="24"/>
          <w:lang w:eastAsia="hr-HR"/>
        </w:rPr>
        <w:t xml:space="preserve"> drugim tijelima državne uprave u</w:t>
      </w:r>
      <w:r w:rsidR="008C76C0" w:rsidRPr="00627164">
        <w:rPr>
          <w:rFonts w:eastAsia="Times New Roman" w:cs="Times New Roman"/>
          <w:szCs w:val="24"/>
          <w:lang w:eastAsia="hr-HR"/>
        </w:rPr>
        <w:t xml:space="preserve"> poslovima</w:t>
      </w:r>
      <w:r w:rsidR="00305ED0" w:rsidRPr="00627164">
        <w:rPr>
          <w:rFonts w:eastAsia="Times New Roman" w:cs="Times New Roman"/>
          <w:szCs w:val="24"/>
          <w:lang w:eastAsia="hr-HR"/>
        </w:rPr>
        <w:t xml:space="preserve"> od značaja za razvoj destinacije</w:t>
      </w:r>
    </w:p>
    <w:p w14:paraId="4170843C" w14:textId="0F0D5D36" w:rsidR="001D0F7C" w:rsidRDefault="0067315D" w:rsidP="00F23626">
      <w:pPr>
        <w:spacing w:after="0" w:line="240" w:lineRule="auto"/>
        <w:ind w:left="851" w:hanging="143"/>
        <w:contextualSpacing/>
        <w:jc w:val="both"/>
        <w:rPr>
          <w:szCs w:val="24"/>
        </w:rPr>
      </w:pPr>
      <w:r>
        <w:rPr>
          <w:rFonts w:eastAsia="Times New Roman" w:cs="Times New Roman"/>
          <w:szCs w:val="24"/>
          <w:lang w:eastAsia="hr-HR"/>
        </w:rPr>
        <w:t xml:space="preserve">- </w:t>
      </w:r>
      <w:r w:rsidR="001D0F7C" w:rsidRPr="00627164">
        <w:rPr>
          <w:rFonts w:eastAsia="Times New Roman" w:cs="Times New Roman"/>
          <w:szCs w:val="24"/>
          <w:lang w:eastAsia="hr-HR"/>
        </w:rPr>
        <w:t>druge obveze i zadaće propisane posebnim zakonom koji uređuje</w:t>
      </w:r>
      <w:r w:rsidR="000D5BA3" w:rsidRPr="00627164">
        <w:rPr>
          <w:rFonts w:eastAsia="Times New Roman" w:cs="Times New Roman"/>
          <w:szCs w:val="24"/>
          <w:lang w:eastAsia="hr-HR"/>
        </w:rPr>
        <w:t xml:space="preserve"> sustav turističkih</w:t>
      </w:r>
      <w:r w:rsidR="000D5BA3">
        <w:rPr>
          <w:szCs w:val="24"/>
        </w:rPr>
        <w:t xml:space="preserve"> zajednica.</w:t>
      </w:r>
      <w:r w:rsidR="001D0F7C" w:rsidRPr="009A0E1D">
        <w:rPr>
          <w:szCs w:val="24"/>
        </w:rPr>
        <w:t xml:space="preserve"> </w:t>
      </w:r>
    </w:p>
    <w:p w14:paraId="0EBD86E9" w14:textId="77777777" w:rsidR="00F23626" w:rsidRPr="009A0E1D" w:rsidRDefault="00F23626" w:rsidP="00F23626">
      <w:pPr>
        <w:spacing w:after="0" w:line="240" w:lineRule="auto"/>
        <w:ind w:left="851" w:hanging="143"/>
        <w:contextualSpacing/>
        <w:jc w:val="both"/>
        <w:rPr>
          <w:szCs w:val="24"/>
        </w:rPr>
      </w:pPr>
    </w:p>
    <w:p w14:paraId="148DD71A" w14:textId="77777777" w:rsidR="002A2955" w:rsidRPr="00F23626" w:rsidRDefault="002A2955" w:rsidP="00F23626">
      <w:pPr>
        <w:pStyle w:val="Heading2"/>
        <w:spacing w:before="0" w:after="0" w:line="240" w:lineRule="auto"/>
        <w:rPr>
          <w:b/>
        </w:rPr>
      </w:pPr>
      <w:r w:rsidRPr="00F23626">
        <w:rPr>
          <w:b/>
        </w:rPr>
        <w:t xml:space="preserve">Plan upravljanja destinacijom </w:t>
      </w:r>
    </w:p>
    <w:p w14:paraId="2081CA1A" w14:textId="77777777" w:rsidR="002A2955" w:rsidRPr="00F23626" w:rsidRDefault="0030278F" w:rsidP="00F23626">
      <w:pPr>
        <w:pStyle w:val="Heading2"/>
        <w:spacing w:before="0" w:after="0" w:line="240" w:lineRule="auto"/>
        <w:rPr>
          <w:b/>
        </w:rPr>
      </w:pPr>
      <w:r w:rsidRPr="00F23626">
        <w:rPr>
          <w:b/>
        </w:rPr>
        <w:t>Članak 25.</w:t>
      </w:r>
    </w:p>
    <w:p w14:paraId="2B57DA56" w14:textId="77777777" w:rsidR="00F23626" w:rsidRDefault="00F23626" w:rsidP="00F23626">
      <w:pPr>
        <w:tabs>
          <w:tab w:val="left" w:pos="993"/>
        </w:tabs>
        <w:spacing w:after="0" w:line="240" w:lineRule="auto"/>
        <w:jc w:val="both"/>
        <w:rPr>
          <w:szCs w:val="24"/>
        </w:rPr>
      </w:pPr>
    </w:p>
    <w:p w14:paraId="2E331021" w14:textId="3645B5AF" w:rsidR="002A2955" w:rsidRPr="000D6A2F" w:rsidRDefault="00CC2DC0" w:rsidP="00F23626">
      <w:pPr>
        <w:tabs>
          <w:tab w:val="left" w:pos="993"/>
        </w:tabs>
        <w:spacing w:after="0" w:line="240" w:lineRule="auto"/>
        <w:jc w:val="both"/>
        <w:rPr>
          <w:rFonts w:cs="Times New Roman"/>
          <w:szCs w:val="24"/>
        </w:rPr>
      </w:pPr>
      <w:r>
        <w:rPr>
          <w:szCs w:val="24"/>
        </w:rPr>
        <w:t xml:space="preserve">(1) </w:t>
      </w:r>
      <w:r w:rsidR="00903FAD">
        <w:rPr>
          <w:rFonts w:cs="Times New Roman"/>
          <w:szCs w:val="24"/>
        </w:rPr>
        <w:t xml:space="preserve">Plan upravljanja </w:t>
      </w:r>
      <w:r w:rsidR="00903FAD" w:rsidRPr="001B0F3B">
        <w:rPr>
          <w:rFonts w:cs="Times New Roman"/>
          <w:szCs w:val="24"/>
        </w:rPr>
        <w:t>destinacijom</w:t>
      </w:r>
      <w:r w:rsidR="002A2955" w:rsidRPr="001B0F3B">
        <w:rPr>
          <w:rFonts w:cs="Times New Roman"/>
          <w:szCs w:val="24"/>
        </w:rPr>
        <w:t xml:space="preserve"> je planski dokument</w:t>
      </w:r>
      <w:r w:rsidR="002A2955">
        <w:rPr>
          <w:rFonts w:cs="Times New Roman"/>
          <w:szCs w:val="24"/>
        </w:rPr>
        <w:t xml:space="preserve"> za razvoj </w:t>
      </w:r>
      <w:r w:rsidR="00C62EA6">
        <w:rPr>
          <w:rFonts w:cs="Times New Roman"/>
          <w:szCs w:val="24"/>
        </w:rPr>
        <w:t xml:space="preserve">održive </w:t>
      </w:r>
      <w:r w:rsidR="002A2955">
        <w:rPr>
          <w:rFonts w:cs="Times New Roman"/>
          <w:szCs w:val="24"/>
        </w:rPr>
        <w:t>destinacije</w:t>
      </w:r>
      <w:r w:rsidR="00AE0C8A">
        <w:rPr>
          <w:rFonts w:cs="Times New Roman"/>
          <w:szCs w:val="24"/>
        </w:rPr>
        <w:t>.</w:t>
      </w:r>
    </w:p>
    <w:p w14:paraId="676C25CC" w14:textId="77777777" w:rsidR="00F23626" w:rsidRDefault="00F23626" w:rsidP="00F23626">
      <w:pPr>
        <w:tabs>
          <w:tab w:val="left" w:pos="993"/>
        </w:tabs>
        <w:spacing w:after="0" w:line="240" w:lineRule="auto"/>
        <w:jc w:val="both"/>
        <w:rPr>
          <w:rFonts w:cs="Times New Roman"/>
          <w:szCs w:val="24"/>
        </w:rPr>
      </w:pPr>
    </w:p>
    <w:p w14:paraId="77FE7CCE" w14:textId="0016028A" w:rsidR="00C62EA6" w:rsidRDefault="00CC2DC0" w:rsidP="00F23626">
      <w:pPr>
        <w:tabs>
          <w:tab w:val="left" w:pos="993"/>
        </w:tabs>
        <w:spacing w:after="0" w:line="240" w:lineRule="auto"/>
        <w:jc w:val="both"/>
        <w:rPr>
          <w:rFonts w:cs="Times New Roman"/>
          <w:szCs w:val="24"/>
        </w:rPr>
      </w:pPr>
      <w:r>
        <w:rPr>
          <w:rFonts w:cs="Times New Roman"/>
          <w:szCs w:val="24"/>
        </w:rPr>
        <w:t xml:space="preserve">(2) </w:t>
      </w:r>
      <w:r w:rsidR="002A2955">
        <w:rPr>
          <w:rFonts w:cs="Times New Roman"/>
          <w:szCs w:val="24"/>
        </w:rPr>
        <w:t>Plan</w:t>
      </w:r>
      <w:r w:rsidR="00532C6D">
        <w:rPr>
          <w:rFonts w:cs="Times New Roman"/>
          <w:szCs w:val="24"/>
        </w:rPr>
        <w:t xml:space="preserve"> upravljanja destinacijom</w:t>
      </w:r>
      <w:r w:rsidR="002A2955">
        <w:rPr>
          <w:rFonts w:cs="Times New Roman"/>
          <w:szCs w:val="24"/>
        </w:rPr>
        <w:t xml:space="preserve"> </w:t>
      </w:r>
      <w:r w:rsidR="00C62EA6">
        <w:rPr>
          <w:rFonts w:cs="Times New Roman"/>
          <w:szCs w:val="24"/>
        </w:rPr>
        <w:t xml:space="preserve">izrađuje turistička zajednica </w:t>
      </w:r>
      <w:r w:rsidR="002A2955">
        <w:rPr>
          <w:rFonts w:cs="Times New Roman"/>
          <w:szCs w:val="24"/>
        </w:rPr>
        <w:t>za područje jedne ili više lokalnih ili regionalnih turističkih zajednica</w:t>
      </w:r>
      <w:r w:rsidR="001F597D">
        <w:rPr>
          <w:rFonts w:cs="Times New Roman"/>
          <w:szCs w:val="24"/>
        </w:rPr>
        <w:t xml:space="preserve"> te </w:t>
      </w:r>
      <w:r w:rsidR="00980876">
        <w:rPr>
          <w:rFonts w:cs="Times New Roman"/>
          <w:szCs w:val="24"/>
        </w:rPr>
        <w:t>T</w:t>
      </w:r>
      <w:r w:rsidR="00903FAD">
        <w:rPr>
          <w:rFonts w:cs="Times New Roman"/>
          <w:szCs w:val="24"/>
        </w:rPr>
        <w:t>urističk</w:t>
      </w:r>
      <w:r w:rsidR="00C62EA6">
        <w:rPr>
          <w:rFonts w:cs="Times New Roman"/>
          <w:szCs w:val="24"/>
        </w:rPr>
        <w:t>a</w:t>
      </w:r>
      <w:r w:rsidR="00903FAD">
        <w:rPr>
          <w:rFonts w:cs="Times New Roman"/>
          <w:szCs w:val="24"/>
        </w:rPr>
        <w:t xml:space="preserve"> </w:t>
      </w:r>
      <w:r w:rsidR="00C62EA6">
        <w:rPr>
          <w:rFonts w:cs="Times New Roman"/>
          <w:szCs w:val="24"/>
        </w:rPr>
        <w:t xml:space="preserve">zajednica </w:t>
      </w:r>
      <w:r w:rsidR="001F597D">
        <w:rPr>
          <w:rFonts w:cs="Times New Roman"/>
          <w:szCs w:val="24"/>
        </w:rPr>
        <w:t>Grada Zagreb</w:t>
      </w:r>
      <w:r w:rsidR="00C62EA6">
        <w:rPr>
          <w:rFonts w:cs="Times New Roman"/>
          <w:szCs w:val="24"/>
        </w:rPr>
        <w:t>a.</w:t>
      </w:r>
    </w:p>
    <w:p w14:paraId="35B2A5EC" w14:textId="77777777" w:rsidR="00F23626" w:rsidRDefault="00F23626" w:rsidP="00F23626">
      <w:pPr>
        <w:tabs>
          <w:tab w:val="left" w:pos="993"/>
        </w:tabs>
        <w:spacing w:after="0" w:line="240" w:lineRule="auto"/>
        <w:jc w:val="both"/>
        <w:rPr>
          <w:rFonts w:cs="Times New Roman"/>
          <w:szCs w:val="24"/>
        </w:rPr>
      </w:pPr>
    </w:p>
    <w:p w14:paraId="7906DB3A" w14:textId="5EDBEA26" w:rsidR="00F704DC" w:rsidRDefault="00CC2DC0" w:rsidP="00F23626">
      <w:pPr>
        <w:tabs>
          <w:tab w:val="left" w:pos="993"/>
        </w:tabs>
        <w:spacing w:after="0" w:line="240" w:lineRule="auto"/>
        <w:jc w:val="both"/>
        <w:rPr>
          <w:rFonts w:cs="Times New Roman"/>
          <w:szCs w:val="24"/>
        </w:rPr>
      </w:pPr>
      <w:r>
        <w:rPr>
          <w:rFonts w:cs="Times New Roman"/>
          <w:szCs w:val="24"/>
        </w:rPr>
        <w:t xml:space="preserve">(3) </w:t>
      </w:r>
      <w:r w:rsidR="00F704DC">
        <w:rPr>
          <w:rFonts w:cs="Times New Roman"/>
          <w:szCs w:val="24"/>
        </w:rPr>
        <w:t xml:space="preserve">Kada se </w:t>
      </w:r>
      <w:r w:rsidR="004B22B1">
        <w:rPr>
          <w:rFonts w:cs="Times New Roman"/>
          <w:szCs w:val="24"/>
        </w:rPr>
        <w:t xml:space="preserve">plan upravljanja destinacijom izrađuje za područje jedne ili više </w:t>
      </w:r>
      <w:r w:rsidR="00B903D5">
        <w:rPr>
          <w:rFonts w:cs="Times New Roman"/>
          <w:szCs w:val="24"/>
        </w:rPr>
        <w:t>turističk</w:t>
      </w:r>
      <w:r w:rsidR="00A60D1D">
        <w:rPr>
          <w:rFonts w:cs="Times New Roman"/>
          <w:szCs w:val="24"/>
        </w:rPr>
        <w:t>ih</w:t>
      </w:r>
      <w:r w:rsidR="00B903D5">
        <w:rPr>
          <w:rFonts w:cs="Times New Roman"/>
          <w:szCs w:val="24"/>
        </w:rPr>
        <w:t xml:space="preserve"> zajednic</w:t>
      </w:r>
      <w:r w:rsidR="00A60D1D">
        <w:rPr>
          <w:rFonts w:cs="Times New Roman"/>
          <w:szCs w:val="24"/>
        </w:rPr>
        <w:t>a</w:t>
      </w:r>
      <w:r w:rsidR="00B903D5">
        <w:rPr>
          <w:rFonts w:cs="Times New Roman"/>
          <w:szCs w:val="24"/>
        </w:rPr>
        <w:t>, o</w:t>
      </w:r>
      <w:r w:rsidR="001D7ABB">
        <w:rPr>
          <w:rFonts w:cs="Times New Roman"/>
          <w:szCs w:val="24"/>
        </w:rPr>
        <w:t xml:space="preserve"> međusobnim pravima i obveza svih uključenih turističkih zajednica</w:t>
      </w:r>
      <w:r w:rsidR="0075677B">
        <w:rPr>
          <w:rFonts w:cs="Times New Roman"/>
          <w:szCs w:val="24"/>
        </w:rPr>
        <w:t xml:space="preserve"> kao i o </w:t>
      </w:r>
      <w:r w:rsidR="0092272B">
        <w:rPr>
          <w:rFonts w:cs="Times New Roman"/>
          <w:szCs w:val="24"/>
        </w:rPr>
        <w:t xml:space="preserve">području </w:t>
      </w:r>
      <w:r w:rsidR="0075677B">
        <w:rPr>
          <w:rFonts w:cs="Times New Roman"/>
          <w:szCs w:val="24"/>
        </w:rPr>
        <w:t>obuhvat</w:t>
      </w:r>
      <w:r w:rsidR="00A60D1D">
        <w:rPr>
          <w:rFonts w:cs="Times New Roman"/>
          <w:szCs w:val="24"/>
        </w:rPr>
        <w:t>a</w:t>
      </w:r>
      <w:r w:rsidR="0075677B">
        <w:rPr>
          <w:rFonts w:cs="Times New Roman"/>
          <w:szCs w:val="24"/>
        </w:rPr>
        <w:t xml:space="preserve"> izrade</w:t>
      </w:r>
      <w:r w:rsidR="001D7ABB">
        <w:rPr>
          <w:rFonts w:cs="Times New Roman"/>
          <w:szCs w:val="24"/>
        </w:rPr>
        <w:t>, sklapa se sporazum.</w:t>
      </w:r>
    </w:p>
    <w:p w14:paraId="69294063" w14:textId="77777777" w:rsidR="00F23626" w:rsidRDefault="00F23626" w:rsidP="00F23626">
      <w:pPr>
        <w:tabs>
          <w:tab w:val="left" w:pos="993"/>
        </w:tabs>
        <w:spacing w:after="0" w:line="240" w:lineRule="auto"/>
        <w:jc w:val="both"/>
        <w:rPr>
          <w:rFonts w:cs="Times New Roman"/>
          <w:szCs w:val="24"/>
        </w:rPr>
      </w:pPr>
    </w:p>
    <w:p w14:paraId="17152B98" w14:textId="4BED497E" w:rsidR="002A2955" w:rsidRDefault="00CC2DC0" w:rsidP="00F23626">
      <w:pPr>
        <w:tabs>
          <w:tab w:val="left" w:pos="993"/>
        </w:tabs>
        <w:spacing w:after="0" w:line="240" w:lineRule="auto"/>
        <w:jc w:val="both"/>
        <w:rPr>
          <w:rFonts w:cs="Times New Roman"/>
          <w:szCs w:val="24"/>
        </w:rPr>
      </w:pPr>
      <w:r>
        <w:rPr>
          <w:rFonts w:cs="Times New Roman"/>
          <w:szCs w:val="24"/>
        </w:rPr>
        <w:t xml:space="preserve">(4) </w:t>
      </w:r>
      <w:r w:rsidR="00C62EA6">
        <w:rPr>
          <w:rFonts w:cs="Times New Roman"/>
          <w:szCs w:val="24"/>
        </w:rPr>
        <w:t>Plan upravljanja destinacijom izrađuje se</w:t>
      </w:r>
      <w:r w:rsidR="002A2955">
        <w:rPr>
          <w:rFonts w:cs="Times New Roman"/>
          <w:szCs w:val="24"/>
        </w:rPr>
        <w:t xml:space="preserve"> za razdoblje od četiri godine.</w:t>
      </w:r>
    </w:p>
    <w:p w14:paraId="3DE479D6" w14:textId="77777777" w:rsidR="00F23626" w:rsidRDefault="00F23626" w:rsidP="00F23626">
      <w:pPr>
        <w:tabs>
          <w:tab w:val="left" w:pos="993"/>
        </w:tabs>
        <w:spacing w:after="0" w:line="240" w:lineRule="auto"/>
        <w:jc w:val="both"/>
        <w:rPr>
          <w:rFonts w:cs="Times New Roman"/>
          <w:szCs w:val="24"/>
        </w:rPr>
      </w:pPr>
    </w:p>
    <w:p w14:paraId="223632DF" w14:textId="0EAA7F5B" w:rsidR="00235447" w:rsidRDefault="00CC2DC0" w:rsidP="00F23626">
      <w:pPr>
        <w:tabs>
          <w:tab w:val="left" w:pos="993"/>
        </w:tabs>
        <w:spacing w:after="0" w:line="240" w:lineRule="auto"/>
        <w:jc w:val="both"/>
        <w:rPr>
          <w:rFonts w:cs="Times New Roman"/>
          <w:szCs w:val="24"/>
        </w:rPr>
      </w:pPr>
      <w:r>
        <w:rPr>
          <w:rFonts w:cs="Times New Roman"/>
          <w:szCs w:val="24"/>
        </w:rPr>
        <w:t xml:space="preserve">(5) </w:t>
      </w:r>
      <w:r w:rsidR="00235447">
        <w:rPr>
          <w:rFonts w:cs="Times New Roman"/>
          <w:szCs w:val="24"/>
        </w:rPr>
        <w:t>U izradu plana</w:t>
      </w:r>
      <w:r w:rsidR="00532C6D">
        <w:rPr>
          <w:rFonts w:cs="Times New Roman"/>
          <w:szCs w:val="24"/>
        </w:rPr>
        <w:t xml:space="preserve"> upravljanja destinacijom</w:t>
      </w:r>
      <w:r w:rsidR="00A26F8B">
        <w:rPr>
          <w:rFonts w:cs="Times New Roman"/>
          <w:szCs w:val="24"/>
        </w:rPr>
        <w:t xml:space="preserve">, turistička zajednica je dužna uključiti </w:t>
      </w:r>
      <w:r w:rsidR="009054D2">
        <w:rPr>
          <w:rFonts w:cs="Times New Roman"/>
          <w:szCs w:val="24"/>
        </w:rPr>
        <w:t>jedinicu lokalne i područne (regionalne) samouprave, javne ustanove i trgovačka društva u vlasništvu jed</w:t>
      </w:r>
      <w:r w:rsidR="00D7671C">
        <w:rPr>
          <w:rFonts w:cs="Times New Roman"/>
          <w:szCs w:val="24"/>
        </w:rPr>
        <w:t>inice lokalne i područne (regionalne) samouprave</w:t>
      </w:r>
      <w:r w:rsidR="00272BEA">
        <w:rPr>
          <w:rFonts w:cs="Times New Roman"/>
          <w:szCs w:val="24"/>
        </w:rPr>
        <w:t xml:space="preserve"> i Republike Hrvatske</w:t>
      </w:r>
      <w:r w:rsidR="00D7671C">
        <w:rPr>
          <w:rFonts w:cs="Times New Roman"/>
          <w:szCs w:val="24"/>
        </w:rPr>
        <w:t xml:space="preserve">, </w:t>
      </w:r>
      <w:r w:rsidR="00D63AA2">
        <w:rPr>
          <w:rFonts w:cs="Times New Roman"/>
          <w:szCs w:val="24"/>
        </w:rPr>
        <w:t>udruge</w:t>
      </w:r>
      <w:r w:rsidR="00D63AA2" w:rsidRPr="00D63AA2">
        <w:t xml:space="preserve"> </w:t>
      </w:r>
      <w:r w:rsidR="00D63AA2" w:rsidRPr="00D63AA2">
        <w:rPr>
          <w:rFonts w:cs="Times New Roman"/>
          <w:szCs w:val="24"/>
        </w:rPr>
        <w:t>koje izravno sudjeluju u kreiranju destinacijskog lanca vrijednosti u turizmu</w:t>
      </w:r>
      <w:r w:rsidR="00D63AA2">
        <w:rPr>
          <w:rFonts w:cs="Times New Roman"/>
          <w:szCs w:val="24"/>
        </w:rPr>
        <w:t>,</w:t>
      </w:r>
      <w:r w:rsidR="00E61533">
        <w:rPr>
          <w:rFonts w:cs="Times New Roman"/>
          <w:szCs w:val="24"/>
        </w:rPr>
        <w:t xml:space="preserve"> nadležna tijela za prostorno planiranje</w:t>
      </w:r>
      <w:r w:rsidR="0053435A">
        <w:rPr>
          <w:rFonts w:cs="Times New Roman"/>
          <w:szCs w:val="24"/>
        </w:rPr>
        <w:t>, zdravstvo i kulturu</w:t>
      </w:r>
      <w:r w:rsidR="00D255EA">
        <w:rPr>
          <w:rFonts w:cs="Times New Roman"/>
          <w:szCs w:val="24"/>
        </w:rPr>
        <w:t>,</w:t>
      </w:r>
      <w:r w:rsidR="00D63AA2">
        <w:rPr>
          <w:rFonts w:cs="Times New Roman"/>
          <w:szCs w:val="24"/>
        </w:rPr>
        <w:t xml:space="preserve"> </w:t>
      </w:r>
      <w:r w:rsidR="00D7671C">
        <w:rPr>
          <w:rFonts w:cs="Times New Roman"/>
          <w:szCs w:val="24"/>
        </w:rPr>
        <w:t xml:space="preserve">kao i </w:t>
      </w:r>
      <w:r w:rsidR="00CB0F16">
        <w:rPr>
          <w:rFonts w:cs="Times New Roman"/>
          <w:szCs w:val="24"/>
        </w:rPr>
        <w:t>druge</w:t>
      </w:r>
      <w:r w:rsidR="00D7671C">
        <w:rPr>
          <w:rFonts w:cs="Times New Roman"/>
          <w:szCs w:val="24"/>
        </w:rPr>
        <w:t xml:space="preserve"> dionike važne za planiranje razvoja turizma u destinaciji.</w:t>
      </w:r>
    </w:p>
    <w:p w14:paraId="41E4033B" w14:textId="77777777" w:rsidR="00F23626" w:rsidRDefault="00F23626" w:rsidP="00F23626">
      <w:pPr>
        <w:tabs>
          <w:tab w:val="left" w:pos="993"/>
        </w:tabs>
        <w:spacing w:after="0" w:line="240" w:lineRule="auto"/>
        <w:jc w:val="both"/>
        <w:rPr>
          <w:rFonts w:cs="Times New Roman"/>
          <w:szCs w:val="24"/>
        </w:rPr>
      </w:pPr>
    </w:p>
    <w:p w14:paraId="144A67E3" w14:textId="5912D0E0" w:rsidR="002A341C" w:rsidRDefault="00CC2DC0" w:rsidP="00F23626">
      <w:pPr>
        <w:tabs>
          <w:tab w:val="left" w:pos="993"/>
        </w:tabs>
        <w:spacing w:after="0" w:line="240" w:lineRule="auto"/>
        <w:jc w:val="both"/>
        <w:rPr>
          <w:rFonts w:cs="Times New Roman"/>
          <w:szCs w:val="24"/>
        </w:rPr>
      </w:pPr>
      <w:r>
        <w:rPr>
          <w:rFonts w:cs="Times New Roman"/>
          <w:szCs w:val="24"/>
        </w:rPr>
        <w:lastRenderedPageBreak/>
        <w:t xml:space="preserve">(6) </w:t>
      </w:r>
      <w:r w:rsidR="002A2955" w:rsidRPr="00CB0F16">
        <w:rPr>
          <w:rFonts w:cs="Times New Roman"/>
          <w:szCs w:val="24"/>
        </w:rPr>
        <w:t xml:space="preserve">Plan upravljanja </w:t>
      </w:r>
      <w:r w:rsidR="00FF74EE">
        <w:rPr>
          <w:rFonts w:cs="Times New Roman"/>
          <w:szCs w:val="24"/>
        </w:rPr>
        <w:t xml:space="preserve">destinacijom </w:t>
      </w:r>
      <w:r w:rsidR="002A2955" w:rsidRPr="00CB0F16">
        <w:rPr>
          <w:rFonts w:cs="Times New Roman"/>
          <w:szCs w:val="24"/>
        </w:rPr>
        <w:t xml:space="preserve">određuje </w:t>
      </w:r>
      <w:r w:rsidR="002A341C">
        <w:rPr>
          <w:rFonts w:cs="Times New Roman"/>
          <w:szCs w:val="24"/>
        </w:rPr>
        <w:t xml:space="preserve">smjer razvoja destinacije </w:t>
      </w:r>
      <w:r w:rsidR="002A341C" w:rsidRPr="002A341C">
        <w:rPr>
          <w:rFonts w:cs="Times New Roman"/>
          <w:szCs w:val="24"/>
        </w:rPr>
        <w:t>u skladu s aktima strateškog planiranja</w:t>
      </w:r>
      <w:r w:rsidR="006723CA" w:rsidRPr="006723CA">
        <w:rPr>
          <w:rFonts w:cs="Times New Roman"/>
          <w:szCs w:val="24"/>
        </w:rPr>
        <w:t xml:space="preserve">, </w:t>
      </w:r>
      <w:r w:rsidR="002A341C" w:rsidRPr="002A341C">
        <w:rPr>
          <w:rFonts w:cs="Times New Roman"/>
          <w:szCs w:val="24"/>
        </w:rPr>
        <w:t>prostornim planovima</w:t>
      </w:r>
      <w:r w:rsidR="002A341C">
        <w:rPr>
          <w:rFonts w:cs="Times New Roman"/>
          <w:szCs w:val="24"/>
        </w:rPr>
        <w:t>, planom upravljanja kulturnim dobrima</w:t>
      </w:r>
      <w:r w:rsidR="002A341C" w:rsidRPr="002A341C">
        <w:rPr>
          <w:rFonts w:cs="Times New Roman"/>
          <w:szCs w:val="24"/>
        </w:rPr>
        <w:t xml:space="preserve"> i </w:t>
      </w:r>
      <w:r w:rsidR="002A341C">
        <w:rPr>
          <w:rFonts w:cs="Times New Roman"/>
          <w:szCs w:val="24"/>
        </w:rPr>
        <w:t xml:space="preserve">drugim </w:t>
      </w:r>
      <w:r w:rsidR="002A341C" w:rsidRPr="002A341C">
        <w:rPr>
          <w:rFonts w:cs="Times New Roman"/>
          <w:szCs w:val="24"/>
        </w:rPr>
        <w:t xml:space="preserve">važećim </w:t>
      </w:r>
      <w:r w:rsidR="002A341C">
        <w:rPr>
          <w:rFonts w:cs="Times New Roman"/>
          <w:szCs w:val="24"/>
        </w:rPr>
        <w:t xml:space="preserve">planovima i </w:t>
      </w:r>
      <w:r w:rsidR="002A341C" w:rsidRPr="002A341C">
        <w:rPr>
          <w:rFonts w:cs="Times New Roman"/>
          <w:szCs w:val="24"/>
        </w:rPr>
        <w:t>propisima</w:t>
      </w:r>
      <w:r w:rsidR="002A2955" w:rsidRPr="00CB0F16">
        <w:rPr>
          <w:rFonts w:cs="Times New Roman"/>
          <w:szCs w:val="24"/>
        </w:rPr>
        <w:t>, a sadrži</w:t>
      </w:r>
      <w:r w:rsidR="002A341C">
        <w:rPr>
          <w:rFonts w:cs="Times New Roman"/>
          <w:szCs w:val="24"/>
        </w:rPr>
        <w:t>:</w:t>
      </w:r>
    </w:p>
    <w:p w14:paraId="05801EE6" w14:textId="77777777" w:rsidR="002A341C" w:rsidRPr="0000312F" w:rsidRDefault="002A2955" w:rsidP="00F23626">
      <w:pPr>
        <w:pStyle w:val="ListParagraph"/>
        <w:numPr>
          <w:ilvl w:val="0"/>
          <w:numId w:val="73"/>
        </w:numPr>
        <w:tabs>
          <w:tab w:val="left" w:pos="993"/>
        </w:tabs>
        <w:spacing w:after="0" w:line="240" w:lineRule="auto"/>
        <w:jc w:val="both"/>
        <w:rPr>
          <w:rFonts w:cs="Times New Roman"/>
          <w:szCs w:val="24"/>
        </w:rPr>
      </w:pPr>
      <w:r w:rsidRPr="002A341C">
        <w:rPr>
          <w:rFonts w:cs="Times New Roman"/>
          <w:szCs w:val="24"/>
        </w:rPr>
        <w:t>analizu stanja</w:t>
      </w:r>
    </w:p>
    <w:p w14:paraId="1F2E1035" w14:textId="77777777" w:rsidR="002A341C" w:rsidRPr="00557E52" w:rsidRDefault="00767BC0" w:rsidP="00F23626">
      <w:pPr>
        <w:pStyle w:val="ListParagraph"/>
        <w:numPr>
          <w:ilvl w:val="0"/>
          <w:numId w:val="73"/>
        </w:numPr>
        <w:tabs>
          <w:tab w:val="left" w:pos="993"/>
        </w:tabs>
        <w:spacing w:after="0" w:line="240" w:lineRule="auto"/>
        <w:jc w:val="both"/>
        <w:rPr>
          <w:rFonts w:cs="Times New Roman"/>
          <w:szCs w:val="24"/>
        </w:rPr>
      </w:pPr>
      <w:r w:rsidRPr="009B7CD4">
        <w:rPr>
          <w:rFonts w:cs="Times New Roman"/>
          <w:szCs w:val="24"/>
        </w:rPr>
        <w:t xml:space="preserve">popis </w:t>
      </w:r>
      <w:r w:rsidR="002A2955" w:rsidRPr="00557E52">
        <w:rPr>
          <w:rFonts w:cs="Times New Roman"/>
          <w:szCs w:val="24"/>
        </w:rPr>
        <w:t>resursn</w:t>
      </w:r>
      <w:r w:rsidRPr="00557E52">
        <w:rPr>
          <w:rFonts w:cs="Times New Roman"/>
          <w:szCs w:val="24"/>
        </w:rPr>
        <w:t>e</w:t>
      </w:r>
      <w:r w:rsidR="002A2955" w:rsidRPr="00557E52">
        <w:rPr>
          <w:rFonts w:cs="Times New Roman"/>
          <w:szCs w:val="24"/>
        </w:rPr>
        <w:t xml:space="preserve"> osnov</w:t>
      </w:r>
      <w:r w:rsidRPr="00557E52">
        <w:rPr>
          <w:rFonts w:cs="Times New Roman"/>
          <w:szCs w:val="24"/>
        </w:rPr>
        <w:t>e</w:t>
      </w:r>
    </w:p>
    <w:p w14:paraId="45309300" w14:textId="77777777" w:rsidR="002A341C" w:rsidRPr="00557E52" w:rsidRDefault="002A2955" w:rsidP="00F23626">
      <w:pPr>
        <w:pStyle w:val="ListParagraph"/>
        <w:numPr>
          <w:ilvl w:val="0"/>
          <w:numId w:val="73"/>
        </w:numPr>
        <w:tabs>
          <w:tab w:val="left" w:pos="993"/>
        </w:tabs>
        <w:spacing w:after="0" w:line="240" w:lineRule="auto"/>
        <w:jc w:val="both"/>
        <w:rPr>
          <w:rFonts w:cs="Times New Roman"/>
          <w:szCs w:val="24"/>
        </w:rPr>
      </w:pPr>
      <w:r w:rsidRPr="00557E52">
        <w:rPr>
          <w:rFonts w:cs="Times New Roman"/>
          <w:szCs w:val="24"/>
        </w:rPr>
        <w:t>pokazatelje održivosti na razini destinacije</w:t>
      </w:r>
      <w:r w:rsidR="00FF74EE">
        <w:rPr>
          <w:rFonts w:cs="Times New Roman"/>
          <w:szCs w:val="24"/>
        </w:rPr>
        <w:t xml:space="preserve"> propisane člankom 14. ovoga Zakona</w:t>
      </w:r>
    </w:p>
    <w:p w14:paraId="7384475B" w14:textId="697AF2BC" w:rsidR="002A341C" w:rsidRPr="006953C4" w:rsidRDefault="00AB29EC" w:rsidP="00F23626">
      <w:pPr>
        <w:pStyle w:val="ListParagraph"/>
        <w:numPr>
          <w:ilvl w:val="0"/>
          <w:numId w:val="73"/>
        </w:numPr>
        <w:tabs>
          <w:tab w:val="left" w:pos="851"/>
        </w:tabs>
        <w:spacing w:after="0" w:line="240" w:lineRule="auto"/>
        <w:ind w:left="993" w:hanging="207"/>
        <w:jc w:val="both"/>
        <w:rPr>
          <w:rFonts w:cs="Times New Roman"/>
          <w:szCs w:val="24"/>
        </w:rPr>
      </w:pPr>
      <w:r w:rsidRPr="00FF74EE">
        <w:rPr>
          <w:rFonts w:cs="Times New Roman"/>
          <w:szCs w:val="24"/>
        </w:rPr>
        <w:t>razvojn</w:t>
      </w:r>
      <w:r w:rsidR="005D3A49" w:rsidRPr="00FF74EE">
        <w:rPr>
          <w:rFonts w:cs="Times New Roman"/>
          <w:szCs w:val="24"/>
        </w:rPr>
        <w:t>i</w:t>
      </w:r>
      <w:r w:rsidRPr="00FF74EE">
        <w:rPr>
          <w:rFonts w:cs="Times New Roman"/>
          <w:szCs w:val="24"/>
        </w:rPr>
        <w:t xml:space="preserve"> </w:t>
      </w:r>
      <w:r w:rsidR="0058055D">
        <w:rPr>
          <w:rFonts w:cs="Times New Roman"/>
          <w:szCs w:val="24"/>
        </w:rPr>
        <w:t xml:space="preserve">smjer s mjerama i aktivnostima </w:t>
      </w:r>
      <w:r w:rsidRPr="00FF74EE">
        <w:rPr>
          <w:rFonts w:cs="Times New Roman"/>
          <w:szCs w:val="24"/>
        </w:rPr>
        <w:t xml:space="preserve">potrebnim za </w:t>
      </w:r>
      <w:r w:rsidRPr="005D03C0">
        <w:rPr>
          <w:rFonts w:cs="Times New Roman"/>
          <w:szCs w:val="24"/>
        </w:rPr>
        <w:t>njegovo ostvarenje</w:t>
      </w:r>
      <w:r w:rsidR="00493E86" w:rsidRPr="006953C4">
        <w:rPr>
          <w:rFonts w:cs="Times New Roman"/>
          <w:szCs w:val="24"/>
        </w:rPr>
        <w:t xml:space="preserve"> </w:t>
      </w:r>
    </w:p>
    <w:p w14:paraId="34B25E87" w14:textId="77777777" w:rsidR="002A341C" w:rsidRPr="00557E52" w:rsidRDefault="002A2955" w:rsidP="00F23626">
      <w:pPr>
        <w:pStyle w:val="ListParagraph"/>
        <w:numPr>
          <w:ilvl w:val="0"/>
          <w:numId w:val="73"/>
        </w:numPr>
        <w:spacing w:after="0" w:line="240" w:lineRule="auto"/>
        <w:ind w:left="993" w:hanging="207"/>
        <w:jc w:val="both"/>
        <w:rPr>
          <w:rFonts w:cs="Times New Roman"/>
          <w:szCs w:val="24"/>
        </w:rPr>
      </w:pPr>
      <w:r w:rsidRPr="00BA2BEC">
        <w:rPr>
          <w:rFonts w:cs="Times New Roman"/>
          <w:szCs w:val="24"/>
        </w:rPr>
        <w:t>prijedlog smjernica i preporuka za razvoj</w:t>
      </w:r>
      <w:r w:rsidR="003519EA" w:rsidRPr="00BA2BEC">
        <w:rPr>
          <w:rFonts w:cs="Times New Roman"/>
          <w:szCs w:val="24"/>
        </w:rPr>
        <w:t xml:space="preserve"> ili </w:t>
      </w:r>
      <w:r w:rsidR="00E83E18" w:rsidRPr="00430F4F">
        <w:rPr>
          <w:rFonts w:cs="Times New Roman"/>
          <w:szCs w:val="24"/>
        </w:rPr>
        <w:t>unaprjeđenje</w:t>
      </w:r>
      <w:r w:rsidRPr="00430F4F">
        <w:rPr>
          <w:rFonts w:cs="Times New Roman"/>
          <w:szCs w:val="24"/>
        </w:rPr>
        <w:t xml:space="preserve"> destinacije koje se predlažu</w:t>
      </w:r>
      <w:r w:rsidR="002A341C">
        <w:rPr>
          <w:rFonts w:cs="Times New Roman"/>
          <w:szCs w:val="24"/>
        </w:rPr>
        <w:t xml:space="preserve"> </w:t>
      </w:r>
      <w:r w:rsidRPr="009B7CD4">
        <w:rPr>
          <w:rFonts w:cs="Times New Roman"/>
          <w:szCs w:val="24"/>
        </w:rPr>
        <w:t xml:space="preserve">jedinici lokalne i/ili </w:t>
      </w:r>
      <w:r w:rsidR="00D16ECC">
        <w:rPr>
          <w:rFonts w:cs="Times New Roman"/>
          <w:szCs w:val="24"/>
        </w:rPr>
        <w:t>područne (</w:t>
      </w:r>
      <w:r w:rsidRPr="009B7CD4">
        <w:rPr>
          <w:rFonts w:cs="Times New Roman"/>
          <w:szCs w:val="24"/>
        </w:rPr>
        <w:t>r</w:t>
      </w:r>
      <w:r w:rsidRPr="00557E52">
        <w:rPr>
          <w:rFonts w:cs="Times New Roman"/>
          <w:szCs w:val="24"/>
        </w:rPr>
        <w:t>egionalne</w:t>
      </w:r>
      <w:r w:rsidR="00D16ECC">
        <w:rPr>
          <w:rFonts w:cs="Times New Roman"/>
          <w:szCs w:val="24"/>
        </w:rPr>
        <w:t>)</w:t>
      </w:r>
      <w:r w:rsidRPr="00557E52">
        <w:rPr>
          <w:rFonts w:cs="Times New Roman"/>
          <w:szCs w:val="24"/>
        </w:rPr>
        <w:t xml:space="preserve"> samouprave te </w:t>
      </w:r>
    </w:p>
    <w:p w14:paraId="39E12D3F" w14:textId="77777777" w:rsidR="002A2955" w:rsidRPr="00FF74EE" w:rsidRDefault="002A2955" w:rsidP="00F23626">
      <w:pPr>
        <w:pStyle w:val="ListParagraph"/>
        <w:numPr>
          <w:ilvl w:val="0"/>
          <w:numId w:val="73"/>
        </w:numPr>
        <w:tabs>
          <w:tab w:val="left" w:pos="851"/>
        </w:tabs>
        <w:spacing w:after="0" w:line="240" w:lineRule="auto"/>
        <w:ind w:left="993" w:hanging="207"/>
        <w:jc w:val="both"/>
        <w:rPr>
          <w:rFonts w:cs="Times New Roman"/>
          <w:szCs w:val="24"/>
        </w:rPr>
      </w:pPr>
      <w:r w:rsidRPr="00557E52">
        <w:rPr>
          <w:rFonts w:cs="Times New Roman"/>
          <w:szCs w:val="24"/>
        </w:rPr>
        <w:t>popis projekata</w:t>
      </w:r>
      <w:r w:rsidR="00987C70" w:rsidRPr="00557E52">
        <w:rPr>
          <w:rFonts w:cs="Times New Roman"/>
          <w:szCs w:val="24"/>
        </w:rPr>
        <w:t xml:space="preserve"> koji pridonose provedbi mjera potrebnih za </w:t>
      </w:r>
      <w:r w:rsidR="00EC7877" w:rsidRPr="00557E52">
        <w:rPr>
          <w:rFonts w:cs="Times New Roman"/>
          <w:szCs w:val="24"/>
        </w:rPr>
        <w:t>doprinos ostvarenju pokazatelja održivosti na razini destinacije</w:t>
      </w:r>
      <w:r w:rsidR="00987C70" w:rsidRPr="00557E52">
        <w:rPr>
          <w:rFonts w:cs="Times New Roman"/>
          <w:szCs w:val="24"/>
        </w:rPr>
        <w:t>.</w:t>
      </w:r>
      <w:r w:rsidRPr="00557E52">
        <w:rPr>
          <w:rFonts w:cs="Times New Roman"/>
          <w:szCs w:val="24"/>
        </w:rPr>
        <w:t xml:space="preserve"> </w:t>
      </w:r>
    </w:p>
    <w:p w14:paraId="708E1081" w14:textId="77777777" w:rsidR="00F23626" w:rsidRDefault="00F23626" w:rsidP="00F23626">
      <w:pPr>
        <w:tabs>
          <w:tab w:val="left" w:pos="993"/>
        </w:tabs>
        <w:spacing w:after="0" w:line="240" w:lineRule="auto"/>
        <w:jc w:val="both"/>
        <w:rPr>
          <w:rFonts w:cs="Times New Roman"/>
          <w:szCs w:val="24"/>
        </w:rPr>
      </w:pPr>
    </w:p>
    <w:p w14:paraId="0E919950" w14:textId="0DC8EF39" w:rsidR="00532C6D" w:rsidRPr="00F94DDE" w:rsidRDefault="00CC2DC0" w:rsidP="00F23626">
      <w:pPr>
        <w:tabs>
          <w:tab w:val="left" w:pos="993"/>
        </w:tabs>
        <w:spacing w:after="0" w:line="240" w:lineRule="auto"/>
        <w:jc w:val="both"/>
        <w:rPr>
          <w:rFonts w:cs="Times New Roman"/>
          <w:szCs w:val="24"/>
        </w:rPr>
      </w:pPr>
      <w:r>
        <w:rPr>
          <w:rFonts w:cs="Times New Roman"/>
          <w:szCs w:val="24"/>
        </w:rPr>
        <w:t xml:space="preserve">(7) </w:t>
      </w:r>
      <w:r w:rsidR="00AB05F5">
        <w:rPr>
          <w:rFonts w:cs="Times New Roman"/>
          <w:szCs w:val="24"/>
        </w:rPr>
        <w:t xml:space="preserve">Pri donošenju plana upravljanja destinacijom, turistička zajednica </w:t>
      </w:r>
      <w:r w:rsidR="006E4D10">
        <w:rPr>
          <w:rFonts w:cs="Times New Roman"/>
          <w:szCs w:val="24"/>
        </w:rPr>
        <w:t xml:space="preserve">je </w:t>
      </w:r>
      <w:r w:rsidR="00AB05F5">
        <w:rPr>
          <w:rFonts w:cs="Times New Roman"/>
          <w:szCs w:val="24"/>
        </w:rPr>
        <w:t>dužna provesti</w:t>
      </w:r>
      <w:r w:rsidR="00ED0B01">
        <w:rPr>
          <w:rFonts w:cs="Times New Roman"/>
          <w:szCs w:val="24"/>
        </w:rPr>
        <w:t xml:space="preserve"> javno savjetovanje o prijedlogu izrađenog plana upravljanja destinacijom</w:t>
      </w:r>
      <w:r w:rsidR="00780457">
        <w:rPr>
          <w:rFonts w:cs="Times New Roman"/>
          <w:szCs w:val="24"/>
        </w:rPr>
        <w:t xml:space="preserve"> </w:t>
      </w:r>
      <w:r w:rsidR="00ED0B01">
        <w:rPr>
          <w:rFonts w:cs="Times New Roman"/>
          <w:szCs w:val="24"/>
        </w:rPr>
        <w:t>t</w:t>
      </w:r>
      <w:r w:rsidR="00532C6D">
        <w:rPr>
          <w:rFonts w:cs="Times New Roman"/>
          <w:szCs w:val="24"/>
        </w:rPr>
        <w:t xml:space="preserve">e na drugi primjeren način </w:t>
      </w:r>
      <w:r w:rsidR="00ED0B01">
        <w:rPr>
          <w:rFonts w:cs="Times New Roman"/>
          <w:szCs w:val="24"/>
        </w:rPr>
        <w:t>osigurati</w:t>
      </w:r>
      <w:r w:rsidR="00532C6D">
        <w:rPr>
          <w:rFonts w:cs="Times New Roman"/>
          <w:szCs w:val="24"/>
        </w:rPr>
        <w:t xml:space="preserve"> sudjelovanje lokalnog stanovništva u postup</w:t>
      </w:r>
      <w:r w:rsidR="00ED0B01">
        <w:rPr>
          <w:rFonts w:cs="Times New Roman"/>
          <w:szCs w:val="24"/>
        </w:rPr>
        <w:t>ku</w:t>
      </w:r>
      <w:r w:rsidR="00532C6D">
        <w:rPr>
          <w:rFonts w:cs="Times New Roman"/>
          <w:szCs w:val="24"/>
        </w:rPr>
        <w:t xml:space="preserve"> donošenja</w:t>
      </w:r>
      <w:r w:rsidR="00780457">
        <w:rPr>
          <w:rFonts w:cs="Times New Roman"/>
          <w:szCs w:val="24"/>
        </w:rPr>
        <w:t xml:space="preserve"> </w:t>
      </w:r>
      <w:r w:rsidR="00780457" w:rsidRPr="00F94DDE">
        <w:rPr>
          <w:rFonts w:cs="Times New Roman"/>
          <w:szCs w:val="24"/>
        </w:rPr>
        <w:t>sukladno posebnom propisu kojim se uređuje pravo na pristup informacijama</w:t>
      </w:r>
      <w:r w:rsidR="00ED0B01" w:rsidRPr="00F94DDE">
        <w:rPr>
          <w:rFonts w:cs="Times New Roman"/>
          <w:szCs w:val="24"/>
        </w:rPr>
        <w:t>.</w:t>
      </w:r>
    </w:p>
    <w:p w14:paraId="2C068C85" w14:textId="77777777" w:rsidR="00F23626" w:rsidRDefault="00F23626" w:rsidP="00F23626">
      <w:pPr>
        <w:tabs>
          <w:tab w:val="left" w:pos="993"/>
        </w:tabs>
        <w:spacing w:after="0" w:line="240" w:lineRule="auto"/>
        <w:jc w:val="both"/>
        <w:rPr>
          <w:rFonts w:cs="Times New Roman"/>
          <w:szCs w:val="24"/>
        </w:rPr>
      </w:pPr>
    </w:p>
    <w:p w14:paraId="02B35A39" w14:textId="5709BF8E" w:rsidR="00EC7877" w:rsidRDefault="00CC2DC0" w:rsidP="00F23626">
      <w:pPr>
        <w:tabs>
          <w:tab w:val="left" w:pos="993"/>
        </w:tabs>
        <w:spacing w:after="0" w:line="240" w:lineRule="auto"/>
        <w:jc w:val="both"/>
        <w:rPr>
          <w:rFonts w:cs="Times New Roman"/>
          <w:szCs w:val="24"/>
        </w:rPr>
      </w:pPr>
      <w:r>
        <w:rPr>
          <w:rFonts w:cs="Times New Roman"/>
          <w:szCs w:val="24"/>
        </w:rPr>
        <w:t xml:space="preserve">(8) </w:t>
      </w:r>
      <w:r w:rsidR="00EC7877">
        <w:rPr>
          <w:rFonts w:cs="Times New Roman"/>
          <w:szCs w:val="24"/>
        </w:rPr>
        <w:t xml:space="preserve">Plan upravljanja destinacijom, donosi </w:t>
      </w:r>
      <w:r w:rsidR="001332CC">
        <w:rPr>
          <w:rFonts w:cs="Times New Roman"/>
          <w:szCs w:val="24"/>
        </w:rPr>
        <w:t xml:space="preserve">skupština turističke zajednice </w:t>
      </w:r>
      <w:r w:rsidR="002A341C">
        <w:rPr>
          <w:rFonts w:cs="Times New Roman"/>
          <w:szCs w:val="24"/>
        </w:rPr>
        <w:t>prema postupku</w:t>
      </w:r>
      <w:r w:rsidR="00EC7877">
        <w:rPr>
          <w:rFonts w:cs="Times New Roman"/>
          <w:szCs w:val="24"/>
        </w:rPr>
        <w:t xml:space="preserve"> za donošenje go</w:t>
      </w:r>
      <w:r w:rsidR="00AF62CE">
        <w:rPr>
          <w:rFonts w:cs="Times New Roman"/>
          <w:szCs w:val="24"/>
        </w:rPr>
        <w:t>dišnjeg programa rada, propisani</w:t>
      </w:r>
      <w:r w:rsidR="00EC7877">
        <w:rPr>
          <w:rFonts w:cs="Times New Roman"/>
          <w:szCs w:val="24"/>
        </w:rPr>
        <w:t xml:space="preserve">m odredbama posebnog zakona kojim se uređuje sustav turističkih zajednica. </w:t>
      </w:r>
    </w:p>
    <w:p w14:paraId="15DFC932" w14:textId="77777777" w:rsidR="00F23626" w:rsidRDefault="00F23626" w:rsidP="00F23626">
      <w:pPr>
        <w:tabs>
          <w:tab w:val="left" w:pos="993"/>
        </w:tabs>
        <w:spacing w:after="0" w:line="240" w:lineRule="auto"/>
        <w:jc w:val="both"/>
        <w:rPr>
          <w:rFonts w:cs="Times New Roman"/>
          <w:szCs w:val="24"/>
        </w:rPr>
      </w:pPr>
    </w:p>
    <w:p w14:paraId="3598ED1D" w14:textId="1A003AE3" w:rsidR="003562A4" w:rsidRPr="005E04AE" w:rsidRDefault="003562A4" w:rsidP="00F23626">
      <w:pPr>
        <w:tabs>
          <w:tab w:val="left" w:pos="993"/>
        </w:tabs>
        <w:spacing w:after="0" w:line="240" w:lineRule="auto"/>
        <w:jc w:val="both"/>
        <w:rPr>
          <w:rFonts w:cs="Times New Roman"/>
          <w:szCs w:val="24"/>
        </w:rPr>
      </w:pPr>
      <w:r w:rsidRPr="003562A4">
        <w:rPr>
          <w:rFonts w:cs="Times New Roman"/>
          <w:szCs w:val="24"/>
        </w:rPr>
        <w:t>(9) Plan upravljanja destinacijom dostavlja se na prethodnu suglasnost predstavničkom tijelu jedinice lokalne odnosno područne (regionalne) samouprave.</w:t>
      </w:r>
    </w:p>
    <w:p w14:paraId="200DF62F" w14:textId="77777777" w:rsidR="00F23626" w:rsidRDefault="00F23626" w:rsidP="00F23626">
      <w:pPr>
        <w:tabs>
          <w:tab w:val="left" w:pos="993"/>
        </w:tabs>
        <w:spacing w:after="0" w:line="240" w:lineRule="auto"/>
        <w:jc w:val="both"/>
        <w:rPr>
          <w:rFonts w:cs="Times New Roman"/>
          <w:szCs w:val="24"/>
        </w:rPr>
      </w:pPr>
    </w:p>
    <w:p w14:paraId="46CD320D" w14:textId="03F318E0" w:rsidR="00850E58" w:rsidRDefault="00CC2DC0" w:rsidP="00F23626">
      <w:pPr>
        <w:tabs>
          <w:tab w:val="left" w:pos="993"/>
        </w:tabs>
        <w:spacing w:after="0" w:line="240" w:lineRule="auto"/>
        <w:jc w:val="both"/>
        <w:rPr>
          <w:rFonts w:cs="Times New Roman"/>
          <w:szCs w:val="24"/>
        </w:rPr>
      </w:pPr>
      <w:r>
        <w:rPr>
          <w:rFonts w:cs="Times New Roman"/>
          <w:szCs w:val="24"/>
        </w:rPr>
        <w:t>(</w:t>
      </w:r>
      <w:r w:rsidR="003562A4">
        <w:rPr>
          <w:rFonts w:cs="Times New Roman"/>
          <w:szCs w:val="24"/>
        </w:rPr>
        <w:t>10</w:t>
      </w:r>
      <w:r>
        <w:rPr>
          <w:rFonts w:cs="Times New Roman"/>
          <w:szCs w:val="24"/>
        </w:rPr>
        <w:t xml:space="preserve">) </w:t>
      </w:r>
      <w:r w:rsidR="00532C6D">
        <w:rPr>
          <w:rFonts w:cs="Times New Roman"/>
          <w:szCs w:val="24"/>
        </w:rPr>
        <w:t>Usvojeni p</w:t>
      </w:r>
      <w:r w:rsidR="002A2955" w:rsidRPr="00987FF9">
        <w:rPr>
          <w:rFonts w:cs="Times New Roman"/>
          <w:szCs w:val="24"/>
        </w:rPr>
        <w:t>lan upravljanja destinacijom</w:t>
      </w:r>
      <w:r w:rsidR="00ED0B01">
        <w:rPr>
          <w:rFonts w:cs="Times New Roman"/>
          <w:szCs w:val="24"/>
        </w:rPr>
        <w:t>,</w:t>
      </w:r>
      <w:r w:rsidR="002A2955" w:rsidRPr="00987FF9">
        <w:rPr>
          <w:rFonts w:cs="Times New Roman"/>
          <w:szCs w:val="24"/>
        </w:rPr>
        <w:t xml:space="preserve"> objavljuje se u službenom glasniku jedinice lokalne odnosno područne (regionalne) samouprave i na internetskim stranicama turističke zajednice.</w:t>
      </w:r>
      <w:bookmarkStart w:id="1" w:name="_Hlk130760855"/>
    </w:p>
    <w:p w14:paraId="71F1F6D9" w14:textId="77777777" w:rsidR="00F23626" w:rsidRDefault="00F23626" w:rsidP="00F23626">
      <w:pPr>
        <w:tabs>
          <w:tab w:val="left" w:pos="993"/>
        </w:tabs>
        <w:spacing w:after="0" w:line="240" w:lineRule="auto"/>
        <w:jc w:val="both"/>
        <w:rPr>
          <w:rFonts w:cs="Times New Roman"/>
          <w:szCs w:val="24"/>
        </w:rPr>
      </w:pPr>
    </w:p>
    <w:p w14:paraId="4905F643" w14:textId="6AAFB64F" w:rsidR="00987C70" w:rsidRPr="00CB0F16" w:rsidRDefault="00CC2DC0" w:rsidP="00F23626">
      <w:pPr>
        <w:tabs>
          <w:tab w:val="left" w:pos="993"/>
        </w:tabs>
        <w:spacing w:after="0" w:line="240" w:lineRule="auto"/>
        <w:jc w:val="both"/>
        <w:rPr>
          <w:rFonts w:cs="Times New Roman"/>
          <w:szCs w:val="24"/>
        </w:rPr>
      </w:pPr>
      <w:r>
        <w:rPr>
          <w:rFonts w:cs="Times New Roman"/>
          <w:szCs w:val="24"/>
        </w:rPr>
        <w:t>(1</w:t>
      </w:r>
      <w:r w:rsidR="003562A4">
        <w:rPr>
          <w:rFonts w:cs="Times New Roman"/>
          <w:szCs w:val="24"/>
        </w:rPr>
        <w:t>1</w:t>
      </w:r>
      <w:r>
        <w:rPr>
          <w:rFonts w:cs="Times New Roman"/>
          <w:szCs w:val="24"/>
        </w:rPr>
        <w:t>)</w:t>
      </w:r>
      <w:r w:rsidR="0067315D">
        <w:rPr>
          <w:rFonts w:cs="Times New Roman"/>
          <w:szCs w:val="24"/>
        </w:rPr>
        <w:t xml:space="preserve"> </w:t>
      </w:r>
      <w:r w:rsidR="00987C70" w:rsidRPr="00CB0F16">
        <w:rPr>
          <w:rFonts w:cs="Times New Roman"/>
          <w:szCs w:val="24"/>
        </w:rPr>
        <w:t>Usvojeni plan upravljanja destinacijom, turistička zajednica dostavlja predstavničkom tijelu jedinice lokalne odnosno područne (regionalne) samouprave s preporuka</w:t>
      </w:r>
      <w:r w:rsidR="00AB370F" w:rsidRPr="00CB0F16">
        <w:rPr>
          <w:rFonts w:cs="Times New Roman"/>
          <w:szCs w:val="24"/>
        </w:rPr>
        <w:t>ma</w:t>
      </w:r>
      <w:r w:rsidR="00987C70" w:rsidRPr="00CB0F16">
        <w:rPr>
          <w:rFonts w:cs="Times New Roman"/>
          <w:szCs w:val="24"/>
        </w:rPr>
        <w:t xml:space="preserve"> za donošenje odluka vezanih uz razvoj destinacije</w:t>
      </w:r>
      <w:r w:rsidR="00CF2FA3" w:rsidRPr="00CB0F16">
        <w:rPr>
          <w:rFonts w:cs="Times New Roman"/>
          <w:szCs w:val="24"/>
        </w:rPr>
        <w:t xml:space="preserve"> i </w:t>
      </w:r>
      <w:r w:rsidR="003F1BA4" w:rsidRPr="00CB0F16">
        <w:rPr>
          <w:rFonts w:cs="Times New Roman"/>
          <w:szCs w:val="24"/>
        </w:rPr>
        <w:t>prijedlogom popisa</w:t>
      </w:r>
      <w:r w:rsidR="001059DC" w:rsidRPr="00CB0F16">
        <w:rPr>
          <w:rFonts w:cs="Times New Roman"/>
          <w:szCs w:val="24"/>
        </w:rPr>
        <w:t xml:space="preserve"> </w:t>
      </w:r>
      <w:r w:rsidR="00CF2FA3" w:rsidRPr="00CB0F16">
        <w:rPr>
          <w:rFonts w:cs="Times New Roman"/>
          <w:szCs w:val="24"/>
        </w:rPr>
        <w:t>projekata od posebnog značaja za razvoj destinacije</w:t>
      </w:r>
      <w:r w:rsidR="00987C70" w:rsidRPr="00CB0F16">
        <w:rPr>
          <w:rFonts w:cs="Times New Roman"/>
          <w:szCs w:val="24"/>
        </w:rPr>
        <w:t>.</w:t>
      </w:r>
    </w:p>
    <w:bookmarkEnd w:id="1"/>
    <w:p w14:paraId="6806E159" w14:textId="77777777" w:rsidR="00F23626" w:rsidRDefault="00F23626" w:rsidP="00F23626">
      <w:pPr>
        <w:tabs>
          <w:tab w:val="left" w:pos="993"/>
        </w:tabs>
        <w:spacing w:after="0" w:line="240" w:lineRule="auto"/>
        <w:jc w:val="both"/>
        <w:rPr>
          <w:rFonts w:cs="Times New Roman"/>
          <w:szCs w:val="24"/>
        </w:rPr>
      </w:pPr>
    </w:p>
    <w:p w14:paraId="04C54481" w14:textId="2108C1FE" w:rsidR="00BB1263" w:rsidRPr="00F23626" w:rsidRDefault="00CC2DC0" w:rsidP="00F23626">
      <w:pPr>
        <w:tabs>
          <w:tab w:val="left" w:pos="993"/>
        </w:tabs>
        <w:spacing w:after="0" w:line="240" w:lineRule="auto"/>
        <w:jc w:val="both"/>
        <w:rPr>
          <w:rFonts w:cs="Times New Roman"/>
          <w:szCs w:val="24"/>
        </w:rPr>
      </w:pPr>
      <w:r>
        <w:rPr>
          <w:rFonts w:cs="Times New Roman"/>
          <w:szCs w:val="24"/>
        </w:rPr>
        <w:t>(</w:t>
      </w:r>
      <w:r w:rsidR="003562A4">
        <w:rPr>
          <w:rFonts w:cs="Times New Roman"/>
          <w:szCs w:val="24"/>
        </w:rPr>
        <w:t>12</w:t>
      </w:r>
      <w:r>
        <w:rPr>
          <w:rFonts w:cs="Times New Roman"/>
          <w:szCs w:val="24"/>
        </w:rPr>
        <w:t xml:space="preserve">) </w:t>
      </w:r>
      <w:r w:rsidR="00BB1263" w:rsidRPr="008D3F8B">
        <w:rPr>
          <w:rFonts w:cs="Times New Roman"/>
          <w:szCs w:val="24"/>
        </w:rPr>
        <w:t>Plan upravljanja</w:t>
      </w:r>
      <w:r w:rsidR="00BB1263">
        <w:rPr>
          <w:rFonts w:cs="Times New Roman"/>
          <w:szCs w:val="24"/>
        </w:rPr>
        <w:t xml:space="preserve"> destinacijom</w:t>
      </w:r>
      <w:r w:rsidR="00BB1263" w:rsidRPr="008D3F8B">
        <w:rPr>
          <w:rFonts w:cs="Times New Roman"/>
          <w:szCs w:val="24"/>
        </w:rPr>
        <w:t xml:space="preserve"> mijenja se na isti način kako je usvojen</w:t>
      </w:r>
      <w:r w:rsidR="00BB1263" w:rsidRPr="00F23626">
        <w:rPr>
          <w:rFonts w:cs="Times New Roman"/>
          <w:szCs w:val="24"/>
        </w:rPr>
        <w:t xml:space="preserve">. </w:t>
      </w:r>
    </w:p>
    <w:p w14:paraId="00F05EFD" w14:textId="77777777" w:rsidR="00F23626" w:rsidRDefault="00F23626" w:rsidP="00F23626">
      <w:pPr>
        <w:tabs>
          <w:tab w:val="left" w:pos="993"/>
        </w:tabs>
        <w:spacing w:after="0" w:line="240" w:lineRule="auto"/>
        <w:jc w:val="both"/>
        <w:rPr>
          <w:rFonts w:cs="Times New Roman"/>
          <w:szCs w:val="24"/>
        </w:rPr>
      </w:pPr>
    </w:p>
    <w:p w14:paraId="1EE1CC60" w14:textId="05B21EE6" w:rsidR="00763E09" w:rsidRDefault="00CC2DC0" w:rsidP="00F23626">
      <w:pPr>
        <w:tabs>
          <w:tab w:val="left" w:pos="993"/>
        </w:tabs>
        <w:spacing w:after="0" w:line="240" w:lineRule="auto"/>
        <w:jc w:val="both"/>
        <w:rPr>
          <w:rFonts w:cs="Times New Roman"/>
          <w:szCs w:val="24"/>
        </w:rPr>
      </w:pPr>
      <w:r>
        <w:rPr>
          <w:rFonts w:cs="Times New Roman"/>
          <w:szCs w:val="24"/>
        </w:rPr>
        <w:t>(</w:t>
      </w:r>
      <w:r w:rsidR="003562A4">
        <w:rPr>
          <w:rFonts w:cs="Times New Roman"/>
          <w:szCs w:val="24"/>
        </w:rPr>
        <w:t>13</w:t>
      </w:r>
      <w:r>
        <w:rPr>
          <w:rFonts w:cs="Times New Roman"/>
          <w:szCs w:val="24"/>
        </w:rPr>
        <w:t xml:space="preserve">) </w:t>
      </w:r>
      <w:r w:rsidR="002A2955" w:rsidRPr="00987FF9">
        <w:rPr>
          <w:rFonts w:cs="Times New Roman"/>
          <w:szCs w:val="24"/>
        </w:rPr>
        <w:t>Metodologiju izrade plana upravljanja</w:t>
      </w:r>
      <w:r w:rsidR="00CB0F16">
        <w:rPr>
          <w:rFonts w:cs="Times New Roman"/>
          <w:szCs w:val="24"/>
        </w:rPr>
        <w:t xml:space="preserve"> destinacijom</w:t>
      </w:r>
      <w:r w:rsidR="00BB1263">
        <w:rPr>
          <w:rFonts w:cs="Times New Roman"/>
          <w:szCs w:val="24"/>
        </w:rPr>
        <w:t xml:space="preserve">, </w:t>
      </w:r>
      <w:r w:rsidR="00532C6D">
        <w:rPr>
          <w:rFonts w:cs="Times New Roman"/>
          <w:szCs w:val="24"/>
        </w:rPr>
        <w:t xml:space="preserve">uključivanja ključnih dionika iz stavka </w:t>
      </w:r>
      <w:r w:rsidR="0000312F">
        <w:rPr>
          <w:rFonts w:cs="Times New Roman"/>
          <w:szCs w:val="24"/>
        </w:rPr>
        <w:t>5</w:t>
      </w:r>
      <w:r w:rsidR="00532C6D">
        <w:rPr>
          <w:rFonts w:cs="Times New Roman"/>
          <w:szCs w:val="24"/>
        </w:rPr>
        <w:t xml:space="preserve">. ovoga članka, </w:t>
      </w:r>
      <w:r w:rsidR="00780457">
        <w:rPr>
          <w:rFonts w:cs="Times New Roman"/>
          <w:szCs w:val="24"/>
        </w:rPr>
        <w:t xml:space="preserve">izrade </w:t>
      </w:r>
      <w:r w:rsidR="00BB1263">
        <w:rPr>
          <w:rFonts w:cs="Times New Roman"/>
          <w:szCs w:val="24"/>
        </w:rPr>
        <w:t>analize stanja i definiranja projekata značajnih za razvoj destinacije</w:t>
      </w:r>
      <w:r w:rsidR="002A2955" w:rsidRPr="00987FF9">
        <w:rPr>
          <w:rFonts w:cs="Times New Roman"/>
          <w:szCs w:val="24"/>
        </w:rPr>
        <w:t xml:space="preserve"> donosi </w:t>
      </w:r>
      <w:r w:rsidR="00890D86">
        <w:rPr>
          <w:rFonts w:cs="Times New Roman"/>
          <w:szCs w:val="24"/>
        </w:rPr>
        <w:t>ministar</w:t>
      </w:r>
      <w:r w:rsidR="004C6141">
        <w:rPr>
          <w:rFonts w:cs="Times New Roman"/>
          <w:szCs w:val="24"/>
        </w:rPr>
        <w:t xml:space="preserve"> pravilnikom</w:t>
      </w:r>
      <w:r w:rsidR="002A2955" w:rsidRPr="00987FF9">
        <w:rPr>
          <w:rFonts w:cs="Times New Roman"/>
          <w:szCs w:val="24"/>
        </w:rPr>
        <w:t>.</w:t>
      </w:r>
    </w:p>
    <w:p w14:paraId="1D5805A5" w14:textId="77777777" w:rsidR="00E63E8D" w:rsidRDefault="00E63E8D" w:rsidP="00F23626">
      <w:pPr>
        <w:tabs>
          <w:tab w:val="left" w:pos="993"/>
        </w:tabs>
        <w:spacing w:after="0" w:line="240" w:lineRule="auto"/>
        <w:jc w:val="both"/>
        <w:rPr>
          <w:rFonts w:cs="Times New Roman"/>
          <w:szCs w:val="24"/>
        </w:rPr>
      </w:pPr>
    </w:p>
    <w:p w14:paraId="576A4B9A" w14:textId="77777777" w:rsidR="002A2955" w:rsidRPr="00E63E8D" w:rsidRDefault="002A2955" w:rsidP="00E63E8D">
      <w:pPr>
        <w:pStyle w:val="Heading2"/>
        <w:spacing w:before="0" w:after="0" w:line="240" w:lineRule="auto"/>
        <w:rPr>
          <w:b/>
        </w:rPr>
      </w:pPr>
      <w:r w:rsidRPr="00E63E8D">
        <w:rPr>
          <w:b/>
        </w:rPr>
        <w:t>Plan upravljanja destinacijom na regionalnoj razini</w:t>
      </w:r>
    </w:p>
    <w:p w14:paraId="23E32CC9" w14:textId="77777777" w:rsidR="002A2955" w:rsidRPr="00E63E8D" w:rsidRDefault="0030278F" w:rsidP="00E63E8D">
      <w:pPr>
        <w:pStyle w:val="Heading2"/>
        <w:spacing w:before="0" w:after="0" w:line="240" w:lineRule="auto"/>
        <w:rPr>
          <w:b/>
        </w:rPr>
      </w:pPr>
      <w:r w:rsidRPr="00E63E8D">
        <w:rPr>
          <w:b/>
        </w:rPr>
        <w:t>Članak 26.</w:t>
      </w:r>
    </w:p>
    <w:p w14:paraId="5BA08CD8" w14:textId="77777777" w:rsidR="00E63E8D" w:rsidRDefault="00E63E8D" w:rsidP="00E63E8D">
      <w:pPr>
        <w:tabs>
          <w:tab w:val="left" w:pos="993"/>
        </w:tabs>
        <w:spacing w:after="0" w:line="240" w:lineRule="auto"/>
        <w:jc w:val="both"/>
        <w:rPr>
          <w:szCs w:val="24"/>
        </w:rPr>
      </w:pPr>
    </w:p>
    <w:p w14:paraId="5D39ECB1" w14:textId="61DFA3EC" w:rsidR="002A2955" w:rsidRDefault="00CC2DC0" w:rsidP="00E63E8D">
      <w:pPr>
        <w:tabs>
          <w:tab w:val="left" w:pos="993"/>
        </w:tabs>
        <w:spacing w:after="0" w:line="240" w:lineRule="auto"/>
        <w:jc w:val="both"/>
        <w:rPr>
          <w:rFonts w:cs="Times New Roman"/>
          <w:szCs w:val="24"/>
        </w:rPr>
      </w:pPr>
      <w:r>
        <w:rPr>
          <w:szCs w:val="24"/>
        </w:rPr>
        <w:t xml:space="preserve">(1) </w:t>
      </w:r>
      <w:r w:rsidR="002A2955">
        <w:rPr>
          <w:rFonts w:cs="Times New Roman"/>
          <w:szCs w:val="24"/>
        </w:rPr>
        <w:t>Plan upravljanja destinacijom na regionalnoj razini izrađuju regionalne turističke zajednice.</w:t>
      </w:r>
    </w:p>
    <w:p w14:paraId="66B81C99" w14:textId="77777777" w:rsidR="00E63E8D" w:rsidRDefault="00E63E8D" w:rsidP="00E63E8D">
      <w:pPr>
        <w:tabs>
          <w:tab w:val="left" w:pos="993"/>
        </w:tabs>
        <w:spacing w:after="0" w:line="240" w:lineRule="auto"/>
        <w:jc w:val="both"/>
        <w:rPr>
          <w:rFonts w:cs="Times New Roman"/>
          <w:szCs w:val="24"/>
        </w:rPr>
      </w:pPr>
    </w:p>
    <w:p w14:paraId="123A1BB1" w14:textId="47D8E438" w:rsidR="002A2955" w:rsidRPr="00987FF9" w:rsidRDefault="00CC2DC0" w:rsidP="00E63E8D">
      <w:pPr>
        <w:tabs>
          <w:tab w:val="left" w:pos="993"/>
        </w:tabs>
        <w:spacing w:after="0" w:line="240" w:lineRule="auto"/>
        <w:jc w:val="both"/>
        <w:rPr>
          <w:rFonts w:cs="Times New Roman"/>
          <w:szCs w:val="24"/>
        </w:rPr>
      </w:pPr>
      <w:r>
        <w:rPr>
          <w:rFonts w:cs="Times New Roman"/>
          <w:szCs w:val="24"/>
        </w:rPr>
        <w:t xml:space="preserve">(2) </w:t>
      </w:r>
      <w:r w:rsidR="002A2955" w:rsidRPr="00987FF9">
        <w:rPr>
          <w:rFonts w:cs="Times New Roman"/>
          <w:szCs w:val="24"/>
        </w:rPr>
        <w:t>Plan upravljanja destinacijom</w:t>
      </w:r>
      <w:r w:rsidR="002A2955">
        <w:rPr>
          <w:rFonts w:cs="Times New Roman"/>
          <w:szCs w:val="24"/>
        </w:rPr>
        <w:t xml:space="preserve"> na regionalnoj razini</w:t>
      </w:r>
      <w:r w:rsidR="002A2955" w:rsidRPr="00987FF9">
        <w:rPr>
          <w:rFonts w:cs="Times New Roman"/>
          <w:szCs w:val="24"/>
        </w:rPr>
        <w:t xml:space="preserve"> mora biti </w:t>
      </w:r>
      <w:r w:rsidR="002A2955">
        <w:rPr>
          <w:rFonts w:cs="Times New Roman"/>
          <w:szCs w:val="24"/>
        </w:rPr>
        <w:t>usklađen s</w:t>
      </w:r>
      <w:r w:rsidR="00181332">
        <w:rPr>
          <w:rFonts w:cs="Times New Roman"/>
          <w:szCs w:val="24"/>
        </w:rPr>
        <w:t xml:space="preserve"> aktima strateškog planiranja</w:t>
      </w:r>
      <w:r w:rsidR="006723CA">
        <w:rPr>
          <w:rFonts w:cs="Times New Roman"/>
          <w:szCs w:val="24"/>
        </w:rPr>
        <w:t>,</w:t>
      </w:r>
      <w:r w:rsidR="00636BE9">
        <w:rPr>
          <w:rFonts w:cs="Times New Roman"/>
          <w:szCs w:val="24"/>
        </w:rPr>
        <w:t xml:space="preserve"> </w:t>
      </w:r>
      <w:r w:rsidR="006723CA" w:rsidRPr="006723CA">
        <w:rPr>
          <w:rFonts w:cs="Times New Roman"/>
          <w:szCs w:val="24"/>
        </w:rPr>
        <w:t>prostornim planovima, planom upravljanja kulturnim dobrima i drugim važećim planovima i propisima</w:t>
      </w:r>
      <w:r w:rsidR="002A2955">
        <w:rPr>
          <w:rFonts w:cs="Times New Roman"/>
          <w:szCs w:val="24"/>
        </w:rPr>
        <w:t>,</w:t>
      </w:r>
      <w:r w:rsidR="002A2955" w:rsidRPr="00987FF9">
        <w:rPr>
          <w:rFonts w:cs="Times New Roman"/>
          <w:szCs w:val="24"/>
        </w:rPr>
        <w:t xml:space="preserve"> temeljen na pokazateljima održivosti, a mora uzeti u obzir i turističke tokove</w:t>
      </w:r>
      <w:r w:rsidR="002A2955" w:rsidRPr="00DA5911">
        <w:rPr>
          <w:rFonts w:cs="Times New Roman"/>
          <w:szCs w:val="24"/>
        </w:rPr>
        <w:t>.</w:t>
      </w:r>
    </w:p>
    <w:p w14:paraId="1D9FA1E7" w14:textId="77777777" w:rsidR="00E63E8D" w:rsidRDefault="00E63E8D" w:rsidP="00E63E8D">
      <w:pPr>
        <w:tabs>
          <w:tab w:val="left" w:pos="993"/>
        </w:tabs>
        <w:spacing w:after="0" w:line="240" w:lineRule="auto"/>
        <w:jc w:val="both"/>
        <w:rPr>
          <w:rFonts w:cs="Times New Roman"/>
          <w:szCs w:val="24"/>
        </w:rPr>
      </w:pPr>
    </w:p>
    <w:p w14:paraId="5A452386" w14:textId="2DBBEDD4" w:rsidR="003A1634" w:rsidRDefault="00CC2DC0" w:rsidP="00E63E8D">
      <w:pPr>
        <w:tabs>
          <w:tab w:val="left" w:pos="993"/>
        </w:tabs>
        <w:spacing w:after="0" w:line="240" w:lineRule="auto"/>
        <w:jc w:val="both"/>
        <w:rPr>
          <w:rFonts w:cs="Times New Roman"/>
          <w:szCs w:val="24"/>
        </w:rPr>
      </w:pPr>
      <w:r>
        <w:rPr>
          <w:rFonts w:cs="Times New Roman"/>
          <w:szCs w:val="24"/>
        </w:rPr>
        <w:t xml:space="preserve">(3) </w:t>
      </w:r>
      <w:r w:rsidR="002A2955">
        <w:rPr>
          <w:rFonts w:cs="Times New Roman"/>
          <w:szCs w:val="24"/>
        </w:rPr>
        <w:t xml:space="preserve">Plan upravljanja destinacijom na regionalnoj razini, osim elemenata iz </w:t>
      </w:r>
      <w:r w:rsidR="004D6176">
        <w:rPr>
          <w:rFonts w:cs="Times New Roman"/>
          <w:szCs w:val="24"/>
        </w:rPr>
        <w:t xml:space="preserve">članka </w:t>
      </w:r>
      <w:r w:rsidR="00763E09" w:rsidRPr="00DA5911">
        <w:rPr>
          <w:rFonts w:cs="Times New Roman"/>
          <w:szCs w:val="24"/>
        </w:rPr>
        <w:t>25.</w:t>
      </w:r>
      <w:r w:rsidR="00CB0F16">
        <w:rPr>
          <w:rFonts w:cs="Times New Roman"/>
          <w:szCs w:val="24"/>
        </w:rPr>
        <w:t xml:space="preserve"> </w:t>
      </w:r>
      <w:r w:rsidR="00557E52" w:rsidRPr="00557E52">
        <w:rPr>
          <w:rFonts w:cs="Times New Roman"/>
          <w:szCs w:val="24"/>
        </w:rPr>
        <w:t>stavka 6</w:t>
      </w:r>
      <w:r w:rsidR="002A2955" w:rsidRPr="00557E52">
        <w:rPr>
          <w:rFonts w:cs="Times New Roman"/>
          <w:szCs w:val="24"/>
        </w:rPr>
        <w:t>.</w:t>
      </w:r>
      <w:r w:rsidR="002A2955">
        <w:rPr>
          <w:rFonts w:cs="Times New Roman"/>
          <w:szCs w:val="24"/>
        </w:rPr>
        <w:t xml:space="preserve"> ovoga </w:t>
      </w:r>
      <w:r w:rsidR="004D6176">
        <w:rPr>
          <w:rFonts w:cs="Times New Roman"/>
          <w:szCs w:val="24"/>
        </w:rPr>
        <w:t>Zakona</w:t>
      </w:r>
      <w:r w:rsidR="002A2955">
        <w:rPr>
          <w:rFonts w:cs="Times New Roman"/>
          <w:szCs w:val="24"/>
        </w:rPr>
        <w:t>, mora definirati i bitne elemente za upravljanje i marketing destinacije</w:t>
      </w:r>
      <w:r w:rsidR="000A6102">
        <w:rPr>
          <w:rFonts w:cs="Times New Roman"/>
          <w:szCs w:val="24"/>
        </w:rPr>
        <w:t>.</w:t>
      </w:r>
    </w:p>
    <w:p w14:paraId="36BC8B6F" w14:textId="77777777" w:rsidR="00E63E8D" w:rsidRDefault="00E63E8D" w:rsidP="00E63E8D">
      <w:pPr>
        <w:tabs>
          <w:tab w:val="left" w:pos="993"/>
        </w:tabs>
        <w:spacing w:after="0" w:line="240" w:lineRule="auto"/>
        <w:jc w:val="both"/>
        <w:rPr>
          <w:rFonts w:cs="Times New Roman"/>
          <w:szCs w:val="24"/>
        </w:rPr>
      </w:pPr>
    </w:p>
    <w:p w14:paraId="2970BDCC" w14:textId="5FED8963" w:rsidR="002A2955" w:rsidRDefault="00CC2DC0" w:rsidP="00E63E8D">
      <w:pPr>
        <w:tabs>
          <w:tab w:val="left" w:pos="993"/>
        </w:tabs>
        <w:spacing w:after="0" w:line="240" w:lineRule="auto"/>
        <w:jc w:val="both"/>
        <w:rPr>
          <w:rFonts w:cs="Times New Roman"/>
          <w:szCs w:val="24"/>
        </w:rPr>
      </w:pPr>
      <w:r>
        <w:rPr>
          <w:rFonts w:cs="Times New Roman"/>
          <w:szCs w:val="24"/>
        </w:rPr>
        <w:t xml:space="preserve">(4) </w:t>
      </w:r>
      <w:r w:rsidR="002A2955">
        <w:rPr>
          <w:rFonts w:cs="Times New Roman"/>
          <w:szCs w:val="24"/>
        </w:rPr>
        <w:t>Plan upravljanja destinacijom iz stavka 1. ovoga članka, izrađuje regionalna turistička zajednica za područje za koje je osnovana.</w:t>
      </w:r>
    </w:p>
    <w:p w14:paraId="2927A6E9" w14:textId="77777777" w:rsidR="00E63E8D" w:rsidRDefault="00E63E8D" w:rsidP="00E63E8D">
      <w:pPr>
        <w:tabs>
          <w:tab w:val="left" w:pos="993"/>
        </w:tabs>
        <w:spacing w:after="0" w:line="240" w:lineRule="auto"/>
        <w:jc w:val="both"/>
        <w:rPr>
          <w:rFonts w:cs="Times New Roman"/>
          <w:szCs w:val="24"/>
        </w:rPr>
      </w:pPr>
    </w:p>
    <w:p w14:paraId="652E0716" w14:textId="08C282FC" w:rsidR="002A2955" w:rsidRDefault="00CC2DC0" w:rsidP="00E63E8D">
      <w:pPr>
        <w:tabs>
          <w:tab w:val="left" w:pos="993"/>
        </w:tabs>
        <w:spacing w:after="0" w:line="240" w:lineRule="auto"/>
        <w:jc w:val="both"/>
        <w:rPr>
          <w:rFonts w:cs="Times New Roman"/>
          <w:szCs w:val="24"/>
        </w:rPr>
      </w:pPr>
      <w:r>
        <w:rPr>
          <w:rFonts w:cs="Times New Roman"/>
          <w:szCs w:val="24"/>
        </w:rPr>
        <w:t xml:space="preserve">(5) </w:t>
      </w:r>
      <w:r w:rsidR="002A2955">
        <w:rPr>
          <w:rFonts w:cs="Times New Roman"/>
          <w:szCs w:val="24"/>
        </w:rPr>
        <w:t>Plan upravljanja destinacijom iz stavka 1. ovoga članka, donosi skupština regionalne turističke zajednice</w:t>
      </w:r>
      <w:r w:rsidR="001332CC">
        <w:rPr>
          <w:rFonts w:cs="Times New Roman"/>
          <w:szCs w:val="24"/>
        </w:rPr>
        <w:t xml:space="preserve"> sukladno odredbama članka 25. ovoga Zakona</w:t>
      </w:r>
      <w:r w:rsidR="002A2955">
        <w:rPr>
          <w:rFonts w:cs="Times New Roman"/>
          <w:szCs w:val="24"/>
        </w:rPr>
        <w:t xml:space="preserve">. </w:t>
      </w:r>
      <w:r w:rsidR="002A2955" w:rsidRPr="00A21D57">
        <w:rPr>
          <w:rFonts w:cs="Times New Roman"/>
          <w:szCs w:val="24"/>
        </w:rPr>
        <w:t xml:space="preserve"> </w:t>
      </w:r>
    </w:p>
    <w:p w14:paraId="0FFB055C" w14:textId="77777777" w:rsidR="00E63E8D" w:rsidRDefault="00E63E8D" w:rsidP="00E63E8D">
      <w:pPr>
        <w:tabs>
          <w:tab w:val="left" w:pos="993"/>
        </w:tabs>
        <w:spacing w:after="0" w:line="240" w:lineRule="auto"/>
        <w:jc w:val="both"/>
        <w:rPr>
          <w:rFonts w:cs="Times New Roman"/>
          <w:szCs w:val="24"/>
        </w:rPr>
      </w:pPr>
      <w:bookmarkStart w:id="2" w:name="_Hlk138112745"/>
    </w:p>
    <w:p w14:paraId="31D2B7E0" w14:textId="370C95AB" w:rsidR="002A2955" w:rsidRDefault="00CC2DC0" w:rsidP="00E63E8D">
      <w:pPr>
        <w:tabs>
          <w:tab w:val="left" w:pos="993"/>
        </w:tabs>
        <w:spacing w:after="0" w:line="240" w:lineRule="auto"/>
        <w:jc w:val="both"/>
        <w:rPr>
          <w:rFonts w:cs="Times New Roman"/>
          <w:szCs w:val="24"/>
        </w:rPr>
      </w:pPr>
      <w:r>
        <w:rPr>
          <w:rFonts w:cs="Times New Roman"/>
          <w:szCs w:val="24"/>
        </w:rPr>
        <w:t xml:space="preserve">(6) </w:t>
      </w:r>
      <w:r w:rsidR="002A2955">
        <w:rPr>
          <w:rFonts w:cs="Times New Roman"/>
          <w:szCs w:val="24"/>
        </w:rPr>
        <w:t xml:space="preserve">Kada se plan </w:t>
      </w:r>
      <w:r w:rsidR="00CB0F16">
        <w:rPr>
          <w:rFonts w:cs="Times New Roman"/>
          <w:szCs w:val="24"/>
        </w:rPr>
        <w:t xml:space="preserve">upravljanja destinacijom </w:t>
      </w:r>
      <w:r w:rsidR="002A2955">
        <w:rPr>
          <w:rFonts w:cs="Times New Roman"/>
          <w:szCs w:val="24"/>
        </w:rPr>
        <w:t xml:space="preserve">izrađuje za destinaciju koja obuhvaća područje više regionalnih turističkih zajednica, plan </w:t>
      </w:r>
      <w:r w:rsidR="003B0232">
        <w:rPr>
          <w:rFonts w:cs="Times New Roman"/>
          <w:szCs w:val="24"/>
        </w:rPr>
        <w:t xml:space="preserve">upravljanja destinacijom </w:t>
      </w:r>
      <w:r w:rsidR="002A2955">
        <w:rPr>
          <w:rFonts w:cs="Times New Roman"/>
          <w:szCs w:val="24"/>
        </w:rPr>
        <w:t>donose skupštine regionalne turističke zajednice u skladu s prethodno sklopljenim sporazumom svih uključenih regionalnih turističkih zajednica</w:t>
      </w:r>
      <w:r w:rsidR="00CF7617">
        <w:rPr>
          <w:rFonts w:cs="Times New Roman"/>
          <w:szCs w:val="24"/>
        </w:rPr>
        <w:t>.</w:t>
      </w:r>
    </w:p>
    <w:p w14:paraId="78D69842" w14:textId="77777777" w:rsidR="00E63E8D" w:rsidRDefault="00E63E8D" w:rsidP="00E63E8D">
      <w:pPr>
        <w:tabs>
          <w:tab w:val="left" w:pos="993"/>
        </w:tabs>
        <w:spacing w:after="0" w:line="240" w:lineRule="auto"/>
        <w:jc w:val="both"/>
        <w:rPr>
          <w:rFonts w:cs="Times New Roman"/>
          <w:szCs w:val="24"/>
        </w:rPr>
      </w:pPr>
    </w:p>
    <w:bookmarkEnd w:id="2"/>
    <w:p w14:paraId="7BE4E0E4" w14:textId="77777777" w:rsidR="008B3FC9" w:rsidRPr="00E63E8D" w:rsidRDefault="008B3FC9" w:rsidP="00E63E8D">
      <w:pPr>
        <w:pStyle w:val="Heading2"/>
        <w:spacing w:before="0" w:after="0" w:line="240" w:lineRule="auto"/>
        <w:rPr>
          <w:b/>
        </w:rPr>
      </w:pPr>
      <w:r w:rsidRPr="00E63E8D">
        <w:rPr>
          <w:b/>
        </w:rPr>
        <w:t>Plan upravljanja destinacijom za Grad Zagreb</w:t>
      </w:r>
    </w:p>
    <w:p w14:paraId="169486D6" w14:textId="77777777" w:rsidR="008B3FC9" w:rsidRPr="00E63E8D" w:rsidRDefault="007A1842" w:rsidP="00E63E8D">
      <w:pPr>
        <w:pStyle w:val="Heading2"/>
        <w:spacing w:before="0" w:after="0" w:line="240" w:lineRule="auto"/>
        <w:rPr>
          <w:b/>
        </w:rPr>
      </w:pPr>
      <w:r w:rsidRPr="00E63E8D">
        <w:rPr>
          <w:b/>
        </w:rPr>
        <w:t>Članak 27.</w:t>
      </w:r>
    </w:p>
    <w:p w14:paraId="50A8E5B0" w14:textId="77777777" w:rsidR="00E63E8D" w:rsidRDefault="00E63E8D" w:rsidP="00E63E8D">
      <w:pPr>
        <w:tabs>
          <w:tab w:val="left" w:pos="993"/>
        </w:tabs>
        <w:spacing w:after="0" w:line="240" w:lineRule="auto"/>
        <w:jc w:val="both"/>
        <w:rPr>
          <w:rFonts w:eastAsiaTheme="majorEastAsia" w:cstheme="majorBidi"/>
          <w:iCs/>
        </w:rPr>
      </w:pPr>
    </w:p>
    <w:p w14:paraId="5B058AE5" w14:textId="7D44BA38" w:rsidR="00586710" w:rsidRPr="00586710" w:rsidRDefault="00CC2DC0" w:rsidP="00E63E8D">
      <w:pPr>
        <w:tabs>
          <w:tab w:val="left" w:pos="993"/>
        </w:tabs>
        <w:spacing w:after="0" w:line="240" w:lineRule="auto"/>
        <w:jc w:val="both"/>
        <w:rPr>
          <w:rFonts w:eastAsiaTheme="majorEastAsia" w:cstheme="majorBidi"/>
          <w:iCs/>
        </w:rPr>
      </w:pPr>
      <w:r>
        <w:rPr>
          <w:rFonts w:eastAsiaTheme="majorEastAsia" w:cstheme="majorBidi"/>
          <w:iCs/>
        </w:rPr>
        <w:t xml:space="preserve">(1) </w:t>
      </w:r>
      <w:r w:rsidR="00D7229D" w:rsidRPr="00586710">
        <w:rPr>
          <w:rFonts w:eastAsiaTheme="majorEastAsia" w:cstheme="majorBidi"/>
          <w:iCs/>
        </w:rPr>
        <w:t xml:space="preserve">Plan upravljanja </w:t>
      </w:r>
      <w:r w:rsidR="00D7229D" w:rsidRPr="00CB0F16">
        <w:rPr>
          <w:rFonts w:cs="Times New Roman"/>
          <w:szCs w:val="24"/>
        </w:rPr>
        <w:t>destinacijom</w:t>
      </w:r>
      <w:r w:rsidR="00D7229D" w:rsidRPr="00586710">
        <w:rPr>
          <w:rFonts w:eastAsiaTheme="majorEastAsia" w:cstheme="majorBidi"/>
          <w:iCs/>
        </w:rPr>
        <w:t xml:space="preserve"> za Grad Zagreb</w:t>
      </w:r>
      <w:r w:rsidR="00586710" w:rsidRPr="00586710">
        <w:t xml:space="preserve"> </w:t>
      </w:r>
      <w:r w:rsidR="00586710" w:rsidRPr="00586710">
        <w:rPr>
          <w:rFonts w:eastAsiaTheme="majorEastAsia" w:cstheme="majorBidi"/>
          <w:iCs/>
        </w:rPr>
        <w:t>mora biti usklađen s</w:t>
      </w:r>
      <w:r w:rsidR="00181332">
        <w:rPr>
          <w:rFonts w:eastAsiaTheme="majorEastAsia" w:cstheme="majorBidi"/>
          <w:iCs/>
        </w:rPr>
        <w:t xml:space="preserve"> aktima strateškog planiranja</w:t>
      </w:r>
      <w:r w:rsidR="006723CA" w:rsidRPr="006723CA">
        <w:rPr>
          <w:rFonts w:eastAsiaTheme="majorEastAsia" w:cstheme="majorBidi"/>
          <w:iCs/>
        </w:rPr>
        <w:t>, prostornim planovima</w:t>
      </w:r>
      <w:r w:rsidR="0000312F">
        <w:rPr>
          <w:rFonts w:eastAsiaTheme="majorEastAsia" w:cstheme="majorBidi"/>
          <w:iCs/>
        </w:rPr>
        <w:t xml:space="preserve">, </w:t>
      </w:r>
      <w:r w:rsidR="0000312F" w:rsidRPr="0000312F">
        <w:rPr>
          <w:rFonts w:eastAsiaTheme="majorEastAsia" w:cstheme="majorBidi"/>
          <w:iCs/>
        </w:rPr>
        <w:t>planom upravljanja kulturnim dobrima i drugim važećim planovima i propisima</w:t>
      </w:r>
      <w:r w:rsidR="0000312F">
        <w:rPr>
          <w:rFonts w:eastAsiaTheme="majorEastAsia" w:cstheme="majorBidi"/>
          <w:iCs/>
        </w:rPr>
        <w:t>,</w:t>
      </w:r>
      <w:r w:rsidR="00636BE9">
        <w:rPr>
          <w:rFonts w:eastAsiaTheme="majorEastAsia" w:cstheme="majorBidi"/>
          <w:iCs/>
        </w:rPr>
        <w:t xml:space="preserve"> </w:t>
      </w:r>
      <w:r w:rsidR="00586710" w:rsidRPr="00586710">
        <w:rPr>
          <w:rFonts w:eastAsiaTheme="majorEastAsia" w:cstheme="majorBidi"/>
          <w:iCs/>
        </w:rPr>
        <w:t xml:space="preserve">temeljen na pokazateljima održivosti, izračunu </w:t>
      </w:r>
      <w:r w:rsidR="00BB1263">
        <w:rPr>
          <w:rFonts w:eastAsiaTheme="majorEastAsia" w:cstheme="majorBidi"/>
          <w:iCs/>
        </w:rPr>
        <w:t>prihvatnih</w:t>
      </w:r>
      <w:r w:rsidR="00BB1263" w:rsidRPr="00586710">
        <w:rPr>
          <w:rFonts w:eastAsiaTheme="majorEastAsia" w:cstheme="majorBidi"/>
          <w:iCs/>
        </w:rPr>
        <w:t xml:space="preserve"> </w:t>
      </w:r>
      <w:r w:rsidR="00586710" w:rsidRPr="00586710">
        <w:rPr>
          <w:rFonts w:eastAsiaTheme="majorEastAsia" w:cstheme="majorBidi"/>
          <w:iCs/>
        </w:rPr>
        <w:t>kapaciteta te mora uzeti u obzir i turističke tokove.</w:t>
      </w:r>
    </w:p>
    <w:p w14:paraId="4707D452" w14:textId="77777777" w:rsidR="00E63E8D" w:rsidRDefault="00E63E8D" w:rsidP="00E63E8D">
      <w:pPr>
        <w:tabs>
          <w:tab w:val="left" w:pos="993"/>
        </w:tabs>
        <w:spacing w:after="0" w:line="240" w:lineRule="auto"/>
        <w:jc w:val="both"/>
        <w:rPr>
          <w:rFonts w:eastAsiaTheme="majorEastAsia" w:cstheme="majorBidi"/>
          <w:iCs/>
        </w:rPr>
      </w:pPr>
    </w:p>
    <w:p w14:paraId="7EAE5425" w14:textId="54E0BFD6" w:rsidR="00296C73" w:rsidRDefault="00CC2DC0" w:rsidP="00E63E8D">
      <w:pPr>
        <w:tabs>
          <w:tab w:val="left" w:pos="993"/>
        </w:tabs>
        <w:spacing w:after="0" w:line="240" w:lineRule="auto"/>
        <w:jc w:val="both"/>
        <w:rPr>
          <w:rFonts w:eastAsiaTheme="majorEastAsia" w:cstheme="majorBidi"/>
          <w:iCs/>
        </w:rPr>
      </w:pPr>
      <w:r>
        <w:rPr>
          <w:rFonts w:eastAsiaTheme="majorEastAsia" w:cstheme="majorBidi"/>
          <w:iCs/>
        </w:rPr>
        <w:t xml:space="preserve">(2) </w:t>
      </w:r>
      <w:r w:rsidR="005A0874" w:rsidRPr="00296C73">
        <w:rPr>
          <w:rFonts w:eastAsiaTheme="majorEastAsia" w:cstheme="majorBidi"/>
          <w:iCs/>
        </w:rPr>
        <w:t xml:space="preserve">Plan </w:t>
      </w:r>
      <w:r w:rsidR="00CB0F16" w:rsidRPr="00586710">
        <w:rPr>
          <w:rFonts w:eastAsiaTheme="majorEastAsia" w:cstheme="majorBidi"/>
          <w:iCs/>
        </w:rPr>
        <w:t xml:space="preserve">upravljanja </w:t>
      </w:r>
      <w:r w:rsidR="00CB0F16" w:rsidRPr="00CB0F16">
        <w:rPr>
          <w:rFonts w:cs="Times New Roman"/>
          <w:szCs w:val="24"/>
        </w:rPr>
        <w:t>destinacijom</w:t>
      </w:r>
      <w:r w:rsidR="00CB0F16" w:rsidRPr="00586710">
        <w:rPr>
          <w:rFonts w:eastAsiaTheme="majorEastAsia" w:cstheme="majorBidi"/>
          <w:iCs/>
        </w:rPr>
        <w:t xml:space="preserve"> </w:t>
      </w:r>
      <w:r w:rsidR="005A0874" w:rsidRPr="00296C73">
        <w:rPr>
          <w:rFonts w:eastAsiaTheme="majorEastAsia" w:cstheme="majorBidi"/>
          <w:iCs/>
        </w:rPr>
        <w:t xml:space="preserve">donosi skupština </w:t>
      </w:r>
      <w:r w:rsidR="00980876">
        <w:rPr>
          <w:rFonts w:eastAsiaTheme="majorEastAsia" w:cstheme="majorBidi"/>
          <w:iCs/>
        </w:rPr>
        <w:t>T</w:t>
      </w:r>
      <w:r w:rsidR="005A0874" w:rsidRPr="00296C73">
        <w:rPr>
          <w:rFonts w:eastAsiaTheme="majorEastAsia" w:cstheme="majorBidi"/>
          <w:iCs/>
        </w:rPr>
        <w:t>urističke zajednice Grada Zagreba</w:t>
      </w:r>
      <w:r w:rsidR="001332CC" w:rsidRPr="001332CC">
        <w:t xml:space="preserve"> </w:t>
      </w:r>
      <w:r w:rsidR="001332CC" w:rsidRPr="001332CC">
        <w:rPr>
          <w:rFonts w:eastAsiaTheme="majorEastAsia" w:cstheme="majorBidi"/>
          <w:iCs/>
        </w:rPr>
        <w:t>sukladno od</w:t>
      </w:r>
      <w:r w:rsidR="001332CC">
        <w:rPr>
          <w:rFonts w:eastAsiaTheme="majorEastAsia" w:cstheme="majorBidi"/>
          <w:iCs/>
        </w:rPr>
        <w:t>redbama članka 25. ovoga Zakona</w:t>
      </w:r>
      <w:r w:rsidR="009F2A7F">
        <w:rPr>
          <w:rFonts w:eastAsiaTheme="majorEastAsia" w:cstheme="majorBidi"/>
          <w:iCs/>
        </w:rPr>
        <w:t xml:space="preserve">. </w:t>
      </w:r>
    </w:p>
    <w:p w14:paraId="4D2C5B65" w14:textId="649D8835" w:rsidR="003425B1" w:rsidRDefault="003425B1" w:rsidP="00E63E8D">
      <w:pPr>
        <w:tabs>
          <w:tab w:val="left" w:pos="993"/>
        </w:tabs>
        <w:spacing w:after="0" w:line="240" w:lineRule="auto"/>
        <w:jc w:val="both"/>
        <w:rPr>
          <w:rFonts w:eastAsiaTheme="majorEastAsia" w:cstheme="majorBidi"/>
          <w:i/>
        </w:rPr>
      </w:pPr>
    </w:p>
    <w:p w14:paraId="0A7F4681" w14:textId="485F1AC0" w:rsidR="00C80B22" w:rsidRDefault="00C80B22" w:rsidP="00E63E8D">
      <w:pPr>
        <w:tabs>
          <w:tab w:val="left" w:pos="993"/>
        </w:tabs>
        <w:spacing w:after="0" w:line="240" w:lineRule="auto"/>
        <w:jc w:val="both"/>
        <w:rPr>
          <w:rFonts w:eastAsiaTheme="majorEastAsia" w:cstheme="majorBidi"/>
          <w:i/>
        </w:rPr>
      </w:pPr>
    </w:p>
    <w:p w14:paraId="03921976" w14:textId="77777777" w:rsidR="00C80B22" w:rsidRPr="007F6EAD" w:rsidRDefault="00C80B22" w:rsidP="00E63E8D">
      <w:pPr>
        <w:tabs>
          <w:tab w:val="left" w:pos="993"/>
        </w:tabs>
        <w:spacing w:after="0" w:line="240" w:lineRule="auto"/>
        <w:jc w:val="both"/>
        <w:rPr>
          <w:rFonts w:eastAsiaTheme="majorEastAsia" w:cstheme="majorBidi"/>
          <w:i/>
        </w:rPr>
      </w:pPr>
    </w:p>
    <w:p w14:paraId="00DF114C" w14:textId="77777777" w:rsidR="002A2955" w:rsidRPr="003425B1" w:rsidRDefault="002A2955" w:rsidP="003425B1">
      <w:pPr>
        <w:pStyle w:val="Heading2"/>
        <w:spacing w:before="0" w:after="0" w:line="240" w:lineRule="auto"/>
        <w:rPr>
          <w:b/>
        </w:rPr>
      </w:pPr>
      <w:r w:rsidRPr="003425B1">
        <w:rPr>
          <w:b/>
        </w:rPr>
        <w:t>Plan upravljanja destinacijom na lokalnoj razini</w:t>
      </w:r>
    </w:p>
    <w:p w14:paraId="08A73BD9" w14:textId="77777777" w:rsidR="002A2955" w:rsidRPr="003425B1" w:rsidRDefault="007A1842" w:rsidP="003425B1">
      <w:pPr>
        <w:pStyle w:val="Heading2"/>
        <w:spacing w:before="0" w:after="0" w:line="240" w:lineRule="auto"/>
        <w:rPr>
          <w:b/>
        </w:rPr>
      </w:pPr>
      <w:r w:rsidRPr="003425B1">
        <w:rPr>
          <w:b/>
        </w:rPr>
        <w:t>Članak 28.</w:t>
      </w:r>
    </w:p>
    <w:p w14:paraId="50F38583" w14:textId="77777777" w:rsidR="003425B1" w:rsidRDefault="003425B1" w:rsidP="003425B1">
      <w:pPr>
        <w:tabs>
          <w:tab w:val="left" w:pos="993"/>
        </w:tabs>
        <w:spacing w:after="0" w:line="240" w:lineRule="auto"/>
        <w:jc w:val="both"/>
        <w:rPr>
          <w:rFonts w:eastAsiaTheme="majorEastAsia" w:cstheme="majorBidi"/>
          <w:iCs/>
        </w:rPr>
      </w:pPr>
    </w:p>
    <w:p w14:paraId="12AF9FE5" w14:textId="6232C66F" w:rsidR="00DF2826"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(1) </w:t>
      </w:r>
      <w:r w:rsidR="002A2955" w:rsidRPr="00D1652B">
        <w:rPr>
          <w:rFonts w:eastAsiaTheme="majorEastAsia" w:cstheme="majorBidi"/>
          <w:iCs/>
        </w:rPr>
        <w:t xml:space="preserve">Plan upravljanja destinacijom na lokalnoj razini mora biti usklađen </w:t>
      </w:r>
      <w:r w:rsidR="00181332">
        <w:rPr>
          <w:rFonts w:eastAsiaTheme="majorEastAsia" w:cstheme="majorBidi"/>
          <w:iCs/>
        </w:rPr>
        <w:t>s aktima strateškog planiranja</w:t>
      </w:r>
      <w:r w:rsidR="006723CA" w:rsidRPr="006723CA">
        <w:rPr>
          <w:rFonts w:eastAsiaTheme="majorEastAsia" w:cstheme="majorBidi"/>
          <w:iCs/>
        </w:rPr>
        <w:t>, prostornim planovima</w:t>
      </w:r>
      <w:r w:rsidR="0000312F">
        <w:rPr>
          <w:rFonts w:eastAsiaTheme="majorEastAsia" w:cstheme="majorBidi"/>
          <w:iCs/>
        </w:rPr>
        <w:t xml:space="preserve">, </w:t>
      </w:r>
      <w:r w:rsidR="0000312F" w:rsidRPr="0000312F">
        <w:rPr>
          <w:rFonts w:eastAsiaTheme="majorEastAsia" w:cstheme="majorBidi"/>
          <w:iCs/>
        </w:rPr>
        <w:t>planom upravljanja kulturnim dobrima i drugim važećim planovima i propisima</w:t>
      </w:r>
      <w:r w:rsidR="002862DE">
        <w:rPr>
          <w:rFonts w:eastAsiaTheme="majorEastAsia" w:cstheme="majorBidi"/>
          <w:iCs/>
        </w:rPr>
        <w:t xml:space="preserve"> </w:t>
      </w:r>
      <w:r w:rsidR="00CB73B7">
        <w:rPr>
          <w:rFonts w:eastAsiaTheme="majorEastAsia" w:cstheme="majorBidi"/>
          <w:iCs/>
        </w:rPr>
        <w:t>te</w:t>
      </w:r>
      <w:r w:rsidR="00DF2826">
        <w:rPr>
          <w:rFonts w:eastAsiaTheme="majorEastAsia" w:cstheme="majorBidi"/>
          <w:iCs/>
        </w:rPr>
        <w:t xml:space="preserve"> planom upravljanja destinacijom na regionalnoj razini.</w:t>
      </w:r>
    </w:p>
    <w:p w14:paraId="5E376CCE" w14:textId="77777777" w:rsidR="003425B1" w:rsidRDefault="003425B1" w:rsidP="003425B1">
      <w:pPr>
        <w:tabs>
          <w:tab w:val="left" w:pos="993"/>
        </w:tabs>
        <w:spacing w:after="0" w:line="240" w:lineRule="auto"/>
        <w:jc w:val="both"/>
        <w:rPr>
          <w:rFonts w:eastAsiaTheme="majorEastAsia" w:cstheme="majorBidi"/>
          <w:iCs/>
        </w:rPr>
      </w:pPr>
    </w:p>
    <w:p w14:paraId="7695CBAC" w14:textId="12EB0BFC" w:rsidR="007F6EAD" w:rsidRPr="00D1652B"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(2) </w:t>
      </w:r>
      <w:r w:rsidR="00DF2826">
        <w:rPr>
          <w:rFonts w:eastAsiaTheme="majorEastAsia" w:cstheme="majorBidi"/>
          <w:iCs/>
        </w:rPr>
        <w:t>Plan upravljanja destinacijom na lokalnoj razini</w:t>
      </w:r>
      <w:r w:rsidR="002A2955" w:rsidRPr="00D1652B">
        <w:rPr>
          <w:rFonts w:eastAsiaTheme="majorEastAsia" w:cstheme="majorBidi"/>
          <w:iCs/>
        </w:rPr>
        <w:t xml:space="preserve"> </w:t>
      </w:r>
      <w:r w:rsidR="00DF2826">
        <w:rPr>
          <w:rFonts w:eastAsiaTheme="majorEastAsia" w:cstheme="majorBidi"/>
          <w:iCs/>
        </w:rPr>
        <w:t xml:space="preserve">mora biti </w:t>
      </w:r>
      <w:r w:rsidR="002A2955" w:rsidRPr="00D1652B">
        <w:rPr>
          <w:rFonts w:eastAsiaTheme="majorEastAsia" w:cstheme="majorBidi"/>
          <w:iCs/>
        </w:rPr>
        <w:t xml:space="preserve">temeljen </w:t>
      </w:r>
      <w:r w:rsidR="002A2955" w:rsidRPr="00BA0281">
        <w:rPr>
          <w:rFonts w:eastAsiaTheme="majorEastAsia" w:cstheme="majorBidi"/>
          <w:iCs/>
        </w:rPr>
        <w:t xml:space="preserve">na pokazateljima održivosti, izračunu </w:t>
      </w:r>
      <w:r w:rsidR="00BB1263">
        <w:rPr>
          <w:rFonts w:eastAsiaTheme="majorEastAsia" w:cstheme="majorBidi"/>
          <w:iCs/>
        </w:rPr>
        <w:t>prihvatnih</w:t>
      </w:r>
      <w:r w:rsidR="00BB1263" w:rsidRPr="00BA0281">
        <w:rPr>
          <w:rFonts w:eastAsiaTheme="majorEastAsia" w:cstheme="majorBidi"/>
          <w:iCs/>
        </w:rPr>
        <w:t xml:space="preserve"> </w:t>
      </w:r>
      <w:r w:rsidR="002A2955" w:rsidRPr="00BA0281">
        <w:rPr>
          <w:rFonts w:eastAsiaTheme="majorEastAsia" w:cstheme="majorBidi"/>
          <w:iCs/>
        </w:rPr>
        <w:t>kapaciteta</w:t>
      </w:r>
      <w:r w:rsidR="00CF7617">
        <w:rPr>
          <w:rFonts w:eastAsiaTheme="majorEastAsia" w:cstheme="majorBidi"/>
          <w:iCs/>
        </w:rPr>
        <w:t xml:space="preserve"> ne starijem od </w:t>
      </w:r>
      <w:r w:rsidR="003B0232">
        <w:rPr>
          <w:rFonts w:eastAsiaTheme="majorEastAsia" w:cstheme="majorBidi"/>
          <w:iCs/>
        </w:rPr>
        <w:t>četiri</w:t>
      </w:r>
      <w:r w:rsidR="00CF7617">
        <w:rPr>
          <w:rFonts w:eastAsiaTheme="majorEastAsia" w:cstheme="majorBidi"/>
          <w:iCs/>
        </w:rPr>
        <w:t xml:space="preserve"> godine</w:t>
      </w:r>
      <w:r w:rsidR="002A2955" w:rsidRPr="00BA0281">
        <w:rPr>
          <w:rFonts w:eastAsiaTheme="majorEastAsia" w:cstheme="majorBidi"/>
          <w:iCs/>
        </w:rPr>
        <w:t xml:space="preserve"> te mora uzeti u obzir i turističke tokove.</w:t>
      </w:r>
    </w:p>
    <w:p w14:paraId="30D95542" w14:textId="77777777" w:rsidR="003425B1" w:rsidRDefault="003425B1" w:rsidP="003425B1">
      <w:pPr>
        <w:tabs>
          <w:tab w:val="left" w:pos="993"/>
        </w:tabs>
        <w:spacing w:after="0" w:line="240" w:lineRule="auto"/>
        <w:jc w:val="both"/>
        <w:rPr>
          <w:rFonts w:eastAsiaTheme="majorEastAsia" w:cstheme="majorBidi"/>
          <w:iCs/>
        </w:rPr>
      </w:pPr>
    </w:p>
    <w:p w14:paraId="6BB385DF" w14:textId="56AFC9B0" w:rsidR="00AC7109"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(3) </w:t>
      </w:r>
      <w:r w:rsidR="00C52368" w:rsidRPr="00D1652B">
        <w:rPr>
          <w:rFonts w:eastAsiaTheme="majorEastAsia" w:cstheme="majorBidi"/>
          <w:iCs/>
        </w:rPr>
        <w:t>Plan upravljanja destinacijom iz stavka 1. ovoga članka</w:t>
      </w:r>
      <w:r w:rsidR="00A75950">
        <w:rPr>
          <w:rFonts w:eastAsiaTheme="majorEastAsia" w:cstheme="majorBidi"/>
          <w:iCs/>
        </w:rPr>
        <w:t>,</w:t>
      </w:r>
      <w:r w:rsidR="00C52368" w:rsidRPr="00D1652B">
        <w:rPr>
          <w:rFonts w:eastAsiaTheme="majorEastAsia" w:cstheme="majorBidi"/>
          <w:iCs/>
        </w:rPr>
        <w:t xml:space="preserve"> izrađuje lokalna turistička zajednica</w:t>
      </w:r>
      <w:r w:rsidR="00AC7109">
        <w:rPr>
          <w:rFonts w:eastAsiaTheme="majorEastAsia" w:cstheme="majorBidi"/>
          <w:iCs/>
        </w:rPr>
        <w:t>.</w:t>
      </w:r>
    </w:p>
    <w:p w14:paraId="7B917C75" w14:textId="77777777" w:rsidR="003425B1" w:rsidRDefault="003425B1" w:rsidP="003425B1">
      <w:pPr>
        <w:tabs>
          <w:tab w:val="left" w:pos="993"/>
        </w:tabs>
        <w:spacing w:after="0" w:line="240" w:lineRule="auto"/>
        <w:jc w:val="both"/>
      </w:pPr>
    </w:p>
    <w:p w14:paraId="6123B252" w14:textId="0B273E66" w:rsidR="007F6EAD" w:rsidRPr="00D1652B"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(4) </w:t>
      </w:r>
      <w:r w:rsidR="002A2955" w:rsidRPr="00D1652B">
        <w:rPr>
          <w:rFonts w:eastAsiaTheme="majorEastAsia" w:cstheme="majorBidi"/>
          <w:iCs/>
        </w:rPr>
        <w:t>Plan upravljanja destinacijom iz stavka 1. ovoga članka, donosi skupština lokalne turističke zajednice.</w:t>
      </w:r>
      <w:r w:rsidR="00AC7109" w:rsidRPr="00AC7109">
        <w:rPr>
          <w:rFonts w:eastAsiaTheme="majorEastAsia" w:cstheme="majorBidi"/>
          <w:iCs/>
        </w:rPr>
        <w:t xml:space="preserve"> </w:t>
      </w:r>
      <w:r w:rsidR="00AC7109" w:rsidRPr="001332CC">
        <w:rPr>
          <w:rFonts w:eastAsiaTheme="majorEastAsia" w:cstheme="majorBidi"/>
          <w:iCs/>
        </w:rPr>
        <w:t>sukladno odredbama članka 25. ovoga Zakona</w:t>
      </w:r>
      <w:r w:rsidR="00AC7109" w:rsidRPr="00D1652B">
        <w:rPr>
          <w:rFonts w:eastAsiaTheme="majorEastAsia" w:cstheme="majorBidi"/>
          <w:iCs/>
        </w:rPr>
        <w:t>.</w:t>
      </w:r>
    </w:p>
    <w:p w14:paraId="479A3C1E" w14:textId="77777777" w:rsidR="003425B1" w:rsidRDefault="003425B1" w:rsidP="003425B1">
      <w:pPr>
        <w:tabs>
          <w:tab w:val="left" w:pos="993"/>
        </w:tabs>
        <w:spacing w:after="0" w:line="240" w:lineRule="auto"/>
        <w:jc w:val="both"/>
        <w:rPr>
          <w:rFonts w:eastAsiaTheme="majorEastAsia" w:cstheme="majorBidi"/>
          <w:iCs/>
        </w:rPr>
      </w:pPr>
    </w:p>
    <w:p w14:paraId="317CECCD" w14:textId="2B85D071" w:rsidR="007F6EAD" w:rsidRPr="00D1652B"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(5) </w:t>
      </w:r>
      <w:r w:rsidR="002A2955" w:rsidRPr="00D1652B">
        <w:rPr>
          <w:rFonts w:eastAsiaTheme="majorEastAsia" w:cstheme="majorBidi"/>
          <w:iCs/>
        </w:rPr>
        <w:t xml:space="preserve">Kada se plan izrađuje za destinaciju koja obuhvaća područje više lokalnih turističkih zajednica, plan donose lokalne turističke zajednice </w:t>
      </w:r>
      <w:r w:rsidR="00EC622E" w:rsidRPr="00D1652B">
        <w:rPr>
          <w:rFonts w:eastAsiaTheme="majorEastAsia" w:cstheme="majorBidi"/>
          <w:iCs/>
        </w:rPr>
        <w:t>u skladu s prethodno sklopljenim sporazumom svih uključenih lokalnih turističkih zajednica</w:t>
      </w:r>
      <w:r w:rsidR="002A2955" w:rsidRPr="00D1652B">
        <w:rPr>
          <w:rFonts w:eastAsiaTheme="majorEastAsia" w:cstheme="majorBidi"/>
          <w:iCs/>
        </w:rPr>
        <w:t>.</w:t>
      </w:r>
    </w:p>
    <w:p w14:paraId="5B8DD932" w14:textId="77777777" w:rsidR="003425B1" w:rsidRDefault="003425B1" w:rsidP="003425B1">
      <w:pPr>
        <w:tabs>
          <w:tab w:val="left" w:pos="993"/>
        </w:tabs>
        <w:spacing w:after="0" w:line="240" w:lineRule="auto"/>
        <w:jc w:val="both"/>
        <w:rPr>
          <w:rFonts w:eastAsiaTheme="majorEastAsia" w:cstheme="majorBidi"/>
          <w:iCs/>
        </w:rPr>
      </w:pPr>
    </w:p>
    <w:p w14:paraId="2095355D" w14:textId="13675D7A" w:rsidR="002A2955" w:rsidRDefault="00CC2DC0" w:rsidP="003425B1">
      <w:pPr>
        <w:tabs>
          <w:tab w:val="left" w:pos="993"/>
        </w:tabs>
        <w:spacing w:after="0" w:line="240" w:lineRule="auto"/>
        <w:jc w:val="both"/>
        <w:rPr>
          <w:rFonts w:eastAsiaTheme="majorEastAsia" w:cstheme="majorBidi"/>
          <w:iCs/>
        </w:rPr>
      </w:pPr>
      <w:r>
        <w:rPr>
          <w:rFonts w:eastAsiaTheme="majorEastAsia" w:cstheme="majorBidi"/>
          <w:iCs/>
        </w:rPr>
        <w:t xml:space="preserve">(6) </w:t>
      </w:r>
      <w:r w:rsidR="00E264FA">
        <w:rPr>
          <w:rFonts w:eastAsiaTheme="majorEastAsia" w:cstheme="majorBidi"/>
          <w:iCs/>
        </w:rPr>
        <w:t>Iznimno od stavka 2. ovoga članka, l</w:t>
      </w:r>
      <w:r w:rsidR="00425736">
        <w:rPr>
          <w:rFonts w:eastAsiaTheme="majorEastAsia" w:cstheme="majorBidi"/>
          <w:iCs/>
        </w:rPr>
        <w:t xml:space="preserve">okalna turistička zajednica razvrstana u kategoriju III, IV i 0 </w:t>
      </w:r>
      <w:r w:rsidR="00425736" w:rsidRPr="00D1652B">
        <w:rPr>
          <w:rFonts w:eastAsiaTheme="majorEastAsia" w:cstheme="majorBidi"/>
          <w:iCs/>
        </w:rPr>
        <w:t>Indeksa turističke razvijenosti</w:t>
      </w:r>
      <w:r w:rsidR="00425736">
        <w:rPr>
          <w:rFonts w:eastAsiaTheme="majorEastAsia" w:cstheme="majorBidi"/>
          <w:iCs/>
        </w:rPr>
        <w:t xml:space="preserve"> izrađuje plan upravljanja destinacijom na način da se </w:t>
      </w:r>
      <w:r w:rsidR="003425B1">
        <w:rPr>
          <w:rFonts w:eastAsiaTheme="majorEastAsia" w:cstheme="majorBidi"/>
          <w:iCs/>
        </w:rPr>
        <w:t>plan</w:t>
      </w:r>
      <w:r w:rsidR="00425736">
        <w:rPr>
          <w:rFonts w:eastAsiaTheme="majorEastAsia" w:cstheme="majorBidi"/>
          <w:iCs/>
        </w:rPr>
        <w:t xml:space="preserve"> </w:t>
      </w:r>
      <w:r w:rsidR="002A2955" w:rsidRPr="00D1652B">
        <w:rPr>
          <w:rFonts w:eastAsiaTheme="majorEastAsia" w:cstheme="majorBidi"/>
          <w:iCs/>
        </w:rPr>
        <w:t>ne mora temeljiti na izračunu prihvatnih kapaciteta.</w:t>
      </w:r>
    </w:p>
    <w:p w14:paraId="3458C1DF" w14:textId="77777777" w:rsidR="00EC1DB9" w:rsidRPr="00D1652B" w:rsidRDefault="00EC1DB9" w:rsidP="003425B1">
      <w:pPr>
        <w:tabs>
          <w:tab w:val="left" w:pos="993"/>
        </w:tabs>
        <w:spacing w:after="0" w:line="240" w:lineRule="auto"/>
        <w:jc w:val="both"/>
        <w:rPr>
          <w:rFonts w:eastAsiaTheme="majorEastAsia" w:cstheme="majorBidi"/>
          <w:iCs/>
        </w:rPr>
      </w:pPr>
    </w:p>
    <w:p w14:paraId="172CEFCD" w14:textId="77777777" w:rsidR="00305ED0" w:rsidRPr="00EC1DB9" w:rsidRDefault="00EA544A" w:rsidP="00EC1DB9">
      <w:pPr>
        <w:pStyle w:val="Heading2"/>
        <w:spacing w:before="0" w:after="0" w:line="240" w:lineRule="auto"/>
        <w:rPr>
          <w:b/>
        </w:rPr>
      </w:pPr>
      <w:r w:rsidRPr="00EC1DB9">
        <w:rPr>
          <w:b/>
        </w:rPr>
        <w:t>Integrira</w:t>
      </w:r>
      <w:r w:rsidR="00305ED0" w:rsidRPr="00EC1DB9">
        <w:rPr>
          <w:b/>
        </w:rPr>
        <w:t>no upravljanje destinacijom u smjeru održivosti</w:t>
      </w:r>
    </w:p>
    <w:p w14:paraId="31F85C19" w14:textId="77777777" w:rsidR="0052250A" w:rsidRPr="00EC1DB9" w:rsidRDefault="0033378D" w:rsidP="00EC1DB9">
      <w:pPr>
        <w:pStyle w:val="Heading2"/>
        <w:spacing w:before="0" w:after="0" w:line="240" w:lineRule="auto"/>
        <w:rPr>
          <w:b/>
        </w:rPr>
      </w:pPr>
      <w:r w:rsidRPr="00EC1DB9">
        <w:rPr>
          <w:b/>
        </w:rPr>
        <w:t>Članak 29.</w:t>
      </w:r>
    </w:p>
    <w:p w14:paraId="632138C8" w14:textId="77777777" w:rsidR="00EC1DB9" w:rsidRDefault="00EC1DB9" w:rsidP="00EC1DB9">
      <w:pPr>
        <w:tabs>
          <w:tab w:val="left" w:pos="993"/>
        </w:tabs>
        <w:spacing w:after="0" w:line="240" w:lineRule="auto"/>
        <w:jc w:val="both"/>
        <w:rPr>
          <w:rFonts w:eastAsiaTheme="majorEastAsia" w:cstheme="majorBidi"/>
          <w:iCs/>
        </w:rPr>
      </w:pPr>
    </w:p>
    <w:p w14:paraId="1FF1EFA5" w14:textId="74D32437" w:rsidR="00541F03" w:rsidRPr="00D1652B" w:rsidRDefault="00D0579F" w:rsidP="00EC1DB9">
      <w:pPr>
        <w:tabs>
          <w:tab w:val="left" w:pos="993"/>
        </w:tabs>
        <w:spacing w:after="0" w:line="240" w:lineRule="auto"/>
        <w:jc w:val="both"/>
        <w:rPr>
          <w:rFonts w:eastAsiaTheme="majorEastAsia" w:cstheme="majorBidi"/>
          <w:iCs/>
        </w:rPr>
      </w:pPr>
      <w:r w:rsidDel="004C6752">
        <w:rPr>
          <w:rFonts w:eastAsiaTheme="majorEastAsia" w:cstheme="majorBidi"/>
          <w:iCs/>
        </w:rPr>
        <w:t xml:space="preserve">(1) </w:t>
      </w:r>
      <w:r w:rsidR="00541F03" w:rsidRPr="00D1652B" w:rsidDel="004C6752">
        <w:rPr>
          <w:rFonts w:eastAsiaTheme="majorEastAsia" w:cstheme="majorBidi"/>
          <w:iCs/>
        </w:rPr>
        <w:t xml:space="preserve">Obveza </w:t>
      </w:r>
      <w:r w:rsidR="00EF0A0D" w:rsidDel="004C6752">
        <w:rPr>
          <w:rFonts w:eastAsiaTheme="majorEastAsia" w:cstheme="majorBidi"/>
          <w:iCs/>
        </w:rPr>
        <w:t>lokalne</w:t>
      </w:r>
      <w:r w:rsidR="006E4D10" w:rsidDel="004C6752">
        <w:rPr>
          <w:rFonts w:eastAsiaTheme="majorEastAsia" w:cstheme="majorBidi"/>
          <w:iCs/>
        </w:rPr>
        <w:t xml:space="preserve"> turističke zajednice</w:t>
      </w:r>
      <w:r w:rsidR="00EF0A0D" w:rsidDel="004C6752">
        <w:rPr>
          <w:rFonts w:eastAsiaTheme="majorEastAsia" w:cstheme="majorBidi"/>
          <w:iCs/>
        </w:rPr>
        <w:t xml:space="preserve">, regionalne </w:t>
      </w:r>
      <w:r w:rsidR="00541F03" w:rsidRPr="00D1652B" w:rsidDel="004C6752">
        <w:rPr>
          <w:rFonts w:eastAsiaTheme="majorEastAsia" w:cstheme="majorBidi"/>
          <w:iCs/>
        </w:rPr>
        <w:t>turističke zajednice</w:t>
      </w:r>
      <w:r w:rsidR="00EF0A0D" w:rsidDel="004C6752">
        <w:rPr>
          <w:rFonts w:eastAsiaTheme="majorEastAsia" w:cstheme="majorBidi"/>
          <w:iCs/>
        </w:rPr>
        <w:t xml:space="preserve"> i Turističke zajednice Grada Zagreba</w:t>
      </w:r>
      <w:r w:rsidR="00541F03" w:rsidRPr="00D1652B" w:rsidDel="004C6752">
        <w:rPr>
          <w:rFonts w:eastAsiaTheme="majorEastAsia" w:cstheme="majorBidi"/>
          <w:iCs/>
        </w:rPr>
        <w:t xml:space="preserve"> je i</w:t>
      </w:r>
      <w:r w:rsidR="00030CA9" w:rsidRPr="00D1652B" w:rsidDel="004C6752">
        <w:rPr>
          <w:rFonts w:eastAsiaTheme="majorEastAsia" w:cstheme="majorBidi"/>
          <w:iCs/>
        </w:rPr>
        <w:t>ntegrira</w:t>
      </w:r>
      <w:r w:rsidR="00BA7AE7" w:rsidRPr="00D1652B" w:rsidDel="004C6752">
        <w:rPr>
          <w:rFonts w:eastAsiaTheme="majorEastAsia" w:cstheme="majorBidi"/>
          <w:iCs/>
        </w:rPr>
        <w:t>no upravljanje destinacijom na temelju plana</w:t>
      </w:r>
      <w:r w:rsidR="00CA24FB" w:rsidRPr="00D1652B" w:rsidDel="004C6752">
        <w:rPr>
          <w:rFonts w:eastAsiaTheme="majorEastAsia" w:cstheme="majorBidi"/>
          <w:iCs/>
        </w:rPr>
        <w:t xml:space="preserve"> upravljanja</w:t>
      </w:r>
      <w:r w:rsidR="003B0232" w:rsidDel="004C6752">
        <w:rPr>
          <w:rFonts w:eastAsiaTheme="majorEastAsia" w:cstheme="majorBidi"/>
          <w:iCs/>
        </w:rPr>
        <w:t xml:space="preserve"> destinacijom</w:t>
      </w:r>
      <w:r w:rsidR="00CA24FB" w:rsidRPr="00D1652B" w:rsidDel="004C6752">
        <w:rPr>
          <w:rFonts w:eastAsiaTheme="majorEastAsia" w:cstheme="majorBidi"/>
          <w:iCs/>
        </w:rPr>
        <w:t>, kroz upravljanje svim elementima koji čine destinaciju</w:t>
      </w:r>
      <w:r w:rsidR="00F02CAE" w:rsidRPr="00D1652B" w:rsidDel="004C6752">
        <w:rPr>
          <w:rFonts w:eastAsiaTheme="majorEastAsia" w:cstheme="majorBidi"/>
          <w:iCs/>
        </w:rPr>
        <w:t>.</w:t>
      </w:r>
    </w:p>
    <w:p w14:paraId="3EE0D389" w14:textId="77777777" w:rsidR="00EC1DB9" w:rsidRDefault="00EC1DB9" w:rsidP="00EC1DB9">
      <w:pPr>
        <w:tabs>
          <w:tab w:val="left" w:pos="993"/>
        </w:tabs>
        <w:spacing w:after="0" w:line="240" w:lineRule="auto"/>
        <w:jc w:val="both"/>
        <w:rPr>
          <w:rFonts w:eastAsiaTheme="majorEastAsia" w:cstheme="majorBidi"/>
          <w:iCs/>
        </w:rPr>
      </w:pPr>
    </w:p>
    <w:p w14:paraId="1F834823" w14:textId="08BFBDCB" w:rsidR="00541F03" w:rsidRPr="00D1652B" w:rsidRDefault="00D0579F" w:rsidP="00EC1DB9">
      <w:pPr>
        <w:tabs>
          <w:tab w:val="left" w:pos="993"/>
        </w:tabs>
        <w:spacing w:after="0" w:line="240" w:lineRule="auto"/>
        <w:jc w:val="both"/>
        <w:rPr>
          <w:rFonts w:eastAsiaTheme="majorEastAsia" w:cstheme="majorBidi"/>
          <w:iCs/>
        </w:rPr>
      </w:pPr>
      <w:r>
        <w:rPr>
          <w:rFonts w:eastAsiaTheme="majorEastAsia" w:cstheme="majorBidi"/>
          <w:iCs/>
        </w:rPr>
        <w:t xml:space="preserve">(2) </w:t>
      </w:r>
      <w:r w:rsidR="00541F03" w:rsidRPr="00D1652B">
        <w:rPr>
          <w:rFonts w:eastAsiaTheme="majorEastAsia" w:cstheme="majorBidi"/>
          <w:iCs/>
        </w:rPr>
        <w:t xml:space="preserve">Integrirano upravljanje </w:t>
      </w:r>
      <w:r w:rsidR="006723CA">
        <w:rPr>
          <w:rFonts w:eastAsiaTheme="majorEastAsia" w:cstheme="majorBidi"/>
          <w:iCs/>
        </w:rPr>
        <w:t xml:space="preserve">destinacijom </w:t>
      </w:r>
      <w:r w:rsidR="00541F03" w:rsidRPr="00D1652B">
        <w:rPr>
          <w:rFonts w:eastAsiaTheme="majorEastAsia" w:cstheme="majorBidi"/>
          <w:iCs/>
        </w:rPr>
        <w:t>iz stavka 1. ovoga članka</w:t>
      </w:r>
      <w:r w:rsidR="00CA24FB" w:rsidRPr="00D1652B">
        <w:rPr>
          <w:rFonts w:eastAsiaTheme="majorEastAsia" w:cstheme="majorBidi"/>
          <w:iCs/>
        </w:rPr>
        <w:t xml:space="preserve">, provodit će se kroz razvoj </w:t>
      </w:r>
      <w:r w:rsidR="0000312F">
        <w:rPr>
          <w:rFonts w:eastAsiaTheme="majorEastAsia" w:cstheme="majorBidi"/>
          <w:iCs/>
        </w:rPr>
        <w:t xml:space="preserve">turističkih </w:t>
      </w:r>
      <w:r w:rsidR="00CA24FB" w:rsidRPr="00D1652B">
        <w:rPr>
          <w:rFonts w:eastAsiaTheme="majorEastAsia" w:cstheme="majorBidi"/>
          <w:iCs/>
        </w:rPr>
        <w:t xml:space="preserve">proizvoda, </w:t>
      </w:r>
      <w:r w:rsidR="00C139F7" w:rsidRPr="00D1652B">
        <w:rPr>
          <w:rFonts w:eastAsiaTheme="majorEastAsia" w:cstheme="majorBidi"/>
          <w:iCs/>
        </w:rPr>
        <w:t>koordinaciju s ostalim dionicima u</w:t>
      </w:r>
      <w:r w:rsidR="00CA24FB" w:rsidRPr="00D1652B">
        <w:rPr>
          <w:rFonts w:eastAsiaTheme="majorEastAsia" w:cstheme="majorBidi"/>
          <w:iCs/>
        </w:rPr>
        <w:t xml:space="preserve"> osiguravanj</w:t>
      </w:r>
      <w:r w:rsidR="00C139F7" w:rsidRPr="00D1652B">
        <w:rPr>
          <w:rFonts w:eastAsiaTheme="majorEastAsia" w:cstheme="majorBidi"/>
          <w:iCs/>
        </w:rPr>
        <w:t>u</w:t>
      </w:r>
      <w:r w:rsidR="00CA24FB" w:rsidRPr="00D1652B">
        <w:rPr>
          <w:rFonts w:eastAsiaTheme="majorEastAsia" w:cstheme="majorBidi"/>
          <w:iCs/>
        </w:rPr>
        <w:t xml:space="preserve"> infrastrukture, kao i razvoj ljudskih potencijala</w:t>
      </w:r>
      <w:r w:rsidR="00541F03" w:rsidRPr="00D1652B">
        <w:rPr>
          <w:rFonts w:eastAsiaTheme="majorEastAsia" w:cstheme="majorBidi"/>
          <w:iCs/>
        </w:rPr>
        <w:t xml:space="preserve"> uz prethodnu analizu stanja i potreba destinacije, postojećih elemenata destinacije, osobito razin</w:t>
      </w:r>
      <w:r w:rsidR="008176D8">
        <w:rPr>
          <w:rFonts w:eastAsiaTheme="majorEastAsia" w:cstheme="majorBidi"/>
          <w:iCs/>
        </w:rPr>
        <w:t>e</w:t>
      </w:r>
      <w:r w:rsidR="00541F03" w:rsidRPr="00D1652B">
        <w:rPr>
          <w:rFonts w:eastAsiaTheme="majorEastAsia" w:cstheme="majorBidi"/>
          <w:iCs/>
        </w:rPr>
        <w:t xml:space="preserve"> digitalizacije, pristupačnosti i održivosti te identificiranje potencijala na kojima se može graditi razvoj</w:t>
      </w:r>
      <w:r w:rsidR="00F02CAE" w:rsidRPr="00D1652B">
        <w:rPr>
          <w:rFonts w:eastAsiaTheme="majorEastAsia" w:cstheme="majorBidi"/>
          <w:iCs/>
        </w:rPr>
        <w:t>.</w:t>
      </w:r>
    </w:p>
    <w:p w14:paraId="01E47F63" w14:textId="77777777" w:rsidR="00EC1DB9" w:rsidRDefault="00EC1DB9" w:rsidP="00EC1DB9">
      <w:pPr>
        <w:tabs>
          <w:tab w:val="left" w:pos="993"/>
        </w:tabs>
        <w:spacing w:after="0" w:line="240" w:lineRule="auto"/>
        <w:jc w:val="both"/>
        <w:rPr>
          <w:rFonts w:eastAsiaTheme="majorEastAsia" w:cstheme="majorBidi"/>
          <w:iCs/>
        </w:rPr>
      </w:pPr>
    </w:p>
    <w:p w14:paraId="0A732D3A" w14:textId="0D3D409D" w:rsidR="00FD7612" w:rsidRPr="00D1652B" w:rsidDel="004C6752" w:rsidRDefault="00D0579F" w:rsidP="00EC1DB9">
      <w:pPr>
        <w:tabs>
          <w:tab w:val="left" w:pos="993"/>
        </w:tabs>
        <w:spacing w:after="0" w:line="240" w:lineRule="auto"/>
        <w:jc w:val="both"/>
        <w:rPr>
          <w:rFonts w:eastAsiaTheme="majorEastAsia" w:cstheme="majorBidi"/>
          <w:iCs/>
        </w:rPr>
      </w:pPr>
      <w:r w:rsidDel="004C6752">
        <w:rPr>
          <w:rFonts w:eastAsiaTheme="majorEastAsia" w:cstheme="majorBidi"/>
          <w:iCs/>
        </w:rPr>
        <w:t xml:space="preserve">(3) </w:t>
      </w:r>
      <w:r w:rsidR="00541F03" w:rsidRPr="00D1652B" w:rsidDel="004C6752">
        <w:rPr>
          <w:rFonts w:eastAsiaTheme="majorEastAsia" w:cstheme="majorBidi"/>
          <w:iCs/>
        </w:rPr>
        <w:t xml:space="preserve">Turistička zajednica </w:t>
      </w:r>
      <w:r w:rsidR="00F02CAE" w:rsidRPr="00D1652B" w:rsidDel="004C6752">
        <w:rPr>
          <w:rFonts w:eastAsiaTheme="majorEastAsia" w:cstheme="majorBidi"/>
          <w:iCs/>
        </w:rPr>
        <w:t xml:space="preserve">u </w:t>
      </w:r>
      <w:r w:rsidR="00C913B2" w:rsidRPr="00D1652B" w:rsidDel="004C6752">
        <w:rPr>
          <w:rFonts w:eastAsiaTheme="majorEastAsia" w:cstheme="majorBidi"/>
          <w:iCs/>
        </w:rPr>
        <w:t>integriranom upravljanju destinacijom</w:t>
      </w:r>
      <w:r w:rsidR="00F02CAE" w:rsidRPr="00D1652B" w:rsidDel="004C6752">
        <w:rPr>
          <w:rFonts w:eastAsiaTheme="majorEastAsia" w:cstheme="majorBidi"/>
          <w:iCs/>
        </w:rPr>
        <w:t xml:space="preserve"> </w:t>
      </w:r>
      <w:r w:rsidR="005C3965" w:rsidRPr="00D1652B" w:rsidDel="004C6752">
        <w:rPr>
          <w:rFonts w:eastAsiaTheme="majorEastAsia" w:cstheme="majorBidi"/>
          <w:iCs/>
        </w:rPr>
        <w:t xml:space="preserve">ima ulogu </w:t>
      </w:r>
      <w:r w:rsidR="00761528" w:rsidRPr="00D1652B" w:rsidDel="004C6752">
        <w:rPr>
          <w:rFonts w:eastAsiaTheme="majorEastAsia" w:cstheme="majorBidi"/>
          <w:iCs/>
        </w:rPr>
        <w:t>okupljanj</w:t>
      </w:r>
      <w:r w:rsidR="005C3965" w:rsidRPr="00D1652B" w:rsidDel="004C6752">
        <w:rPr>
          <w:rFonts w:eastAsiaTheme="majorEastAsia" w:cstheme="majorBidi"/>
          <w:iCs/>
        </w:rPr>
        <w:t xml:space="preserve">a </w:t>
      </w:r>
      <w:r w:rsidR="006E4D10" w:rsidDel="004C6752">
        <w:rPr>
          <w:rFonts w:eastAsiaTheme="majorEastAsia" w:cstheme="majorBidi"/>
          <w:iCs/>
        </w:rPr>
        <w:t xml:space="preserve">i koordinacije </w:t>
      </w:r>
      <w:r w:rsidR="005C3965" w:rsidRPr="00D1652B" w:rsidDel="004C6752">
        <w:rPr>
          <w:rFonts w:eastAsiaTheme="majorEastAsia" w:cstheme="majorBidi"/>
          <w:iCs/>
        </w:rPr>
        <w:t>dionika i</w:t>
      </w:r>
      <w:r w:rsidR="00761528" w:rsidRPr="00D1652B" w:rsidDel="004C6752">
        <w:rPr>
          <w:rFonts w:eastAsiaTheme="majorEastAsia" w:cstheme="majorBidi"/>
          <w:iCs/>
        </w:rPr>
        <w:t xml:space="preserve"> marketinšk</w:t>
      </w:r>
      <w:r w:rsidR="005C3965" w:rsidRPr="00D1652B" w:rsidDel="004C6752">
        <w:rPr>
          <w:rFonts w:eastAsiaTheme="majorEastAsia" w:cstheme="majorBidi"/>
          <w:iCs/>
        </w:rPr>
        <w:t>e</w:t>
      </w:r>
      <w:r w:rsidR="00761528" w:rsidRPr="00D1652B" w:rsidDel="004C6752">
        <w:rPr>
          <w:rFonts w:eastAsiaTheme="majorEastAsia" w:cstheme="majorBidi"/>
          <w:iCs/>
        </w:rPr>
        <w:t xml:space="preserve"> potpor</w:t>
      </w:r>
      <w:r w:rsidR="005C3965" w:rsidRPr="00D1652B" w:rsidDel="004C6752">
        <w:rPr>
          <w:rFonts w:eastAsiaTheme="majorEastAsia" w:cstheme="majorBidi"/>
          <w:iCs/>
        </w:rPr>
        <w:t>e, a s ciljem osmišljavanja</w:t>
      </w:r>
      <w:r w:rsidR="002F6608" w:rsidRPr="00D1652B" w:rsidDel="004C6752">
        <w:rPr>
          <w:rFonts w:eastAsiaTheme="majorEastAsia" w:cstheme="majorBidi"/>
          <w:iCs/>
        </w:rPr>
        <w:t xml:space="preserve"> i</w:t>
      </w:r>
      <w:r w:rsidR="005C3965" w:rsidRPr="00D1652B" w:rsidDel="004C6752">
        <w:rPr>
          <w:rFonts w:eastAsiaTheme="majorEastAsia" w:cstheme="majorBidi"/>
          <w:iCs/>
        </w:rPr>
        <w:t xml:space="preserve"> razvoja</w:t>
      </w:r>
      <w:r w:rsidR="002F6608" w:rsidRPr="00D1652B" w:rsidDel="004C6752">
        <w:rPr>
          <w:rFonts w:eastAsiaTheme="majorEastAsia" w:cstheme="majorBidi"/>
          <w:iCs/>
        </w:rPr>
        <w:t xml:space="preserve"> proizvoda</w:t>
      </w:r>
      <w:r w:rsidR="00C913B2" w:rsidRPr="00D1652B" w:rsidDel="004C6752">
        <w:rPr>
          <w:rFonts w:eastAsiaTheme="majorEastAsia" w:cstheme="majorBidi"/>
          <w:iCs/>
        </w:rPr>
        <w:t xml:space="preserve">. </w:t>
      </w:r>
    </w:p>
    <w:p w14:paraId="344CA266" w14:textId="77777777" w:rsidR="00EC1DB9" w:rsidRDefault="00EC1DB9" w:rsidP="00EC1DB9">
      <w:pPr>
        <w:pStyle w:val="Heading2"/>
        <w:spacing w:before="0" w:after="0" w:line="240" w:lineRule="auto"/>
      </w:pPr>
    </w:p>
    <w:p w14:paraId="7F9ABA9F" w14:textId="5006EA05" w:rsidR="00305ED0" w:rsidRPr="00EC1DB9" w:rsidRDefault="00305ED0" w:rsidP="00EC1DB9">
      <w:pPr>
        <w:pStyle w:val="Heading2"/>
        <w:spacing w:before="0" w:after="0" w:line="240" w:lineRule="auto"/>
        <w:rPr>
          <w:b/>
        </w:rPr>
      </w:pPr>
      <w:r w:rsidRPr="00EC1DB9">
        <w:rPr>
          <w:b/>
        </w:rPr>
        <w:t>Upravljanje turističkim tokovima</w:t>
      </w:r>
    </w:p>
    <w:p w14:paraId="6DF65A93" w14:textId="77777777" w:rsidR="0052250A" w:rsidRPr="00EC1DB9" w:rsidRDefault="0033378D" w:rsidP="00EC1DB9">
      <w:pPr>
        <w:pStyle w:val="Heading2"/>
        <w:spacing w:before="0" w:after="0" w:line="240" w:lineRule="auto"/>
        <w:rPr>
          <w:b/>
        </w:rPr>
      </w:pPr>
      <w:r w:rsidRPr="00EC1DB9">
        <w:rPr>
          <w:b/>
        </w:rPr>
        <w:t>Članak 30.</w:t>
      </w:r>
    </w:p>
    <w:p w14:paraId="1B90B92F" w14:textId="77777777" w:rsidR="00EC1DB9" w:rsidRDefault="00EC1DB9" w:rsidP="00EC1DB9">
      <w:pPr>
        <w:tabs>
          <w:tab w:val="left" w:pos="993"/>
        </w:tabs>
        <w:spacing w:after="0" w:line="240" w:lineRule="auto"/>
        <w:jc w:val="both"/>
        <w:rPr>
          <w:szCs w:val="24"/>
        </w:rPr>
      </w:pPr>
    </w:p>
    <w:p w14:paraId="1EFD9A23" w14:textId="454C4F73" w:rsidR="000925D4" w:rsidRPr="009A0E1D" w:rsidRDefault="00D0579F" w:rsidP="00EC1DB9">
      <w:pPr>
        <w:tabs>
          <w:tab w:val="left" w:pos="993"/>
        </w:tabs>
        <w:spacing w:after="0" w:line="240" w:lineRule="auto"/>
        <w:jc w:val="both"/>
        <w:rPr>
          <w:rFonts w:cs="Times New Roman"/>
          <w:szCs w:val="24"/>
        </w:rPr>
      </w:pPr>
      <w:r>
        <w:rPr>
          <w:szCs w:val="24"/>
        </w:rPr>
        <w:t xml:space="preserve">(1) </w:t>
      </w:r>
      <w:r w:rsidR="001E1159">
        <w:rPr>
          <w:rFonts w:cs="Times New Roman"/>
          <w:szCs w:val="24"/>
        </w:rPr>
        <w:t xml:space="preserve">Turistička zajednica provodi mjere za </w:t>
      </w:r>
      <w:r w:rsidR="001E1159" w:rsidRPr="00811D7D">
        <w:rPr>
          <w:rFonts w:cs="Times New Roman"/>
          <w:szCs w:val="24"/>
        </w:rPr>
        <w:t>u</w:t>
      </w:r>
      <w:r w:rsidR="00BA7AE7" w:rsidRPr="00811D7D">
        <w:rPr>
          <w:rFonts w:cs="Times New Roman"/>
          <w:szCs w:val="24"/>
        </w:rPr>
        <w:t>pravljanje turističkim tokovima</w:t>
      </w:r>
      <w:r w:rsidR="00925D50" w:rsidRPr="00811D7D">
        <w:rPr>
          <w:rFonts w:cs="Times New Roman"/>
          <w:szCs w:val="24"/>
        </w:rPr>
        <w:t xml:space="preserve"> </w:t>
      </w:r>
      <w:r w:rsidR="001E1159" w:rsidRPr="00811D7D">
        <w:rPr>
          <w:rFonts w:cs="Times New Roman"/>
          <w:szCs w:val="24"/>
        </w:rPr>
        <w:t>u</w:t>
      </w:r>
      <w:r w:rsidR="0085520C" w:rsidRPr="00811D7D">
        <w:rPr>
          <w:rFonts w:cs="Times New Roman"/>
          <w:szCs w:val="24"/>
        </w:rPr>
        <w:t xml:space="preserve"> suradnji</w:t>
      </w:r>
      <w:r w:rsidR="001E1159">
        <w:rPr>
          <w:rFonts w:cs="Times New Roman"/>
          <w:szCs w:val="24"/>
        </w:rPr>
        <w:t xml:space="preserve"> s </w:t>
      </w:r>
      <w:r w:rsidR="0085520C">
        <w:rPr>
          <w:rFonts w:cs="Times New Roman"/>
          <w:szCs w:val="24"/>
        </w:rPr>
        <w:t>drugim dionicima u sustavu turizma.</w:t>
      </w:r>
    </w:p>
    <w:p w14:paraId="0E66FE21" w14:textId="77777777" w:rsidR="00EC1DB9" w:rsidRDefault="00EC1DB9" w:rsidP="00EC1DB9">
      <w:pPr>
        <w:tabs>
          <w:tab w:val="left" w:pos="993"/>
        </w:tabs>
        <w:spacing w:after="0" w:line="240" w:lineRule="auto"/>
        <w:jc w:val="both"/>
        <w:rPr>
          <w:rFonts w:cs="Times New Roman"/>
          <w:szCs w:val="24"/>
        </w:rPr>
      </w:pPr>
    </w:p>
    <w:p w14:paraId="020EF760" w14:textId="1F836283" w:rsidR="00020E0A" w:rsidRDefault="00D0579F" w:rsidP="00EC1DB9">
      <w:pPr>
        <w:tabs>
          <w:tab w:val="left" w:pos="993"/>
        </w:tabs>
        <w:spacing w:after="0" w:line="240" w:lineRule="auto"/>
        <w:jc w:val="both"/>
        <w:rPr>
          <w:rFonts w:cs="Times New Roman"/>
          <w:szCs w:val="24"/>
        </w:rPr>
      </w:pPr>
      <w:r>
        <w:rPr>
          <w:rFonts w:cs="Times New Roman"/>
          <w:szCs w:val="24"/>
        </w:rPr>
        <w:t xml:space="preserve">(2) </w:t>
      </w:r>
      <w:r w:rsidR="00020E0A">
        <w:rPr>
          <w:rFonts w:cs="Times New Roman"/>
          <w:szCs w:val="24"/>
        </w:rPr>
        <w:t xml:space="preserve">Mjere koje turistička zajednica može </w:t>
      </w:r>
      <w:r w:rsidR="00F144E0">
        <w:rPr>
          <w:rFonts w:cs="Times New Roman"/>
          <w:szCs w:val="24"/>
        </w:rPr>
        <w:t xml:space="preserve">provoditi </w:t>
      </w:r>
      <w:r w:rsidR="00020E0A">
        <w:rPr>
          <w:rFonts w:cs="Times New Roman"/>
          <w:szCs w:val="24"/>
        </w:rPr>
        <w:t>u smislu stavka 1. ovoga članka su:</w:t>
      </w:r>
    </w:p>
    <w:p w14:paraId="1334DC5E" w14:textId="77777777" w:rsidR="00CB7B8A" w:rsidRPr="00627164" w:rsidRDefault="005F669D" w:rsidP="00EC1DB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CA74CA">
        <w:rPr>
          <w:rFonts w:eastAsia="Times New Roman" w:cs="Times New Roman"/>
          <w:szCs w:val="24"/>
          <w:lang w:eastAsia="hr-HR"/>
        </w:rPr>
        <w:t xml:space="preserve">izrada </w:t>
      </w:r>
      <w:r w:rsidR="003E575F" w:rsidRPr="00627164">
        <w:rPr>
          <w:rFonts w:eastAsia="Times New Roman" w:cs="Times New Roman"/>
          <w:szCs w:val="24"/>
          <w:lang w:eastAsia="hr-HR"/>
        </w:rPr>
        <w:t>plan</w:t>
      </w:r>
      <w:r w:rsidR="00CA74CA">
        <w:rPr>
          <w:rFonts w:eastAsia="Times New Roman" w:cs="Times New Roman"/>
          <w:szCs w:val="24"/>
          <w:lang w:eastAsia="hr-HR"/>
        </w:rPr>
        <w:t>a</w:t>
      </w:r>
      <w:r w:rsidR="003E575F" w:rsidRPr="00627164">
        <w:rPr>
          <w:rFonts w:eastAsia="Times New Roman" w:cs="Times New Roman"/>
          <w:szCs w:val="24"/>
          <w:lang w:eastAsia="hr-HR"/>
        </w:rPr>
        <w:t xml:space="preserve"> </w:t>
      </w:r>
      <w:r w:rsidR="002212D2" w:rsidRPr="00627164">
        <w:rPr>
          <w:rFonts w:eastAsia="Times New Roman" w:cs="Times New Roman"/>
          <w:szCs w:val="24"/>
          <w:lang w:eastAsia="hr-HR"/>
        </w:rPr>
        <w:t xml:space="preserve">dolaska </w:t>
      </w:r>
      <w:r w:rsidR="003E575F" w:rsidRPr="00627164">
        <w:rPr>
          <w:rFonts w:eastAsia="Times New Roman" w:cs="Times New Roman"/>
          <w:szCs w:val="24"/>
          <w:lang w:eastAsia="hr-HR"/>
        </w:rPr>
        <w:t>posjetitelja</w:t>
      </w:r>
      <w:r w:rsidR="002212D2" w:rsidRPr="00627164">
        <w:rPr>
          <w:rFonts w:eastAsia="Times New Roman" w:cs="Times New Roman"/>
          <w:szCs w:val="24"/>
          <w:lang w:eastAsia="hr-HR"/>
        </w:rPr>
        <w:t xml:space="preserve"> na lokaciju</w:t>
      </w:r>
      <w:r w:rsidR="00CB7B8A" w:rsidRPr="00627164">
        <w:rPr>
          <w:rFonts w:eastAsia="Times New Roman" w:cs="Times New Roman"/>
          <w:szCs w:val="24"/>
          <w:lang w:eastAsia="hr-HR"/>
        </w:rPr>
        <w:t xml:space="preserve"> s prijedlogom </w:t>
      </w:r>
      <w:r w:rsidR="003E575F" w:rsidRPr="00627164">
        <w:rPr>
          <w:rFonts w:eastAsia="Times New Roman" w:cs="Times New Roman"/>
          <w:szCs w:val="24"/>
          <w:lang w:eastAsia="hr-HR"/>
        </w:rPr>
        <w:t>plana razgleda</w:t>
      </w:r>
      <w:r w:rsidR="00CB7B8A" w:rsidRPr="00627164">
        <w:rPr>
          <w:rFonts w:eastAsia="Times New Roman" w:cs="Times New Roman"/>
          <w:szCs w:val="24"/>
          <w:lang w:eastAsia="hr-HR"/>
        </w:rPr>
        <w:t xml:space="preserve"> i vremenom trajanja</w:t>
      </w:r>
      <w:r w:rsidR="003E575F" w:rsidRPr="00627164">
        <w:rPr>
          <w:rFonts w:eastAsia="Times New Roman" w:cs="Times New Roman"/>
          <w:szCs w:val="24"/>
          <w:lang w:eastAsia="hr-HR"/>
        </w:rPr>
        <w:t xml:space="preserve"> </w:t>
      </w:r>
    </w:p>
    <w:p w14:paraId="6DF6C85B" w14:textId="77777777" w:rsidR="003E575F" w:rsidRPr="00627164" w:rsidRDefault="005F669D" w:rsidP="00EC1DB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CA74CA">
        <w:rPr>
          <w:rFonts w:eastAsia="Times New Roman" w:cs="Times New Roman"/>
          <w:szCs w:val="24"/>
          <w:lang w:eastAsia="hr-HR"/>
        </w:rPr>
        <w:t xml:space="preserve">izrada </w:t>
      </w:r>
      <w:r w:rsidR="00504AD6" w:rsidRPr="00627164">
        <w:rPr>
          <w:rFonts w:eastAsia="Times New Roman" w:cs="Times New Roman"/>
          <w:szCs w:val="24"/>
          <w:lang w:eastAsia="hr-HR"/>
        </w:rPr>
        <w:t>plan</w:t>
      </w:r>
      <w:r w:rsidR="00CA74CA">
        <w:rPr>
          <w:rFonts w:eastAsia="Times New Roman" w:cs="Times New Roman"/>
          <w:szCs w:val="24"/>
          <w:lang w:eastAsia="hr-HR"/>
        </w:rPr>
        <w:t>a</w:t>
      </w:r>
      <w:r w:rsidR="00504AD6" w:rsidRPr="00627164">
        <w:rPr>
          <w:rFonts w:eastAsia="Times New Roman" w:cs="Times New Roman"/>
          <w:szCs w:val="24"/>
          <w:lang w:eastAsia="hr-HR"/>
        </w:rPr>
        <w:t xml:space="preserve"> rasporeda i dinamike uplova i opskrbe </w:t>
      </w:r>
      <w:r w:rsidR="00A01C2B" w:rsidRPr="00627164">
        <w:rPr>
          <w:rFonts w:eastAsia="Times New Roman" w:cs="Times New Roman"/>
          <w:szCs w:val="24"/>
          <w:lang w:eastAsia="hr-HR"/>
        </w:rPr>
        <w:t>brodov</w:t>
      </w:r>
      <w:r w:rsidR="00504AD6" w:rsidRPr="00627164">
        <w:rPr>
          <w:rFonts w:eastAsia="Times New Roman" w:cs="Times New Roman"/>
          <w:szCs w:val="24"/>
          <w:lang w:eastAsia="hr-HR"/>
        </w:rPr>
        <w:t>a</w:t>
      </w:r>
      <w:r w:rsidR="00A01C2B" w:rsidRPr="00627164">
        <w:rPr>
          <w:rFonts w:eastAsia="Times New Roman" w:cs="Times New Roman"/>
          <w:szCs w:val="24"/>
          <w:lang w:eastAsia="hr-HR"/>
        </w:rPr>
        <w:t xml:space="preserve"> na kružnom putovanju</w:t>
      </w:r>
    </w:p>
    <w:p w14:paraId="2F714378" w14:textId="77777777" w:rsidR="00AE42F0" w:rsidRPr="00627164" w:rsidRDefault="005F669D" w:rsidP="00EC1DB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lastRenderedPageBreak/>
        <w:t xml:space="preserve">- </w:t>
      </w:r>
      <w:r w:rsidR="00CA74CA">
        <w:rPr>
          <w:rFonts w:eastAsia="Times New Roman" w:cs="Times New Roman"/>
          <w:szCs w:val="24"/>
          <w:lang w:eastAsia="hr-HR"/>
        </w:rPr>
        <w:t xml:space="preserve">izrada </w:t>
      </w:r>
      <w:r w:rsidR="00504AD6" w:rsidRPr="00627164">
        <w:rPr>
          <w:rFonts w:eastAsia="Times New Roman" w:cs="Times New Roman"/>
          <w:szCs w:val="24"/>
          <w:lang w:eastAsia="hr-HR"/>
        </w:rPr>
        <w:t>plan</w:t>
      </w:r>
      <w:r w:rsidR="00CA74CA">
        <w:rPr>
          <w:rFonts w:eastAsia="Times New Roman" w:cs="Times New Roman"/>
          <w:szCs w:val="24"/>
          <w:lang w:eastAsia="hr-HR"/>
        </w:rPr>
        <w:t>a</w:t>
      </w:r>
      <w:r w:rsidR="00504AD6" w:rsidRPr="00627164">
        <w:rPr>
          <w:rFonts w:eastAsia="Times New Roman" w:cs="Times New Roman"/>
          <w:szCs w:val="24"/>
          <w:lang w:eastAsia="hr-HR"/>
        </w:rPr>
        <w:t xml:space="preserve"> rasporeda i dinamike dolazaka autobusa i iskrcaja putnika na frekventnim turističkim mjestima</w:t>
      </w:r>
      <w:r w:rsidR="00627164" w:rsidRPr="00627164">
        <w:rPr>
          <w:rFonts w:eastAsia="Times New Roman" w:cs="Times New Roman"/>
          <w:szCs w:val="24"/>
          <w:lang w:eastAsia="hr-HR"/>
        </w:rPr>
        <w:t xml:space="preserve"> i</w:t>
      </w:r>
    </w:p>
    <w:p w14:paraId="2736288A" w14:textId="77777777" w:rsidR="003E575F" w:rsidRDefault="005F669D" w:rsidP="00EC1DB9">
      <w:pPr>
        <w:spacing w:after="0" w:line="240" w:lineRule="auto"/>
        <w:ind w:left="708"/>
        <w:contextualSpacing/>
        <w:jc w:val="both"/>
        <w:rPr>
          <w:szCs w:val="24"/>
        </w:rPr>
      </w:pPr>
      <w:r>
        <w:rPr>
          <w:rFonts w:eastAsia="Times New Roman" w:cs="Times New Roman"/>
          <w:szCs w:val="24"/>
          <w:lang w:eastAsia="hr-HR"/>
        </w:rPr>
        <w:t xml:space="preserve">- </w:t>
      </w:r>
      <w:r w:rsidR="003E575F" w:rsidRPr="00627164">
        <w:rPr>
          <w:rFonts w:eastAsia="Times New Roman" w:cs="Times New Roman"/>
          <w:szCs w:val="24"/>
          <w:lang w:eastAsia="hr-HR"/>
        </w:rPr>
        <w:t>druge mjere u skladu s</w:t>
      </w:r>
      <w:r w:rsidR="00504AD6" w:rsidRPr="00627164">
        <w:rPr>
          <w:rFonts w:eastAsia="Times New Roman" w:cs="Times New Roman"/>
          <w:szCs w:val="24"/>
          <w:lang w:eastAsia="hr-HR"/>
        </w:rPr>
        <w:t>a</w:t>
      </w:r>
      <w:r w:rsidR="003E575F" w:rsidRPr="00627164">
        <w:rPr>
          <w:rFonts w:eastAsia="Times New Roman" w:cs="Times New Roman"/>
          <w:szCs w:val="24"/>
          <w:lang w:eastAsia="hr-HR"/>
        </w:rPr>
        <w:t xml:space="preserve"> zadaćama turističke zajednice</w:t>
      </w:r>
      <w:r w:rsidR="00C913B2" w:rsidRPr="00627164">
        <w:rPr>
          <w:rFonts w:eastAsia="Times New Roman" w:cs="Times New Roman"/>
          <w:szCs w:val="24"/>
          <w:lang w:eastAsia="hr-HR"/>
        </w:rPr>
        <w:t xml:space="preserve"> </w:t>
      </w:r>
      <w:r w:rsidR="00FF711E" w:rsidRPr="00627164">
        <w:rPr>
          <w:rFonts w:eastAsia="Times New Roman" w:cs="Times New Roman"/>
          <w:szCs w:val="24"/>
          <w:lang w:eastAsia="hr-HR"/>
        </w:rPr>
        <w:t>propisan</w:t>
      </w:r>
      <w:r w:rsidR="00CB73B7" w:rsidRPr="00627164">
        <w:rPr>
          <w:rFonts w:eastAsia="Times New Roman" w:cs="Times New Roman"/>
          <w:szCs w:val="24"/>
          <w:lang w:eastAsia="hr-HR"/>
        </w:rPr>
        <w:t>im</w:t>
      </w:r>
      <w:r w:rsidR="00FF711E" w:rsidRPr="00627164">
        <w:rPr>
          <w:rFonts w:eastAsia="Times New Roman" w:cs="Times New Roman"/>
          <w:szCs w:val="24"/>
          <w:lang w:eastAsia="hr-HR"/>
        </w:rPr>
        <w:t xml:space="preserve"> odredbama ovoga Zakona</w:t>
      </w:r>
      <w:r w:rsidR="00FF711E">
        <w:rPr>
          <w:szCs w:val="24"/>
        </w:rPr>
        <w:t xml:space="preserve"> i zakona</w:t>
      </w:r>
      <w:r w:rsidR="0058227D">
        <w:rPr>
          <w:szCs w:val="24"/>
        </w:rPr>
        <w:t xml:space="preserve"> kojim se uređuje sustav turističkih zajednica</w:t>
      </w:r>
      <w:r w:rsidR="007F6EAD">
        <w:rPr>
          <w:szCs w:val="24"/>
        </w:rPr>
        <w:t xml:space="preserve">. </w:t>
      </w:r>
    </w:p>
    <w:p w14:paraId="40F1BECB" w14:textId="77777777" w:rsidR="00EC1DB9" w:rsidRDefault="00EC1DB9" w:rsidP="00EC1DB9">
      <w:pPr>
        <w:tabs>
          <w:tab w:val="left" w:pos="993"/>
        </w:tabs>
        <w:spacing w:after="0" w:line="240" w:lineRule="auto"/>
        <w:jc w:val="both"/>
        <w:rPr>
          <w:szCs w:val="24"/>
        </w:rPr>
      </w:pPr>
    </w:p>
    <w:p w14:paraId="63BDF6B8" w14:textId="273BECA2" w:rsidR="006C1624" w:rsidRPr="005F6634" w:rsidRDefault="00D0579F" w:rsidP="00EC1DB9">
      <w:pPr>
        <w:tabs>
          <w:tab w:val="left" w:pos="993"/>
        </w:tabs>
        <w:spacing w:after="0" w:line="240" w:lineRule="auto"/>
        <w:jc w:val="both"/>
        <w:rPr>
          <w:b/>
          <w:szCs w:val="24"/>
        </w:rPr>
      </w:pPr>
      <w:r>
        <w:rPr>
          <w:szCs w:val="24"/>
        </w:rPr>
        <w:t xml:space="preserve">(3) </w:t>
      </w:r>
      <w:r w:rsidR="006C1624">
        <w:rPr>
          <w:szCs w:val="24"/>
        </w:rPr>
        <w:t xml:space="preserve">Mjere iz stavka 2. ovoga članka </w:t>
      </w:r>
      <w:r w:rsidR="00C913B2">
        <w:rPr>
          <w:szCs w:val="24"/>
        </w:rPr>
        <w:t>provode se</w:t>
      </w:r>
      <w:r w:rsidR="00BE74F5">
        <w:rPr>
          <w:szCs w:val="24"/>
        </w:rPr>
        <w:t xml:space="preserve"> ako su </w:t>
      </w:r>
      <w:r w:rsidR="00985B4C">
        <w:rPr>
          <w:szCs w:val="24"/>
        </w:rPr>
        <w:t>predviđene planom upravljanja</w:t>
      </w:r>
      <w:r w:rsidR="003B0232">
        <w:rPr>
          <w:szCs w:val="24"/>
        </w:rPr>
        <w:t xml:space="preserve"> destinacijom</w:t>
      </w:r>
      <w:r w:rsidR="00C913B2">
        <w:rPr>
          <w:szCs w:val="24"/>
        </w:rPr>
        <w:t>,</w:t>
      </w:r>
      <w:r w:rsidR="00985B4C">
        <w:rPr>
          <w:szCs w:val="24"/>
        </w:rPr>
        <w:t xml:space="preserve"> utemeljene na izračunu prihvatnih kapaciteta</w:t>
      </w:r>
      <w:r w:rsidR="00C913B2">
        <w:rPr>
          <w:szCs w:val="24"/>
        </w:rPr>
        <w:t xml:space="preserve"> i </w:t>
      </w:r>
      <w:r w:rsidR="001C324E" w:rsidRPr="00281CD5">
        <w:rPr>
          <w:szCs w:val="24"/>
        </w:rPr>
        <w:t xml:space="preserve">ako je odluku </w:t>
      </w:r>
      <w:r w:rsidR="00C913B2" w:rsidRPr="00281CD5">
        <w:rPr>
          <w:szCs w:val="24"/>
        </w:rPr>
        <w:t xml:space="preserve">o </w:t>
      </w:r>
      <w:r w:rsidR="00C41085" w:rsidRPr="00281CD5">
        <w:rPr>
          <w:szCs w:val="24"/>
        </w:rPr>
        <w:t xml:space="preserve">provedbi mjera </w:t>
      </w:r>
      <w:r w:rsidR="00C913B2" w:rsidRPr="00281CD5">
        <w:rPr>
          <w:szCs w:val="24"/>
        </w:rPr>
        <w:t>donijela jedinica lokalne samouprav</w:t>
      </w:r>
      <w:r w:rsidR="00C913B2" w:rsidRPr="00330220">
        <w:rPr>
          <w:szCs w:val="24"/>
        </w:rPr>
        <w:t>e</w:t>
      </w:r>
      <w:r w:rsidR="00330220" w:rsidRPr="00330220">
        <w:rPr>
          <w:szCs w:val="24"/>
        </w:rPr>
        <w:t>, jedinica područne (regionalne</w:t>
      </w:r>
      <w:r w:rsidR="00330220">
        <w:rPr>
          <w:szCs w:val="24"/>
        </w:rPr>
        <w:t>)</w:t>
      </w:r>
      <w:r w:rsidR="00330220" w:rsidRPr="00330220">
        <w:rPr>
          <w:szCs w:val="24"/>
        </w:rPr>
        <w:t xml:space="preserve"> samouprave ili drugo nadležno tijelo.</w:t>
      </w:r>
    </w:p>
    <w:p w14:paraId="7773FD46" w14:textId="77777777" w:rsidR="00EC1DB9" w:rsidRDefault="00EC1DB9" w:rsidP="00C55599">
      <w:pPr>
        <w:pStyle w:val="Heading2"/>
        <w:spacing w:before="0" w:after="0" w:line="240" w:lineRule="auto"/>
      </w:pPr>
    </w:p>
    <w:p w14:paraId="09AEE0B7" w14:textId="7256652A" w:rsidR="00977149" w:rsidRPr="00C55599" w:rsidRDefault="00977149" w:rsidP="00C55599">
      <w:pPr>
        <w:pStyle w:val="Heading2"/>
        <w:spacing w:before="0" w:after="0" w:line="240" w:lineRule="auto"/>
        <w:rPr>
          <w:b/>
        </w:rPr>
      </w:pPr>
      <w:r w:rsidRPr="00C55599">
        <w:rPr>
          <w:b/>
        </w:rPr>
        <w:t>Uloga lokalne</w:t>
      </w:r>
      <w:r w:rsidR="00424733" w:rsidRPr="00C55599">
        <w:rPr>
          <w:b/>
        </w:rPr>
        <w:t xml:space="preserve"> i područne (regionalne)</w:t>
      </w:r>
      <w:r w:rsidR="00FF711E" w:rsidRPr="00C55599">
        <w:rPr>
          <w:b/>
        </w:rPr>
        <w:t xml:space="preserve"> </w:t>
      </w:r>
      <w:r w:rsidRPr="00C55599">
        <w:rPr>
          <w:b/>
        </w:rPr>
        <w:t>samouprave u upravljanju destinacijom</w:t>
      </w:r>
    </w:p>
    <w:p w14:paraId="14EF873A" w14:textId="77777777" w:rsidR="00977149" w:rsidRPr="00C55599" w:rsidRDefault="0033378D" w:rsidP="00C55599">
      <w:pPr>
        <w:pStyle w:val="Heading2"/>
        <w:spacing w:before="0" w:after="0" w:line="240" w:lineRule="auto"/>
        <w:rPr>
          <w:b/>
        </w:rPr>
      </w:pPr>
      <w:r w:rsidRPr="00C55599">
        <w:rPr>
          <w:b/>
        </w:rPr>
        <w:t>Članak 31.</w:t>
      </w:r>
    </w:p>
    <w:p w14:paraId="59A139C3" w14:textId="77777777" w:rsidR="00C55599" w:rsidRDefault="00C55599" w:rsidP="00C55599">
      <w:pPr>
        <w:tabs>
          <w:tab w:val="left" w:pos="993"/>
        </w:tabs>
        <w:spacing w:after="0" w:line="240" w:lineRule="auto"/>
        <w:jc w:val="both"/>
      </w:pPr>
    </w:p>
    <w:p w14:paraId="44237F22" w14:textId="5C80F0C2" w:rsidR="00977149" w:rsidRDefault="00D0579F" w:rsidP="00C55599">
      <w:pPr>
        <w:tabs>
          <w:tab w:val="left" w:pos="993"/>
        </w:tabs>
        <w:spacing w:after="0" w:line="240" w:lineRule="auto"/>
        <w:jc w:val="both"/>
      </w:pPr>
      <w:r>
        <w:t xml:space="preserve">(1) </w:t>
      </w:r>
      <w:r w:rsidR="00D34339">
        <w:t xml:space="preserve">U </w:t>
      </w:r>
      <w:r w:rsidR="00D34339" w:rsidRPr="00D1652B">
        <w:rPr>
          <w:szCs w:val="24"/>
        </w:rPr>
        <w:t>upravljanju</w:t>
      </w:r>
      <w:r w:rsidR="00D34339">
        <w:t xml:space="preserve"> održivim razvojem </w:t>
      </w:r>
      <w:r w:rsidR="00D34339" w:rsidRPr="00C96A2F">
        <w:t xml:space="preserve">turizma u destinaciji, </w:t>
      </w:r>
      <w:r w:rsidR="00F220D6">
        <w:t xml:space="preserve">predstavničko tijelo </w:t>
      </w:r>
      <w:r w:rsidR="00D34339" w:rsidRPr="00C96A2F">
        <w:t>jedinic</w:t>
      </w:r>
      <w:r w:rsidR="00251338" w:rsidRPr="00C96A2F">
        <w:t>e</w:t>
      </w:r>
      <w:r w:rsidR="00D34339" w:rsidRPr="00C96A2F">
        <w:t xml:space="preserve"> lokalne </w:t>
      </w:r>
      <w:r w:rsidR="00417263" w:rsidRPr="003210C7">
        <w:t>samouprave</w:t>
      </w:r>
      <w:r w:rsidR="00FB01F9" w:rsidRPr="003210C7">
        <w:t xml:space="preserve"> može</w:t>
      </w:r>
      <w:r w:rsidR="00C82275" w:rsidRPr="003210C7">
        <w:t xml:space="preserve"> na temelju</w:t>
      </w:r>
      <w:r w:rsidR="004F116A">
        <w:t xml:space="preserve"> </w:t>
      </w:r>
      <w:r w:rsidR="00C82275" w:rsidRPr="003210C7">
        <w:t>plana</w:t>
      </w:r>
      <w:r w:rsidR="00C82275" w:rsidRPr="00C96A2F">
        <w:t xml:space="preserve"> upravljanja</w:t>
      </w:r>
      <w:r w:rsidR="00C82275">
        <w:t xml:space="preserve"> destinacijom</w:t>
      </w:r>
      <w:r w:rsidR="009968C6">
        <w:t xml:space="preserve"> donijeti odluku o</w:t>
      </w:r>
      <w:r w:rsidR="00F220D6">
        <w:t>:</w:t>
      </w:r>
      <w:r w:rsidR="00D30185">
        <w:t xml:space="preserve"> </w:t>
      </w:r>
    </w:p>
    <w:p w14:paraId="20D104A2" w14:textId="77777777" w:rsidR="00807DD9" w:rsidRPr="00627164" w:rsidRDefault="0067315D" w:rsidP="00C5559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B65027" w:rsidRPr="00D255EA">
        <w:rPr>
          <w:rFonts w:eastAsia="Times New Roman" w:cs="Times New Roman"/>
          <w:szCs w:val="24"/>
          <w:lang w:eastAsia="hr-HR"/>
        </w:rPr>
        <w:t>p</w:t>
      </w:r>
      <w:r w:rsidR="00955553" w:rsidRPr="00D255EA">
        <w:rPr>
          <w:rFonts w:eastAsia="Times New Roman" w:cs="Times New Roman"/>
          <w:szCs w:val="24"/>
          <w:lang w:eastAsia="hr-HR"/>
        </w:rPr>
        <w:t xml:space="preserve">opisu </w:t>
      </w:r>
      <w:r w:rsidR="000F63AD" w:rsidRPr="00D255EA">
        <w:rPr>
          <w:rFonts w:eastAsia="Times New Roman" w:cs="Times New Roman"/>
          <w:szCs w:val="24"/>
          <w:lang w:eastAsia="hr-HR"/>
        </w:rPr>
        <w:t xml:space="preserve">projekata od posebnog značaja za </w:t>
      </w:r>
      <w:r w:rsidR="00662DAB" w:rsidRPr="00D255EA">
        <w:rPr>
          <w:rFonts w:eastAsia="Times New Roman" w:cs="Times New Roman"/>
          <w:szCs w:val="24"/>
          <w:lang w:eastAsia="hr-HR"/>
        </w:rPr>
        <w:t xml:space="preserve">razvoj </w:t>
      </w:r>
      <w:r w:rsidR="000F63AD" w:rsidRPr="00D255EA">
        <w:rPr>
          <w:rFonts w:eastAsia="Times New Roman" w:cs="Times New Roman"/>
          <w:szCs w:val="24"/>
          <w:lang w:eastAsia="hr-HR"/>
        </w:rPr>
        <w:t>destinacij</w:t>
      </w:r>
      <w:r w:rsidR="00662DAB" w:rsidRPr="00D255EA">
        <w:rPr>
          <w:rFonts w:eastAsia="Times New Roman" w:cs="Times New Roman"/>
          <w:szCs w:val="24"/>
          <w:lang w:eastAsia="hr-HR"/>
        </w:rPr>
        <w:t>e</w:t>
      </w:r>
      <w:r w:rsidR="000F63AD" w:rsidRPr="00D255EA">
        <w:rPr>
          <w:rFonts w:eastAsia="Times New Roman" w:cs="Times New Roman"/>
          <w:szCs w:val="24"/>
          <w:lang w:eastAsia="hr-HR"/>
        </w:rPr>
        <w:t xml:space="preserve"> temeljem plana upravljanja</w:t>
      </w:r>
    </w:p>
    <w:p w14:paraId="0DAB870F" w14:textId="77777777" w:rsidR="00251338" w:rsidRPr="00627164" w:rsidRDefault="0067315D" w:rsidP="00C55599">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BA147D" w:rsidRPr="00627164">
        <w:rPr>
          <w:rFonts w:eastAsia="Times New Roman" w:cs="Times New Roman"/>
          <w:szCs w:val="24"/>
          <w:lang w:eastAsia="hr-HR"/>
        </w:rPr>
        <w:t>broj</w:t>
      </w:r>
      <w:r w:rsidR="009968C6" w:rsidRPr="00627164">
        <w:rPr>
          <w:rFonts w:eastAsia="Times New Roman" w:cs="Times New Roman"/>
          <w:szCs w:val="24"/>
          <w:lang w:eastAsia="hr-HR"/>
        </w:rPr>
        <w:t>u</w:t>
      </w:r>
      <w:r w:rsidR="00C976AB" w:rsidRPr="00627164">
        <w:rPr>
          <w:rFonts w:eastAsia="Times New Roman" w:cs="Times New Roman"/>
          <w:szCs w:val="24"/>
          <w:lang w:eastAsia="hr-HR"/>
        </w:rPr>
        <w:t xml:space="preserve">, </w:t>
      </w:r>
      <w:r w:rsidR="00FB01F9" w:rsidRPr="00627164">
        <w:rPr>
          <w:rFonts w:eastAsia="Times New Roman" w:cs="Times New Roman"/>
          <w:szCs w:val="24"/>
          <w:lang w:eastAsia="hr-HR"/>
        </w:rPr>
        <w:t>vrst</w:t>
      </w:r>
      <w:r w:rsidR="009968C6" w:rsidRPr="00627164">
        <w:rPr>
          <w:rFonts w:eastAsia="Times New Roman" w:cs="Times New Roman"/>
          <w:szCs w:val="24"/>
          <w:lang w:eastAsia="hr-HR"/>
        </w:rPr>
        <w:t>i</w:t>
      </w:r>
      <w:r w:rsidR="00BA147D" w:rsidRPr="00627164">
        <w:rPr>
          <w:rFonts w:eastAsia="Times New Roman" w:cs="Times New Roman"/>
          <w:szCs w:val="24"/>
          <w:lang w:eastAsia="hr-HR"/>
        </w:rPr>
        <w:t xml:space="preserve"> </w:t>
      </w:r>
      <w:r w:rsidR="00C976AB" w:rsidRPr="00627164">
        <w:rPr>
          <w:rFonts w:eastAsia="Times New Roman" w:cs="Times New Roman"/>
          <w:szCs w:val="24"/>
          <w:lang w:eastAsia="hr-HR"/>
        </w:rPr>
        <w:t xml:space="preserve">i kategoriji </w:t>
      </w:r>
      <w:r w:rsidR="00D34339" w:rsidRPr="00627164">
        <w:rPr>
          <w:rFonts w:eastAsia="Times New Roman" w:cs="Times New Roman"/>
          <w:szCs w:val="24"/>
          <w:lang w:eastAsia="hr-HR"/>
        </w:rPr>
        <w:t>ugostiteljskih objekata</w:t>
      </w:r>
      <w:r w:rsidR="00BA147D" w:rsidRPr="00627164">
        <w:rPr>
          <w:rFonts w:eastAsia="Times New Roman" w:cs="Times New Roman"/>
          <w:szCs w:val="24"/>
          <w:lang w:eastAsia="hr-HR"/>
        </w:rPr>
        <w:t xml:space="preserve"> te objekata u kojima se pružaju ugostiteljske usluge</w:t>
      </w:r>
      <w:r w:rsidR="00417263" w:rsidRPr="00627164">
        <w:rPr>
          <w:rFonts w:eastAsia="Times New Roman" w:cs="Times New Roman"/>
          <w:szCs w:val="24"/>
          <w:lang w:eastAsia="hr-HR"/>
        </w:rPr>
        <w:t xml:space="preserve"> smještaja</w:t>
      </w:r>
      <w:r w:rsidR="00BA147D" w:rsidRPr="00627164">
        <w:rPr>
          <w:rFonts w:eastAsia="Times New Roman" w:cs="Times New Roman"/>
          <w:szCs w:val="24"/>
          <w:lang w:eastAsia="hr-HR"/>
        </w:rPr>
        <w:t xml:space="preserve"> </w:t>
      </w:r>
      <w:r w:rsidR="001010D1" w:rsidRPr="00627164">
        <w:rPr>
          <w:rFonts w:eastAsia="Times New Roman" w:cs="Times New Roman"/>
          <w:szCs w:val="24"/>
          <w:lang w:eastAsia="hr-HR"/>
        </w:rPr>
        <w:t>u dijelu ili na cijelom području jedinice loka</w:t>
      </w:r>
      <w:r w:rsidR="00AC358F" w:rsidRPr="00627164">
        <w:rPr>
          <w:rFonts w:eastAsia="Times New Roman" w:cs="Times New Roman"/>
          <w:szCs w:val="24"/>
          <w:lang w:eastAsia="hr-HR"/>
        </w:rPr>
        <w:t>l</w:t>
      </w:r>
      <w:r w:rsidR="001010D1" w:rsidRPr="00627164">
        <w:rPr>
          <w:rFonts w:eastAsia="Times New Roman" w:cs="Times New Roman"/>
          <w:szCs w:val="24"/>
          <w:lang w:eastAsia="hr-HR"/>
        </w:rPr>
        <w:t>ne samouprave</w:t>
      </w:r>
      <w:r w:rsidR="00D34339" w:rsidRPr="00627164">
        <w:rPr>
          <w:rFonts w:eastAsia="Times New Roman" w:cs="Times New Roman"/>
          <w:szCs w:val="24"/>
          <w:lang w:eastAsia="hr-HR"/>
        </w:rPr>
        <w:t xml:space="preserve"> </w:t>
      </w:r>
      <w:r w:rsidR="00417263" w:rsidRPr="00627164">
        <w:rPr>
          <w:rFonts w:eastAsia="Times New Roman" w:cs="Times New Roman"/>
          <w:szCs w:val="24"/>
          <w:lang w:eastAsia="hr-HR"/>
        </w:rPr>
        <w:t>na temelju izračuna prihvatnih kapaciteta</w:t>
      </w:r>
    </w:p>
    <w:p w14:paraId="0868F383" w14:textId="77777777" w:rsidR="00BA147D" w:rsidRPr="00627164" w:rsidRDefault="0067315D" w:rsidP="00C55599">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BA147D" w:rsidRPr="00627164">
        <w:rPr>
          <w:rFonts w:eastAsia="Times New Roman" w:cs="Times New Roman"/>
          <w:szCs w:val="24"/>
          <w:lang w:eastAsia="hr-HR"/>
        </w:rPr>
        <w:t>kapacitet</w:t>
      </w:r>
      <w:r w:rsidR="009968C6" w:rsidRPr="00627164">
        <w:rPr>
          <w:rFonts w:eastAsia="Times New Roman" w:cs="Times New Roman"/>
          <w:szCs w:val="24"/>
          <w:lang w:eastAsia="hr-HR"/>
        </w:rPr>
        <w:t>ima</w:t>
      </w:r>
      <w:r w:rsidR="002F6608" w:rsidRPr="00627164">
        <w:rPr>
          <w:rFonts w:eastAsia="Times New Roman" w:cs="Times New Roman"/>
          <w:szCs w:val="24"/>
          <w:lang w:eastAsia="hr-HR"/>
        </w:rPr>
        <w:t xml:space="preserve"> </w:t>
      </w:r>
      <w:r w:rsidR="000A508B" w:rsidRPr="00627164">
        <w:rPr>
          <w:rFonts w:eastAsia="Times New Roman" w:cs="Times New Roman"/>
          <w:szCs w:val="24"/>
          <w:lang w:eastAsia="hr-HR"/>
        </w:rPr>
        <w:t xml:space="preserve">smještajnih objekata </w:t>
      </w:r>
      <w:r w:rsidR="002F6608" w:rsidRPr="00627164">
        <w:rPr>
          <w:rFonts w:eastAsia="Times New Roman" w:cs="Times New Roman"/>
          <w:szCs w:val="24"/>
          <w:lang w:eastAsia="hr-HR"/>
        </w:rPr>
        <w:t>u destinaciji</w:t>
      </w:r>
      <w:r w:rsidR="00BA147D" w:rsidRPr="00627164">
        <w:rPr>
          <w:rFonts w:eastAsia="Times New Roman" w:cs="Times New Roman"/>
          <w:szCs w:val="24"/>
          <w:lang w:eastAsia="hr-HR"/>
        </w:rPr>
        <w:t xml:space="preserve"> </w:t>
      </w:r>
      <w:r w:rsidR="000A508B" w:rsidRPr="00627164">
        <w:rPr>
          <w:rFonts w:eastAsia="Times New Roman" w:cs="Times New Roman"/>
          <w:szCs w:val="24"/>
          <w:lang w:eastAsia="hr-HR"/>
        </w:rPr>
        <w:t xml:space="preserve">na temelju izračuna prihvatnih kapaciteta </w:t>
      </w:r>
    </w:p>
    <w:p w14:paraId="3D52B0BF" w14:textId="77777777" w:rsidR="00DA1A43" w:rsidRPr="00627164" w:rsidRDefault="0067315D" w:rsidP="00C5559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DA1A43" w:rsidRPr="00627164">
        <w:rPr>
          <w:rFonts w:eastAsia="Times New Roman" w:cs="Times New Roman"/>
          <w:szCs w:val="24"/>
          <w:lang w:eastAsia="hr-HR"/>
        </w:rPr>
        <w:t>upravljanju</w:t>
      </w:r>
      <w:r w:rsidR="00D34339" w:rsidRPr="00627164">
        <w:rPr>
          <w:rFonts w:eastAsia="Times New Roman" w:cs="Times New Roman"/>
          <w:szCs w:val="24"/>
          <w:lang w:eastAsia="hr-HR"/>
        </w:rPr>
        <w:t xml:space="preserve"> </w:t>
      </w:r>
      <w:r w:rsidR="00DA1A43" w:rsidRPr="00627164">
        <w:rPr>
          <w:rFonts w:eastAsia="Times New Roman" w:cs="Times New Roman"/>
          <w:szCs w:val="24"/>
          <w:lang w:eastAsia="hr-HR"/>
        </w:rPr>
        <w:t>turističkim tokovima</w:t>
      </w:r>
    </w:p>
    <w:p w14:paraId="28536628" w14:textId="77777777" w:rsidR="00EF579B" w:rsidRPr="00627164" w:rsidRDefault="0067315D" w:rsidP="00C55599">
      <w:pPr>
        <w:spacing w:after="0" w:line="240" w:lineRule="auto"/>
        <w:ind w:left="708"/>
        <w:contextualSpacing/>
        <w:jc w:val="both"/>
        <w:rPr>
          <w:rFonts w:eastAsia="Times New Roman" w:cs="Times New Roman"/>
          <w:szCs w:val="24"/>
          <w:lang w:eastAsia="hr-HR"/>
        </w:rPr>
      </w:pPr>
      <w:r>
        <w:rPr>
          <w:rFonts w:eastAsia="Times New Roman" w:cs="Times New Roman"/>
          <w:szCs w:val="24"/>
          <w:lang w:eastAsia="hr-HR"/>
        </w:rPr>
        <w:t xml:space="preserve">- </w:t>
      </w:r>
      <w:r w:rsidR="00DA1A43" w:rsidRPr="00627164">
        <w:rPr>
          <w:rFonts w:eastAsia="Times New Roman" w:cs="Times New Roman"/>
          <w:szCs w:val="24"/>
          <w:lang w:eastAsia="hr-HR"/>
        </w:rPr>
        <w:t xml:space="preserve">uvođenju </w:t>
      </w:r>
      <w:r w:rsidR="00FB01F9" w:rsidRPr="00627164">
        <w:rPr>
          <w:rFonts w:eastAsia="Times New Roman" w:cs="Times New Roman"/>
          <w:szCs w:val="24"/>
          <w:lang w:eastAsia="hr-HR"/>
        </w:rPr>
        <w:t>turističk</w:t>
      </w:r>
      <w:r w:rsidR="001B0F3B" w:rsidRPr="00627164">
        <w:rPr>
          <w:rFonts w:eastAsia="Times New Roman" w:cs="Times New Roman"/>
          <w:szCs w:val="24"/>
          <w:lang w:eastAsia="hr-HR"/>
        </w:rPr>
        <w:t>og</w:t>
      </w:r>
      <w:r w:rsidR="001A57FF" w:rsidRPr="00627164">
        <w:rPr>
          <w:rFonts w:eastAsia="Times New Roman" w:cs="Times New Roman"/>
          <w:szCs w:val="24"/>
          <w:lang w:eastAsia="hr-HR"/>
        </w:rPr>
        <w:t xml:space="preserve"> </w:t>
      </w:r>
      <w:r w:rsidR="00C5266A" w:rsidRPr="00627164">
        <w:rPr>
          <w:rFonts w:eastAsia="Times New Roman" w:cs="Times New Roman"/>
          <w:szCs w:val="24"/>
          <w:lang w:eastAsia="hr-HR"/>
        </w:rPr>
        <w:t xml:space="preserve">ekološkog </w:t>
      </w:r>
      <w:r w:rsidR="001B0F3B" w:rsidRPr="00627164">
        <w:rPr>
          <w:rFonts w:eastAsia="Times New Roman" w:cs="Times New Roman"/>
          <w:szCs w:val="24"/>
          <w:lang w:eastAsia="hr-HR"/>
        </w:rPr>
        <w:t>doprinosa</w:t>
      </w:r>
    </w:p>
    <w:p w14:paraId="2282CD0C" w14:textId="77777777" w:rsidR="00D34339" w:rsidRDefault="0067315D" w:rsidP="00C55599">
      <w:pPr>
        <w:spacing w:after="0" w:line="240" w:lineRule="auto"/>
        <w:ind w:left="708"/>
        <w:contextualSpacing/>
        <w:jc w:val="both"/>
      </w:pPr>
      <w:r>
        <w:rPr>
          <w:rFonts w:eastAsia="Times New Roman" w:cs="Times New Roman"/>
          <w:szCs w:val="24"/>
          <w:lang w:eastAsia="hr-HR"/>
        </w:rPr>
        <w:t xml:space="preserve">- </w:t>
      </w:r>
      <w:r w:rsidR="00EF579B" w:rsidRPr="00627164">
        <w:rPr>
          <w:rFonts w:eastAsia="Times New Roman" w:cs="Times New Roman"/>
          <w:szCs w:val="24"/>
          <w:lang w:eastAsia="hr-HR"/>
        </w:rPr>
        <w:t>ostalim mjerama iz svoje nadležnosti koje</w:t>
      </w:r>
      <w:r w:rsidR="00EF579B">
        <w:t xml:space="preserve"> su vezane uz turizam</w:t>
      </w:r>
      <w:r w:rsidR="00DA1A43">
        <w:t>.</w:t>
      </w:r>
    </w:p>
    <w:p w14:paraId="0C49B92F" w14:textId="77777777" w:rsidR="00C55599" w:rsidRDefault="00C55599" w:rsidP="00C55599">
      <w:pPr>
        <w:spacing w:after="0" w:line="240" w:lineRule="auto"/>
        <w:jc w:val="both"/>
      </w:pPr>
    </w:p>
    <w:p w14:paraId="0F0107E6" w14:textId="7575438C" w:rsidR="00FB0FEC" w:rsidRDefault="00D0579F" w:rsidP="00C55599">
      <w:pPr>
        <w:spacing w:after="0" w:line="240" w:lineRule="auto"/>
        <w:jc w:val="both"/>
      </w:pPr>
      <w:r w:rsidRPr="00D0579F">
        <w:t xml:space="preserve">(2) </w:t>
      </w:r>
      <w:r w:rsidR="000A508B" w:rsidRPr="0034572D">
        <w:t>Odluka iz stavka 1.</w:t>
      </w:r>
      <w:r w:rsidR="00FB0FEC" w:rsidRPr="0034572D">
        <w:t xml:space="preserve"> </w:t>
      </w:r>
      <w:r w:rsidR="0034572D" w:rsidRPr="0034572D">
        <w:t>podstav</w:t>
      </w:r>
      <w:r w:rsidR="00C55599">
        <w:t>a</w:t>
      </w:r>
      <w:r w:rsidR="0034572D" w:rsidRPr="0034572D">
        <w:t>ka 2.</w:t>
      </w:r>
      <w:r w:rsidR="0034572D">
        <w:t xml:space="preserve"> i 3.</w:t>
      </w:r>
      <w:r w:rsidR="0034572D" w:rsidRPr="0034572D">
        <w:t xml:space="preserve"> </w:t>
      </w:r>
      <w:r w:rsidR="000A508B" w:rsidRPr="0034572D">
        <w:t>ovoga članka,</w:t>
      </w:r>
      <w:r w:rsidR="000A508B">
        <w:t xml:space="preserve"> donosi se najk</w:t>
      </w:r>
      <w:r w:rsidR="00792D63">
        <w:t>asnije do 31. ožujka</w:t>
      </w:r>
      <w:r w:rsidR="000A508B">
        <w:t xml:space="preserve"> tekuće godine </w:t>
      </w:r>
      <w:r w:rsidR="00FB0FEC">
        <w:t>za iduću godinu.</w:t>
      </w:r>
      <w:r w:rsidR="001C324E">
        <w:t xml:space="preserve"> </w:t>
      </w:r>
    </w:p>
    <w:p w14:paraId="78188342" w14:textId="77777777" w:rsidR="00C55599" w:rsidRDefault="00C55599" w:rsidP="00C55599">
      <w:pPr>
        <w:spacing w:after="0" w:line="240" w:lineRule="auto"/>
        <w:jc w:val="both"/>
      </w:pPr>
    </w:p>
    <w:p w14:paraId="3598C16C" w14:textId="087DF617" w:rsidR="00FB0FEC" w:rsidRDefault="00D0579F" w:rsidP="00C55599">
      <w:pPr>
        <w:spacing w:after="0" w:line="240" w:lineRule="auto"/>
        <w:jc w:val="both"/>
      </w:pPr>
      <w:r w:rsidRPr="00D0579F">
        <w:t xml:space="preserve">(3) </w:t>
      </w:r>
      <w:r w:rsidR="00FB0FEC">
        <w:t>O</w:t>
      </w:r>
      <w:r w:rsidR="00792D63">
        <w:t>dluka</w:t>
      </w:r>
      <w:r w:rsidR="00B868DC">
        <w:t xml:space="preserve"> donesen</w:t>
      </w:r>
      <w:r w:rsidR="00792D63">
        <w:t>a</w:t>
      </w:r>
      <w:r w:rsidR="00B868DC">
        <w:t xml:space="preserve"> temeljem</w:t>
      </w:r>
      <w:r w:rsidR="00573C59">
        <w:t xml:space="preserve"> </w:t>
      </w:r>
      <w:r w:rsidR="00573C59" w:rsidRPr="0034572D">
        <w:t xml:space="preserve">stavka 1. </w:t>
      </w:r>
      <w:r w:rsidR="00FB0FEC" w:rsidRPr="0034572D">
        <w:t>podstav</w:t>
      </w:r>
      <w:r w:rsidR="00C55599">
        <w:t>a</w:t>
      </w:r>
      <w:r w:rsidR="00FB0FEC" w:rsidRPr="0034572D">
        <w:t xml:space="preserve">ka </w:t>
      </w:r>
      <w:r w:rsidR="00581626" w:rsidRPr="0034572D">
        <w:t>2</w:t>
      </w:r>
      <w:r w:rsidR="00FB0FEC" w:rsidRPr="0034572D">
        <w:t xml:space="preserve">. i </w:t>
      </w:r>
      <w:r w:rsidR="00581626" w:rsidRPr="0034572D">
        <w:t>3</w:t>
      </w:r>
      <w:r w:rsidR="00FB0FEC" w:rsidRPr="0034572D">
        <w:t xml:space="preserve">. </w:t>
      </w:r>
      <w:r w:rsidR="00573C59" w:rsidRPr="0034572D">
        <w:t>ov</w:t>
      </w:r>
      <w:r w:rsidR="00573C59">
        <w:t xml:space="preserve">oga članka </w:t>
      </w:r>
      <w:r w:rsidR="00FB0FEC">
        <w:t xml:space="preserve">dostavlja se </w:t>
      </w:r>
      <w:r w:rsidR="00613E7E">
        <w:t xml:space="preserve">nadležnom </w:t>
      </w:r>
      <w:r w:rsidR="00C82275">
        <w:t>tijelu</w:t>
      </w:r>
      <w:r w:rsidR="00D255EA">
        <w:t xml:space="preserve"> u skladu s</w:t>
      </w:r>
      <w:r w:rsidR="00D255EA" w:rsidRPr="00D255EA">
        <w:t xml:space="preserve"> posebnim zakonom kojim se uređuje ugostiteljstvo i usluge u turizmu</w:t>
      </w:r>
      <w:r w:rsidR="00821B50">
        <w:t xml:space="preserve"> </w:t>
      </w:r>
      <w:r w:rsidR="00FB0FEC">
        <w:t>koje je</w:t>
      </w:r>
      <w:r w:rsidR="00B868DC">
        <w:t>,</w:t>
      </w:r>
      <w:r w:rsidR="00FB0FEC">
        <w:t xml:space="preserve"> </w:t>
      </w:r>
      <w:r w:rsidR="00B868DC">
        <w:t xml:space="preserve">uz uvjete propisane posebnim zakonom kojim se uređuje ugostiteljstvo i usluge u turizmu, </w:t>
      </w:r>
      <w:r w:rsidR="00FB0FEC">
        <w:t xml:space="preserve">dužno </w:t>
      </w:r>
      <w:r w:rsidR="000627BE" w:rsidRPr="000627BE">
        <w:t xml:space="preserve">postupiti u skladu s tom odlukom </w:t>
      </w:r>
      <w:r w:rsidR="00FB0FEC">
        <w:t>prilikom</w:t>
      </w:r>
      <w:r w:rsidR="00C82275">
        <w:t xml:space="preserve"> izdavanj</w:t>
      </w:r>
      <w:r w:rsidR="00FB0FEC">
        <w:t>a</w:t>
      </w:r>
      <w:r w:rsidR="00C82275">
        <w:t xml:space="preserve"> rješenja</w:t>
      </w:r>
      <w:r w:rsidR="00835A24">
        <w:t xml:space="preserve"> u postupku utvrđivanja uvjeta za obavljanje ugostiteljske djelatnosti i pružanja usluga u turizmu</w:t>
      </w:r>
      <w:r w:rsidR="00C82275">
        <w:t>.</w:t>
      </w:r>
    </w:p>
    <w:p w14:paraId="65D132D6" w14:textId="77777777" w:rsidR="00A570BF" w:rsidRDefault="00A570BF" w:rsidP="00A570BF">
      <w:pPr>
        <w:pStyle w:val="Heading2"/>
        <w:spacing w:before="0" w:after="0" w:line="240" w:lineRule="auto"/>
      </w:pPr>
    </w:p>
    <w:p w14:paraId="40410EEC" w14:textId="6409C4D6" w:rsidR="001F1074" w:rsidRPr="00A570BF" w:rsidRDefault="001F1074" w:rsidP="00A570BF">
      <w:pPr>
        <w:pStyle w:val="Heading2"/>
        <w:spacing w:before="0" w:after="0" w:line="240" w:lineRule="auto"/>
        <w:rPr>
          <w:b/>
        </w:rPr>
      </w:pPr>
      <w:r w:rsidRPr="00A570BF">
        <w:rPr>
          <w:b/>
        </w:rPr>
        <w:t>Turistički ekološki doprinos</w:t>
      </w:r>
    </w:p>
    <w:p w14:paraId="1AE6408A" w14:textId="77777777" w:rsidR="001F1074" w:rsidRPr="00A570BF" w:rsidRDefault="0033378D" w:rsidP="00A570BF">
      <w:pPr>
        <w:pStyle w:val="Heading2"/>
        <w:spacing w:before="0" w:after="0" w:line="240" w:lineRule="auto"/>
        <w:rPr>
          <w:b/>
        </w:rPr>
      </w:pPr>
      <w:r w:rsidRPr="00A570BF">
        <w:rPr>
          <w:b/>
        </w:rPr>
        <w:t xml:space="preserve">Članak </w:t>
      </w:r>
      <w:r w:rsidR="004F3281" w:rsidRPr="00A570BF">
        <w:rPr>
          <w:b/>
        </w:rPr>
        <w:t>3</w:t>
      </w:r>
      <w:r w:rsidRPr="00A570BF">
        <w:rPr>
          <w:b/>
        </w:rPr>
        <w:t>2.</w:t>
      </w:r>
    </w:p>
    <w:p w14:paraId="4477AAEE" w14:textId="77777777" w:rsidR="00A570BF" w:rsidRDefault="00A570BF" w:rsidP="00A570BF">
      <w:pPr>
        <w:spacing w:after="0" w:line="240" w:lineRule="auto"/>
        <w:jc w:val="both"/>
      </w:pPr>
    </w:p>
    <w:p w14:paraId="0E46A895" w14:textId="27A6C8F2" w:rsidR="00CA74CA" w:rsidRPr="00B21563" w:rsidRDefault="00CA74CA" w:rsidP="00A570BF">
      <w:pPr>
        <w:spacing w:after="0" w:line="240" w:lineRule="auto"/>
        <w:jc w:val="both"/>
      </w:pPr>
      <w:r w:rsidRPr="00B21563">
        <w:t>(1) Turistički ekološki doprinos plaćaju jednodnevni turisti na način određen odlukom o uvođenju turističkog ekološkog doprinosa iz članka 31. stavka 1. podstavka 5. ovoga Zakona.</w:t>
      </w:r>
    </w:p>
    <w:p w14:paraId="1B5A3275" w14:textId="77777777" w:rsidR="00A570BF" w:rsidRDefault="00A570BF" w:rsidP="00A570BF">
      <w:pPr>
        <w:spacing w:after="0" w:line="240" w:lineRule="auto"/>
        <w:jc w:val="both"/>
      </w:pPr>
    </w:p>
    <w:p w14:paraId="47BE0351" w14:textId="67B1641A" w:rsidR="00CA74CA" w:rsidRDefault="00CA74CA" w:rsidP="00A570BF">
      <w:pPr>
        <w:spacing w:after="0" w:line="240" w:lineRule="auto"/>
        <w:jc w:val="both"/>
      </w:pPr>
      <w:r>
        <w:lastRenderedPageBreak/>
        <w:t>(</w:t>
      </w:r>
      <w:r w:rsidR="00834A1E">
        <w:t>2</w:t>
      </w:r>
      <w:r>
        <w:t>) Ako jedinica lokalne samouprave donese odluku o uvođenju turističkog ekološkog doprinosa iz članka 31</w:t>
      </w:r>
      <w:r w:rsidRPr="003B0232">
        <w:t>. stavka 1. podstavka 5. ovoga</w:t>
      </w:r>
      <w:r>
        <w:t xml:space="preserve"> Zakona, odlukom određuje opseg primjene, obveznike plaćanja, razdoblje primjene, način naplate i njegovu visinu.</w:t>
      </w:r>
    </w:p>
    <w:p w14:paraId="4AE32F69" w14:textId="77777777" w:rsidR="00A570BF" w:rsidRDefault="00A570BF" w:rsidP="00A570BF">
      <w:pPr>
        <w:spacing w:after="0" w:line="240" w:lineRule="auto"/>
        <w:jc w:val="both"/>
      </w:pPr>
    </w:p>
    <w:p w14:paraId="5F921430" w14:textId="44B7667A" w:rsidR="00CA74CA" w:rsidRDefault="00CA74CA" w:rsidP="00A570BF">
      <w:pPr>
        <w:spacing w:after="0" w:line="240" w:lineRule="auto"/>
        <w:jc w:val="both"/>
      </w:pPr>
      <w:r>
        <w:t>(</w:t>
      </w:r>
      <w:r w:rsidR="00834A1E">
        <w:t>3</w:t>
      </w:r>
      <w:r>
        <w:t>) Turistički ekološki doprinos se uplaćuje na poseban račun jedinice lokalne samouprave.</w:t>
      </w:r>
    </w:p>
    <w:p w14:paraId="3AAA8149" w14:textId="77777777" w:rsidR="00A570BF" w:rsidRDefault="00A570BF" w:rsidP="00A570BF">
      <w:pPr>
        <w:spacing w:after="0" w:line="240" w:lineRule="auto"/>
        <w:jc w:val="both"/>
      </w:pPr>
    </w:p>
    <w:p w14:paraId="021D6682" w14:textId="414B6147" w:rsidR="00CA74CA" w:rsidRDefault="00CA74CA" w:rsidP="00A570BF">
      <w:pPr>
        <w:spacing w:after="0" w:line="240" w:lineRule="auto"/>
        <w:jc w:val="both"/>
      </w:pPr>
      <w:r>
        <w:t>(</w:t>
      </w:r>
      <w:r w:rsidR="00834A1E">
        <w:t>4</w:t>
      </w:r>
      <w:r>
        <w:t xml:space="preserve">) Jedinica </w:t>
      </w:r>
      <w:r w:rsidR="00794E4A">
        <w:t xml:space="preserve">lokalne </w:t>
      </w:r>
      <w:r>
        <w:t xml:space="preserve">samouprave, dužna je uplaćena </w:t>
      </w:r>
      <w:r w:rsidR="0058055D">
        <w:t xml:space="preserve">sredstva turističkog ekološkog </w:t>
      </w:r>
      <w:r>
        <w:t>doprinosa koristiti za smanjenje negativnih utjecaja turizma na okoliš i klimu, prostor te za mjere očuvanja okoliša i prirode.</w:t>
      </w:r>
    </w:p>
    <w:p w14:paraId="615C8AFD" w14:textId="77777777" w:rsidR="00C80B22" w:rsidRDefault="00C80B22" w:rsidP="00A570BF">
      <w:pPr>
        <w:spacing w:after="0" w:line="240" w:lineRule="auto"/>
        <w:jc w:val="both"/>
      </w:pPr>
    </w:p>
    <w:p w14:paraId="3CF24060" w14:textId="77777777" w:rsidR="00305ED0" w:rsidRPr="00C80B22" w:rsidRDefault="00926E22" w:rsidP="00C80B22">
      <w:pPr>
        <w:pStyle w:val="Heading2"/>
        <w:spacing w:before="0" w:after="0" w:line="240" w:lineRule="auto"/>
        <w:rPr>
          <w:b/>
        </w:rPr>
      </w:pPr>
      <w:r w:rsidRPr="00C80B22">
        <w:rPr>
          <w:b/>
        </w:rPr>
        <w:t xml:space="preserve">Suradnja </w:t>
      </w:r>
      <w:r w:rsidR="00583285" w:rsidRPr="00C80B22">
        <w:rPr>
          <w:b/>
        </w:rPr>
        <w:t xml:space="preserve">turističke zajednice </w:t>
      </w:r>
      <w:r w:rsidR="00780AD6" w:rsidRPr="00C80B22">
        <w:rPr>
          <w:b/>
        </w:rPr>
        <w:t>s</w:t>
      </w:r>
      <w:r w:rsidR="00583285" w:rsidRPr="00C80B22">
        <w:rPr>
          <w:b/>
        </w:rPr>
        <w:t xml:space="preserve"> jedinicom</w:t>
      </w:r>
      <w:r w:rsidR="00305ED0" w:rsidRPr="00C80B22">
        <w:rPr>
          <w:b/>
        </w:rPr>
        <w:t xml:space="preserve"> lokalne i područne (regionalne) samouprave</w:t>
      </w:r>
    </w:p>
    <w:p w14:paraId="349C70BB" w14:textId="77777777" w:rsidR="0052250A" w:rsidRPr="00C80B22" w:rsidRDefault="0033378D" w:rsidP="00C80B22">
      <w:pPr>
        <w:pStyle w:val="Heading2"/>
        <w:spacing w:before="0" w:after="0" w:line="240" w:lineRule="auto"/>
        <w:rPr>
          <w:b/>
        </w:rPr>
      </w:pPr>
      <w:r w:rsidRPr="00C80B22">
        <w:rPr>
          <w:b/>
        </w:rPr>
        <w:t>Članak 33.</w:t>
      </w:r>
    </w:p>
    <w:p w14:paraId="62E80E66" w14:textId="77777777" w:rsidR="00C80B22" w:rsidRDefault="00C80B22" w:rsidP="00C80B22">
      <w:pPr>
        <w:spacing w:after="0" w:line="240" w:lineRule="auto"/>
        <w:jc w:val="both"/>
      </w:pPr>
    </w:p>
    <w:p w14:paraId="709D75D8" w14:textId="059FEA31" w:rsidR="00811D7D" w:rsidRDefault="00D0579F" w:rsidP="00C80B22">
      <w:pPr>
        <w:spacing w:after="0" w:line="240" w:lineRule="auto"/>
        <w:jc w:val="both"/>
      </w:pPr>
      <w:r>
        <w:t xml:space="preserve">(1) </w:t>
      </w:r>
      <w:r w:rsidR="00811D7D" w:rsidRPr="00811D7D">
        <w:t>Turistička zajednica pruža</w:t>
      </w:r>
      <w:r w:rsidR="008D10BE" w:rsidRPr="00811D7D">
        <w:t xml:space="preserve"> </w:t>
      </w:r>
      <w:r w:rsidR="00D64E9B" w:rsidRPr="00811D7D">
        <w:t>stručn</w:t>
      </w:r>
      <w:r w:rsidR="00811D7D" w:rsidRPr="00811D7D">
        <w:t>u</w:t>
      </w:r>
      <w:r w:rsidR="00EF0A0D">
        <w:t xml:space="preserve"> podršku</w:t>
      </w:r>
      <w:r w:rsidR="00811D7D">
        <w:t xml:space="preserve"> jedinici lokalne i područne</w:t>
      </w:r>
      <w:r w:rsidR="008B159A">
        <w:t xml:space="preserve"> </w:t>
      </w:r>
      <w:r w:rsidR="00811D7D">
        <w:t>(regionalne) samouprave za koju je osnovana.</w:t>
      </w:r>
    </w:p>
    <w:p w14:paraId="5AE2F5E5" w14:textId="77777777" w:rsidR="00C80B22" w:rsidRDefault="00C80B22" w:rsidP="00C80B22">
      <w:pPr>
        <w:spacing w:after="0" w:line="240" w:lineRule="auto"/>
        <w:jc w:val="both"/>
      </w:pPr>
    </w:p>
    <w:p w14:paraId="63BEDD59" w14:textId="3F2A754E" w:rsidR="00811D7D" w:rsidRDefault="00D0579F" w:rsidP="00C80B22">
      <w:pPr>
        <w:spacing w:after="0" w:line="240" w:lineRule="auto"/>
        <w:jc w:val="both"/>
      </w:pPr>
      <w:r>
        <w:t xml:space="preserve">(2) </w:t>
      </w:r>
      <w:r w:rsidR="00811D7D">
        <w:t>U provedbi aktivnosti iz stavka 1. ovoga članka, turistička zajednica</w:t>
      </w:r>
      <w:r w:rsidR="00FB01F9">
        <w:t xml:space="preserve"> će</w:t>
      </w:r>
      <w:r w:rsidR="00811D7D">
        <w:t>:</w:t>
      </w:r>
    </w:p>
    <w:p w14:paraId="2C3E7F2B" w14:textId="77777777" w:rsidR="00BA7AE7" w:rsidRPr="005F669D" w:rsidRDefault="005F669D" w:rsidP="00C80B22">
      <w:pPr>
        <w:spacing w:after="0" w:line="240" w:lineRule="auto"/>
        <w:ind w:left="851" w:hanging="143"/>
        <w:contextualSpacing/>
        <w:jc w:val="both"/>
        <w:rPr>
          <w:rFonts w:eastAsia="Times New Roman" w:cs="Times New Roman"/>
          <w:szCs w:val="24"/>
          <w:lang w:eastAsia="hr-HR"/>
        </w:rPr>
      </w:pPr>
      <w:r>
        <w:t xml:space="preserve">- </w:t>
      </w:r>
      <w:r w:rsidR="00D64E9B" w:rsidRPr="005F669D">
        <w:rPr>
          <w:rFonts w:eastAsia="Times New Roman" w:cs="Times New Roman"/>
          <w:szCs w:val="24"/>
          <w:lang w:eastAsia="hr-HR"/>
        </w:rPr>
        <w:t xml:space="preserve">osigurati podatke za donošenje odluka </w:t>
      </w:r>
      <w:r w:rsidR="006B1B67" w:rsidRPr="005F669D">
        <w:rPr>
          <w:rFonts w:eastAsia="Times New Roman" w:cs="Times New Roman"/>
          <w:szCs w:val="24"/>
          <w:lang w:eastAsia="hr-HR"/>
        </w:rPr>
        <w:t xml:space="preserve">o </w:t>
      </w:r>
      <w:r w:rsidR="00D64E9B" w:rsidRPr="005F669D">
        <w:rPr>
          <w:rFonts w:eastAsia="Times New Roman" w:cs="Times New Roman"/>
          <w:szCs w:val="24"/>
          <w:lang w:eastAsia="hr-HR"/>
        </w:rPr>
        <w:t>upravljanj</w:t>
      </w:r>
      <w:r w:rsidR="006B1B67" w:rsidRPr="005F669D">
        <w:rPr>
          <w:rFonts w:eastAsia="Times New Roman" w:cs="Times New Roman"/>
          <w:szCs w:val="24"/>
          <w:lang w:eastAsia="hr-HR"/>
        </w:rPr>
        <w:t>u razvojem održivog</w:t>
      </w:r>
      <w:r w:rsidR="00D64E9B" w:rsidRPr="005F669D">
        <w:rPr>
          <w:rFonts w:eastAsia="Times New Roman" w:cs="Times New Roman"/>
          <w:szCs w:val="24"/>
          <w:lang w:eastAsia="hr-HR"/>
        </w:rPr>
        <w:t xml:space="preserve"> turizma </w:t>
      </w:r>
    </w:p>
    <w:p w14:paraId="74A1544F" w14:textId="77777777" w:rsidR="00811D7D" w:rsidRPr="005F669D" w:rsidRDefault="00811D7D" w:rsidP="00C80B22">
      <w:pPr>
        <w:spacing w:after="0" w:line="240" w:lineRule="auto"/>
        <w:ind w:left="851"/>
        <w:contextualSpacing/>
        <w:jc w:val="both"/>
        <w:rPr>
          <w:rFonts w:eastAsia="Times New Roman" w:cs="Times New Roman"/>
          <w:szCs w:val="24"/>
          <w:lang w:eastAsia="hr-HR"/>
        </w:rPr>
      </w:pPr>
      <w:r w:rsidRPr="005F669D">
        <w:rPr>
          <w:rFonts w:eastAsia="Times New Roman" w:cs="Times New Roman"/>
          <w:szCs w:val="24"/>
          <w:lang w:eastAsia="hr-HR"/>
        </w:rPr>
        <w:t>predlagati mjere za razvoj destinacije</w:t>
      </w:r>
    </w:p>
    <w:p w14:paraId="6C2C43AC" w14:textId="77777777" w:rsidR="005F669D" w:rsidRDefault="005F669D" w:rsidP="00C80B22">
      <w:pPr>
        <w:spacing w:after="0" w:line="240" w:lineRule="auto"/>
        <w:ind w:left="851" w:hanging="143"/>
        <w:contextualSpacing/>
        <w:jc w:val="both"/>
        <w:rPr>
          <w:rFonts w:eastAsia="Times New Roman" w:cs="Times New Roman"/>
          <w:szCs w:val="24"/>
          <w:lang w:eastAsia="hr-HR"/>
        </w:rPr>
      </w:pPr>
      <w:r w:rsidRPr="005F669D">
        <w:rPr>
          <w:rFonts w:eastAsia="Times New Roman" w:cs="Times New Roman"/>
          <w:szCs w:val="24"/>
          <w:lang w:eastAsia="hr-HR"/>
        </w:rPr>
        <w:t>-</w:t>
      </w:r>
      <w:r>
        <w:rPr>
          <w:rFonts w:eastAsia="Times New Roman" w:cs="Times New Roman"/>
          <w:szCs w:val="24"/>
          <w:lang w:eastAsia="hr-HR"/>
        </w:rPr>
        <w:t xml:space="preserve"> </w:t>
      </w:r>
      <w:r w:rsidR="00811D7D" w:rsidRPr="005F669D">
        <w:rPr>
          <w:rFonts w:eastAsia="Times New Roman" w:cs="Times New Roman"/>
          <w:szCs w:val="24"/>
          <w:lang w:eastAsia="hr-HR"/>
        </w:rPr>
        <w:t>predlagati m</w:t>
      </w:r>
      <w:r w:rsidR="00041B0F" w:rsidRPr="005F669D">
        <w:rPr>
          <w:rFonts w:eastAsia="Times New Roman" w:cs="Times New Roman"/>
          <w:szCs w:val="24"/>
          <w:lang w:eastAsia="hr-HR"/>
        </w:rPr>
        <w:t>jere za smanjenje preopterećenosti komunalne infrastruk</w:t>
      </w:r>
      <w:r w:rsidR="00811D7D" w:rsidRPr="005F669D">
        <w:rPr>
          <w:rFonts w:eastAsia="Times New Roman" w:cs="Times New Roman"/>
          <w:szCs w:val="24"/>
          <w:lang w:eastAsia="hr-HR"/>
        </w:rPr>
        <w:t>t</w:t>
      </w:r>
      <w:r w:rsidR="00041B0F" w:rsidRPr="005F669D">
        <w:rPr>
          <w:rFonts w:eastAsia="Times New Roman" w:cs="Times New Roman"/>
          <w:szCs w:val="24"/>
          <w:lang w:eastAsia="hr-HR"/>
        </w:rPr>
        <w:t>ure i turističkih atrakcija</w:t>
      </w:r>
      <w:r w:rsidR="00811D7D" w:rsidRPr="005F669D">
        <w:rPr>
          <w:rFonts w:eastAsia="Times New Roman" w:cs="Times New Roman"/>
          <w:szCs w:val="24"/>
          <w:lang w:eastAsia="hr-HR"/>
        </w:rPr>
        <w:t xml:space="preserve"> </w:t>
      </w:r>
    </w:p>
    <w:p w14:paraId="792D09C1" w14:textId="77777777" w:rsidR="00583285" w:rsidRPr="005F669D" w:rsidRDefault="005F669D" w:rsidP="00C80B22">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583285" w:rsidRPr="005F669D">
        <w:rPr>
          <w:rFonts w:eastAsia="Times New Roman" w:cs="Times New Roman"/>
          <w:szCs w:val="24"/>
          <w:lang w:eastAsia="hr-HR"/>
        </w:rPr>
        <w:t xml:space="preserve">predlagati donošenje odluka temeljem plana upravljanja </w:t>
      </w:r>
      <w:r w:rsidR="008A1F97" w:rsidRPr="005F669D">
        <w:rPr>
          <w:rFonts w:eastAsia="Times New Roman" w:cs="Times New Roman"/>
          <w:szCs w:val="24"/>
          <w:lang w:eastAsia="hr-HR"/>
        </w:rPr>
        <w:t>destinacijom</w:t>
      </w:r>
    </w:p>
    <w:p w14:paraId="4FDC1D16" w14:textId="77777777" w:rsidR="00C41A7D" w:rsidRPr="005F669D" w:rsidRDefault="005F669D" w:rsidP="00C80B22">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C41A7D" w:rsidRPr="005F669D">
        <w:rPr>
          <w:rFonts w:eastAsia="Times New Roman" w:cs="Times New Roman"/>
          <w:szCs w:val="24"/>
          <w:lang w:eastAsia="hr-HR"/>
        </w:rPr>
        <w:t>predlagati mjere upravljanja turističkim tokovima</w:t>
      </w:r>
    </w:p>
    <w:p w14:paraId="4A54A517" w14:textId="77777777" w:rsidR="00811D7D" w:rsidRPr="005F669D" w:rsidRDefault="005F669D" w:rsidP="00C80B22">
      <w:pPr>
        <w:spacing w:after="0" w:line="240" w:lineRule="auto"/>
        <w:ind w:left="851" w:hanging="143"/>
        <w:contextualSpacing/>
        <w:jc w:val="both"/>
        <w:rPr>
          <w:rFonts w:eastAsia="Times New Roman" w:cs="Times New Roman"/>
          <w:szCs w:val="24"/>
          <w:lang w:eastAsia="hr-HR"/>
        </w:rPr>
      </w:pPr>
      <w:r>
        <w:rPr>
          <w:rFonts w:eastAsia="Times New Roman" w:cs="Times New Roman"/>
          <w:szCs w:val="24"/>
          <w:lang w:eastAsia="hr-HR"/>
        </w:rPr>
        <w:t xml:space="preserve">- </w:t>
      </w:r>
      <w:r w:rsidR="00811D7D" w:rsidRPr="005F669D">
        <w:rPr>
          <w:rFonts w:eastAsia="Times New Roman" w:cs="Times New Roman"/>
          <w:szCs w:val="24"/>
          <w:lang w:eastAsia="hr-HR"/>
        </w:rPr>
        <w:t>pružati drugu stručnu po</w:t>
      </w:r>
      <w:r w:rsidR="00EF0A0D" w:rsidRPr="005F669D">
        <w:rPr>
          <w:rFonts w:eastAsia="Times New Roman" w:cs="Times New Roman"/>
          <w:szCs w:val="24"/>
          <w:lang w:eastAsia="hr-HR"/>
        </w:rPr>
        <w:t>dršku</w:t>
      </w:r>
      <w:r w:rsidR="00811D7D" w:rsidRPr="005F669D">
        <w:rPr>
          <w:rFonts w:eastAsia="Times New Roman" w:cs="Times New Roman"/>
          <w:szCs w:val="24"/>
          <w:lang w:eastAsia="hr-HR"/>
        </w:rPr>
        <w:t xml:space="preserve"> u okviru propisanih zadaća.</w:t>
      </w:r>
    </w:p>
    <w:p w14:paraId="37EB9C10" w14:textId="77777777" w:rsidR="00C80B22" w:rsidRDefault="00C80B22" w:rsidP="00C80B22">
      <w:pPr>
        <w:pStyle w:val="Heading2"/>
        <w:spacing w:before="0" w:after="0" w:line="240" w:lineRule="auto"/>
      </w:pPr>
    </w:p>
    <w:p w14:paraId="2C4E43DD" w14:textId="1E22CBA8" w:rsidR="00B12A6C" w:rsidRPr="00C80B22" w:rsidRDefault="00B12A6C" w:rsidP="00C80B22">
      <w:pPr>
        <w:pStyle w:val="Heading2"/>
        <w:spacing w:before="0" w:after="0" w:line="240" w:lineRule="auto"/>
        <w:rPr>
          <w:b/>
        </w:rPr>
      </w:pPr>
      <w:r w:rsidRPr="00C80B22">
        <w:rPr>
          <w:b/>
        </w:rPr>
        <w:t xml:space="preserve">Projekti od posebnog </w:t>
      </w:r>
      <w:r w:rsidR="009968C6" w:rsidRPr="00C80B22">
        <w:rPr>
          <w:b/>
        </w:rPr>
        <w:t>značaja</w:t>
      </w:r>
      <w:r w:rsidRPr="00C80B22">
        <w:rPr>
          <w:b/>
        </w:rPr>
        <w:t xml:space="preserve"> za razvoj destinacije</w:t>
      </w:r>
    </w:p>
    <w:p w14:paraId="518E4D53" w14:textId="77777777" w:rsidR="00B12A6C" w:rsidRPr="00C80B22" w:rsidRDefault="0033378D" w:rsidP="00C80B22">
      <w:pPr>
        <w:pStyle w:val="Heading2"/>
        <w:spacing w:before="0" w:after="0" w:line="240" w:lineRule="auto"/>
        <w:rPr>
          <w:b/>
        </w:rPr>
      </w:pPr>
      <w:r w:rsidRPr="00C80B22">
        <w:rPr>
          <w:b/>
        </w:rPr>
        <w:t>Članak 34.</w:t>
      </w:r>
    </w:p>
    <w:p w14:paraId="3F8575FF" w14:textId="77777777" w:rsidR="00C80B22" w:rsidRDefault="00C80B22" w:rsidP="00C80B22">
      <w:pPr>
        <w:spacing w:after="0" w:line="240" w:lineRule="auto"/>
        <w:jc w:val="both"/>
        <w:rPr>
          <w:szCs w:val="24"/>
        </w:rPr>
      </w:pPr>
    </w:p>
    <w:p w14:paraId="5B395366" w14:textId="3274A25C" w:rsidR="00844C56" w:rsidRDefault="00D0579F" w:rsidP="00C80B22">
      <w:pPr>
        <w:spacing w:after="0" w:line="240" w:lineRule="auto"/>
        <w:jc w:val="both"/>
        <w:rPr>
          <w:rFonts w:cs="Times New Roman"/>
          <w:szCs w:val="24"/>
        </w:rPr>
      </w:pPr>
      <w:r>
        <w:rPr>
          <w:szCs w:val="24"/>
        </w:rPr>
        <w:t xml:space="preserve">(1) </w:t>
      </w:r>
      <w:r w:rsidR="00844C56">
        <w:rPr>
          <w:rFonts w:cs="Times New Roman"/>
          <w:szCs w:val="24"/>
        </w:rPr>
        <w:t xml:space="preserve">Projekt od posebnog </w:t>
      </w:r>
      <w:r w:rsidR="006B1B67">
        <w:rPr>
          <w:rFonts w:cs="Times New Roman"/>
          <w:szCs w:val="24"/>
        </w:rPr>
        <w:t>značaja</w:t>
      </w:r>
      <w:r w:rsidR="00844C56">
        <w:rPr>
          <w:rFonts w:cs="Times New Roman"/>
          <w:szCs w:val="24"/>
        </w:rPr>
        <w:t xml:space="preserve"> za razvoj destinacije </w:t>
      </w:r>
      <w:r w:rsidR="00F90C2D">
        <w:rPr>
          <w:rFonts w:cs="Times New Roman"/>
          <w:szCs w:val="24"/>
        </w:rPr>
        <w:t>je</w:t>
      </w:r>
      <w:r w:rsidR="00844C56">
        <w:rPr>
          <w:rFonts w:cs="Times New Roman"/>
          <w:szCs w:val="24"/>
        </w:rPr>
        <w:t xml:space="preserve"> </w:t>
      </w:r>
      <w:r w:rsidR="00074345">
        <w:rPr>
          <w:rFonts w:cs="Times New Roman"/>
          <w:szCs w:val="24"/>
        </w:rPr>
        <w:t xml:space="preserve">projekt </w:t>
      </w:r>
      <w:r w:rsidR="005A1041">
        <w:rPr>
          <w:rFonts w:cs="Times New Roman"/>
          <w:szCs w:val="24"/>
        </w:rPr>
        <w:t xml:space="preserve">koji je kao projekt od posebnog </w:t>
      </w:r>
      <w:r w:rsidR="006B1B67">
        <w:rPr>
          <w:rFonts w:cs="Times New Roman"/>
          <w:szCs w:val="24"/>
        </w:rPr>
        <w:t>značaja</w:t>
      </w:r>
      <w:r w:rsidR="005A1041">
        <w:rPr>
          <w:rFonts w:cs="Times New Roman"/>
          <w:szCs w:val="24"/>
        </w:rPr>
        <w:t xml:space="preserve"> </w:t>
      </w:r>
      <w:r w:rsidR="00074345">
        <w:rPr>
          <w:rFonts w:cs="Times New Roman"/>
          <w:szCs w:val="24"/>
        </w:rPr>
        <w:t>naveden u planu upravljanja</w:t>
      </w:r>
      <w:r w:rsidR="00F02BCD">
        <w:rPr>
          <w:rFonts w:cs="Times New Roman"/>
          <w:szCs w:val="24"/>
        </w:rPr>
        <w:t xml:space="preserve"> destinacijom</w:t>
      </w:r>
      <w:r w:rsidR="00F90C2D">
        <w:rPr>
          <w:rFonts w:cs="Times New Roman"/>
          <w:szCs w:val="24"/>
        </w:rPr>
        <w:t xml:space="preserve">, </w:t>
      </w:r>
      <w:r w:rsidR="00D347DF">
        <w:rPr>
          <w:rFonts w:cs="Times New Roman"/>
          <w:szCs w:val="24"/>
        </w:rPr>
        <w:t xml:space="preserve">za koji je donesena odluka iz članka 31. stavka 1. podstavka 1. ovoga Zakona, </w:t>
      </w:r>
      <w:r w:rsidR="00F90C2D">
        <w:rPr>
          <w:rFonts w:cs="Times New Roman"/>
          <w:szCs w:val="24"/>
        </w:rPr>
        <w:t xml:space="preserve">a </w:t>
      </w:r>
      <w:r w:rsidR="0074052B" w:rsidRPr="0074052B">
        <w:rPr>
          <w:rFonts w:cs="Times New Roman"/>
          <w:szCs w:val="24"/>
        </w:rPr>
        <w:t>doprinosi</w:t>
      </w:r>
      <w:r w:rsidR="008A5EFD">
        <w:rPr>
          <w:rFonts w:cs="Times New Roman"/>
          <w:szCs w:val="24"/>
        </w:rPr>
        <w:t xml:space="preserve"> provedbi plana upravljanja </w:t>
      </w:r>
      <w:r w:rsidR="008A1F97">
        <w:rPr>
          <w:rFonts w:cs="Times New Roman"/>
          <w:szCs w:val="24"/>
        </w:rPr>
        <w:t xml:space="preserve">destinacijom </w:t>
      </w:r>
      <w:r w:rsidR="00B868DC">
        <w:rPr>
          <w:rFonts w:cs="Times New Roman"/>
          <w:szCs w:val="24"/>
        </w:rPr>
        <w:t>i</w:t>
      </w:r>
      <w:r w:rsidR="00CF2FA3">
        <w:rPr>
          <w:rFonts w:cs="Times New Roman"/>
          <w:szCs w:val="24"/>
        </w:rPr>
        <w:t xml:space="preserve"> </w:t>
      </w:r>
      <w:r w:rsidR="0074052B" w:rsidRPr="0074052B">
        <w:rPr>
          <w:rFonts w:cs="Times New Roman"/>
          <w:szCs w:val="24"/>
        </w:rPr>
        <w:t>strateškom cilju definiranom aktima strateškog planiranja za razvoj turizma</w:t>
      </w:r>
      <w:r w:rsidR="00074345">
        <w:rPr>
          <w:rFonts w:cs="Times New Roman"/>
          <w:szCs w:val="24"/>
        </w:rPr>
        <w:t>.</w:t>
      </w:r>
    </w:p>
    <w:p w14:paraId="2C52C2C7" w14:textId="77777777" w:rsidR="00C80B22" w:rsidRDefault="00C80B22" w:rsidP="00C80B22">
      <w:pPr>
        <w:spacing w:after="0" w:line="240" w:lineRule="auto"/>
        <w:jc w:val="both"/>
        <w:rPr>
          <w:rFonts w:cs="Times New Roman"/>
          <w:szCs w:val="24"/>
        </w:rPr>
      </w:pPr>
    </w:p>
    <w:p w14:paraId="41415FA0" w14:textId="48B03E4C" w:rsidR="002E3413" w:rsidRDefault="00D0579F" w:rsidP="00C80B22">
      <w:pPr>
        <w:spacing w:after="0" w:line="240" w:lineRule="auto"/>
        <w:jc w:val="both"/>
        <w:rPr>
          <w:rFonts w:cs="Times New Roman"/>
          <w:szCs w:val="24"/>
        </w:rPr>
      </w:pPr>
      <w:r>
        <w:rPr>
          <w:rFonts w:cs="Times New Roman"/>
          <w:szCs w:val="24"/>
        </w:rPr>
        <w:t xml:space="preserve">(2) </w:t>
      </w:r>
      <w:r w:rsidR="0025104E">
        <w:rPr>
          <w:rFonts w:cs="Times New Roman"/>
          <w:szCs w:val="24"/>
        </w:rPr>
        <w:t>Nositelj p</w:t>
      </w:r>
      <w:r w:rsidR="004919E9">
        <w:rPr>
          <w:rFonts w:cs="Times New Roman"/>
          <w:szCs w:val="24"/>
        </w:rPr>
        <w:t>rojekt</w:t>
      </w:r>
      <w:r w:rsidR="0025104E">
        <w:rPr>
          <w:rFonts w:cs="Times New Roman"/>
          <w:szCs w:val="24"/>
        </w:rPr>
        <w:t>a</w:t>
      </w:r>
      <w:r w:rsidR="004919E9">
        <w:rPr>
          <w:rFonts w:cs="Times New Roman"/>
          <w:szCs w:val="24"/>
        </w:rPr>
        <w:t xml:space="preserve"> od posebnog </w:t>
      </w:r>
      <w:r w:rsidR="00ED21C5">
        <w:rPr>
          <w:rFonts w:cs="Times New Roman"/>
          <w:szCs w:val="24"/>
        </w:rPr>
        <w:t xml:space="preserve">značaja </w:t>
      </w:r>
      <w:r w:rsidR="00F02BCD">
        <w:rPr>
          <w:rFonts w:cs="Times New Roman"/>
          <w:szCs w:val="24"/>
        </w:rPr>
        <w:t xml:space="preserve">za razvoj destinacije </w:t>
      </w:r>
      <w:r w:rsidR="00495FD1">
        <w:rPr>
          <w:rFonts w:cs="Times New Roman"/>
          <w:szCs w:val="24"/>
        </w:rPr>
        <w:t xml:space="preserve">može </w:t>
      </w:r>
      <w:r w:rsidR="0025104E">
        <w:rPr>
          <w:rFonts w:cs="Times New Roman"/>
          <w:szCs w:val="24"/>
        </w:rPr>
        <w:t xml:space="preserve">biti </w:t>
      </w:r>
      <w:r w:rsidR="002E3413">
        <w:rPr>
          <w:rFonts w:cs="Times New Roman"/>
          <w:szCs w:val="24"/>
        </w:rPr>
        <w:t>turističk</w:t>
      </w:r>
      <w:r w:rsidR="00495FD1">
        <w:rPr>
          <w:rFonts w:cs="Times New Roman"/>
          <w:szCs w:val="24"/>
        </w:rPr>
        <w:t>a</w:t>
      </w:r>
      <w:r w:rsidR="002E3413">
        <w:rPr>
          <w:rFonts w:cs="Times New Roman"/>
          <w:szCs w:val="24"/>
        </w:rPr>
        <w:t xml:space="preserve"> </w:t>
      </w:r>
      <w:r w:rsidR="00495FD1">
        <w:rPr>
          <w:rFonts w:cs="Times New Roman"/>
          <w:szCs w:val="24"/>
        </w:rPr>
        <w:t>zajednica</w:t>
      </w:r>
      <w:r w:rsidR="002E3413">
        <w:rPr>
          <w:rFonts w:cs="Times New Roman"/>
          <w:szCs w:val="24"/>
        </w:rPr>
        <w:t xml:space="preserve">, </w:t>
      </w:r>
      <w:r w:rsidR="00495FD1">
        <w:rPr>
          <w:rFonts w:cs="Times New Roman"/>
          <w:szCs w:val="24"/>
        </w:rPr>
        <w:t xml:space="preserve">jedinica </w:t>
      </w:r>
      <w:r w:rsidR="002E3413">
        <w:rPr>
          <w:rFonts w:cs="Times New Roman"/>
          <w:szCs w:val="24"/>
        </w:rPr>
        <w:t xml:space="preserve">lokalne i područne (regionalne) samouprave, </w:t>
      </w:r>
      <w:r w:rsidR="00495FD1">
        <w:rPr>
          <w:rFonts w:cs="Times New Roman"/>
          <w:szCs w:val="24"/>
        </w:rPr>
        <w:t xml:space="preserve">javna ustanova </w:t>
      </w:r>
      <w:r w:rsidR="002E3413">
        <w:rPr>
          <w:rFonts w:cs="Times New Roman"/>
          <w:szCs w:val="24"/>
        </w:rPr>
        <w:t xml:space="preserve">i </w:t>
      </w:r>
      <w:r w:rsidR="00495FD1">
        <w:rPr>
          <w:rFonts w:cs="Times New Roman"/>
          <w:szCs w:val="24"/>
        </w:rPr>
        <w:t xml:space="preserve">trgovačko društvo </w:t>
      </w:r>
      <w:r w:rsidR="002E3413">
        <w:rPr>
          <w:rFonts w:cs="Times New Roman"/>
          <w:szCs w:val="24"/>
        </w:rPr>
        <w:t>u</w:t>
      </w:r>
      <w:r w:rsidR="008A5EFD">
        <w:rPr>
          <w:rFonts w:cs="Times New Roman"/>
          <w:szCs w:val="24"/>
        </w:rPr>
        <w:t xml:space="preserve"> većinskom</w:t>
      </w:r>
      <w:r w:rsidR="002E3413">
        <w:rPr>
          <w:rFonts w:cs="Times New Roman"/>
          <w:szCs w:val="24"/>
        </w:rPr>
        <w:t xml:space="preserve"> vlasništvu jedinice lokalne i područne (regionalne) samouprave</w:t>
      </w:r>
      <w:r w:rsidR="008A5EFD">
        <w:rPr>
          <w:rFonts w:cs="Times New Roman"/>
          <w:szCs w:val="24"/>
        </w:rPr>
        <w:t xml:space="preserve"> ili Republike Hrvatske</w:t>
      </w:r>
      <w:r w:rsidR="006B1B67">
        <w:rPr>
          <w:rFonts w:cs="Times New Roman"/>
          <w:szCs w:val="24"/>
        </w:rPr>
        <w:t>.</w:t>
      </w:r>
    </w:p>
    <w:p w14:paraId="6BC9EED3" w14:textId="77777777" w:rsidR="00C80B22" w:rsidRDefault="00C80B22" w:rsidP="00C80B22">
      <w:pPr>
        <w:spacing w:after="0" w:line="240" w:lineRule="auto"/>
        <w:jc w:val="both"/>
        <w:rPr>
          <w:rStyle w:val="ui-provider"/>
        </w:rPr>
      </w:pPr>
    </w:p>
    <w:p w14:paraId="03FE425D" w14:textId="71087052" w:rsidR="00720411" w:rsidRDefault="00D0579F" w:rsidP="00C80B22">
      <w:pPr>
        <w:spacing w:after="0" w:line="240" w:lineRule="auto"/>
        <w:jc w:val="both"/>
        <w:rPr>
          <w:rFonts w:cs="Times New Roman"/>
          <w:szCs w:val="24"/>
        </w:rPr>
      </w:pPr>
      <w:r>
        <w:rPr>
          <w:rStyle w:val="ui-provider"/>
        </w:rPr>
        <w:lastRenderedPageBreak/>
        <w:t xml:space="preserve">(3) </w:t>
      </w:r>
      <w:r w:rsidR="00720411">
        <w:rPr>
          <w:rStyle w:val="ui-provider"/>
        </w:rPr>
        <w:t xml:space="preserve">Projekt od posebnog značaja za razvoj </w:t>
      </w:r>
      <w:r w:rsidR="00F02BCD">
        <w:rPr>
          <w:rStyle w:val="ui-provider"/>
        </w:rPr>
        <w:t>destinacije</w:t>
      </w:r>
      <w:r w:rsidR="00720411">
        <w:rPr>
          <w:rStyle w:val="ui-provider"/>
        </w:rPr>
        <w:t xml:space="preserve"> imaju prednost kod sufinanciranja iz Fonda za turizam i ostalih namjenskih izvora financiranja</w:t>
      </w:r>
      <w:r w:rsidR="009B5536">
        <w:rPr>
          <w:rStyle w:val="ui-provider"/>
        </w:rPr>
        <w:t>,</w:t>
      </w:r>
      <w:r w:rsidR="00720411">
        <w:rPr>
          <w:rStyle w:val="ui-provider"/>
        </w:rPr>
        <w:t xml:space="preserve"> </w:t>
      </w:r>
      <w:r w:rsidR="001B1327">
        <w:rPr>
          <w:rStyle w:val="ui-provider"/>
        </w:rPr>
        <w:t xml:space="preserve">ako je u skladu s javnim pozivom. </w:t>
      </w:r>
    </w:p>
    <w:p w14:paraId="4EBA09F1" w14:textId="77777777" w:rsidR="00C80B22" w:rsidRDefault="00C80B22" w:rsidP="00C80B22">
      <w:pPr>
        <w:spacing w:after="0" w:line="240" w:lineRule="auto"/>
        <w:jc w:val="both"/>
        <w:rPr>
          <w:rFonts w:cs="Times New Roman"/>
          <w:szCs w:val="24"/>
        </w:rPr>
      </w:pPr>
    </w:p>
    <w:p w14:paraId="4C4496F7" w14:textId="3CA98758" w:rsidR="00074345" w:rsidRDefault="00D0579F" w:rsidP="00C80B22">
      <w:pPr>
        <w:spacing w:after="0" w:line="240" w:lineRule="auto"/>
        <w:jc w:val="both"/>
        <w:rPr>
          <w:rFonts w:cs="Times New Roman"/>
          <w:szCs w:val="24"/>
        </w:rPr>
      </w:pPr>
      <w:r>
        <w:rPr>
          <w:rFonts w:cs="Times New Roman"/>
          <w:szCs w:val="24"/>
        </w:rPr>
        <w:t xml:space="preserve">(4) </w:t>
      </w:r>
      <w:r w:rsidR="001F66FE">
        <w:rPr>
          <w:rFonts w:cs="Times New Roman"/>
          <w:szCs w:val="24"/>
        </w:rPr>
        <w:t xml:space="preserve">Tijelo državne uprave nadležno za turizam </w:t>
      </w:r>
      <w:r w:rsidR="00074345">
        <w:rPr>
          <w:rFonts w:cs="Times New Roman"/>
          <w:szCs w:val="24"/>
        </w:rPr>
        <w:t>uspostavlja</w:t>
      </w:r>
      <w:r w:rsidR="00EF0A0D">
        <w:rPr>
          <w:rFonts w:cs="Times New Roman"/>
          <w:szCs w:val="24"/>
        </w:rPr>
        <w:t>,</w:t>
      </w:r>
      <w:r w:rsidR="00074345">
        <w:rPr>
          <w:rFonts w:cs="Times New Roman"/>
          <w:szCs w:val="24"/>
        </w:rPr>
        <w:t xml:space="preserve"> vod</w:t>
      </w:r>
      <w:r w:rsidR="00074345" w:rsidRPr="00F94DDE">
        <w:rPr>
          <w:rFonts w:cs="Times New Roman"/>
          <w:szCs w:val="24"/>
        </w:rPr>
        <w:t xml:space="preserve">i </w:t>
      </w:r>
      <w:r w:rsidR="00EF0A0D" w:rsidRPr="00F94DDE">
        <w:rPr>
          <w:rFonts w:cs="Times New Roman"/>
          <w:szCs w:val="24"/>
        </w:rPr>
        <w:t xml:space="preserve">i </w:t>
      </w:r>
      <w:r w:rsidR="008A1F97" w:rsidRPr="00F94DDE">
        <w:rPr>
          <w:rFonts w:cs="Times New Roman"/>
          <w:szCs w:val="24"/>
        </w:rPr>
        <w:t>javno</w:t>
      </w:r>
      <w:r w:rsidR="008A1F97">
        <w:rPr>
          <w:rFonts w:cs="Times New Roman"/>
          <w:szCs w:val="24"/>
        </w:rPr>
        <w:t xml:space="preserve"> </w:t>
      </w:r>
      <w:r w:rsidR="00EF0A0D">
        <w:rPr>
          <w:rFonts w:cs="Times New Roman"/>
          <w:szCs w:val="24"/>
        </w:rPr>
        <w:t xml:space="preserve">objavljuje </w:t>
      </w:r>
      <w:r w:rsidR="0045003A">
        <w:rPr>
          <w:rFonts w:cs="Times New Roman"/>
          <w:szCs w:val="24"/>
        </w:rPr>
        <w:t>b</w:t>
      </w:r>
      <w:r w:rsidR="00074345" w:rsidRPr="007D5632">
        <w:rPr>
          <w:rFonts w:cs="Times New Roman"/>
          <w:szCs w:val="24"/>
        </w:rPr>
        <w:t xml:space="preserve">azu projekata </w:t>
      </w:r>
      <w:r w:rsidR="0045003A">
        <w:rPr>
          <w:rFonts w:cs="Times New Roman"/>
          <w:szCs w:val="24"/>
        </w:rPr>
        <w:t xml:space="preserve">od posebnog </w:t>
      </w:r>
      <w:r w:rsidR="00431449">
        <w:rPr>
          <w:rFonts w:cs="Times New Roman"/>
          <w:szCs w:val="24"/>
        </w:rPr>
        <w:t>značaja</w:t>
      </w:r>
      <w:r w:rsidR="0045003A">
        <w:rPr>
          <w:rFonts w:cs="Times New Roman"/>
          <w:szCs w:val="24"/>
        </w:rPr>
        <w:t xml:space="preserve"> za razvoj destinacije.</w:t>
      </w:r>
    </w:p>
    <w:p w14:paraId="139A2C13" w14:textId="77777777" w:rsidR="00C80B22" w:rsidRDefault="00C80B22" w:rsidP="00C80B22">
      <w:pPr>
        <w:spacing w:after="0" w:line="240" w:lineRule="auto"/>
        <w:jc w:val="both"/>
        <w:rPr>
          <w:rFonts w:cs="Times New Roman"/>
          <w:szCs w:val="24"/>
        </w:rPr>
      </w:pPr>
    </w:p>
    <w:p w14:paraId="7E606FDF" w14:textId="4036DBC7" w:rsidR="0053273A" w:rsidRDefault="00D0579F" w:rsidP="00C80B22">
      <w:pPr>
        <w:spacing w:after="0" w:line="240" w:lineRule="auto"/>
        <w:jc w:val="both"/>
        <w:rPr>
          <w:rFonts w:cs="Times New Roman"/>
          <w:szCs w:val="24"/>
        </w:rPr>
      </w:pPr>
      <w:r>
        <w:rPr>
          <w:rFonts w:cs="Times New Roman"/>
          <w:szCs w:val="24"/>
        </w:rPr>
        <w:t xml:space="preserve">(5) </w:t>
      </w:r>
      <w:r w:rsidR="00C11102">
        <w:rPr>
          <w:rFonts w:cs="Times New Roman"/>
          <w:szCs w:val="24"/>
        </w:rPr>
        <w:t>Odluku o popisu projekata od posebnog značaja za razvoj destinacije iz članka 31. stavka 1. podstavka 1. ovoga Zakona,</w:t>
      </w:r>
      <w:r w:rsidR="007D24F6" w:rsidRPr="00D0579F">
        <w:rPr>
          <w:rFonts w:cs="Times New Roman"/>
          <w:szCs w:val="24"/>
        </w:rPr>
        <w:t xml:space="preserve"> </w:t>
      </w:r>
      <w:r w:rsidR="00A75950">
        <w:rPr>
          <w:rFonts w:cs="Times New Roman"/>
          <w:szCs w:val="24"/>
        </w:rPr>
        <w:t>radi</w:t>
      </w:r>
      <w:r w:rsidR="0053273A" w:rsidRPr="00D0579F">
        <w:rPr>
          <w:rFonts w:cs="Times New Roman"/>
          <w:szCs w:val="24"/>
        </w:rPr>
        <w:t xml:space="preserve"> upis</w:t>
      </w:r>
      <w:r w:rsidR="00A75950">
        <w:rPr>
          <w:rFonts w:cs="Times New Roman"/>
          <w:szCs w:val="24"/>
        </w:rPr>
        <w:t>a</w:t>
      </w:r>
      <w:r w:rsidR="0053273A" w:rsidRPr="00D0579F">
        <w:rPr>
          <w:rFonts w:cs="Times New Roman"/>
          <w:szCs w:val="24"/>
        </w:rPr>
        <w:t xml:space="preserve"> u bazu</w:t>
      </w:r>
      <w:r w:rsidR="003D5516" w:rsidRPr="00D0579F">
        <w:rPr>
          <w:rFonts w:cs="Times New Roman"/>
          <w:szCs w:val="24"/>
        </w:rPr>
        <w:t xml:space="preserve"> projekata</w:t>
      </w:r>
      <w:r w:rsidR="00C11102">
        <w:rPr>
          <w:rFonts w:cs="Times New Roman"/>
          <w:szCs w:val="24"/>
        </w:rPr>
        <w:t>,</w:t>
      </w:r>
      <w:r w:rsidR="0053273A" w:rsidRPr="0053273A">
        <w:rPr>
          <w:rFonts w:cs="Times New Roman"/>
          <w:szCs w:val="24"/>
        </w:rPr>
        <w:t xml:space="preserve"> </w:t>
      </w:r>
      <w:r w:rsidR="001F66FE">
        <w:rPr>
          <w:rFonts w:cs="Times New Roman"/>
          <w:szCs w:val="24"/>
        </w:rPr>
        <w:t xml:space="preserve">tijelu državne uprave nadležnom za turizam </w:t>
      </w:r>
      <w:r w:rsidR="0053273A" w:rsidRPr="0053273A">
        <w:rPr>
          <w:rFonts w:cs="Times New Roman"/>
          <w:szCs w:val="24"/>
        </w:rPr>
        <w:t>dostavlja jedinica</w:t>
      </w:r>
      <w:r w:rsidR="00B26C62">
        <w:rPr>
          <w:rFonts w:cs="Times New Roman"/>
          <w:szCs w:val="24"/>
        </w:rPr>
        <w:t xml:space="preserve"> lokalne odnosno</w:t>
      </w:r>
      <w:r w:rsidR="0053273A" w:rsidRPr="0053273A">
        <w:rPr>
          <w:rFonts w:cs="Times New Roman"/>
          <w:szCs w:val="24"/>
        </w:rPr>
        <w:t xml:space="preserve"> </w:t>
      </w:r>
      <w:r w:rsidR="00DB5D25">
        <w:rPr>
          <w:rFonts w:cs="Times New Roman"/>
          <w:szCs w:val="24"/>
        </w:rPr>
        <w:t>područne (</w:t>
      </w:r>
      <w:r w:rsidR="0053273A" w:rsidRPr="0053273A">
        <w:rPr>
          <w:rFonts w:cs="Times New Roman"/>
          <w:szCs w:val="24"/>
        </w:rPr>
        <w:t>regionalne</w:t>
      </w:r>
      <w:r w:rsidR="00DB5D25">
        <w:rPr>
          <w:rFonts w:cs="Times New Roman"/>
          <w:szCs w:val="24"/>
        </w:rPr>
        <w:t>)</w:t>
      </w:r>
      <w:r w:rsidR="0053273A" w:rsidRPr="0053273A">
        <w:rPr>
          <w:rFonts w:cs="Times New Roman"/>
          <w:szCs w:val="24"/>
        </w:rPr>
        <w:t xml:space="preserve"> samouprave</w:t>
      </w:r>
      <w:r w:rsidR="00ED21C5">
        <w:rPr>
          <w:rFonts w:cs="Times New Roman"/>
          <w:szCs w:val="24"/>
        </w:rPr>
        <w:t xml:space="preserve"> za svoje područje</w:t>
      </w:r>
      <w:r w:rsidR="00BF012B">
        <w:rPr>
          <w:rFonts w:cs="Times New Roman"/>
          <w:szCs w:val="24"/>
        </w:rPr>
        <w:t>.</w:t>
      </w:r>
    </w:p>
    <w:p w14:paraId="5181F952" w14:textId="77777777" w:rsidR="00C80B22" w:rsidRDefault="00C80B22" w:rsidP="00C80B22">
      <w:pPr>
        <w:spacing w:after="0" w:line="240" w:lineRule="auto"/>
        <w:jc w:val="both"/>
        <w:rPr>
          <w:rFonts w:cs="Times New Roman"/>
          <w:szCs w:val="24"/>
        </w:rPr>
      </w:pPr>
    </w:p>
    <w:p w14:paraId="54B0BEAA" w14:textId="72AACC99" w:rsidR="0073296F" w:rsidRDefault="00C11102" w:rsidP="00C80B22">
      <w:pPr>
        <w:spacing w:after="0" w:line="240" w:lineRule="auto"/>
        <w:jc w:val="both"/>
        <w:rPr>
          <w:rFonts w:cs="Times New Roman"/>
          <w:szCs w:val="24"/>
        </w:rPr>
      </w:pPr>
      <w:r>
        <w:rPr>
          <w:rFonts w:cs="Times New Roman"/>
          <w:szCs w:val="24"/>
        </w:rPr>
        <w:t>(6</w:t>
      </w:r>
      <w:r w:rsidR="00D0579F">
        <w:rPr>
          <w:rFonts w:cs="Times New Roman"/>
          <w:szCs w:val="24"/>
        </w:rPr>
        <w:t xml:space="preserve">) </w:t>
      </w:r>
      <w:r w:rsidR="00F94DDE" w:rsidRPr="00F94DDE">
        <w:rPr>
          <w:rFonts w:cs="Times New Roman"/>
          <w:szCs w:val="24"/>
        </w:rPr>
        <w:t>Osim projekata iz stavka 1. ovoga članka, turistička zajednica u čijem planu se projekti nalaze dostavlja tijelu državne uprave nadležnom za turizam p</w:t>
      </w:r>
      <w:r w:rsidR="0073296F" w:rsidRPr="00F94DDE">
        <w:rPr>
          <w:rFonts w:cs="Times New Roman"/>
          <w:szCs w:val="24"/>
        </w:rPr>
        <w:t>opis svih projekata iz</w:t>
      </w:r>
      <w:r w:rsidR="00F94DDE" w:rsidRPr="00F94DDE">
        <w:rPr>
          <w:rFonts w:cs="Times New Roman"/>
          <w:szCs w:val="24"/>
        </w:rPr>
        <w:t xml:space="preserve"> plana upravljanja destinacijom.</w:t>
      </w:r>
    </w:p>
    <w:p w14:paraId="76D52964" w14:textId="29983769" w:rsidR="00C80B22" w:rsidRDefault="00C80B22" w:rsidP="00C80B22">
      <w:pPr>
        <w:spacing w:after="0" w:line="240" w:lineRule="auto"/>
        <w:jc w:val="both"/>
        <w:rPr>
          <w:rFonts w:cs="Times New Roman"/>
          <w:szCs w:val="24"/>
        </w:rPr>
      </w:pPr>
    </w:p>
    <w:p w14:paraId="4F927928" w14:textId="1790C08C" w:rsidR="00C80B22" w:rsidRDefault="00C80B22" w:rsidP="00C80B22">
      <w:pPr>
        <w:spacing w:after="0" w:line="240" w:lineRule="auto"/>
        <w:jc w:val="both"/>
        <w:rPr>
          <w:rFonts w:cs="Times New Roman"/>
          <w:szCs w:val="24"/>
        </w:rPr>
      </w:pPr>
    </w:p>
    <w:p w14:paraId="2737663F" w14:textId="47CDB890" w:rsidR="00C80B22" w:rsidRDefault="00C80B22" w:rsidP="00C80B22">
      <w:pPr>
        <w:spacing w:after="0" w:line="240" w:lineRule="auto"/>
        <w:jc w:val="both"/>
        <w:rPr>
          <w:rFonts w:cs="Times New Roman"/>
          <w:szCs w:val="24"/>
        </w:rPr>
      </w:pPr>
    </w:p>
    <w:p w14:paraId="3A2E4E3F" w14:textId="601C01D8" w:rsidR="00C80B22" w:rsidRDefault="00C80B22" w:rsidP="00C80B22">
      <w:pPr>
        <w:spacing w:after="0" w:line="240" w:lineRule="auto"/>
        <w:jc w:val="both"/>
        <w:rPr>
          <w:rFonts w:cs="Times New Roman"/>
          <w:szCs w:val="24"/>
        </w:rPr>
      </w:pPr>
    </w:p>
    <w:p w14:paraId="2D7FA9B1" w14:textId="439B7710" w:rsidR="00C80B22" w:rsidRDefault="00C80B22" w:rsidP="00C80B22">
      <w:pPr>
        <w:spacing w:after="0" w:line="240" w:lineRule="auto"/>
        <w:jc w:val="both"/>
        <w:rPr>
          <w:rFonts w:cs="Times New Roman"/>
          <w:szCs w:val="24"/>
        </w:rPr>
      </w:pPr>
    </w:p>
    <w:p w14:paraId="3E338631" w14:textId="62335788" w:rsidR="00C80B22" w:rsidRDefault="00C80B22" w:rsidP="00C80B22">
      <w:pPr>
        <w:spacing w:after="0" w:line="240" w:lineRule="auto"/>
        <w:jc w:val="both"/>
        <w:rPr>
          <w:rFonts w:cs="Times New Roman"/>
          <w:szCs w:val="24"/>
        </w:rPr>
      </w:pPr>
    </w:p>
    <w:p w14:paraId="0B8A1189" w14:textId="754DE21C" w:rsidR="00C80B22" w:rsidRPr="00F94DDE" w:rsidRDefault="00C80B22" w:rsidP="00C80B22">
      <w:pPr>
        <w:spacing w:after="0" w:line="240" w:lineRule="auto"/>
        <w:jc w:val="both"/>
        <w:rPr>
          <w:rFonts w:cs="Times New Roman"/>
          <w:szCs w:val="24"/>
        </w:rPr>
      </w:pPr>
    </w:p>
    <w:p w14:paraId="1B8F54F4" w14:textId="77777777" w:rsidR="003B6790" w:rsidRPr="006D0EB7" w:rsidRDefault="00AD7D65" w:rsidP="00C80B22">
      <w:pPr>
        <w:pStyle w:val="Heading2"/>
        <w:spacing w:before="0" w:after="0" w:line="240" w:lineRule="auto"/>
      </w:pPr>
      <w:r>
        <w:t xml:space="preserve">POGLAVLJE </w:t>
      </w:r>
      <w:r w:rsidR="00E1519F">
        <w:t>II</w:t>
      </w:r>
    </w:p>
    <w:p w14:paraId="64BADC45" w14:textId="59F87F68" w:rsidR="003B6790" w:rsidRDefault="00FD5407" w:rsidP="00C80B22">
      <w:pPr>
        <w:pStyle w:val="Heading2"/>
        <w:spacing w:before="0" w:after="0" w:line="240" w:lineRule="auto"/>
      </w:pPr>
      <w:r>
        <w:t>SUSTAV</w:t>
      </w:r>
      <w:r w:rsidR="00E866C4">
        <w:t xml:space="preserve"> </w:t>
      </w:r>
      <w:r>
        <w:t>POTICA</w:t>
      </w:r>
      <w:r w:rsidR="00D16ECC">
        <w:t>N</w:t>
      </w:r>
      <w:r>
        <w:t>JA</w:t>
      </w:r>
    </w:p>
    <w:p w14:paraId="2D3C9C83" w14:textId="77777777" w:rsidR="00C80B22" w:rsidRPr="00C80B22" w:rsidRDefault="00C80B22" w:rsidP="00C80B22">
      <w:pPr>
        <w:spacing w:after="0" w:line="240" w:lineRule="auto"/>
      </w:pPr>
    </w:p>
    <w:p w14:paraId="6FA135C7" w14:textId="77777777" w:rsidR="003B6790" w:rsidRPr="003B6790" w:rsidRDefault="00B26B39" w:rsidP="00C80B22">
      <w:pPr>
        <w:pStyle w:val="Heading2"/>
        <w:spacing w:before="0" w:after="0" w:line="240" w:lineRule="auto"/>
      </w:pPr>
      <w:r>
        <w:t>ODJELJAK</w:t>
      </w:r>
      <w:r w:rsidR="002556E7">
        <w:t xml:space="preserve"> I.</w:t>
      </w:r>
    </w:p>
    <w:p w14:paraId="16991705" w14:textId="77777777" w:rsidR="00C2124D" w:rsidRPr="00C2124D" w:rsidRDefault="00FD5407" w:rsidP="00C80B22">
      <w:pPr>
        <w:pStyle w:val="Heading2"/>
        <w:spacing w:before="0" w:after="0" w:line="240" w:lineRule="auto"/>
      </w:pPr>
      <w:r>
        <w:t xml:space="preserve">POTICAJNE MJERE </w:t>
      </w:r>
      <w:r w:rsidR="00821D32">
        <w:t>DJELATNOSTIMA U TURIZMU</w:t>
      </w:r>
    </w:p>
    <w:p w14:paraId="639E7FBE" w14:textId="77777777" w:rsidR="00C80B22" w:rsidRDefault="00C80B22" w:rsidP="00C80B22">
      <w:pPr>
        <w:pStyle w:val="Heading2"/>
        <w:spacing w:before="0" w:after="0" w:line="240" w:lineRule="auto"/>
      </w:pPr>
    </w:p>
    <w:p w14:paraId="0A14DAE2" w14:textId="221A3CE2" w:rsidR="00FF7CF7" w:rsidRPr="00C80B22" w:rsidRDefault="00FF7CF7" w:rsidP="00C80B22">
      <w:pPr>
        <w:pStyle w:val="Heading2"/>
        <w:spacing w:before="0" w:after="0" w:line="240" w:lineRule="auto"/>
        <w:rPr>
          <w:b/>
        </w:rPr>
      </w:pPr>
      <w:r w:rsidRPr="00C80B22">
        <w:rPr>
          <w:b/>
        </w:rPr>
        <w:t>Sektorski prilagođeni kriteriji i pravni temelj poticanja djelatnosti u turizmu</w:t>
      </w:r>
    </w:p>
    <w:p w14:paraId="5D1DCF31" w14:textId="77777777" w:rsidR="00FF7CF7" w:rsidRPr="00C80B22" w:rsidRDefault="0033378D" w:rsidP="00C80B22">
      <w:pPr>
        <w:pStyle w:val="Heading2"/>
        <w:spacing w:before="0" w:after="0" w:line="240" w:lineRule="auto"/>
        <w:rPr>
          <w:b/>
        </w:rPr>
      </w:pPr>
      <w:r w:rsidRPr="00C80B22">
        <w:rPr>
          <w:b/>
        </w:rPr>
        <w:t>Članak 35.</w:t>
      </w:r>
    </w:p>
    <w:p w14:paraId="6745D215" w14:textId="77777777" w:rsidR="00C80B22" w:rsidRDefault="00C80B22" w:rsidP="00C80B22">
      <w:pPr>
        <w:pStyle w:val="diozakona"/>
        <w:tabs>
          <w:tab w:val="left" w:pos="1134"/>
        </w:tabs>
        <w:spacing w:after="0" w:line="240" w:lineRule="auto"/>
        <w:jc w:val="both"/>
        <w:rPr>
          <w:b w:val="0"/>
          <w:bCs/>
        </w:rPr>
      </w:pPr>
    </w:p>
    <w:p w14:paraId="5BA26264" w14:textId="52A03609" w:rsidR="00FF7CF7" w:rsidRDefault="00C82D42" w:rsidP="00C80B22">
      <w:pPr>
        <w:pStyle w:val="diozakona"/>
        <w:tabs>
          <w:tab w:val="left" w:pos="1134"/>
        </w:tabs>
        <w:spacing w:after="0" w:line="240" w:lineRule="auto"/>
        <w:jc w:val="both"/>
        <w:rPr>
          <w:b w:val="0"/>
          <w:bCs/>
        </w:rPr>
      </w:pPr>
      <w:r w:rsidRPr="00FF1FD5">
        <w:rPr>
          <w:b w:val="0"/>
          <w:bCs/>
        </w:rPr>
        <w:t>(1)</w:t>
      </w:r>
      <w:r w:rsidRPr="00C80B22">
        <w:rPr>
          <w:b w:val="0"/>
          <w:bCs/>
        </w:rPr>
        <w:t xml:space="preserve"> </w:t>
      </w:r>
      <w:r w:rsidR="006E351F">
        <w:rPr>
          <w:b w:val="0"/>
          <w:bCs/>
        </w:rPr>
        <w:t>S</w:t>
      </w:r>
      <w:r w:rsidR="000261F0">
        <w:rPr>
          <w:b w:val="0"/>
          <w:bCs/>
        </w:rPr>
        <w:t>ektorski specifičan program potica</w:t>
      </w:r>
      <w:r w:rsidR="00C11102">
        <w:rPr>
          <w:b w:val="0"/>
          <w:bCs/>
        </w:rPr>
        <w:t>n</w:t>
      </w:r>
      <w:r w:rsidR="000261F0">
        <w:rPr>
          <w:b w:val="0"/>
          <w:bCs/>
        </w:rPr>
        <w:t>ja</w:t>
      </w:r>
      <w:r w:rsidR="006E351F">
        <w:rPr>
          <w:b w:val="0"/>
          <w:bCs/>
        </w:rPr>
        <w:t xml:space="preserve"> koji se uređuje ovim Zakonom, osnova je </w:t>
      </w:r>
      <w:r w:rsidR="00FF7CF7" w:rsidRPr="00DB3EBE">
        <w:rPr>
          <w:b w:val="0"/>
          <w:bCs/>
        </w:rPr>
        <w:t xml:space="preserve">za </w:t>
      </w:r>
      <w:r w:rsidR="00FF7CF7">
        <w:rPr>
          <w:b w:val="0"/>
          <w:bCs/>
        </w:rPr>
        <w:t>donošenje poticajnih mjera namijenjenih djelatnostima u turizmu</w:t>
      </w:r>
      <w:r w:rsidR="00404238">
        <w:rPr>
          <w:b w:val="0"/>
          <w:bCs/>
        </w:rPr>
        <w:t xml:space="preserve"> i ekosustavu turizma</w:t>
      </w:r>
      <w:r w:rsidR="00FF7CF7">
        <w:rPr>
          <w:b w:val="0"/>
          <w:bCs/>
        </w:rPr>
        <w:t xml:space="preserve">. </w:t>
      </w:r>
    </w:p>
    <w:p w14:paraId="11DEDC02" w14:textId="77777777" w:rsidR="00C80B22" w:rsidRDefault="00C80B22" w:rsidP="00C80B22">
      <w:pPr>
        <w:pStyle w:val="diozakona"/>
        <w:tabs>
          <w:tab w:val="left" w:pos="1134"/>
        </w:tabs>
        <w:spacing w:after="0" w:line="240" w:lineRule="auto"/>
        <w:jc w:val="both"/>
        <w:rPr>
          <w:b w:val="0"/>
          <w:bCs/>
        </w:rPr>
      </w:pPr>
    </w:p>
    <w:p w14:paraId="7FA57D20" w14:textId="38C2525F" w:rsidR="00FF7CF7" w:rsidRDefault="00C82D42" w:rsidP="00C80B22">
      <w:pPr>
        <w:pStyle w:val="diozakona"/>
        <w:tabs>
          <w:tab w:val="left" w:pos="1134"/>
        </w:tabs>
        <w:spacing w:after="0" w:line="240" w:lineRule="auto"/>
        <w:jc w:val="both"/>
        <w:rPr>
          <w:b w:val="0"/>
          <w:bCs/>
        </w:rPr>
      </w:pPr>
      <w:r>
        <w:rPr>
          <w:b w:val="0"/>
          <w:bCs/>
        </w:rPr>
        <w:t xml:space="preserve">(2) </w:t>
      </w:r>
      <w:r w:rsidR="00FF7CF7">
        <w:rPr>
          <w:b w:val="0"/>
          <w:bCs/>
        </w:rPr>
        <w:t>Svrha poticajnih mjera iz stavka 1. ovoga članka je osiguranje ključnih strateških ciljeva razvoja turizma</w:t>
      </w:r>
      <w:r w:rsidR="00620332">
        <w:rPr>
          <w:b w:val="0"/>
          <w:bCs/>
        </w:rPr>
        <w:t xml:space="preserve"> u smjeru održivosti</w:t>
      </w:r>
      <w:r w:rsidR="00FF7CF7">
        <w:rPr>
          <w:b w:val="0"/>
          <w:bCs/>
        </w:rPr>
        <w:t xml:space="preserve"> u Republici Hrvatskoj, koji se odnose na: </w:t>
      </w:r>
    </w:p>
    <w:p w14:paraId="3F01B67F" w14:textId="77777777" w:rsidR="00C80B22" w:rsidRDefault="00C80B22" w:rsidP="00C80B22">
      <w:pPr>
        <w:pStyle w:val="diozakona"/>
        <w:spacing w:after="0" w:line="240" w:lineRule="auto"/>
        <w:ind w:left="720"/>
        <w:jc w:val="both"/>
        <w:rPr>
          <w:b w:val="0"/>
          <w:bCs/>
        </w:rPr>
      </w:pPr>
    </w:p>
    <w:p w14:paraId="0ABE3CEC" w14:textId="41504206" w:rsidR="00FF7CF7" w:rsidRDefault="00C82D42" w:rsidP="00C80B22">
      <w:pPr>
        <w:pStyle w:val="diozakona"/>
        <w:spacing w:after="0" w:line="240" w:lineRule="auto"/>
        <w:ind w:left="720"/>
        <w:jc w:val="both"/>
        <w:rPr>
          <w:b w:val="0"/>
          <w:bCs/>
        </w:rPr>
      </w:pPr>
      <w:r>
        <w:rPr>
          <w:b w:val="0"/>
          <w:bCs/>
        </w:rPr>
        <w:t xml:space="preserve">a) </w:t>
      </w:r>
      <w:r w:rsidR="00FF7CF7">
        <w:rPr>
          <w:b w:val="0"/>
          <w:bCs/>
        </w:rPr>
        <w:t>r</w:t>
      </w:r>
      <w:r w:rsidR="00FF7CF7" w:rsidRPr="00570C98">
        <w:rPr>
          <w:b w:val="0"/>
          <w:bCs/>
        </w:rPr>
        <w:t>avnomjeran</w:t>
      </w:r>
      <w:r w:rsidR="00FF7CF7">
        <w:rPr>
          <w:b w:val="0"/>
          <w:bCs/>
        </w:rPr>
        <w:t xml:space="preserve"> cjelogodišnji i regionalno odnosno prostorno </w:t>
      </w:r>
      <w:r w:rsidR="00FF7CF7" w:rsidRPr="00570C98">
        <w:rPr>
          <w:b w:val="0"/>
          <w:bCs/>
        </w:rPr>
        <w:t>u</w:t>
      </w:r>
      <w:r w:rsidR="00FF7CF7">
        <w:rPr>
          <w:b w:val="0"/>
          <w:bCs/>
        </w:rPr>
        <w:t xml:space="preserve">ravnoteženiji </w:t>
      </w:r>
      <w:r w:rsidR="00FF7CF7" w:rsidRPr="00570C98">
        <w:rPr>
          <w:b w:val="0"/>
          <w:bCs/>
        </w:rPr>
        <w:t>razvoj turizma</w:t>
      </w:r>
      <w:r w:rsidR="00FF7CF7">
        <w:rPr>
          <w:b w:val="0"/>
          <w:bCs/>
        </w:rPr>
        <w:t>, koji uključuje i razvoj posebnih oblika turizma kao i unapređenje međunarodne povezanosti Republike Hrvatske</w:t>
      </w:r>
    </w:p>
    <w:p w14:paraId="3F33ECCC" w14:textId="77777777" w:rsidR="00FF7CF7" w:rsidRDefault="00C82D42" w:rsidP="00C80B22">
      <w:pPr>
        <w:pStyle w:val="diozakona"/>
        <w:spacing w:after="0" w:line="240" w:lineRule="auto"/>
        <w:ind w:left="720"/>
        <w:jc w:val="both"/>
        <w:rPr>
          <w:b w:val="0"/>
          <w:bCs/>
        </w:rPr>
      </w:pPr>
      <w:r>
        <w:rPr>
          <w:b w:val="0"/>
          <w:bCs/>
        </w:rPr>
        <w:t xml:space="preserve">b) </w:t>
      </w:r>
      <w:r w:rsidR="00620332" w:rsidRPr="00570C98">
        <w:rPr>
          <w:b w:val="0"/>
          <w:bCs/>
        </w:rPr>
        <w:t>društveno</w:t>
      </w:r>
      <w:r w:rsidR="00620332">
        <w:rPr>
          <w:b w:val="0"/>
          <w:bCs/>
        </w:rPr>
        <w:t xml:space="preserve"> i</w:t>
      </w:r>
      <w:r w:rsidR="00620332" w:rsidRPr="00570C98">
        <w:rPr>
          <w:b w:val="0"/>
          <w:bCs/>
        </w:rPr>
        <w:t xml:space="preserve"> </w:t>
      </w:r>
      <w:r w:rsidR="00FF7CF7" w:rsidRPr="00570C98">
        <w:rPr>
          <w:b w:val="0"/>
          <w:bCs/>
        </w:rPr>
        <w:t>okolišno održivi razvoj turizma,</w:t>
      </w:r>
      <w:r w:rsidR="00FF7CF7">
        <w:rPr>
          <w:b w:val="0"/>
          <w:bCs/>
        </w:rPr>
        <w:t xml:space="preserve"> s ciljem smanjivanja negativnog utjecaja turizma na okoliš, prostor i klimu</w:t>
      </w:r>
    </w:p>
    <w:p w14:paraId="46101764" w14:textId="77777777" w:rsidR="00FF7CF7" w:rsidRDefault="00C82D42" w:rsidP="00C80B22">
      <w:pPr>
        <w:pStyle w:val="diozakona"/>
        <w:spacing w:after="0" w:line="240" w:lineRule="auto"/>
        <w:ind w:left="720"/>
        <w:jc w:val="both"/>
        <w:rPr>
          <w:b w:val="0"/>
          <w:bCs/>
        </w:rPr>
      </w:pPr>
      <w:r>
        <w:rPr>
          <w:b w:val="0"/>
          <w:bCs/>
        </w:rPr>
        <w:lastRenderedPageBreak/>
        <w:t xml:space="preserve">c) </w:t>
      </w:r>
      <w:r w:rsidR="00FF7CF7">
        <w:rPr>
          <w:b w:val="0"/>
          <w:bCs/>
        </w:rPr>
        <w:t>razvoj</w:t>
      </w:r>
      <w:r w:rsidR="00FF7CF7" w:rsidRPr="00CB1F05">
        <w:rPr>
          <w:b w:val="0"/>
          <w:bCs/>
        </w:rPr>
        <w:t xml:space="preserve"> konkurentno</w:t>
      </w:r>
      <w:r w:rsidR="00FF7CF7">
        <w:rPr>
          <w:b w:val="0"/>
          <w:bCs/>
        </w:rPr>
        <w:t xml:space="preserve">g i </w:t>
      </w:r>
      <w:r w:rsidR="00FF7CF7" w:rsidRPr="00CB1F05">
        <w:rPr>
          <w:b w:val="0"/>
          <w:bCs/>
        </w:rPr>
        <w:t>inovativno</w:t>
      </w:r>
      <w:r w:rsidR="00FF7CF7">
        <w:rPr>
          <w:b w:val="0"/>
          <w:bCs/>
        </w:rPr>
        <w:t xml:space="preserve">g turizma, uključujući </w:t>
      </w:r>
      <w:r w:rsidR="00FF7CF7" w:rsidRPr="00CB1F05">
        <w:rPr>
          <w:b w:val="0"/>
          <w:bCs/>
        </w:rPr>
        <w:t xml:space="preserve">jačanje ljudskih </w:t>
      </w:r>
      <w:r w:rsidR="00FF7CF7">
        <w:rPr>
          <w:b w:val="0"/>
          <w:bCs/>
        </w:rPr>
        <w:t>potencijala, povećanje kvalitete smještajnih i ostalih kapaciteta u okviru turističke ponude, kao i diverzifikacija cjelokupne turističke ponude te digitalna transformacija turizma</w:t>
      </w:r>
    </w:p>
    <w:p w14:paraId="725E2387" w14:textId="77777777" w:rsidR="00FF7CF7" w:rsidRDefault="00C82D42" w:rsidP="00C80B22">
      <w:pPr>
        <w:pStyle w:val="diozakona"/>
        <w:spacing w:after="0" w:line="240" w:lineRule="auto"/>
        <w:ind w:left="720"/>
        <w:jc w:val="both"/>
        <w:rPr>
          <w:b w:val="0"/>
          <w:bCs/>
        </w:rPr>
      </w:pPr>
      <w:r>
        <w:rPr>
          <w:b w:val="0"/>
          <w:bCs/>
        </w:rPr>
        <w:t xml:space="preserve">d) </w:t>
      </w:r>
      <w:r w:rsidR="00FF7CF7">
        <w:rPr>
          <w:b w:val="0"/>
          <w:bCs/>
        </w:rPr>
        <w:t>po</w:t>
      </w:r>
      <w:r w:rsidR="00620332">
        <w:rPr>
          <w:b w:val="0"/>
          <w:bCs/>
        </w:rPr>
        <w:t>većanje otpornosti djelatnostima</w:t>
      </w:r>
      <w:r w:rsidR="00FF7CF7">
        <w:rPr>
          <w:b w:val="0"/>
          <w:bCs/>
        </w:rPr>
        <w:t xml:space="preserve"> u turizmu na vanjske utjecaje.</w:t>
      </w:r>
    </w:p>
    <w:p w14:paraId="2E708EC6" w14:textId="77777777" w:rsidR="00C80B22" w:rsidRDefault="00C80B22" w:rsidP="00C80B22">
      <w:pPr>
        <w:pStyle w:val="diozakona"/>
        <w:tabs>
          <w:tab w:val="left" w:pos="1134"/>
        </w:tabs>
        <w:spacing w:after="0" w:line="240" w:lineRule="auto"/>
        <w:jc w:val="both"/>
        <w:rPr>
          <w:b w:val="0"/>
          <w:bCs/>
        </w:rPr>
      </w:pPr>
    </w:p>
    <w:p w14:paraId="2085E7D5" w14:textId="58902F39" w:rsidR="00FF7CF7" w:rsidRDefault="00C82D42" w:rsidP="00C80B22">
      <w:pPr>
        <w:pStyle w:val="diozakona"/>
        <w:tabs>
          <w:tab w:val="left" w:pos="1134"/>
        </w:tabs>
        <w:spacing w:after="0" w:line="240" w:lineRule="auto"/>
        <w:jc w:val="both"/>
        <w:rPr>
          <w:b w:val="0"/>
          <w:bCs/>
        </w:rPr>
      </w:pPr>
      <w:r>
        <w:rPr>
          <w:b w:val="0"/>
          <w:bCs/>
        </w:rPr>
        <w:t xml:space="preserve">(3) </w:t>
      </w:r>
      <w:r w:rsidR="00FF7CF7">
        <w:rPr>
          <w:b w:val="0"/>
          <w:bCs/>
        </w:rPr>
        <w:t>Mjerama iz stavka 1. ovoga</w:t>
      </w:r>
      <w:r w:rsidR="00620332">
        <w:rPr>
          <w:b w:val="0"/>
          <w:bCs/>
        </w:rPr>
        <w:t xml:space="preserve"> članka </w:t>
      </w:r>
      <w:r w:rsidR="00FF7CF7">
        <w:rPr>
          <w:b w:val="0"/>
          <w:bCs/>
        </w:rPr>
        <w:t xml:space="preserve">osobito će se poticati sljedeće aktivnosti u turizmu: </w:t>
      </w:r>
    </w:p>
    <w:p w14:paraId="0DA17442" w14:textId="77777777" w:rsidR="00C80B22" w:rsidRDefault="00C80B22" w:rsidP="00C80B22">
      <w:pPr>
        <w:pStyle w:val="diozakona"/>
        <w:spacing w:after="0" w:line="240" w:lineRule="auto"/>
        <w:ind w:left="720"/>
        <w:jc w:val="both"/>
        <w:rPr>
          <w:b w:val="0"/>
          <w:bCs/>
        </w:rPr>
      </w:pPr>
    </w:p>
    <w:p w14:paraId="4C1B9E89" w14:textId="7B33CF37" w:rsidR="00FF7CF7" w:rsidRPr="00582F24" w:rsidRDefault="00C82D42" w:rsidP="00C80B22">
      <w:pPr>
        <w:pStyle w:val="diozakona"/>
        <w:spacing w:after="0" w:line="240" w:lineRule="auto"/>
        <w:ind w:left="720"/>
        <w:jc w:val="both"/>
        <w:rPr>
          <w:b w:val="0"/>
          <w:bCs/>
          <w:strike/>
        </w:rPr>
      </w:pPr>
      <w:r>
        <w:rPr>
          <w:b w:val="0"/>
          <w:bCs/>
        </w:rPr>
        <w:t xml:space="preserve">a) </w:t>
      </w:r>
      <w:r w:rsidR="00FF7CF7">
        <w:rPr>
          <w:b w:val="0"/>
          <w:bCs/>
        </w:rPr>
        <w:t>u</w:t>
      </w:r>
      <w:r w:rsidR="00FF7CF7" w:rsidRPr="00DB3EBE">
        <w:rPr>
          <w:b w:val="0"/>
          <w:bCs/>
        </w:rPr>
        <w:t>laganj</w:t>
      </w:r>
      <w:r w:rsidR="00FF7CF7">
        <w:rPr>
          <w:b w:val="0"/>
          <w:bCs/>
        </w:rPr>
        <w:t>a</w:t>
      </w:r>
      <w:r w:rsidR="00FF7CF7" w:rsidRPr="00DB3EBE">
        <w:rPr>
          <w:b w:val="0"/>
          <w:bCs/>
        </w:rPr>
        <w:t xml:space="preserve"> u turističk</w:t>
      </w:r>
      <w:r w:rsidR="00FF7CF7">
        <w:rPr>
          <w:b w:val="0"/>
          <w:bCs/>
        </w:rPr>
        <w:t>e</w:t>
      </w:r>
      <w:r w:rsidR="00FF7CF7" w:rsidRPr="00DB3EBE">
        <w:rPr>
          <w:b w:val="0"/>
          <w:bCs/>
        </w:rPr>
        <w:t xml:space="preserve"> proizvod</w:t>
      </w:r>
      <w:r w:rsidR="00FF7CF7">
        <w:rPr>
          <w:b w:val="0"/>
          <w:bCs/>
        </w:rPr>
        <w:t>e</w:t>
      </w:r>
      <w:r w:rsidR="00FF7CF7" w:rsidRPr="00DB3EBE">
        <w:rPr>
          <w:b w:val="0"/>
          <w:bCs/>
        </w:rPr>
        <w:t xml:space="preserve"> više dodane vrijednosti</w:t>
      </w:r>
      <w:r w:rsidR="00FF7CF7">
        <w:rPr>
          <w:b w:val="0"/>
          <w:bCs/>
        </w:rPr>
        <w:t xml:space="preserve"> na cijelom području Republike Hrvatske i</w:t>
      </w:r>
      <w:r w:rsidR="00FF7CF7" w:rsidRPr="00DB3EBE">
        <w:rPr>
          <w:b w:val="0"/>
          <w:bCs/>
        </w:rPr>
        <w:t xml:space="preserve"> </w:t>
      </w:r>
      <w:r w:rsidR="00FF7CF7">
        <w:rPr>
          <w:b w:val="0"/>
          <w:bCs/>
        </w:rPr>
        <w:t>inovativne destinacijske ponude koja se temelji na klimatskim i prostornim značajkama, povijesnom i kulturnom nasljeđu, prirodnoj baštini te drugim osobitostima svake destinacije s ciljem ravnomjernijeg turističkog razvoja</w:t>
      </w:r>
      <w:r w:rsidR="00620332">
        <w:rPr>
          <w:b w:val="0"/>
          <w:bCs/>
        </w:rPr>
        <w:t xml:space="preserve"> </w:t>
      </w:r>
      <w:r w:rsidR="00FF7CF7" w:rsidRPr="00D05CAE">
        <w:rPr>
          <w:b w:val="0"/>
          <w:bCs/>
        </w:rPr>
        <w:t>i smanjivanja sezonalnosti</w:t>
      </w:r>
    </w:p>
    <w:p w14:paraId="5A9DC489" w14:textId="77777777" w:rsidR="00FF7CF7" w:rsidRPr="009A46B1" w:rsidRDefault="00C82D42" w:rsidP="00C80B22">
      <w:pPr>
        <w:pStyle w:val="diozakona"/>
        <w:spacing w:after="0" w:line="240" w:lineRule="auto"/>
        <w:ind w:left="720"/>
        <w:jc w:val="both"/>
        <w:rPr>
          <w:b w:val="0"/>
          <w:bCs/>
        </w:rPr>
      </w:pPr>
      <w:r>
        <w:rPr>
          <w:b w:val="0"/>
          <w:bCs/>
        </w:rPr>
        <w:t xml:space="preserve">b) </w:t>
      </w:r>
      <w:r w:rsidR="00FF7CF7">
        <w:rPr>
          <w:b w:val="0"/>
          <w:bCs/>
        </w:rPr>
        <w:t xml:space="preserve">ulaganja </w:t>
      </w:r>
      <w:r w:rsidR="00FF7CF7" w:rsidRPr="009A46B1">
        <w:rPr>
          <w:b w:val="0"/>
          <w:bCs/>
        </w:rPr>
        <w:t xml:space="preserve">u </w:t>
      </w:r>
      <w:r w:rsidR="00FF7CF7" w:rsidRPr="00DB3EBE">
        <w:rPr>
          <w:b w:val="0"/>
          <w:bCs/>
        </w:rPr>
        <w:t>javnu turističku infrastrukturu</w:t>
      </w:r>
      <w:r w:rsidR="00FF7CF7">
        <w:rPr>
          <w:b w:val="0"/>
          <w:bCs/>
        </w:rPr>
        <w:t xml:space="preserve"> i </w:t>
      </w:r>
      <w:r w:rsidR="00FD5407">
        <w:rPr>
          <w:b w:val="0"/>
          <w:bCs/>
        </w:rPr>
        <w:t>razvoj turističke</w:t>
      </w:r>
      <w:r w:rsidR="00620332">
        <w:rPr>
          <w:b w:val="0"/>
          <w:bCs/>
        </w:rPr>
        <w:t xml:space="preserve"> </w:t>
      </w:r>
      <w:r w:rsidR="00FD5407">
        <w:rPr>
          <w:b w:val="0"/>
          <w:bCs/>
        </w:rPr>
        <w:t xml:space="preserve">ponude, osobito u </w:t>
      </w:r>
      <w:r w:rsidR="00FF7CF7">
        <w:rPr>
          <w:b w:val="0"/>
          <w:bCs/>
        </w:rPr>
        <w:t>slabije</w:t>
      </w:r>
      <w:r w:rsidR="00FD5407">
        <w:rPr>
          <w:b w:val="0"/>
          <w:bCs/>
        </w:rPr>
        <w:t xml:space="preserve"> turistički</w:t>
      </w:r>
      <w:r w:rsidR="00FF7CF7">
        <w:rPr>
          <w:b w:val="0"/>
          <w:bCs/>
        </w:rPr>
        <w:t xml:space="preserve"> </w:t>
      </w:r>
      <w:r w:rsidR="00FD5407">
        <w:rPr>
          <w:b w:val="0"/>
          <w:bCs/>
        </w:rPr>
        <w:t>razvijenim područjima</w:t>
      </w:r>
      <w:r w:rsidR="00FD5407" w:rsidRPr="00DB3EBE">
        <w:rPr>
          <w:b w:val="0"/>
          <w:bCs/>
        </w:rPr>
        <w:t xml:space="preserve"> </w:t>
      </w:r>
      <w:r w:rsidR="00FD5407">
        <w:rPr>
          <w:b w:val="0"/>
          <w:bCs/>
        </w:rPr>
        <w:t>te</w:t>
      </w:r>
      <w:r w:rsidR="00FD5407" w:rsidRPr="00DB3EBE">
        <w:rPr>
          <w:b w:val="0"/>
          <w:bCs/>
        </w:rPr>
        <w:t xml:space="preserve"> </w:t>
      </w:r>
      <w:r w:rsidR="00FF7CF7">
        <w:rPr>
          <w:b w:val="0"/>
          <w:bCs/>
        </w:rPr>
        <w:t xml:space="preserve">razvoj </w:t>
      </w:r>
      <w:r w:rsidR="00FF7CF7" w:rsidRPr="00DB3EBE">
        <w:rPr>
          <w:b w:val="0"/>
          <w:bCs/>
        </w:rPr>
        <w:t>s time povezan</w:t>
      </w:r>
      <w:r w:rsidR="00FF7CF7">
        <w:rPr>
          <w:b w:val="0"/>
          <w:bCs/>
        </w:rPr>
        <w:t>ih</w:t>
      </w:r>
      <w:r w:rsidR="00FF7CF7" w:rsidRPr="00DB3EBE">
        <w:rPr>
          <w:b w:val="0"/>
          <w:bCs/>
        </w:rPr>
        <w:t xml:space="preserve"> </w:t>
      </w:r>
      <w:r w:rsidR="00FF7CF7" w:rsidRPr="009A46B1">
        <w:rPr>
          <w:b w:val="0"/>
          <w:bCs/>
        </w:rPr>
        <w:t>posebn</w:t>
      </w:r>
      <w:r w:rsidR="00FF7CF7">
        <w:rPr>
          <w:b w:val="0"/>
          <w:bCs/>
        </w:rPr>
        <w:t>ih</w:t>
      </w:r>
      <w:r w:rsidR="00FF7CF7" w:rsidRPr="009A46B1">
        <w:rPr>
          <w:b w:val="0"/>
          <w:bCs/>
        </w:rPr>
        <w:t xml:space="preserve"> oblika turizma  </w:t>
      </w:r>
    </w:p>
    <w:p w14:paraId="7189A2A5" w14:textId="77777777" w:rsidR="00FF7CF7" w:rsidRDefault="00C82D42" w:rsidP="00C80B22">
      <w:pPr>
        <w:pStyle w:val="diozakona"/>
        <w:spacing w:after="0" w:line="240" w:lineRule="auto"/>
        <w:ind w:left="720"/>
        <w:jc w:val="both"/>
        <w:rPr>
          <w:b w:val="0"/>
          <w:bCs/>
        </w:rPr>
      </w:pPr>
      <w:r>
        <w:rPr>
          <w:b w:val="0"/>
          <w:bCs/>
        </w:rPr>
        <w:t xml:space="preserve">c) </w:t>
      </w:r>
      <w:r w:rsidR="00FF7CF7">
        <w:rPr>
          <w:b w:val="0"/>
          <w:bCs/>
        </w:rPr>
        <w:t>unapređenje prometne povezanosti, osobito kroz povećanje broja postojećih međunarodnih zračnih linija i otvaranja novih radi povezivanja s najvažnijim emitivnim tržištima te ulaganje u otvaranje novih željezničkih linija</w:t>
      </w:r>
    </w:p>
    <w:p w14:paraId="48317CD7" w14:textId="77777777" w:rsidR="00FF7CF7" w:rsidRDefault="00C82D42" w:rsidP="00C80B22">
      <w:pPr>
        <w:pStyle w:val="diozakona"/>
        <w:spacing w:after="0" w:line="240" w:lineRule="auto"/>
        <w:ind w:left="720"/>
        <w:jc w:val="both"/>
        <w:rPr>
          <w:b w:val="0"/>
          <w:bCs/>
        </w:rPr>
      </w:pPr>
      <w:r>
        <w:rPr>
          <w:b w:val="0"/>
          <w:bCs/>
        </w:rPr>
        <w:t xml:space="preserve">d) </w:t>
      </w:r>
      <w:r w:rsidR="00FF7CF7">
        <w:rPr>
          <w:b w:val="0"/>
          <w:bCs/>
        </w:rPr>
        <w:t xml:space="preserve">ulaganja u zelenu i plavu tranziciju koja uključuju smanjivanje </w:t>
      </w:r>
      <w:r w:rsidR="00537444">
        <w:rPr>
          <w:b w:val="0"/>
          <w:bCs/>
        </w:rPr>
        <w:t xml:space="preserve">nastanka </w:t>
      </w:r>
      <w:r w:rsidR="00FF7CF7">
        <w:rPr>
          <w:b w:val="0"/>
          <w:bCs/>
        </w:rPr>
        <w:t xml:space="preserve">otpada, </w:t>
      </w:r>
      <w:r w:rsidR="002031ED">
        <w:rPr>
          <w:b w:val="0"/>
          <w:bCs/>
        </w:rPr>
        <w:t>učinkovit</w:t>
      </w:r>
      <w:r w:rsidR="004B285C">
        <w:rPr>
          <w:b w:val="0"/>
          <w:bCs/>
        </w:rPr>
        <w:t>o</w:t>
      </w:r>
      <w:r w:rsidR="002031ED">
        <w:rPr>
          <w:b w:val="0"/>
          <w:bCs/>
        </w:rPr>
        <w:t xml:space="preserve"> korištenje </w:t>
      </w:r>
      <w:r w:rsidR="00FF7CF7">
        <w:rPr>
          <w:b w:val="0"/>
          <w:bCs/>
        </w:rPr>
        <w:t>energije i vode</w:t>
      </w:r>
      <w:r w:rsidR="00212B7B">
        <w:rPr>
          <w:b w:val="0"/>
          <w:bCs/>
        </w:rPr>
        <w:t>, poticanje kružnog gospodarstva</w:t>
      </w:r>
      <w:r w:rsidR="00FF7CF7">
        <w:rPr>
          <w:b w:val="0"/>
          <w:bCs/>
        </w:rPr>
        <w:t>, korištenje energije iz obnovljivih izvora, smanjivanje emisija stakleničkih plinova, uvođenje eko-inovacija i standarda, certificiranja, itd.</w:t>
      </w:r>
    </w:p>
    <w:p w14:paraId="2D8F2956" w14:textId="77777777" w:rsidR="00FF7CF7" w:rsidRDefault="00C82D42" w:rsidP="00C80B22">
      <w:pPr>
        <w:pStyle w:val="diozakona"/>
        <w:spacing w:after="0" w:line="240" w:lineRule="auto"/>
        <w:ind w:left="720"/>
        <w:jc w:val="both"/>
        <w:rPr>
          <w:b w:val="0"/>
          <w:bCs/>
        </w:rPr>
      </w:pPr>
      <w:r>
        <w:rPr>
          <w:b w:val="0"/>
          <w:bCs/>
        </w:rPr>
        <w:t xml:space="preserve">e) </w:t>
      </w:r>
      <w:r w:rsidR="00FF7CF7">
        <w:rPr>
          <w:b w:val="0"/>
          <w:bCs/>
        </w:rPr>
        <w:t xml:space="preserve">ulaganja u stjecanje novih znanja, vještina i povećanje </w:t>
      </w:r>
      <w:r w:rsidR="00FF7CF7" w:rsidRPr="00394390">
        <w:rPr>
          <w:b w:val="0"/>
          <w:bCs/>
        </w:rPr>
        <w:t>stručnih</w:t>
      </w:r>
      <w:r w:rsidR="00FF7CF7">
        <w:rPr>
          <w:b w:val="0"/>
          <w:bCs/>
        </w:rPr>
        <w:t xml:space="preserve"> kompetencija u cjelokupnom sustavu turizma, usvajanje i provedbu programa cjeloživotnog obrazovanja usmjerenih na prekvalifikacije i usavršavanje, dodatno osposobljavanje i unaprjeđenje vještina radno sposobnog stanovništva za rad u turizmu, osobito obrazovanje mladih i početnika  </w:t>
      </w:r>
    </w:p>
    <w:p w14:paraId="68318AED" w14:textId="77777777" w:rsidR="00FF7CF7" w:rsidRDefault="00C82D42" w:rsidP="00C80B22">
      <w:pPr>
        <w:pStyle w:val="diozakona"/>
        <w:spacing w:after="0" w:line="240" w:lineRule="auto"/>
        <w:ind w:left="720"/>
        <w:jc w:val="both"/>
        <w:rPr>
          <w:b w:val="0"/>
          <w:bCs/>
        </w:rPr>
      </w:pPr>
      <w:r>
        <w:rPr>
          <w:b w:val="0"/>
          <w:bCs/>
        </w:rPr>
        <w:t xml:space="preserve">f) </w:t>
      </w:r>
      <w:r w:rsidR="00FF7CF7">
        <w:rPr>
          <w:b w:val="0"/>
          <w:bCs/>
        </w:rPr>
        <w:t>ulaganja u unapređenje strukture i kvalitete smještajnih, ugostiteljskih, sportsko-rekreativnih, zabavnih i ostalih kapaciteta odnosno s</w:t>
      </w:r>
      <w:r w:rsidR="00212B7B">
        <w:rPr>
          <w:b w:val="0"/>
          <w:bCs/>
        </w:rPr>
        <w:t>adržaja više dodane vrijednosti</w:t>
      </w:r>
    </w:p>
    <w:p w14:paraId="4FAB9943" w14:textId="77777777" w:rsidR="00FF7CF7" w:rsidRDefault="00C82D42" w:rsidP="00C80B22">
      <w:pPr>
        <w:pStyle w:val="diozakona"/>
        <w:spacing w:after="0" w:line="240" w:lineRule="auto"/>
        <w:ind w:left="720"/>
        <w:jc w:val="both"/>
        <w:rPr>
          <w:b w:val="0"/>
          <w:bCs/>
        </w:rPr>
      </w:pPr>
      <w:r>
        <w:rPr>
          <w:b w:val="0"/>
          <w:bCs/>
        </w:rPr>
        <w:t xml:space="preserve">g) </w:t>
      </w:r>
      <w:r w:rsidR="00FF7CF7">
        <w:rPr>
          <w:b w:val="0"/>
          <w:bCs/>
        </w:rPr>
        <w:t>ulaganja u nautički i čarter turizam temeljen na očuvanju okoliša, kvalitetnim marinama i ostaloj infrastrukturi te implementaciji rješenja za smanjenje emisija onečišćujućih tvari opreme, vozila i plovila</w:t>
      </w:r>
    </w:p>
    <w:p w14:paraId="05238027" w14:textId="1B036953" w:rsidR="00FF7CF7" w:rsidRDefault="00C82D42" w:rsidP="00C80B22">
      <w:pPr>
        <w:pStyle w:val="diozakona"/>
        <w:spacing w:after="0" w:line="240" w:lineRule="auto"/>
        <w:ind w:left="720"/>
        <w:jc w:val="both"/>
        <w:rPr>
          <w:b w:val="0"/>
          <w:bCs/>
        </w:rPr>
      </w:pPr>
      <w:r>
        <w:rPr>
          <w:b w:val="0"/>
          <w:bCs/>
        </w:rPr>
        <w:t xml:space="preserve">h) </w:t>
      </w:r>
      <w:r w:rsidR="00FF7CF7">
        <w:rPr>
          <w:b w:val="0"/>
          <w:bCs/>
        </w:rPr>
        <w:t>ulaganja u nove projekte i poduhvate u sustavu turističke ponude, primjerice projekte koji se odnose na prelazak s tradicionalnog obiteljskog smještaja u tržišno o</w:t>
      </w:r>
      <w:r w:rsidR="0058055D">
        <w:rPr>
          <w:b w:val="0"/>
          <w:bCs/>
        </w:rPr>
        <w:t xml:space="preserve">drživije smještajne kapacitete </w:t>
      </w:r>
      <w:r w:rsidR="00FF7CF7">
        <w:rPr>
          <w:b w:val="0"/>
          <w:bCs/>
        </w:rPr>
        <w:t>te ostale sadržaje više dodane vrijednosti</w:t>
      </w:r>
    </w:p>
    <w:p w14:paraId="3DF7FF5B" w14:textId="77777777" w:rsidR="00FF7CF7" w:rsidRPr="009D6EED" w:rsidRDefault="00C82D42" w:rsidP="00C80B22">
      <w:pPr>
        <w:pStyle w:val="diozakona"/>
        <w:spacing w:after="0" w:line="240" w:lineRule="auto"/>
        <w:ind w:left="720"/>
        <w:jc w:val="both"/>
        <w:rPr>
          <w:b w:val="0"/>
          <w:bCs/>
        </w:rPr>
      </w:pPr>
      <w:r>
        <w:rPr>
          <w:b w:val="0"/>
          <w:bCs/>
        </w:rPr>
        <w:t xml:space="preserve">i) </w:t>
      </w:r>
      <w:r w:rsidR="00FF7CF7">
        <w:rPr>
          <w:b w:val="0"/>
          <w:bCs/>
        </w:rPr>
        <w:t xml:space="preserve">ulaganja u inovativne projekte mikro i malih te srednjih poduzetnika u sustavu turizma, kao i u djelatnostima u cjelokupnom </w:t>
      </w:r>
      <w:r w:rsidR="00FF7CF7" w:rsidRPr="009D6EED">
        <w:rPr>
          <w:b w:val="0"/>
          <w:bCs/>
        </w:rPr>
        <w:t xml:space="preserve">lancu vrijednosti </w:t>
      </w:r>
      <w:r w:rsidR="00FF7CF7" w:rsidRPr="00DB3EBE">
        <w:rPr>
          <w:b w:val="0"/>
          <w:bCs/>
        </w:rPr>
        <w:t>turizma</w:t>
      </w:r>
    </w:p>
    <w:p w14:paraId="6E0C1FD2" w14:textId="77777777" w:rsidR="00FF7CF7" w:rsidRDefault="00C82D42" w:rsidP="00C80B22">
      <w:pPr>
        <w:pStyle w:val="diozakona"/>
        <w:spacing w:after="0" w:line="240" w:lineRule="auto"/>
        <w:ind w:left="720"/>
        <w:jc w:val="both"/>
        <w:rPr>
          <w:b w:val="0"/>
          <w:bCs/>
        </w:rPr>
      </w:pPr>
      <w:r>
        <w:rPr>
          <w:b w:val="0"/>
          <w:bCs/>
        </w:rPr>
        <w:t xml:space="preserve">j) </w:t>
      </w:r>
      <w:r w:rsidR="00FF7CF7" w:rsidRPr="00E71789">
        <w:rPr>
          <w:b w:val="0"/>
          <w:bCs/>
        </w:rPr>
        <w:t xml:space="preserve">ulaganja u inovacije i digitalnu transformaciju turizma s ciljem povećanja razine korištenja digitalnih kanala te povećanja razine digitalnih znanja i vještina dionika u sustavu turizma radi stvaranja ponude tehnološki naprednijih </w:t>
      </w:r>
      <w:r w:rsidR="00FF7CF7" w:rsidRPr="00E71789">
        <w:rPr>
          <w:b w:val="0"/>
          <w:bCs/>
        </w:rPr>
        <w:lastRenderedPageBreak/>
        <w:t xml:space="preserve">i personaliziranih usluga, kao i radi povećanja razine pristupačnosti te sinergije </w:t>
      </w:r>
      <w:r w:rsidR="00FF7CF7" w:rsidRPr="003730E6">
        <w:rPr>
          <w:b w:val="0"/>
          <w:bCs/>
        </w:rPr>
        <w:t>interneta stvari i</w:t>
      </w:r>
      <w:r w:rsidR="00FF7CF7" w:rsidRPr="00E71789">
        <w:rPr>
          <w:b w:val="0"/>
          <w:bCs/>
        </w:rPr>
        <w:t xml:space="preserve"> računalnih sustava s ciljem unapređenja postojeće i kreiranja inovativnih i modernih usluga</w:t>
      </w:r>
    </w:p>
    <w:p w14:paraId="622DAC5B" w14:textId="77777777" w:rsidR="00FF7CF7" w:rsidRDefault="00C82D42" w:rsidP="00C80B22">
      <w:pPr>
        <w:pStyle w:val="diozakona"/>
        <w:spacing w:after="0" w:line="240" w:lineRule="auto"/>
        <w:ind w:left="720"/>
        <w:jc w:val="both"/>
        <w:rPr>
          <w:b w:val="0"/>
          <w:bCs/>
        </w:rPr>
      </w:pPr>
      <w:r>
        <w:rPr>
          <w:b w:val="0"/>
          <w:bCs/>
        </w:rPr>
        <w:t xml:space="preserve">k) </w:t>
      </w:r>
      <w:r w:rsidR="00FF7CF7" w:rsidRPr="001A1161">
        <w:rPr>
          <w:b w:val="0"/>
          <w:bCs/>
        </w:rPr>
        <w:t xml:space="preserve">ulaganja u mjere koje će dodatno jačati sigurnost i otpornost turizma u Republici Hrvatskoj i mjere kreiranje potražnje za hrvatskim turističkim proizvodom na temelju tih </w:t>
      </w:r>
      <w:r w:rsidR="00FF7CF7">
        <w:rPr>
          <w:b w:val="0"/>
          <w:bCs/>
        </w:rPr>
        <w:t xml:space="preserve">značajki. </w:t>
      </w:r>
    </w:p>
    <w:p w14:paraId="7EF0D6E5" w14:textId="77777777" w:rsidR="00C80B22" w:rsidRDefault="00C80B22" w:rsidP="00C80B22">
      <w:pPr>
        <w:tabs>
          <w:tab w:val="left" w:pos="1134"/>
        </w:tabs>
        <w:spacing w:after="0" w:line="240" w:lineRule="auto"/>
        <w:jc w:val="both"/>
        <w:rPr>
          <w:rFonts w:cs="Times New Roman"/>
          <w:bCs/>
        </w:rPr>
      </w:pPr>
    </w:p>
    <w:p w14:paraId="0D39FCA6" w14:textId="7C3B030C" w:rsidR="00C023C8" w:rsidRPr="005F6634" w:rsidRDefault="00C82D42" w:rsidP="00C80B22">
      <w:pPr>
        <w:tabs>
          <w:tab w:val="left" w:pos="1134"/>
        </w:tabs>
        <w:spacing w:after="0" w:line="240" w:lineRule="auto"/>
        <w:jc w:val="both"/>
      </w:pPr>
      <w:r>
        <w:rPr>
          <w:rFonts w:cs="Times New Roman"/>
          <w:bCs/>
        </w:rPr>
        <w:t>(</w:t>
      </w:r>
      <w:r w:rsidR="00171AA8">
        <w:rPr>
          <w:rFonts w:cs="Times New Roman"/>
          <w:bCs/>
        </w:rPr>
        <w:t>4</w:t>
      </w:r>
      <w:r>
        <w:rPr>
          <w:rFonts w:cs="Times New Roman"/>
          <w:bCs/>
        </w:rPr>
        <w:t xml:space="preserve">) </w:t>
      </w:r>
      <w:r w:rsidR="007A5F9E" w:rsidRPr="007A5F9E">
        <w:rPr>
          <w:rFonts w:cs="Times New Roman"/>
          <w:bCs/>
        </w:rPr>
        <w:t>Djelatnostima</w:t>
      </w:r>
      <w:r w:rsidR="007A5F9E" w:rsidRPr="000A78D6">
        <w:t xml:space="preserve"> u turizmu i ekosustava u turizmu </w:t>
      </w:r>
      <w:r w:rsidR="004F1D32">
        <w:t>u smislu</w:t>
      </w:r>
      <w:r w:rsidR="004F1D32" w:rsidRPr="000A78D6">
        <w:t xml:space="preserve"> </w:t>
      </w:r>
      <w:r w:rsidR="007A5F9E" w:rsidRPr="000A78D6">
        <w:t>stavk</w:t>
      </w:r>
      <w:r w:rsidR="004F1D32">
        <w:t>a</w:t>
      </w:r>
      <w:r w:rsidR="007A5F9E" w:rsidRPr="000A78D6">
        <w:t xml:space="preserve"> 1. ovog članka smatraju se sljedeće </w:t>
      </w:r>
      <w:r w:rsidR="007A5F9E" w:rsidRPr="00212B7B">
        <w:t>djelatnosti</w:t>
      </w:r>
      <w:r w:rsidR="007A5F9E" w:rsidRPr="00212B7B">
        <w:rPr>
          <w:bCs/>
        </w:rPr>
        <w:t xml:space="preserve">: </w:t>
      </w:r>
      <w:r w:rsidR="007A5F9E" w:rsidRPr="00212B7B">
        <w:t>pružanja</w:t>
      </w:r>
      <w:r w:rsidR="007A5F9E">
        <w:t xml:space="preserve"> smještaja te pripreme i usluživan</w:t>
      </w:r>
      <w:r w:rsidR="007A5F9E" w:rsidRPr="00EF0A0D">
        <w:t xml:space="preserve">ja hrane, putničke agencije, organizatore putovanja (turoperatore) i ostale rezervacijske usluge te povezane djelatnosti, organizaciju sastanaka i poslovnih sajmova, marine, </w:t>
      </w:r>
      <w:r w:rsidR="00FD5407" w:rsidRPr="00212B7B">
        <w:rPr>
          <w:rFonts w:cs="Times New Roman"/>
          <w:szCs w:val="24"/>
        </w:rPr>
        <w:t xml:space="preserve">rent-a-car </w:t>
      </w:r>
      <w:r w:rsidR="007A5F9E" w:rsidRPr="00212B7B">
        <w:rPr>
          <w:rFonts w:cs="Times New Roman"/>
          <w:szCs w:val="24"/>
        </w:rPr>
        <w:t>te prijevoz putnika</w:t>
      </w:r>
      <w:r w:rsidR="007A5F9E">
        <w:t xml:space="preserve">, </w:t>
      </w:r>
      <w:r w:rsidR="008B408A">
        <w:t xml:space="preserve">za </w:t>
      </w:r>
      <w:r w:rsidR="007A5F9E">
        <w:t>iz</w:t>
      </w:r>
      <w:r w:rsidR="00C11102">
        <w:t xml:space="preserve">najmljivanje i davanje u najam </w:t>
      </w:r>
      <w:r w:rsidR="00F94DDE">
        <w:t>plovnih prijevoznih sredstava u turističke svrhe</w:t>
      </w:r>
      <w:r w:rsidR="007A5F9E">
        <w:t>.</w:t>
      </w:r>
      <w:r w:rsidR="007A5F9E" w:rsidRPr="00C716B4">
        <w:t xml:space="preserve"> </w:t>
      </w:r>
    </w:p>
    <w:p w14:paraId="1B4F7F0F" w14:textId="77777777" w:rsidR="00EE7010" w:rsidRDefault="00EE7010" w:rsidP="00EE7010">
      <w:pPr>
        <w:pStyle w:val="Heading2"/>
        <w:spacing w:before="0" w:after="0" w:line="240" w:lineRule="auto"/>
      </w:pPr>
    </w:p>
    <w:p w14:paraId="049E1AC4" w14:textId="57E585EB" w:rsidR="00E865A0" w:rsidRPr="00EE7010" w:rsidRDefault="00FD5407" w:rsidP="00EE7010">
      <w:pPr>
        <w:pStyle w:val="Heading2"/>
        <w:spacing w:before="0" w:after="0" w:line="240" w:lineRule="auto"/>
        <w:rPr>
          <w:b/>
        </w:rPr>
      </w:pPr>
      <w:r w:rsidRPr="00EE7010">
        <w:rPr>
          <w:b/>
        </w:rPr>
        <w:t>Vrste p</w:t>
      </w:r>
      <w:r w:rsidR="00E865A0" w:rsidRPr="00EE7010">
        <w:rPr>
          <w:b/>
        </w:rPr>
        <w:t>oticajn</w:t>
      </w:r>
      <w:r w:rsidRPr="00EE7010">
        <w:rPr>
          <w:b/>
        </w:rPr>
        <w:t>ih</w:t>
      </w:r>
      <w:r w:rsidR="00E865A0" w:rsidRPr="00EE7010">
        <w:rPr>
          <w:b/>
        </w:rPr>
        <w:t xml:space="preserve"> mjer</w:t>
      </w:r>
      <w:r w:rsidRPr="00EE7010">
        <w:rPr>
          <w:b/>
        </w:rPr>
        <w:t>a</w:t>
      </w:r>
    </w:p>
    <w:p w14:paraId="407575FE" w14:textId="77777777" w:rsidR="00FF7CF7" w:rsidRPr="00EE7010" w:rsidRDefault="0033378D" w:rsidP="00EE7010">
      <w:pPr>
        <w:pStyle w:val="Heading2"/>
        <w:spacing w:before="0" w:after="0" w:line="240" w:lineRule="auto"/>
        <w:rPr>
          <w:b/>
        </w:rPr>
      </w:pPr>
      <w:r w:rsidRPr="00EE7010">
        <w:rPr>
          <w:b/>
        </w:rPr>
        <w:t>Članak 36.</w:t>
      </w:r>
      <w:r w:rsidR="00E865A0" w:rsidRPr="00EE7010">
        <w:rPr>
          <w:b/>
        </w:rPr>
        <w:t xml:space="preserve"> </w:t>
      </w:r>
    </w:p>
    <w:p w14:paraId="545B2C64" w14:textId="77777777" w:rsidR="00EE7010" w:rsidRDefault="00EE7010" w:rsidP="00EE7010">
      <w:pPr>
        <w:spacing w:after="0" w:line="240" w:lineRule="auto"/>
        <w:jc w:val="left"/>
      </w:pPr>
    </w:p>
    <w:p w14:paraId="753C723A" w14:textId="793DD682" w:rsidR="00FF7CF7" w:rsidRPr="009B7E77" w:rsidRDefault="00C82D42" w:rsidP="00EE7010">
      <w:pPr>
        <w:spacing w:after="0" w:line="240" w:lineRule="auto"/>
        <w:jc w:val="left"/>
      </w:pPr>
      <w:r>
        <w:t xml:space="preserve">(1) </w:t>
      </w:r>
      <w:r w:rsidR="00FF7CF7" w:rsidRPr="009B7E77">
        <w:t>Poticaj</w:t>
      </w:r>
      <w:r w:rsidR="00FF7CF7">
        <w:rPr>
          <w:bCs/>
        </w:rPr>
        <w:t xml:space="preserve">ne mjere </w:t>
      </w:r>
      <w:r w:rsidR="00FF7CF7" w:rsidRPr="00CC1B44">
        <w:rPr>
          <w:bCs/>
        </w:rPr>
        <w:t>iz članka</w:t>
      </w:r>
      <w:r w:rsidR="00FF7CF7">
        <w:rPr>
          <w:bCs/>
        </w:rPr>
        <w:t xml:space="preserve"> </w:t>
      </w:r>
      <w:r w:rsidR="005F6634">
        <w:rPr>
          <w:bCs/>
        </w:rPr>
        <w:t>35</w:t>
      </w:r>
      <w:r w:rsidR="00FF7CF7">
        <w:rPr>
          <w:bCs/>
        </w:rPr>
        <w:t>. ovoga Zakona su:</w:t>
      </w:r>
    </w:p>
    <w:p w14:paraId="5C531093" w14:textId="77777777" w:rsidR="00EE7010" w:rsidRDefault="00EE7010" w:rsidP="00EE7010">
      <w:pPr>
        <w:pStyle w:val="diozakona"/>
        <w:spacing w:after="0" w:line="240" w:lineRule="auto"/>
        <w:ind w:left="720"/>
        <w:jc w:val="both"/>
        <w:rPr>
          <w:b w:val="0"/>
          <w:bCs/>
        </w:rPr>
      </w:pPr>
    </w:p>
    <w:p w14:paraId="2AF71CEC" w14:textId="0F12B915" w:rsidR="00FF7CF7" w:rsidRDefault="00C82D42" w:rsidP="00EE7010">
      <w:pPr>
        <w:pStyle w:val="diozakona"/>
        <w:spacing w:after="0" w:line="240" w:lineRule="auto"/>
        <w:ind w:left="720"/>
        <w:jc w:val="both"/>
        <w:rPr>
          <w:b w:val="0"/>
          <w:bCs/>
        </w:rPr>
      </w:pPr>
      <w:r>
        <w:rPr>
          <w:b w:val="0"/>
          <w:bCs/>
        </w:rPr>
        <w:t>a)</w:t>
      </w:r>
      <w:r w:rsidR="00FD5407">
        <w:rPr>
          <w:b w:val="0"/>
          <w:bCs/>
        </w:rPr>
        <w:t xml:space="preserve"> uspostava institucionalnog okvira za upravljanje razvojem turizma u smjeru održivosti, osiguravanje održivosti, upravljanje i promicanje destinacije, ulaganja u javnu turističku infrastrukturu dostupnu </w:t>
      </w:r>
      <w:r w:rsidR="004F1D32">
        <w:rPr>
          <w:b w:val="0"/>
          <w:bCs/>
        </w:rPr>
        <w:t xml:space="preserve">turistima </w:t>
      </w:r>
      <w:r w:rsidR="00FD5407">
        <w:rPr>
          <w:b w:val="0"/>
          <w:bCs/>
        </w:rPr>
        <w:t xml:space="preserve">bez ograničenja i </w:t>
      </w:r>
      <w:r w:rsidR="00764C62">
        <w:rPr>
          <w:b w:val="0"/>
          <w:bCs/>
        </w:rPr>
        <w:t>druge</w:t>
      </w:r>
      <w:r w:rsidR="00FD5407">
        <w:rPr>
          <w:b w:val="0"/>
          <w:bCs/>
        </w:rPr>
        <w:t xml:space="preserve"> </w:t>
      </w:r>
      <w:r w:rsidR="00764C62">
        <w:rPr>
          <w:b w:val="0"/>
          <w:bCs/>
        </w:rPr>
        <w:t xml:space="preserve">mjere u okviru politika u području sustava turizma i upravljanja razvojem turizma u smjeru održivosti </w:t>
      </w:r>
      <w:r w:rsidR="00FD5407">
        <w:rPr>
          <w:b w:val="0"/>
          <w:bCs/>
        </w:rPr>
        <w:t xml:space="preserve">u skladu s </w:t>
      </w:r>
      <w:r w:rsidR="00FF7CF7">
        <w:rPr>
          <w:b w:val="0"/>
          <w:bCs/>
        </w:rPr>
        <w:t>odredbama ovoga Zakona i propis</w:t>
      </w:r>
      <w:r w:rsidR="00FD5407">
        <w:rPr>
          <w:b w:val="0"/>
          <w:bCs/>
        </w:rPr>
        <w:t>im</w:t>
      </w:r>
      <w:r w:rsidR="00FF7CF7">
        <w:rPr>
          <w:b w:val="0"/>
          <w:bCs/>
        </w:rPr>
        <w:t>a doneseni</w:t>
      </w:r>
      <w:r w:rsidR="00FD5407">
        <w:rPr>
          <w:b w:val="0"/>
          <w:bCs/>
        </w:rPr>
        <w:t>m</w:t>
      </w:r>
      <w:r w:rsidR="00FF7CF7">
        <w:rPr>
          <w:b w:val="0"/>
          <w:bCs/>
        </w:rPr>
        <w:t xml:space="preserve"> na temelju </w:t>
      </w:r>
      <w:r w:rsidR="00FD5407">
        <w:rPr>
          <w:b w:val="0"/>
          <w:bCs/>
        </w:rPr>
        <w:t>ovoga Z</w:t>
      </w:r>
      <w:r w:rsidR="00FF7CF7">
        <w:rPr>
          <w:b w:val="0"/>
          <w:bCs/>
        </w:rPr>
        <w:t xml:space="preserve">akona i </w:t>
      </w:r>
    </w:p>
    <w:p w14:paraId="651D5B54" w14:textId="77777777" w:rsidR="00FF7CF7" w:rsidRDefault="00C82D42" w:rsidP="00EE7010">
      <w:pPr>
        <w:pStyle w:val="diozakona"/>
        <w:spacing w:after="0" w:line="240" w:lineRule="auto"/>
        <w:ind w:left="720"/>
        <w:jc w:val="both"/>
        <w:rPr>
          <w:b w:val="0"/>
          <w:bCs/>
        </w:rPr>
      </w:pPr>
      <w:r>
        <w:rPr>
          <w:b w:val="0"/>
          <w:bCs/>
        </w:rPr>
        <w:t xml:space="preserve">b) </w:t>
      </w:r>
      <w:r w:rsidR="00FF7CF7" w:rsidRPr="009308A2">
        <w:rPr>
          <w:b w:val="0"/>
          <w:bCs/>
        </w:rPr>
        <w:t>mjere državnih potpora u smislu članka 107. Ugovora o funkcioniranju Europske unije (u daljnjem tekstu: UFEU) namijenjene poduzetnicima</w:t>
      </w:r>
      <w:r w:rsidR="00FF7CF7">
        <w:rPr>
          <w:b w:val="0"/>
          <w:bCs/>
        </w:rPr>
        <w:t xml:space="preserve"> u</w:t>
      </w:r>
      <w:r w:rsidR="00FF7CF7" w:rsidRPr="009308A2">
        <w:rPr>
          <w:b w:val="0"/>
          <w:bCs/>
        </w:rPr>
        <w:t xml:space="preserve"> </w:t>
      </w:r>
      <w:r w:rsidR="00FF7CF7">
        <w:rPr>
          <w:b w:val="0"/>
          <w:bCs/>
        </w:rPr>
        <w:t>sustavu</w:t>
      </w:r>
      <w:r w:rsidR="00FF7CF7" w:rsidRPr="009308A2">
        <w:rPr>
          <w:b w:val="0"/>
          <w:bCs/>
        </w:rPr>
        <w:t xml:space="preserve"> turizm</w:t>
      </w:r>
      <w:r w:rsidR="00FF7CF7">
        <w:rPr>
          <w:b w:val="0"/>
          <w:bCs/>
        </w:rPr>
        <w:t>a.</w:t>
      </w:r>
    </w:p>
    <w:p w14:paraId="4D27CDC8" w14:textId="77777777" w:rsidR="00EE7010" w:rsidRDefault="00EE7010" w:rsidP="00EE7010">
      <w:pPr>
        <w:pStyle w:val="diozakona"/>
        <w:tabs>
          <w:tab w:val="left" w:pos="1134"/>
        </w:tabs>
        <w:spacing w:after="0" w:line="240" w:lineRule="auto"/>
        <w:jc w:val="both"/>
        <w:rPr>
          <w:b w:val="0"/>
          <w:bCs/>
        </w:rPr>
      </w:pPr>
    </w:p>
    <w:p w14:paraId="32459E4D" w14:textId="28B54514" w:rsidR="00FF7CF7" w:rsidRPr="00D05CAE" w:rsidRDefault="00C82D42" w:rsidP="00EE7010">
      <w:pPr>
        <w:pStyle w:val="diozakona"/>
        <w:tabs>
          <w:tab w:val="left" w:pos="1134"/>
        </w:tabs>
        <w:spacing w:after="0" w:line="240" w:lineRule="auto"/>
        <w:jc w:val="both"/>
        <w:rPr>
          <w:b w:val="0"/>
          <w:bCs/>
        </w:rPr>
      </w:pPr>
      <w:r>
        <w:rPr>
          <w:b w:val="0"/>
          <w:bCs/>
        </w:rPr>
        <w:t xml:space="preserve">(2) </w:t>
      </w:r>
      <w:r w:rsidR="00FD5407">
        <w:rPr>
          <w:b w:val="0"/>
          <w:bCs/>
        </w:rPr>
        <w:t xml:space="preserve">Poticajne mjere iz stavka 1. ovoga članka koje se odnose na državne potpore, mogu se dodjeljivati samo ako su u skladu s pravilima o državnim potporama sadržanima u </w:t>
      </w:r>
      <w:r w:rsidR="00FF7CF7" w:rsidRPr="009308A2">
        <w:rPr>
          <w:b w:val="0"/>
          <w:bCs/>
        </w:rPr>
        <w:t xml:space="preserve">propisima o državnim potporama </w:t>
      </w:r>
      <w:r w:rsidR="00FF7CF7" w:rsidRPr="00AF56E9">
        <w:rPr>
          <w:b w:val="0"/>
          <w:bCs/>
        </w:rPr>
        <w:t>koje su usvojile institucije Europske unije</w:t>
      </w:r>
      <w:r w:rsidR="00FD5407" w:rsidRPr="00AF56E9">
        <w:rPr>
          <w:b w:val="0"/>
          <w:bCs/>
        </w:rPr>
        <w:t>.</w:t>
      </w:r>
      <w:r w:rsidR="00FF7CF7" w:rsidRPr="009308A2">
        <w:rPr>
          <w:b w:val="0"/>
          <w:bCs/>
        </w:rPr>
        <w:t xml:space="preserve"> </w:t>
      </w:r>
    </w:p>
    <w:p w14:paraId="4B6008E1" w14:textId="77777777" w:rsidR="00EE7010" w:rsidRDefault="00EE7010" w:rsidP="00EE7010">
      <w:pPr>
        <w:pStyle w:val="Heading2"/>
        <w:spacing w:before="0" w:after="0" w:line="240" w:lineRule="auto"/>
        <w:rPr>
          <w:iCs/>
        </w:rPr>
      </w:pPr>
    </w:p>
    <w:p w14:paraId="33D6C252" w14:textId="46D097E5" w:rsidR="00FF7CF7" w:rsidRPr="00EE7010" w:rsidRDefault="00FF7CF7" w:rsidP="00EE7010">
      <w:pPr>
        <w:pStyle w:val="Heading2"/>
        <w:spacing w:before="0" w:after="0" w:line="240" w:lineRule="auto"/>
        <w:rPr>
          <w:b/>
        </w:rPr>
      </w:pPr>
      <w:r w:rsidRPr="00EE7010">
        <w:rPr>
          <w:b/>
          <w:iCs/>
        </w:rPr>
        <w:t xml:space="preserve">Državne </w:t>
      </w:r>
      <w:r w:rsidRPr="00EE7010">
        <w:rPr>
          <w:b/>
        </w:rPr>
        <w:t>potpore</w:t>
      </w:r>
      <w:r w:rsidRPr="00EE7010">
        <w:rPr>
          <w:b/>
          <w:bCs/>
        </w:rPr>
        <w:t xml:space="preserve"> </w:t>
      </w:r>
    </w:p>
    <w:p w14:paraId="50E98F2B" w14:textId="77777777" w:rsidR="00FF7CF7" w:rsidRPr="00EE7010" w:rsidRDefault="0033378D" w:rsidP="00EE7010">
      <w:pPr>
        <w:pStyle w:val="Heading2"/>
        <w:spacing w:before="0" w:after="0" w:line="240" w:lineRule="auto"/>
        <w:rPr>
          <w:b/>
        </w:rPr>
      </w:pPr>
      <w:r w:rsidRPr="00EE7010">
        <w:rPr>
          <w:b/>
        </w:rPr>
        <w:t>Članak 37.</w:t>
      </w:r>
      <w:r w:rsidR="00E865A0" w:rsidRPr="00EE7010">
        <w:rPr>
          <w:b/>
        </w:rPr>
        <w:t xml:space="preserve"> </w:t>
      </w:r>
    </w:p>
    <w:p w14:paraId="7CD9FE0D" w14:textId="77777777" w:rsidR="00EE7010" w:rsidRDefault="00EE7010" w:rsidP="00EE7010">
      <w:pPr>
        <w:spacing w:after="0" w:line="240" w:lineRule="auto"/>
        <w:jc w:val="both"/>
      </w:pPr>
    </w:p>
    <w:p w14:paraId="2B26341F" w14:textId="175040FE" w:rsidR="00FF7CF7" w:rsidRPr="009B7E77" w:rsidRDefault="00C82D42" w:rsidP="00EE7010">
      <w:pPr>
        <w:spacing w:after="0" w:line="240" w:lineRule="auto"/>
        <w:jc w:val="both"/>
      </w:pPr>
      <w:r>
        <w:t xml:space="preserve">(1) </w:t>
      </w:r>
      <w:r w:rsidR="00FF7CF7" w:rsidRPr="009B7E77">
        <w:t xml:space="preserve">U okviru </w:t>
      </w:r>
      <w:r w:rsidR="00FD5407">
        <w:rPr>
          <w:bCs/>
        </w:rPr>
        <w:t>mjera državnih potpora</w:t>
      </w:r>
      <w:r w:rsidR="00FF7CF7">
        <w:rPr>
          <w:bCs/>
        </w:rPr>
        <w:t xml:space="preserve"> iz </w:t>
      </w:r>
      <w:r w:rsidR="00FF7CF7" w:rsidRPr="006E1E83">
        <w:rPr>
          <w:bCs/>
        </w:rPr>
        <w:t xml:space="preserve">članka </w:t>
      </w:r>
      <w:r w:rsidR="00FD5407" w:rsidRPr="006E1E83">
        <w:rPr>
          <w:bCs/>
        </w:rPr>
        <w:t>3</w:t>
      </w:r>
      <w:r w:rsidR="006E1E83">
        <w:rPr>
          <w:bCs/>
        </w:rPr>
        <w:t>6</w:t>
      </w:r>
      <w:r w:rsidR="00FF7CF7">
        <w:rPr>
          <w:bCs/>
        </w:rPr>
        <w:t xml:space="preserve">. stavka 1. točke b) </w:t>
      </w:r>
      <w:r w:rsidR="00FF7CF7" w:rsidRPr="0057646B">
        <w:rPr>
          <w:bCs/>
        </w:rPr>
        <w:t>ovog</w:t>
      </w:r>
      <w:r w:rsidR="00FF7CF7">
        <w:rPr>
          <w:bCs/>
        </w:rPr>
        <w:t>a</w:t>
      </w:r>
      <w:r w:rsidR="00FF7CF7" w:rsidRPr="0057646B">
        <w:rPr>
          <w:bCs/>
        </w:rPr>
        <w:t xml:space="preserve"> Zakona</w:t>
      </w:r>
      <w:r w:rsidR="00FF7CF7">
        <w:rPr>
          <w:bCs/>
        </w:rPr>
        <w:t>,</w:t>
      </w:r>
      <w:r w:rsidR="00FF7CF7" w:rsidRPr="0057646B">
        <w:rPr>
          <w:bCs/>
        </w:rPr>
        <w:t xml:space="preserve"> </w:t>
      </w:r>
      <w:r w:rsidR="00FF7CF7">
        <w:rPr>
          <w:bCs/>
        </w:rPr>
        <w:t>poduzetnicima u sustavu</w:t>
      </w:r>
      <w:r w:rsidR="00FF7CF7" w:rsidRPr="0057646B">
        <w:rPr>
          <w:bCs/>
        </w:rPr>
        <w:t xml:space="preserve"> turizma dodjelj</w:t>
      </w:r>
      <w:r w:rsidR="00FF7CF7">
        <w:rPr>
          <w:bCs/>
        </w:rPr>
        <w:t xml:space="preserve">uju se </w:t>
      </w:r>
      <w:r w:rsidR="00FF7CF7" w:rsidRPr="0057646B">
        <w:rPr>
          <w:bCs/>
        </w:rPr>
        <w:t>sljedeće kategorije i vrste državnih potpora</w:t>
      </w:r>
      <w:r w:rsidR="00FF7CF7">
        <w:rPr>
          <w:bCs/>
        </w:rPr>
        <w:t>:</w:t>
      </w:r>
    </w:p>
    <w:p w14:paraId="6C2E79D6" w14:textId="77777777" w:rsidR="00EE7010" w:rsidRDefault="00EE7010" w:rsidP="00EE7010">
      <w:pPr>
        <w:pStyle w:val="diozakona"/>
        <w:spacing w:after="0" w:line="240" w:lineRule="auto"/>
        <w:ind w:left="720"/>
        <w:jc w:val="both"/>
        <w:rPr>
          <w:b w:val="0"/>
          <w:bCs/>
        </w:rPr>
      </w:pPr>
    </w:p>
    <w:p w14:paraId="73AA5862" w14:textId="6B67121B" w:rsidR="00FF7CF7" w:rsidRPr="00DB3EBE" w:rsidRDefault="00C82D42" w:rsidP="00EE7010">
      <w:pPr>
        <w:pStyle w:val="diozakona"/>
        <w:spacing w:after="0" w:line="240" w:lineRule="auto"/>
        <w:ind w:left="720"/>
        <w:jc w:val="both"/>
      </w:pPr>
      <w:r>
        <w:rPr>
          <w:b w:val="0"/>
          <w:bCs/>
        </w:rPr>
        <w:t>a)</w:t>
      </w:r>
      <w:r w:rsidR="00FF7CF7" w:rsidRPr="0057646B">
        <w:rPr>
          <w:b w:val="0"/>
          <w:bCs/>
        </w:rPr>
        <w:t xml:space="preserve"> regionalne </w:t>
      </w:r>
      <w:r w:rsidR="00FF7CF7">
        <w:rPr>
          <w:b w:val="0"/>
          <w:bCs/>
        </w:rPr>
        <w:t xml:space="preserve">državne </w:t>
      </w:r>
      <w:r w:rsidR="00FF7CF7" w:rsidRPr="0057646B">
        <w:rPr>
          <w:b w:val="0"/>
          <w:bCs/>
        </w:rPr>
        <w:t>potpore</w:t>
      </w:r>
    </w:p>
    <w:p w14:paraId="690DA09C" w14:textId="77777777" w:rsidR="00FF7CF7" w:rsidRPr="00DB3EBE" w:rsidRDefault="00C82D42" w:rsidP="00EE7010">
      <w:pPr>
        <w:pStyle w:val="diozakona"/>
        <w:spacing w:after="0" w:line="240" w:lineRule="auto"/>
        <w:ind w:left="720"/>
        <w:jc w:val="both"/>
      </w:pPr>
      <w:r>
        <w:rPr>
          <w:b w:val="0"/>
          <w:bCs/>
        </w:rPr>
        <w:t xml:space="preserve">b) </w:t>
      </w:r>
      <w:r w:rsidR="00FF7CF7">
        <w:rPr>
          <w:b w:val="0"/>
          <w:bCs/>
        </w:rPr>
        <w:t xml:space="preserve">državne potpore malim i srednjim poduzetnicima </w:t>
      </w:r>
      <w:r w:rsidR="004F1D32">
        <w:rPr>
          <w:b w:val="0"/>
          <w:bCs/>
        </w:rPr>
        <w:t xml:space="preserve">u obliku potpora </w:t>
      </w:r>
      <w:r w:rsidR="00FF7CF7">
        <w:rPr>
          <w:b w:val="0"/>
          <w:bCs/>
        </w:rPr>
        <w:t xml:space="preserve">za ulaganje i operativne potpore </w:t>
      </w:r>
    </w:p>
    <w:p w14:paraId="4AD767FF" w14:textId="77777777" w:rsidR="007A5F9E" w:rsidRPr="00DB3EBE" w:rsidRDefault="00C82D42" w:rsidP="00EE7010">
      <w:pPr>
        <w:pStyle w:val="diozakona"/>
        <w:spacing w:after="0" w:line="240" w:lineRule="auto"/>
        <w:ind w:left="720"/>
        <w:jc w:val="both"/>
      </w:pPr>
      <w:r>
        <w:rPr>
          <w:b w:val="0"/>
          <w:bCs/>
        </w:rPr>
        <w:t xml:space="preserve">c) </w:t>
      </w:r>
      <w:r w:rsidR="007A5F9E">
        <w:rPr>
          <w:b w:val="0"/>
          <w:bCs/>
        </w:rPr>
        <w:t xml:space="preserve">državne potpore za zaštitu okoliša, uključujući </w:t>
      </w:r>
      <w:r w:rsidR="00AD6551">
        <w:rPr>
          <w:b w:val="0"/>
          <w:bCs/>
        </w:rPr>
        <w:t xml:space="preserve">ublažavanje i prilagodbu klimatskim promjenama </w:t>
      </w:r>
    </w:p>
    <w:p w14:paraId="44BD8DFC" w14:textId="77777777" w:rsidR="00FF7CF7" w:rsidRPr="00DB3EBE" w:rsidRDefault="00C82D42" w:rsidP="00EE7010">
      <w:pPr>
        <w:pStyle w:val="diozakona"/>
        <w:spacing w:after="0" w:line="240" w:lineRule="auto"/>
        <w:ind w:left="720"/>
        <w:jc w:val="both"/>
      </w:pPr>
      <w:r>
        <w:rPr>
          <w:b w:val="0"/>
          <w:bCs/>
        </w:rPr>
        <w:lastRenderedPageBreak/>
        <w:t xml:space="preserve">d) </w:t>
      </w:r>
      <w:r w:rsidR="00FF7CF7">
        <w:rPr>
          <w:b w:val="0"/>
          <w:bCs/>
        </w:rPr>
        <w:t>državne potpore za inovacije</w:t>
      </w:r>
    </w:p>
    <w:p w14:paraId="36FCC90D" w14:textId="77777777" w:rsidR="00FF7CF7" w:rsidRPr="00DB3EBE" w:rsidRDefault="00C82D42" w:rsidP="00EE7010">
      <w:pPr>
        <w:pStyle w:val="diozakona"/>
        <w:spacing w:after="0" w:line="240" w:lineRule="auto"/>
        <w:ind w:left="720"/>
        <w:jc w:val="both"/>
      </w:pPr>
      <w:r>
        <w:rPr>
          <w:b w:val="0"/>
          <w:bCs/>
        </w:rPr>
        <w:t xml:space="preserve">e) </w:t>
      </w:r>
      <w:r w:rsidR="00FF7CF7">
        <w:rPr>
          <w:b w:val="0"/>
          <w:bCs/>
        </w:rPr>
        <w:t xml:space="preserve">državne potpore za usavršavanje </w:t>
      </w:r>
    </w:p>
    <w:p w14:paraId="1AB9BCA9" w14:textId="77777777" w:rsidR="00FF7CF7" w:rsidRPr="00DB3EBE" w:rsidRDefault="00C82D42" w:rsidP="00EE7010">
      <w:pPr>
        <w:pStyle w:val="diozakona"/>
        <w:spacing w:after="0" w:line="240" w:lineRule="auto"/>
        <w:ind w:left="720"/>
        <w:jc w:val="both"/>
      </w:pPr>
      <w:r>
        <w:rPr>
          <w:b w:val="0"/>
          <w:bCs/>
        </w:rPr>
        <w:t xml:space="preserve">f) </w:t>
      </w:r>
      <w:r w:rsidR="00FF7CF7">
        <w:rPr>
          <w:b w:val="0"/>
          <w:bCs/>
        </w:rPr>
        <w:t>državne potpore za zapošljavanje radnika u nepovoljnom položaju i radnika s invaliditetom</w:t>
      </w:r>
    </w:p>
    <w:p w14:paraId="62875711" w14:textId="77777777" w:rsidR="00FF7CF7" w:rsidRPr="00DB3EBE" w:rsidRDefault="00C82D42" w:rsidP="00EE7010">
      <w:pPr>
        <w:pStyle w:val="diozakona"/>
        <w:spacing w:after="0" w:line="240" w:lineRule="auto"/>
        <w:ind w:left="720"/>
        <w:jc w:val="both"/>
      </w:pPr>
      <w:r>
        <w:rPr>
          <w:b w:val="0"/>
          <w:bCs/>
        </w:rPr>
        <w:t xml:space="preserve">g) </w:t>
      </w:r>
      <w:r w:rsidR="00FF7CF7">
        <w:rPr>
          <w:b w:val="0"/>
          <w:bCs/>
        </w:rPr>
        <w:t>državne potpore za sportsku i višenamjensku rekreativnu infrastrukturu</w:t>
      </w:r>
    </w:p>
    <w:p w14:paraId="7D23FF70" w14:textId="01DF862D" w:rsidR="00FF7CF7" w:rsidRDefault="00C82D42" w:rsidP="00EE7010">
      <w:pPr>
        <w:pStyle w:val="diozakona"/>
        <w:spacing w:after="0" w:line="240" w:lineRule="auto"/>
        <w:ind w:left="720"/>
        <w:jc w:val="both"/>
      </w:pPr>
      <w:r>
        <w:rPr>
          <w:b w:val="0"/>
          <w:bCs/>
        </w:rPr>
        <w:t xml:space="preserve">h) </w:t>
      </w:r>
      <w:r w:rsidR="00FF7CF7">
        <w:rPr>
          <w:b w:val="0"/>
          <w:bCs/>
        </w:rPr>
        <w:t xml:space="preserve">ostale vrste potpora ovisno o aktivnosti koja je predmet poticaja sukladno članku </w:t>
      </w:r>
      <w:r w:rsidR="001F1756" w:rsidRPr="00EF0A0D">
        <w:rPr>
          <w:b w:val="0"/>
          <w:bCs/>
        </w:rPr>
        <w:t>35.</w:t>
      </w:r>
      <w:r w:rsidR="00FF7CF7" w:rsidRPr="00EF0A0D">
        <w:rPr>
          <w:b w:val="0"/>
          <w:bCs/>
        </w:rPr>
        <w:t xml:space="preserve"> stavku </w:t>
      </w:r>
      <w:r w:rsidR="00FD5407">
        <w:rPr>
          <w:b w:val="0"/>
          <w:bCs/>
        </w:rPr>
        <w:t>3</w:t>
      </w:r>
      <w:r w:rsidR="00FF7CF7" w:rsidRPr="00EF0A0D">
        <w:rPr>
          <w:b w:val="0"/>
          <w:bCs/>
        </w:rPr>
        <w:t>.</w:t>
      </w:r>
      <w:r w:rsidR="00FF7CF7" w:rsidRPr="00EE7F99">
        <w:rPr>
          <w:b w:val="0"/>
          <w:bCs/>
        </w:rPr>
        <w:t xml:space="preserve"> ovog</w:t>
      </w:r>
      <w:r w:rsidR="00EE7010">
        <w:rPr>
          <w:b w:val="0"/>
          <w:bCs/>
        </w:rPr>
        <w:t>a</w:t>
      </w:r>
      <w:r w:rsidR="00FF7CF7">
        <w:rPr>
          <w:b w:val="0"/>
          <w:bCs/>
        </w:rPr>
        <w:t xml:space="preserve"> Zakona, uključujući i potpore male vrije</w:t>
      </w:r>
      <w:r w:rsidR="006E1E83">
        <w:rPr>
          <w:b w:val="0"/>
          <w:bCs/>
        </w:rPr>
        <w:t>dnosti</w:t>
      </w:r>
      <w:r w:rsidR="00FF7CF7">
        <w:rPr>
          <w:b w:val="0"/>
          <w:bCs/>
        </w:rPr>
        <w:t>.</w:t>
      </w:r>
    </w:p>
    <w:p w14:paraId="0EBCA55F" w14:textId="77777777" w:rsidR="00EE7010" w:rsidRDefault="00EE7010" w:rsidP="00EE7010">
      <w:pPr>
        <w:pStyle w:val="diozakona"/>
        <w:spacing w:after="0" w:line="240" w:lineRule="auto"/>
        <w:jc w:val="both"/>
        <w:rPr>
          <w:b w:val="0"/>
          <w:bCs/>
        </w:rPr>
      </w:pPr>
    </w:p>
    <w:p w14:paraId="690B6AD7" w14:textId="003BBC8A" w:rsidR="00FF7CF7" w:rsidRDefault="00C82D42" w:rsidP="00EE7010">
      <w:pPr>
        <w:pStyle w:val="diozakona"/>
        <w:spacing w:after="0" w:line="240" w:lineRule="auto"/>
        <w:jc w:val="both"/>
        <w:rPr>
          <w:b w:val="0"/>
          <w:bCs/>
        </w:rPr>
      </w:pPr>
      <w:r>
        <w:rPr>
          <w:b w:val="0"/>
          <w:bCs/>
        </w:rPr>
        <w:t xml:space="preserve">(2) </w:t>
      </w:r>
      <w:r w:rsidR="00FF7CF7">
        <w:rPr>
          <w:b w:val="0"/>
          <w:bCs/>
        </w:rPr>
        <w:t xml:space="preserve">Državne potpore iz stavka 1. ovoga članka dodjeljuju se na temelju programa potpora uz uvjet spojivosti s pravilima o državnim potporama sadržanima u propisima iz </w:t>
      </w:r>
      <w:r w:rsidR="00FF7CF7" w:rsidRPr="00EF0A0D">
        <w:rPr>
          <w:b w:val="0"/>
          <w:bCs/>
        </w:rPr>
        <w:t xml:space="preserve">članka </w:t>
      </w:r>
      <w:r w:rsidR="002A3109" w:rsidRPr="00EF0A0D">
        <w:rPr>
          <w:b w:val="0"/>
          <w:bCs/>
        </w:rPr>
        <w:t xml:space="preserve">36. </w:t>
      </w:r>
      <w:r w:rsidR="00FF7CF7" w:rsidRPr="00EF0A0D">
        <w:rPr>
          <w:b w:val="0"/>
          <w:bCs/>
        </w:rPr>
        <w:t>stavka 2.</w:t>
      </w:r>
      <w:r w:rsidR="00FF7CF7" w:rsidRPr="00462831">
        <w:rPr>
          <w:b w:val="0"/>
          <w:bCs/>
        </w:rPr>
        <w:t xml:space="preserve"> ovoga</w:t>
      </w:r>
      <w:r w:rsidR="00FF7CF7">
        <w:rPr>
          <w:b w:val="0"/>
          <w:bCs/>
        </w:rPr>
        <w:t xml:space="preserve"> Zakona i u skladu s postupkom propisanim </w:t>
      </w:r>
      <w:r w:rsidR="00C34C37">
        <w:rPr>
          <w:b w:val="0"/>
          <w:bCs/>
        </w:rPr>
        <w:t>odredbama zakona kojim se uređuju državne potpore.</w:t>
      </w:r>
      <w:r w:rsidR="00FF7CF7">
        <w:rPr>
          <w:b w:val="0"/>
          <w:bCs/>
        </w:rPr>
        <w:t xml:space="preserve"> </w:t>
      </w:r>
    </w:p>
    <w:p w14:paraId="6FA45603" w14:textId="77777777" w:rsidR="00EE7010" w:rsidRDefault="00EE7010" w:rsidP="00EE7010">
      <w:pPr>
        <w:tabs>
          <w:tab w:val="left" w:pos="851"/>
        </w:tabs>
        <w:spacing w:after="0" w:line="240" w:lineRule="auto"/>
        <w:jc w:val="both"/>
      </w:pPr>
    </w:p>
    <w:p w14:paraId="760E9D62" w14:textId="00D7BE18" w:rsidR="002031ED" w:rsidRDefault="002031ED" w:rsidP="00EE7010">
      <w:pPr>
        <w:tabs>
          <w:tab w:val="left" w:pos="851"/>
        </w:tabs>
        <w:spacing w:after="0" w:line="240" w:lineRule="auto"/>
        <w:jc w:val="both"/>
      </w:pPr>
      <w:r>
        <w:t xml:space="preserve">(3) Kriterij za dodjelu potpore je Indeks turističke razvijenosti područja na kojem se </w:t>
      </w:r>
      <w:r w:rsidR="00041139">
        <w:t xml:space="preserve">provodi </w:t>
      </w:r>
      <w:r>
        <w:t>projekt ulaganja, doprinos projekta ulaganja produljenju turističke sezone i stvaranj</w:t>
      </w:r>
      <w:r w:rsidR="00041139">
        <w:t>u</w:t>
      </w:r>
      <w:r>
        <w:t xml:space="preserve"> radnih mjesta u djelatnostima u turizmu, diverzifikaciji i povećanju kvalitete turističke ponude te doprinosa projekta ulaganja zelenoj tranziciji, osobito u pogledu zahtjeva povezanih s emisijama stakleničkih plinova i ostalo. </w:t>
      </w:r>
    </w:p>
    <w:p w14:paraId="6C1FA542" w14:textId="77777777" w:rsidR="00EE7010" w:rsidRDefault="00EE7010" w:rsidP="00EE7010">
      <w:pPr>
        <w:pStyle w:val="diozakona"/>
        <w:tabs>
          <w:tab w:val="left" w:pos="0"/>
        </w:tabs>
        <w:spacing w:after="0" w:line="240" w:lineRule="auto"/>
        <w:jc w:val="both"/>
        <w:rPr>
          <w:b w:val="0"/>
          <w:bCs/>
        </w:rPr>
      </w:pPr>
    </w:p>
    <w:p w14:paraId="29B8AC4B" w14:textId="6B3BBFA1" w:rsidR="00FF7CF7" w:rsidRDefault="00C82D42" w:rsidP="00EE7010">
      <w:pPr>
        <w:pStyle w:val="diozakona"/>
        <w:tabs>
          <w:tab w:val="left" w:pos="0"/>
        </w:tabs>
        <w:spacing w:after="0" w:line="240" w:lineRule="auto"/>
        <w:jc w:val="both"/>
        <w:rPr>
          <w:b w:val="0"/>
          <w:bCs/>
        </w:rPr>
      </w:pPr>
      <w:r>
        <w:rPr>
          <w:b w:val="0"/>
          <w:bCs/>
        </w:rPr>
        <w:t>(</w:t>
      </w:r>
      <w:r w:rsidR="002031ED">
        <w:rPr>
          <w:b w:val="0"/>
          <w:bCs/>
        </w:rPr>
        <w:t>4</w:t>
      </w:r>
      <w:r>
        <w:rPr>
          <w:b w:val="0"/>
          <w:bCs/>
        </w:rPr>
        <w:t xml:space="preserve">) </w:t>
      </w:r>
      <w:r w:rsidR="00FF7CF7" w:rsidRPr="008932EE">
        <w:rPr>
          <w:b w:val="0"/>
          <w:bCs/>
        </w:rPr>
        <w:t>Državne potpore iz stavka 1. ovog</w:t>
      </w:r>
      <w:r w:rsidR="00EE7010">
        <w:rPr>
          <w:b w:val="0"/>
          <w:bCs/>
        </w:rPr>
        <w:t>a</w:t>
      </w:r>
      <w:r w:rsidR="00FF7CF7" w:rsidRPr="008932EE">
        <w:rPr>
          <w:b w:val="0"/>
          <w:bCs/>
        </w:rPr>
        <w:t xml:space="preserve"> članka ne mogu se dodijeliti poduzetniku u teškoćama u smislu definicije poduzetnika u teškoćama prema propisima o državnim potporama iz članka </w:t>
      </w:r>
      <w:r w:rsidR="002A3109">
        <w:rPr>
          <w:b w:val="0"/>
          <w:bCs/>
        </w:rPr>
        <w:t>3</w:t>
      </w:r>
      <w:r w:rsidR="002A3109" w:rsidRPr="00462831">
        <w:rPr>
          <w:b w:val="0"/>
          <w:bCs/>
        </w:rPr>
        <w:t xml:space="preserve">6. </w:t>
      </w:r>
      <w:r w:rsidR="00FF7CF7" w:rsidRPr="00EF0A0D">
        <w:rPr>
          <w:b w:val="0"/>
          <w:bCs/>
        </w:rPr>
        <w:t>stavka 2.</w:t>
      </w:r>
      <w:r w:rsidR="00FF7CF7" w:rsidRPr="008932EE">
        <w:rPr>
          <w:b w:val="0"/>
          <w:bCs/>
        </w:rPr>
        <w:t xml:space="preserve"> ovoga Zakona.</w:t>
      </w:r>
    </w:p>
    <w:p w14:paraId="2FEE508A" w14:textId="77777777" w:rsidR="00EE7010" w:rsidRDefault="00EE7010" w:rsidP="00EE7010">
      <w:pPr>
        <w:pStyle w:val="diozakona"/>
        <w:spacing w:after="0" w:line="240" w:lineRule="auto"/>
        <w:jc w:val="both"/>
        <w:rPr>
          <w:b w:val="0"/>
          <w:bCs/>
        </w:rPr>
      </w:pPr>
    </w:p>
    <w:p w14:paraId="2CB67E1B" w14:textId="50002092" w:rsidR="00FF7CF7" w:rsidRPr="00766845" w:rsidRDefault="00C82D42" w:rsidP="00EE7010">
      <w:pPr>
        <w:pStyle w:val="diozakona"/>
        <w:spacing w:after="0" w:line="240" w:lineRule="auto"/>
        <w:jc w:val="both"/>
      </w:pPr>
      <w:r>
        <w:rPr>
          <w:b w:val="0"/>
          <w:bCs/>
        </w:rPr>
        <w:t>(</w:t>
      </w:r>
      <w:r w:rsidR="002031ED">
        <w:rPr>
          <w:b w:val="0"/>
          <w:bCs/>
        </w:rPr>
        <w:t>5</w:t>
      </w:r>
      <w:r>
        <w:rPr>
          <w:b w:val="0"/>
          <w:bCs/>
        </w:rPr>
        <w:t xml:space="preserve">) </w:t>
      </w:r>
      <w:r w:rsidR="00FD5407" w:rsidRPr="008932EE">
        <w:rPr>
          <w:b w:val="0"/>
          <w:bCs/>
        </w:rPr>
        <w:t xml:space="preserve">Pri dodjeli državnih potpora </w:t>
      </w:r>
      <w:r w:rsidR="00FD5407">
        <w:rPr>
          <w:b w:val="0"/>
          <w:bCs/>
        </w:rPr>
        <w:t>primjenjuju se</w:t>
      </w:r>
      <w:r w:rsidR="00FD5407" w:rsidRPr="008932EE">
        <w:rPr>
          <w:b w:val="0"/>
          <w:bCs/>
        </w:rPr>
        <w:t xml:space="preserve"> pravil</w:t>
      </w:r>
      <w:r w:rsidR="00FD5407">
        <w:rPr>
          <w:b w:val="0"/>
          <w:bCs/>
        </w:rPr>
        <w:t>a o zbrajanju (kumulaciji) potpora</w:t>
      </w:r>
      <w:r w:rsidR="00FD5407" w:rsidRPr="008932EE">
        <w:rPr>
          <w:b w:val="0"/>
          <w:bCs/>
        </w:rPr>
        <w:t xml:space="preserve"> sukladno propisima o državnim potporama iz članka </w:t>
      </w:r>
      <w:r w:rsidR="00FD5407">
        <w:rPr>
          <w:b w:val="0"/>
          <w:bCs/>
        </w:rPr>
        <w:t>3</w:t>
      </w:r>
      <w:r w:rsidR="00C34C37">
        <w:rPr>
          <w:b w:val="0"/>
          <w:bCs/>
        </w:rPr>
        <w:t>6</w:t>
      </w:r>
      <w:r w:rsidR="00FD5407">
        <w:rPr>
          <w:b w:val="0"/>
          <w:bCs/>
        </w:rPr>
        <w:t xml:space="preserve">. </w:t>
      </w:r>
      <w:r w:rsidR="00FD5407" w:rsidRPr="00EF0A0D">
        <w:rPr>
          <w:b w:val="0"/>
          <w:bCs/>
        </w:rPr>
        <w:t>stavka 2.</w:t>
      </w:r>
      <w:r w:rsidR="00FD5407" w:rsidRPr="008932EE">
        <w:rPr>
          <w:b w:val="0"/>
          <w:bCs/>
        </w:rPr>
        <w:t xml:space="preserve"> ovog</w:t>
      </w:r>
      <w:r w:rsidR="00FD5407">
        <w:rPr>
          <w:b w:val="0"/>
          <w:bCs/>
        </w:rPr>
        <w:t>a</w:t>
      </w:r>
      <w:r w:rsidR="00FD5407" w:rsidRPr="008932EE">
        <w:rPr>
          <w:b w:val="0"/>
          <w:bCs/>
        </w:rPr>
        <w:t xml:space="preserve"> Zakona </w:t>
      </w:r>
    </w:p>
    <w:p w14:paraId="4E8232A8" w14:textId="77777777" w:rsidR="00EE7010" w:rsidRDefault="00EE7010" w:rsidP="00EE7010">
      <w:pPr>
        <w:pStyle w:val="diozakona"/>
        <w:spacing w:after="0" w:line="240" w:lineRule="auto"/>
        <w:jc w:val="both"/>
        <w:rPr>
          <w:b w:val="0"/>
          <w:bCs/>
        </w:rPr>
      </w:pPr>
    </w:p>
    <w:p w14:paraId="7010A8DF" w14:textId="27143D58" w:rsidR="00FF7CF7" w:rsidRDefault="00C82D42" w:rsidP="00EE7010">
      <w:pPr>
        <w:pStyle w:val="diozakona"/>
        <w:spacing w:after="0" w:line="240" w:lineRule="auto"/>
        <w:jc w:val="both"/>
        <w:rPr>
          <w:b w:val="0"/>
          <w:bCs/>
        </w:rPr>
      </w:pPr>
      <w:r>
        <w:rPr>
          <w:b w:val="0"/>
          <w:bCs/>
        </w:rPr>
        <w:t>(</w:t>
      </w:r>
      <w:r w:rsidR="002031ED">
        <w:rPr>
          <w:b w:val="0"/>
          <w:bCs/>
        </w:rPr>
        <w:t>6</w:t>
      </w:r>
      <w:r>
        <w:rPr>
          <w:b w:val="0"/>
          <w:bCs/>
        </w:rPr>
        <w:t xml:space="preserve">) </w:t>
      </w:r>
      <w:r w:rsidR="00E865A0">
        <w:rPr>
          <w:b w:val="0"/>
          <w:bCs/>
        </w:rPr>
        <w:t xml:space="preserve">Programom </w:t>
      </w:r>
      <w:r w:rsidR="00FF7CF7" w:rsidRPr="008932EE">
        <w:rPr>
          <w:b w:val="0"/>
          <w:bCs/>
        </w:rPr>
        <w:t>potpora iz stavka 2. ovog</w:t>
      </w:r>
      <w:r w:rsidR="00FF7CF7">
        <w:rPr>
          <w:b w:val="0"/>
          <w:bCs/>
        </w:rPr>
        <w:t>a</w:t>
      </w:r>
      <w:r w:rsidR="00FF7CF7" w:rsidRPr="008932EE">
        <w:rPr>
          <w:b w:val="0"/>
          <w:bCs/>
        </w:rPr>
        <w:t xml:space="preserve"> članka utvrđuje se kategorija odnosno vrsta državne potpor</w:t>
      </w:r>
      <w:r w:rsidR="00C34C37">
        <w:rPr>
          <w:b w:val="0"/>
          <w:bCs/>
        </w:rPr>
        <w:t>e</w:t>
      </w:r>
      <w:r w:rsidR="00FF7CF7" w:rsidRPr="008932EE">
        <w:rPr>
          <w:b w:val="0"/>
          <w:bCs/>
        </w:rPr>
        <w:t xml:space="preserve"> koja se dodjeljuje poduzetnicima u djelatnosti</w:t>
      </w:r>
      <w:r w:rsidR="00FF7CF7">
        <w:rPr>
          <w:b w:val="0"/>
          <w:bCs/>
        </w:rPr>
        <w:t>ma u</w:t>
      </w:r>
      <w:r w:rsidR="00FF7CF7" w:rsidRPr="008932EE">
        <w:rPr>
          <w:b w:val="0"/>
          <w:bCs/>
        </w:rPr>
        <w:t xml:space="preserve"> turizm</w:t>
      </w:r>
      <w:r w:rsidR="00FF7CF7">
        <w:rPr>
          <w:b w:val="0"/>
          <w:bCs/>
        </w:rPr>
        <w:t>u</w:t>
      </w:r>
      <w:r w:rsidR="00FF7CF7" w:rsidRPr="008932EE">
        <w:rPr>
          <w:b w:val="0"/>
          <w:bCs/>
        </w:rPr>
        <w:t xml:space="preserve">, uvjeti spojivosti državne potpore s člankom 107. stavkom 3. UFEU, svrha i cilj dodjele državne potpore, prihvatljivi troškovi i prihvatljivi korisnici, intenzitet i/ili iznos državne potpore, uvjeti koji se odnose na poticajni učinak potpore i na zbrajanje potpora, oblik potpore, iznos i izvor sredstava državnih potpora, procijenjeni učinak državne potpore, način i postupak dodjele državne potpore, važenje programa državnih potpora te ostali uvjeti spojivosti potpora sukladno odgovarajućim pravilima sadržanima u propisima o državnim potporama. </w:t>
      </w:r>
    </w:p>
    <w:p w14:paraId="2F5B8B61" w14:textId="77777777" w:rsidR="00EE7010" w:rsidRDefault="00EE7010" w:rsidP="00EE7010">
      <w:pPr>
        <w:pStyle w:val="diozakona"/>
        <w:spacing w:after="0" w:line="240" w:lineRule="auto"/>
        <w:jc w:val="both"/>
        <w:rPr>
          <w:b w:val="0"/>
          <w:bCs/>
        </w:rPr>
      </w:pPr>
    </w:p>
    <w:p w14:paraId="4A2B75C3" w14:textId="3772114A" w:rsidR="00FF7CF7" w:rsidRDefault="00C11102" w:rsidP="00EE7010">
      <w:pPr>
        <w:pStyle w:val="diozakona"/>
        <w:spacing w:after="0" w:line="240" w:lineRule="auto"/>
        <w:jc w:val="both"/>
        <w:rPr>
          <w:b w:val="0"/>
          <w:bCs/>
        </w:rPr>
      </w:pPr>
      <w:r>
        <w:rPr>
          <w:b w:val="0"/>
          <w:bCs/>
        </w:rPr>
        <w:t>(7</w:t>
      </w:r>
      <w:r w:rsidR="00C82D42">
        <w:rPr>
          <w:b w:val="0"/>
          <w:bCs/>
        </w:rPr>
        <w:t xml:space="preserve">) </w:t>
      </w:r>
      <w:r w:rsidR="00FF7CF7" w:rsidRPr="008932EE">
        <w:rPr>
          <w:b w:val="0"/>
          <w:bCs/>
        </w:rPr>
        <w:t xml:space="preserve">Davatelj državnih potpora iz stavka 1. ovoga članka je </w:t>
      </w:r>
      <w:r w:rsidR="001F66FE">
        <w:rPr>
          <w:b w:val="0"/>
          <w:bCs/>
        </w:rPr>
        <w:t xml:space="preserve">tijelo </w:t>
      </w:r>
      <w:r w:rsidR="00C34C37">
        <w:rPr>
          <w:b w:val="0"/>
          <w:bCs/>
        </w:rPr>
        <w:t xml:space="preserve">državne uprave </w:t>
      </w:r>
      <w:r w:rsidR="00FF7CF7" w:rsidRPr="008932EE">
        <w:rPr>
          <w:b w:val="0"/>
          <w:bCs/>
        </w:rPr>
        <w:t>nadležno za turizam.</w:t>
      </w:r>
    </w:p>
    <w:p w14:paraId="2E0E25AA" w14:textId="77777777" w:rsidR="00300F9F" w:rsidRPr="008932EE" w:rsidRDefault="00300F9F" w:rsidP="00EE7010">
      <w:pPr>
        <w:pStyle w:val="diozakona"/>
        <w:spacing w:after="0" w:line="240" w:lineRule="auto"/>
        <w:jc w:val="both"/>
        <w:rPr>
          <w:b w:val="0"/>
          <w:bCs/>
        </w:rPr>
      </w:pPr>
    </w:p>
    <w:p w14:paraId="00519256" w14:textId="77777777" w:rsidR="00FF7CF7" w:rsidRPr="00300F9F" w:rsidRDefault="00FF7CF7" w:rsidP="00300F9F">
      <w:pPr>
        <w:pStyle w:val="Heading2"/>
        <w:spacing w:before="0" w:after="0" w:line="240" w:lineRule="auto"/>
        <w:rPr>
          <w:b/>
        </w:rPr>
      </w:pPr>
      <w:r w:rsidRPr="00300F9F">
        <w:rPr>
          <w:b/>
        </w:rPr>
        <w:t>Posebni uvjeti za dodjelu državnih potpora u obliku umanjene stope poreza na dobit</w:t>
      </w:r>
    </w:p>
    <w:p w14:paraId="54678E36" w14:textId="77777777" w:rsidR="00FF7CF7" w:rsidRPr="00300F9F" w:rsidRDefault="0033378D" w:rsidP="00300F9F">
      <w:pPr>
        <w:pStyle w:val="Heading2"/>
        <w:spacing w:before="0" w:after="0" w:line="240" w:lineRule="auto"/>
        <w:rPr>
          <w:b/>
        </w:rPr>
      </w:pPr>
      <w:r w:rsidRPr="00300F9F">
        <w:rPr>
          <w:b/>
        </w:rPr>
        <w:t>Članak 38.</w:t>
      </w:r>
      <w:r w:rsidR="00E865A0" w:rsidRPr="00300F9F">
        <w:rPr>
          <w:b/>
        </w:rPr>
        <w:t xml:space="preserve"> </w:t>
      </w:r>
    </w:p>
    <w:p w14:paraId="4711289D" w14:textId="77777777" w:rsidR="00300F9F" w:rsidRDefault="00300F9F" w:rsidP="00300F9F">
      <w:pPr>
        <w:pStyle w:val="diozakona"/>
        <w:tabs>
          <w:tab w:val="left" w:pos="993"/>
        </w:tabs>
        <w:spacing w:after="0" w:line="240" w:lineRule="auto"/>
        <w:jc w:val="both"/>
        <w:rPr>
          <w:b w:val="0"/>
          <w:bCs/>
          <w:szCs w:val="24"/>
        </w:rPr>
      </w:pPr>
    </w:p>
    <w:p w14:paraId="23C78476" w14:textId="44BEEA49" w:rsidR="00FF7CF7" w:rsidRDefault="00C82D42" w:rsidP="00300F9F">
      <w:pPr>
        <w:pStyle w:val="diozakona"/>
        <w:tabs>
          <w:tab w:val="left" w:pos="993"/>
        </w:tabs>
        <w:spacing w:after="0" w:line="240" w:lineRule="auto"/>
        <w:jc w:val="both"/>
        <w:rPr>
          <w:b w:val="0"/>
          <w:bCs/>
          <w:szCs w:val="24"/>
        </w:rPr>
      </w:pPr>
      <w:r w:rsidRPr="00FF1FD5">
        <w:rPr>
          <w:b w:val="0"/>
          <w:bCs/>
          <w:szCs w:val="24"/>
        </w:rPr>
        <w:t>(1)</w:t>
      </w:r>
      <w:r w:rsidRPr="00300F9F">
        <w:rPr>
          <w:b w:val="0"/>
          <w:bCs/>
          <w:szCs w:val="24"/>
        </w:rPr>
        <w:t xml:space="preserve"> </w:t>
      </w:r>
      <w:r w:rsidR="007A5F9E" w:rsidRPr="007C0AC9">
        <w:rPr>
          <w:b w:val="0"/>
          <w:bCs/>
          <w:szCs w:val="24"/>
        </w:rPr>
        <w:t xml:space="preserve">U okviru poticajnih </w:t>
      </w:r>
      <w:r w:rsidR="00FF7CF7" w:rsidRPr="007C0AC9">
        <w:rPr>
          <w:b w:val="0"/>
          <w:bCs/>
          <w:szCs w:val="24"/>
        </w:rPr>
        <w:t>mjera koje se odnose na državne potpore iz članka</w:t>
      </w:r>
      <w:r w:rsidR="00C34C37" w:rsidRPr="007C0AC9">
        <w:rPr>
          <w:b w:val="0"/>
          <w:bCs/>
          <w:szCs w:val="24"/>
        </w:rPr>
        <w:t xml:space="preserve"> </w:t>
      </w:r>
      <w:r w:rsidR="002A3109" w:rsidRPr="007C0AC9">
        <w:rPr>
          <w:b w:val="0"/>
          <w:bCs/>
          <w:szCs w:val="24"/>
        </w:rPr>
        <w:t>36.</w:t>
      </w:r>
      <w:r w:rsidR="00FF7CF7" w:rsidRPr="007C0AC9">
        <w:rPr>
          <w:b w:val="0"/>
          <w:bCs/>
          <w:szCs w:val="24"/>
        </w:rPr>
        <w:t xml:space="preserve"> stavka 1. točke b) ovog</w:t>
      </w:r>
      <w:r w:rsidR="00300F9F">
        <w:rPr>
          <w:b w:val="0"/>
          <w:bCs/>
          <w:szCs w:val="24"/>
        </w:rPr>
        <w:t>a</w:t>
      </w:r>
      <w:r w:rsidR="00FF7CF7" w:rsidRPr="007C0AC9">
        <w:rPr>
          <w:b w:val="0"/>
          <w:bCs/>
          <w:szCs w:val="24"/>
        </w:rPr>
        <w:t xml:space="preserve"> Zakona, za početno ulaganje ili za početno ulaganje </w:t>
      </w:r>
      <w:r w:rsidR="004F1D32">
        <w:rPr>
          <w:b w:val="0"/>
          <w:bCs/>
          <w:szCs w:val="24"/>
        </w:rPr>
        <w:t xml:space="preserve">u korist nove </w:t>
      </w:r>
      <w:r w:rsidR="004F1D32">
        <w:rPr>
          <w:b w:val="0"/>
          <w:bCs/>
          <w:szCs w:val="24"/>
        </w:rPr>
        <w:lastRenderedPageBreak/>
        <w:t>ekonomske</w:t>
      </w:r>
      <w:r w:rsidR="00FF7CF7" w:rsidRPr="007C0AC9">
        <w:rPr>
          <w:b w:val="0"/>
          <w:bCs/>
          <w:szCs w:val="24"/>
        </w:rPr>
        <w:t xml:space="preserve"> djelatnost</w:t>
      </w:r>
      <w:r w:rsidR="004F1D32">
        <w:rPr>
          <w:b w:val="0"/>
          <w:bCs/>
          <w:szCs w:val="24"/>
        </w:rPr>
        <w:t>i</w:t>
      </w:r>
      <w:r w:rsidR="00FF7CF7" w:rsidRPr="007C0AC9">
        <w:rPr>
          <w:b w:val="0"/>
          <w:bCs/>
          <w:szCs w:val="24"/>
        </w:rPr>
        <w:t xml:space="preserve"> u turizmu (djelatnosti oznake 55, 56, 79 i 93 statističke klasifikacije </w:t>
      </w:r>
      <w:r w:rsidR="00212B7B" w:rsidRPr="007C0AC9">
        <w:rPr>
          <w:b w:val="0"/>
          <w:bCs/>
          <w:szCs w:val="24"/>
        </w:rPr>
        <w:t>ekonomskih</w:t>
      </w:r>
      <w:r w:rsidR="00FF7CF7" w:rsidRPr="007C0AC9">
        <w:rPr>
          <w:b w:val="0"/>
          <w:bCs/>
          <w:szCs w:val="24"/>
        </w:rPr>
        <w:t xml:space="preserve"> djelatnosti NACE Rev. 2) sukladno pravilima o regionalnim državnim potporama</w:t>
      </w:r>
      <w:r w:rsidR="004F1D32">
        <w:rPr>
          <w:b w:val="0"/>
          <w:bCs/>
          <w:szCs w:val="24"/>
        </w:rPr>
        <w:t xml:space="preserve"> za ulaganje, a na temelju potpora</w:t>
      </w:r>
      <w:r w:rsidR="00FF7CF7" w:rsidRPr="007C0AC9">
        <w:rPr>
          <w:b w:val="0"/>
          <w:bCs/>
          <w:szCs w:val="24"/>
        </w:rPr>
        <w:t xml:space="preserve"> poduzetnicima se dodjeljuje državna potpora u obliku umanjene stope poreza na dobit, i to:</w:t>
      </w:r>
    </w:p>
    <w:p w14:paraId="6B2EC84F" w14:textId="77777777" w:rsidR="00300F9F" w:rsidRPr="007C0AC9" w:rsidRDefault="00300F9F" w:rsidP="00300F9F">
      <w:pPr>
        <w:pStyle w:val="diozakona"/>
        <w:tabs>
          <w:tab w:val="left" w:pos="993"/>
        </w:tabs>
        <w:spacing w:after="0" w:line="240" w:lineRule="auto"/>
        <w:jc w:val="both"/>
        <w:rPr>
          <w:b w:val="0"/>
          <w:bCs/>
          <w:szCs w:val="24"/>
        </w:rPr>
      </w:pPr>
    </w:p>
    <w:p w14:paraId="383178BC" w14:textId="47E21B70" w:rsidR="00FF7CF7" w:rsidRPr="007C0AC9" w:rsidRDefault="00C82D42" w:rsidP="00300F9F">
      <w:pPr>
        <w:pStyle w:val="diozakona"/>
        <w:spacing w:after="0" w:line="240" w:lineRule="auto"/>
        <w:ind w:left="426"/>
        <w:jc w:val="both"/>
        <w:rPr>
          <w:b w:val="0"/>
          <w:bCs/>
          <w:szCs w:val="24"/>
        </w:rPr>
      </w:pPr>
      <w:r>
        <w:rPr>
          <w:b w:val="0"/>
          <w:bCs/>
          <w:szCs w:val="24"/>
        </w:rPr>
        <w:t xml:space="preserve">a)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djelatnost</w:t>
      </w:r>
      <w:r w:rsidR="004F1D32">
        <w:rPr>
          <w:b w:val="0"/>
          <w:bCs/>
          <w:szCs w:val="24"/>
        </w:rPr>
        <w:t>i</w:t>
      </w:r>
      <w:r w:rsidR="00FF7CF7" w:rsidRPr="007C0AC9">
        <w:rPr>
          <w:b w:val="0"/>
          <w:bCs/>
          <w:szCs w:val="24"/>
        </w:rPr>
        <w:t xml:space="preserve"> u iznosu od najmanje 150.000,00 </w:t>
      </w:r>
      <w:r w:rsidR="009E15BF">
        <w:rPr>
          <w:b w:val="0"/>
          <w:bCs/>
          <w:szCs w:val="24"/>
        </w:rPr>
        <w:t>eura</w:t>
      </w:r>
      <w:r w:rsidR="009E15BF" w:rsidRPr="007C0AC9">
        <w:rPr>
          <w:b w:val="0"/>
          <w:bCs/>
          <w:szCs w:val="24"/>
        </w:rPr>
        <w:t xml:space="preserve"> </w:t>
      </w:r>
      <w:r w:rsidR="00FF7CF7" w:rsidRPr="007C0AC9">
        <w:rPr>
          <w:b w:val="0"/>
          <w:bCs/>
          <w:szCs w:val="24"/>
        </w:rPr>
        <w:t xml:space="preserve">do 1.000.000,00 </w:t>
      </w:r>
      <w:r w:rsidR="009E15BF">
        <w:rPr>
          <w:b w:val="0"/>
          <w:bCs/>
          <w:szCs w:val="24"/>
        </w:rPr>
        <w:t>eura</w:t>
      </w:r>
      <w:r w:rsidR="00FF7CF7" w:rsidRPr="007C0AC9">
        <w:rPr>
          <w:b w:val="0"/>
          <w:bCs/>
          <w:szCs w:val="24"/>
        </w:rPr>
        <w:t xml:space="preserve">, stopa poreza na dobit umanjuje se za </w:t>
      </w:r>
      <w:r w:rsidR="008B408A" w:rsidRPr="007C0AC9">
        <w:rPr>
          <w:b w:val="0"/>
          <w:bCs/>
          <w:szCs w:val="24"/>
        </w:rPr>
        <w:t xml:space="preserve">50% </w:t>
      </w:r>
      <w:r w:rsidR="00FF7CF7" w:rsidRPr="007C0AC9">
        <w:rPr>
          <w:b w:val="0"/>
          <w:bCs/>
          <w:szCs w:val="24"/>
        </w:rPr>
        <w:t>od propisane stope poreza na dobit u razdoblju do deset godina od početka ulaganja</w:t>
      </w:r>
    </w:p>
    <w:p w14:paraId="716FBE70" w14:textId="77777777" w:rsidR="00300F9F" w:rsidRDefault="00300F9F" w:rsidP="00300F9F">
      <w:pPr>
        <w:pStyle w:val="diozakona"/>
        <w:spacing w:after="0" w:line="240" w:lineRule="auto"/>
        <w:ind w:left="426"/>
        <w:jc w:val="both"/>
        <w:rPr>
          <w:b w:val="0"/>
          <w:bCs/>
          <w:szCs w:val="24"/>
        </w:rPr>
      </w:pPr>
    </w:p>
    <w:p w14:paraId="5CF1A447" w14:textId="26BF125A" w:rsidR="00FF7CF7" w:rsidRPr="007C0AC9" w:rsidRDefault="00C82D42" w:rsidP="00300F9F">
      <w:pPr>
        <w:pStyle w:val="diozakona"/>
        <w:spacing w:after="0" w:line="240" w:lineRule="auto"/>
        <w:ind w:left="426"/>
        <w:jc w:val="both"/>
        <w:rPr>
          <w:b w:val="0"/>
          <w:bCs/>
          <w:szCs w:val="24"/>
        </w:rPr>
      </w:pPr>
      <w:r>
        <w:rPr>
          <w:b w:val="0"/>
          <w:bCs/>
          <w:szCs w:val="24"/>
        </w:rPr>
        <w:t xml:space="preserve">b)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djelatnost</w:t>
      </w:r>
      <w:r w:rsidR="004F1D32">
        <w:rPr>
          <w:b w:val="0"/>
          <w:bCs/>
          <w:szCs w:val="24"/>
        </w:rPr>
        <w:t>i</w:t>
      </w:r>
      <w:r w:rsidR="00FF7CF7" w:rsidRPr="007C0AC9">
        <w:rPr>
          <w:b w:val="0"/>
          <w:bCs/>
          <w:szCs w:val="24"/>
        </w:rPr>
        <w:t xml:space="preserve"> u iznosu od najmanje 1.000.000,00 </w:t>
      </w:r>
      <w:r w:rsidR="009E15BF">
        <w:rPr>
          <w:b w:val="0"/>
          <w:bCs/>
          <w:szCs w:val="24"/>
        </w:rPr>
        <w:t xml:space="preserve">eura </w:t>
      </w:r>
      <w:r w:rsidR="00FF7CF7" w:rsidRPr="007C0AC9">
        <w:rPr>
          <w:b w:val="0"/>
          <w:bCs/>
          <w:szCs w:val="24"/>
        </w:rPr>
        <w:t xml:space="preserve">do 3.000.000,00 </w:t>
      </w:r>
      <w:r w:rsidR="009E15BF">
        <w:rPr>
          <w:b w:val="0"/>
          <w:bCs/>
          <w:szCs w:val="24"/>
        </w:rPr>
        <w:t>eura</w:t>
      </w:r>
      <w:r w:rsidR="00FF7CF7" w:rsidRPr="007C0AC9">
        <w:rPr>
          <w:b w:val="0"/>
          <w:bCs/>
          <w:szCs w:val="24"/>
        </w:rPr>
        <w:t xml:space="preserve">, stopa poreza na dobit umanjuje se za </w:t>
      </w:r>
      <w:r w:rsidR="008B408A" w:rsidRPr="007C0AC9">
        <w:rPr>
          <w:b w:val="0"/>
          <w:bCs/>
          <w:szCs w:val="24"/>
        </w:rPr>
        <w:t xml:space="preserve">75% </w:t>
      </w:r>
      <w:r w:rsidR="00FF7CF7" w:rsidRPr="007C0AC9">
        <w:rPr>
          <w:b w:val="0"/>
          <w:bCs/>
          <w:szCs w:val="24"/>
        </w:rPr>
        <w:t>od propisane stope poreza na dobit u razdoblju do deset godina od početka ulaganja</w:t>
      </w:r>
    </w:p>
    <w:p w14:paraId="7C1AED64" w14:textId="77777777" w:rsidR="00300F9F" w:rsidRDefault="00300F9F" w:rsidP="00300F9F">
      <w:pPr>
        <w:pStyle w:val="diozakona"/>
        <w:spacing w:after="0" w:line="240" w:lineRule="auto"/>
        <w:ind w:left="426"/>
        <w:jc w:val="both"/>
        <w:rPr>
          <w:b w:val="0"/>
          <w:bCs/>
          <w:szCs w:val="24"/>
        </w:rPr>
      </w:pPr>
    </w:p>
    <w:p w14:paraId="3D382BC8" w14:textId="428D865F" w:rsidR="00FF7CF7" w:rsidRPr="007C0AC9" w:rsidRDefault="00C82D42" w:rsidP="00300F9F">
      <w:pPr>
        <w:pStyle w:val="diozakona"/>
        <w:spacing w:after="0" w:line="240" w:lineRule="auto"/>
        <w:ind w:left="426"/>
        <w:jc w:val="both"/>
        <w:rPr>
          <w:b w:val="0"/>
          <w:bCs/>
          <w:szCs w:val="24"/>
        </w:rPr>
      </w:pPr>
      <w:r>
        <w:rPr>
          <w:b w:val="0"/>
          <w:bCs/>
          <w:szCs w:val="24"/>
        </w:rPr>
        <w:t xml:space="preserve">c) </w:t>
      </w:r>
      <w:r w:rsidR="00FF7CF7" w:rsidRPr="007C0AC9">
        <w:rPr>
          <w:b w:val="0"/>
          <w:bCs/>
          <w:szCs w:val="24"/>
        </w:rPr>
        <w:t xml:space="preserve">za početno ulaganje ili za početno ulaganje </w:t>
      </w:r>
      <w:r w:rsidR="004F1D32">
        <w:rPr>
          <w:b w:val="0"/>
          <w:bCs/>
          <w:szCs w:val="24"/>
        </w:rPr>
        <w:t>u korist</w:t>
      </w:r>
      <w:r w:rsidR="00FF7CF7" w:rsidRPr="007C0AC9">
        <w:rPr>
          <w:b w:val="0"/>
          <w:bCs/>
          <w:szCs w:val="24"/>
        </w:rPr>
        <w:t xml:space="preserve"> </w:t>
      </w:r>
      <w:r w:rsidR="004F1D32" w:rsidRPr="007C0AC9">
        <w:rPr>
          <w:b w:val="0"/>
          <w:bCs/>
          <w:szCs w:val="24"/>
        </w:rPr>
        <w:t>nov</w:t>
      </w:r>
      <w:r w:rsidR="004F1D32">
        <w:rPr>
          <w:b w:val="0"/>
          <w:bCs/>
          <w:szCs w:val="24"/>
        </w:rPr>
        <w:t>e</w:t>
      </w:r>
      <w:r w:rsidR="004F1D32" w:rsidRPr="007C0AC9">
        <w:rPr>
          <w:b w:val="0"/>
          <w:bCs/>
          <w:szCs w:val="24"/>
        </w:rPr>
        <w:t xml:space="preserve"> ekonomsk</w:t>
      </w:r>
      <w:r w:rsidR="004F1D32">
        <w:rPr>
          <w:b w:val="0"/>
          <w:bCs/>
          <w:szCs w:val="24"/>
        </w:rPr>
        <w:t>e</w:t>
      </w:r>
      <w:r w:rsidR="004F1D32" w:rsidRPr="007C0AC9">
        <w:rPr>
          <w:b w:val="0"/>
          <w:bCs/>
          <w:szCs w:val="24"/>
        </w:rPr>
        <w:t xml:space="preserve"> </w:t>
      </w:r>
      <w:r w:rsidR="00FF7CF7" w:rsidRPr="007C0AC9">
        <w:rPr>
          <w:b w:val="0"/>
          <w:bCs/>
          <w:szCs w:val="24"/>
        </w:rPr>
        <w:t xml:space="preserve">djelatnost u iznosu većem od 3.000.000,00 </w:t>
      </w:r>
      <w:r w:rsidR="009E15BF">
        <w:rPr>
          <w:b w:val="0"/>
          <w:bCs/>
          <w:szCs w:val="24"/>
        </w:rPr>
        <w:t>eura</w:t>
      </w:r>
      <w:r w:rsidR="00FF7CF7" w:rsidRPr="007C0AC9">
        <w:rPr>
          <w:b w:val="0"/>
          <w:bCs/>
          <w:szCs w:val="24"/>
        </w:rPr>
        <w:t xml:space="preserve">, </w:t>
      </w:r>
      <w:bookmarkStart w:id="3" w:name="_Hlk132053566"/>
      <w:r w:rsidR="00FF7CF7" w:rsidRPr="007C0AC9">
        <w:rPr>
          <w:b w:val="0"/>
          <w:bCs/>
          <w:szCs w:val="24"/>
        </w:rPr>
        <w:t xml:space="preserve">stopa poreza na dobit umanjuje se za </w:t>
      </w:r>
      <w:r w:rsidR="00A22C9C" w:rsidRPr="007C0AC9">
        <w:rPr>
          <w:b w:val="0"/>
          <w:bCs/>
          <w:szCs w:val="24"/>
        </w:rPr>
        <w:t>100%</w:t>
      </w:r>
      <w:r w:rsidR="00FF7CF7" w:rsidRPr="007C0AC9">
        <w:rPr>
          <w:b w:val="0"/>
          <w:bCs/>
          <w:szCs w:val="24"/>
        </w:rPr>
        <w:t xml:space="preserve"> od propisane stope poreza na dobit u razdoblju do deset godina od početka ulaganja.   </w:t>
      </w:r>
    </w:p>
    <w:bookmarkEnd w:id="3"/>
    <w:p w14:paraId="059B9960" w14:textId="77777777" w:rsidR="00300F9F" w:rsidRDefault="00300F9F" w:rsidP="00300F9F">
      <w:pPr>
        <w:pStyle w:val="diozakona"/>
        <w:tabs>
          <w:tab w:val="left" w:pos="993"/>
        </w:tabs>
        <w:spacing w:after="0" w:line="240" w:lineRule="auto"/>
        <w:jc w:val="both"/>
        <w:rPr>
          <w:b w:val="0"/>
          <w:bCs/>
          <w:szCs w:val="24"/>
        </w:rPr>
      </w:pPr>
    </w:p>
    <w:p w14:paraId="2EF47864" w14:textId="5F429584" w:rsidR="00EB3D44" w:rsidRDefault="00C82D42" w:rsidP="00300F9F">
      <w:pPr>
        <w:pStyle w:val="diozakona"/>
        <w:tabs>
          <w:tab w:val="left" w:pos="993"/>
        </w:tabs>
        <w:spacing w:after="0" w:line="240" w:lineRule="auto"/>
        <w:jc w:val="both"/>
        <w:rPr>
          <w:b w:val="0"/>
          <w:bCs/>
          <w:szCs w:val="24"/>
        </w:rPr>
      </w:pPr>
      <w:r>
        <w:rPr>
          <w:b w:val="0"/>
          <w:bCs/>
          <w:szCs w:val="24"/>
        </w:rPr>
        <w:t xml:space="preserve">(2) </w:t>
      </w:r>
      <w:r w:rsidR="00EB3D44">
        <w:rPr>
          <w:b w:val="0"/>
          <w:bCs/>
          <w:szCs w:val="24"/>
        </w:rPr>
        <w:t>Minimalni broj radnih mjesta</w:t>
      </w:r>
      <w:r w:rsidR="006C3819">
        <w:rPr>
          <w:b w:val="0"/>
          <w:bCs/>
          <w:szCs w:val="24"/>
        </w:rPr>
        <w:t xml:space="preserve"> povezanih s ulaganjem</w:t>
      </w:r>
      <w:r w:rsidR="00EB3D44">
        <w:rPr>
          <w:b w:val="0"/>
          <w:bCs/>
          <w:szCs w:val="24"/>
        </w:rPr>
        <w:t xml:space="preserve"> koje je potrebno otvoriti </w:t>
      </w:r>
      <w:r w:rsidR="006C3819">
        <w:rPr>
          <w:b w:val="0"/>
          <w:bCs/>
          <w:szCs w:val="24"/>
        </w:rPr>
        <w:t>početnim ulaganjem iz stavka 1.</w:t>
      </w:r>
      <w:r w:rsidR="00300F9F">
        <w:rPr>
          <w:b w:val="0"/>
          <w:bCs/>
          <w:szCs w:val="24"/>
        </w:rPr>
        <w:t xml:space="preserve"> točaka </w:t>
      </w:r>
      <w:r w:rsidR="006C3819">
        <w:rPr>
          <w:b w:val="0"/>
          <w:bCs/>
          <w:szCs w:val="24"/>
        </w:rPr>
        <w:t>a), b) i c)</w:t>
      </w:r>
      <w:r w:rsidR="00B27C34">
        <w:rPr>
          <w:b w:val="0"/>
          <w:bCs/>
          <w:szCs w:val="24"/>
        </w:rPr>
        <w:t xml:space="preserve"> ovoga članka,</w:t>
      </w:r>
      <w:r w:rsidR="006C3819">
        <w:rPr>
          <w:b w:val="0"/>
          <w:bCs/>
          <w:szCs w:val="24"/>
        </w:rPr>
        <w:t xml:space="preserve"> bit će definiran </w:t>
      </w:r>
      <w:r w:rsidR="00300F9F">
        <w:rPr>
          <w:b w:val="0"/>
          <w:bCs/>
          <w:szCs w:val="24"/>
        </w:rPr>
        <w:t xml:space="preserve">uredbom </w:t>
      </w:r>
      <w:r w:rsidR="006C3819">
        <w:rPr>
          <w:b w:val="0"/>
          <w:bCs/>
          <w:szCs w:val="24"/>
        </w:rPr>
        <w:t>iz stavka 10. ovoga članka.</w:t>
      </w:r>
    </w:p>
    <w:p w14:paraId="579D6963" w14:textId="77777777" w:rsidR="00300F9F" w:rsidRDefault="00300F9F" w:rsidP="00300F9F">
      <w:pPr>
        <w:pStyle w:val="diozakona"/>
        <w:tabs>
          <w:tab w:val="left" w:pos="993"/>
        </w:tabs>
        <w:spacing w:after="0" w:line="240" w:lineRule="auto"/>
        <w:jc w:val="both"/>
        <w:rPr>
          <w:b w:val="0"/>
          <w:bCs/>
          <w:szCs w:val="24"/>
        </w:rPr>
      </w:pPr>
    </w:p>
    <w:p w14:paraId="73BB5AE8" w14:textId="52EFE127" w:rsidR="00FD5407" w:rsidRDefault="00EB3D44" w:rsidP="00300F9F">
      <w:pPr>
        <w:pStyle w:val="diozakona"/>
        <w:tabs>
          <w:tab w:val="left" w:pos="993"/>
        </w:tabs>
        <w:spacing w:after="0" w:line="240" w:lineRule="auto"/>
        <w:jc w:val="both"/>
        <w:rPr>
          <w:b w:val="0"/>
          <w:bCs/>
          <w:szCs w:val="24"/>
        </w:rPr>
      </w:pPr>
      <w:r>
        <w:rPr>
          <w:b w:val="0"/>
          <w:bCs/>
          <w:szCs w:val="24"/>
        </w:rPr>
        <w:t xml:space="preserve">(3) </w:t>
      </w:r>
      <w:r w:rsidR="00FF7CF7">
        <w:rPr>
          <w:b w:val="0"/>
          <w:bCs/>
          <w:szCs w:val="24"/>
        </w:rPr>
        <w:t xml:space="preserve">Sva početna ulaganja koje je pokrenuo isti korisnik državne potpore na razini grupe u razdoblju od tri godine od datuma početka radova na drugom ulaganju kojem je dodijeljena državna potpora smatraju se dijelom istog projekta ulaganja. </w:t>
      </w:r>
    </w:p>
    <w:p w14:paraId="75E8B2D9" w14:textId="77777777" w:rsidR="00300F9F" w:rsidRDefault="00300F9F" w:rsidP="00300F9F">
      <w:pPr>
        <w:pStyle w:val="diozakona"/>
        <w:tabs>
          <w:tab w:val="left" w:pos="993"/>
        </w:tabs>
        <w:spacing w:after="0" w:line="240" w:lineRule="auto"/>
        <w:jc w:val="both"/>
        <w:rPr>
          <w:b w:val="0"/>
          <w:bCs/>
          <w:szCs w:val="24"/>
        </w:rPr>
      </w:pPr>
    </w:p>
    <w:p w14:paraId="759B7A87" w14:textId="6CC3F87A" w:rsidR="00FF7CF7" w:rsidRDefault="00C82D42" w:rsidP="00300F9F">
      <w:pPr>
        <w:pStyle w:val="diozakona"/>
        <w:tabs>
          <w:tab w:val="left" w:pos="993"/>
        </w:tabs>
        <w:spacing w:after="0" w:line="240" w:lineRule="auto"/>
        <w:jc w:val="both"/>
        <w:rPr>
          <w:b w:val="0"/>
          <w:bCs/>
          <w:szCs w:val="24"/>
        </w:rPr>
      </w:pPr>
      <w:r>
        <w:rPr>
          <w:b w:val="0"/>
          <w:bCs/>
          <w:szCs w:val="24"/>
        </w:rPr>
        <w:t>(</w:t>
      </w:r>
      <w:r w:rsidR="00EB3D44">
        <w:rPr>
          <w:b w:val="0"/>
          <w:bCs/>
          <w:szCs w:val="24"/>
        </w:rPr>
        <w:t>4</w:t>
      </w:r>
      <w:r>
        <w:rPr>
          <w:b w:val="0"/>
          <w:bCs/>
          <w:szCs w:val="24"/>
        </w:rPr>
        <w:t xml:space="preserve">) </w:t>
      </w:r>
      <w:r w:rsidR="00FF7CF7">
        <w:rPr>
          <w:b w:val="0"/>
          <w:bCs/>
          <w:szCs w:val="24"/>
        </w:rPr>
        <w:t>Najviši godišnji iznos državne potpore koji</w:t>
      </w:r>
      <w:r w:rsidR="00FD5407">
        <w:rPr>
          <w:b w:val="0"/>
          <w:bCs/>
          <w:szCs w:val="24"/>
        </w:rPr>
        <w:t xml:space="preserve"> korisnik potpore za ulaganje može koristiti na temelju ovoga Zakona</w:t>
      </w:r>
      <w:r w:rsidR="00FF7CF7">
        <w:rPr>
          <w:b w:val="0"/>
          <w:bCs/>
          <w:szCs w:val="24"/>
        </w:rPr>
        <w:t xml:space="preserve"> ne može biti veći od </w:t>
      </w:r>
      <w:r w:rsidR="00764C62">
        <w:rPr>
          <w:b w:val="0"/>
          <w:bCs/>
          <w:szCs w:val="24"/>
        </w:rPr>
        <w:t>7</w:t>
      </w:r>
      <w:r w:rsidR="00FF7CF7">
        <w:rPr>
          <w:b w:val="0"/>
          <w:bCs/>
          <w:szCs w:val="24"/>
        </w:rPr>
        <w:t xml:space="preserve">.000.000,00 </w:t>
      </w:r>
      <w:r w:rsidR="009E15BF" w:rsidRPr="009E15BF">
        <w:rPr>
          <w:b w:val="0"/>
          <w:bCs/>
          <w:szCs w:val="24"/>
        </w:rPr>
        <w:t>e</w:t>
      </w:r>
      <w:r w:rsidR="009E15BF">
        <w:rPr>
          <w:b w:val="0"/>
          <w:bCs/>
          <w:szCs w:val="24"/>
        </w:rPr>
        <w:t>ura</w:t>
      </w:r>
      <w:r w:rsidR="00FF7CF7">
        <w:rPr>
          <w:b w:val="0"/>
          <w:bCs/>
          <w:szCs w:val="24"/>
        </w:rPr>
        <w:t>.</w:t>
      </w:r>
    </w:p>
    <w:p w14:paraId="2FE5A217" w14:textId="77777777" w:rsidR="00300F9F" w:rsidRDefault="00300F9F" w:rsidP="00300F9F">
      <w:pPr>
        <w:pStyle w:val="diozakona"/>
        <w:tabs>
          <w:tab w:val="left" w:pos="993"/>
        </w:tabs>
        <w:spacing w:after="0" w:line="240" w:lineRule="auto"/>
        <w:jc w:val="both"/>
        <w:rPr>
          <w:b w:val="0"/>
          <w:bCs/>
          <w:szCs w:val="24"/>
        </w:rPr>
      </w:pPr>
    </w:p>
    <w:p w14:paraId="68B87DCF" w14:textId="232A7C0C" w:rsidR="00FF7CF7" w:rsidRDefault="00C82D42" w:rsidP="00300F9F">
      <w:pPr>
        <w:pStyle w:val="diozakona"/>
        <w:tabs>
          <w:tab w:val="left" w:pos="993"/>
        </w:tabs>
        <w:spacing w:after="0" w:line="240" w:lineRule="auto"/>
        <w:jc w:val="both"/>
        <w:rPr>
          <w:b w:val="0"/>
          <w:bCs/>
        </w:rPr>
      </w:pPr>
      <w:r>
        <w:rPr>
          <w:b w:val="0"/>
          <w:bCs/>
          <w:szCs w:val="24"/>
        </w:rPr>
        <w:t>(</w:t>
      </w:r>
      <w:r w:rsidR="00EB3D44">
        <w:rPr>
          <w:b w:val="0"/>
          <w:bCs/>
          <w:szCs w:val="24"/>
        </w:rPr>
        <w:t>5</w:t>
      </w:r>
      <w:r>
        <w:rPr>
          <w:b w:val="0"/>
          <w:bCs/>
          <w:szCs w:val="24"/>
        </w:rPr>
        <w:t xml:space="preserve">) </w:t>
      </w:r>
      <w:r w:rsidR="00FF7CF7" w:rsidRPr="00C34C37">
        <w:rPr>
          <w:b w:val="0"/>
          <w:bCs/>
          <w:szCs w:val="24"/>
        </w:rPr>
        <w:t>Početn</w:t>
      </w:r>
      <w:r w:rsidR="00764EA4">
        <w:rPr>
          <w:b w:val="0"/>
          <w:bCs/>
          <w:szCs w:val="24"/>
        </w:rPr>
        <w:t>o</w:t>
      </w:r>
      <w:r w:rsidR="00FF7CF7" w:rsidRPr="006030AD">
        <w:rPr>
          <w:b w:val="0"/>
          <w:bCs/>
        </w:rPr>
        <w:t xml:space="preserve"> </w:t>
      </w:r>
      <w:r w:rsidR="00FF7CF7" w:rsidRPr="00192979">
        <w:rPr>
          <w:b w:val="0"/>
          <w:bCs/>
        </w:rPr>
        <w:t xml:space="preserve">ulaganje </w:t>
      </w:r>
      <w:r w:rsidR="00FF7CF7" w:rsidRPr="002C610E">
        <w:rPr>
          <w:b w:val="0"/>
        </w:rPr>
        <w:t>u smislu stavka 1. ovog članka</w:t>
      </w:r>
      <w:r w:rsidR="00FF7CF7" w:rsidRPr="00192979">
        <w:rPr>
          <w:b w:val="0"/>
          <w:bCs/>
        </w:rPr>
        <w:t xml:space="preserve"> </w:t>
      </w:r>
      <w:r w:rsidR="00764EA4">
        <w:rPr>
          <w:b w:val="0"/>
          <w:bCs/>
        </w:rPr>
        <w:t>je</w:t>
      </w:r>
      <w:r w:rsidR="00FF7CF7" w:rsidRPr="006030AD">
        <w:rPr>
          <w:b w:val="0"/>
          <w:bCs/>
        </w:rPr>
        <w:t xml:space="preserve"> ulaganje u materijalnu i nematerijalnu imovinu poduzetnika u djelatnosti u turizmu koje je povezano s jednim od </w:t>
      </w:r>
      <w:r w:rsidR="007A5F9E" w:rsidRPr="006030AD">
        <w:rPr>
          <w:b w:val="0"/>
          <w:bCs/>
        </w:rPr>
        <w:t xml:space="preserve">sljedećega: </w:t>
      </w:r>
    </w:p>
    <w:p w14:paraId="08BF5647" w14:textId="77777777" w:rsidR="00FF7CF7" w:rsidRDefault="00C82D42" w:rsidP="00300F9F">
      <w:pPr>
        <w:pStyle w:val="diozakona"/>
        <w:spacing w:after="0" w:line="240" w:lineRule="auto"/>
        <w:ind w:left="720"/>
        <w:jc w:val="both"/>
        <w:rPr>
          <w:b w:val="0"/>
          <w:bCs/>
        </w:rPr>
      </w:pPr>
      <w:r>
        <w:rPr>
          <w:b w:val="0"/>
          <w:bCs/>
        </w:rPr>
        <w:t xml:space="preserve">a) </w:t>
      </w:r>
      <w:r w:rsidR="00FF7CF7" w:rsidRPr="006030AD">
        <w:rPr>
          <w:b w:val="0"/>
          <w:bCs/>
        </w:rPr>
        <w:t xml:space="preserve">osnivanjem nove poslovne jedinice </w:t>
      </w:r>
    </w:p>
    <w:p w14:paraId="2F5DA0BC" w14:textId="77777777" w:rsidR="00FF7CF7" w:rsidRDefault="00C82D42" w:rsidP="00300F9F">
      <w:pPr>
        <w:pStyle w:val="diozakona"/>
        <w:spacing w:after="0" w:line="240" w:lineRule="auto"/>
        <w:ind w:left="720"/>
        <w:jc w:val="both"/>
        <w:rPr>
          <w:b w:val="0"/>
          <w:bCs/>
        </w:rPr>
      </w:pPr>
      <w:r>
        <w:rPr>
          <w:b w:val="0"/>
          <w:bCs/>
        </w:rPr>
        <w:t xml:space="preserve">b) </w:t>
      </w:r>
      <w:r w:rsidR="00FF7CF7" w:rsidRPr="006030AD">
        <w:rPr>
          <w:b w:val="0"/>
          <w:bCs/>
        </w:rPr>
        <w:t xml:space="preserve">proširenjem kapaciteta postojeće poslovne jedinice </w:t>
      </w:r>
    </w:p>
    <w:p w14:paraId="35EC15F4" w14:textId="77777777" w:rsidR="004322A1" w:rsidRDefault="00C82D42" w:rsidP="00300F9F">
      <w:pPr>
        <w:pStyle w:val="diozakona"/>
        <w:spacing w:after="0" w:line="240" w:lineRule="auto"/>
        <w:ind w:left="720"/>
        <w:jc w:val="both"/>
        <w:rPr>
          <w:b w:val="0"/>
          <w:bCs/>
        </w:rPr>
      </w:pPr>
      <w:r>
        <w:rPr>
          <w:b w:val="0"/>
          <w:bCs/>
        </w:rPr>
        <w:t xml:space="preserve">c) </w:t>
      </w:r>
      <w:r w:rsidR="00FF7CF7" w:rsidRPr="006030AD">
        <w:rPr>
          <w:b w:val="0"/>
          <w:bCs/>
        </w:rPr>
        <w:t>diverzifikacijom outputa poslovne jedinice na proizvode</w:t>
      </w:r>
      <w:r w:rsidR="00A3657D">
        <w:rPr>
          <w:b w:val="0"/>
          <w:bCs/>
        </w:rPr>
        <w:t xml:space="preserve"> koje poslovna jedinica prethodno nije proizvodila</w:t>
      </w:r>
      <w:r w:rsidR="00FF7CF7" w:rsidRPr="006030AD">
        <w:rPr>
          <w:b w:val="0"/>
          <w:bCs/>
        </w:rPr>
        <w:t xml:space="preserve"> ili usluge kojima se nije prethodno bavila</w:t>
      </w:r>
    </w:p>
    <w:p w14:paraId="3D12FA52" w14:textId="77777777" w:rsidR="00A3657D" w:rsidRDefault="004322A1" w:rsidP="00300F9F">
      <w:pPr>
        <w:pStyle w:val="diozakona"/>
        <w:spacing w:after="0" w:line="240" w:lineRule="auto"/>
        <w:ind w:left="720"/>
        <w:jc w:val="both"/>
        <w:rPr>
          <w:b w:val="0"/>
          <w:bCs/>
        </w:rPr>
      </w:pPr>
      <w:r>
        <w:rPr>
          <w:b w:val="0"/>
          <w:bCs/>
        </w:rPr>
        <w:t>d) temeljitom promjenom sveukupnog proizvodnog procesa ili općeg pružanja usluga na koje se odnosi ulaganje u poslovnu jedinicu</w:t>
      </w:r>
      <w:r w:rsidR="00FF7CF7" w:rsidRPr="006030AD">
        <w:rPr>
          <w:b w:val="0"/>
          <w:bCs/>
        </w:rPr>
        <w:t xml:space="preserve"> </w:t>
      </w:r>
    </w:p>
    <w:p w14:paraId="352C799E" w14:textId="77777777" w:rsidR="00300F9F" w:rsidRDefault="00300F9F" w:rsidP="00300F9F">
      <w:pPr>
        <w:pStyle w:val="diozakona"/>
        <w:tabs>
          <w:tab w:val="left" w:pos="993"/>
        </w:tabs>
        <w:spacing w:after="0" w:line="240" w:lineRule="auto"/>
        <w:jc w:val="both"/>
        <w:rPr>
          <w:b w:val="0"/>
          <w:bCs/>
        </w:rPr>
      </w:pPr>
    </w:p>
    <w:p w14:paraId="1C19FCF9" w14:textId="1B660DCF" w:rsidR="00FF7CF7" w:rsidRDefault="00C82D42" w:rsidP="00300F9F">
      <w:pPr>
        <w:pStyle w:val="diozakona"/>
        <w:tabs>
          <w:tab w:val="left" w:pos="993"/>
        </w:tabs>
        <w:spacing w:after="0" w:line="240" w:lineRule="auto"/>
        <w:jc w:val="both"/>
        <w:rPr>
          <w:b w:val="0"/>
          <w:bCs/>
        </w:rPr>
      </w:pPr>
      <w:r w:rsidRPr="00192979">
        <w:rPr>
          <w:b w:val="0"/>
          <w:bCs/>
        </w:rPr>
        <w:t>(</w:t>
      </w:r>
      <w:r w:rsidR="00EB3D44">
        <w:rPr>
          <w:b w:val="0"/>
          <w:bCs/>
        </w:rPr>
        <w:t>6</w:t>
      </w:r>
      <w:r w:rsidRPr="00192979">
        <w:rPr>
          <w:b w:val="0"/>
          <w:bCs/>
        </w:rPr>
        <w:t xml:space="preserve">) </w:t>
      </w:r>
      <w:r w:rsidR="00FF7CF7" w:rsidRPr="00673650">
        <w:rPr>
          <w:b w:val="0"/>
          <w:bCs/>
        </w:rPr>
        <w:t xml:space="preserve">Početnim ulaganjem kojim se pokreće </w:t>
      </w:r>
      <w:r w:rsidR="00FF7CF7" w:rsidRPr="002C610E">
        <w:rPr>
          <w:b w:val="0"/>
        </w:rPr>
        <w:t xml:space="preserve">nova </w:t>
      </w:r>
      <w:r w:rsidR="0096360F" w:rsidRPr="002C610E">
        <w:rPr>
          <w:b w:val="0"/>
        </w:rPr>
        <w:t>ekonomska</w:t>
      </w:r>
      <w:r w:rsidR="00FF7CF7" w:rsidRPr="002C610E">
        <w:rPr>
          <w:b w:val="0"/>
        </w:rPr>
        <w:t xml:space="preserve"> djelatnost u smislu stavka 1. </w:t>
      </w:r>
      <w:r w:rsidR="00192979" w:rsidRPr="002C610E">
        <w:rPr>
          <w:b w:val="0"/>
        </w:rPr>
        <w:t xml:space="preserve">podstavka c) </w:t>
      </w:r>
      <w:r w:rsidR="00FF7CF7" w:rsidRPr="002C610E">
        <w:rPr>
          <w:b w:val="0"/>
        </w:rPr>
        <w:t>ovog</w:t>
      </w:r>
      <w:r w:rsidR="00192979" w:rsidRPr="00192979">
        <w:rPr>
          <w:b w:val="0"/>
        </w:rPr>
        <w:t>a</w:t>
      </w:r>
      <w:r w:rsidR="00FF7CF7" w:rsidRPr="00192979">
        <w:rPr>
          <w:b w:val="0"/>
          <w:bCs/>
        </w:rPr>
        <w:t xml:space="preserve"> članka smatra se ulaganje u materijalnu i nematerijalnu imovinu koje je povezano sa sljedećim:</w:t>
      </w:r>
      <w:r w:rsidR="00FF7CF7" w:rsidRPr="002E6368">
        <w:rPr>
          <w:b w:val="0"/>
          <w:bCs/>
        </w:rPr>
        <w:t xml:space="preserve"> </w:t>
      </w:r>
    </w:p>
    <w:p w14:paraId="2C0AA67D" w14:textId="77777777" w:rsidR="00FF7CF7" w:rsidRDefault="00C82D42" w:rsidP="00300F9F">
      <w:pPr>
        <w:pStyle w:val="diozakona"/>
        <w:spacing w:after="0" w:line="240" w:lineRule="auto"/>
        <w:ind w:left="720"/>
        <w:jc w:val="both"/>
        <w:rPr>
          <w:b w:val="0"/>
          <w:bCs/>
        </w:rPr>
      </w:pPr>
      <w:r>
        <w:rPr>
          <w:b w:val="0"/>
          <w:bCs/>
        </w:rPr>
        <w:t xml:space="preserve">a) </w:t>
      </w:r>
      <w:r w:rsidR="00FF7CF7" w:rsidRPr="002E6368">
        <w:rPr>
          <w:b w:val="0"/>
          <w:bCs/>
        </w:rPr>
        <w:t xml:space="preserve">osnivanjem nove poslovne jedinice </w:t>
      </w:r>
    </w:p>
    <w:p w14:paraId="2FA1CE92" w14:textId="77777777" w:rsidR="00FF7CF7" w:rsidRDefault="00C82D42" w:rsidP="00300F9F">
      <w:pPr>
        <w:pStyle w:val="diozakona"/>
        <w:spacing w:after="0" w:line="240" w:lineRule="auto"/>
        <w:ind w:left="720"/>
        <w:jc w:val="both"/>
        <w:rPr>
          <w:b w:val="0"/>
          <w:bCs/>
        </w:rPr>
      </w:pPr>
      <w:r>
        <w:rPr>
          <w:b w:val="0"/>
          <w:bCs/>
        </w:rPr>
        <w:lastRenderedPageBreak/>
        <w:t xml:space="preserve">b) </w:t>
      </w:r>
      <w:r w:rsidR="00FF7CF7" w:rsidRPr="002E6368">
        <w:rPr>
          <w:b w:val="0"/>
          <w:bCs/>
        </w:rPr>
        <w:t xml:space="preserve">diverzifikacijom djelatnosti poslovne jedinice, pod uvjetom da nova djelatnost nije ista ili slična djelatnosti koja se prethodno obavljala u poslovnoj jedinici. </w:t>
      </w:r>
    </w:p>
    <w:p w14:paraId="09901C8F" w14:textId="77777777" w:rsidR="00300F9F" w:rsidRDefault="00300F9F" w:rsidP="00300F9F">
      <w:pPr>
        <w:pStyle w:val="diozakona"/>
        <w:tabs>
          <w:tab w:val="left" w:pos="993"/>
        </w:tabs>
        <w:spacing w:after="0" w:line="240" w:lineRule="auto"/>
        <w:jc w:val="both"/>
        <w:rPr>
          <w:b w:val="0"/>
          <w:bCs/>
        </w:rPr>
      </w:pPr>
    </w:p>
    <w:p w14:paraId="6D7E839D" w14:textId="01ED5986" w:rsidR="00AF56E9" w:rsidRPr="007C0AC9" w:rsidRDefault="00C82D42" w:rsidP="00300F9F">
      <w:pPr>
        <w:pStyle w:val="diozakona"/>
        <w:tabs>
          <w:tab w:val="left" w:pos="993"/>
        </w:tabs>
        <w:spacing w:after="0" w:line="240" w:lineRule="auto"/>
        <w:jc w:val="both"/>
        <w:rPr>
          <w:b w:val="0"/>
          <w:bCs/>
        </w:rPr>
      </w:pPr>
      <w:r>
        <w:rPr>
          <w:b w:val="0"/>
          <w:bCs/>
        </w:rPr>
        <w:t xml:space="preserve">(7) </w:t>
      </w:r>
      <w:r w:rsidR="007C0AC9" w:rsidRPr="007C0AC9">
        <w:rPr>
          <w:b w:val="0"/>
          <w:bCs/>
        </w:rPr>
        <w:t>Istom ili sličnom</w:t>
      </w:r>
      <w:r w:rsidR="00FF7CF7" w:rsidRPr="007C0AC9">
        <w:rPr>
          <w:b w:val="0"/>
          <w:bCs/>
        </w:rPr>
        <w:t xml:space="preserve"> djelatnost</w:t>
      </w:r>
      <w:r w:rsidR="007C0AC9" w:rsidRPr="007C0AC9">
        <w:rPr>
          <w:b w:val="0"/>
          <w:bCs/>
        </w:rPr>
        <w:t xml:space="preserve">i iz stavka 6. ovoga članka smatra se </w:t>
      </w:r>
      <w:r w:rsidR="00FF7CF7" w:rsidRPr="007C0AC9">
        <w:rPr>
          <w:b w:val="0"/>
          <w:bCs/>
        </w:rPr>
        <w:t xml:space="preserve">djelatnost iz istog razreda (četveroznamenkasta brojčana oznaka) statističke klasifikacije </w:t>
      </w:r>
      <w:r w:rsidR="0096360F" w:rsidRPr="007C0AC9">
        <w:rPr>
          <w:b w:val="0"/>
          <w:bCs/>
        </w:rPr>
        <w:t>ekonomskih</w:t>
      </w:r>
      <w:r w:rsidR="00AF56E9" w:rsidRPr="007C0AC9">
        <w:rPr>
          <w:b w:val="0"/>
          <w:bCs/>
        </w:rPr>
        <w:t xml:space="preserve"> djelatnosti NACE Rev.</w:t>
      </w:r>
      <w:r w:rsidR="00815C24">
        <w:rPr>
          <w:b w:val="0"/>
          <w:bCs/>
        </w:rPr>
        <w:t xml:space="preserve"> </w:t>
      </w:r>
      <w:r w:rsidR="00AF56E9" w:rsidRPr="007C0AC9">
        <w:rPr>
          <w:b w:val="0"/>
          <w:bCs/>
        </w:rPr>
        <w:t>2</w:t>
      </w:r>
      <w:r w:rsidR="007C0AC9">
        <w:rPr>
          <w:b w:val="0"/>
          <w:bCs/>
        </w:rPr>
        <w:t xml:space="preserve">) </w:t>
      </w:r>
      <w:r w:rsidR="009A5F7C">
        <w:rPr>
          <w:b w:val="0"/>
          <w:bCs/>
        </w:rPr>
        <w:t>djelatnosti</w:t>
      </w:r>
      <w:r w:rsidR="00FF7CF7" w:rsidRPr="007C0AC9">
        <w:rPr>
          <w:b w:val="0"/>
          <w:bCs/>
        </w:rPr>
        <w:t xml:space="preserve">. </w:t>
      </w:r>
    </w:p>
    <w:p w14:paraId="2A6EEE6A" w14:textId="77777777" w:rsidR="00300F9F" w:rsidRDefault="00300F9F" w:rsidP="00300F9F">
      <w:pPr>
        <w:pStyle w:val="diozakona"/>
        <w:tabs>
          <w:tab w:val="left" w:pos="993"/>
        </w:tabs>
        <w:spacing w:after="0" w:line="240" w:lineRule="auto"/>
        <w:jc w:val="both"/>
        <w:rPr>
          <w:b w:val="0"/>
          <w:bCs/>
        </w:rPr>
      </w:pPr>
    </w:p>
    <w:p w14:paraId="298C104D" w14:textId="1D7EF44D" w:rsidR="00FF7CF7" w:rsidRDefault="00C82D42" w:rsidP="00300F9F">
      <w:pPr>
        <w:pStyle w:val="diozakona"/>
        <w:tabs>
          <w:tab w:val="left" w:pos="993"/>
        </w:tabs>
        <w:spacing w:after="0" w:line="240" w:lineRule="auto"/>
        <w:jc w:val="both"/>
        <w:rPr>
          <w:b w:val="0"/>
          <w:bCs/>
        </w:rPr>
      </w:pPr>
      <w:r>
        <w:rPr>
          <w:b w:val="0"/>
          <w:bCs/>
        </w:rPr>
        <w:t xml:space="preserve">(8) </w:t>
      </w:r>
      <w:r w:rsidR="00FF7CF7" w:rsidRPr="002E6368">
        <w:rPr>
          <w:b w:val="0"/>
          <w:bCs/>
        </w:rPr>
        <w:t>Samo stjecanje udjela u poduzetniku</w:t>
      </w:r>
      <w:r w:rsidR="004322A1">
        <w:rPr>
          <w:b w:val="0"/>
          <w:bCs/>
        </w:rPr>
        <w:t xml:space="preserve"> ili zamjensko ulaganje,</w:t>
      </w:r>
      <w:r w:rsidR="00FF7CF7" w:rsidRPr="002E6368">
        <w:rPr>
          <w:b w:val="0"/>
          <w:bCs/>
        </w:rPr>
        <w:t xml:space="preserve"> ne smatra se početnim ulaganjem kojim se pokreće nova </w:t>
      </w:r>
      <w:r w:rsidR="0096360F">
        <w:rPr>
          <w:b w:val="0"/>
          <w:bCs/>
        </w:rPr>
        <w:t>ekonomska</w:t>
      </w:r>
      <w:r w:rsidR="00FF7CF7" w:rsidRPr="002E6368">
        <w:rPr>
          <w:b w:val="0"/>
          <w:bCs/>
        </w:rPr>
        <w:t xml:space="preserve"> djelatnost.</w:t>
      </w:r>
    </w:p>
    <w:p w14:paraId="1D79E4B8" w14:textId="77777777" w:rsidR="00300F9F" w:rsidRDefault="00300F9F" w:rsidP="00300F9F">
      <w:pPr>
        <w:tabs>
          <w:tab w:val="left" w:pos="851"/>
        </w:tabs>
        <w:spacing w:after="0" w:line="240" w:lineRule="auto"/>
        <w:jc w:val="both"/>
        <w:rPr>
          <w:szCs w:val="24"/>
        </w:rPr>
      </w:pPr>
    </w:p>
    <w:p w14:paraId="7D5A33F5" w14:textId="01DFBA3F" w:rsidR="00D00761" w:rsidRDefault="00C82D42" w:rsidP="00300F9F">
      <w:pPr>
        <w:tabs>
          <w:tab w:val="left" w:pos="851"/>
        </w:tabs>
        <w:spacing w:after="0" w:line="240" w:lineRule="auto"/>
        <w:jc w:val="both"/>
      </w:pPr>
      <w:r>
        <w:rPr>
          <w:szCs w:val="24"/>
        </w:rPr>
        <w:t xml:space="preserve">(9) </w:t>
      </w:r>
      <w:r w:rsidR="007C0AC9" w:rsidRPr="007C0AC9">
        <w:rPr>
          <w:szCs w:val="24"/>
        </w:rPr>
        <w:t xml:space="preserve">Za ulaganja u iznosu od najmanje 100.000,00 </w:t>
      </w:r>
      <w:r w:rsidR="009E15BF">
        <w:rPr>
          <w:szCs w:val="24"/>
        </w:rPr>
        <w:t xml:space="preserve">eura </w:t>
      </w:r>
      <w:r w:rsidR="007C0AC9" w:rsidRPr="007C0AC9">
        <w:rPr>
          <w:szCs w:val="24"/>
        </w:rPr>
        <w:t xml:space="preserve">do 5.000.000,00 </w:t>
      </w:r>
      <w:r w:rsidR="009E15BF">
        <w:rPr>
          <w:szCs w:val="24"/>
        </w:rPr>
        <w:t>eura</w:t>
      </w:r>
      <w:r w:rsidR="009E15BF" w:rsidRPr="007C0AC9">
        <w:rPr>
          <w:szCs w:val="24"/>
        </w:rPr>
        <w:t xml:space="preserve"> </w:t>
      </w:r>
      <w:r w:rsidR="007C0AC9" w:rsidRPr="007C0AC9">
        <w:rPr>
          <w:szCs w:val="24"/>
        </w:rPr>
        <w:t xml:space="preserve">za kupnju ili najam u trajanju od najmanje 12 mjeseci čistih plovila </w:t>
      </w:r>
      <w:r w:rsidR="004322A1">
        <w:rPr>
          <w:szCs w:val="24"/>
        </w:rPr>
        <w:t>koja</w:t>
      </w:r>
      <w:r w:rsidR="007C0AC9" w:rsidRPr="007C0AC9">
        <w:rPr>
          <w:szCs w:val="24"/>
        </w:rPr>
        <w:t xml:space="preserve"> barem djelomično</w:t>
      </w:r>
      <w:r w:rsidR="008042E8">
        <w:rPr>
          <w:szCs w:val="24"/>
        </w:rPr>
        <w:t xml:space="preserve"> </w:t>
      </w:r>
      <w:r w:rsidR="004322A1">
        <w:rPr>
          <w:szCs w:val="24"/>
        </w:rPr>
        <w:t>pokreće</w:t>
      </w:r>
      <w:r w:rsidR="007C0AC9" w:rsidRPr="007C0AC9">
        <w:rPr>
          <w:szCs w:val="24"/>
        </w:rPr>
        <w:t xml:space="preserve"> </w:t>
      </w:r>
      <w:r w:rsidR="004322A1" w:rsidRPr="007C0AC9">
        <w:rPr>
          <w:szCs w:val="24"/>
        </w:rPr>
        <w:t>električn</w:t>
      </w:r>
      <w:r w:rsidR="004322A1">
        <w:rPr>
          <w:szCs w:val="24"/>
        </w:rPr>
        <w:t>a</w:t>
      </w:r>
      <w:r w:rsidR="004322A1" w:rsidRPr="007C0AC9">
        <w:rPr>
          <w:szCs w:val="24"/>
        </w:rPr>
        <w:t xml:space="preserve"> energij</w:t>
      </w:r>
      <w:r w:rsidR="004322A1">
        <w:rPr>
          <w:szCs w:val="24"/>
        </w:rPr>
        <w:t>a</w:t>
      </w:r>
      <w:r w:rsidR="004322A1" w:rsidRPr="007C0AC9">
        <w:rPr>
          <w:szCs w:val="24"/>
        </w:rPr>
        <w:t xml:space="preserve"> </w:t>
      </w:r>
      <w:r w:rsidR="007C0AC9" w:rsidRPr="007C0AC9">
        <w:rPr>
          <w:szCs w:val="24"/>
        </w:rPr>
        <w:t xml:space="preserve">ili vodik ili </w:t>
      </w:r>
      <w:r w:rsidR="00A27BEA">
        <w:rPr>
          <w:szCs w:val="24"/>
        </w:rPr>
        <w:t>plovila</w:t>
      </w:r>
      <w:r w:rsidR="004322A1">
        <w:rPr>
          <w:szCs w:val="24"/>
        </w:rPr>
        <w:t xml:space="preserve"> s nultim emisijama</w:t>
      </w:r>
      <w:r w:rsidR="007C0AC9" w:rsidRPr="007C0AC9">
        <w:rPr>
          <w:szCs w:val="24"/>
        </w:rPr>
        <w:t>, kao i za prilagodbu plovila k</w:t>
      </w:r>
      <w:r w:rsidR="004322A1">
        <w:rPr>
          <w:szCs w:val="24"/>
        </w:rPr>
        <w:t>oja</w:t>
      </w:r>
      <w:r w:rsidR="00A27BEA">
        <w:rPr>
          <w:szCs w:val="24"/>
        </w:rPr>
        <w:t xml:space="preserve"> plovilima omogućava da se kvalificiraju kao čista plovila</w:t>
      </w:r>
      <w:r w:rsidR="007C0AC9" w:rsidRPr="007C0AC9">
        <w:rPr>
          <w:szCs w:val="24"/>
        </w:rPr>
        <w:t xml:space="preserve"> ili plovilima s nultim emisijama, poduzetnicima koji kao osnovnu djelatnost obavljaju djelatnost iznajmljiva</w:t>
      </w:r>
      <w:r w:rsidR="00952EFB">
        <w:rPr>
          <w:szCs w:val="24"/>
        </w:rPr>
        <w:t>nja i davanja u najam</w:t>
      </w:r>
      <w:r w:rsidR="00C11102">
        <w:rPr>
          <w:szCs w:val="24"/>
        </w:rPr>
        <w:t xml:space="preserve"> </w:t>
      </w:r>
      <w:r w:rsidR="007C0AC9" w:rsidRPr="007C0AC9">
        <w:rPr>
          <w:szCs w:val="24"/>
        </w:rPr>
        <w:t>plovnih prijevoznih sredstava (oznaka 77.34 statističke klasifikacije ekonomskih djelatnosti NACE Rev.</w:t>
      </w:r>
      <w:r w:rsidR="00815C24">
        <w:rPr>
          <w:szCs w:val="24"/>
        </w:rPr>
        <w:t xml:space="preserve"> </w:t>
      </w:r>
      <w:r w:rsidR="007C0AC9" w:rsidRPr="007C0AC9">
        <w:rPr>
          <w:szCs w:val="24"/>
        </w:rPr>
        <w:t xml:space="preserve">2) djelatnosti), stopa poreza na dobit umanjuje se za 100% od propisane stope poreza na dobit u razdoblju do deset godina od početka ulaganja u skladu s pravilima o državnim potporama za zaštitu okoliša </w:t>
      </w:r>
      <w:r w:rsidR="00A27BEA">
        <w:rPr>
          <w:szCs w:val="24"/>
        </w:rPr>
        <w:t>.</w:t>
      </w:r>
    </w:p>
    <w:p w14:paraId="3AD5A9D1" w14:textId="77777777" w:rsidR="00300F9F" w:rsidRDefault="00300F9F" w:rsidP="00300F9F">
      <w:pPr>
        <w:tabs>
          <w:tab w:val="left" w:pos="851"/>
        </w:tabs>
        <w:spacing w:after="0" w:line="240" w:lineRule="auto"/>
        <w:jc w:val="both"/>
      </w:pPr>
    </w:p>
    <w:p w14:paraId="088843FB" w14:textId="536DEACD" w:rsidR="00C11102" w:rsidRDefault="00C82D42" w:rsidP="00300F9F">
      <w:pPr>
        <w:tabs>
          <w:tab w:val="left" w:pos="851"/>
        </w:tabs>
        <w:spacing w:after="0" w:line="240" w:lineRule="auto"/>
        <w:jc w:val="both"/>
      </w:pPr>
      <w:r>
        <w:t xml:space="preserve">(10) </w:t>
      </w:r>
      <w:r w:rsidR="00952EFB">
        <w:t>Vlada</w:t>
      </w:r>
      <w:r w:rsidR="004B285C">
        <w:t xml:space="preserve"> </w:t>
      </w:r>
      <w:r w:rsidR="004B285C" w:rsidRPr="00C11102">
        <w:rPr>
          <w:szCs w:val="24"/>
        </w:rPr>
        <w:t>Republike</w:t>
      </w:r>
      <w:r w:rsidR="004B285C">
        <w:t xml:space="preserve"> Hrvatske</w:t>
      </w:r>
      <w:r w:rsidR="00A27BEA">
        <w:t>,</w:t>
      </w:r>
      <w:r w:rsidR="004B285C">
        <w:t xml:space="preserve"> uredbom koja predstavlja program potpora u smislu </w:t>
      </w:r>
      <w:r w:rsidR="004B285C" w:rsidRPr="002C610E">
        <w:t>članka 37. stavka 2.</w:t>
      </w:r>
      <w:r w:rsidR="004B285C" w:rsidRPr="00192979">
        <w:t xml:space="preserve"> ovoga</w:t>
      </w:r>
      <w:r w:rsidR="00952EFB">
        <w:t xml:space="preserve"> Zakona,</w:t>
      </w:r>
      <w:r w:rsidR="004B285C">
        <w:t xml:space="preserve"> propisuje n</w:t>
      </w:r>
      <w:r w:rsidR="00FC0B30">
        <w:t>ačin</w:t>
      </w:r>
      <w:r w:rsidR="008064BE">
        <w:t xml:space="preserve"> </w:t>
      </w:r>
      <w:r w:rsidR="00D00761">
        <w:t xml:space="preserve">ostvarivanja prava na dodjelu državne potpore u obliku umanjene stope poreza na dobit </w:t>
      </w:r>
      <w:r w:rsidR="00D00761" w:rsidRPr="00EF0A0D">
        <w:t xml:space="preserve">iz </w:t>
      </w:r>
      <w:r w:rsidR="00DF7FF2">
        <w:t xml:space="preserve">ovoga </w:t>
      </w:r>
      <w:r w:rsidR="00D00761" w:rsidRPr="00EF0A0D">
        <w:t>članka</w:t>
      </w:r>
      <w:r w:rsidR="00D00761">
        <w:t xml:space="preserve">, </w:t>
      </w:r>
      <w:r w:rsidR="00366EEF" w:rsidRPr="00AF56E9">
        <w:t>uvjet</w:t>
      </w:r>
      <w:r w:rsidR="004B285C">
        <w:t>e</w:t>
      </w:r>
      <w:r w:rsidR="00366EEF" w:rsidRPr="000468A6">
        <w:t xml:space="preserve"> spojivosti državn</w:t>
      </w:r>
      <w:r w:rsidR="00366EEF">
        <w:t>e</w:t>
      </w:r>
      <w:r w:rsidR="00366EEF" w:rsidRPr="000468A6">
        <w:t xml:space="preserve"> potpor</w:t>
      </w:r>
      <w:r w:rsidR="00366EEF">
        <w:t>e</w:t>
      </w:r>
      <w:r w:rsidR="00366EEF" w:rsidRPr="000468A6">
        <w:t xml:space="preserve"> </w:t>
      </w:r>
      <w:r w:rsidR="00366EEF">
        <w:t>s pravilima o regionalnim državnim potporama za ulaganja i odgovarajućim pravilima o državnim potporama za zaštitu okoliša temeljem kriterija propisanih člankom 3</w:t>
      </w:r>
      <w:r w:rsidR="002031ED">
        <w:t>7</w:t>
      </w:r>
      <w:r w:rsidR="00366EEF">
        <w:t xml:space="preserve">. </w:t>
      </w:r>
      <w:r w:rsidR="002031ED">
        <w:t xml:space="preserve">stavak 3. </w:t>
      </w:r>
      <w:r w:rsidR="00952EFB">
        <w:t>ovoga Zakona, prihvatljive troškove</w:t>
      </w:r>
      <w:r w:rsidR="00366EEF">
        <w:t>,</w:t>
      </w:r>
      <w:r w:rsidR="00952EFB">
        <w:t xml:space="preserve"> prihvatljive korisnike,</w:t>
      </w:r>
      <w:r w:rsidR="00366EEF">
        <w:t xml:space="preserve"> intenzitet potpore, učinak poticaja, </w:t>
      </w:r>
      <w:r w:rsidR="0091130B">
        <w:t>primjenu</w:t>
      </w:r>
      <w:r w:rsidR="00384A0B">
        <w:t xml:space="preserve"> kriterija</w:t>
      </w:r>
      <w:r w:rsidR="00366EEF">
        <w:t xml:space="preserve"> i način izračuna državne potpore</w:t>
      </w:r>
      <w:r w:rsidR="00384A0B">
        <w:t xml:space="preserve"> te druga pitanja od značaja</w:t>
      </w:r>
      <w:r w:rsidR="00366EEF">
        <w:t xml:space="preserve"> za donošenje odluke o potpori pojedinačnom korisniku potpore</w:t>
      </w:r>
      <w:r w:rsidR="004B285C">
        <w:t>.</w:t>
      </w:r>
      <w:r w:rsidR="00366EEF">
        <w:t xml:space="preserve"> </w:t>
      </w:r>
    </w:p>
    <w:p w14:paraId="6EA49EF7" w14:textId="77777777" w:rsidR="00C11102" w:rsidRDefault="00C11102" w:rsidP="00ED1D65">
      <w:pPr>
        <w:pStyle w:val="Heading2"/>
        <w:spacing w:before="0" w:after="0" w:line="240" w:lineRule="auto"/>
      </w:pPr>
    </w:p>
    <w:p w14:paraId="3C735F12" w14:textId="77777777" w:rsidR="00FF7CF7" w:rsidRPr="00ED1D65" w:rsidRDefault="009C6730" w:rsidP="00ED1D65">
      <w:pPr>
        <w:pStyle w:val="Heading2"/>
        <w:spacing w:before="0" w:after="0" w:line="240" w:lineRule="auto"/>
        <w:rPr>
          <w:b/>
        </w:rPr>
      </w:pPr>
      <w:r w:rsidRPr="00ED1D65">
        <w:rPr>
          <w:b/>
        </w:rPr>
        <w:t>K</w:t>
      </w:r>
      <w:r w:rsidR="006C3819" w:rsidRPr="00ED1D65">
        <w:rPr>
          <w:b/>
        </w:rPr>
        <w:t>orištenje</w:t>
      </w:r>
      <w:r w:rsidR="00FD5407" w:rsidRPr="00ED1D65">
        <w:rPr>
          <w:b/>
        </w:rPr>
        <w:t xml:space="preserve"> </w:t>
      </w:r>
      <w:r w:rsidR="00FF7CF7" w:rsidRPr="00ED1D65">
        <w:rPr>
          <w:b/>
        </w:rPr>
        <w:t xml:space="preserve">državne potpore u obliku umanjene stope poreza na dobit </w:t>
      </w:r>
    </w:p>
    <w:p w14:paraId="3112FA66" w14:textId="77777777" w:rsidR="00FF7CF7" w:rsidRPr="00ED1D65" w:rsidRDefault="0033378D" w:rsidP="00ED1D65">
      <w:pPr>
        <w:pStyle w:val="Heading2"/>
        <w:spacing w:before="0" w:after="0" w:line="240" w:lineRule="auto"/>
        <w:rPr>
          <w:b/>
        </w:rPr>
      </w:pPr>
      <w:r w:rsidRPr="00ED1D65">
        <w:rPr>
          <w:b/>
        </w:rPr>
        <w:t>Članak 39.</w:t>
      </w:r>
      <w:r w:rsidR="00E865A0" w:rsidRPr="00ED1D65">
        <w:rPr>
          <w:b/>
        </w:rPr>
        <w:t xml:space="preserve"> </w:t>
      </w:r>
    </w:p>
    <w:p w14:paraId="2218BA07" w14:textId="77777777" w:rsidR="00ED1D65" w:rsidRDefault="00ED1D65" w:rsidP="00ED1D65">
      <w:pPr>
        <w:tabs>
          <w:tab w:val="left" w:pos="851"/>
        </w:tabs>
        <w:spacing w:after="0" w:line="240" w:lineRule="auto"/>
        <w:jc w:val="both"/>
      </w:pPr>
    </w:p>
    <w:p w14:paraId="401CF21F" w14:textId="6DBFD33C" w:rsidR="009613A6" w:rsidRPr="006045DF" w:rsidRDefault="00C82D42" w:rsidP="00ED1D65">
      <w:pPr>
        <w:tabs>
          <w:tab w:val="left" w:pos="851"/>
        </w:tabs>
        <w:spacing w:after="0" w:line="240" w:lineRule="auto"/>
        <w:jc w:val="both"/>
      </w:pPr>
      <w:r>
        <w:t>(</w:t>
      </w:r>
      <w:r w:rsidR="006C3819">
        <w:t>1</w:t>
      </w:r>
      <w:r>
        <w:t xml:space="preserve">) </w:t>
      </w:r>
      <w:r w:rsidR="009613A6" w:rsidRPr="006045DF">
        <w:t>Državna potpore u obliku umanjene st</w:t>
      </w:r>
      <w:r w:rsidR="00CF5B3C" w:rsidRPr="006045DF">
        <w:t>ope poreza na dobit iz članka 38</w:t>
      </w:r>
      <w:r w:rsidR="009613A6" w:rsidRPr="006045DF">
        <w:t>. ovog</w:t>
      </w:r>
      <w:r w:rsidR="00ED1D65">
        <w:t>a</w:t>
      </w:r>
      <w:r w:rsidR="009613A6" w:rsidRPr="006045DF">
        <w:t xml:space="preserve"> Zakona ima učinak poticaja </w:t>
      </w:r>
      <w:r w:rsidR="00E47A32" w:rsidRPr="006045DF">
        <w:t xml:space="preserve">i može se zbrajati </w:t>
      </w:r>
      <w:r w:rsidR="00407092" w:rsidRPr="006045DF">
        <w:t>s drugim državnim potporama i potporama male vrijednosti u skladu s pravilima sadržanim</w:t>
      </w:r>
      <w:r w:rsidR="004C4CE6" w:rsidRPr="006045DF">
        <w:t xml:space="preserve">a u </w:t>
      </w:r>
      <w:r w:rsidR="009613A6" w:rsidRPr="006045DF">
        <w:t>propis</w:t>
      </w:r>
      <w:r w:rsidR="004C4CE6" w:rsidRPr="006045DF">
        <w:t xml:space="preserve">ima </w:t>
      </w:r>
      <w:r w:rsidR="009613A6" w:rsidRPr="006045DF">
        <w:t>iz čla</w:t>
      </w:r>
      <w:r w:rsidR="00CF5B3C" w:rsidRPr="006045DF">
        <w:t>nka 36</w:t>
      </w:r>
      <w:r w:rsidR="009613A6" w:rsidRPr="006045DF">
        <w:t>. stavka 2. ovoga Zakona.</w:t>
      </w:r>
    </w:p>
    <w:p w14:paraId="2FDCE3E5" w14:textId="77777777" w:rsidR="00ED1D65" w:rsidRDefault="00ED1D65" w:rsidP="00ED1D65">
      <w:pPr>
        <w:tabs>
          <w:tab w:val="left" w:pos="851"/>
        </w:tabs>
        <w:spacing w:after="0" w:line="240" w:lineRule="auto"/>
        <w:jc w:val="both"/>
      </w:pPr>
    </w:p>
    <w:p w14:paraId="31816BA6" w14:textId="5BDC5CB1" w:rsidR="009613A6" w:rsidRPr="009613A6" w:rsidRDefault="006C3819" w:rsidP="00ED1D65">
      <w:pPr>
        <w:tabs>
          <w:tab w:val="left" w:pos="851"/>
        </w:tabs>
        <w:spacing w:after="0" w:line="240" w:lineRule="auto"/>
        <w:jc w:val="both"/>
      </w:pPr>
      <w:r w:rsidRPr="006045DF">
        <w:t>(2) Državna potpora u obliku umanjene stope poreza na dobit iz članka 38. ovoga Zakona ne može se dodijeliti poduzetniku u teškoćama u smislu definicije poduzetnika u teškoćama prema propisima o državnim potporama iz član</w:t>
      </w:r>
      <w:r w:rsidR="0091130B">
        <w:t xml:space="preserve">ka 36. stavka 2. ovoga Zakona. </w:t>
      </w:r>
    </w:p>
    <w:p w14:paraId="6E77150B" w14:textId="77777777" w:rsidR="00ED1D65" w:rsidRDefault="00ED1D65" w:rsidP="00ED1D65">
      <w:pPr>
        <w:tabs>
          <w:tab w:val="left" w:pos="851"/>
        </w:tabs>
        <w:spacing w:after="0" w:line="240" w:lineRule="auto"/>
        <w:jc w:val="both"/>
      </w:pPr>
    </w:p>
    <w:p w14:paraId="4D0B97B8" w14:textId="73CF3026" w:rsidR="00FF7CF7" w:rsidRDefault="007432DC" w:rsidP="00ED1D65">
      <w:pPr>
        <w:tabs>
          <w:tab w:val="left" w:pos="851"/>
        </w:tabs>
        <w:spacing w:after="0" w:line="240" w:lineRule="auto"/>
        <w:jc w:val="both"/>
      </w:pPr>
      <w:r>
        <w:lastRenderedPageBreak/>
        <w:t>(</w:t>
      </w:r>
      <w:r w:rsidR="0091130B">
        <w:t>3</w:t>
      </w:r>
      <w:r>
        <w:t xml:space="preserve">) </w:t>
      </w:r>
      <w:r w:rsidR="00FF7CF7">
        <w:t>Visina d</w:t>
      </w:r>
      <w:r w:rsidR="00987CE7">
        <w:t>ržavne potpore u obliku umanjen</w:t>
      </w:r>
      <w:r w:rsidR="00FF7CF7">
        <w:t xml:space="preserve">e stope poreza na dobit tijekom cijelog razdoblja korištenja te potpore određuje se u apsolutnom iznosu kao razlika između iznosa obračuna poreza koji bi se morao platiti prema važećoj stopi poreza na dobit u trenutku dodjele potpore izračunatog sukladno propisima kojim se uređuje porez na dobit i iznosa poreza na dobit odobrenog na temelju </w:t>
      </w:r>
      <w:r w:rsidR="00CF5B3C">
        <w:t>članka 38</w:t>
      </w:r>
      <w:r w:rsidR="009613A6">
        <w:t xml:space="preserve">. </w:t>
      </w:r>
      <w:r w:rsidR="00FF7CF7">
        <w:t xml:space="preserve">ovoga Zakona. </w:t>
      </w:r>
    </w:p>
    <w:p w14:paraId="2DE9B306" w14:textId="77777777" w:rsidR="00ED1D65" w:rsidRDefault="00ED1D65" w:rsidP="00ED1D65">
      <w:pPr>
        <w:tabs>
          <w:tab w:val="left" w:pos="851"/>
        </w:tabs>
        <w:spacing w:after="0" w:line="240" w:lineRule="auto"/>
        <w:jc w:val="both"/>
      </w:pPr>
    </w:p>
    <w:p w14:paraId="50C85492" w14:textId="3F013F64" w:rsidR="009613A6" w:rsidRDefault="007432DC" w:rsidP="00ED1D65">
      <w:pPr>
        <w:tabs>
          <w:tab w:val="left" w:pos="851"/>
        </w:tabs>
        <w:spacing w:after="0" w:line="240" w:lineRule="auto"/>
        <w:jc w:val="both"/>
      </w:pPr>
      <w:r>
        <w:t>(</w:t>
      </w:r>
      <w:r w:rsidR="0091130B">
        <w:t>4</w:t>
      </w:r>
      <w:r>
        <w:t xml:space="preserve">) </w:t>
      </w:r>
      <w:r w:rsidR="009613A6">
        <w:t>Ako korisnik potpore tijekom razdoblja</w:t>
      </w:r>
      <w:r w:rsidR="00CF5B3C">
        <w:t xml:space="preserve"> korištenja potpore iz članka 38</w:t>
      </w:r>
      <w:r w:rsidR="009613A6">
        <w:t>. ovoga Zakona prestane biti obveznik poreza na dobit, prestaje mu pravo korištenja poreznih poticaja za preostalo razdoblje za koje su mu odobrene potpore, uz obvezu očuvanja projekta ulaganja sukladno pravilima o potporama sad</w:t>
      </w:r>
      <w:r w:rsidR="00CF5B3C">
        <w:t>ržanima u propisima iz članka 36</w:t>
      </w:r>
      <w:r w:rsidR="009613A6">
        <w:t>. stavka 2. ovoga Zakona.</w:t>
      </w:r>
    </w:p>
    <w:p w14:paraId="592BC8DF" w14:textId="77777777" w:rsidR="00ED1D65" w:rsidRDefault="00ED1D65" w:rsidP="00ED1D65">
      <w:pPr>
        <w:tabs>
          <w:tab w:val="left" w:pos="851"/>
        </w:tabs>
        <w:spacing w:after="0" w:line="240" w:lineRule="auto"/>
        <w:jc w:val="both"/>
      </w:pPr>
    </w:p>
    <w:p w14:paraId="30614001" w14:textId="589EBB89" w:rsidR="00FF7CF7" w:rsidRDefault="0091130B" w:rsidP="00ED1D65">
      <w:pPr>
        <w:tabs>
          <w:tab w:val="left" w:pos="851"/>
        </w:tabs>
        <w:spacing w:after="0" w:line="240" w:lineRule="auto"/>
        <w:jc w:val="both"/>
      </w:pPr>
      <w:r>
        <w:t>(5</w:t>
      </w:r>
      <w:r w:rsidR="007432DC">
        <w:t xml:space="preserve">) </w:t>
      </w:r>
      <w:r w:rsidR="00FF7CF7">
        <w:t xml:space="preserve">Ako korisnik državne potpore </w:t>
      </w:r>
      <w:r w:rsidR="00FF7CF7" w:rsidRPr="00192979">
        <w:t>ne ispuni uvjete iz</w:t>
      </w:r>
      <w:r w:rsidR="00CF5B3C" w:rsidRPr="00192979">
        <w:t xml:space="preserve"> članka 38</w:t>
      </w:r>
      <w:r w:rsidR="009613A6" w:rsidRPr="00192979">
        <w:t>.</w:t>
      </w:r>
      <w:r w:rsidR="00FF7CF7" w:rsidRPr="00673650">
        <w:t xml:space="preserve"> ovoga Zakona i </w:t>
      </w:r>
      <w:r w:rsidR="00ED1D65">
        <w:t>u</w:t>
      </w:r>
      <w:r w:rsidR="00ED1D65" w:rsidRPr="00673650">
        <w:t xml:space="preserve">redbe </w:t>
      </w:r>
      <w:r w:rsidR="00FF7CF7" w:rsidRPr="00673650">
        <w:t xml:space="preserve">iz </w:t>
      </w:r>
      <w:r w:rsidR="00192979" w:rsidRPr="002C610E">
        <w:t xml:space="preserve">članka 38. stavka </w:t>
      </w:r>
      <w:r w:rsidR="00FF7CF7" w:rsidRPr="006045DF">
        <w:t>1</w:t>
      </w:r>
      <w:r w:rsidR="00192979" w:rsidRPr="006045DF">
        <w:t>0</w:t>
      </w:r>
      <w:r w:rsidR="00FF7CF7" w:rsidRPr="006045DF">
        <w:t>.</w:t>
      </w:r>
      <w:r w:rsidR="00ED1D65">
        <w:t xml:space="preserve"> ovoga Zakona</w:t>
      </w:r>
      <w:r w:rsidR="00FF7CF7" w:rsidRPr="00192979">
        <w:t>, gubi</w:t>
      </w:r>
      <w:r w:rsidR="00FF7CF7">
        <w:t xml:space="preserve"> pravo korištenja državne potpore u obliku umanjene stope poreza na dobit za cijelo vrijeme za koje mu je potpora dodijeljena te je dužan izvršiti povrat sredstava koja je stekao korištenjem odobrene potpore uvećano za iznos </w:t>
      </w:r>
      <w:r w:rsidR="00764C62" w:rsidRPr="00764C62">
        <w:t>osnovne referentne stope koja se određuje i objavljuje na temelju pravila o državnim potporama, uvećane za 100 baznih bodova.</w:t>
      </w:r>
    </w:p>
    <w:p w14:paraId="49786D1C" w14:textId="58DF54C9" w:rsidR="002D16FD" w:rsidRDefault="002D16FD" w:rsidP="002D16FD">
      <w:pPr>
        <w:tabs>
          <w:tab w:val="left" w:pos="851"/>
        </w:tabs>
        <w:spacing w:after="0" w:line="240" w:lineRule="auto"/>
        <w:jc w:val="both"/>
      </w:pPr>
    </w:p>
    <w:p w14:paraId="0AC49883" w14:textId="487A8765" w:rsidR="002D16FD" w:rsidRDefault="002D16FD" w:rsidP="002D16FD">
      <w:pPr>
        <w:tabs>
          <w:tab w:val="left" w:pos="851"/>
        </w:tabs>
        <w:spacing w:after="0" w:line="240" w:lineRule="auto"/>
        <w:jc w:val="both"/>
      </w:pPr>
    </w:p>
    <w:p w14:paraId="1FA90A3B" w14:textId="4BE08332" w:rsidR="002D16FD" w:rsidRDefault="002D16FD" w:rsidP="002D16FD">
      <w:pPr>
        <w:tabs>
          <w:tab w:val="left" w:pos="851"/>
        </w:tabs>
        <w:spacing w:after="0" w:line="240" w:lineRule="auto"/>
        <w:jc w:val="both"/>
      </w:pPr>
    </w:p>
    <w:p w14:paraId="7F15FDFC" w14:textId="1A5EB918" w:rsidR="002D16FD" w:rsidRDefault="002D16FD" w:rsidP="002D16FD">
      <w:pPr>
        <w:tabs>
          <w:tab w:val="left" w:pos="851"/>
        </w:tabs>
        <w:spacing w:after="0" w:line="240" w:lineRule="auto"/>
        <w:jc w:val="both"/>
      </w:pPr>
    </w:p>
    <w:p w14:paraId="25106192" w14:textId="6F91522A" w:rsidR="002D16FD" w:rsidRDefault="002D16FD" w:rsidP="002D16FD">
      <w:pPr>
        <w:tabs>
          <w:tab w:val="left" w:pos="851"/>
        </w:tabs>
        <w:spacing w:after="0" w:line="240" w:lineRule="auto"/>
        <w:jc w:val="both"/>
      </w:pPr>
    </w:p>
    <w:p w14:paraId="1DE12D79" w14:textId="77777777" w:rsidR="007A5F9E" w:rsidRPr="002D16FD" w:rsidRDefault="009613A6" w:rsidP="002D16FD">
      <w:pPr>
        <w:pStyle w:val="Heading2"/>
        <w:spacing w:before="0" w:after="0" w:line="240" w:lineRule="auto"/>
        <w:rPr>
          <w:b/>
        </w:rPr>
      </w:pPr>
      <w:r w:rsidRPr="002D16FD">
        <w:rPr>
          <w:b/>
        </w:rPr>
        <w:t>Državna potpora</w:t>
      </w:r>
      <w:r w:rsidR="007A5F9E" w:rsidRPr="002D16FD">
        <w:rPr>
          <w:b/>
        </w:rPr>
        <w:t xml:space="preserve"> za aktiviranje neaktivne imovine u vlasništvu Republike Hrvatske u korist razvoja djelatnosti u turizmu </w:t>
      </w:r>
    </w:p>
    <w:p w14:paraId="629A3CE4" w14:textId="77777777" w:rsidR="00FF7CF7" w:rsidRPr="002D16FD" w:rsidRDefault="0033378D" w:rsidP="002D16FD">
      <w:pPr>
        <w:pStyle w:val="Heading2"/>
        <w:spacing w:before="0" w:after="0" w:line="240" w:lineRule="auto"/>
        <w:rPr>
          <w:b/>
        </w:rPr>
      </w:pPr>
      <w:r w:rsidRPr="002D16FD">
        <w:rPr>
          <w:b/>
        </w:rPr>
        <w:t>Članak 40.</w:t>
      </w:r>
      <w:r w:rsidR="00E865A0" w:rsidRPr="002D16FD">
        <w:rPr>
          <w:b/>
        </w:rPr>
        <w:t xml:space="preserve"> </w:t>
      </w:r>
    </w:p>
    <w:p w14:paraId="2E0E595A" w14:textId="77777777" w:rsidR="002D16FD" w:rsidRDefault="002D16FD" w:rsidP="002D16FD">
      <w:pPr>
        <w:tabs>
          <w:tab w:val="left" w:pos="851"/>
        </w:tabs>
        <w:spacing w:after="0" w:line="240" w:lineRule="auto"/>
        <w:jc w:val="both"/>
      </w:pPr>
    </w:p>
    <w:p w14:paraId="521EF109" w14:textId="093AD5B9" w:rsidR="00A6136A" w:rsidRDefault="00B27C34" w:rsidP="002D16FD">
      <w:pPr>
        <w:tabs>
          <w:tab w:val="left" w:pos="851"/>
        </w:tabs>
        <w:spacing w:after="0" w:line="240" w:lineRule="auto"/>
        <w:jc w:val="both"/>
      </w:pPr>
      <w:r>
        <w:t xml:space="preserve">(1) </w:t>
      </w:r>
      <w:r w:rsidR="00A6136A">
        <w:t>Državna potpora u obliku davanja potpore za aktiviranje neaktivne imovine u vlasništvu Republike Hrvatske može se dodijeliti z</w:t>
      </w:r>
      <w:r w:rsidR="00FF7CF7">
        <w:t>a početna ulaganja u materijalnu imovinu kojima se aktivira neaktivna imovina u vlasništvu Republike Hrvatske</w:t>
      </w:r>
      <w:r w:rsidR="00A6136A">
        <w:t xml:space="preserve"> ako je</w:t>
      </w:r>
      <w:r w:rsidR="00FF7CF7">
        <w:t xml:space="preserve"> vrijednost </w:t>
      </w:r>
      <w:r w:rsidR="00A6136A">
        <w:t xml:space="preserve">početnog ulaganja </w:t>
      </w:r>
      <w:r w:rsidR="00FF7CF7">
        <w:t xml:space="preserve">najmanje 3.000.000,00 </w:t>
      </w:r>
      <w:r w:rsidR="002D16FD">
        <w:t>eura</w:t>
      </w:r>
      <w:r w:rsidR="00A6136A">
        <w:t>,</w:t>
      </w:r>
      <w:r w:rsidR="00FF7CF7">
        <w:t xml:space="preserve"> uz uvjet spojivosti potpore s pravilima za dodjelu regionalnih državnih potpora</w:t>
      </w:r>
      <w:r w:rsidR="006C4EAB">
        <w:t xml:space="preserve"> za ulaganja</w:t>
      </w:r>
      <w:r w:rsidR="00FF7CF7">
        <w:t xml:space="preserve"> sukladno propisima o državnim potporama iz članka </w:t>
      </w:r>
      <w:r w:rsidR="00FF7CF7" w:rsidRPr="00B67750">
        <w:t xml:space="preserve">iz članka </w:t>
      </w:r>
      <w:r w:rsidR="002A3109" w:rsidRPr="00BB271D">
        <w:t xml:space="preserve">36. </w:t>
      </w:r>
      <w:r w:rsidR="00FF7CF7" w:rsidRPr="00EF0A0D">
        <w:t>stavka 2.</w:t>
      </w:r>
      <w:r w:rsidR="00FF7CF7" w:rsidRPr="00BB271D">
        <w:t xml:space="preserve"> ovoga</w:t>
      </w:r>
      <w:r w:rsidR="00FF7CF7" w:rsidRPr="00B67750">
        <w:t xml:space="preserve"> Zakona</w:t>
      </w:r>
      <w:r w:rsidR="00FF7CF7">
        <w:t xml:space="preserve"> i </w:t>
      </w:r>
      <w:r w:rsidR="002D16FD">
        <w:t xml:space="preserve">uredbom </w:t>
      </w:r>
      <w:r w:rsidR="00FF7CF7">
        <w:t xml:space="preserve">iz članka </w:t>
      </w:r>
      <w:r w:rsidR="002462E3">
        <w:t>38</w:t>
      </w:r>
      <w:r w:rsidR="00FF7CF7">
        <w:t>. stavka 1</w:t>
      </w:r>
      <w:r w:rsidR="002462E3">
        <w:t>0</w:t>
      </w:r>
      <w:r w:rsidR="00FF7CF7">
        <w:t>. ovoga Zakona</w:t>
      </w:r>
      <w:r w:rsidR="00462E4F">
        <w:t xml:space="preserve"> te uz uvjet da je tijelo nadležno za raspolaganje državnom imovinom donijelo odluku kojom se korisniku potpore odobrava </w:t>
      </w:r>
      <w:r w:rsidR="00CB5C8F">
        <w:t>davanje nekretnine u zakup ili mu se odobrava osnivanje prava građenja.</w:t>
      </w:r>
    </w:p>
    <w:p w14:paraId="5328BE4F" w14:textId="77777777" w:rsidR="002D16FD" w:rsidRDefault="002D16FD" w:rsidP="002D16FD">
      <w:pPr>
        <w:tabs>
          <w:tab w:val="left" w:pos="851"/>
        </w:tabs>
        <w:spacing w:after="0" w:line="240" w:lineRule="auto"/>
        <w:jc w:val="both"/>
      </w:pPr>
    </w:p>
    <w:p w14:paraId="0811C9EE" w14:textId="4100B4E6" w:rsidR="00190479" w:rsidRDefault="007432DC" w:rsidP="002D16FD">
      <w:pPr>
        <w:tabs>
          <w:tab w:val="left" w:pos="851"/>
        </w:tabs>
        <w:spacing w:after="0" w:line="240" w:lineRule="auto"/>
        <w:jc w:val="both"/>
      </w:pPr>
      <w:r>
        <w:t xml:space="preserve">(2) </w:t>
      </w:r>
      <w:r w:rsidR="00FF7CF7">
        <w:t xml:space="preserve">Neaktivnom imovinom u smislu stavka 1. ovoga članka smatra se zemljište i/ili </w:t>
      </w:r>
      <w:r w:rsidR="009613A6">
        <w:t xml:space="preserve">građevina </w:t>
      </w:r>
      <w:r w:rsidR="00FF7CF7">
        <w:t xml:space="preserve">u vlasništvu Republike Hrvatske </w:t>
      </w:r>
      <w:r w:rsidR="009613A6">
        <w:t xml:space="preserve">kojom </w:t>
      </w:r>
      <w:r w:rsidR="00FF7CF7">
        <w:t xml:space="preserve">upravlja </w:t>
      </w:r>
      <w:r w:rsidR="001F66FE">
        <w:t xml:space="preserve">tijelo </w:t>
      </w:r>
      <w:r w:rsidR="00FF7CF7">
        <w:t xml:space="preserve">nadležno za upravljanje državnom imovinom, a koja imovina nije u funkciji odnosno na kojoj se ne obavlja nikakva </w:t>
      </w:r>
      <w:r w:rsidR="0096360F">
        <w:t>ekonomsk</w:t>
      </w:r>
      <w:r w:rsidR="00FF7CF7">
        <w:t xml:space="preserve">a djelatnost. </w:t>
      </w:r>
    </w:p>
    <w:p w14:paraId="717990B5" w14:textId="77777777" w:rsidR="002D16FD" w:rsidRDefault="002D16FD" w:rsidP="002D16FD">
      <w:pPr>
        <w:tabs>
          <w:tab w:val="left" w:pos="851"/>
        </w:tabs>
        <w:spacing w:after="0" w:line="240" w:lineRule="auto"/>
        <w:jc w:val="both"/>
      </w:pPr>
    </w:p>
    <w:p w14:paraId="2D7C52E7" w14:textId="12D78798" w:rsidR="00FF7CF7" w:rsidRDefault="007432DC" w:rsidP="002D16FD">
      <w:pPr>
        <w:tabs>
          <w:tab w:val="left" w:pos="851"/>
        </w:tabs>
        <w:spacing w:after="0" w:line="240" w:lineRule="auto"/>
        <w:jc w:val="both"/>
      </w:pPr>
      <w:r>
        <w:t xml:space="preserve">(3) </w:t>
      </w:r>
      <w:r w:rsidR="00FF7CF7">
        <w:t xml:space="preserve">Neaktivnom imovinom u smislu ovoga Zakona ne smatra se imovina u vlasništvu Republike Hrvatske ako nisu riješeni imovinskopravni odnosi vezani uz tu imovinu, </w:t>
      </w:r>
      <w:r w:rsidR="00042D33">
        <w:lastRenderedPageBreak/>
        <w:t>imovina na kojoj postoji upisani teret koji priječi raspolaganje</w:t>
      </w:r>
      <w:r w:rsidR="00FF7CF7">
        <w:t xml:space="preserve"> te imovina koja u naravi ima status poljoprivrednog zemljišta, šumskog ili turističkog zemljišta</w:t>
      </w:r>
      <w:r w:rsidR="00764C62">
        <w:t xml:space="preserve"> u skladu s posebnim propisima</w:t>
      </w:r>
      <w:r w:rsidR="00FF7CF7">
        <w:t>.</w:t>
      </w:r>
    </w:p>
    <w:p w14:paraId="348FE295" w14:textId="77777777" w:rsidR="002D16FD" w:rsidRDefault="002D16FD" w:rsidP="002D16FD">
      <w:pPr>
        <w:tabs>
          <w:tab w:val="left" w:pos="851"/>
        </w:tabs>
        <w:spacing w:after="0" w:line="240" w:lineRule="auto"/>
        <w:jc w:val="both"/>
      </w:pPr>
    </w:p>
    <w:p w14:paraId="15853E8A" w14:textId="40F29020" w:rsidR="009613A6" w:rsidRDefault="007432DC" w:rsidP="002D16FD">
      <w:pPr>
        <w:tabs>
          <w:tab w:val="left" w:pos="851"/>
        </w:tabs>
        <w:spacing w:after="0" w:line="240" w:lineRule="auto"/>
        <w:jc w:val="both"/>
      </w:pPr>
      <w:r>
        <w:t>(</w:t>
      </w:r>
      <w:r w:rsidR="003272D0">
        <w:t>4</w:t>
      </w:r>
      <w:r>
        <w:t xml:space="preserve">) </w:t>
      </w:r>
      <w:r w:rsidR="009613A6">
        <w:t xml:space="preserve">Projekt aktiviranja neaktivne imovine u smislu ovoga Zakona je </w:t>
      </w:r>
      <w:r w:rsidR="009613A6" w:rsidRPr="009613A6">
        <w:t>projekt ulaganja za koji se odobrava državna potpora</w:t>
      </w:r>
      <w:r w:rsidR="001D282F">
        <w:t>,</w:t>
      </w:r>
      <w:r w:rsidR="009613A6" w:rsidRPr="009613A6">
        <w:t xml:space="preserve"> </w:t>
      </w:r>
      <w:r w:rsidR="009613A6">
        <w:t xml:space="preserve">a koje </w:t>
      </w:r>
      <w:r w:rsidR="009613A6" w:rsidRPr="009613A6">
        <w:t>predstavlja ulaganje u dugotrajnu imovinu korisnika potpore.</w:t>
      </w:r>
    </w:p>
    <w:p w14:paraId="283794BE" w14:textId="77777777" w:rsidR="002D16FD" w:rsidRDefault="002D16FD" w:rsidP="002D16FD">
      <w:pPr>
        <w:tabs>
          <w:tab w:val="left" w:pos="851"/>
        </w:tabs>
        <w:spacing w:after="0" w:line="240" w:lineRule="auto"/>
        <w:jc w:val="both"/>
      </w:pPr>
    </w:p>
    <w:p w14:paraId="33BCE6B6" w14:textId="24FAECD3" w:rsidR="003272D0" w:rsidRDefault="003272D0" w:rsidP="002D16FD">
      <w:pPr>
        <w:tabs>
          <w:tab w:val="left" w:pos="851"/>
        </w:tabs>
        <w:spacing w:after="0" w:line="240" w:lineRule="auto"/>
        <w:jc w:val="both"/>
      </w:pPr>
      <w:r>
        <w:t xml:space="preserve">(5) Postupak kojim se </w:t>
      </w:r>
      <w:r w:rsidRPr="00CB5C8F">
        <w:t>korisniku potpore odobrava davanje nekretnine u zakup ili osnivanje prav</w:t>
      </w:r>
      <w:r>
        <w:t>a</w:t>
      </w:r>
      <w:r w:rsidRPr="00CB5C8F">
        <w:t xml:space="preserve"> građenja</w:t>
      </w:r>
      <w:r>
        <w:t xml:space="preserve">, provodi se u skladu s propisom kojim se uređuje upravljanje nekretninama u vlasništvu </w:t>
      </w:r>
      <w:r w:rsidR="002D16FD">
        <w:t>Republike Hrvatske</w:t>
      </w:r>
      <w:r>
        <w:t xml:space="preserve">.  </w:t>
      </w:r>
    </w:p>
    <w:p w14:paraId="5ABE3362" w14:textId="77777777" w:rsidR="002D16FD" w:rsidRDefault="002D16FD" w:rsidP="002D16FD">
      <w:pPr>
        <w:tabs>
          <w:tab w:val="left" w:pos="851"/>
        </w:tabs>
        <w:spacing w:after="0" w:line="240" w:lineRule="auto"/>
        <w:jc w:val="both"/>
      </w:pPr>
    </w:p>
    <w:p w14:paraId="70EB9EE5" w14:textId="0E71C258" w:rsidR="00190479" w:rsidRDefault="003272D0" w:rsidP="002D16FD">
      <w:pPr>
        <w:tabs>
          <w:tab w:val="left" w:pos="851"/>
        </w:tabs>
        <w:spacing w:after="0" w:line="240" w:lineRule="auto"/>
        <w:jc w:val="both"/>
      </w:pPr>
      <w:r>
        <w:t xml:space="preserve">(6) </w:t>
      </w:r>
      <w:r w:rsidRPr="00B27C34">
        <w:t xml:space="preserve">Minimalni broj radnih mjesta povezanih s ulaganjem koje je potrebno otvoriti </w:t>
      </w:r>
      <w:r w:rsidR="0091130B">
        <w:t xml:space="preserve">početnim ulaganjem iz stavka 1. </w:t>
      </w:r>
      <w:r>
        <w:t>ovoga članka,</w:t>
      </w:r>
      <w:r w:rsidRPr="00B27C34">
        <w:t xml:space="preserve"> bit će definiran </w:t>
      </w:r>
      <w:r w:rsidR="00280E72">
        <w:t>u</w:t>
      </w:r>
      <w:r w:rsidR="00280E72" w:rsidRPr="00B27C34">
        <w:t xml:space="preserve">redbom </w:t>
      </w:r>
      <w:r w:rsidRPr="00B27C34">
        <w:t>iz</w:t>
      </w:r>
      <w:r>
        <w:t xml:space="preserve"> članka 38.</w:t>
      </w:r>
      <w:r w:rsidRPr="00B27C34">
        <w:t xml:space="preserve"> stavka 10. ovoga </w:t>
      </w:r>
      <w:r>
        <w:t>Zakona</w:t>
      </w:r>
      <w:r w:rsidRPr="00B27C34">
        <w:t>.</w:t>
      </w:r>
    </w:p>
    <w:p w14:paraId="07EBBAD4" w14:textId="77777777" w:rsidR="002D16FD" w:rsidRDefault="002D16FD" w:rsidP="002D16FD">
      <w:pPr>
        <w:tabs>
          <w:tab w:val="left" w:pos="851"/>
        </w:tabs>
        <w:spacing w:after="0" w:line="240" w:lineRule="auto"/>
        <w:jc w:val="both"/>
      </w:pPr>
    </w:p>
    <w:p w14:paraId="1A3B9BAC" w14:textId="3979923B" w:rsidR="00190479" w:rsidRDefault="007432DC" w:rsidP="002D16FD">
      <w:pPr>
        <w:tabs>
          <w:tab w:val="left" w:pos="851"/>
        </w:tabs>
        <w:spacing w:after="0" w:line="240" w:lineRule="auto"/>
        <w:jc w:val="both"/>
      </w:pPr>
      <w:r>
        <w:t xml:space="preserve">(7) </w:t>
      </w:r>
      <w:r w:rsidR="00FF7CF7">
        <w:t xml:space="preserve">Državna potpora iz stavka 1. ovoga članka </w:t>
      </w:r>
      <w:r w:rsidR="00A25EC0">
        <w:t xml:space="preserve">mora imati učinak poticaja </w:t>
      </w:r>
      <w:r w:rsidR="003D1676">
        <w:t xml:space="preserve">i </w:t>
      </w:r>
      <w:r w:rsidR="00FF7CF7">
        <w:t xml:space="preserve">može se zbrajati (kumulirati) s drugim državnim potporama i potporama male vrijednosti za iste prihvatljive troškove do najvišeg intenziteta i iznosa potpore </w:t>
      </w:r>
      <w:r w:rsidR="00FF7CF7" w:rsidRPr="004D5594">
        <w:t xml:space="preserve">određenog propisima o državnim potporama iz članka </w:t>
      </w:r>
      <w:r w:rsidR="002A3109" w:rsidRPr="004D5594">
        <w:t xml:space="preserve">36. </w:t>
      </w:r>
      <w:r w:rsidR="00FF7CF7" w:rsidRPr="00EF0A0D">
        <w:t>stavka 2</w:t>
      </w:r>
      <w:r w:rsidR="00FF7CF7" w:rsidRPr="004D5594">
        <w:t xml:space="preserve">. ovoga Zakona. </w:t>
      </w:r>
    </w:p>
    <w:p w14:paraId="41033D34" w14:textId="77777777" w:rsidR="002D16FD" w:rsidRDefault="002D16FD" w:rsidP="002D16FD">
      <w:pPr>
        <w:tabs>
          <w:tab w:val="left" w:pos="851"/>
        </w:tabs>
        <w:spacing w:after="0" w:line="240" w:lineRule="auto"/>
        <w:jc w:val="both"/>
      </w:pPr>
    </w:p>
    <w:p w14:paraId="7BCFDF49" w14:textId="46658DF1" w:rsidR="00FF7CF7" w:rsidRDefault="007432DC" w:rsidP="002D16FD">
      <w:pPr>
        <w:tabs>
          <w:tab w:val="left" w:pos="851"/>
        </w:tabs>
        <w:spacing w:after="0" w:line="240" w:lineRule="auto"/>
        <w:jc w:val="both"/>
      </w:pPr>
      <w:r>
        <w:t xml:space="preserve">(8) </w:t>
      </w:r>
      <w:r w:rsidR="003064F9">
        <w:t xml:space="preserve">Državna potpora iz stavka 1. ovoga članka </w:t>
      </w:r>
      <w:r w:rsidR="00FF7CF7" w:rsidRPr="004D5594">
        <w:t xml:space="preserve">ne može </w:t>
      </w:r>
      <w:r w:rsidR="001D282F">
        <w:t>se</w:t>
      </w:r>
      <w:r w:rsidR="00FF7CF7" w:rsidRPr="004D5594">
        <w:t xml:space="preserve"> dodijeliti poduzetniku u teškoćama u smislu definicije poduzetnika u teškoćama prema propisima o državnim potporama iz članka </w:t>
      </w:r>
      <w:r w:rsidR="002A3109" w:rsidRPr="00EF0A0D">
        <w:t>36.</w:t>
      </w:r>
      <w:r w:rsidR="002A3109" w:rsidRPr="004D5594">
        <w:t xml:space="preserve"> </w:t>
      </w:r>
      <w:r w:rsidR="00FF7CF7" w:rsidRPr="00EF0A0D">
        <w:t>stavka 2.</w:t>
      </w:r>
      <w:r w:rsidR="00FF7CF7" w:rsidRPr="004D5594">
        <w:t xml:space="preserve"> ovoga Zakona.</w:t>
      </w:r>
      <w:r w:rsidR="00FF7CF7" w:rsidRPr="00F07851">
        <w:t xml:space="preserve"> </w:t>
      </w:r>
    </w:p>
    <w:p w14:paraId="5B282769" w14:textId="77777777" w:rsidR="002D16FD" w:rsidRDefault="002D16FD" w:rsidP="002D16FD">
      <w:pPr>
        <w:tabs>
          <w:tab w:val="left" w:pos="851"/>
        </w:tabs>
        <w:spacing w:after="0" w:line="240" w:lineRule="auto"/>
        <w:jc w:val="both"/>
      </w:pPr>
    </w:p>
    <w:p w14:paraId="70B5F07F" w14:textId="6138CD48" w:rsidR="00AF56E9" w:rsidRDefault="007432DC" w:rsidP="002D16FD">
      <w:pPr>
        <w:tabs>
          <w:tab w:val="left" w:pos="851"/>
        </w:tabs>
        <w:spacing w:after="0" w:line="240" w:lineRule="auto"/>
        <w:jc w:val="both"/>
      </w:pPr>
      <w:r>
        <w:t xml:space="preserve">(9) </w:t>
      </w:r>
      <w:r w:rsidR="003064F9" w:rsidRPr="003064F9">
        <w:t xml:space="preserve">Korisnik državne potpore je tijekom provedbe projekta ulaganja iz stavka 1. ovoga članka dužan izvršiti materijalno ulaganje u neaktivnu imovinu koja mu je dana u zakup </w:t>
      </w:r>
      <w:r w:rsidR="00042D33">
        <w:t xml:space="preserve">ili na kojoj je osnovano pravo građenja </w:t>
      </w:r>
      <w:r w:rsidR="003064F9" w:rsidRPr="003064F9">
        <w:t xml:space="preserve">bez naknade u visini od najmanje 50% procijenjene tržišne vrijednosti neaktivne imovine u trenutku dodjele potpore. </w:t>
      </w:r>
    </w:p>
    <w:p w14:paraId="02ECBE6E" w14:textId="77777777" w:rsidR="002D16FD" w:rsidRDefault="002D16FD" w:rsidP="002D16FD">
      <w:pPr>
        <w:tabs>
          <w:tab w:val="left" w:pos="851"/>
        </w:tabs>
        <w:spacing w:after="0" w:line="240" w:lineRule="auto"/>
        <w:jc w:val="both"/>
      </w:pPr>
    </w:p>
    <w:p w14:paraId="0ED83771" w14:textId="08BAD792" w:rsidR="003064F9" w:rsidRDefault="007432DC" w:rsidP="002D16FD">
      <w:pPr>
        <w:tabs>
          <w:tab w:val="left" w:pos="851"/>
        </w:tabs>
        <w:spacing w:after="0" w:line="240" w:lineRule="auto"/>
        <w:jc w:val="both"/>
      </w:pPr>
      <w:r>
        <w:t xml:space="preserve">(10) </w:t>
      </w:r>
      <w:r w:rsidR="00AF56E9">
        <w:t>O</w:t>
      </w:r>
      <w:r w:rsidR="003064F9" w:rsidRPr="003064F9">
        <w:t xml:space="preserve">bveza </w:t>
      </w:r>
      <w:r w:rsidR="00AF56E9">
        <w:t xml:space="preserve">iz stavka 9. ovoga članka </w:t>
      </w:r>
      <w:r w:rsidR="003064F9" w:rsidRPr="003064F9">
        <w:t>ne smatra se isp</w:t>
      </w:r>
      <w:r w:rsidR="004B2013">
        <w:t>unjenom ako se radi samo o unosu</w:t>
      </w:r>
      <w:r w:rsidR="003064F9" w:rsidRPr="003064F9">
        <w:t xml:space="preserve"> opreme u predmetno ulaganje.</w:t>
      </w:r>
    </w:p>
    <w:p w14:paraId="20DD8D5F" w14:textId="77777777" w:rsidR="002D16FD" w:rsidRDefault="002D16FD" w:rsidP="002D16FD">
      <w:pPr>
        <w:tabs>
          <w:tab w:val="left" w:pos="851"/>
        </w:tabs>
        <w:spacing w:after="0" w:line="240" w:lineRule="auto"/>
        <w:jc w:val="both"/>
      </w:pPr>
    </w:p>
    <w:p w14:paraId="17D3B4E8" w14:textId="64941B05" w:rsidR="00FF7CF7" w:rsidRDefault="007432DC" w:rsidP="002D16FD">
      <w:pPr>
        <w:tabs>
          <w:tab w:val="left" w:pos="851"/>
        </w:tabs>
        <w:spacing w:after="0" w:line="240" w:lineRule="auto"/>
        <w:jc w:val="both"/>
      </w:pPr>
      <w:r>
        <w:t xml:space="preserve">(11) </w:t>
      </w:r>
      <w:r w:rsidR="00FF7CF7">
        <w:t xml:space="preserve">Smatrat će se da je državna potpora iz stavka 1. ovoga članka dodijeljena sklapanjem ugovora </w:t>
      </w:r>
      <w:r w:rsidR="00042D33">
        <w:t>o</w:t>
      </w:r>
      <w:r w:rsidR="003272D0">
        <w:t xml:space="preserve">snivanju prava građenja ili ugovora </w:t>
      </w:r>
      <w:r w:rsidR="00FF7CF7">
        <w:t>o zakupu neaktivne imovine u vlasništvu Republike Hrvatske između</w:t>
      </w:r>
      <w:r w:rsidR="00CB5C8F">
        <w:t xml:space="preserve"> tijela nadležnog za raspolaganje imovinom</w:t>
      </w:r>
      <w:r w:rsidR="00FF7CF7">
        <w:t xml:space="preserve"> </w:t>
      </w:r>
      <w:r w:rsidR="00336255">
        <w:t xml:space="preserve">u vlasništvu </w:t>
      </w:r>
      <w:r w:rsidR="00FF7CF7">
        <w:t>Republike Hrvatsk</w:t>
      </w:r>
      <w:r w:rsidR="00D969E6">
        <w:t>e</w:t>
      </w:r>
      <w:r w:rsidR="00FF7CF7">
        <w:t xml:space="preserve"> i korisnika potpore, a čiji je sadržaj usklađen s propisima kojima se uređuje upravljanje imovinom u vlasništvu Republike Hrvatske i s odgovarajućim pravilima o državnim potporama.  </w:t>
      </w:r>
    </w:p>
    <w:p w14:paraId="32E91D74" w14:textId="77777777" w:rsidR="002D16FD" w:rsidRDefault="002D16FD" w:rsidP="002D16FD">
      <w:pPr>
        <w:tabs>
          <w:tab w:val="left" w:pos="851"/>
        </w:tabs>
        <w:spacing w:after="0" w:line="240" w:lineRule="auto"/>
        <w:jc w:val="both"/>
      </w:pPr>
    </w:p>
    <w:p w14:paraId="2FCFED5E" w14:textId="3F296A8B" w:rsidR="003064F9" w:rsidRDefault="007432DC" w:rsidP="002D16FD">
      <w:pPr>
        <w:tabs>
          <w:tab w:val="left" w:pos="851"/>
        </w:tabs>
        <w:spacing w:after="0" w:line="240" w:lineRule="auto"/>
        <w:jc w:val="both"/>
      </w:pPr>
      <w:r>
        <w:t xml:space="preserve">(12) </w:t>
      </w:r>
      <w:r w:rsidR="003064F9">
        <w:t xml:space="preserve">U slučaju neispunjenja uvjeta iz stavka </w:t>
      </w:r>
      <w:r w:rsidR="001D282F">
        <w:t>9</w:t>
      </w:r>
      <w:r w:rsidR="003064F9">
        <w:t>. ovog članka odnosno ako korisnik potpore iz ovog članka nakon trogodišnjeg razdoblja realizacije projekta ulaganja ne uveća za 50% vrijednost neaktivne imovine u odnosu na njezinu procijenjenu vrijednost u trenutku dodjele potpore, ugovor o zakupu neaktivne imovine</w:t>
      </w:r>
      <w:r w:rsidR="00180433">
        <w:t xml:space="preserve"> ili o </w:t>
      </w:r>
      <w:r w:rsidR="00042D33">
        <w:t>o</w:t>
      </w:r>
      <w:r w:rsidR="00180433">
        <w:t xml:space="preserve">snivanju </w:t>
      </w:r>
      <w:r w:rsidR="00180433">
        <w:lastRenderedPageBreak/>
        <w:t>prava građenja</w:t>
      </w:r>
      <w:r w:rsidR="003064F9">
        <w:t xml:space="preserve"> iz stavka </w:t>
      </w:r>
      <w:r w:rsidR="001D282F">
        <w:t>11</w:t>
      </w:r>
      <w:r w:rsidR="003064F9">
        <w:t xml:space="preserve">. </w:t>
      </w:r>
      <w:r w:rsidR="004B2013">
        <w:t xml:space="preserve">ovoga članka </w:t>
      </w:r>
      <w:r w:rsidR="003064F9">
        <w:t>se raskida bez prava korisnika potpore na povrat uloženih sredstava u predmetnu imovinu.</w:t>
      </w:r>
    </w:p>
    <w:p w14:paraId="4A0486AD" w14:textId="77777777" w:rsidR="002D16FD" w:rsidRDefault="002D16FD" w:rsidP="002D16FD">
      <w:pPr>
        <w:suppressAutoHyphens/>
        <w:spacing w:after="0" w:line="240" w:lineRule="auto"/>
        <w:jc w:val="both"/>
      </w:pPr>
    </w:p>
    <w:p w14:paraId="56D1F4C1" w14:textId="4EAA3F06" w:rsidR="00336255" w:rsidRDefault="00336255" w:rsidP="002D16FD">
      <w:pPr>
        <w:suppressAutoHyphens/>
        <w:spacing w:after="0" w:line="240" w:lineRule="auto"/>
        <w:jc w:val="both"/>
      </w:pPr>
      <w:r>
        <w:t xml:space="preserve">(13) Ako korisnik državne potpore </w:t>
      </w:r>
      <w:r w:rsidRPr="00192979">
        <w:t xml:space="preserve">ne ispuni uvjete iz </w:t>
      </w:r>
      <w:r w:rsidRPr="00673650">
        <w:t xml:space="preserve">ovoga </w:t>
      </w:r>
      <w:r>
        <w:t>članka</w:t>
      </w:r>
      <w:r w:rsidRPr="00673650">
        <w:t xml:space="preserve"> i </w:t>
      </w:r>
      <w:r w:rsidR="00280E72">
        <w:t>u</w:t>
      </w:r>
      <w:r w:rsidR="00280E72" w:rsidRPr="00673650">
        <w:t xml:space="preserve">redbe </w:t>
      </w:r>
      <w:r w:rsidRPr="00673650">
        <w:t xml:space="preserve">iz </w:t>
      </w:r>
      <w:r w:rsidRPr="002C610E">
        <w:t>članka 38. stavka 10.</w:t>
      </w:r>
      <w:r>
        <w:t xml:space="preserve"> ovoga Zakona</w:t>
      </w:r>
      <w:r w:rsidRPr="00192979">
        <w:t>, gubi</w:t>
      </w:r>
      <w:r>
        <w:t xml:space="preserve"> pravo korištenja državne potpore u obliku aktiviranja neaktivne državne imovine za cijelo vrijeme za koje mu je potpora dodijeljena te je dužan platiti puni iznos zakupnine ili </w:t>
      </w:r>
      <w:r w:rsidR="00042D33">
        <w:t xml:space="preserve">naknade za </w:t>
      </w:r>
      <w:r>
        <w:t>osnivanja prava građenja definiranim ugovorom iz stavka 11. ovoga članka</w:t>
      </w:r>
      <w:r w:rsidRPr="00764C62">
        <w:t>.</w:t>
      </w:r>
    </w:p>
    <w:p w14:paraId="73300FC3" w14:textId="77777777" w:rsidR="002D16FD" w:rsidRDefault="002D16FD" w:rsidP="002D16FD">
      <w:pPr>
        <w:tabs>
          <w:tab w:val="left" w:pos="851"/>
        </w:tabs>
        <w:spacing w:after="0" w:line="240" w:lineRule="auto"/>
        <w:jc w:val="both"/>
      </w:pPr>
    </w:p>
    <w:p w14:paraId="4FA78680" w14:textId="04D89E9C" w:rsidR="004E29B4" w:rsidRDefault="004E29B4" w:rsidP="002D16FD">
      <w:pPr>
        <w:tabs>
          <w:tab w:val="left" w:pos="851"/>
        </w:tabs>
        <w:spacing w:after="0" w:line="240" w:lineRule="auto"/>
        <w:jc w:val="both"/>
      </w:pPr>
      <w:r>
        <w:t xml:space="preserve">(14) Uredbom iz članka 38. stavka 10. ovoga Zakona propisuje se u način ostvarivanja prava na dodjelu državne potpore u obliku potpore za aktiviranje neaktivne imovine u vlasništvu Republike Hrvatske </w:t>
      </w:r>
      <w:r w:rsidRPr="00EF0A0D">
        <w:t xml:space="preserve">iz </w:t>
      </w:r>
      <w:r>
        <w:t xml:space="preserve">ovoga </w:t>
      </w:r>
      <w:r w:rsidRPr="00EF0A0D">
        <w:t>članka</w:t>
      </w:r>
      <w:r>
        <w:t xml:space="preserve">, </w:t>
      </w:r>
      <w:r w:rsidRPr="00AF56E9">
        <w:t>uvjet</w:t>
      </w:r>
      <w:r>
        <w:t>e</w:t>
      </w:r>
      <w:r w:rsidRPr="000468A6">
        <w:t xml:space="preserve"> spojivosti državn</w:t>
      </w:r>
      <w:r>
        <w:t>e</w:t>
      </w:r>
      <w:r w:rsidRPr="000468A6">
        <w:t xml:space="preserve"> potpor</w:t>
      </w:r>
      <w:r>
        <w:t>e</w:t>
      </w:r>
      <w:r w:rsidRPr="000468A6">
        <w:t xml:space="preserve"> </w:t>
      </w:r>
      <w:r>
        <w:t xml:space="preserve">s pravilima o regionalnim državnim potporama za ulaganja i odgovarajućim pravilima o državnim potporama za zaštitu okoliša temeljem kriterija propisanih člankom 37. stavak 3. ovoga Zakona, prihvatljive troškove, prihvatljive korisnike, intenzitet potpore, učinak poticaja, primjenu kriterija i način izračuna državne potpore te druga pitanja od značaja za donošenje odluke o potpori pojedinačnom korisniku potpore. </w:t>
      </w:r>
    </w:p>
    <w:p w14:paraId="05497701" w14:textId="77777777" w:rsidR="00117876" w:rsidRPr="004E29B4" w:rsidRDefault="00117876" w:rsidP="00F40F0F">
      <w:pPr>
        <w:tabs>
          <w:tab w:val="left" w:pos="851"/>
        </w:tabs>
        <w:spacing w:after="0" w:line="240" w:lineRule="auto"/>
        <w:jc w:val="both"/>
      </w:pPr>
    </w:p>
    <w:p w14:paraId="13156439" w14:textId="77777777" w:rsidR="00D71C86" w:rsidRPr="00E45C4F" w:rsidRDefault="003064F9" w:rsidP="00F40F0F">
      <w:pPr>
        <w:pStyle w:val="Heading2"/>
        <w:spacing w:before="0" w:after="0" w:line="240" w:lineRule="auto"/>
        <w:rPr>
          <w:b/>
        </w:rPr>
      </w:pPr>
      <w:r w:rsidRPr="00E45C4F">
        <w:rPr>
          <w:b/>
        </w:rPr>
        <w:t xml:space="preserve">Dodjela i korištenje državne potpore u obliku umanjene stope poreza na dobit i potpore za aktiviranje neaktivne imovine u vlasništvu Republike Hrvatske u korist razvoja </w:t>
      </w:r>
    </w:p>
    <w:p w14:paraId="68DFB60A" w14:textId="5FE5EF2C" w:rsidR="003064F9" w:rsidRPr="00E45C4F" w:rsidRDefault="003064F9" w:rsidP="00F40F0F">
      <w:pPr>
        <w:pStyle w:val="Heading2"/>
        <w:spacing w:before="0" w:after="0" w:line="240" w:lineRule="auto"/>
        <w:rPr>
          <w:b/>
        </w:rPr>
      </w:pPr>
      <w:r w:rsidRPr="00E45C4F">
        <w:rPr>
          <w:b/>
        </w:rPr>
        <w:t>djelatnosti u turizmu</w:t>
      </w:r>
    </w:p>
    <w:p w14:paraId="695779CB" w14:textId="77777777" w:rsidR="003064F9" w:rsidRPr="00E45C4F" w:rsidRDefault="0033378D" w:rsidP="00F40F0F">
      <w:pPr>
        <w:pStyle w:val="Heading2"/>
        <w:spacing w:before="0" w:after="0" w:line="240" w:lineRule="auto"/>
        <w:rPr>
          <w:b/>
        </w:rPr>
      </w:pPr>
      <w:r w:rsidRPr="00E45C4F">
        <w:rPr>
          <w:b/>
        </w:rPr>
        <w:t>Članak 41.</w:t>
      </w:r>
    </w:p>
    <w:p w14:paraId="7F9F9B49" w14:textId="77777777" w:rsidR="00E45C4F" w:rsidRDefault="00E45C4F" w:rsidP="00F40F0F">
      <w:pPr>
        <w:tabs>
          <w:tab w:val="left" w:pos="851"/>
        </w:tabs>
        <w:spacing w:after="0" w:line="240" w:lineRule="auto"/>
        <w:jc w:val="both"/>
      </w:pPr>
    </w:p>
    <w:p w14:paraId="5BE84A9E" w14:textId="10B4B565" w:rsidR="003064F9" w:rsidRDefault="003064F9" w:rsidP="00F40F0F">
      <w:pPr>
        <w:tabs>
          <w:tab w:val="left" w:pos="851"/>
        </w:tabs>
        <w:spacing w:after="0" w:line="240" w:lineRule="auto"/>
        <w:jc w:val="both"/>
      </w:pPr>
      <w:r>
        <w:t xml:space="preserve">(1) Državne potpore iz članaka </w:t>
      </w:r>
      <w:r w:rsidR="004B2013">
        <w:t>38. i 40</w:t>
      </w:r>
      <w:r>
        <w:t xml:space="preserve">. ovoga Zakona dodjeljuju se na temelju zahtjeva za dodjelu potpore </w:t>
      </w:r>
      <w:r w:rsidR="00FE192E">
        <w:t xml:space="preserve">tijelu državne uprave </w:t>
      </w:r>
      <w:r>
        <w:t>nadležnom za turizam prije početka radova na projektu ulaganja.</w:t>
      </w:r>
    </w:p>
    <w:p w14:paraId="472C6776" w14:textId="77777777" w:rsidR="00E45C4F" w:rsidRDefault="00E45C4F" w:rsidP="00F40F0F">
      <w:pPr>
        <w:suppressAutoHyphens/>
        <w:spacing w:after="0" w:line="240" w:lineRule="auto"/>
        <w:jc w:val="both"/>
        <w:rPr>
          <w:szCs w:val="24"/>
        </w:rPr>
      </w:pPr>
    </w:p>
    <w:p w14:paraId="7983827C" w14:textId="5B7C35E5" w:rsidR="003064F9" w:rsidRDefault="003064F9" w:rsidP="00F40F0F">
      <w:pPr>
        <w:suppressAutoHyphens/>
        <w:spacing w:after="0" w:line="240" w:lineRule="auto"/>
        <w:jc w:val="both"/>
        <w:rPr>
          <w:rStyle w:val="glavazakonaChar"/>
          <w:szCs w:val="24"/>
        </w:rPr>
      </w:pPr>
      <w:r>
        <w:rPr>
          <w:szCs w:val="24"/>
        </w:rPr>
        <w:t>(</w:t>
      </w:r>
      <w:r w:rsidR="000D4ECF">
        <w:rPr>
          <w:szCs w:val="24"/>
        </w:rPr>
        <w:t>2</w:t>
      </w:r>
      <w:r>
        <w:rPr>
          <w:szCs w:val="24"/>
        </w:rPr>
        <w:t xml:space="preserve">) Na temelju podnesenog zahtjeva, </w:t>
      </w:r>
      <w:r w:rsidR="00FE192E">
        <w:rPr>
          <w:szCs w:val="24"/>
        </w:rPr>
        <w:t xml:space="preserve">tijelo državne uprave </w:t>
      </w:r>
      <w:r>
        <w:rPr>
          <w:szCs w:val="24"/>
        </w:rPr>
        <w:t xml:space="preserve">nadležno za turizam u suradnji s </w:t>
      </w:r>
      <w:r w:rsidR="00FE192E">
        <w:rPr>
          <w:szCs w:val="24"/>
        </w:rPr>
        <w:t xml:space="preserve">tijelom državne uprave </w:t>
      </w:r>
      <w:r>
        <w:rPr>
          <w:szCs w:val="24"/>
        </w:rPr>
        <w:t xml:space="preserve">nadležnim za financije – </w:t>
      </w:r>
      <w:r w:rsidR="00AD6551">
        <w:rPr>
          <w:szCs w:val="24"/>
        </w:rPr>
        <w:t>P</w:t>
      </w:r>
      <w:r>
        <w:rPr>
          <w:szCs w:val="24"/>
        </w:rPr>
        <w:t>oreznom upravom</w:t>
      </w:r>
      <w:r w:rsidR="00392CB8">
        <w:rPr>
          <w:szCs w:val="24"/>
        </w:rPr>
        <w:t>, u slučaju kad se radi o potpori iz članka 38. ovoga Zakona</w:t>
      </w:r>
      <w:r>
        <w:rPr>
          <w:szCs w:val="24"/>
        </w:rPr>
        <w:t xml:space="preserve"> te </w:t>
      </w:r>
      <w:r w:rsidR="002462E3">
        <w:t xml:space="preserve">tijelom državne uprave </w:t>
      </w:r>
      <w:r>
        <w:t>nadležnim za upravljanje državnom imovinom, u slučaju kad</w:t>
      </w:r>
      <w:r w:rsidR="004B2013">
        <w:t>a se radi o potpori iz članka 40</w:t>
      </w:r>
      <w:r>
        <w:t>. ovoga Zakona,</w:t>
      </w:r>
      <w:r>
        <w:rPr>
          <w:szCs w:val="24"/>
        </w:rPr>
        <w:t xml:space="preserve"> utvrđuje prihvatljivost zahtjeva u smislu odredbi ovoga Zakona, odnosno provodi postupak dodjele potpore.  </w:t>
      </w:r>
    </w:p>
    <w:p w14:paraId="43D5C320" w14:textId="77777777" w:rsidR="00E45C4F" w:rsidRDefault="00E45C4F" w:rsidP="00F40F0F">
      <w:pPr>
        <w:suppressAutoHyphens/>
        <w:spacing w:after="0" w:line="240" w:lineRule="auto"/>
        <w:jc w:val="both"/>
        <w:rPr>
          <w:rStyle w:val="glavazakonaChar"/>
          <w:b w:val="0"/>
          <w:bCs/>
          <w:szCs w:val="24"/>
        </w:rPr>
      </w:pPr>
    </w:p>
    <w:p w14:paraId="4531CF40" w14:textId="4427BEF6" w:rsidR="003064F9" w:rsidRDefault="003064F9" w:rsidP="00F40F0F">
      <w:pPr>
        <w:suppressAutoHyphens/>
        <w:spacing w:after="0" w:line="240" w:lineRule="auto"/>
        <w:jc w:val="both"/>
        <w:rPr>
          <w:rStyle w:val="hps"/>
          <w:szCs w:val="24"/>
        </w:rPr>
      </w:pPr>
      <w:r w:rsidRPr="008C547C">
        <w:rPr>
          <w:rStyle w:val="glavazakonaChar"/>
          <w:b w:val="0"/>
          <w:bCs/>
          <w:szCs w:val="24"/>
        </w:rPr>
        <w:t>(</w:t>
      </w:r>
      <w:r w:rsidR="000D4ECF">
        <w:rPr>
          <w:rStyle w:val="glavazakonaChar"/>
          <w:b w:val="0"/>
          <w:bCs/>
          <w:szCs w:val="24"/>
        </w:rPr>
        <w:t>3</w:t>
      </w:r>
      <w:r w:rsidRPr="008C547C">
        <w:rPr>
          <w:rStyle w:val="glavazakonaChar"/>
          <w:b w:val="0"/>
          <w:bCs/>
          <w:szCs w:val="24"/>
        </w:rPr>
        <w:t>)</w:t>
      </w:r>
      <w:r>
        <w:rPr>
          <w:rStyle w:val="glavazakonaChar"/>
          <w:szCs w:val="24"/>
        </w:rPr>
        <w:t xml:space="preserve"> </w:t>
      </w:r>
      <w:r w:rsidRPr="008C547C">
        <w:rPr>
          <w:rStyle w:val="glavazakonaChar"/>
          <w:b w:val="0"/>
          <w:bCs/>
          <w:szCs w:val="24"/>
        </w:rPr>
        <w:t xml:space="preserve">Nakon provedenog postupka </w:t>
      </w:r>
      <w:r>
        <w:rPr>
          <w:rStyle w:val="glavazakonaChar"/>
          <w:b w:val="0"/>
          <w:bCs/>
          <w:szCs w:val="24"/>
        </w:rPr>
        <w:t xml:space="preserve">iz stavka </w:t>
      </w:r>
      <w:r w:rsidR="001D282F">
        <w:rPr>
          <w:rStyle w:val="glavazakonaChar"/>
          <w:b w:val="0"/>
          <w:bCs/>
          <w:szCs w:val="24"/>
        </w:rPr>
        <w:t>2</w:t>
      </w:r>
      <w:r>
        <w:rPr>
          <w:rStyle w:val="glavazakonaChar"/>
          <w:b w:val="0"/>
          <w:bCs/>
          <w:szCs w:val="24"/>
        </w:rPr>
        <w:t xml:space="preserve">. ovog članka </w:t>
      </w:r>
      <w:r w:rsidR="00FE192E">
        <w:rPr>
          <w:rStyle w:val="glavazakonaChar"/>
          <w:b w:val="0"/>
          <w:bCs/>
          <w:szCs w:val="24"/>
        </w:rPr>
        <w:t>tijelo državne uprave</w:t>
      </w:r>
      <w:r w:rsidR="00FE192E" w:rsidRPr="008C547C">
        <w:rPr>
          <w:rStyle w:val="glavazakonaChar"/>
          <w:b w:val="0"/>
          <w:bCs/>
          <w:szCs w:val="24"/>
        </w:rPr>
        <w:t xml:space="preserve"> </w:t>
      </w:r>
      <w:r>
        <w:rPr>
          <w:rStyle w:val="glavazakonaChar"/>
          <w:b w:val="0"/>
          <w:bCs/>
          <w:szCs w:val="24"/>
        </w:rPr>
        <w:t xml:space="preserve">nadležno za turizam izdaje odobrenje potpore </w:t>
      </w:r>
      <w:r w:rsidRPr="008C547C">
        <w:rPr>
          <w:rStyle w:val="glavazakonaChar"/>
          <w:b w:val="0"/>
          <w:bCs/>
          <w:szCs w:val="24"/>
        </w:rPr>
        <w:t>koj</w:t>
      </w:r>
      <w:r>
        <w:rPr>
          <w:rStyle w:val="glavazakonaChar"/>
          <w:b w:val="0"/>
          <w:bCs/>
          <w:szCs w:val="24"/>
        </w:rPr>
        <w:t>e</w:t>
      </w:r>
      <w:r w:rsidRPr="008C547C">
        <w:rPr>
          <w:rStyle w:val="glavazakonaChar"/>
          <w:b w:val="0"/>
          <w:bCs/>
          <w:szCs w:val="24"/>
        </w:rPr>
        <w:t xml:space="preserve"> sadrži</w:t>
      </w:r>
      <w:r>
        <w:rPr>
          <w:rStyle w:val="glavazakonaChar"/>
          <w:szCs w:val="24"/>
        </w:rPr>
        <w:t xml:space="preserve"> </w:t>
      </w:r>
      <w:r w:rsidRPr="00DA2CC0">
        <w:rPr>
          <w:rStyle w:val="hps"/>
          <w:szCs w:val="24"/>
        </w:rPr>
        <w:t>uvjete i ob</w:t>
      </w:r>
      <w:r>
        <w:rPr>
          <w:rStyle w:val="hps"/>
          <w:szCs w:val="24"/>
        </w:rPr>
        <w:t>veze glede korištenja potpore, najkasnije 60 dana od dana podnošenja potpunog zahtjeva za dodjelu potpore</w:t>
      </w:r>
      <w:r w:rsidRPr="00DA2CC0">
        <w:rPr>
          <w:rStyle w:val="hps"/>
          <w:szCs w:val="24"/>
        </w:rPr>
        <w:t>.</w:t>
      </w:r>
    </w:p>
    <w:p w14:paraId="6304124B" w14:textId="77777777" w:rsidR="00E45C4F" w:rsidRDefault="00E45C4F" w:rsidP="00F40F0F">
      <w:pPr>
        <w:suppressAutoHyphens/>
        <w:spacing w:after="0" w:line="240" w:lineRule="auto"/>
        <w:jc w:val="both"/>
        <w:rPr>
          <w:rStyle w:val="hps"/>
          <w:szCs w:val="24"/>
        </w:rPr>
      </w:pPr>
    </w:p>
    <w:p w14:paraId="22E89C00" w14:textId="53EDC0A3"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4</w:t>
      </w:r>
      <w:r>
        <w:rPr>
          <w:rStyle w:val="hps"/>
          <w:szCs w:val="24"/>
        </w:rPr>
        <w:t xml:space="preserve">) Korisnik potpore u obvezi je tijekom korištenja potpore </w:t>
      </w:r>
      <w:r w:rsidR="00FE192E">
        <w:rPr>
          <w:rStyle w:val="hps"/>
          <w:szCs w:val="24"/>
        </w:rPr>
        <w:t xml:space="preserve">tijelu državne uprave </w:t>
      </w:r>
      <w:r>
        <w:rPr>
          <w:rStyle w:val="hps"/>
          <w:szCs w:val="24"/>
        </w:rPr>
        <w:t>nadležnom za turizam podnositi godišnja pisana izvješća o provedbi projekta ulaganja, uključujući podatke o prihvatljivim troškovima, iskorištenju potpore te o izvršenju obveze očuvanja predmetnog ulaganja sukladno odobrenju potpore.</w:t>
      </w:r>
    </w:p>
    <w:p w14:paraId="0B1842F4" w14:textId="77777777" w:rsidR="00E45C4F" w:rsidRDefault="00E45C4F" w:rsidP="00F40F0F">
      <w:pPr>
        <w:suppressAutoHyphens/>
        <w:spacing w:after="0" w:line="240" w:lineRule="auto"/>
        <w:jc w:val="both"/>
        <w:rPr>
          <w:rStyle w:val="hps"/>
          <w:szCs w:val="24"/>
        </w:rPr>
      </w:pPr>
    </w:p>
    <w:p w14:paraId="50B565FE" w14:textId="7393E07E"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5</w:t>
      </w:r>
      <w:r w:rsidR="004B2013">
        <w:rPr>
          <w:rStyle w:val="hps"/>
          <w:szCs w:val="24"/>
        </w:rPr>
        <w:t xml:space="preserve">) Godišnje izvješće iz stavka </w:t>
      </w:r>
      <w:r w:rsidR="001D282F">
        <w:rPr>
          <w:rStyle w:val="hps"/>
          <w:szCs w:val="24"/>
        </w:rPr>
        <w:t>4</w:t>
      </w:r>
      <w:r>
        <w:rPr>
          <w:rStyle w:val="hps"/>
          <w:szCs w:val="24"/>
        </w:rPr>
        <w:t>. ovog članka, u slučaju kada se radi o potporama iz članka 3</w:t>
      </w:r>
      <w:r w:rsidR="00392CB8">
        <w:rPr>
          <w:rStyle w:val="hps"/>
          <w:szCs w:val="24"/>
        </w:rPr>
        <w:t>8</w:t>
      </w:r>
      <w:r>
        <w:rPr>
          <w:rStyle w:val="hps"/>
          <w:szCs w:val="24"/>
        </w:rPr>
        <w:t xml:space="preserve">. ovoga Zakona, korisnik potpore dužan je dostaviti i </w:t>
      </w:r>
      <w:r w:rsidRPr="002C610E">
        <w:rPr>
          <w:rStyle w:val="hps"/>
        </w:rPr>
        <w:t>Ministarstvu financija</w:t>
      </w:r>
      <w:r w:rsidRPr="00192979">
        <w:rPr>
          <w:rStyle w:val="hps"/>
          <w:szCs w:val="24"/>
        </w:rPr>
        <w:t>-Poreznoj</w:t>
      </w:r>
      <w:r>
        <w:rPr>
          <w:rStyle w:val="hps"/>
          <w:szCs w:val="24"/>
        </w:rPr>
        <w:t xml:space="preserve"> upravi uz prijavu poreza na dobit u skladu s rokovima i uvjetima uređenim propisima kojima se uređuje porez na dobit. </w:t>
      </w:r>
    </w:p>
    <w:p w14:paraId="4DF5C851" w14:textId="77777777" w:rsidR="00E45C4F" w:rsidRDefault="00E45C4F" w:rsidP="00F40F0F">
      <w:pPr>
        <w:suppressAutoHyphens/>
        <w:spacing w:after="0" w:line="240" w:lineRule="auto"/>
        <w:jc w:val="both"/>
        <w:rPr>
          <w:rStyle w:val="hps"/>
          <w:szCs w:val="24"/>
        </w:rPr>
      </w:pPr>
    </w:p>
    <w:p w14:paraId="5A16B1BD" w14:textId="177711E2"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6</w:t>
      </w:r>
      <w:r>
        <w:rPr>
          <w:rStyle w:val="hps"/>
          <w:szCs w:val="24"/>
        </w:rPr>
        <w:t xml:space="preserve">) Korisnik potpore </w:t>
      </w:r>
      <w:r w:rsidRPr="002A6B19">
        <w:rPr>
          <w:rStyle w:val="hps"/>
          <w:szCs w:val="24"/>
        </w:rPr>
        <w:t xml:space="preserve">je obvezan o svakoj promjeni odnosno okolnostima koje su se izmijenile od trenutka </w:t>
      </w:r>
      <w:r>
        <w:rPr>
          <w:rStyle w:val="hps"/>
          <w:szCs w:val="24"/>
        </w:rPr>
        <w:t>dodjele potpore</w:t>
      </w:r>
      <w:r w:rsidRPr="002A6B19">
        <w:rPr>
          <w:rStyle w:val="hps"/>
          <w:szCs w:val="24"/>
        </w:rPr>
        <w:t xml:space="preserve">, a koje bi mogle utjecati na </w:t>
      </w:r>
      <w:r>
        <w:rPr>
          <w:rStyle w:val="hps"/>
          <w:szCs w:val="24"/>
        </w:rPr>
        <w:t xml:space="preserve">odobrenje </w:t>
      </w:r>
      <w:r w:rsidRPr="002A6B19">
        <w:rPr>
          <w:rStyle w:val="hps"/>
          <w:szCs w:val="24"/>
        </w:rPr>
        <w:t>potpore ili na spojivost dodjele potpore s unutarnjim tržištem</w:t>
      </w:r>
      <w:r>
        <w:rPr>
          <w:rStyle w:val="hps"/>
          <w:szCs w:val="24"/>
        </w:rPr>
        <w:t xml:space="preserve"> i na usklađenost potpore sa ovim Zakonom</w:t>
      </w:r>
      <w:r w:rsidRPr="002A6B19">
        <w:rPr>
          <w:rStyle w:val="hps"/>
          <w:szCs w:val="24"/>
        </w:rPr>
        <w:t xml:space="preserve">, bez odgađanja obavijestiti </w:t>
      </w:r>
      <w:r w:rsidR="00493FDF">
        <w:rPr>
          <w:rStyle w:val="hps"/>
          <w:szCs w:val="24"/>
        </w:rPr>
        <w:t>tijelo državne uprave</w:t>
      </w:r>
      <w:r>
        <w:rPr>
          <w:rStyle w:val="hps"/>
          <w:szCs w:val="24"/>
        </w:rPr>
        <w:t xml:space="preserve"> nadležno za turizam. </w:t>
      </w:r>
    </w:p>
    <w:p w14:paraId="55BAECAF" w14:textId="77777777" w:rsidR="00E45C4F" w:rsidRDefault="00E45C4F" w:rsidP="00F40F0F">
      <w:pPr>
        <w:suppressAutoHyphens/>
        <w:spacing w:after="0" w:line="240" w:lineRule="auto"/>
        <w:jc w:val="both"/>
        <w:rPr>
          <w:rStyle w:val="hps"/>
          <w:szCs w:val="24"/>
        </w:rPr>
      </w:pPr>
    </w:p>
    <w:p w14:paraId="33AD9227" w14:textId="390D7E81" w:rsidR="003064F9" w:rsidRDefault="003064F9" w:rsidP="00F40F0F">
      <w:pPr>
        <w:suppressAutoHyphens/>
        <w:spacing w:after="0" w:line="240" w:lineRule="auto"/>
        <w:jc w:val="both"/>
        <w:rPr>
          <w:rStyle w:val="hps"/>
          <w:szCs w:val="24"/>
        </w:rPr>
      </w:pPr>
      <w:r>
        <w:rPr>
          <w:rStyle w:val="hps"/>
          <w:szCs w:val="24"/>
        </w:rPr>
        <w:t>(</w:t>
      </w:r>
      <w:r w:rsidR="000D4ECF">
        <w:rPr>
          <w:rStyle w:val="hps"/>
          <w:szCs w:val="24"/>
        </w:rPr>
        <w:t>7</w:t>
      </w:r>
      <w:r>
        <w:rPr>
          <w:rStyle w:val="hps"/>
          <w:szCs w:val="24"/>
        </w:rPr>
        <w:t xml:space="preserve">) Ako korisnik potpore ne dostavi godišnje izvješće u roku predviđenom u odobrenju potpore, prestaje mu pravo korištenja dodijeljene potpore. </w:t>
      </w:r>
    </w:p>
    <w:p w14:paraId="016CAB1F" w14:textId="77777777" w:rsidR="00E45C4F" w:rsidRDefault="00E45C4F" w:rsidP="00F40F0F">
      <w:pPr>
        <w:suppressAutoHyphens/>
        <w:spacing w:after="0" w:line="240" w:lineRule="auto"/>
        <w:jc w:val="both"/>
        <w:rPr>
          <w:rStyle w:val="hps"/>
          <w:szCs w:val="24"/>
        </w:rPr>
      </w:pPr>
    </w:p>
    <w:p w14:paraId="24CCAAA0" w14:textId="4A3448A4" w:rsidR="003064F9" w:rsidRPr="008C547C" w:rsidRDefault="004B2013" w:rsidP="00F40F0F">
      <w:pPr>
        <w:suppressAutoHyphens/>
        <w:spacing w:after="0" w:line="240" w:lineRule="auto"/>
        <w:jc w:val="both"/>
        <w:rPr>
          <w:rStyle w:val="hps"/>
          <w:rFonts w:cs="Times New Roman"/>
          <w:b/>
          <w:szCs w:val="24"/>
        </w:rPr>
      </w:pPr>
      <w:r>
        <w:rPr>
          <w:rStyle w:val="hps"/>
          <w:szCs w:val="24"/>
        </w:rPr>
        <w:t>(</w:t>
      </w:r>
      <w:r w:rsidR="000D4ECF">
        <w:rPr>
          <w:rStyle w:val="hps"/>
          <w:szCs w:val="24"/>
        </w:rPr>
        <w:t>8</w:t>
      </w:r>
      <w:r>
        <w:rPr>
          <w:rStyle w:val="hps"/>
          <w:szCs w:val="24"/>
        </w:rPr>
        <w:t xml:space="preserve">) Uredbom iz </w:t>
      </w:r>
      <w:r w:rsidRPr="00673650">
        <w:rPr>
          <w:rStyle w:val="hps"/>
          <w:szCs w:val="24"/>
        </w:rPr>
        <w:t xml:space="preserve">članka </w:t>
      </w:r>
      <w:r w:rsidR="00673650" w:rsidRPr="002C610E">
        <w:rPr>
          <w:rStyle w:val="hps"/>
        </w:rPr>
        <w:t>38</w:t>
      </w:r>
      <w:r w:rsidR="003064F9" w:rsidRPr="002C610E">
        <w:rPr>
          <w:rStyle w:val="hps"/>
        </w:rPr>
        <w:t>. stavka 1</w:t>
      </w:r>
      <w:r w:rsidR="00673650" w:rsidRPr="002C610E">
        <w:rPr>
          <w:rStyle w:val="hps"/>
        </w:rPr>
        <w:t>0</w:t>
      </w:r>
      <w:r w:rsidR="003064F9" w:rsidRPr="002C610E">
        <w:rPr>
          <w:rStyle w:val="hps"/>
        </w:rPr>
        <w:t>. ovoga Zakona</w:t>
      </w:r>
      <w:r w:rsidR="003064F9" w:rsidRPr="00673650">
        <w:rPr>
          <w:rStyle w:val="hps"/>
          <w:szCs w:val="24"/>
        </w:rPr>
        <w:t>, pored</w:t>
      </w:r>
      <w:r w:rsidR="003064F9">
        <w:rPr>
          <w:rStyle w:val="hps"/>
          <w:szCs w:val="24"/>
        </w:rPr>
        <w:t xml:space="preserve"> odredbi koje se odnose na uvjete spojivosti državnih potpora iz članaka </w:t>
      </w:r>
      <w:r w:rsidRPr="004B2013">
        <w:rPr>
          <w:rStyle w:val="hps"/>
          <w:szCs w:val="24"/>
        </w:rPr>
        <w:t>38. i 40</w:t>
      </w:r>
      <w:r w:rsidR="003064F9" w:rsidRPr="004B2013">
        <w:rPr>
          <w:rStyle w:val="hps"/>
          <w:szCs w:val="24"/>
        </w:rPr>
        <w:t>.</w:t>
      </w:r>
      <w:r w:rsidR="003064F9">
        <w:rPr>
          <w:rStyle w:val="hps"/>
          <w:szCs w:val="24"/>
        </w:rPr>
        <w:t xml:space="preserve"> </w:t>
      </w:r>
      <w:r w:rsidR="00E45C4F">
        <w:rPr>
          <w:rStyle w:val="hps"/>
          <w:szCs w:val="24"/>
        </w:rPr>
        <w:t xml:space="preserve">ovoga </w:t>
      </w:r>
      <w:r w:rsidR="003064F9">
        <w:rPr>
          <w:rStyle w:val="hps"/>
          <w:szCs w:val="24"/>
        </w:rPr>
        <w:t xml:space="preserve">Zakona s pravilima o dodjeli regionalnih državnih potpora za ulaganja, uredit će se i postupak podnošenja zahtjeva za dodjelu potpore, odobravanja i korištenja državne potpore, uključujući i pripadajuće obrasce i potrebnu dokumentaciju, sadržaj godišnjih izvješća iz stavka </w:t>
      </w:r>
      <w:r w:rsidR="001D282F">
        <w:rPr>
          <w:rStyle w:val="hps"/>
          <w:szCs w:val="24"/>
        </w:rPr>
        <w:t>4</w:t>
      </w:r>
      <w:r w:rsidR="003064F9">
        <w:rPr>
          <w:rStyle w:val="hps"/>
          <w:szCs w:val="24"/>
        </w:rPr>
        <w:t xml:space="preserve">. ovoga članka te </w:t>
      </w:r>
      <w:r w:rsidR="00BF6808">
        <w:rPr>
          <w:rStyle w:val="hps"/>
          <w:szCs w:val="24"/>
        </w:rPr>
        <w:t xml:space="preserve">detaljnije opisati </w:t>
      </w:r>
      <w:r w:rsidR="00366EEF">
        <w:rPr>
          <w:rStyle w:val="hps"/>
          <w:szCs w:val="24"/>
        </w:rPr>
        <w:t xml:space="preserve">način dodjele potpore temeljem </w:t>
      </w:r>
      <w:r w:rsidR="00764EA4">
        <w:rPr>
          <w:rStyle w:val="hps"/>
          <w:szCs w:val="24"/>
        </w:rPr>
        <w:t>kriterija</w:t>
      </w:r>
      <w:r w:rsidR="00366EEF">
        <w:rPr>
          <w:rStyle w:val="hps"/>
          <w:szCs w:val="24"/>
        </w:rPr>
        <w:t xml:space="preserve"> </w:t>
      </w:r>
      <w:r w:rsidR="00BF6808">
        <w:rPr>
          <w:rStyle w:val="hps"/>
          <w:szCs w:val="24"/>
        </w:rPr>
        <w:t>navedeni</w:t>
      </w:r>
      <w:r w:rsidR="00366EEF">
        <w:rPr>
          <w:rStyle w:val="hps"/>
          <w:szCs w:val="24"/>
        </w:rPr>
        <w:t>h</w:t>
      </w:r>
      <w:r w:rsidR="00BF6808">
        <w:rPr>
          <w:rStyle w:val="hps"/>
          <w:szCs w:val="24"/>
        </w:rPr>
        <w:t xml:space="preserve"> u članku</w:t>
      </w:r>
      <w:r w:rsidR="003064F9">
        <w:rPr>
          <w:rStyle w:val="hps"/>
          <w:szCs w:val="24"/>
        </w:rPr>
        <w:t xml:space="preserve"> </w:t>
      </w:r>
      <w:r w:rsidR="00BF6808">
        <w:rPr>
          <w:rStyle w:val="hps"/>
          <w:szCs w:val="24"/>
        </w:rPr>
        <w:t>3</w:t>
      </w:r>
      <w:r w:rsidR="002031ED">
        <w:rPr>
          <w:rStyle w:val="hps"/>
          <w:szCs w:val="24"/>
        </w:rPr>
        <w:t>7</w:t>
      </w:r>
      <w:r w:rsidR="00BF6808">
        <w:rPr>
          <w:rStyle w:val="hps"/>
          <w:szCs w:val="24"/>
        </w:rPr>
        <w:t xml:space="preserve">. stavak </w:t>
      </w:r>
      <w:r w:rsidR="002031ED">
        <w:rPr>
          <w:rStyle w:val="hps"/>
          <w:szCs w:val="24"/>
        </w:rPr>
        <w:t>3</w:t>
      </w:r>
      <w:r w:rsidR="00BF6808">
        <w:rPr>
          <w:rStyle w:val="hps"/>
          <w:szCs w:val="24"/>
        </w:rPr>
        <w:t>. ovoga Zakona</w:t>
      </w:r>
      <w:r w:rsidR="00384A0B">
        <w:rPr>
          <w:rStyle w:val="hps"/>
          <w:szCs w:val="24"/>
        </w:rPr>
        <w:t xml:space="preserve"> i druga pitanja od značaja</w:t>
      </w:r>
      <w:r w:rsidR="004E29B4">
        <w:rPr>
          <w:rStyle w:val="hps"/>
          <w:szCs w:val="24"/>
        </w:rPr>
        <w:t xml:space="preserve"> za </w:t>
      </w:r>
      <w:r w:rsidR="003064F9">
        <w:rPr>
          <w:rStyle w:val="hps"/>
          <w:szCs w:val="24"/>
        </w:rPr>
        <w:t>dodjelu i korištenje državnih potpora u skladu s odredbama ovoga Zakona.</w:t>
      </w:r>
    </w:p>
    <w:p w14:paraId="5ABA8867" w14:textId="77777777" w:rsidR="003064F9" w:rsidRPr="00C311DA" w:rsidRDefault="003064F9" w:rsidP="007C6CB3">
      <w:pPr>
        <w:pStyle w:val="brojlanka"/>
        <w:numPr>
          <w:ilvl w:val="0"/>
          <w:numId w:val="0"/>
        </w:numPr>
        <w:spacing w:after="0" w:line="240" w:lineRule="auto"/>
        <w:ind w:left="4253"/>
      </w:pPr>
    </w:p>
    <w:p w14:paraId="410FADD0" w14:textId="77777777" w:rsidR="009B460C" w:rsidRDefault="009B460C" w:rsidP="007C6CB3">
      <w:pPr>
        <w:pStyle w:val="Heading2"/>
        <w:spacing w:before="0" w:after="0" w:line="240" w:lineRule="auto"/>
      </w:pPr>
      <w:r>
        <w:t xml:space="preserve">ODJELJAK </w:t>
      </w:r>
      <w:r w:rsidR="00A75950">
        <w:t>I</w:t>
      </w:r>
      <w:r w:rsidR="006A789C">
        <w:t>I.</w:t>
      </w:r>
    </w:p>
    <w:p w14:paraId="118BC89A" w14:textId="77777777" w:rsidR="00AD2E2C" w:rsidRDefault="00AD2E2C" w:rsidP="007C6CB3">
      <w:pPr>
        <w:pStyle w:val="Heading2"/>
        <w:spacing w:before="0" w:after="0" w:line="240" w:lineRule="auto"/>
      </w:pPr>
      <w:r>
        <w:t>FOND ZA TURIZAM</w:t>
      </w:r>
    </w:p>
    <w:p w14:paraId="64D20D2A" w14:textId="77777777" w:rsidR="007C6CB3" w:rsidRDefault="007C6CB3" w:rsidP="007C6CB3">
      <w:pPr>
        <w:pStyle w:val="Heading2"/>
        <w:spacing w:before="0" w:after="0" w:line="240" w:lineRule="auto"/>
      </w:pPr>
    </w:p>
    <w:p w14:paraId="3A9B6CB9" w14:textId="2335DFA9" w:rsidR="00AD2E2C" w:rsidRPr="007C6CB3" w:rsidRDefault="0014046E" w:rsidP="007C6CB3">
      <w:pPr>
        <w:pStyle w:val="Heading2"/>
        <w:spacing w:before="0" w:after="0" w:line="240" w:lineRule="auto"/>
        <w:rPr>
          <w:b/>
        </w:rPr>
      </w:pPr>
      <w:r w:rsidRPr="007C6CB3">
        <w:rPr>
          <w:b/>
        </w:rPr>
        <w:t>S</w:t>
      </w:r>
      <w:r w:rsidR="00AD2E2C" w:rsidRPr="007C6CB3">
        <w:rPr>
          <w:b/>
        </w:rPr>
        <w:t>redstva Fonda za turizam</w:t>
      </w:r>
    </w:p>
    <w:p w14:paraId="77A6D88F" w14:textId="77777777" w:rsidR="0033378D" w:rsidRPr="007C6CB3" w:rsidRDefault="0033378D" w:rsidP="007C6CB3">
      <w:pPr>
        <w:pStyle w:val="Heading2"/>
        <w:spacing w:before="0" w:after="0" w:line="240" w:lineRule="auto"/>
        <w:rPr>
          <w:b/>
        </w:rPr>
      </w:pPr>
      <w:r w:rsidRPr="007C6CB3">
        <w:rPr>
          <w:b/>
        </w:rPr>
        <w:t>Članak 42.</w:t>
      </w:r>
    </w:p>
    <w:p w14:paraId="68EBE46C" w14:textId="77777777" w:rsidR="007C6CB3" w:rsidRDefault="007C6CB3" w:rsidP="007C6CB3">
      <w:pPr>
        <w:spacing w:after="0" w:line="240" w:lineRule="auto"/>
        <w:jc w:val="both"/>
      </w:pPr>
    </w:p>
    <w:p w14:paraId="56CEE09B" w14:textId="7014CC3B" w:rsidR="00AD2E2C" w:rsidRDefault="007432DC" w:rsidP="007C6CB3">
      <w:pPr>
        <w:spacing w:after="0" w:line="240" w:lineRule="auto"/>
        <w:jc w:val="both"/>
      </w:pPr>
      <w:r>
        <w:t xml:space="preserve">(1) </w:t>
      </w:r>
      <w:r w:rsidR="00AD2E2C">
        <w:t>Fond za turizam čine sredstva namijenjena razvoju turističke infrastrukture i očuvanju resursne osnove.</w:t>
      </w:r>
    </w:p>
    <w:p w14:paraId="7F3CEF36" w14:textId="77777777" w:rsidR="007C6CB3" w:rsidRDefault="007C6CB3" w:rsidP="007C6CB3">
      <w:pPr>
        <w:spacing w:after="0" w:line="240" w:lineRule="auto"/>
        <w:jc w:val="both"/>
      </w:pPr>
    </w:p>
    <w:p w14:paraId="598B817C" w14:textId="24FC545B" w:rsidR="00AD2E2C" w:rsidRDefault="007432DC" w:rsidP="007C6CB3">
      <w:pPr>
        <w:spacing w:after="0" w:line="240" w:lineRule="auto"/>
        <w:jc w:val="both"/>
      </w:pPr>
      <w:r>
        <w:t xml:space="preserve">(2) </w:t>
      </w:r>
      <w:r w:rsidR="00AD2E2C">
        <w:t xml:space="preserve">Sredstva Fonda za turizam, namjenska su sredstva koja se nalaze u Državnom proračunu u razdjelu </w:t>
      </w:r>
      <w:r w:rsidR="001F66FE">
        <w:t xml:space="preserve">tijela državne uprave </w:t>
      </w:r>
      <w:r w:rsidR="00AD2E2C">
        <w:t>nadležnog za turizam.</w:t>
      </w:r>
    </w:p>
    <w:p w14:paraId="486F7D4C" w14:textId="77777777" w:rsidR="007C6CB3" w:rsidRDefault="007C6CB3" w:rsidP="007C6CB3">
      <w:pPr>
        <w:spacing w:after="0" w:line="240" w:lineRule="auto"/>
        <w:jc w:val="both"/>
      </w:pPr>
    </w:p>
    <w:p w14:paraId="57F35075" w14:textId="009AA9C4" w:rsidR="00AD2E2C" w:rsidRDefault="007432DC" w:rsidP="007C6CB3">
      <w:pPr>
        <w:spacing w:after="0" w:line="240" w:lineRule="auto"/>
        <w:jc w:val="both"/>
      </w:pPr>
      <w:r>
        <w:t xml:space="preserve">(3) </w:t>
      </w:r>
      <w:r w:rsidR="00AD2E2C">
        <w:t xml:space="preserve">Sredstva se u Fond za turizam uplaćuju temeljem posebnog propisa kojim se uređuje pitanje neprocijenjenog građevinskog zemljišta te temeljem </w:t>
      </w:r>
      <w:r w:rsidR="00F3368B">
        <w:t>posebnog</w:t>
      </w:r>
      <w:r w:rsidR="00AD2E2C">
        <w:t xml:space="preserve"> propisa </w:t>
      </w:r>
      <w:r w:rsidR="00F3368B">
        <w:t xml:space="preserve">o neprocijenjenom građevinskom zemljištu </w:t>
      </w:r>
      <w:r w:rsidR="00AD2E2C">
        <w:t xml:space="preserve">kojim je propisana obveza uplate </w:t>
      </w:r>
      <w:r w:rsidR="008E1390">
        <w:t xml:space="preserve">sredstava </w:t>
      </w:r>
      <w:r w:rsidR="00AD2E2C">
        <w:t>u Fond za turizam.</w:t>
      </w:r>
    </w:p>
    <w:p w14:paraId="40CEA768" w14:textId="77777777" w:rsidR="007C6CB3" w:rsidRDefault="007C6CB3" w:rsidP="007C6CB3">
      <w:pPr>
        <w:pStyle w:val="Heading2"/>
        <w:spacing w:before="0" w:after="0" w:line="240" w:lineRule="auto"/>
      </w:pPr>
    </w:p>
    <w:p w14:paraId="2C626D40" w14:textId="1C388EE5" w:rsidR="0014046E" w:rsidRPr="007C6CB3" w:rsidRDefault="0014046E" w:rsidP="007C6CB3">
      <w:pPr>
        <w:pStyle w:val="Heading2"/>
        <w:spacing w:before="0" w:after="0" w:line="240" w:lineRule="auto"/>
        <w:rPr>
          <w:b/>
        </w:rPr>
      </w:pPr>
      <w:r w:rsidRPr="007C6CB3">
        <w:rPr>
          <w:b/>
        </w:rPr>
        <w:t>Način dodjele sredstava Fonda za turizam</w:t>
      </w:r>
    </w:p>
    <w:p w14:paraId="5705F46F" w14:textId="77777777" w:rsidR="0014046E" w:rsidRPr="007C6CB3" w:rsidRDefault="0033378D" w:rsidP="007C6CB3">
      <w:pPr>
        <w:pStyle w:val="Heading2"/>
        <w:spacing w:before="0" w:after="0" w:line="240" w:lineRule="auto"/>
        <w:rPr>
          <w:b/>
        </w:rPr>
      </w:pPr>
      <w:r w:rsidRPr="007C6CB3">
        <w:rPr>
          <w:b/>
        </w:rPr>
        <w:t>Članak 43.</w:t>
      </w:r>
    </w:p>
    <w:p w14:paraId="39645C24" w14:textId="77777777" w:rsidR="007C6CB3" w:rsidRDefault="007C6CB3" w:rsidP="007C6CB3">
      <w:pPr>
        <w:spacing w:after="0" w:line="240" w:lineRule="auto"/>
        <w:jc w:val="both"/>
      </w:pPr>
    </w:p>
    <w:p w14:paraId="1A7F2B68" w14:textId="5529A323" w:rsidR="00AD2E2C" w:rsidRDefault="007432DC" w:rsidP="007C6CB3">
      <w:pPr>
        <w:spacing w:after="0" w:line="240" w:lineRule="auto"/>
        <w:jc w:val="both"/>
      </w:pPr>
      <w:r>
        <w:t xml:space="preserve">(1) </w:t>
      </w:r>
      <w:r w:rsidR="00AD2E2C">
        <w:t xml:space="preserve">Sredstva Fonda za turizam, </w:t>
      </w:r>
      <w:r w:rsidR="001F66FE">
        <w:t xml:space="preserve">tijelo državne uprave </w:t>
      </w:r>
      <w:r w:rsidR="00AD2E2C">
        <w:t xml:space="preserve">nadležno za turizam dodjeljuje putem javnog </w:t>
      </w:r>
      <w:r w:rsidR="00D32464">
        <w:t>poziva za dostavu projektnih prijedloga</w:t>
      </w:r>
      <w:r w:rsidR="00AD2E2C">
        <w:t>.</w:t>
      </w:r>
    </w:p>
    <w:p w14:paraId="52E36BFE" w14:textId="77777777" w:rsidR="007C6CB3" w:rsidRDefault="007C6CB3" w:rsidP="007C6CB3">
      <w:pPr>
        <w:spacing w:after="0" w:line="240" w:lineRule="auto"/>
        <w:jc w:val="both"/>
      </w:pPr>
    </w:p>
    <w:p w14:paraId="1BB0E989" w14:textId="5371E177" w:rsidR="00AD2E2C" w:rsidRDefault="007432DC" w:rsidP="007C6CB3">
      <w:pPr>
        <w:spacing w:after="0" w:line="240" w:lineRule="auto"/>
        <w:jc w:val="both"/>
      </w:pPr>
      <w:r>
        <w:t xml:space="preserve">(2) </w:t>
      </w:r>
      <w:r w:rsidR="004A2C9B">
        <w:t>S</w:t>
      </w:r>
      <w:r w:rsidR="0014046E">
        <w:t xml:space="preserve">redstvima Fonda za turizam, </w:t>
      </w:r>
      <w:r w:rsidR="004A2C9B">
        <w:t xml:space="preserve">financiraju se </w:t>
      </w:r>
      <w:r w:rsidR="00205058">
        <w:t xml:space="preserve">projekti </w:t>
      </w:r>
      <w:r w:rsidR="004A2C9B">
        <w:t xml:space="preserve">koji su </w:t>
      </w:r>
      <w:r w:rsidR="00205058">
        <w:t xml:space="preserve">planom upravljanja </w:t>
      </w:r>
      <w:r w:rsidR="008E1390">
        <w:t xml:space="preserve">destinacijom </w:t>
      </w:r>
      <w:r w:rsidR="00205058">
        <w:t>navedeni kao projekti od posebnog značaja za destinaciju</w:t>
      </w:r>
      <w:r w:rsidR="0014046E">
        <w:t>.</w:t>
      </w:r>
    </w:p>
    <w:p w14:paraId="74EFE27F" w14:textId="77777777" w:rsidR="007C6CB3" w:rsidRDefault="007C6CB3" w:rsidP="007C6CB3">
      <w:pPr>
        <w:spacing w:after="0" w:line="240" w:lineRule="auto"/>
        <w:jc w:val="both"/>
      </w:pPr>
    </w:p>
    <w:p w14:paraId="6CFBDB73" w14:textId="2BA85C76" w:rsidR="00AD2E2C" w:rsidRDefault="007432DC" w:rsidP="007C6CB3">
      <w:pPr>
        <w:spacing w:after="0" w:line="240" w:lineRule="auto"/>
        <w:jc w:val="both"/>
      </w:pPr>
      <w:r>
        <w:t xml:space="preserve">(3) </w:t>
      </w:r>
      <w:r w:rsidR="00AD2E2C">
        <w:t xml:space="preserve">Osim u svrhu propisanu </w:t>
      </w:r>
      <w:r w:rsidR="008E1390">
        <w:t>člankom 4</w:t>
      </w:r>
      <w:r w:rsidR="008C77CE">
        <w:t>2</w:t>
      </w:r>
      <w:r w:rsidR="0014046E">
        <w:t xml:space="preserve">. </w:t>
      </w:r>
      <w:r w:rsidR="008E1390">
        <w:t xml:space="preserve">stavkom 1. </w:t>
      </w:r>
      <w:r w:rsidR="0014046E">
        <w:t>ovoga Zakona</w:t>
      </w:r>
      <w:r w:rsidR="00AD2E2C">
        <w:t>, sredstva se mogu dodijeliti i u druge svrhe ako je tako propisano posebnim propisom iz članka</w:t>
      </w:r>
      <w:r w:rsidR="000F14C0">
        <w:t xml:space="preserve"> 4</w:t>
      </w:r>
      <w:r w:rsidR="008C77CE">
        <w:t>2</w:t>
      </w:r>
      <w:r w:rsidR="00AD2E2C">
        <w:t>.</w:t>
      </w:r>
      <w:r w:rsidR="0014046E">
        <w:t xml:space="preserve"> </w:t>
      </w:r>
      <w:r w:rsidR="008E1390">
        <w:t xml:space="preserve">stavka 3. </w:t>
      </w:r>
      <w:r w:rsidR="0014046E">
        <w:t>ovoga Zakona.</w:t>
      </w:r>
    </w:p>
    <w:p w14:paraId="261D5BD3" w14:textId="77777777" w:rsidR="007C6CB3" w:rsidRDefault="007C6CB3" w:rsidP="007C6CB3">
      <w:pPr>
        <w:pStyle w:val="Heading2"/>
        <w:spacing w:before="0" w:after="0" w:line="240" w:lineRule="auto"/>
      </w:pPr>
    </w:p>
    <w:p w14:paraId="151EAAD7" w14:textId="58F4102C" w:rsidR="00AD2E2C" w:rsidRPr="00AD2E2C" w:rsidRDefault="00AD2E2C" w:rsidP="007C6CB3">
      <w:pPr>
        <w:pStyle w:val="Heading2"/>
        <w:spacing w:before="0" w:after="0" w:line="240" w:lineRule="auto"/>
      </w:pPr>
      <w:r>
        <w:t xml:space="preserve">ODJELJAK </w:t>
      </w:r>
      <w:r w:rsidR="00A75950">
        <w:t>III</w:t>
      </w:r>
      <w:r>
        <w:t>.</w:t>
      </w:r>
    </w:p>
    <w:p w14:paraId="548CA87C" w14:textId="77777777" w:rsidR="006A789C" w:rsidRPr="006A789C" w:rsidRDefault="006A789C" w:rsidP="007C6CB3">
      <w:pPr>
        <w:pStyle w:val="Heading2"/>
        <w:spacing w:before="0" w:after="0" w:line="240" w:lineRule="auto"/>
      </w:pPr>
      <w:r>
        <w:t>PRAĆENJE I ANALIZA</w:t>
      </w:r>
      <w:r w:rsidR="00A71756">
        <w:t xml:space="preserve"> </w:t>
      </w:r>
      <w:r w:rsidR="004B08E5">
        <w:t>UČINAKA</w:t>
      </w:r>
      <w:r>
        <w:t xml:space="preserve"> ULAGANJA</w:t>
      </w:r>
    </w:p>
    <w:p w14:paraId="24052957" w14:textId="77777777" w:rsidR="007C6CB3" w:rsidRDefault="007C6CB3" w:rsidP="007C6CB3">
      <w:pPr>
        <w:pStyle w:val="Heading2"/>
        <w:spacing w:before="0" w:after="0" w:line="240" w:lineRule="auto"/>
      </w:pPr>
    </w:p>
    <w:p w14:paraId="33288799" w14:textId="6B72892B" w:rsidR="00286615" w:rsidRPr="007C6CB3" w:rsidRDefault="00286615" w:rsidP="007C6CB3">
      <w:pPr>
        <w:pStyle w:val="Heading2"/>
        <w:spacing w:before="0" w:after="0" w:line="240" w:lineRule="auto"/>
        <w:rPr>
          <w:b/>
        </w:rPr>
      </w:pPr>
      <w:r w:rsidRPr="007C6CB3">
        <w:rPr>
          <w:b/>
        </w:rPr>
        <w:t>Praćenje i analiza ulaganja</w:t>
      </w:r>
    </w:p>
    <w:p w14:paraId="34E6B74C" w14:textId="77777777" w:rsidR="00BD620A" w:rsidRPr="007C6CB3" w:rsidRDefault="0033378D" w:rsidP="007C6CB3">
      <w:pPr>
        <w:pStyle w:val="Heading2"/>
        <w:spacing w:before="0" w:after="0" w:line="240" w:lineRule="auto"/>
        <w:rPr>
          <w:b/>
        </w:rPr>
      </w:pPr>
      <w:r w:rsidRPr="007C6CB3">
        <w:rPr>
          <w:b/>
        </w:rPr>
        <w:t>Članak 44.</w:t>
      </w:r>
    </w:p>
    <w:p w14:paraId="397E43F7" w14:textId="77777777" w:rsidR="007C6CB3" w:rsidRDefault="007C6CB3" w:rsidP="007C6CB3">
      <w:pPr>
        <w:spacing w:after="0" w:line="240" w:lineRule="auto"/>
        <w:jc w:val="both"/>
      </w:pPr>
    </w:p>
    <w:p w14:paraId="1212B9BA" w14:textId="2E923169" w:rsidR="00BD620A" w:rsidRPr="00D1652B" w:rsidRDefault="007432DC" w:rsidP="007C6CB3">
      <w:pPr>
        <w:spacing w:after="0" w:line="240" w:lineRule="auto"/>
        <w:jc w:val="both"/>
        <w:rPr>
          <w:bCs/>
        </w:rPr>
      </w:pPr>
      <w:r>
        <w:t xml:space="preserve">(1) </w:t>
      </w:r>
      <w:r w:rsidR="001F66FE" w:rsidRPr="008E1390">
        <w:t>Tijelo</w:t>
      </w:r>
      <w:r w:rsidR="001F66FE">
        <w:rPr>
          <w:bCs/>
        </w:rPr>
        <w:t xml:space="preserve"> državne uprave nadležno za turizam</w:t>
      </w:r>
      <w:r w:rsidR="00D32464">
        <w:rPr>
          <w:bCs/>
        </w:rPr>
        <w:t xml:space="preserve"> je</w:t>
      </w:r>
      <w:r w:rsidR="0025373E" w:rsidRPr="00D1652B">
        <w:rPr>
          <w:bCs/>
        </w:rPr>
        <w:t xml:space="preserve"> duž</w:t>
      </w:r>
      <w:r w:rsidR="00D32464">
        <w:rPr>
          <w:bCs/>
        </w:rPr>
        <w:t>no</w:t>
      </w:r>
      <w:r w:rsidR="0025373E" w:rsidRPr="00D1652B">
        <w:rPr>
          <w:bCs/>
        </w:rPr>
        <w:t xml:space="preserve"> uspostaviti sustav praćenja i analize ulaganja.</w:t>
      </w:r>
    </w:p>
    <w:p w14:paraId="4E0B5EF3" w14:textId="77777777" w:rsidR="007C6CB3" w:rsidRDefault="007C6CB3" w:rsidP="007C6CB3">
      <w:pPr>
        <w:spacing w:after="0" w:line="240" w:lineRule="auto"/>
        <w:jc w:val="both"/>
        <w:rPr>
          <w:bCs/>
        </w:rPr>
      </w:pPr>
    </w:p>
    <w:p w14:paraId="736BC33F" w14:textId="5A2EBCBC" w:rsidR="008E1390" w:rsidRDefault="007432DC" w:rsidP="007C6CB3">
      <w:pPr>
        <w:spacing w:after="0" w:line="240" w:lineRule="auto"/>
        <w:jc w:val="both"/>
        <w:rPr>
          <w:bCs/>
        </w:rPr>
      </w:pPr>
      <w:r>
        <w:rPr>
          <w:bCs/>
        </w:rPr>
        <w:t xml:space="preserve">(2) </w:t>
      </w:r>
      <w:r w:rsidR="00184D32" w:rsidRPr="00D1652B">
        <w:rPr>
          <w:bCs/>
        </w:rPr>
        <w:t>Analize iz stavka 1. ovoga članka, moraju obuhvatiti postignute učinke i utjecaj provedbe ulaganja na održivost.</w:t>
      </w:r>
    </w:p>
    <w:p w14:paraId="6663E528" w14:textId="77777777" w:rsidR="007C6CB3" w:rsidRDefault="007C6CB3" w:rsidP="007C6CB3">
      <w:pPr>
        <w:spacing w:after="0" w:line="240" w:lineRule="auto"/>
        <w:jc w:val="both"/>
        <w:rPr>
          <w:bCs/>
        </w:rPr>
      </w:pPr>
    </w:p>
    <w:p w14:paraId="082E4E50" w14:textId="31A37247" w:rsidR="0025373E" w:rsidRPr="008E1390" w:rsidRDefault="007432DC" w:rsidP="007C6CB3">
      <w:pPr>
        <w:spacing w:after="0" w:line="240" w:lineRule="auto"/>
        <w:jc w:val="both"/>
        <w:rPr>
          <w:bCs/>
        </w:rPr>
      </w:pPr>
      <w:r>
        <w:rPr>
          <w:bCs/>
        </w:rPr>
        <w:t xml:space="preserve">(3) </w:t>
      </w:r>
      <w:r w:rsidR="0025373E" w:rsidRPr="008E1390">
        <w:rPr>
          <w:bCs/>
        </w:rPr>
        <w:t>P</w:t>
      </w:r>
      <w:r w:rsidR="00184D32" w:rsidRPr="008E1390">
        <w:rPr>
          <w:bCs/>
        </w:rPr>
        <w:t>odatke</w:t>
      </w:r>
      <w:r w:rsidR="0025373E" w:rsidRPr="008E1390">
        <w:rPr>
          <w:bCs/>
        </w:rPr>
        <w:t xml:space="preserve"> i analize izrađen</w:t>
      </w:r>
      <w:r w:rsidR="00184D32" w:rsidRPr="008E1390">
        <w:rPr>
          <w:bCs/>
        </w:rPr>
        <w:t>e</w:t>
      </w:r>
      <w:r w:rsidR="0025373E" w:rsidRPr="008E1390">
        <w:rPr>
          <w:bCs/>
        </w:rPr>
        <w:t xml:space="preserve"> temeljem stavka 1. ovoga članka, </w:t>
      </w:r>
      <w:r w:rsidR="00184D32" w:rsidRPr="008E1390">
        <w:rPr>
          <w:bCs/>
        </w:rPr>
        <w:t xml:space="preserve">davatelj potpora je dužan koristiti pri planiranju provedbe mjera, politika i </w:t>
      </w:r>
      <w:r w:rsidR="00181332">
        <w:rPr>
          <w:bCs/>
        </w:rPr>
        <w:t>akata strateškog planiranja</w:t>
      </w:r>
      <w:r w:rsidR="00184D32" w:rsidRPr="008E1390">
        <w:rPr>
          <w:bCs/>
        </w:rPr>
        <w:t>.</w:t>
      </w:r>
    </w:p>
    <w:p w14:paraId="7A2B18B1" w14:textId="77777777" w:rsidR="007C6CB3" w:rsidRDefault="007C6CB3" w:rsidP="007C6CB3">
      <w:pPr>
        <w:pStyle w:val="Heading2"/>
        <w:spacing w:before="0" w:after="0" w:line="240" w:lineRule="auto"/>
      </w:pPr>
    </w:p>
    <w:p w14:paraId="737F0171" w14:textId="0CA3922A" w:rsidR="00286615" w:rsidRPr="007C6CB3" w:rsidRDefault="00286615" w:rsidP="007C6CB3">
      <w:pPr>
        <w:pStyle w:val="Heading2"/>
        <w:spacing w:before="0" w:after="0" w:line="240" w:lineRule="auto"/>
        <w:rPr>
          <w:b/>
        </w:rPr>
      </w:pPr>
      <w:r w:rsidRPr="007C6CB3">
        <w:rPr>
          <w:b/>
        </w:rPr>
        <w:t>Baza podataka o projektima</w:t>
      </w:r>
      <w:r w:rsidR="00C023C8" w:rsidRPr="007C6CB3">
        <w:rPr>
          <w:b/>
        </w:rPr>
        <w:t xml:space="preserve"> kojima je dodijeljena potpora</w:t>
      </w:r>
    </w:p>
    <w:p w14:paraId="6A673699" w14:textId="77777777" w:rsidR="00BD620A" w:rsidRPr="007C6CB3" w:rsidRDefault="0033378D" w:rsidP="007C6CB3">
      <w:pPr>
        <w:pStyle w:val="Heading2"/>
        <w:spacing w:before="0" w:after="0" w:line="240" w:lineRule="auto"/>
        <w:rPr>
          <w:b/>
        </w:rPr>
      </w:pPr>
      <w:r w:rsidRPr="007C6CB3">
        <w:rPr>
          <w:b/>
        </w:rPr>
        <w:t>Članak 45.</w:t>
      </w:r>
    </w:p>
    <w:p w14:paraId="7F6B521B" w14:textId="77777777" w:rsidR="007C6CB3" w:rsidRDefault="007C6CB3" w:rsidP="007C6CB3">
      <w:pPr>
        <w:spacing w:after="0" w:line="240" w:lineRule="auto"/>
        <w:jc w:val="both"/>
      </w:pPr>
    </w:p>
    <w:p w14:paraId="14A670D0" w14:textId="684A249C" w:rsidR="00BD620A" w:rsidRPr="00D1652B" w:rsidRDefault="007432DC" w:rsidP="007C6CB3">
      <w:pPr>
        <w:spacing w:after="0" w:line="240" w:lineRule="auto"/>
        <w:jc w:val="both"/>
        <w:rPr>
          <w:bCs/>
        </w:rPr>
      </w:pPr>
      <w:r>
        <w:t xml:space="preserve">(1) </w:t>
      </w:r>
      <w:r w:rsidR="0025373E" w:rsidRPr="0025373E">
        <w:t xml:space="preserve">S </w:t>
      </w:r>
      <w:r w:rsidR="0025373E" w:rsidRPr="00D1652B">
        <w:rPr>
          <w:bCs/>
        </w:rPr>
        <w:t>ciljem praćenja i analize ulaganja, uspostavlja se baza podataka o projektima</w:t>
      </w:r>
      <w:r w:rsidR="00C023C8">
        <w:rPr>
          <w:bCs/>
        </w:rPr>
        <w:t xml:space="preserve"> kojima je dodijeljena potpora</w:t>
      </w:r>
      <w:r w:rsidR="0025373E" w:rsidRPr="00D1652B">
        <w:rPr>
          <w:bCs/>
        </w:rPr>
        <w:t>.</w:t>
      </w:r>
    </w:p>
    <w:p w14:paraId="12A9E193" w14:textId="77777777" w:rsidR="007C6CB3" w:rsidRDefault="007C6CB3" w:rsidP="007C6CB3">
      <w:pPr>
        <w:spacing w:after="0" w:line="240" w:lineRule="auto"/>
        <w:jc w:val="both"/>
        <w:rPr>
          <w:bCs/>
        </w:rPr>
      </w:pPr>
    </w:p>
    <w:p w14:paraId="50429E3F" w14:textId="533AD27D" w:rsidR="0025373E" w:rsidRPr="00D1652B" w:rsidRDefault="007432DC" w:rsidP="007C6CB3">
      <w:pPr>
        <w:spacing w:after="0" w:line="240" w:lineRule="auto"/>
        <w:jc w:val="both"/>
        <w:rPr>
          <w:bCs/>
        </w:rPr>
      </w:pPr>
      <w:r>
        <w:rPr>
          <w:bCs/>
        </w:rPr>
        <w:t xml:space="preserve">(2) </w:t>
      </w:r>
      <w:r w:rsidR="0025373E" w:rsidRPr="00D1652B">
        <w:rPr>
          <w:bCs/>
        </w:rPr>
        <w:t>Baza podataka se vodi u elektroničkom obliku.</w:t>
      </w:r>
    </w:p>
    <w:p w14:paraId="5C613DBE" w14:textId="77777777" w:rsidR="007C6CB3" w:rsidRDefault="007C6CB3" w:rsidP="007C6CB3">
      <w:pPr>
        <w:spacing w:after="0" w:line="240" w:lineRule="auto"/>
        <w:jc w:val="both"/>
        <w:rPr>
          <w:bCs/>
        </w:rPr>
      </w:pPr>
    </w:p>
    <w:p w14:paraId="26BDCA0E" w14:textId="1DE103F3" w:rsidR="0025373E" w:rsidRPr="00D1652B" w:rsidRDefault="007432DC" w:rsidP="00E64EBF">
      <w:pPr>
        <w:spacing w:after="0" w:line="240" w:lineRule="auto"/>
        <w:jc w:val="both"/>
        <w:rPr>
          <w:bCs/>
        </w:rPr>
      </w:pPr>
      <w:r>
        <w:rPr>
          <w:bCs/>
        </w:rPr>
        <w:t xml:space="preserve">(3) </w:t>
      </w:r>
      <w:r w:rsidR="0025373E" w:rsidRPr="00D1652B">
        <w:rPr>
          <w:bCs/>
        </w:rPr>
        <w:t>Sadržaj, ustroj i način vođenja baze</w:t>
      </w:r>
      <w:r w:rsidR="008E1390">
        <w:rPr>
          <w:bCs/>
        </w:rPr>
        <w:t xml:space="preserve"> podataka</w:t>
      </w:r>
      <w:r w:rsidR="0025373E" w:rsidRPr="00D1652B">
        <w:rPr>
          <w:bCs/>
        </w:rPr>
        <w:t xml:space="preserve">, </w:t>
      </w:r>
      <w:r w:rsidR="00184D32" w:rsidRPr="00D1652B">
        <w:rPr>
          <w:bCs/>
        </w:rPr>
        <w:t xml:space="preserve">kao i analize podataka </w:t>
      </w:r>
      <w:r w:rsidR="0025373E" w:rsidRPr="00AF598C">
        <w:rPr>
          <w:bCs/>
        </w:rPr>
        <w:t xml:space="preserve">uređuje </w:t>
      </w:r>
      <w:r w:rsidR="0025373E" w:rsidRPr="00C023C8">
        <w:rPr>
          <w:bCs/>
        </w:rPr>
        <w:t>pravilnikom</w:t>
      </w:r>
      <w:r w:rsidR="0025373E" w:rsidRPr="00AF598C">
        <w:rPr>
          <w:bCs/>
        </w:rPr>
        <w:t xml:space="preserve"> </w:t>
      </w:r>
      <w:r w:rsidR="009B5536">
        <w:rPr>
          <w:bCs/>
        </w:rPr>
        <w:t>ministar</w:t>
      </w:r>
      <w:r w:rsidR="0025373E" w:rsidRPr="00D1652B">
        <w:rPr>
          <w:bCs/>
        </w:rPr>
        <w:t>.</w:t>
      </w:r>
    </w:p>
    <w:p w14:paraId="59FD3587" w14:textId="77777777" w:rsidR="00286615" w:rsidRPr="001A5E85" w:rsidRDefault="00286615" w:rsidP="00E64EBF">
      <w:pPr>
        <w:pStyle w:val="Heading2"/>
        <w:spacing w:before="0" w:after="0" w:line="240" w:lineRule="auto"/>
        <w:rPr>
          <w:b/>
        </w:rPr>
      </w:pPr>
      <w:r w:rsidRPr="001A5E85">
        <w:rPr>
          <w:b/>
        </w:rPr>
        <w:t>Analiza učinaka mjera</w:t>
      </w:r>
    </w:p>
    <w:p w14:paraId="61FB6FF5" w14:textId="77777777" w:rsidR="00BD620A" w:rsidRPr="001A5E85" w:rsidRDefault="0033378D" w:rsidP="00E64EBF">
      <w:pPr>
        <w:pStyle w:val="Heading2"/>
        <w:spacing w:before="0" w:after="0" w:line="240" w:lineRule="auto"/>
        <w:rPr>
          <w:b/>
        </w:rPr>
      </w:pPr>
      <w:r w:rsidRPr="001A5E85">
        <w:rPr>
          <w:b/>
        </w:rPr>
        <w:t>Članak 46.</w:t>
      </w:r>
    </w:p>
    <w:p w14:paraId="54E0DA6B" w14:textId="77777777" w:rsidR="001A5E85" w:rsidRDefault="001A5E85" w:rsidP="00E64EBF">
      <w:pPr>
        <w:spacing w:after="0" w:line="240" w:lineRule="auto"/>
        <w:jc w:val="both"/>
        <w:rPr>
          <w:bCs/>
        </w:rPr>
      </w:pPr>
    </w:p>
    <w:p w14:paraId="0602E3C6" w14:textId="10F9A94E" w:rsidR="00BD620A" w:rsidRPr="00B673E7" w:rsidRDefault="007432DC" w:rsidP="00E64EBF">
      <w:pPr>
        <w:spacing w:after="0" w:line="240" w:lineRule="auto"/>
        <w:jc w:val="both"/>
        <w:rPr>
          <w:bCs/>
        </w:rPr>
      </w:pPr>
      <w:r>
        <w:rPr>
          <w:bCs/>
        </w:rPr>
        <w:t xml:space="preserve">(1) </w:t>
      </w:r>
      <w:r w:rsidR="00184D32" w:rsidRPr="00B673E7">
        <w:rPr>
          <w:bCs/>
        </w:rPr>
        <w:t xml:space="preserve">Analize </w:t>
      </w:r>
      <w:r w:rsidR="00184D32" w:rsidRPr="00C023C8">
        <w:rPr>
          <w:bCs/>
        </w:rPr>
        <w:t xml:space="preserve">iz članka </w:t>
      </w:r>
      <w:r w:rsidR="00C359D2">
        <w:rPr>
          <w:bCs/>
        </w:rPr>
        <w:t>4</w:t>
      </w:r>
      <w:r w:rsidR="008C77CE">
        <w:rPr>
          <w:bCs/>
        </w:rPr>
        <w:t>4</w:t>
      </w:r>
      <w:r w:rsidR="00184D32" w:rsidRPr="00C023C8">
        <w:rPr>
          <w:bCs/>
        </w:rPr>
        <w:t>.</w:t>
      </w:r>
      <w:r w:rsidR="00184D32" w:rsidRPr="00B673E7">
        <w:rPr>
          <w:bCs/>
        </w:rPr>
        <w:t xml:space="preserve"> ovoga Zakona, davatelj potpore provodi periodično, a najmanje s</w:t>
      </w:r>
      <w:r w:rsidR="00C359D2">
        <w:rPr>
          <w:bCs/>
        </w:rPr>
        <w:t>vake četiri</w:t>
      </w:r>
      <w:r w:rsidR="00184D32" w:rsidRPr="00B673E7">
        <w:rPr>
          <w:bCs/>
        </w:rPr>
        <w:t xml:space="preserve"> godine.</w:t>
      </w:r>
    </w:p>
    <w:p w14:paraId="3EC12DD7" w14:textId="77777777" w:rsidR="001A5E85" w:rsidRDefault="001A5E85" w:rsidP="00E64EBF">
      <w:pPr>
        <w:spacing w:after="0" w:line="240" w:lineRule="auto"/>
        <w:jc w:val="both"/>
        <w:rPr>
          <w:bCs/>
        </w:rPr>
      </w:pPr>
    </w:p>
    <w:p w14:paraId="37E8C745" w14:textId="1B5FA171" w:rsidR="00184D32" w:rsidRDefault="007432DC" w:rsidP="00E64EBF">
      <w:pPr>
        <w:spacing w:after="0" w:line="240" w:lineRule="auto"/>
        <w:jc w:val="both"/>
        <w:rPr>
          <w:bCs/>
        </w:rPr>
      </w:pPr>
      <w:r>
        <w:rPr>
          <w:bCs/>
        </w:rPr>
        <w:t xml:space="preserve">(2) </w:t>
      </w:r>
      <w:r w:rsidR="00184D32" w:rsidRPr="00D1652B">
        <w:rPr>
          <w:bCs/>
        </w:rPr>
        <w:t xml:space="preserve">Metodologija izrade analize učinaka mjera, propisuje se pravilnikom </w:t>
      </w:r>
      <w:r w:rsidR="00184D32" w:rsidRPr="00C023C8">
        <w:rPr>
          <w:bCs/>
        </w:rPr>
        <w:t xml:space="preserve">iz članka </w:t>
      </w:r>
      <w:r w:rsidR="003E4A8C">
        <w:rPr>
          <w:bCs/>
        </w:rPr>
        <w:t>4</w:t>
      </w:r>
      <w:r w:rsidR="008C77CE">
        <w:rPr>
          <w:bCs/>
        </w:rPr>
        <w:t>5</w:t>
      </w:r>
      <w:r w:rsidR="00184D32" w:rsidRPr="00C023C8">
        <w:rPr>
          <w:bCs/>
        </w:rPr>
        <w:t>.</w:t>
      </w:r>
      <w:r w:rsidR="00C359D2">
        <w:rPr>
          <w:bCs/>
        </w:rPr>
        <w:t xml:space="preserve"> </w:t>
      </w:r>
      <w:r w:rsidR="00C359D2" w:rsidRPr="007432DC">
        <w:rPr>
          <w:bCs/>
        </w:rPr>
        <w:t>stav</w:t>
      </w:r>
      <w:r w:rsidR="001D282F">
        <w:rPr>
          <w:bCs/>
        </w:rPr>
        <w:t>ka</w:t>
      </w:r>
      <w:r w:rsidR="00184D32" w:rsidRPr="00D1652B">
        <w:rPr>
          <w:bCs/>
        </w:rPr>
        <w:t xml:space="preserve"> 3. ovoga Zakona.</w:t>
      </w:r>
    </w:p>
    <w:p w14:paraId="78317F93" w14:textId="108AE1E5" w:rsidR="00C359D2" w:rsidRDefault="00C359D2" w:rsidP="00E64EBF">
      <w:pPr>
        <w:spacing w:after="0" w:line="240" w:lineRule="auto"/>
        <w:jc w:val="both"/>
        <w:rPr>
          <w:bCs/>
        </w:rPr>
      </w:pPr>
    </w:p>
    <w:p w14:paraId="3B08CB1C" w14:textId="77777777" w:rsidR="00E64EBF" w:rsidRPr="00C359D2" w:rsidRDefault="00E64EBF" w:rsidP="00E64EBF">
      <w:pPr>
        <w:spacing w:after="0" w:line="240" w:lineRule="auto"/>
        <w:jc w:val="both"/>
        <w:rPr>
          <w:bCs/>
        </w:rPr>
      </w:pPr>
    </w:p>
    <w:p w14:paraId="1DF81E9E" w14:textId="77777777" w:rsidR="00C246F6" w:rsidRPr="00E971FA" w:rsidRDefault="00C246F6" w:rsidP="00E64EBF">
      <w:pPr>
        <w:pStyle w:val="Heading2"/>
        <w:spacing w:before="0" w:after="0" w:line="240" w:lineRule="auto"/>
        <w:rPr>
          <w:b/>
        </w:rPr>
      </w:pPr>
      <w:r w:rsidRPr="00E971FA">
        <w:rPr>
          <w:b/>
        </w:rPr>
        <w:lastRenderedPageBreak/>
        <w:t>DIO TREĆI</w:t>
      </w:r>
    </w:p>
    <w:p w14:paraId="52BB62BF" w14:textId="77777777" w:rsidR="00C246F6" w:rsidRPr="00E971FA" w:rsidRDefault="00C246F6" w:rsidP="00E64EBF">
      <w:pPr>
        <w:pStyle w:val="Heading2"/>
        <w:spacing w:before="0" w:after="0" w:line="240" w:lineRule="auto"/>
        <w:rPr>
          <w:b/>
        </w:rPr>
      </w:pPr>
      <w:r w:rsidRPr="00E971FA">
        <w:rPr>
          <w:b/>
        </w:rPr>
        <w:t>PROVEDBA ZAKONA</w:t>
      </w:r>
    </w:p>
    <w:p w14:paraId="79C820EF" w14:textId="77777777" w:rsidR="006D0EB7" w:rsidRDefault="006D0EB7" w:rsidP="00E64EBF">
      <w:pPr>
        <w:pStyle w:val="glavazakona"/>
        <w:spacing w:after="0" w:line="240" w:lineRule="auto"/>
        <w:contextualSpacing w:val="0"/>
        <w:rPr>
          <w:b w:val="0"/>
          <w:i/>
          <w:szCs w:val="24"/>
        </w:rPr>
      </w:pPr>
    </w:p>
    <w:p w14:paraId="0DA47214" w14:textId="77777777" w:rsidR="002F58A9" w:rsidRPr="00E64EBF" w:rsidRDefault="002F58A9" w:rsidP="00E64EBF">
      <w:pPr>
        <w:pStyle w:val="Heading2"/>
        <w:spacing w:before="0" w:after="0" w:line="240" w:lineRule="auto"/>
        <w:rPr>
          <w:b/>
        </w:rPr>
      </w:pPr>
      <w:r w:rsidRPr="00E64EBF">
        <w:rPr>
          <w:b/>
        </w:rPr>
        <w:t>Strateško planiranje</w:t>
      </w:r>
    </w:p>
    <w:p w14:paraId="78B9297A" w14:textId="77777777" w:rsidR="002F58A9" w:rsidRPr="00E64EBF" w:rsidRDefault="0033378D" w:rsidP="00E64EBF">
      <w:pPr>
        <w:pStyle w:val="Heading2"/>
        <w:spacing w:before="0" w:after="0" w:line="240" w:lineRule="auto"/>
        <w:rPr>
          <w:b/>
        </w:rPr>
      </w:pPr>
      <w:r w:rsidRPr="00E64EBF">
        <w:rPr>
          <w:b/>
        </w:rPr>
        <w:t>Članak 47.</w:t>
      </w:r>
    </w:p>
    <w:p w14:paraId="6A0AA1FF" w14:textId="77777777" w:rsidR="00E64EBF" w:rsidRDefault="00E64EBF" w:rsidP="00E64EBF">
      <w:pPr>
        <w:spacing w:after="0" w:line="240" w:lineRule="auto"/>
        <w:jc w:val="both"/>
        <w:rPr>
          <w:bCs/>
        </w:rPr>
      </w:pPr>
    </w:p>
    <w:p w14:paraId="727920B5" w14:textId="31D240BF" w:rsidR="002F58A9" w:rsidRDefault="007432DC" w:rsidP="00E64EBF">
      <w:pPr>
        <w:spacing w:after="0" w:line="240" w:lineRule="auto"/>
        <w:jc w:val="both"/>
        <w:rPr>
          <w:bCs/>
        </w:rPr>
      </w:pPr>
      <w:r>
        <w:rPr>
          <w:bCs/>
        </w:rPr>
        <w:t xml:space="preserve">(1) </w:t>
      </w:r>
      <w:r w:rsidR="002F58A9" w:rsidRPr="00D1652B">
        <w:rPr>
          <w:bCs/>
        </w:rPr>
        <w:t>Strateško planiranje razvoja turizma</w:t>
      </w:r>
      <w:r w:rsidR="003D2D62">
        <w:rPr>
          <w:bCs/>
        </w:rPr>
        <w:t xml:space="preserve"> </w:t>
      </w:r>
      <w:r w:rsidR="003D2D62" w:rsidRPr="001B6E3C">
        <w:rPr>
          <w:bCs/>
        </w:rPr>
        <w:t>u smjeru održivosti</w:t>
      </w:r>
      <w:r w:rsidR="002F58A9" w:rsidRPr="00D1652B">
        <w:rPr>
          <w:bCs/>
        </w:rPr>
        <w:t xml:space="preserve"> na nacionalnoj razini ostvaruje se donošenjem i provedbom nacionalne strategije razvoja turizma i nacionalnog plana razvoja održivog turizma.</w:t>
      </w:r>
    </w:p>
    <w:p w14:paraId="7033F31F" w14:textId="77777777" w:rsidR="00E64EBF" w:rsidRDefault="00E64EBF" w:rsidP="00E64EBF">
      <w:pPr>
        <w:spacing w:after="0" w:line="240" w:lineRule="auto"/>
        <w:jc w:val="both"/>
        <w:rPr>
          <w:bCs/>
        </w:rPr>
      </w:pPr>
    </w:p>
    <w:p w14:paraId="2BE8B578" w14:textId="77BEDD12" w:rsidR="00FE192E" w:rsidRPr="00D1652B" w:rsidRDefault="007432DC" w:rsidP="00E64EBF">
      <w:pPr>
        <w:spacing w:after="0" w:line="240" w:lineRule="auto"/>
        <w:jc w:val="both"/>
        <w:rPr>
          <w:bCs/>
        </w:rPr>
      </w:pPr>
      <w:r>
        <w:rPr>
          <w:bCs/>
        </w:rPr>
        <w:t xml:space="preserve">(2) </w:t>
      </w:r>
      <w:r w:rsidR="00FE192E">
        <w:rPr>
          <w:bCs/>
        </w:rPr>
        <w:t xml:space="preserve">Strategiju razvoja turizma </w:t>
      </w:r>
      <w:r w:rsidR="005D03C0">
        <w:rPr>
          <w:bCs/>
        </w:rPr>
        <w:t>izrađuje</w:t>
      </w:r>
      <w:r w:rsidR="00FE192E">
        <w:rPr>
          <w:bCs/>
        </w:rPr>
        <w:t xml:space="preserve"> tijelo državne uprave nadležno za turizam, a donosi je Hrvatski sabor.</w:t>
      </w:r>
    </w:p>
    <w:p w14:paraId="36DAA3C4" w14:textId="77777777" w:rsidR="00E64EBF" w:rsidRDefault="00E64EBF" w:rsidP="00E64EBF">
      <w:pPr>
        <w:spacing w:after="0" w:line="240" w:lineRule="auto"/>
        <w:jc w:val="both"/>
        <w:rPr>
          <w:bCs/>
        </w:rPr>
      </w:pPr>
    </w:p>
    <w:p w14:paraId="19867DDC" w14:textId="2E2404D8" w:rsidR="002F58A9" w:rsidRPr="00D1652B" w:rsidRDefault="007432DC" w:rsidP="00E64EBF">
      <w:pPr>
        <w:spacing w:after="0" w:line="240" w:lineRule="auto"/>
        <w:jc w:val="both"/>
        <w:rPr>
          <w:bCs/>
        </w:rPr>
      </w:pPr>
      <w:r>
        <w:rPr>
          <w:bCs/>
        </w:rPr>
        <w:t xml:space="preserve">(3) </w:t>
      </w:r>
      <w:r w:rsidR="00695BA0" w:rsidRPr="00D1652B">
        <w:rPr>
          <w:bCs/>
        </w:rPr>
        <w:t xml:space="preserve">Svi akti strateškog planiranja na razini jedinice lokalne i područne (regionalne) samouprave moraju, u dijelu koji </w:t>
      </w:r>
      <w:r w:rsidR="00C359D2">
        <w:rPr>
          <w:bCs/>
        </w:rPr>
        <w:t>se odnosi na turizam</w:t>
      </w:r>
      <w:r w:rsidR="00695BA0" w:rsidRPr="00D1652B">
        <w:rPr>
          <w:bCs/>
        </w:rPr>
        <w:t>, biti usklađeni s</w:t>
      </w:r>
      <w:r w:rsidR="00E822C5">
        <w:rPr>
          <w:bCs/>
        </w:rPr>
        <w:t xml:space="preserve"> aktima strateškog planiranja</w:t>
      </w:r>
      <w:r w:rsidR="00695BA0" w:rsidRPr="00D1652B">
        <w:rPr>
          <w:bCs/>
        </w:rPr>
        <w:t xml:space="preserve"> iz stavka 1. ovoga članka.</w:t>
      </w:r>
    </w:p>
    <w:p w14:paraId="3B348295" w14:textId="77777777" w:rsidR="00E64EBF" w:rsidRDefault="00E64EBF" w:rsidP="00E64EBF">
      <w:pPr>
        <w:spacing w:after="0" w:line="240" w:lineRule="auto"/>
        <w:jc w:val="both"/>
        <w:rPr>
          <w:bCs/>
        </w:rPr>
      </w:pPr>
    </w:p>
    <w:p w14:paraId="57971C6A" w14:textId="250490D2" w:rsidR="00695BA0" w:rsidRPr="00D1652B" w:rsidRDefault="007432DC" w:rsidP="00E64EBF">
      <w:pPr>
        <w:spacing w:after="0" w:line="240" w:lineRule="auto"/>
        <w:jc w:val="both"/>
        <w:rPr>
          <w:bCs/>
        </w:rPr>
      </w:pPr>
      <w:r>
        <w:rPr>
          <w:bCs/>
        </w:rPr>
        <w:t xml:space="preserve">(4) </w:t>
      </w:r>
      <w:r w:rsidR="00695BA0" w:rsidRPr="00D1652B">
        <w:rPr>
          <w:bCs/>
        </w:rPr>
        <w:t>Svi planski i marketinški dokumenti turističkih zajednica moraju biti usklađeni s</w:t>
      </w:r>
      <w:r w:rsidR="00E822C5">
        <w:rPr>
          <w:bCs/>
        </w:rPr>
        <w:t xml:space="preserve"> aktima strateškog planiranja</w:t>
      </w:r>
      <w:r w:rsidR="00695BA0" w:rsidRPr="00D1652B">
        <w:rPr>
          <w:bCs/>
        </w:rPr>
        <w:t xml:space="preserve"> iz stavka 1. ovoga članka.</w:t>
      </w:r>
    </w:p>
    <w:p w14:paraId="57915269" w14:textId="77777777" w:rsidR="00E64EBF" w:rsidRDefault="00E64EBF" w:rsidP="00E64EBF">
      <w:pPr>
        <w:pStyle w:val="Heading2"/>
        <w:spacing w:before="0" w:after="0" w:line="240" w:lineRule="auto"/>
      </w:pPr>
    </w:p>
    <w:p w14:paraId="5B29F0E3" w14:textId="63A54D3F" w:rsidR="00286615" w:rsidRPr="00E64EBF" w:rsidRDefault="00D1164F" w:rsidP="00E64EBF">
      <w:pPr>
        <w:pStyle w:val="Heading2"/>
        <w:spacing w:before="0" w:after="0" w:line="240" w:lineRule="auto"/>
        <w:rPr>
          <w:b/>
        </w:rPr>
      </w:pPr>
      <w:r w:rsidRPr="00E64EBF">
        <w:rPr>
          <w:b/>
        </w:rPr>
        <w:t>N</w:t>
      </w:r>
      <w:r w:rsidR="00210E9E" w:rsidRPr="00E64EBF">
        <w:rPr>
          <w:b/>
        </w:rPr>
        <w:t>adzor</w:t>
      </w:r>
    </w:p>
    <w:p w14:paraId="730B2142" w14:textId="77777777" w:rsidR="002F58A9" w:rsidRPr="00E64EBF" w:rsidRDefault="0033378D" w:rsidP="00E64EBF">
      <w:pPr>
        <w:pStyle w:val="Heading2"/>
        <w:spacing w:before="0" w:after="0" w:line="240" w:lineRule="auto"/>
        <w:rPr>
          <w:b/>
        </w:rPr>
      </w:pPr>
      <w:r w:rsidRPr="00E64EBF">
        <w:rPr>
          <w:b/>
        </w:rPr>
        <w:t>Članak 48.</w:t>
      </w:r>
    </w:p>
    <w:p w14:paraId="355DB569" w14:textId="77777777" w:rsidR="00E64EBF" w:rsidRDefault="00E64EBF" w:rsidP="00E64EBF">
      <w:pPr>
        <w:spacing w:after="0" w:line="240" w:lineRule="auto"/>
        <w:jc w:val="both"/>
        <w:rPr>
          <w:bCs/>
        </w:rPr>
      </w:pPr>
    </w:p>
    <w:p w14:paraId="0D07D74B" w14:textId="0C15A4BE" w:rsidR="00D1164F" w:rsidRDefault="007432DC" w:rsidP="00E64EBF">
      <w:pPr>
        <w:spacing w:after="0" w:line="240" w:lineRule="auto"/>
        <w:jc w:val="both"/>
        <w:rPr>
          <w:szCs w:val="24"/>
        </w:rPr>
      </w:pPr>
      <w:r>
        <w:rPr>
          <w:bCs/>
        </w:rPr>
        <w:t xml:space="preserve">(1) </w:t>
      </w:r>
      <w:r w:rsidR="002F58A9" w:rsidRPr="004301EA">
        <w:rPr>
          <w:bCs/>
        </w:rPr>
        <w:t>N</w:t>
      </w:r>
      <w:r w:rsidR="00695BA0" w:rsidRPr="004301EA">
        <w:rPr>
          <w:bCs/>
        </w:rPr>
        <w:t>adzor</w:t>
      </w:r>
      <w:r w:rsidR="00695BA0">
        <w:rPr>
          <w:szCs w:val="24"/>
        </w:rPr>
        <w:t xml:space="preserve"> na</w:t>
      </w:r>
      <w:r w:rsidR="002F58A9">
        <w:rPr>
          <w:szCs w:val="24"/>
        </w:rPr>
        <w:t xml:space="preserve">d provedbom ovoga Zakona i propisa donesenih temeljem njega, </w:t>
      </w:r>
      <w:r w:rsidR="00F3368B">
        <w:rPr>
          <w:szCs w:val="24"/>
        </w:rPr>
        <w:t>provodi</w:t>
      </w:r>
      <w:r w:rsidR="002F58A9">
        <w:rPr>
          <w:szCs w:val="24"/>
        </w:rPr>
        <w:t xml:space="preserve"> tijelo državne uprave nadležno za turizam.</w:t>
      </w:r>
    </w:p>
    <w:p w14:paraId="6FCD579B" w14:textId="77777777" w:rsidR="00E64EBF" w:rsidRDefault="00E64EBF" w:rsidP="00E64EBF">
      <w:pPr>
        <w:spacing w:after="0" w:line="240" w:lineRule="auto"/>
        <w:jc w:val="both"/>
        <w:rPr>
          <w:szCs w:val="24"/>
        </w:rPr>
      </w:pPr>
    </w:p>
    <w:p w14:paraId="00DB0488" w14:textId="1A1341BB" w:rsidR="004301EA" w:rsidRPr="00C359D2" w:rsidRDefault="007432DC" w:rsidP="00E64EBF">
      <w:pPr>
        <w:spacing w:after="0" w:line="240" w:lineRule="auto"/>
        <w:jc w:val="both"/>
        <w:rPr>
          <w:szCs w:val="24"/>
        </w:rPr>
      </w:pPr>
      <w:r>
        <w:rPr>
          <w:szCs w:val="24"/>
        </w:rPr>
        <w:t xml:space="preserve">(2) </w:t>
      </w:r>
      <w:r w:rsidR="004301EA">
        <w:rPr>
          <w:szCs w:val="24"/>
        </w:rPr>
        <w:t>U provedbi nadzora, tijelo državne uprave nadležno za turizam može dati obvezne upute kojima se turističkoj zajednici nalaže postupanje u skladu s odredbama ovoga Zakona.</w:t>
      </w:r>
    </w:p>
    <w:p w14:paraId="2E9AF4FC" w14:textId="77777777" w:rsidR="00D327C6" w:rsidRDefault="00D327C6" w:rsidP="00D327C6">
      <w:pPr>
        <w:pStyle w:val="Heading2"/>
        <w:spacing w:before="0" w:after="0" w:line="240" w:lineRule="auto"/>
      </w:pPr>
    </w:p>
    <w:p w14:paraId="6D49964B" w14:textId="6AE3575A" w:rsidR="004301EA" w:rsidRPr="00D327C6" w:rsidRDefault="00ED0B01" w:rsidP="00D327C6">
      <w:pPr>
        <w:pStyle w:val="Heading2"/>
        <w:spacing w:before="0" w:after="0" w:line="240" w:lineRule="auto"/>
        <w:rPr>
          <w:b/>
        </w:rPr>
      </w:pPr>
      <w:r w:rsidRPr="00D327C6">
        <w:rPr>
          <w:b/>
        </w:rPr>
        <w:t>N</w:t>
      </w:r>
      <w:r w:rsidR="004301EA" w:rsidRPr="00D327C6">
        <w:rPr>
          <w:b/>
        </w:rPr>
        <w:t>adzor</w:t>
      </w:r>
      <w:r w:rsidRPr="00D327C6">
        <w:rPr>
          <w:b/>
        </w:rPr>
        <w:t xml:space="preserve"> nad korištenjem potpora</w:t>
      </w:r>
    </w:p>
    <w:p w14:paraId="3B17A0A0" w14:textId="77777777" w:rsidR="004301EA" w:rsidRPr="00D327C6" w:rsidRDefault="0033378D" w:rsidP="00D327C6">
      <w:pPr>
        <w:pStyle w:val="Heading2"/>
        <w:spacing w:before="0" w:after="0" w:line="240" w:lineRule="auto"/>
        <w:rPr>
          <w:b/>
        </w:rPr>
      </w:pPr>
      <w:r w:rsidRPr="00D327C6">
        <w:rPr>
          <w:b/>
        </w:rPr>
        <w:t>Članak 49.</w:t>
      </w:r>
    </w:p>
    <w:p w14:paraId="65FCFD8C" w14:textId="77777777" w:rsidR="00D327C6" w:rsidRDefault="00D327C6" w:rsidP="00D327C6">
      <w:pPr>
        <w:spacing w:after="0" w:line="240" w:lineRule="auto"/>
        <w:jc w:val="both"/>
        <w:rPr>
          <w:szCs w:val="24"/>
        </w:rPr>
      </w:pPr>
    </w:p>
    <w:p w14:paraId="1479F65D" w14:textId="38FD3C3F" w:rsidR="00ED0B01" w:rsidRDefault="005630BB" w:rsidP="00D327C6">
      <w:pPr>
        <w:spacing w:after="0" w:line="240" w:lineRule="auto"/>
        <w:jc w:val="both"/>
      </w:pPr>
      <w:r>
        <w:rPr>
          <w:szCs w:val="24"/>
        </w:rPr>
        <w:t xml:space="preserve">(1) </w:t>
      </w:r>
      <w:r w:rsidR="00ED0B01" w:rsidRPr="00871A89">
        <w:rPr>
          <w:szCs w:val="24"/>
        </w:rPr>
        <w:t>Tijelo</w:t>
      </w:r>
      <w:r w:rsidR="00ED0B01">
        <w:t xml:space="preserve"> državne uprave</w:t>
      </w:r>
      <w:r w:rsidR="00A22264">
        <w:t xml:space="preserve"> nadležno</w:t>
      </w:r>
      <w:r w:rsidR="00ED0B01">
        <w:t xml:space="preserve"> za turizam, u suradnji s tijelom državne uprave </w:t>
      </w:r>
      <w:r w:rsidR="00A22264">
        <w:t xml:space="preserve">nadležnim </w:t>
      </w:r>
      <w:r w:rsidR="00ED0B01">
        <w:t>za financije, provodi nadzor nad korištenjem potpora kod korisnika potpora radi otkrivanja</w:t>
      </w:r>
      <w:r w:rsidR="000C56A3">
        <w:t>, otklanjanja</w:t>
      </w:r>
      <w:r w:rsidR="00ED0B01">
        <w:t xml:space="preserve"> i sankcioniranja eventualnih</w:t>
      </w:r>
      <w:r w:rsidR="00C359D2">
        <w:t xml:space="preserve"> nepravilnosti i nezakonitosti.</w:t>
      </w:r>
    </w:p>
    <w:p w14:paraId="3E27CF21" w14:textId="77777777" w:rsidR="00D327C6" w:rsidRDefault="00D327C6" w:rsidP="00D327C6">
      <w:pPr>
        <w:tabs>
          <w:tab w:val="left" w:pos="851"/>
        </w:tabs>
        <w:spacing w:after="0" w:line="240" w:lineRule="auto"/>
        <w:jc w:val="both"/>
        <w:rPr>
          <w:szCs w:val="24"/>
        </w:rPr>
      </w:pPr>
    </w:p>
    <w:p w14:paraId="25ED1844" w14:textId="799EFBBD" w:rsidR="00060183" w:rsidRPr="00060183" w:rsidRDefault="005630BB" w:rsidP="00D327C6">
      <w:pPr>
        <w:tabs>
          <w:tab w:val="left" w:pos="851"/>
        </w:tabs>
        <w:spacing w:after="0" w:line="240" w:lineRule="auto"/>
        <w:jc w:val="both"/>
        <w:rPr>
          <w:rFonts w:cs="Times New Roman"/>
          <w:szCs w:val="24"/>
        </w:rPr>
      </w:pPr>
      <w:r>
        <w:rPr>
          <w:szCs w:val="24"/>
        </w:rPr>
        <w:t xml:space="preserve">(2) </w:t>
      </w:r>
      <w:r w:rsidR="00BE0C03" w:rsidRPr="00BE0C03">
        <w:rPr>
          <w:szCs w:val="24"/>
        </w:rPr>
        <w:t>Tijelo državne uprave nadležno za turizam samostalno ili u suradnji s tijel</w:t>
      </w:r>
      <w:r w:rsidR="002462E3">
        <w:rPr>
          <w:szCs w:val="24"/>
        </w:rPr>
        <w:t>om</w:t>
      </w:r>
      <w:r w:rsidR="00BE0C03" w:rsidRPr="00BE0C03">
        <w:rPr>
          <w:szCs w:val="24"/>
        </w:rPr>
        <w:t xml:space="preserve"> državne uprave </w:t>
      </w:r>
      <w:r w:rsidR="002462E3">
        <w:rPr>
          <w:szCs w:val="24"/>
        </w:rPr>
        <w:t>nadležnim za financije i tijelom državne uprave nadležnim za upravljanje državnom imovinom</w:t>
      </w:r>
      <w:r w:rsidR="00BE0C03" w:rsidRPr="00BE0C03">
        <w:rPr>
          <w:szCs w:val="24"/>
        </w:rPr>
        <w:t xml:space="preserve"> provodi nadzor nad državnim potporama dodijeljenim na temelju ovoga Zakona </w:t>
      </w:r>
      <w:r w:rsidR="00BE0C03" w:rsidRPr="00B62511">
        <w:rPr>
          <w:szCs w:val="24"/>
        </w:rPr>
        <w:t xml:space="preserve">te je u slučaju utvrđivanja nezakonitog korištenja odobrene potpore dužno </w:t>
      </w:r>
      <w:r w:rsidR="00BE0C03" w:rsidRPr="00B62511">
        <w:rPr>
          <w:rFonts w:cs="Times New Roman"/>
          <w:szCs w:val="24"/>
        </w:rPr>
        <w:t xml:space="preserve">provesti povrat </w:t>
      </w:r>
      <w:r w:rsidR="00B62511">
        <w:t>u skladu s odredbom članka</w:t>
      </w:r>
      <w:r w:rsidR="009A15C8">
        <w:t xml:space="preserve"> </w:t>
      </w:r>
      <w:r w:rsidR="009A15C8" w:rsidRPr="009B2A2F">
        <w:t xml:space="preserve">39. stavka </w:t>
      </w:r>
      <w:r w:rsidR="009B2A2F" w:rsidRPr="009B2A2F">
        <w:t>5</w:t>
      </w:r>
      <w:r w:rsidR="009A15C8" w:rsidRPr="009B2A2F">
        <w:t xml:space="preserve">. i </w:t>
      </w:r>
      <w:r w:rsidR="00D327C6" w:rsidRPr="009B2A2F">
        <w:t>članka</w:t>
      </w:r>
      <w:r w:rsidR="00D327C6">
        <w:t xml:space="preserve"> </w:t>
      </w:r>
      <w:r w:rsidR="009A15C8">
        <w:t xml:space="preserve">40. stavka 13. </w:t>
      </w:r>
      <w:r w:rsidR="00B62511">
        <w:t>ovoga Zakona</w:t>
      </w:r>
    </w:p>
    <w:p w14:paraId="13C8B150" w14:textId="77777777" w:rsidR="00BE0C03" w:rsidRPr="009F4254" w:rsidRDefault="00BE0C03" w:rsidP="00D327C6">
      <w:pPr>
        <w:suppressAutoHyphens/>
        <w:spacing w:after="0" w:line="240" w:lineRule="auto"/>
        <w:jc w:val="both"/>
        <w:rPr>
          <w:rFonts w:cs="Times New Roman"/>
          <w:szCs w:val="24"/>
        </w:rPr>
      </w:pPr>
    </w:p>
    <w:p w14:paraId="1546FDEA" w14:textId="77777777" w:rsidR="00BE0C03" w:rsidRPr="00D327C6" w:rsidRDefault="00764C62" w:rsidP="00D327C6">
      <w:pPr>
        <w:pStyle w:val="Heading2"/>
        <w:spacing w:before="0" w:after="0" w:line="240" w:lineRule="auto"/>
        <w:rPr>
          <w:b/>
        </w:rPr>
      </w:pPr>
      <w:r w:rsidRPr="00D327C6">
        <w:rPr>
          <w:b/>
        </w:rPr>
        <w:lastRenderedPageBreak/>
        <w:t>Nadzor nad namjenskim korištenjem sredstava turističkog ekološkog doprinosa</w:t>
      </w:r>
    </w:p>
    <w:p w14:paraId="5F87C828" w14:textId="77777777" w:rsidR="00764C62" w:rsidRPr="00D327C6" w:rsidRDefault="0033378D" w:rsidP="00D327C6">
      <w:pPr>
        <w:pStyle w:val="Heading2"/>
        <w:spacing w:before="0" w:after="0" w:line="240" w:lineRule="auto"/>
        <w:rPr>
          <w:b/>
        </w:rPr>
      </w:pPr>
      <w:r w:rsidRPr="00D327C6">
        <w:rPr>
          <w:b/>
        </w:rPr>
        <w:t>Članak 50.</w:t>
      </w:r>
      <w:r w:rsidR="00764C62" w:rsidRPr="00D327C6">
        <w:rPr>
          <w:b/>
        </w:rPr>
        <w:t xml:space="preserve"> </w:t>
      </w:r>
    </w:p>
    <w:p w14:paraId="56F4E83D" w14:textId="77777777" w:rsidR="00D327C6" w:rsidRDefault="00D327C6" w:rsidP="00D327C6">
      <w:pPr>
        <w:pStyle w:val="lanak"/>
        <w:numPr>
          <w:ilvl w:val="0"/>
          <w:numId w:val="0"/>
        </w:numPr>
        <w:spacing w:after="0" w:line="240" w:lineRule="auto"/>
      </w:pPr>
    </w:p>
    <w:p w14:paraId="771691AD" w14:textId="643EC413" w:rsidR="00764C62" w:rsidRPr="00764C62" w:rsidRDefault="006A3C54" w:rsidP="00D327C6">
      <w:pPr>
        <w:pStyle w:val="lanak"/>
        <w:numPr>
          <w:ilvl w:val="0"/>
          <w:numId w:val="0"/>
        </w:numPr>
        <w:spacing w:after="0" w:line="240" w:lineRule="auto"/>
      </w:pPr>
      <w:r>
        <w:t>Nadzor nad namjenskim korištenjem sredstava turističkog ekološkog doprinosa provod</w:t>
      </w:r>
      <w:r w:rsidR="00AD6551">
        <w:t>i</w:t>
      </w:r>
      <w:r>
        <w:t xml:space="preserve"> tijelo državne uprave nadležno za </w:t>
      </w:r>
      <w:r w:rsidR="000D4ECF">
        <w:t>financije</w:t>
      </w:r>
      <w:r>
        <w:t>.</w:t>
      </w:r>
    </w:p>
    <w:p w14:paraId="37DF904F" w14:textId="4FF0AE2E" w:rsidR="00C359D2" w:rsidRDefault="00C359D2" w:rsidP="00D327C6">
      <w:pPr>
        <w:pStyle w:val="lanak"/>
        <w:numPr>
          <w:ilvl w:val="0"/>
          <w:numId w:val="0"/>
        </w:numPr>
        <w:spacing w:after="0" w:line="240" w:lineRule="auto"/>
        <w:ind w:firstLine="425"/>
      </w:pPr>
    </w:p>
    <w:p w14:paraId="5F56FC57" w14:textId="77777777" w:rsidR="00D327C6" w:rsidRPr="004301EA" w:rsidRDefault="00D327C6" w:rsidP="00D327C6">
      <w:pPr>
        <w:pStyle w:val="lanak"/>
        <w:numPr>
          <w:ilvl w:val="0"/>
          <w:numId w:val="0"/>
        </w:numPr>
        <w:spacing w:after="0" w:line="240" w:lineRule="auto"/>
        <w:ind w:firstLine="425"/>
      </w:pPr>
    </w:p>
    <w:p w14:paraId="16B00749" w14:textId="77777777" w:rsidR="00286615" w:rsidRPr="006D0EB7" w:rsidRDefault="00286615" w:rsidP="00D327C6">
      <w:pPr>
        <w:pStyle w:val="Heading1"/>
        <w:spacing w:line="240" w:lineRule="auto"/>
      </w:pPr>
      <w:r w:rsidRPr="006D0EB7">
        <w:t xml:space="preserve">DIO </w:t>
      </w:r>
      <w:r w:rsidR="00013583" w:rsidRPr="006D0EB7">
        <w:t>ČETVRTI</w:t>
      </w:r>
    </w:p>
    <w:p w14:paraId="7A143429" w14:textId="77777777" w:rsidR="00286615" w:rsidRPr="006D0EB7" w:rsidRDefault="00286615" w:rsidP="00D327C6">
      <w:pPr>
        <w:pStyle w:val="Heading1"/>
        <w:spacing w:line="240" w:lineRule="auto"/>
      </w:pPr>
      <w:r w:rsidRPr="006D0EB7">
        <w:t>PRIJELAZNE I ZAVRŠNE ODREDBE</w:t>
      </w:r>
    </w:p>
    <w:p w14:paraId="74221562" w14:textId="77777777" w:rsidR="006D0EB7" w:rsidRDefault="006D0EB7" w:rsidP="00D327C6">
      <w:pPr>
        <w:pStyle w:val="nazivlanka"/>
        <w:spacing w:after="0" w:line="240" w:lineRule="auto"/>
      </w:pPr>
    </w:p>
    <w:p w14:paraId="5A9B409E" w14:textId="77777777" w:rsidR="00F3368B" w:rsidRPr="00D327C6" w:rsidRDefault="00F3368B" w:rsidP="00D327C6">
      <w:pPr>
        <w:pStyle w:val="Heading2"/>
        <w:spacing w:before="0" w:after="0" w:line="240" w:lineRule="auto"/>
        <w:rPr>
          <w:b/>
        </w:rPr>
      </w:pPr>
      <w:r w:rsidRPr="00D327C6">
        <w:rPr>
          <w:b/>
        </w:rPr>
        <w:t>Rok za donošenje podzakonskih propisa</w:t>
      </w:r>
    </w:p>
    <w:p w14:paraId="110ADC85" w14:textId="77777777" w:rsidR="00F3368B" w:rsidRPr="00D327C6" w:rsidRDefault="0033378D" w:rsidP="00D327C6">
      <w:pPr>
        <w:pStyle w:val="Heading2"/>
        <w:spacing w:before="0" w:after="0" w:line="240" w:lineRule="auto"/>
        <w:rPr>
          <w:b/>
        </w:rPr>
      </w:pPr>
      <w:r w:rsidRPr="00D327C6">
        <w:rPr>
          <w:b/>
        </w:rPr>
        <w:t>Članak 51.</w:t>
      </w:r>
    </w:p>
    <w:p w14:paraId="3B940DD6" w14:textId="77777777" w:rsidR="00D327C6" w:rsidRDefault="00D327C6" w:rsidP="00D327C6">
      <w:pPr>
        <w:spacing w:after="0" w:line="240" w:lineRule="auto"/>
        <w:jc w:val="both"/>
      </w:pPr>
    </w:p>
    <w:p w14:paraId="68BA9C1A" w14:textId="3179AFDE" w:rsidR="00F3368B" w:rsidRDefault="005630BB" w:rsidP="00D327C6">
      <w:pPr>
        <w:spacing w:after="0" w:line="240" w:lineRule="auto"/>
        <w:jc w:val="both"/>
      </w:pPr>
      <w:r>
        <w:t xml:space="preserve">(1) </w:t>
      </w:r>
      <w:r w:rsidR="00F3368B" w:rsidRPr="00AD6551">
        <w:t>Vlada Republike Hrvatske će u roku od 60 dana od dana stupanja na snagu ovoga Zakona donijeti:</w:t>
      </w:r>
    </w:p>
    <w:p w14:paraId="245C9790" w14:textId="77777777" w:rsidR="00D327C6" w:rsidRPr="00AD6551" w:rsidRDefault="00D327C6" w:rsidP="00D327C6">
      <w:pPr>
        <w:spacing w:after="0" w:line="240" w:lineRule="auto"/>
        <w:jc w:val="both"/>
      </w:pPr>
    </w:p>
    <w:p w14:paraId="5A037DB7" w14:textId="696FD934" w:rsidR="00F3368B" w:rsidRPr="00AD6551" w:rsidRDefault="00D327C6" w:rsidP="00D327C6">
      <w:pPr>
        <w:pStyle w:val="ListParagraph"/>
        <w:numPr>
          <w:ilvl w:val="0"/>
          <w:numId w:val="76"/>
        </w:numPr>
        <w:spacing w:after="0" w:line="240" w:lineRule="auto"/>
        <w:contextualSpacing w:val="0"/>
        <w:jc w:val="both"/>
      </w:pPr>
      <w:r>
        <w:t>u</w:t>
      </w:r>
      <w:r w:rsidRPr="00AD6551">
        <w:t xml:space="preserve">redbu </w:t>
      </w:r>
      <w:r w:rsidR="00F3368B" w:rsidRPr="00AD6551">
        <w:t>iz članka 38. stavka 10. ovoga Zakona</w:t>
      </w:r>
    </w:p>
    <w:p w14:paraId="52FAC160" w14:textId="02EC86FF" w:rsidR="00F3368B" w:rsidRDefault="00D327C6" w:rsidP="00D327C6">
      <w:pPr>
        <w:pStyle w:val="ListParagraph"/>
        <w:numPr>
          <w:ilvl w:val="0"/>
          <w:numId w:val="76"/>
        </w:numPr>
        <w:spacing w:after="0" w:line="240" w:lineRule="auto"/>
        <w:contextualSpacing w:val="0"/>
        <w:jc w:val="both"/>
      </w:pPr>
      <w:r>
        <w:t>o</w:t>
      </w:r>
      <w:r w:rsidRPr="00AD6551">
        <w:t xml:space="preserve">dluku </w:t>
      </w:r>
      <w:r w:rsidR="00F3368B" w:rsidRPr="00AD6551">
        <w:t>iz članka 8. stavka 3. ovoga Zakona.</w:t>
      </w:r>
    </w:p>
    <w:p w14:paraId="4D094A59" w14:textId="77777777" w:rsidR="00D327C6" w:rsidRPr="00AD6551" w:rsidRDefault="00D327C6" w:rsidP="00D327C6">
      <w:pPr>
        <w:pStyle w:val="ListParagraph"/>
        <w:spacing w:after="0" w:line="240" w:lineRule="auto"/>
        <w:ind w:left="360"/>
        <w:contextualSpacing w:val="0"/>
        <w:jc w:val="both"/>
      </w:pPr>
    </w:p>
    <w:p w14:paraId="49380B47" w14:textId="77777777" w:rsidR="00864F66" w:rsidRDefault="005630BB" w:rsidP="00D327C6">
      <w:pPr>
        <w:spacing w:after="0" w:line="240" w:lineRule="auto"/>
        <w:jc w:val="both"/>
      </w:pPr>
      <w:r>
        <w:t xml:space="preserve">(2) </w:t>
      </w:r>
      <w:r w:rsidR="00F3368B" w:rsidRPr="00AD6551">
        <w:t>Ministar će u roku od šest mjeseci od dana stupanja na snagu ovoga Zakona donijeti p</w:t>
      </w:r>
      <w:r w:rsidR="004E29B4">
        <w:t>ravilnike iz članka 13. stavka 5</w:t>
      </w:r>
      <w:r w:rsidR="00F3368B" w:rsidRPr="00AD6551">
        <w:t xml:space="preserve">., </w:t>
      </w:r>
      <w:r w:rsidR="00B62511" w:rsidRPr="00252FEF">
        <w:t>članka 18. stavka 6</w:t>
      </w:r>
      <w:r w:rsidR="00B62511">
        <w:t xml:space="preserve">., </w:t>
      </w:r>
      <w:r w:rsidR="00F3368B" w:rsidRPr="00AD6551">
        <w:t>članka 19. stavka 4.</w:t>
      </w:r>
      <w:r w:rsidR="00B62511">
        <w:t>,</w:t>
      </w:r>
      <w:r w:rsidR="00F3368B" w:rsidRPr="00AD6551">
        <w:t xml:space="preserve"> </w:t>
      </w:r>
      <w:r w:rsidR="00B62511" w:rsidRPr="00252FEF">
        <w:t>članka 25. stavka 1</w:t>
      </w:r>
      <w:r w:rsidR="00B62511">
        <w:t xml:space="preserve">3. </w:t>
      </w:r>
      <w:r w:rsidR="00F3368B" w:rsidRPr="00AD6551">
        <w:t>i član</w:t>
      </w:r>
      <w:r w:rsidR="00864F66">
        <w:t xml:space="preserve">ka 45. stavka 3. ovoga Zakona. </w:t>
      </w:r>
    </w:p>
    <w:p w14:paraId="2F4C6F16" w14:textId="77777777" w:rsidR="00864F66" w:rsidRDefault="00864F66" w:rsidP="00D327C6">
      <w:pPr>
        <w:spacing w:after="0" w:line="240" w:lineRule="auto"/>
        <w:jc w:val="both"/>
      </w:pPr>
    </w:p>
    <w:p w14:paraId="488F6DE8" w14:textId="439AA268" w:rsidR="002519AC" w:rsidRDefault="00C214F8" w:rsidP="00D327C6">
      <w:pPr>
        <w:spacing w:after="0" w:line="240" w:lineRule="auto"/>
        <w:jc w:val="both"/>
      </w:pPr>
      <w:r>
        <w:t>(3</w:t>
      </w:r>
      <w:bookmarkStart w:id="4" w:name="_GoBack"/>
      <w:bookmarkEnd w:id="4"/>
      <w:r w:rsidR="002519AC">
        <w:t xml:space="preserve">) Ministar će u roku </w:t>
      </w:r>
      <w:r w:rsidR="002519AC" w:rsidRPr="00B62511">
        <w:t>od 60 dana</w:t>
      </w:r>
      <w:r w:rsidR="002519AC">
        <w:t xml:space="preserve"> od dana stupanja na snagu ovoga Zakona donijeti odluku iz članka 11. stavka 3. ovoga Zakona.</w:t>
      </w:r>
    </w:p>
    <w:p w14:paraId="228386B9" w14:textId="77777777" w:rsidR="00D327C6" w:rsidRDefault="00D327C6" w:rsidP="003259EB">
      <w:pPr>
        <w:spacing w:after="0" w:line="240" w:lineRule="auto"/>
        <w:jc w:val="both"/>
        <w:rPr>
          <w:bCs/>
        </w:rPr>
      </w:pPr>
    </w:p>
    <w:p w14:paraId="41783938" w14:textId="77777777" w:rsidR="00184D32" w:rsidRPr="003259EB" w:rsidRDefault="003A4D6B" w:rsidP="003259EB">
      <w:pPr>
        <w:pStyle w:val="Heading2"/>
        <w:spacing w:before="0" w:after="0" w:line="240" w:lineRule="auto"/>
        <w:rPr>
          <w:b/>
        </w:rPr>
      </w:pPr>
      <w:r w:rsidRPr="003259EB">
        <w:rPr>
          <w:b/>
        </w:rPr>
        <w:t>Obveza usklađivanja općih akata turističkih zajednica</w:t>
      </w:r>
    </w:p>
    <w:p w14:paraId="3C37EE50" w14:textId="77777777" w:rsidR="003A4D6B" w:rsidRPr="003259EB" w:rsidRDefault="0033378D" w:rsidP="003259EB">
      <w:pPr>
        <w:pStyle w:val="Heading2"/>
        <w:spacing w:before="0" w:after="0" w:line="240" w:lineRule="auto"/>
        <w:rPr>
          <w:b/>
        </w:rPr>
      </w:pPr>
      <w:r w:rsidRPr="003259EB">
        <w:rPr>
          <w:b/>
        </w:rPr>
        <w:t>Članak 52.</w:t>
      </w:r>
    </w:p>
    <w:p w14:paraId="2220F477" w14:textId="77777777" w:rsidR="003259EB" w:rsidRDefault="003259EB" w:rsidP="003259EB">
      <w:pPr>
        <w:pStyle w:val="lanak"/>
        <w:numPr>
          <w:ilvl w:val="0"/>
          <w:numId w:val="0"/>
        </w:numPr>
        <w:spacing w:after="0" w:line="240" w:lineRule="auto"/>
      </w:pPr>
    </w:p>
    <w:p w14:paraId="48BE4C27" w14:textId="4BD41470" w:rsidR="00184D32" w:rsidRDefault="003A4D6B" w:rsidP="003259EB">
      <w:pPr>
        <w:pStyle w:val="lanak"/>
        <w:numPr>
          <w:ilvl w:val="0"/>
          <w:numId w:val="0"/>
        </w:numPr>
        <w:spacing w:after="0" w:line="240" w:lineRule="auto"/>
      </w:pPr>
      <w:r>
        <w:t xml:space="preserve">Postojeće turističke zajednice, dužne su uskladiti </w:t>
      </w:r>
      <w:r w:rsidR="00E25D25">
        <w:t xml:space="preserve">svoje </w:t>
      </w:r>
      <w:r>
        <w:t>opće akte s odredbama ovoga Zakona, u roku od godin</w:t>
      </w:r>
      <w:r w:rsidR="001F1756">
        <w:t>u</w:t>
      </w:r>
      <w:r>
        <w:t xml:space="preserve"> </w:t>
      </w:r>
      <w:r w:rsidR="001F1756">
        <w:t xml:space="preserve">dana </w:t>
      </w:r>
      <w:r>
        <w:t>od dana stupanja na snagu ovoga Zakona.</w:t>
      </w:r>
    </w:p>
    <w:p w14:paraId="60E94387" w14:textId="77777777" w:rsidR="003259EB" w:rsidRDefault="003259EB" w:rsidP="003259EB">
      <w:pPr>
        <w:pStyle w:val="Heading2"/>
        <w:spacing w:before="0" w:after="0" w:line="240" w:lineRule="auto"/>
      </w:pPr>
    </w:p>
    <w:p w14:paraId="477C4CE2" w14:textId="356AE53E" w:rsidR="00B64449" w:rsidRPr="003259EB" w:rsidRDefault="008B253F" w:rsidP="003259EB">
      <w:pPr>
        <w:pStyle w:val="Heading2"/>
        <w:spacing w:before="0" w:after="0" w:line="240" w:lineRule="auto"/>
        <w:rPr>
          <w:b/>
        </w:rPr>
      </w:pPr>
      <w:r w:rsidRPr="003259EB">
        <w:rPr>
          <w:b/>
        </w:rPr>
        <w:t>Rok za donošenje plana upravljanja</w:t>
      </w:r>
      <w:r w:rsidR="001F1074" w:rsidRPr="003259EB">
        <w:rPr>
          <w:b/>
        </w:rPr>
        <w:t xml:space="preserve"> destinacijom</w:t>
      </w:r>
    </w:p>
    <w:p w14:paraId="069E5658" w14:textId="77777777" w:rsidR="00B64449" w:rsidRPr="003259EB" w:rsidRDefault="0033378D" w:rsidP="003259EB">
      <w:pPr>
        <w:pStyle w:val="Heading2"/>
        <w:spacing w:before="0" w:after="0" w:line="240" w:lineRule="auto"/>
        <w:rPr>
          <w:b/>
        </w:rPr>
      </w:pPr>
      <w:r w:rsidRPr="003259EB">
        <w:rPr>
          <w:b/>
        </w:rPr>
        <w:t>Članak 53.</w:t>
      </w:r>
    </w:p>
    <w:p w14:paraId="42ADD854" w14:textId="77777777" w:rsidR="003259EB" w:rsidRDefault="003259EB" w:rsidP="003259EB">
      <w:pPr>
        <w:spacing w:after="0" w:line="240" w:lineRule="auto"/>
        <w:jc w:val="both"/>
        <w:rPr>
          <w:bCs/>
        </w:rPr>
      </w:pPr>
    </w:p>
    <w:p w14:paraId="03631217" w14:textId="29BC9506" w:rsidR="00140D4E" w:rsidRPr="003935EA" w:rsidRDefault="005630BB" w:rsidP="003259EB">
      <w:pPr>
        <w:spacing w:after="0" w:line="240" w:lineRule="auto"/>
        <w:jc w:val="both"/>
      </w:pPr>
      <w:r>
        <w:rPr>
          <w:bCs/>
        </w:rPr>
        <w:t>(1)</w:t>
      </w:r>
      <w:r w:rsidR="00B5561C">
        <w:rPr>
          <w:bCs/>
        </w:rPr>
        <w:t xml:space="preserve"> </w:t>
      </w:r>
      <w:r w:rsidR="001B6E3C" w:rsidRPr="003935EA">
        <w:rPr>
          <w:bCs/>
        </w:rPr>
        <w:t xml:space="preserve">Plan upravljanja destinacijom iz članka </w:t>
      </w:r>
      <w:r w:rsidR="001B6E3C" w:rsidRPr="003935EA">
        <w:t xml:space="preserve">26. stavka </w:t>
      </w:r>
      <w:r w:rsidR="00AC7109">
        <w:t>5</w:t>
      </w:r>
      <w:r w:rsidR="001B6E3C" w:rsidRPr="003935EA">
        <w:t>. i članka 28. stavka 6</w:t>
      </w:r>
      <w:r w:rsidR="001B6E3C" w:rsidRPr="003935EA">
        <w:rPr>
          <w:bCs/>
        </w:rPr>
        <w:t>. ovoga Zakona, t</w:t>
      </w:r>
      <w:r w:rsidR="00140D4E" w:rsidRPr="003935EA">
        <w:t>urističk</w:t>
      </w:r>
      <w:r w:rsidR="001B6E3C" w:rsidRPr="003935EA">
        <w:t>a</w:t>
      </w:r>
      <w:r w:rsidR="00140D4E" w:rsidRPr="003935EA">
        <w:t xml:space="preserve"> zajednic</w:t>
      </w:r>
      <w:r w:rsidR="001B6E3C" w:rsidRPr="003935EA">
        <w:t>a</w:t>
      </w:r>
      <w:r w:rsidR="00140D4E" w:rsidRPr="003935EA">
        <w:t xml:space="preserve"> </w:t>
      </w:r>
      <w:r w:rsidR="001772B2" w:rsidRPr="003935EA">
        <w:t xml:space="preserve">je </w:t>
      </w:r>
      <w:r w:rsidR="00140D4E" w:rsidRPr="003935EA">
        <w:t>dužn</w:t>
      </w:r>
      <w:r w:rsidR="001B6E3C" w:rsidRPr="003935EA">
        <w:t>a</w:t>
      </w:r>
      <w:r w:rsidR="00140D4E" w:rsidRPr="003935EA">
        <w:t xml:space="preserve"> donijeti u roku od godinu dana od dana stupanja na snagu ovoga Zakona.</w:t>
      </w:r>
    </w:p>
    <w:p w14:paraId="7EE22B05" w14:textId="77777777" w:rsidR="003259EB" w:rsidRDefault="003259EB" w:rsidP="003259EB">
      <w:pPr>
        <w:spacing w:after="0" w:line="240" w:lineRule="auto"/>
        <w:jc w:val="both"/>
        <w:rPr>
          <w:bCs/>
        </w:rPr>
      </w:pPr>
    </w:p>
    <w:p w14:paraId="0AB99E9A" w14:textId="4818EA52" w:rsidR="00140D4E" w:rsidRDefault="005630BB" w:rsidP="003259EB">
      <w:pPr>
        <w:spacing w:after="0" w:line="240" w:lineRule="auto"/>
        <w:jc w:val="both"/>
      </w:pPr>
      <w:r>
        <w:rPr>
          <w:bCs/>
        </w:rPr>
        <w:t xml:space="preserve">(2) </w:t>
      </w:r>
      <w:r w:rsidR="001B6E3C" w:rsidRPr="003935EA">
        <w:rPr>
          <w:bCs/>
        </w:rPr>
        <w:t xml:space="preserve">Plan upravljanja destinacijom iz članka </w:t>
      </w:r>
      <w:r w:rsidR="001772B2" w:rsidRPr="003935EA">
        <w:rPr>
          <w:bCs/>
        </w:rPr>
        <w:t xml:space="preserve">27. stavka </w:t>
      </w:r>
      <w:r w:rsidR="00AC7109">
        <w:rPr>
          <w:bCs/>
        </w:rPr>
        <w:t>2</w:t>
      </w:r>
      <w:r w:rsidR="001772B2" w:rsidRPr="003935EA">
        <w:rPr>
          <w:bCs/>
        </w:rPr>
        <w:t xml:space="preserve">. i članka 28. stavka </w:t>
      </w:r>
      <w:r w:rsidR="00AC7109">
        <w:rPr>
          <w:bCs/>
        </w:rPr>
        <w:t>4</w:t>
      </w:r>
      <w:r w:rsidR="001772B2" w:rsidRPr="003935EA">
        <w:rPr>
          <w:bCs/>
        </w:rPr>
        <w:t>. ovoga</w:t>
      </w:r>
      <w:r w:rsidR="001772B2">
        <w:rPr>
          <w:bCs/>
        </w:rPr>
        <w:t xml:space="preserve"> Zakona t</w:t>
      </w:r>
      <w:r w:rsidR="00140D4E" w:rsidRPr="005452ED">
        <w:t>urističk</w:t>
      </w:r>
      <w:r w:rsidR="001772B2">
        <w:t>a</w:t>
      </w:r>
      <w:r w:rsidR="00140D4E" w:rsidRPr="005452ED">
        <w:t xml:space="preserve"> zajednic</w:t>
      </w:r>
      <w:r w:rsidR="001772B2">
        <w:t>a</w:t>
      </w:r>
      <w:r w:rsidR="00140D4E" w:rsidRPr="005452ED">
        <w:t xml:space="preserve"> </w:t>
      </w:r>
      <w:r w:rsidR="001772B2">
        <w:t>je</w:t>
      </w:r>
      <w:r w:rsidR="001772B2" w:rsidRPr="005452ED">
        <w:t xml:space="preserve"> </w:t>
      </w:r>
      <w:r w:rsidR="001772B2">
        <w:t xml:space="preserve">dužna </w:t>
      </w:r>
      <w:r w:rsidR="00140D4E" w:rsidRPr="005452ED">
        <w:t xml:space="preserve">donijeti u roku od </w:t>
      </w:r>
      <w:r w:rsidR="00140D4E">
        <w:t>dvije godine</w:t>
      </w:r>
      <w:r w:rsidR="00140D4E" w:rsidRPr="005452ED">
        <w:t xml:space="preserve"> od dana stupanja na snagu ovoga Zakona.</w:t>
      </w:r>
    </w:p>
    <w:p w14:paraId="0E062DCD" w14:textId="77777777" w:rsidR="003A4D6B" w:rsidRPr="003259EB" w:rsidRDefault="003A4D6B" w:rsidP="003259EB">
      <w:pPr>
        <w:pStyle w:val="Heading2"/>
        <w:spacing w:before="0" w:after="0" w:line="240" w:lineRule="auto"/>
        <w:rPr>
          <w:b/>
        </w:rPr>
      </w:pPr>
      <w:r w:rsidRPr="003259EB">
        <w:rPr>
          <w:b/>
        </w:rPr>
        <w:lastRenderedPageBreak/>
        <w:t>Stupanje na snagu</w:t>
      </w:r>
    </w:p>
    <w:p w14:paraId="1E17B943" w14:textId="77777777" w:rsidR="003A4D6B" w:rsidRPr="003259EB" w:rsidRDefault="0033378D" w:rsidP="003259EB">
      <w:pPr>
        <w:pStyle w:val="Heading2"/>
        <w:spacing w:before="0" w:after="0" w:line="240" w:lineRule="auto"/>
        <w:rPr>
          <w:b/>
        </w:rPr>
      </w:pPr>
      <w:r w:rsidRPr="003259EB">
        <w:rPr>
          <w:b/>
        </w:rPr>
        <w:t>Članak 5</w:t>
      </w:r>
      <w:r w:rsidR="00496E67" w:rsidRPr="003259EB">
        <w:rPr>
          <w:b/>
        </w:rPr>
        <w:t>4</w:t>
      </w:r>
      <w:r w:rsidRPr="003259EB">
        <w:rPr>
          <w:b/>
        </w:rPr>
        <w:t>.</w:t>
      </w:r>
    </w:p>
    <w:p w14:paraId="6FB55E4E" w14:textId="77777777" w:rsidR="003259EB" w:rsidRDefault="003259EB" w:rsidP="003259EB">
      <w:pPr>
        <w:pStyle w:val="lanak"/>
        <w:numPr>
          <w:ilvl w:val="0"/>
          <w:numId w:val="0"/>
        </w:numPr>
        <w:spacing w:after="0" w:line="240" w:lineRule="auto"/>
      </w:pPr>
    </w:p>
    <w:p w14:paraId="0F2B0421" w14:textId="64A585AB" w:rsidR="003A4D6B" w:rsidRDefault="003A4D6B" w:rsidP="003259EB">
      <w:pPr>
        <w:pStyle w:val="lanak"/>
        <w:numPr>
          <w:ilvl w:val="0"/>
          <w:numId w:val="0"/>
        </w:numPr>
        <w:spacing w:after="0" w:line="240" w:lineRule="auto"/>
      </w:pPr>
      <w:r>
        <w:t xml:space="preserve">Ovaj Zakon objavit će se u </w:t>
      </w:r>
      <w:r w:rsidR="003259EB">
        <w:t>„</w:t>
      </w:r>
      <w:r>
        <w:t>Narodnim novinama</w:t>
      </w:r>
      <w:r w:rsidR="003259EB">
        <w:t>“</w:t>
      </w:r>
      <w:r>
        <w:t>, a stupa na snagu 1. siječnja 2024.</w:t>
      </w:r>
    </w:p>
    <w:p w14:paraId="004A0FBA" w14:textId="428C24FD" w:rsidR="0004278C" w:rsidRDefault="0004278C" w:rsidP="00DD18D0">
      <w:pPr>
        <w:spacing w:after="0" w:line="240" w:lineRule="auto"/>
        <w:jc w:val="both"/>
        <w:rPr>
          <w:b/>
          <w:bCs/>
          <w:color w:val="000000" w:themeColor="text1"/>
          <w:szCs w:val="24"/>
        </w:rPr>
      </w:pPr>
    </w:p>
    <w:p w14:paraId="1573CFBC" w14:textId="1E3E4225" w:rsidR="00DD18D0" w:rsidRDefault="00DD18D0" w:rsidP="00DD18D0">
      <w:pPr>
        <w:spacing w:after="0" w:line="240" w:lineRule="auto"/>
        <w:jc w:val="both"/>
        <w:rPr>
          <w:b/>
          <w:bCs/>
          <w:color w:val="000000" w:themeColor="text1"/>
          <w:szCs w:val="24"/>
        </w:rPr>
      </w:pPr>
    </w:p>
    <w:p w14:paraId="557C37F1" w14:textId="21FDBD05" w:rsidR="00DD18D0" w:rsidRDefault="00DD18D0" w:rsidP="00DD18D0">
      <w:pPr>
        <w:spacing w:after="0" w:line="240" w:lineRule="auto"/>
        <w:jc w:val="both"/>
        <w:rPr>
          <w:b/>
          <w:bCs/>
          <w:color w:val="000000" w:themeColor="text1"/>
          <w:szCs w:val="24"/>
        </w:rPr>
      </w:pPr>
    </w:p>
    <w:p w14:paraId="1E492DAE" w14:textId="33D2E0BE" w:rsidR="00DD18D0" w:rsidRDefault="00DD18D0" w:rsidP="00DD18D0">
      <w:pPr>
        <w:spacing w:after="0" w:line="240" w:lineRule="auto"/>
        <w:jc w:val="both"/>
        <w:rPr>
          <w:b/>
          <w:bCs/>
          <w:color w:val="000000" w:themeColor="text1"/>
          <w:szCs w:val="24"/>
        </w:rPr>
      </w:pPr>
    </w:p>
    <w:p w14:paraId="3C04A8E6" w14:textId="17079B9A" w:rsidR="00DD18D0" w:rsidRDefault="00DD18D0" w:rsidP="00DD18D0">
      <w:pPr>
        <w:spacing w:after="0" w:line="240" w:lineRule="auto"/>
        <w:jc w:val="both"/>
        <w:rPr>
          <w:b/>
          <w:bCs/>
          <w:color w:val="000000" w:themeColor="text1"/>
          <w:szCs w:val="24"/>
        </w:rPr>
      </w:pPr>
    </w:p>
    <w:p w14:paraId="19E91706" w14:textId="73371E3D" w:rsidR="00DD18D0" w:rsidRDefault="00DD18D0" w:rsidP="00DD18D0">
      <w:pPr>
        <w:spacing w:after="0" w:line="240" w:lineRule="auto"/>
        <w:jc w:val="both"/>
        <w:rPr>
          <w:b/>
          <w:bCs/>
          <w:color w:val="000000" w:themeColor="text1"/>
          <w:szCs w:val="24"/>
        </w:rPr>
      </w:pPr>
    </w:p>
    <w:p w14:paraId="248FFA08" w14:textId="0613B6DF" w:rsidR="00DD18D0" w:rsidRDefault="00DD18D0" w:rsidP="00DD18D0">
      <w:pPr>
        <w:spacing w:after="0" w:line="240" w:lineRule="auto"/>
        <w:jc w:val="both"/>
        <w:rPr>
          <w:b/>
          <w:bCs/>
          <w:color w:val="000000" w:themeColor="text1"/>
          <w:szCs w:val="24"/>
        </w:rPr>
      </w:pPr>
    </w:p>
    <w:p w14:paraId="3D5B3CA3" w14:textId="76D56C5F" w:rsidR="00DD18D0" w:rsidRDefault="00DD18D0" w:rsidP="00DD18D0">
      <w:pPr>
        <w:spacing w:after="0" w:line="240" w:lineRule="auto"/>
        <w:jc w:val="both"/>
        <w:rPr>
          <w:b/>
          <w:bCs/>
          <w:color w:val="000000" w:themeColor="text1"/>
          <w:szCs w:val="24"/>
        </w:rPr>
      </w:pPr>
    </w:p>
    <w:p w14:paraId="74AB733E" w14:textId="4AA8AF21" w:rsidR="00DD18D0" w:rsidRDefault="00DD18D0" w:rsidP="00DD18D0">
      <w:pPr>
        <w:spacing w:after="0" w:line="240" w:lineRule="auto"/>
        <w:jc w:val="both"/>
        <w:rPr>
          <w:b/>
          <w:bCs/>
          <w:color w:val="000000" w:themeColor="text1"/>
          <w:szCs w:val="24"/>
        </w:rPr>
      </w:pPr>
    </w:p>
    <w:p w14:paraId="445351F1" w14:textId="12EA9C14" w:rsidR="00DD18D0" w:rsidRDefault="00DD18D0" w:rsidP="00DD18D0">
      <w:pPr>
        <w:spacing w:after="0" w:line="240" w:lineRule="auto"/>
        <w:jc w:val="both"/>
        <w:rPr>
          <w:b/>
          <w:bCs/>
          <w:color w:val="000000" w:themeColor="text1"/>
          <w:szCs w:val="24"/>
        </w:rPr>
      </w:pPr>
    </w:p>
    <w:p w14:paraId="4D725A8B" w14:textId="4F6A0B0F" w:rsidR="00DD18D0" w:rsidRDefault="00DD18D0" w:rsidP="00DD18D0">
      <w:pPr>
        <w:spacing w:after="0" w:line="240" w:lineRule="auto"/>
        <w:jc w:val="both"/>
        <w:rPr>
          <w:b/>
          <w:bCs/>
          <w:color w:val="000000" w:themeColor="text1"/>
          <w:szCs w:val="24"/>
        </w:rPr>
      </w:pPr>
    </w:p>
    <w:p w14:paraId="32371F55" w14:textId="609CF0B5" w:rsidR="00DD18D0" w:rsidRDefault="00DD18D0" w:rsidP="00DD18D0">
      <w:pPr>
        <w:spacing w:after="0" w:line="240" w:lineRule="auto"/>
        <w:jc w:val="both"/>
        <w:rPr>
          <w:b/>
          <w:bCs/>
          <w:color w:val="000000" w:themeColor="text1"/>
          <w:szCs w:val="24"/>
        </w:rPr>
      </w:pPr>
    </w:p>
    <w:p w14:paraId="7FCB29E4" w14:textId="34656C80" w:rsidR="00DD18D0" w:rsidRDefault="00DD18D0" w:rsidP="00DD18D0">
      <w:pPr>
        <w:spacing w:after="0" w:line="240" w:lineRule="auto"/>
        <w:jc w:val="both"/>
        <w:rPr>
          <w:b/>
          <w:bCs/>
          <w:color w:val="000000" w:themeColor="text1"/>
          <w:szCs w:val="24"/>
        </w:rPr>
      </w:pPr>
    </w:p>
    <w:p w14:paraId="3200410B" w14:textId="579114E5" w:rsidR="00DD18D0" w:rsidRDefault="00DD18D0" w:rsidP="00DD18D0">
      <w:pPr>
        <w:spacing w:after="0" w:line="240" w:lineRule="auto"/>
        <w:jc w:val="both"/>
        <w:rPr>
          <w:b/>
          <w:bCs/>
          <w:color w:val="000000" w:themeColor="text1"/>
          <w:szCs w:val="24"/>
        </w:rPr>
      </w:pPr>
    </w:p>
    <w:p w14:paraId="73DB7D90" w14:textId="0F0EB716" w:rsidR="00DD18D0" w:rsidRDefault="00DD18D0" w:rsidP="00DD18D0">
      <w:pPr>
        <w:spacing w:after="0" w:line="240" w:lineRule="auto"/>
        <w:jc w:val="both"/>
        <w:rPr>
          <w:b/>
          <w:bCs/>
          <w:color w:val="000000" w:themeColor="text1"/>
          <w:szCs w:val="24"/>
        </w:rPr>
      </w:pPr>
    </w:p>
    <w:p w14:paraId="42927B5E" w14:textId="2B4298FA" w:rsidR="00DD18D0" w:rsidRDefault="00DD18D0" w:rsidP="00DD18D0">
      <w:pPr>
        <w:spacing w:after="0" w:line="240" w:lineRule="auto"/>
        <w:jc w:val="both"/>
        <w:rPr>
          <w:b/>
          <w:bCs/>
          <w:color w:val="000000" w:themeColor="text1"/>
          <w:szCs w:val="24"/>
        </w:rPr>
      </w:pPr>
    </w:p>
    <w:p w14:paraId="34F37FD2" w14:textId="6EE8348B" w:rsidR="00DD18D0" w:rsidRDefault="00DD18D0" w:rsidP="00DD18D0">
      <w:pPr>
        <w:spacing w:after="0" w:line="240" w:lineRule="auto"/>
        <w:jc w:val="both"/>
        <w:rPr>
          <w:b/>
          <w:bCs/>
          <w:color w:val="000000" w:themeColor="text1"/>
          <w:szCs w:val="24"/>
        </w:rPr>
      </w:pPr>
    </w:p>
    <w:p w14:paraId="5D34A85D" w14:textId="77777777" w:rsidR="00DD18D0" w:rsidRDefault="00DD18D0" w:rsidP="00DD18D0">
      <w:pPr>
        <w:spacing w:after="0" w:line="240" w:lineRule="auto"/>
        <w:jc w:val="both"/>
        <w:rPr>
          <w:b/>
          <w:bCs/>
          <w:color w:val="000000" w:themeColor="text1"/>
          <w:szCs w:val="24"/>
        </w:rPr>
      </w:pPr>
    </w:p>
    <w:p w14:paraId="7B781343" w14:textId="11B65152" w:rsidR="00DD18D0" w:rsidRDefault="00DD18D0" w:rsidP="00DD18D0">
      <w:pPr>
        <w:spacing w:after="0" w:line="240" w:lineRule="auto"/>
        <w:jc w:val="both"/>
        <w:rPr>
          <w:b/>
          <w:bCs/>
          <w:color w:val="000000" w:themeColor="text1"/>
          <w:szCs w:val="24"/>
        </w:rPr>
      </w:pPr>
    </w:p>
    <w:p w14:paraId="1A5A7EDF" w14:textId="2484101D" w:rsidR="00DD18D0" w:rsidRDefault="00DD18D0" w:rsidP="00DD18D0">
      <w:pPr>
        <w:spacing w:after="0" w:line="240" w:lineRule="auto"/>
        <w:jc w:val="both"/>
        <w:rPr>
          <w:b/>
          <w:bCs/>
          <w:color w:val="000000" w:themeColor="text1"/>
          <w:szCs w:val="24"/>
        </w:rPr>
      </w:pPr>
    </w:p>
    <w:p w14:paraId="796AF6D5" w14:textId="7629B775" w:rsidR="00DD18D0" w:rsidRDefault="00DD18D0" w:rsidP="00DD18D0">
      <w:pPr>
        <w:spacing w:after="0" w:line="240" w:lineRule="auto"/>
        <w:jc w:val="both"/>
        <w:rPr>
          <w:b/>
          <w:bCs/>
          <w:color w:val="000000" w:themeColor="text1"/>
          <w:szCs w:val="24"/>
        </w:rPr>
      </w:pPr>
    </w:p>
    <w:p w14:paraId="396FF924" w14:textId="77777777" w:rsidR="00DD18D0" w:rsidRPr="002E4A53" w:rsidRDefault="00DD18D0" w:rsidP="00DD18D0">
      <w:pPr>
        <w:spacing w:after="0" w:line="240" w:lineRule="auto"/>
        <w:jc w:val="both"/>
        <w:rPr>
          <w:b/>
          <w:bCs/>
          <w:color w:val="000000" w:themeColor="text1"/>
          <w:szCs w:val="24"/>
        </w:rPr>
      </w:pPr>
    </w:p>
    <w:p w14:paraId="344A0CB7" w14:textId="1CFAB071" w:rsidR="002E4A53" w:rsidRPr="00655722" w:rsidRDefault="002E4A53" w:rsidP="00655722">
      <w:pPr>
        <w:pStyle w:val="Heading1"/>
      </w:pPr>
      <w:r w:rsidRPr="00655722">
        <w:t>O B R A Z L O Ž E N J E</w:t>
      </w:r>
    </w:p>
    <w:p w14:paraId="17D6A087" w14:textId="77777777" w:rsidR="002E4A53" w:rsidRPr="006B0E77" w:rsidRDefault="002E4A53" w:rsidP="00DD18D0">
      <w:pPr>
        <w:spacing w:after="0" w:line="240" w:lineRule="auto"/>
        <w:jc w:val="both"/>
        <w:rPr>
          <w:szCs w:val="24"/>
        </w:rPr>
      </w:pPr>
    </w:p>
    <w:p w14:paraId="1FD906F4" w14:textId="77777777" w:rsidR="002E4A53" w:rsidRPr="00DD18D0" w:rsidRDefault="002E4A53" w:rsidP="00DD18D0">
      <w:pPr>
        <w:pStyle w:val="Heading2"/>
        <w:spacing w:before="0" w:after="0" w:line="240" w:lineRule="auto"/>
        <w:jc w:val="left"/>
        <w:rPr>
          <w:b/>
        </w:rPr>
      </w:pPr>
      <w:r w:rsidRPr="00DD18D0">
        <w:rPr>
          <w:b/>
        </w:rPr>
        <w:t>Uz članak 1.</w:t>
      </w:r>
    </w:p>
    <w:p w14:paraId="63EC830C" w14:textId="77777777" w:rsidR="002E4A53" w:rsidRPr="006B0E77" w:rsidRDefault="002E4A53" w:rsidP="00DD18D0">
      <w:pPr>
        <w:spacing w:after="0" w:line="240" w:lineRule="auto"/>
        <w:jc w:val="both"/>
        <w:rPr>
          <w:szCs w:val="24"/>
        </w:rPr>
      </w:pPr>
      <w:r w:rsidRPr="006B0E77">
        <w:rPr>
          <w:szCs w:val="24"/>
        </w:rPr>
        <w:t xml:space="preserve">Odredbom ovoga članka propisuje se područje primjene ovoga Zakona. </w:t>
      </w:r>
    </w:p>
    <w:p w14:paraId="036C5D59" w14:textId="77777777" w:rsidR="002E4A53" w:rsidRPr="006B0E77" w:rsidRDefault="002E4A53" w:rsidP="00DD18D0">
      <w:pPr>
        <w:spacing w:after="0" w:line="240" w:lineRule="auto"/>
        <w:jc w:val="both"/>
        <w:rPr>
          <w:szCs w:val="24"/>
        </w:rPr>
      </w:pPr>
    </w:p>
    <w:p w14:paraId="6F45C7B7" w14:textId="77777777" w:rsidR="002E4A53" w:rsidRPr="00DD18D0" w:rsidRDefault="002E4A53" w:rsidP="00DD18D0">
      <w:pPr>
        <w:spacing w:after="0" w:line="240" w:lineRule="auto"/>
        <w:jc w:val="left"/>
        <w:rPr>
          <w:b/>
          <w:szCs w:val="24"/>
        </w:rPr>
      </w:pPr>
      <w:r w:rsidRPr="00DD18D0">
        <w:rPr>
          <w:rStyle w:val="Heading2Char"/>
          <w:b/>
        </w:rPr>
        <w:t>Uz članak 2</w:t>
      </w:r>
      <w:r w:rsidRPr="00DD18D0">
        <w:rPr>
          <w:b/>
          <w:szCs w:val="24"/>
        </w:rPr>
        <w:t xml:space="preserve">. </w:t>
      </w:r>
    </w:p>
    <w:p w14:paraId="5305ACBB" w14:textId="779845C8" w:rsidR="002E4A53" w:rsidRPr="006B0E77" w:rsidRDefault="002E4A53" w:rsidP="00DD18D0">
      <w:pPr>
        <w:spacing w:after="0" w:line="240" w:lineRule="auto"/>
        <w:jc w:val="both"/>
        <w:rPr>
          <w:szCs w:val="24"/>
        </w:rPr>
      </w:pPr>
      <w:r w:rsidRPr="006B0E77">
        <w:rPr>
          <w:szCs w:val="24"/>
        </w:rPr>
        <w:t>Odredbom ovoga članka određeno da se izrazi koji se koriste u ovome Zakonu, a imaju rodno značenje odnose jednako na muški i ženski rod.</w:t>
      </w:r>
    </w:p>
    <w:p w14:paraId="1BC07361" w14:textId="77777777" w:rsidR="002E4A53" w:rsidRPr="006B0E77" w:rsidRDefault="002E4A53" w:rsidP="00DD18D0">
      <w:pPr>
        <w:spacing w:after="0" w:line="240" w:lineRule="auto"/>
        <w:jc w:val="both"/>
        <w:rPr>
          <w:szCs w:val="24"/>
        </w:rPr>
      </w:pPr>
    </w:p>
    <w:p w14:paraId="411703DD" w14:textId="77777777" w:rsidR="002E4A53" w:rsidRPr="008808E6" w:rsidRDefault="002E4A53" w:rsidP="00DD18D0">
      <w:pPr>
        <w:pStyle w:val="Heading2"/>
        <w:spacing w:before="0" w:after="0" w:line="240" w:lineRule="auto"/>
        <w:jc w:val="left"/>
        <w:rPr>
          <w:b/>
        </w:rPr>
      </w:pPr>
      <w:r w:rsidRPr="008808E6">
        <w:rPr>
          <w:b/>
        </w:rPr>
        <w:t>Uz članak 3.</w:t>
      </w:r>
    </w:p>
    <w:p w14:paraId="2AFC14E5" w14:textId="77777777" w:rsidR="002E4A53" w:rsidRPr="006B0E77" w:rsidRDefault="002E4A53" w:rsidP="00DD18D0">
      <w:pPr>
        <w:spacing w:after="0" w:line="240" w:lineRule="auto"/>
        <w:jc w:val="both"/>
        <w:rPr>
          <w:szCs w:val="24"/>
        </w:rPr>
      </w:pPr>
      <w:r w:rsidRPr="006B0E77">
        <w:rPr>
          <w:szCs w:val="24"/>
        </w:rPr>
        <w:t>Odredbom ovoga članka definiran je sustav turizma koji čine destinacija, djelatnosti i usluge u turizmu te dionici. Sustav turizma definiran je na način da su uključene sve sastavnice koje čine temelj za razvoj turizma na određenom području.</w:t>
      </w:r>
    </w:p>
    <w:p w14:paraId="23BA6657" w14:textId="77777777" w:rsidR="002E4A53" w:rsidRPr="006B0E77" w:rsidRDefault="002E4A53" w:rsidP="00DD18D0">
      <w:pPr>
        <w:spacing w:after="0" w:line="240" w:lineRule="auto"/>
        <w:jc w:val="both"/>
        <w:rPr>
          <w:szCs w:val="24"/>
        </w:rPr>
      </w:pPr>
    </w:p>
    <w:p w14:paraId="40F4E695" w14:textId="77777777" w:rsidR="002E4A53" w:rsidRPr="00BB2D08" w:rsidRDefault="002E4A53" w:rsidP="00DD18D0">
      <w:pPr>
        <w:pStyle w:val="Heading2"/>
        <w:spacing w:before="0" w:after="0" w:line="240" w:lineRule="auto"/>
        <w:jc w:val="left"/>
        <w:rPr>
          <w:b/>
        </w:rPr>
      </w:pPr>
      <w:r w:rsidRPr="00BB2D08">
        <w:rPr>
          <w:b/>
        </w:rPr>
        <w:t>Uz članak 4.</w:t>
      </w:r>
    </w:p>
    <w:p w14:paraId="0E3EA6D7" w14:textId="49C107CD" w:rsidR="002E4A53" w:rsidRPr="006B0E77" w:rsidRDefault="002E4A53" w:rsidP="00DD18D0">
      <w:pPr>
        <w:spacing w:after="0" w:line="240" w:lineRule="auto"/>
        <w:jc w:val="both"/>
        <w:rPr>
          <w:szCs w:val="24"/>
        </w:rPr>
      </w:pPr>
      <w:r w:rsidRPr="006B0E77">
        <w:rPr>
          <w:szCs w:val="24"/>
        </w:rPr>
        <w:t>Odredbom ovoga članka turistička destinacija definirana je na način kako je definirana odredbama Zakona o turističkim zajednicama i promicanju hrvatskog turizma („Narodne novine“</w:t>
      </w:r>
      <w:r w:rsidR="00BB2D08">
        <w:rPr>
          <w:szCs w:val="24"/>
        </w:rPr>
        <w:t>,</w:t>
      </w:r>
      <w:r w:rsidRPr="006B0E77">
        <w:rPr>
          <w:szCs w:val="24"/>
        </w:rPr>
        <w:t xml:space="preserve"> </w:t>
      </w:r>
      <w:r w:rsidR="00BB2D08" w:rsidRPr="006B0E77">
        <w:rPr>
          <w:szCs w:val="24"/>
        </w:rPr>
        <w:t>br</w:t>
      </w:r>
      <w:r w:rsidR="00BB2D08">
        <w:rPr>
          <w:szCs w:val="24"/>
        </w:rPr>
        <w:t>.</w:t>
      </w:r>
      <w:r w:rsidR="00BB2D08" w:rsidRPr="006B0E77">
        <w:rPr>
          <w:szCs w:val="24"/>
        </w:rPr>
        <w:t xml:space="preserve"> </w:t>
      </w:r>
      <w:r w:rsidRPr="006B0E77">
        <w:rPr>
          <w:szCs w:val="24"/>
        </w:rPr>
        <w:t>52/19</w:t>
      </w:r>
      <w:r w:rsidR="00BB2D08">
        <w:rPr>
          <w:szCs w:val="24"/>
        </w:rPr>
        <w:t>.</w:t>
      </w:r>
      <w:r w:rsidRPr="006B0E77">
        <w:rPr>
          <w:szCs w:val="24"/>
        </w:rPr>
        <w:t xml:space="preserve"> i 42/20</w:t>
      </w:r>
      <w:r w:rsidR="00BB2D08">
        <w:rPr>
          <w:szCs w:val="24"/>
        </w:rPr>
        <w:t>.</w:t>
      </w:r>
      <w:r w:rsidRPr="006B0E77">
        <w:rPr>
          <w:szCs w:val="24"/>
        </w:rPr>
        <w:t>) te su dodatno definirani i elementi turističke destinacije:</w:t>
      </w:r>
      <w:r w:rsidR="005118E4">
        <w:rPr>
          <w:szCs w:val="24"/>
        </w:rPr>
        <w:t xml:space="preserve"> prostor,</w:t>
      </w:r>
      <w:r w:rsidRPr="006B0E77">
        <w:rPr>
          <w:szCs w:val="24"/>
        </w:rPr>
        <w:t xml:space="preserve"> javna turistička infrastruktura, poslovna turistička infrastruktura, </w:t>
      </w:r>
      <w:r w:rsidRPr="006B0E77">
        <w:rPr>
          <w:szCs w:val="24"/>
        </w:rPr>
        <w:lastRenderedPageBreak/>
        <w:t>komunalna infrastruktura, turističke atrakcije, ljudski resursi, prirodn</w:t>
      </w:r>
      <w:r w:rsidR="005118E4">
        <w:rPr>
          <w:szCs w:val="24"/>
        </w:rPr>
        <w:t>a</w:t>
      </w:r>
      <w:r w:rsidRPr="006B0E77">
        <w:rPr>
          <w:szCs w:val="24"/>
        </w:rPr>
        <w:t xml:space="preserve"> i kulturn</w:t>
      </w:r>
      <w:r w:rsidR="005118E4">
        <w:rPr>
          <w:szCs w:val="24"/>
        </w:rPr>
        <w:t>a</w:t>
      </w:r>
      <w:r w:rsidRPr="006B0E77">
        <w:rPr>
          <w:szCs w:val="24"/>
        </w:rPr>
        <w:t xml:space="preserve"> </w:t>
      </w:r>
      <w:r w:rsidR="005118E4">
        <w:rPr>
          <w:szCs w:val="24"/>
        </w:rPr>
        <w:t>dobra</w:t>
      </w:r>
      <w:r w:rsidRPr="006B0E77">
        <w:rPr>
          <w:szCs w:val="24"/>
        </w:rPr>
        <w:t>, identitet i imidž, javne usluge i servisi te promet (u pokretu i mirovanju). Svi navedeni elementi turističke destinacije značajni su za doprinos razvoju turizma</w:t>
      </w:r>
      <w:r w:rsidR="00B55636">
        <w:rPr>
          <w:szCs w:val="24"/>
        </w:rPr>
        <w:t>.</w:t>
      </w:r>
    </w:p>
    <w:p w14:paraId="14934F3D" w14:textId="77777777" w:rsidR="002E4A53" w:rsidRPr="006B0E77" w:rsidRDefault="002E4A53" w:rsidP="00DD18D0">
      <w:pPr>
        <w:spacing w:after="0" w:line="240" w:lineRule="auto"/>
        <w:jc w:val="both"/>
        <w:rPr>
          <w:szCs w:val="24"/>
        </w:rPr>
      </w:pPr>
    </w:p>
    <w:p w14:paraId="7253956C" w14:textId="77777777" w:rsidR="002E4A53" w:rsidRPr="00BB2D08" w:rsidRDefault="002E4A53" w:rsidP="00DD18D0">
      <w:pPr>
        <w:pStyle w:val="Heading2"/>
        <w:spacing w:before="0" w:after="0" w:line="240" w:lineRule="auto"/>
        <w:jc w:val="left"/>
        <w:rPr>
          <w:b/>
        </w:rPr>
      </w:pPr>
      <w:r w:rsidRPr="00BB2D08">
        <w:rPr>
          <w:b/>
        </w:rPr>
        <w:t>Uz članak 5.</w:t>
      </w:r>
    </w:p>
    <w:p w14:paraId="0B984E44" w14:textId="46FDB38E" w:rsidR="002E4A53" w:rsidRPr="006B0E77" w:rsidRDefault="002E4A53" w:rsidP="00DD18D0">
      <w:pPr>
        <w:spacing w:after="0" w:line="240" w:lineRule="auto"/>
        <w:jc w:val="both"/>
        <w:rPr>
          <w:szCs w:val="24"/>
        </w:rPr>
      </w:pPr>
      <w:r w:rsidRPr="006B0E77">
        <w:rPr>
          <w:szCs w:val="24"/>
        </w:rPr>
        <w:t xml:space="preserve">Odredbama ovoga članka definiraju se djelatnosti i usluge u turizmu. Obavljanje ovih djelatnosti obavlja se sukladno zakonu koji uređuje ugostiteljsku djelatnost i zakonu koji uređuje pružanje usluga u turizmu, ako Zakonom o turizmu nije uređeno drugačije. Djelatnosti i usluge u turizmu su, sukladno posebnim propisima, pripremanje i usluživanje jela, pića i napitaka, pružanje usluga smještaja, pružanje usluga turističke agencije, turističkog vodiča, voditelja putovanja, turističkog animatora, turističkog predstavnika, usluge u posebnim oblicima turističke ponude. S obzirom na rast i razvoj turističkog sektora te nove </w:t>
      </w:r>
      <w:r w:rsidR="0058055D">
        <w:rPr>
          <w:szCs w:val="24"/>
        </w:rPr>
        <w:t xml:space="preserve">djelatnosti i usluge u turizmu </w:t>
      </w:r>
      <w:r w:rsidRPr="006B0E77">
        <w:rPr>
          <w:szCs w:val="24"/>
        </w:rPr>
        <w:t>koje se uređuju odredbama posebnih zakona, odredba upućuje na i na druge djelatnosti i usluge u skladu s propisima koji uređuju ugostiteljsku djelatnost i pružanje usluga u turizmu.</w:t>
      </w:r>
    </w:p>
    <w:p w14:paraId="6CFF4E42" w14:textId="77777777" w:rsidR="00C30420" w:rsidRPr="006B0E77" w:rsidRDefault="00C30420" w:rsidP="00DD18D0">
      <w:pPr>
        <w:spacing w:after="0" w:line="240" w:lineRule="auto"/>
        <w:jc w:val="both"/>
        <w:rPr>
          <w:szCs w:val="24"/>
        </w:rPr>
      </w:pPr>
    </w:p>
    <w:p w14:paraId="196A25BA" w14:textId="77777777" w:rsidR="002E4A53" w:rsidRPr="00BB2D08" w:rsidRDefault="002E4A53" w:rsidP="00DD18D0">
      <w:pPr>
        <w:pStyle w:val="Heading2"/>
        <w:spacing w:before="0" w:after="0" w:line="240" w:lineRule="auto"/>
        <w:jc w:val="left"/>
        <w:rPr>
          <w:b/>
        </w:rPr>
      </w:pPr>
      <w:r w:rsidRPr="00BB2D08">
        <w:rPr>
          <w:b/>
        </w:rPr>
        <w:t>Uz članak 6.</w:t>
      </w:r>
    </w:p>
    <w:p w14:paraId="18360BD7" w14:textId="77777777" w:rsidR="002E4A53" w:rsidRPr="006B0E77" w:rsidRDefault="002E4A53" w:rsidP="00DD18D0">
      <w:pPr>
        <w:spacing w:after="0" w:line="240" w:lineRule="auto"/>
        <w:jc w:val="both"/>
        <w:rPr>
          <w:szCs w:val="24"/>
        </w:rPr>
      </w:pPr>
      <w:r w:rsidRPr="006B0E77">
        <w:rPr>
          <w:szCs w:val="24"/>
        </w:rPr>
        <w:t>Dionici u sustavu turizma su: pravne</w:t>
      </w:r>
      <w:r w:rsidR="005118E4">
        <w:rPr>
          <w:szCs w:val="24"/>
        </w:rPr>
        <w:t xml:space="preserve"> osobe, obrtnici</w:t>
      </w:r>
      <w:r w:rsidRPr="006B0E77">
        <w:rPr>
          <w:szCs w:val="24"/>
        </w:rPr>
        <w:t xml:space="preserve"> i</w:t>
      </w:r>
      <w:r w:rsidR="005118E4">
        <w:rPr>
          <w:szCs w:val="24"/>
        </w:rPr>
        <w:t xml:space="preserve"> druge</w:t>
      </w:r>
      <w:r w:rsidRPr="006B0E77">
        <w:rPr>
          <w:szCs w:val="24"/>
        </w:rPr>
        <w:t xml:space="preserve"> fizičke osobe koje obavljaju djelatnosti i/ili pružaju usluge u turizmu i ugostiteljstvu, organizacije za upravljanje destinacijom, znanstvena i stručna zajednica, udruge koje izravno sudjeluju u kreiranju destinacijskog lanca vrijednosti u turizmu, lokalno stanovništvo i turisti. Navedeni dionici značajni su za razvoj turizma. Turističke zajednice kao organizacije za upravljanje destinacijom imaju značajnu ulogu u promidžbi d</w:t>
      </w:r>
      <w:r w:rsidR="00B55636">
        <w:rPr>
          <w:szCs w:val="24"/>
        </w:rPr>
        <w:t>estinacije, te kao destinacijske menadžment organizacije</w:t>
      </w:r>
      <w:r w:rsidRPr="006B0E77">
        <w:rPr>
          <w:szCs w:val="24"/>
        </w:rPr>
        <w:t xml:space="preserve"> okuplja</w:t>
      </w:r>
      <w:r w:rsidR="00B55636">
        <w:rPr>
          <w:szCs w:val="24"/>
        </w:rPr>
        <w:t>ju</w:t>
      </w:r>
      <w:r w:rsidRPr="006B0E77">
        <w:rPr>
          <w:szCs w:val="24"/>
        </w:rPr>
        <w:t xml:space="preserve"> dionike javnog, privatnog i civilnog sektora. Jačanje suradnje među navedenim dionicima, jasnijim definiranjem uloga i ovlasti, značajna je za razvoj turizma u smjeru održivosti.</w:t>
      </w:r>
    </w:p>
    <w:p w14:paraId="6C710494" w14:textId="77777777" w:rsidR="00C30420" w:rsidRPr="006B0E77" w:rsidRDefault="00C30420" w:rsidP="00DD18D0">
      <w:pPr>
        <w:spacing w:after="0" w:line="240" w:lineRule="auto"/>
        <w:jc w:val="both"/>
        <w:rPr>
          <w:szCs w:val="24"/>
        </w:rPr>
      </w:pPr>
    </w:p>
    <w:p w14:paraId="46C99AED" w14:textId="77777777" w:rsidR="002E4A53" w:rsidRPr="00BB2D08" w:rsidRDefault="002E4A53" w:rsidP="00DD18D0">
      <w:pPr>
        <w:pStyle w:val="Heading2"/>
        <w:spacing w:before="0" w:after="0" w:line="240" w:lineRule="auto"/>
        <w:jc w:val="left"/>
        <w:rPr>
          <w:b/>
        </w:rPr>
      </w:pPr>
      <w:r w:rsidRPr="00BB2D08">
        <w:rPr>
          <w:b/>
        </w:rPr>
        <w:t>Uz članak 7.</w:t>
      </w:r>
    </w:p>
    <w:p w14:paraId="3F4944FF" w14:textId="0E54E06A" w:rsidR="002E4A53" w:rsidRPr="006B0E77" w:rsidRDefault="002E4A53" w:rsidP="00DD18D0">
      <w:pPr>
        <w:spacing w:after="0" w:line="240" w:lineRule="auto"/>
        <w:jc w:val="both"/>
        <w:rPr>
          <w:szCs w:val="24"/>
        </w:rPr>
      </w:pPr>
      <w:r w:rsidRPr="006B0E77">
        <w:rPr>
          <w:szCs w:val="24"/>
        </w:rPr>
        <w:t>Odredbom ovoga članka za nositelja turističke politike je određeno tijelo državne uprave nadležno za turizam</w:t>
      </w:r>
      <w:r w:rsidR="00B55636">
        <w:rPr>
          <w:szCs w:val="24"/>
        </w:rPr>
        <w:t>,</w:t>
      </w:r>
      <w:r w:rsidR="0085713C">
        <w:rPr>
          <w:szCs w:val="24"/>
        </w:rPr>
        <w:t xml:space="preserve"> </w:t>
      </w:r>
      <w:r w:rsidRPr="006B0E77">
        <w:rPr>
          <w:szCs w:val="24"/>
        </w:rPr>
        <w:t>kao tijelo u djelokrugu kojeg je obavljanje upravnih i drugih poslova koji se odnose na turističku politiku Republike Hrvatske. Nositelj turističke politike planira i upravlja razvojem turizma.</w:t>
      </w:r>
    </w:p>
    <w:p w14:paraId="78E8CEBD" w14:textId="77777777" w:rsidR="002E4A53" w:rsidRPr="006B0E77" w:rsidRDefault="002E4A53" w:rsidP="00DD18D0">
      <w:pPr>
        <w:spacing w:after="0" w:line="240" w:lineRule="auto"/>
        <w:jc w:val="both"/>
        <w:rPr>
          <w:szCs w:val="24"/>
        </w:rPr>
      </w:pPr>
    </w:p>
    <w:p w14:paraId="16501C47" w14:textId="77777777" w:rsidR="002E4A53" w:rsidRPr="0085713C" w:rsidRDefault="002E4A53" w:rsidP="00DD18D0">
      <w:pPr>
        <w:pStyle w:val="Heading2"/>
        <w:spacing w:before="0" w:after="0" w:line="240" w:lineRule="auto"/>
        <w:jc w:val="left"/>
        <w:rPr>
          <w:b/>
        </w:rPr>
      </w:pPr>
      <w:r w:rsidRPr="0085713C">
        <w:rPr>
          <w:b/>
        </w:rPr>
        <w:t>Uz članak 8.</w:t>
      </w:r>
    </w:p>
    <w:p w14:paraId="1A598DC3" w14:textId="77777777" w:rsidR="00926CAB" w:rsidRPr="006B0E77" w:rsidRDefault="00926CAB" w:rsidP="00DD18D0">
      <w:pPr>
        <w:spacing w:after="0" w:line="240" w:lineRule="auto"/>
        <w:jc w:val="both"/>
        <w:rPr>
          <w:szCs w:val="24"/>
        </w:rPr>
      </w:pPr>
      <w:r w:rsidRPr="006B0E77">
        <w:rPr>
          <w:szCs w:val="24"/>
        </w:rPr>
        <w:t>Vijeće za upravljanje razvojem turizma osniva se radi ostvarenja strateških ciljeva te učinkovitijeg planiranja i prove</w:t>
      </w:r>
      <w:r w:rsidR="00987CE7">
        <w:rPr>
          <w:szCs w:val="24"/>
        </w:rPr>
        <w:t>dbe turističkih politika. Vijećem</w:t>
      </w:r>
      <w:r w:rsidRPr="006B0E77">
        <w:rPr>
          <w:szCs w:val="24"/>
        </w:rPr>
        <w:t xml:space="preserve"> predsjeda predsjednik Vlade Republike Hrvatske, a u radu sudjeluju čelnik tijela državne uprave nadležan za turizam, čelnici tijela državne uprave iz resora značajnih za turizam, predsjednici Udruge gradova, zajednice županija i zajednice općina te direktor Hrvatske turističke zajednice. Sjednicama Vijeća mogu prisustvovati i predstavnici drugih tijela državne vlasti, jedinica lokalne i područne (regionalne) samouprave, institucija, komora te drugih dionika iz sustava turizma. Administrativne i tehničke poslove za Vijeće, obavlja tijelo državne uprave nadležno za turizam. Vijeće se sastaje najmanje jednom godišnje.</w:t>
      </w:r>
    </w:p>
    <w:p w14:paraId="78A02DA1" w14:textId="77777777" w:rsidR="00C30420" w:rsidRPr="006B0E77" w:rsidRDefault="00C30420" w:rsidP="00DD18D0">
      <w:pPr>
        <w:spacing w:after="0" w:line="240" w:lineRule="auto"/>
        <w:jc w:val="both"/>
        <w:rPr>
          <w:szCs w:val="24"/>
        </w:rPr>
      </w:pPr>
    </w:p>
    <w:p w14:paraId="340377BE" w14:textId="77777777" w:rsidR="002E4A53" w:rsidRPr="0085713C" w:rsidRDefault="002E4A53" w:rsidP="00DD18D0">
      <w:pPr>
        <w:pStyle w:val="Heading2"/>
        <w:spacing w:before="0" w:after="0" w:line="240" w:lineRule="auto"/>
        <w:jc w:val="left"/>
        <w:rPr>
          <w:b/>
        </w:rPr>
      </w:pPr>
      <w:r w:rsidRPr="0085713C">
        <w:rPr>
          <w:b/>
        </w:rPr>
        <w:lastRenderedPageBreak/>
        <w:t>Uz članak 9.</w:t>
      </w:r>
    </w:p>
    <w:p w14:paraId="0415906A" w14:textId="77777777" w:rsidR="002E4A53" w:rsidRPr="006B0E77" w:rsidRDefault="002E4A53" w:rsidP="00DD18D0">
      <w:pPr>
        <w:spacing w:after="0" w:line="240" w:lineRule="auto"/>
        <w:jc w:val="both"/>
        <w:rPr>
          <w:szCs w:val="24"/>
        </w:rPr>
      </w:pPr>
      <w:r w:rsidRPr="006B0E77">
        <w:rPr>
          <w:szCs w:val="24"/>
        </w:rPr>
        <w:t>Zadaće Vijeća su vezane uz suradnju na području provedbe turističkih politika, usklađenje s drugim pol</w:t>
      </w:r>
      <w:r w:rsidR="00926CAB" w:rsidRPr="006B0E77">
        <w:rPr>
          <w:szCs w:val="24"/>
        </w:rPr>
        <w:t>itikama i međuresornu</w:t>
      </w:r>
      <w:r w:rsidRPr="006B0E77">
        <w:rPr>
          <w:szCs w:val="24"/>
        </w:rPr>
        <w:t xml:space="preserve"> suradnj</w:t>
      </w:r>
      <w:r w:rsidR="00926CAB" w:rsidRPr="006B0E77">
        <w:rPr>
          <w:szCs w:val="24"/>
        </w:rPr>
        <w:t>u</w:t>
      </w:r>
      <w:r w:rsidRPr="006B0E77">
        <w:rPr>
          <w:szCs w:val="24"/>
        </w:rPr>
        <w:t xml:space="preserve">. Vijeće daje smjernice i upute vezane uz: ostvarenje strateških ciljeva hrvatskog turizma, definiranje mjera i aktivnosti za postizanje strateških ciljeva, praćenje učinka provedbe mjera, praćenje mjera i aktivnosti politika na razini Europske unije i trećih zemalja, a koje utječu na razvoj turizma, praćenje poslovnog okruženja i investicijske klime, usklađenje politika i resornih prioriteta, a koji utječu na razvoj turizma, poticanje međuresorne suradnje i suradnje s jedinicama lokalne i područne (regionalne) samouprave u provedbi mjera i aktivnosti s ciljem razvoja održivog turizma i druga pitanja od značaja za razvoj turizma. </w:t>
      </w:r>
    </w:p>
    <w:p w14:paraId="4A51E48F" w14:textId="77777777" w:rsidR="00935447" w:rsidRPr="006B0E77" w:rsidRDefault="00935447" w:rsidP="00DD18D0">
      <w:pPr>
        <w:spacing w:after="0" w:line="240" w:lineRule="auto"/>
        <w:jc w:val="both"/>
        <w:rPr>
          <w:szCs w:val="24"/>
        </w:rPr>
      </w:pPr>
    </w:p>
    <w:p w14:paraId="42BA28AD" w14:textId="77777777" w:rsidR="002E4A53" w:rsidRPr="0085713C" w:rsidRDefault="002E4A53" w:rsidP="00DD18D0">
      <w:pPr>
        <w:pStyle w:val="Heading2"/>
        <w:spacing w:before="0" w:after="0" w:line="240" w:lineRule="auto"/>
        <w:jc w:val="left"/>
        <w:rPr>
          <w:b/>
        </w:rPr>
      </w:pPr>
      <w:r w:rsidRPr="0085713C">
        <w:rPr>
          <w:b/>
        </w:rPr>
        <w:t>Uz članak 10.</w:t>
      </w:r>
    </w:p>
    <w:p w14:paraId="7AB74FCF" w14:textId="23787C04" w:rsidR="00C30420" w:rsidRPr="006B0E77" w:rsidRDefault="00935447" w:rsidP="00DD18D0">
      <w:pPr>
        <w:spacing w:after="0" w:line="240" w:lineRule="auto"/>
        <w:jc w:val="both"/>
        <w:rPr>
          <w:szCs w:val="24"/>
        </w:rPr>
      </w:pPr>
      <w:r w:rsidRPr="006B0E77">
        <w:rPr>
          <w:szCs w:val="24"/>
        </w:rPr>
        <w:t>Zakonom se uspostavljaju nove obveze turističkih zajednica u procesu upravljanja destinacijama te se definira sustav turističkih zajednica koje čine tur</w:t>
      </w:r>
      <w:r w:rsidR="00B55636">
        <w:rPr>
          <w:szCs w:val="24"/>
        </w:rPr>
        <w:t>ističke zajednice na lokalnoj i</w:t>
      </w:r>
      <w:r w:rsidRPr="006B0E77">
        <w:rPr>
          <w:szCs w:val="24"/>
        </w:rPr>
        <w:t xml:space="preserve"> regionalnoj razini, Turistička zajednica Grada Zagreba te Hrvatska turističk</w:t>
      </w:r>
      <w:r w:rsidR="006B0E77" w:rsidRPr="006B0E77">
        <w:rPr>
          <w:szCs w:val="24"/>
        </w:rPr>
        <w:t xml:space="preserve">a zajednica. Ustrojstvo, zadaće </w:t>
      </w:r>
      <w:r w:rsidRPr="006B0E77">
        <w:rPr>
          <w:szCs w:val="24"/>
        </w:rPr>
        <w:t xml:space="preserve">i način rada te osnovna načela njihova financiranja i gospodarenja, kao i osnivanja, prestanka postojanja i nadzora u dijelu u kojem nije uređeno </w:t>
      </w:r>
      <w:r w:rsidR="00C30420" w:rsidRPr="006B0E77">
        <w:rPr>
          <w:szCs w:val="24"/>
        </w:rPr>
        <w:t>Zakonom o turizmu, uređene su odredbama Zakon o turističkim zajednicama i promicanju hrvatskog turizma („Narodne novine“</w:t>
      </w:r>
      <w:r w:rsidR="007D3627">
        <w:rPr>
          <w:szCs w:val="24"/>
        </w:rPr>
        <w:t>,</w:t>
      </w:r>
      <w:r w:rsidR="00C30420" w:rsidRPr="006B0E77">
        <w:rPr>
          <w:szCs w:val="24"/>
        </w:rPr>
        <w:t xml:space="preserve"> </w:t>
      </w:r>
      <w:r w:rsidR="007D3627" w:rsidRPr="006B0E77">
        <w:rPr>
          <w:szCs w:val="24"/>
        </w:rPr>
        <w:t>br</w:t>
      </w:r>
      <w:r w:rsidR="007D3627">
        <w:rPr>
          <w:szCs w:val="24"/>
        </w:rPr>
        <w:t>.</w:t>
      </w:r>
      <w:r w:rsidR="007D3627" w:rsidRPr="006B0E77">
        <w:rPr>
          <w:szCs w:val="24"/>
        </w:rPr>
        <w:t xml:space="preserve"> </w:t>
      </w:r>
      <w:r w:rsidR="00C30420" w:rsidRPr="006B0E77">
        <w:rPr>
          <w:szCs w:val="24"/>
        </w:rPr>
        <w:t>52/19</w:t>
      </w:r>
      <w:r w:rsidR="007D3627">
        <w:rPr>
          <w:szCs w:val="24"/>
        </w:rPr>
        <w:t>.</w:t>
      </w:r>
      <w:r w:rsidR="00C30420" w:rsidRPr="006B0E77">
        <w:rPr>
          <w:szCs w:val="24"/>
        </w:rPr>
        <w:t xml:space="preserve"> i 42/20</w:t>
      </w:r>
      <w:r w:rsidR="007D3627">
        <w:rPr>
          <w:szCs w:val="24"/>
        </w:rPr>
        <w:t>.</w:t>
      </w:r>
      <w:r w:rsidR="00C30420" w:rsidRPr="006B0E77">
        <w:rPr>
          <w:szCs w:val="24"/>
        </w:rPr>
        <w:t xml:space="preserve">). </w:t>
      </w:r>
      <w:r w:rsidR="002E4A53" w:rsidRPr="006B0E77">
        <w:rPr>
          <w:szCs w:val="24"/>
        </w:rPr>
        <w:t>Uloga turističke zajednice je upravljanje destinacijom i marketing.</w:t>
      </w:r>
      <w:r w:rsidR="00C30420" w:rsidRPr="006B0E77">
        <w:rPr>
          <w:szCs w:val="24"/>
        </w:rPr>
        <w:t xml:space="preserve"> Zadaće turističkih zajednica vezane uz marketing uređene su odredbama posebnog zakona, dok se odredbama ovoga Zakona propisuju uloge turističkih zajednica u upravljanju destinacijom posebno kroz horizontalnu i vertikalnu koordinaciju, izradu planova upravljanja destinacijom i suradnju s jedinicama lokalne i područne (regionalne) samouprave i drugim dionicima u sustavu turizma.</w:t>
      </w:r>
    </w:p>
    <w:p w14:paraId="657DA5AB" w14:textId="77777777" w:rsidR="002E4A53" w:rsidRPr="006B0E77" w:rsidRDefault="002E4A53" w:rsidP="00DD18D0">
      <w:pPr>
        <w:spacing w:after="0" w:line="240" w:lineRule="auto"/>
        <w:jc w:val="both"/>
        <w:rPr>
          <w:szCs w:val="24"/>
        </w:rPr>
      </w:pPr>
    </w:p>
    <w:p w14:paraId="20497980" w14:textId="77777777" w:rsidR="002E4A53" w:rsidRPr="00495E16" w:rsidRDefault="002E4A53" w:rsidP="00DD18D0">
      <w:pPr>
        <w:pStyle w:val="Heading2"/>
        <w:spacing w:before="0" w:after="0" w:line="240" w:lineRule="auto"/>
        <w:jc w:val="left"/>
        <w:rPr>
          <w:b/>
        </w:rPr>
      </w:pPr>
      <w:r w:rsidRPr="00495E16">
        <w:rPr>
          <w:b/>
        </w:rPr>
        <w:t>Uz članak 11.</w:t>
      </w:r>
    </w:p>
    <w:p w14:paraId="3DC6D7F3" w14:textId="77777777" w:rsidR="002E4A53" w:rsidRPr="006B0E77" w:rsidRDefault="002E4A53" w:rsidP="00DD18D0">
      <w:pPr>
        <w:spacing w:after="0" w:line="240" w:lineRule="auto"/>
        <w:jc w:val="both"/>
        <w:rPr>
          <w:szCs w:val="24"/>
        </w:rPr>
      </w:pPr>
      <w:r w:rsidRPr="006B0E77">
        <w:rPr>
          <w:szCs w:val="24"/>
        </w:rPr>
        <w:t>Znanstveni i stručni savjet</w:t>
      </w:r>
      <w:r w:rsidR="00926CAB" w:rsidRPr="006B0E77">
        <w:rPr>
          <w:szCs w:val="24"/>
        </w:rPr>
        <w:t xml:space="preserve"> osniva se kao savjetodavno tijelo koje čine predstavnici </w:t>
      </w:r>
      <w:r w:rsidRPr="006B0E77">
        <w:rPr>
          <w:szCs w:val="24"/>
        </w:rPr>
        <w:t>akademske zajednice, strukovnih udruga i cehova, socijalnih partnera, udruga poslodavaca, komora i znanstvenih instituta.</w:t>
      </w:r>
      <w:r w:rsidR="00926CAB" w:rsidRPr="006B0E77">
        <w:rPr>
          <w:szCs w:val="24"/>
        </w:rPr>
        <w:t xml:space="preserve"> </w:t>
      </w:r>
      <w:r w:rsidRPr="006B0E77">
        <w:rPr>
          <w:szCs w:val="24"/>
        </w:rPr>
        <w:t>Članove imenuje odlukom</w:t>
      </w:r>
      <w:r w:rsidRPr="006B0E77" w:rsidDel="00F24001">
        <w:rPr>
          <w:szCs w:val="24"/>
        </w:rPr>
        <w:t xml:space="preserve"> </w:t>
      </w:r>
      <w:r w:rsidRPr="006B0E77">
        <w:rPr>
          <w:szCs w:val="24"/>
        </w:rPr>
        <w:t>ministar</w:t>
      </w:r>
      <w:r w:rsidR="00C30420" w:rsidRPr="006B0E77">
        <w:rPr>
          <w:szCs w:val="24"/>
        </w:rPr>
        <w:t xml:space="preserve"> nadležan za turizam</w:t>
      </w:r>
      <w:r w:rsidRPr="006B0E77">
        <w:rPr>
          <w:szCs w:val="24"/>
        </w:rPr>
        <w:t>.</w:t>
      </w:r>
      <w:r w:rsidR="00926CAB" w:rsidRPr="006B0E77">
        <w:rPr>
          <w:szCs w:val="24"/>
        </w:rPr>
        <w:t xml:space="preserve"> Na poziv ministra </w:t>
      </w:r>
      <w:r w:rsidRPr="006B0E77">
        <w:rPr>
          <w:szCs w:val="24"/>
        </w:rPr>
        <w:t>u radu Znanstvenog i stručnog savjeta mogu sudjelovati i druge osobe.</w:t>
      </w:r>
    </w:p>
    <w:p w14:paraId="105764D0" w14:textId="77777777" w:rsidR="002E4A53" w:rsidRPr="006B0E77" w:rsidRDefault="002E4A53" w:rsidP="00DD18D0">
      <w:pPr>
        <w:spacing w:after="0" w:line="240" w:lineRule="auto"/>
        <w:jc w:val="both"/>
        <w:rPr>
          <w:szCs w:val="24"/>
        </w:rPr>
      </w:pPr>
    </w:p>
    <w:p w14:paraId="03C349BF" w14:textId="77777777" w:rsidR="002E4A53" w:rsidRPr="00495E16" w:rsidRDefault="002E4A53" w:rsidP="00DD18D0">
      <w:pPr>
        <w:pStyle w:val="Heading2"/>
        <w:spacing w:before="0" w:after="0" w:line="240" w:lineRule="auto"/>
        <w:jc w:val="left"/>
        <w:rPr>
          <w:b/>
        </w:rPr>
      </w:pPr>
      <w:r w:rsidRPr="00495E16">
        <w:rPr>
          <w:b/>
        </w:rPr>
        <w:t>Uz članak 12.</w:t>
      </w:r>
    </w:p>
    <w:p w14:paraId="75F0D11E" w14:textId="77777777" w:rsidR="002E4A53" w:rsidRPr="006B0E77" w:rsidRDefault="00F117EB" w:rsidP="00DD18D0">
      <w:pPr>
        <w:spacing w:after="0" w:line="240" w:lineRule="auto"/>
        <w:jc w:val="both"/>
        <w:rPr>
          <w:szCs w:val="24"/>
        </w:rPr>
      </w:pPr>
      <w:r w:rsidRPr="006B0E77">
        <w:rPr>
          <w:szCs w:val="24"/>
        </w:rPr>
        <w:t xml:space="preserve">Ovom odredbom definira se razvoj turizma u smjeru održivosti kao proces unaprjeđenja sustava turizma koji se temelji na prepoznavanju, poticanju i upravljanju razvojnim potencijalima uz održivo i odgovorno korištenje prirodnih, kulturnih, društvenih i </w:t>
      </w:r>
      <w:r w:rsidR="004D42FC" w:rsidRPr="006B0E77">
        <w:rPr>
          <w:szCs w:val="24"/>
        </w:rPr>
        <w:t>gospodarskih</w:t>
      </w:r>
      <w:r w:rsidRPr="006B0E77">
        <w:rPr>
          <w:szCs w:val="24"/>
        </w:rPr>
        <w:t xml:space="preserve"> resursa te unapređenja uvjeta života lokalnog stanovništva i boravka turista u destinaciji te se s ciljem praćenja razvoja turizma u smjeru održivosti uspostavlja indeks turističke razvijenosti i sustav pokazatelja održivosti.</w:t>
      </w:r>
    </w:p>
    <w:p w14:paraId="32935699" w14:textId="77777777" w:rsidR="00F01287" w:rsidRPr="006B0E77" w:rsidRDefault="00F01287" w:rsidP="00DD18D0">
      <w:pPr>
        <w:spacing w:after="0" w:line="240" w:lineRule="auto"/>
        <w:jc w:val="both"/>
        <w:rPr>
          <w:szCs w:val="24"/>
        </w:rPr>
      </w:pPr>
    </w:p>
    <w:p w14:paraId="596DF83C" w14:textId="77777777" w:rsidR="002E4A53" w:rsidRPr="00495E16" w:rsidRDefault="002E4A53" w:rsidP="00DD18D0">
      <w:pPr>
        <w:pStyle w:val="Heading2"/>
        <w:spacing w:before="0" w:after="0" w:line="240" w:lineRule="auto"/>
        <w:jc w:val="left"/>
        <w:rPr>
          <w:b/>
        </w:rPr>
      </w:pPr>
      <w:r w:rsidRPr="00495E16">
        <w:rPr>
          <w:b/>
        </w:rPr>
        <w:lastRenderedPageBreak/>
        <w:t>Uz članak 13.</w:t>
      </w:r>
    </w:p>
    <w:p w14:paraId="6AD8E8AA" w14:textId="77777777" w:rsidR="002E4A53" w:rsidRDefault="00F117EB" w:rsidP="00DD18D0">
      <w:pPr>
        <w:spacing w:after="0" w:line="240" w:lineRule="auto"/>
        <w:jc w:val="both"/>
        <w:rPr>
          <w:szCs w:val="24"/>
        </w:rPr>
      </w:pPr>
      <w:r w:rsidRPr="006B0E77">
        <w:rPr>
          <w:szCs w:val="24"/>
        </w:rPr>
        <w:t>Ovom odredbom definira se i</w:t>
      </w:r>
      <w:r w:rsidR="00C30420" w:rsidRPr="006B0E77">
        <w:rPr>
          <w:szCs w:val="24"/>
        </w:rPr>
        <w:t>ndeks turističke razvijenosti</w:t>
      </w:r>
      <w:r w:rsidRPr="006B0E77">
        <w:rPr>
          <w:szCs w:val="24"/>
        </w:rPr>
        <w:t xml:space="preserve"> (ITR)</w:t>
      </w:r>
      <w:r w:rsidR="00C30420" w:rsidRPr="006B0E77">
        <w:rPr>
          <w:szCs w:val="24"/>
        </w:rPr>
        <w:t xml:space="preserve"> </w:t>
      </w:r>
      <w:r w:rsidRPr="006B0E77">
        <w:rPr>
          <w:szCs w:val="24"/>
        </w:rPr>
        <w:t>kao</w:t>
      </w:r>
      <w:r w:rsidR="00C30420" w:rsidRPr="006B0E77">
        <w:rPr>
          <w:szCs w:val="24"/>
        </w:rPr>
        <w:t xml:space="preserve"> pokazatelj koji se računa kao prilagođeni prosjek standardiziranih vrijednosti društveno-gospodarskih pokazatelja radi mjerenja stupnja turističke razvijenosti jedinice lokalne i područne (regionalne) samouprave u određenom razdoblju.</w:t>
      </w:r>
      <w:r w:rsidRPr="006B0E77">
        <w:rPr>
          <w:szCs w:val="24"/>
        </w:rPr>
        <w:t xml:space="preserve"> Osnovna svrha ITR-a je</w:t>
      </w:r>
      <w:r w:rsidR="00777CA6" w:rsidRPr="006B0E77">
        <w:rPr>
          <w:szCs w:val="24"/>
        </w:rPr>
        <w:t xml:space="preserve"> omogućiti</w:t>
      </w:r>
      <w:r w:rsidRPr="006B0E77">
        <w:rPr>
          <w:szCs w:val="24"/>
        </w:rPr>
        <w:t xml:space="preserve"> </w:t>
      </w:r>
      <w:r w:rsidR="00777CA6" w:rsidRPr="006B0E77">
        <w:rPr>
          <w:szCs w:val="24"/>
        </w:rPr>
        <w:t>kreiranje turističkih politika</w:t>
      </w:r>
      <w:r w:rsidRPr="006B0E77">
        <w:rPr>
          <w:szCs w:val="24"/>
        </w:rPr>
        <w:t xml:space="preserve"> na način da se maksimalno iskoriste i ravnomjerno rasporede raspoloživi resursi u svim dijelovima destinacije, uz istodobno osiguravanje </w:t>
      </w:r>
      <w:r w:rsidR="00777CA6" w:rsidRPr="006B0E77">
        <w:rPr>
          <w:szCs w:val="24"/>
        </w:rPr>
        <w:t xml:space="preserve">ekološke socijalne i </w:t>
      </w:r>
      <w:r w:rsidR="004D42FC" w:rsidRPr="006B0E77">
        <w:rPr>
          <w:szCs w:val="24"/>
        </w:rPr>
        <w:t>gospodarske</w:t>
      </w:r>
      <w:r w:rsidR="00777CA6" w:rsidRPr="006B0E77">
        <w:rPr>
          <w:szCs w:val="24"/>
        </w:rPr>
        <w:t xml:space="preserve"> </w:t>
      </w:r>
      <w:r w:rsidRPr="006B0E77">
        <w:rPr>
          <w:szCs w:val="24"/>
        </w:rPr>
        <w:t xml:space="preserve">održivosti. </w:t>
      </w:r>
      <w:r w:rsidR="00C30420" w:rsidRPr="006B0E77">
        <w:rPr>
          <w:szCs w:val="24"/>
        </w:rPr>
        <w:t>Prema Indeksu turističke razvijenosti, jedinice lokalne i područne (regionalne) samouprave mogu se razvrstati u kategorije I, II, III, IV i 0.</w:t>
      </w:r>
      <w:r w:rsidRPr="006B0E77">
        <w:rPr>
          <w:szCs w:val="24"/>
        </w:rPr>
        <w:t xml:space="preserve"> </w:t>
      </w:r>
      <w:r w:rsidR="00C30420" w:rsidRPr="006B0E77">
        <w:rPr>
          <w:szCs w:val="24"/>
        </w:rPr>
        <w:t xml:space="preserve">Izračun </w:t>
      </w:r>
      <w:r w:rsidR="00B55636">
        <w:rPr>
          <w:szCs w:val="24"/>
        </w:rPr>
        <w:t>ITR-a</w:t>
      </w:r>
      <w:r w:rsidR="00C30420" w:rsidRPr="006B0E77">
        <w:rPr>
          <w:szCs w:val="24"/>
        </w:rPr>
        <w:t xml:space="preserve"> se provodi svake godine za prethodnu godinu, na razini jedinice lokalne samouprave i na razini jedinice regionalne samouprave.</w:t>
      </w:r>
      <w:r w:rsidRPr="006B0E77">
        <w:rPr>
          <w:szCs w:val="24"/>
        </w:rPr>
        <w:t xml:space="preserve"> </w:t>
      </w:r>
      <w:r w:rsidR="00C30420" w:rsidRPr="006B0E77">
        <w:rPr>
          <w:szCs w:val="24"/>
        </w:rPr>
        <w:t xml:space="preserve">Pokazatelje za izračun </w:t>
      </w:r>
      <w:r w:rsidR="00B55636">
        <w:rPr>
          <w:szCs w:val="24"/>
        </w:rPr>
        <w:t>ITR-a</w:t>
      </w:r>
      <w:r w:rsidR="00C30420" w:rsidRPr="006B0E77">
        <w:rPr>
          <w:szCs w:val="24"/>
        </w:rPr>
        <w:t>, njihov izračun i izvore podataka te način izračuna indeksa turističke razvijenosti propisuje pravilnikom ministar.</w:t>
      </w:r>
    </w:p>
    <w:p w14:paraId="4D1C9319" w14:textId="79089AFF" w:rsidR="00BF6F70" w:rsidRPr="00BF6F70" w:rsidRDefault="00BF6F70" w:rsidP="00DD18D0">
      <w:pPr>
        <w:spacing w:after="0" w:line="240" w:lineRule="auto"/>
        <w:jc w:val="both"/>
      </w:pPr>
      <w:r w:rsidRPr="00BF6F70">
        <w:t xml:space="preserve">Indeks turističke razvijenosti je alat koji se već koristi za potrebe provedbe turističkih politika, a metodologija njegovog izračuna je opisana kroz nekoliko pravilnika, za potrebe kojih se već koristi. Kako bi se osigurala veća transparentnost i jasnoća postupanja, ali i kako bi se osigurala obveza izrade njegovog izračuna, potrebno je Indeks definirati i Zakonom. Tijekom 2020. godine izrađen je novi model za izračun Indeksa turističke razvijenosti lokalne samouprave (ITR) u svrhu kvalitetnijeg i preciznijeg definiranja stupnja turističke razvijenosti u </w:t>
      </w:r>
      <w:r w:rsidR="00495E16">
        <w:t>Republici Hrvatskoj</w:t>
      </w:r>
      <w:r w:rsidR="00495E16" w:rsidRPr="00BF6F70">
        <w:t xml:space="preserve"> </w:t>
      </w:r>
      <w:r w:rsidRPr="00BF6F70">
        <w:t>koji omogućuje transparentnost, relevantnost, efikasnost i bolje ocjenjivanje neravnomjernosti u turističkom razvoju Hrvatske.</w:t>
      </w:r>
    </w:p>
    <w:p w14:paraId="5C43FECC" w14:textId="77777777" w:rsidR="00BF6F70" w:rsidRPr="006B0E77" w:rsidRDefault="00BF6F70" w:rsidP="00DD18D0">
      <w:pPr>
        <w:spacing w:after="0" w:line="240" w:lineRule="auto"/>
        <w:jc w:val="both"/>
        <w:rPr>
          <w:szCs w:val="24"/>
        </w:rPr>
      </w:pPr>
      <w:r w:rsidRPr="00BF6F70">
        <w:t>Podaci na temelju kojih se Indeks izračunava, dio su službene statistike i za potrebe tog izračuna neće biti dodatnog administrativnog opterećenja niti za tijela niti za sektor</w:t>
      </w:r>
    </w:p>
    <w:p w14:paraId="3792B459" w14:textId="77777777" w:rsidR="00F01287" w:rsidRPr="006B0E77" w:rsidRDefault="00F01287" w:rsidP="00DD18D0">
      <w:pPr>
        <w:spacing w:after="0" w:line="240" w:lineRule="auto"/>
        <w:jc w:val="both"/>
        <w:rPr>
          <w:szCs w:val="24"/>
        </w:rPr>
      </w:pPr>
    </w:p>
    <w:p w14:paraId="121D84D0" w14:textId="77777777" w:rsidR="002E4A53" w:rsidRPr="001710A1" w:rsidRDefault="002E4A53" w:rsidP="00DD18D0">
      <w:pPr>
        <w:pStyle w:val="Heading2"/>
        <w:spacing w:before="0" w:after="0" w:line="240" w:lineRule="auto"/>
        <w:jc w:val="left"/>
        <w:rPr>
          <w:b/>
        </w:rPr>
      </w:pPr>
      <w:r w:rsidRPr="001710A1">
        <w:rPr>
          <w:b/>
        </w:rPr>
        <w:t xml:space="preserve">Uz članak </w:t>
      </w:r>
      <w:r w:rsidRPr="001710A1">
        <w:rPr>
          <w:b/>
          <w:szCs w:val="24"/>
        </w:rPr>
        <w:t>14.</w:t>
      </w:r>
    </w:p>
    <w:p w14:paraId="117CE82C" w14:textId="77777777" w:rsidR="002E4A53" w:rsidRPr="006B0E77" w:rsidRDefault="00B55636" w:rsidP="00DD18D0">
      <w:pPr>
        <w:spacing w:after="0" w:line="240" w:lineRule="auto"/>
        <w:jc w:val="both"/>
        <w:rPr>
          <w:szCs w:val="24"/>
        </w:rPr>
      </w:pPr>
      <w:r>
        <w:rPr>
          <w:szCs w:val="24"/>
        </w:rPr>
        <w:t>Ovim</w:t>
      </w:r>
      <w:r w:rsidR="00777CA6" w:rsidRPr="006B0E77">
        <w:rPr>
          <w:szCs w:val="24"/>
        </w:rPr>
        <w:t xml:space="preserve"> </w:t>
      </w:r>
      <w:r>
        <w:rPr>
          <w:szCs w:val="24"/>
        </w:rPr>
        <w:t>člankom</w:t>
      </w:r>
      <w:r w:rsidR="00777CA6" w:rsidRPr="006B0E77">
        <w:rPr>
          <w:szCs w:val="24"/>
        </w:rPr>
        <w:t xml:space="preserve"> određuju</w:t>
      </w:r>
      <w:r w:rsidR="005118E4">
        <w:rPr>
          <w:szCs w:val="24"/>
        </w:rPr>
        <w:t xml:space="preserve"> pokazatelji koji mjere utjecaj turizma na</w:t>
      </w:r>
      <w:r w:rsidR="00777CA6" w:rsidRPr="006B0E77">
        <w:rPr>
          <w:szCs w:val="24"/>
        </w:rPr>
        <w:t xml:space="preserve"> društveni, </w:t>
      </w:r>
      <w:r w:rsidR="005118E4">
        <w:rPr>
          <w:szCs w:val="24"/>
        </w:rPr>
        <w:t>okolišni,</w:t>
      </w:r>
      <w:r w:rsidR="00836F22">
        <w:rPr>
          <w:szCs w:val="24"/>
        </w:rPr>
        <w:t xml:space="preserve"> prostorni</w:t>
      </w:r>
      <w:r w:rsidR="00836F22" w:rsidRPr="006B0E77">
        <w:rPr>
          <w:szCs w:val="24"/>
        </w:rPr>
        <w:t xml:space="preserve"> </w:t>
      </w:r>
      <w:r w:rsidR="00777CA6" w:rsidRPr="006B0E77">
        <w:rPr>
          <w:szCs w:val="24"/>
        </w:rPr>
        <w:t xml:space="preserve">i </w:t>
      </w:r>
      <w:r w:rsidR="005118E4">
        <w:rPr>
          <w:szCs w:val="24"/>
        </w:rPr>
        <w:t>gospodarski aspekte održivosti</w:t>
      </w:r>
      <w:r w:rsidR="005118E4" w:rsidRPr="006B0E77">
        <w:rPr>
          <w:szCs w:val="24"/>
        </w:rPr>
        <w:t xml:space="preserve"> </w:t>
      </w:r>
      <w:r w:rsidR="005118E4">
        <w:rPr>
          <w:szCs w:val="24"/>
        </w:rPr>
        <w:t>destinacije</w:t>
      </w:r>
      <w:r w:rsidR="00C30420" w:rsidRPr="006B0E77">
        <w:rPr>
          <w:szCs w:val="24"/>
        </w:rPr>
        <w:t xml:space="preserve"> </w:t>
      </w:r>
      <w:r w:rsidR="00777CA6" w:rsidRPr="006B0E77">
        <w:rPr>
          <w:szCs w:val="24"/>
        </w:rPr>
        <w:t>kao</w:t>
      </w:r>
      <w:r w:rsidR="00C30420" w:rsidRPr="006B0E77">
        <w:rPr>
          <w:szCs w:val="24"/>
        </w:rPr>
        <w:t xml:space="preserve"> alat za praćenje održivosti i informirano upravljanje razvojem turizma</w:t>
      </w:r>
      <w:r w:rsidR="00777CA6" w:rsidRPr="006B0E77">
        <w:rPr>
          <w:szCs w:val="24"/>
        </w:rPr>
        <w:t xml:space="preserve">. </w:t>
      </w:r>
      <w:r w:rsidR="00C30420" w:rsidRPr="006B0E77">
        <w:rPr>
          <w:szCs w:val="24"/>
        </w:rPr>
        <w:t>Popis</w:t>
      </w:r>
      <w:r w:rsidR="005118E4">
        <w:rPr>
          <w:szCs w:val="24"/>
        </w:rPr>
        <w:t xml:space="preserve"> obveznih i specifičnih</w:t>
      </w:r>
      <w:r w:rsidR="00C30420" w:rsidRPr="006B0E77">
        <w:rPr>
          <w:szCs w:val="24"/>
        </w:rPr>
        <w:t xml:space="preserve"> pokazatelja za praćenje održivosti</w:t>
      </w:r>
      <w:r w:rsidR="005118E4">
        <w:rPr>
          <w:szCs w:val="24"/>
        </w:rPr>
        <w:t xml:space="preserve"> destinacije</w:t>
      </w:r>
      <w:r w:rsidR="00C30420" w:rsidRPr="006B0E77">
        <w:rPr>
          <w:szCs w:val="24"/>
        </w:rPr>
        <w:t>, izvor i evidentiranje podataka koji su potrebni za izračun pokazatelja, rokove, kao i način praćenja održivosti propisuje m</w:t>
      </w:r>
      <w:r w:rsidR="00777CA6" w:rsidRPr="006B0E77">
        <w:rPr>
          <w:szCs w:val="24"/>
        </w:rPr>
        <w:t>inistar pravilnikom</w:t>
      </w:r>
      <w:r w:rsidR="00C30420" w:rsidRPr="006B0E77">
        <w:rPr>
          <w:szCs w:val="24"/>
        </w:rPr>
        <w:t>.</w:t>
      </w:r>
    </w:p>
    <w:p w14:paraId="7FE393D5" w14:textId="77777777" w:rsidR="00F01287" w:rsidRPr="006B0E77" w:rsidRDefault="00F01287" w:rsidP="00DD18D0">
      <w:pPr>
        <w:spacing w:after="0" w:line="240" w:lineRule="auto"/>
        <w:jc w:val="both"/>
        <w:rPr>
          <w:szCs w:val="24"/>
        </w:rPr>
      </w:pPr>
    </w:p>
    <w:p w14:paraId="58AB46E4" w14:textId="77777777" w:rsidR="002E4A53" w:rsidRPr="001710A1" w:rsidRDefault="002E4A53" w:rsidP="00DD18D0">
      <w:pPr>
        <w:pStyle w:val="Heading2"/>
        <w:spacing w:before="0" w:after="0" w:line="240" w:lineRule="auto"/>
        <w:jc w:val="left"/>
        <w:rPr>
          <w:b/>
        </w:rPr>
      </w:pPr>
      <w:r w:rsidRPr="001710A1">
        <w:rPr>
          <w:b/>
        </w:rPr>
        <w:t>Uz članak 15.</w:t>
      </w:r>
    </w:p>
    <w:p w14:paraId="3DCB840D" w14:textId="35C7CDB6" w:rsidR="00A871DB" w:rsidRPr="006B0E77" w:rsidRDefault="002656B8" w:rsidP="00DD18D0">
      <w:pPr>
        <w:spacing w:after="0" w:line="240" w:lineRule="auto"/>
        <w:jc w:val="both"/>
        <w:rPr>
          <w:szCs w:val="24"/>
        </w:rPr>
      </w:pPr>
      <w:r w:rsidRPr="006B0E77">
        <w:rPr>
          <w:szCs w:val="24"/>
        </w:rPr>
        <w:t>O</w:t>
      </w:r>
      <w:r w:rsidR="00F01287" w:rsidRPr="006B0E77">
        <w:rPr>
          <w:szCs w:val="24"/>
        </w:rPr>
        <w:t>vim</w:t>
      </w:r>
      <w:r w:rsidRPr="006B0E77">
        <w:rPr>
          <w:szCs w:val="24"/>
        </w:rPr>
        <w:t xml:space="preserve"> </w:t>
      </w:r>
      <w:r w:rsidR="00F01287" w:rsidRPr="006B0E77">
        <w:rPr>
          <w:szCs w:val="24"/>
        </w:rPr>
        <w:t>člankom</w:t>
      </w:r>
      <w:r w:rsidRPr="006B0E77">
        <w:rPr>
          <w:szCs w:val="24"/>
        </w:rPr>
        <w:t xml:space="preserve"> propisuje se obveza tijela državne uprave nadležnog za turizam</w:t>
      </w:r>
      <w:r w:rsidR="00836F22">
        <w:rPr>
          <w:szCs w:val="24"/>
        </w:rPr>
        <w:t>, odnosno turističke zajednice</w:t>
      </w:r>
      <w:r w:rsidRPr="006B0E77">
        <w:rPr>
          <w:szCs w:val="24"/>
        </w:rPr>
        <w:t xml:space="preserve"> da kontinuirano prati održivost razvoja turizma. </w:t>
      </w:r>
      <w:r w:rsidR="00A871DB" w:rsidRPr="006B0E77">
        <w:rPr>
          <w:szCs w:val="24"/>
        </w:rPr>
        <w:t>Praćenje održivosti se provodi kroz aktivnosti prikupljanja, praćenja i analize podataka o pokazateljima održivosti i turističkom prometu.</w:t>
      </w:r>
      <w:r w:rsidRPr="006B0E77">
        <w:rPr>
          <w:szCs w:val="24"/>
        </w:rPr>
        <w:t xml:space="preserve"> </w:t>
      </w:r>
      <w:r w:rsidR="00A871DB" w:rsidRPr="006B0E77">
        <w:rPr>
          <w:szCs w:val="24"/>
        </w:rPr>
        <w:t>Podatke</w:t>
      </w:r>
      <w:r w:rsidR="00627164">
        <w:rPr>
          <w:szCs w:val="24"/>
        </w:rPr>
        <w:t xml:space="preserve"> o</w:t>
      </w:r>
      <w:r w:rsidRPr="006B0E77">
        <w:rPr>
          <w:szCs w:val="24"/>
        </w:rPr>
        <w:t xml:space="preserve"> raspoloživoj </w:t>
      </w:r>
      <w:r w:rsidR="005118E4">
        <w:rPr>
          <w:szCs w:val="24"/>
        </w:rPr>
        <w:t xml:space="preserve">infrastrukturi, </w:t>
      </w:r>
      <w:r w:rsidRPr="006B0E77">
        <w:rPr>
          <w:szCs w:val="24"/>
        </w:rPr>
        <w:t xml:space="preserve">suprastrukturi (zdravstvo, obrazovanje, kultura, sport), socio-demografskim pokazateljima, </w:t>
      </w:r>
      <w:r w:rsidR="00836F22">
        <w:rPr>
          <w:szCs w:val="24"/>
        </w:rPr>
        <w:t>ekonomskim</w:t>
      </w:r>
      <w:r w:rsidR="00836F22" w:rsidRPr="006B0E77">
        <w:rPr>
          <w:szCs w:val="24"/>
        </w:rPr>
        <w:t xml:space="preserve"> </w:t>
      </w:r>
      <w:r w:rsidRPr="006B0E77">
        <w:rPr>
          <w:szCs w:val="24"/>
        </w:rPr>
        <w:t>pokazateljima, okolišnim pokazateljima kao i druge potrebne podatke za praćenje održivosti</w:t>
      </w:r>
      <w:r w:rsidR="005118E4">
        <w:rPr>
          <w:szCs w:val="24"/>
        </w:rPr>
        <w:t>,</w:t>
      </w:r>
      <w:r w:rsidRPr="006B0E77">
        <w:rPr>
          <w:szCs w:val="24"/>
        </w:rPr>
        <w:t xml:space="preserve"> </w:t>
      </w:r>
      <w:r w:rsidR="00A871DB" w:rsidRPr="006B0E77">
        <w:rPr>
          <w:szCs w:val="24"/>
        </w:rPr>
        <w:t xml:space="preserve">prikupljaju </w:t>
      </w:r>
      <w:r w:rsidR="001B1F08">
        <w:rPr>
          <w:szCs w:val="24"/>
        </w:rPr>
        <w:t>se</w:t>
      </w:r>
      <w:r w:rsidRPr="006B0E77">
        <w:rPr>
          <w:szCs w:val="24"/>
        </w:rPr>
        <w:t xml:space="preserve"> na nacionalnoj, regionalnoj i lokalnoj razini i </w:t>
      </w:r>
      <w:r w:rsidR="00A871DB" w:rsidRPr="006B0E77">
        <w:rPr>
          <w:szCs w:val="24"/>
        </w:rPr>
        <w:t>na razini poduzetnika, iz javno dostupnih izvora, istraživanjem i dostavom od vlasnika podataka.</w:t>
      </w:r>
      <w:r w:rsidRPr="006B0E77">
        <w:rPr>
          <w:szCs w:val="24"/>
        </w:rPr>
        <w:t xml:space="preserve"> </w:t>
      </w:r>
      <w:r w:rsidR="001B1F08">
        <w:rPr>
          <w:szCs w:val="24"/>
        </w:rPr>
        <w:t xml:space="preserve">Podatke na lokalnoj i regionalnoj razini, a koji nisu dostupni </w:t>
      </w:r>
      <w:r w:rsidR="00AD1872">
        <w:rPr>
          <w:szCs w:val="24"/>
        </w:rPr>
        <w:t>pu</w:t>
      </w:r>
      <w:r w:rsidR="00AD1872">
        <w:rPr>
          <w:szCs w:val="24"/>
        </w:rPr>
        <w:lastRenderedPageBreak/>
        <w:t>tem integriranog informacijskog sustava turizma</w:t>
      </w:r>
      <w:r w:rsidR="001B1F08">
        <w:rPr>
          <w:szCs w:val="24"/>
        </w:rPr>
        <w:t>, prikupljaju turističke zajednice.</w:t>
      </w:r>
      <w:r w:rsidRPr="006B0E77">
        <w:rPr>
          <w:szCs w:val="24"/>
        </w:rPr>
        <w:t xml:space="preserve"> Podaci o poduzetnicima se prikupljaju iz službenih evidencija i drugih javno dostupnih izvora. </w:t>
      </w:r>
      <w:r w:rsidR="00A871DB" w:rsidRPr="006B0E77">
        <w:rPr>
          <w:szCs w:val="24"/>
        </w:rPr>
        <w:t>Tijela državne uprave i druga javnopravna tijela, jedinice lokalne i područne (regionalne) samouprave, turističke zajednice te pruž</w:t>
      </w:r>
      <w:r w:rsidR="0058055D">
        <w:rPr>
          <w:szCs w:val="24"/>
        </w:rPr>
        <w:t xml:space="preserve">atelji javnih usluga, dužni su </w:t>
      </w:r>
      <w:r w:rsidR="00A871DB" w:rsidRPr="006B0E77">
        <w:rPr>
          <w:szCs w:val="24"/>
        </w:rPr>
        <w:t>dostavljati</w:t>
      </w:r>
      <w:r w:rsidRPr="006B0E77">
        <w:rPr>
          <w:szCs w:val="24"/>
        </w:rPr>
        <w:t xml:space="preserve"> navedene </w:t>
      </w:r>
      <w:r w:rsidR="00A871DB" w:rsidRPr="006B0E77">
        <w:rPr>
          <w:szCs w:val="24"/>
        </w:rPr>
        <w:t>podatke</w:t>
      </w:r>
      <w:r w:rsidRPr="006B0E77">
        <w:rPr>
          <w:szCs w:val="24"/>
        </w:rPr>
        <w:t xml:space="preserve">. </w:t>
      </w:r>
      <w:r w:rsidR="00A871DB" w:rsidRPr="006B0E77">
        <w:rPr>
          <w:szCs w:val="24"/>
        </w:rPr>
        <w:t>Podatke i analize podataka o turističkom prometu u destinaciji, uključujući i jednodnevne posjetitelje, prikupljeni od strane turističkih zajednica, jedinice lokalne (područne) i regionalne samouprave dužne su koristiti kao podlogu za donošenje odluka o modernizaciji</w:t>
      </w:r>
      <w:r w:rsidR="00B55636">
        <w:rPr>
          <w:szCs w:val="24"/>
        </w:rPr>
        <w:t xml:space="preserve"> i prilagođavanju</w:t>
      </w:r>
      <w:r w:rsidR="00A871DB" w:rsidRPr="006B0E77">
        <w:rPr>
          <w:szCs w:val="24"/>
        </w:rPr>
        <w:t xml:space="preserve"> javne i privatne infrastrukture kao i komunalne i prometne infrastrukture</w:t>
      </w:r>
      <w:r w:rsidR="00B55636">
        <w:rPr>
          <w:szCs w:val="24"/>
        </w:rPr>
        <w:t>,</w:t>
      </w:r>
      <w:r w:rsidR="00A871DB" w:rsidRPr="006B0E77">
        <w:rPr>
          <w:szCs w:val="24"/>
        </w:rPr>
        <w:t xml:space="preserve"> ali i definiranje alata za up</w:t>
      </w:r>
      <w:r w:rsidRPr="006B0E77">
        <w:rPr>
          <w:szCs w:val="24"/>
        </w:rPr>
        <w:t xml:space="preserve">ravljanje turističkim tokovima. </w:t>
      </w:r>
      <w:r w:rsidR="00A871DB" w:rsidRPr="006B0E77">
        <w:rPr>
          <w:szCs w:val="24"/>
        </w:rPr>
        <w:t>Vrstu i opseg prikupljanja podataka, rokove dostave te metodologiju prikupljanja podataka propisuje ministar pravilnikom</w:t>
      </w:r>
      <w:r w:rsidRPr="006B0E77">
        <w:rPr>
          <w:szCs w:val="24"/>
        </w:rPr>
        <w:t>.</w:t>
      </w:r>
    </w:p>
    <w:p w14:paraId="4395BDCA" w14:textId="77777777" w:rsidR="002E4A53" w:rsidRPr="006B0E77" w:rsidRDefault="002E4A53" w:rsidP="00DD18D0">
      <w:pPr>
        <w:spacing w:after="0" w:line="240" w:lineRule="auto"/>
        <w:jc w:val="both"/>
        <w:rPr>
          <w:szCs w:val="24"/>
        </w:rPr>
      </w:pPr>
    </w:p>
    <w:p w14:paraId="629ECAC5" w14:textId="77777777" w:rsidR="002E4A53" w:rsidRPr="001710A1" w:rsidRDefault="002E4A53" w:rsidP="00DD18D0">
      <w:pPr>
        <w:pStyle w:val="Heading2"/>
        <w:spacing w:before="0" w:after="0" w:line="240" w:lineRule="auto"/>
        <w:jc w:val="left"/>
        <w:rPr>
          <w:b/>
        </w:rPr>
      </w:pPr>
      <w:r w:rsidRPr="001710A1">
        <w:rPr>
          <w:b/>
        </w:rPr>
        <w:t>Uz članak 16.</w:t>
      </w:r>
    </w:p>
    <w:p w14:paraId="00D5BFFC" w14:textId="77777777" w:rsidR="00A871DB" w:rsidRPr="006B0E77" w:rsidRDefault="00F01287" w:rsidP="00DD18D0">
      <w:pPr>
        <w:spacing w:after="0" w:line="240" w:lineRule="auto"/>
        <w:jc w:val="both"/>
        <w:rPr>
          <w:szCs w:val="24"/>
        </w:rPr>
      </w:pPr>
      <w:r w:rsidRPr="006B0E77">
        <w:rPr>
          <w:szCs w:val="24"/>
        </w:rPr>
        <w:t>Odredbama ovoga članka</w:t>
      </w:r>
      <w:r w:rsidR="002656B8" w:rsidRPr="006B0E77">
        <w:rPr>
          <w:szCs w:val="24"/>
        </w:rPr>
        <w:t xml:space="preserve"> definira se s</w:t>
      </w:r>
      <w:r w:rsidR="00A871DB" w:rsidRPr="006B0E77">
        <w:rPr>
          <w:szCs w:val="24"/>
        </w:rPr>
        <w:t xml:space="preserve">atelitski račun turizma </w:t>
      </w:r>
      <w:r w:rsidR="002656B8" w:rsidRPr="006B0E77">
        <w:rPr>
          <w:szCs w:val="24"/>
        </w:rPr>
        <w:t>kao</w:t>
      </w:r>
      <w:r w:rsidR="00A871DB" w:rsidRPr="006B0E77">
        <w:rPr>
          <w:szCs w:val="24"/>
        </w:rPr>
        <w:t xml:space="preserve"> okvir</w:t>
      </w:r>
      <w:r w:rsidR="00B55636">
        <w:rPr>
          <w:szCs w:val="24"/>
        </w:rPr>
        <w:t>,</w:t>
      </w:r>
      <w:r w:rsidR="00A871DB" w:rsidRPr="006B0E77">
        <w:rPr>
          <w:szCs w:val="24"/>
        </w:rPr>
        <w:t xml:space="preserve"> koji</w:t>
      </w:r>
      <w:r w:rsidR="002656B8" w:rsidRPr="006B0E77">
        <w:rPr>
          <w:szCs w:val="24"/>
        </w:rPr>
        <w:t xml:space="preserve"> </w:t>
      </w:r>
      <w:r w:rsidR="00A871DB" w:rsidRPr="006B0E77">
        <w:rPr>
          <w:szCs w:val="24"/>
        </w:rPr>
        <w:t>omogućuje analizu turističke ponude i potražnje na temelju financijskih podataka koji se mogu uspoređivati u vremenu i s drugim aktivnostima na na</w:t>
      </w:r>
      <w:r w:rsidRPr="006B0E77">
        <w:rPr>
          <w:szCs w:val="24"/>
        </w:rPr>
        <w:t xml:space="preserve">cionalnoj i međunarodnoj razini. </w:t>
      </w:r>
    </w:p>
    <w:p w14:paraId="2332E6EA" w14:textId="77777777" w:rsidR="00F01287" w:rsidRPr="006B0E77" w:rsidRDefault="00F01287" w:rsidP="00DD18D0">
      <w:pPr>
        <w:spacing w:after="0" w:line="240" w:lineRule="auto"/>
        <w:jc w:val="both"/>
        <w:rPr>
          <w:szCs w:val="24"/>
        </w:rPr>
      </w:pPr>
    </w:p>
    <w:p w14:paraId="72D1539B" w14:textId="77777777" w:rsidR="00A871DB" w:rsidRPr="00EB0C19" w:rsidRDefault="00A871DB" w:rsidP="00DD18D0">
      <w:pPr>
        <w:pStyle w:val="Heading2"/>
        <w:spacing w:before="0" w:after="0" w:line="240" w:lineRule="auto"/>
        <w:jc w:val="left"/>
        <w:rPr>
          <w:b/>
        </w:rPr>
      </w:pPr>
      <w:r w:rsidRPr="00EB0C19">
        <w:rPr>
          <w:b/>
        </w:rPr>
        <w:t>Uz članak 17.</w:t>
      </w:r>
    </w:p>
    <w:p w14:paraId="63815A47" w14:textId="77777777" w:rsidR="00A871DB" w:rsidRPr="006B0E77" w:rsidRDefault="00F01287" w:rsidP="00DD18D0">
      <w:pPr>
        <w:spacing w:after="0" w:line="240" w:lineRule="auto"/>
        <w:jc w:val="both"/>
        <w:rPr>
          <w:szCs w:val="24"/>
        </w:rPr>
      </w:pPr>
      <w:r w:rsidRPr="006B0E77">
        <w:rPr>
          <w:szCs w:val="24"/>
        </w:rPr>
        <w:t>Ovim člankom uređuje se s</w:t>
      </w:r>
      <w:r w:rsidR="00A871DB" w:rsidRPr="006B0E77">
        <w:rPr>
          <w:szCs w:val="24"/>
        </w:rPr>
        <w:t xml:space="preserve">ustav satelitskih računa održivog turizma </w:t>
      </w:r>
      <w:r w:rsidRPr="006B0E77">
        <w:rPr>
          <w:szCs w:val="24"/>
        </w:rPr>
        <w:t>kao</w:t>
      </w:r>
      <w:r w:rsidR="00A871DB" w:rsidRPr="006B0E77">
        <w:rPr>
          <w:szCs w:val="24"/>
        </w:rPr>
        <w:t xml:space="preserve"> metodološki okvir za sustavno praćenje društvenih, okolišnih i </w:t>
      </w:r>
      <w:r w:rsidR="004D42FC" w:rsidRPr="006B0E77">
        <w:rPr>
          <w:szCs w:val="24"/>
        </w:rPr>
        <w:t>gospodarskih</w:t>
      </w:r>
      <w:r w:rsidR="00A871DB" w:rsidRPr="006B0E77">
        <w:rPr>
          <w:szCs w:val="24"/>
        </w:rPr>
        <w:t xml:space="preserve"> učinaka turizma </w:t>
      </w:r>
      <w:r w:rsidRPr="006B0E77">
        <w:rPr>
          <w:szCs w:val="24"/>
        </w:rPr>
        <w:t xml:space="preserve">na sektore u ekosustavu turizma. </w:t>
      </w:r>
      <w:r w:rsidR="00A871DB" w:rsidRPr="006B0E77">
        <w:rPr>
          <w:szCs w:val="24"/>
        </w:rPr>
        <w:t>Sastavnice sustava satelitskih računa održivog turizma su nacionalni, regionalni i destinacijski sate</w:t>
      </w:r>
      <w:r w:rsidRPr="006B0E77">
        <w:rPr>
          <w:szCs w:val="24"/>
        </w:rPr>
        <w:t xml:space="preserve">litski računi održivog turizma. </w:t>
      </w:r>
      <w:r w:rsidR="00A871DB" w:rsidRPr="006B0E77">
        <w:rPr>
          <w:szCs w:val="24"/>
        </w:rPr>
        <w:t>Regionalni satelitski račun održivog turizma se izrađuje na razini Statističke klasifikacije prostornih jedinica NUTS 2.</w:t>
      </w:r>
      <w:r w:rsidRPr="006B0E77">
        <w:rPr>
          <w:szCs w:val="24"/>
        </w:rPr>
        <w:t xml:space="preserve"> </w:t>
      </w:r>
      <w:r w:rsidR="00A871DB" w:rsidRPr="006B0E77">
        <w:rPr>
          <w:szCs w:val="24"/>
        </w:rPr>
        <w:t>Destinacijski satelitski račun održivog turizma izrađuje se na razini Statističke klasifikacije prostornih jedinica NUTS 3 za područje Jadranske Hrvatske.</w:t>
      </w:r>
      <w:r w:rsidRPr="006B0E77">
        <w:rPr>
          <w:szCs w:val="24"/>
        </w:rPr>
        <w:t xml:space="preserve"> </w:t>
      </w:r>
    </w:p>
    <w:p w14:paraId="74714CDA" w14:textId="77777777" w:rsidR="00F01287" w:rsidRPr="006B0E77" w:rsidRDefault="00F01287" w:rsidP="00DD18D0">
      <w:pPr>
        <w:spacing w:after="0" w:line="240" w:lineRule="auto"/>
        <w:jc w:val="both"/>
        <w:rPr>
          <w:szCs w:val="24"/>
        </w:rPr>
      </w:pPr>
    </w:p>
    <w:p w14:paraId="399E3916" w14:textId="77777777" w:rsidR="00A871DB" w:rsidRPr="00EB0C19" w:rsidRDefault="00A871DB" w:rsidP="00DD18D0">
      <w:pPr>
        <w:pStyle w:val="Heading2"/>
        <w:spacing w:before="0" w:after="0" w:line="240" w:lineRule="auto"/>
        <w:jc w:val="left"/>
        <w:rPr>
          <w:b/>
        </w:rPr>
      </w:pPr>
      <w:r w:rsidRPr="00EB0C19">
        <w:rPr>
          <w:b/>
        </w:rPr>
        <w:t>Uz članak 18.</w:t>
      </w:r>
    </w:p>
    <w:p w14:paraId="0600DE6E" w14:textId="7853415A" w:rsidR="00A871DB" w:rsidRPr="006B0E77" w:rsidRDefault="00383031" w:rsidP="00DD18D0">
      <w:pPr>
        <w:spacing w:after="0" w:line="240" w:lineRule="auto"/>
        <w:jc w:val="both"/>
        <w:rPr>
          <w:szCs w:val="24"/>
        </w:rPr>
      </w:pPr>
      <w:r w:rsidRPr="006B0E77">
        <w:rPr>
          <w:szCs w:val="24"/>
        </w:rPr>
        <w:t>Odredbama ovoga članka propisuje</w:t>
      </w:r>
      <w:r w:rsidR="00AD6DC7">
        <w:rPr>
          <w:szCs w:val="24"/>
        </w:rPr>
        <w:t xml:space="preserve"> se</w:t>
      </w:r>
      <w:r w:rsidRPr="006B0E77">
        <w:rPr>
          <w:szCs w:val="24"/>
        </w:rPr>
        <w:t xml:space="preserve"> obveza izrade i</w:t>
      </w:r>
      <w:r w:rsidR="00A871DB" w:rsidRPr="006B0E77">
        <w:rPr>
          <w:szCs w:val="24"/>
        </w:rPr>
        <w:t>zračun</w:t>
      </w:r>
      <w:r w:rsidRPr="006B0E77">
        <w:rPr>
          <w:szCs w:val="24"/>
        </w:rPr>
        <w:t>a</w:t>
      </w:r>
      <w:r w:rsidR="00A871DB" w:rsidRPr="006B0E77">
        <w:rPr>
          <w:szCs w:val="24"/>
        </w:rPr>
        <w:t xml:space="preserve"> prihvatnih kapaciteta destinacije </w:t>
      </w:r>
      <w:r w:rsidRPr="006B0E77">
        <w:rPr>
          <w:szCs w:val="24"/>
        </w:rPr>
        <w:t>turističkoj zajednici koja je prema Indeksu turističke razvijenosti razvrstana</w:t>
      </w:r>
      <w:r w:rsidR="00AD6DC7">
        <w:rPr>
          <w:szCs w:val="24"/>
        </w:rPr>
        <w:t xml:space="preserve"> u kategoriju I</w:t>
      </w:r>
      <w:r w:rsidRPr="006B0E77">
        <w:rPr>
          <w:szCs w:val="24"/>
        </w:rPr>
        <w:t xml:space="preserve"> i II. Broj turista koji istodobno posjećuju destinaciju</w:t>
      </w:r>
      <w:r w:rsidR="00874AA2">
        <w:rPr>
          <w:szCs w:val="24"/>
        </w:rPr>
        <w:t>,</w:t>
      </w:r>
      <w:r w:rsidR="00874AA2" w:rsidRPr="00874AA2">
        <w:rPr>
          <w:rFonts w:cs="Times New Roman"/>
          <w:szCs w:val="24"/>
        </w:rPr>
        <w:t xml:space="preserve"> </w:t>
      </w:r>
      <w:r w:rsidR="00874AA2">
        <w:rPr>
          <w:rFonts w:cs="Times New Roman"/>
          <w:szCs w:val="24"/>
        </w:rPr>
        <w:t>pri čemu se</w:t>
      </w:r>
      <w:r w:rsidR="00874AA2" w:rsidRPr="003407AF">
        <w:rPr>
          <w:rFonts w:cs="Times New Roman"/>
          <w:szCs w:val="24"/>
        </w:rPr>
        <w:t xml:space="preserve"> uzimaju se u obzir i noćenja i dnevni posjeti, </w:t>
      </w:r>
      <w:r w:rsidRPr="006B0E77">
        <w:rPr>
          <w:szCs w:val="24"/>
        </w:rPr>
        <w:t xml:space="preserve">bez neprihvatljivog utjecaja na fizičku, </w:t>
      </w:r>
      <w:r w:rsidR="004D42FC" w:rsidRPr="006B0E77">
        <w:rPr>
          <w:szCs w:val="24"/>
        </w:rPr>
        <w:t>gospodarsku</w:t>
      </w:r>
      <w:r w:rsidRPr="006B0E77">
        <w:rPr>
          <w:szCs w:val="24"/>
        </w:rPr>
        <w:t xml:space="preserve"> i sociokulturnu okolinu te neprihvatljivo smanjenje u zadovoljstvu posjetitelja mora biti prihvatljiv za lokalno stanovništvo i održiv u budućnosti. </w:t>
      </w:r>
      <w:r w:rsidR="00A871DB" w:rsidRPr="006B0E77">
        <w:rPr>
          <w:szCs w:val="24"/>
        </w:rPr>
        <w:t>U slučaju da izračun prihvatnog kapaciteta izrađuje više turističkih zajednica, potrebno je sporazumom definirati obuhvat područja za koje se izrađuje izračun prihvatnih kapaciteta.</w:t>
      </w:r>
      <w:r w:rsidRPr="006B0E77">
        <w:rPr>
          <w:szCs w:val="24"/>
        </w:rPr>
        <w:t xml:space="preserve"> </w:t>
      </w:r>
      <w:r w:rsidR="00A871DB" w:rsidRPr="006B0E77">
        <w:rPr>
          <w:szCs w:val="24"/>
        </w:rPr>
        <w:t>Jedinica lokalne i područne (regionalne) samouprave za koje se izrađuje izračun prihvatnih kapaciteta, dužna je koristiti izračun prihvatnog kapaciteta destinacije pri prostornom planiranju.</w:t>
      </w:r>
      <w:r w:rsidR="00645FFC">
        <w:rPr>
          <w:szCs w:val="24"/>
        </w:rPr>
        <w:t xml:space="preserve"> Metodologiju izrade prihvatnih kapaciteta, kojom se opisuje proces izrade prihvatnih kapaciteta, donosi ministar</w:t>
      </w:r>
      <w:r w:rsidR="005E4309">
        <w:rPr>
          <w:szCs w:val="24"/>
        </w:rPr>
        <w:t>.</w:t>
      </w:r>
      <w:r w:rsidR="00645FFC">
        <w:rPr>
          <w:szCs w:val="24"/>
        </w:rPr>
        <w:t xml:space="preserve"> </w:t>
      </w:r>
    </w:p>
    <w:p w14:paraId="6A61E8D7" w14:textId="77777777" w:rsidR="006B0E77" w:rsidRPr="006B0E77" w:rsidRDefault="006B0E77" w:rsidP="00DD18D0">
      <w:pPr>
        <w:spacing w:after="0" w:line="240" w:lineRule="auto"/>
        <w:jc w:val="both"/>
        <w:rPr>
          <w:szCs w:val="24"/>
        </w:rPr>
      </w:pPr>
    </w:p>
    <w:p w14:paraId="492E79DD" w14:textId="77777777" w:rsidR="00DE1986" w:rsidRPr="00ED4E2B" w:rsidRDefault="00A871DB" w:rsidP="00DD18D0">
      <w:pPr>
        <w:spacing w:after="0" w:line="240" w:lineRule="auto"/>
        <w:jc w:val="left"/>
        <w:rPr>
          <w:b/>
          <w:szCs w:val="24"/>
        </w:rPr>
      </w:pPr>
      <w:r w:rsidRPr="00ED4E2B">
        <w:rPr>
          <w:rStyle w:val="Heading2Char"/>
          <w:b/>
        </w:rPr>
        <w:t>Uz članak 19</w:t>
      </w:r>
      <w:r w:rsidRPr="00ED4E2B">
        <w:rPr>
          <w:b/>
          <w:szCs w:val="24"/>
        </w:rPr>
        <w:t>.</w:t>
      </w:r>
    </w:p>
    <w:p w14:paraId="5A5B0B4E" w14:textId="2F3FA644" w:rsidR="002E4A53" w:rsidRPr="006B0E77" w:rsidRDefault="00A871DB" w:rsidP="00DD18D0">
      <w:pPr>
        <w:spacing w:after="0" w:line="240" w:lineRule="auto"/>
        <w:jc w:val="both"/>
        <w:rPr>
          <w:szCs w:val="24"/>
        </w:rPr>
      </w:pPr>
      <w:r w:rsidRPr="006B0E77">
        <w:rPr>
          <w:szCs w:val="24"/>
        </w:rPr>
        <w:lastRenderedPageBreak/>
        <w:t>Integrirani informacijski sustav turizma</w:t>
      </w:r>
      <w:r w:rsidR="00DE1986" w:rsidRPr="006B0E77">
        <w:rPr>
          <w:szCs w:val="24"/>
        </w:rPr>
        <w:t xml:space="preserve"> čine e</w:t>
      </w:r>
      <w:r w:rsidRPr="006B0E77">
        <w:rPr>
          <w:szCs w:val="24"/>
        </w:rPr>
        <w:t xml:space="preserve">lektroničke usluge iz područja turizma i ugostiteljstva i baze podataka prikupljenih u procesu praćenja održivosti, objedinjuju se u integriranom informacijskom sustavu </w:t>
      </w:r>
      <w:r w:rsidR="00AD6DC7">
        <w:rPr>
          <w:szCs w:val="24"/>
        </w:rPr>
        <w:t>turizma</w:t>
      </w:r>
      <w:r w:rsidRPr="006B0E77">
        <w:rPr>
          <w:szCs w:val="24"/>
        </w:rPr>
        <w:t xml:space="preserve"> koji vodi tijelo državne uprave nadležno za turizam.</w:t>
      </w:r>
      <w:r w:rsidR="006B0E77" w:rsidRPr="006B0E77">
        <w:rPr>
          <w:szCs w:val="24"/>
        </w:rPr>
        <w:t xml:space="preserve"> </w:t>
      </w:r>
      <w:r w:rsidRPr="006B0E77">
        <w:rPr>
          <w:szCs w:val="24"/>
        </w:rPr>
        <w:t>Integrirani informacijski s</w:t>
      </w:r>
      <w:r w:rsidR="006B0E77" w:rsidRPr="006B0E77">
        <w:rPr>
          <w:szCs w:val="24"/>
        </w:rPr>
        <w:t xml:space="preserve">ustav </w:t>
      </w:r>
      <w:r w:rsidR="00AD6DC7">
        <w:rPr>
          <w:szCs w:val="24"/>
        </w:rPr>
        <w:t>turizma</w:t>
      </w:r>
      <w:r w:rsidRPr="006B0E77">
        <w:rPr>
          <w:szCs w:val="24"/>
        </w:rPr>
        <w:t xml:space="preserve"> sastoji se od elektroničkih alata:</w:t>
      </w:r>
      <w:r w:rsidR="007C1BFD" w:rsidRPr="006B0E77">
        <w:rPr>
          <w:szCs w:val="24"/>
        </w:rPr>
        <w:t xml:space="preserve"> </w:t>
      </w:r>
      <w:r w:rsidRPr="006B0E77">
        <w:rPr>
          <w:szCs w:val="24"/>
        </w:rPr>
        <w:t>elektroničkih postupaka registracije obavljanja djelatnosti i pokretanja poslovanja u području turizma i ugostiteljstva</w:t>
      </w:r>
      <w:r w:rsidR="007C1BFD" w:rsidRPr="006B0E77">
        <w:rPr>
          <w:szCs w:val="24"/>
        </w:rPr>
        <w:t xml:space="preserve">, Središnjeg turističkog registra, </w:t>
      </w:r>
      <w:r w:rsidRPr="006B0E77">
        <w:rPr>
          <w:szCs w:val="24"/>
        </w:rPr>
        <w:t>susta</w:t>
      </w:r>
      <w:r w:rsidR="007C1BFD" w:rsidRPr="006B0E77">
        <w:rPr>
          <w:szCs w:val="24"/>
        </w:rPr>
        <w:t xml:space="preserve">va za dodjelu potpora u turizmu, </w:t>
      </w:r>
      <w:r w:rsidRPr="006B0E77">
        <w:rPr>
          <w:szCs w:val="24"/>
        </w:rPr>
        <w:t>sustava za prijavu i odjavu turista</w:t>
      </w:r>
      <w:r w:rsidR="007C1BFD" w:rsidRPr="006B0E77">
        <w:rPr>
          <w:szCs w:val="24"/>
        </w:rPr>
        <w:t xml:space="preserve">, </w:t>
      </w:r>
      <w:r w:rsidRPr="006B0E77">
        <w:rPr>
          <w:szCs w:val="24"/>
        </w:rPr>
        <w:t xml:space="preserve">turističko informacijskog portala </w:t>
      </w:r>
      <w:r w:rsidR="0058055D">
        <w:rPr>
          <w:szCs w:val="24"/>
        </w:rPr>
        <w:t xml:space="preserve">i </w:t>
      </w:r>
      <w:r w:rsidRPr="006B0E77">
        <w:rPr>
          <w:szCs w:val="24"/>
        </w:rPr>
        <w:t>drugih e-usluga i baza podataka te sustava za analizu podataka vezanih uz praćenje i vrednovanje održivosti.</w:t>
      </w:r>
      <w:r w:rsidR="007C1BFD" w:rsidRPr="006B0E77">
        <w:rPr>
          <w:szCs w:val="24"/>
        </w:rPr>
        <w:t xml:space="preserve"> </w:t>
      </w:r>
      <w:r w:rsidRPr="006B0E77">
        <w:rPr>
          <w:szCs w:val="24"/>
        </w:rPr>
        <w:t>Elektronički sustav i e-usluge povezani su na sustav Središnjeg državnog portala, Nacionalni identifikacijski i autentifikacijski sustav i Korisnički pretinac u sustavu e-Građani.</w:t>
      </w:r>
      <w:r w:rsidR="007C1BFD" w:rsidRPr="006B0E77">
        <w:rPr>
          <w:szCs w:val="24"/>
        </w:rPr>
        <w:t xml:space="preserve"> </w:t>
      </w:r>
      <w:r w:rsidRPr="006B0E77">
        <w:rPr>
          <w:szCs w:val="24"/>
        </w:rPr>
        <w:t>Način unošenja i pristupa podacima sustava, kao i detaljniju razradu sadržaja te vrstu i oblik informacija koje se prikupljaju, pravilnikom propisuje ministar.</w:t>
      </w:r>
    </w:p>
    <w:p w14:paraId="71CD83B4" w14:textId="77777777" w:rsidR="00AD6DC7" w:rsidRDefault="00AD6DC7" w:rsidP="00DD18D0">
      <w:pPr>
        <w:spacing w:after="0" w:line="240" w:lineRule="auto"/>
        <w:jc w:val="both"/>
        <w:rPr>
          <w:szCs w:val="24"/>
        </w:rPr>
      </w:pPr>
    </w:p>
    <w:p w14:paraId="74427E75" w14:textId="77777777" w:rsidR="007C1BFD" w:rsidRPr="00ED4E2B" w:rsidRDefault="00856169" w:rsidP="00DD18D0">
      <w:pPr>
        <w:pStyle w:val="Heading2"/>
        <w:spacing w:before="0" w:after="0" w:line="240" w:lineRule="auto"/>
        <w:jc w:val="left"/>
        <w:rPr>
          <w:b/>
        </w:rPr>
      </w:pPr>
      <w:r w:rsidRPr="00ED4E2B">
        <w:rPr>
          <w:b/>
        </w:rPr>
        <w:t>Uz članak 20.</w:t>
      </w:r>
    </w:p>
    <w:p w14:paraId="35FA4843" w14:textId="77777777" w:rsidR="002E4A53" w:rsidRPr="006B0E77" w:rsidRDefault="00DE1986" w:rsidP="00DD18D0">
      <w:pPr>
        <w:spacing w:after="0" w:line="240" w:lineRule="auto"/>
        <w:jc w:val="both"/>
        <w:rPr>
          <w:szCs w:val="24"/>
        </w:rPr>
      </w:pPr>
      <w:r w:rsidRPr="006B0E77">
        <w:rPr>
          <w:szCs w:val="24"/>
        </w:rPr>
        <w:t xml:space="preserve">Odredbama ovog članka uređuje se </w:t>
      </w:r>
      <w:r w:rsidR="007C1BFD" w:rsidRPr="006B0E77">
        <w:rPr>
          <w:szCs w:val="24"/>
        </w:rPr>
        <w:t xml:space="preserve">Sustav upravljanja destinacijom </w:t>
      </w:r>
      <w:r w:rsidRPr="006B0E77">
        <w:rPr>
          <w:szCs w:val="24"/>
        </w:rPr>
        <w:t xml:space="preserve">koji </w:t>
      </w:r>
      <w:r w:rsidR="007C1BFD" w:rsidRPr="006B0E77">
        <w:rPr>
          <w:szCs w:val="24"/>
        </w:rPr>
        <w:t xml:space="preserve">čini sustav turističkih zajednica </w:t>
      </w:r>
      <w:r w:rsidRPr="006B0E77">
        <w:rPr>
          <w:szCs w:val="24"/>
        </w:rPr>
        <w:t xml:space="preserve">kao organizacija za upravljanje destinacijom </w:t>
      </w:r>
      <w:r w:rsidR="007C1BFD" w:rsidRPr="006B0E77">
        <w:rPr>
          <w:szCs w:val="24"/>
        </w:rPr>
        <w:t>i ostali dionici u skladu s odredbama ovoga Zakona.</w:t>
      </w:r>
      <w:r w:rsidRPr="006B0E77">
        <w:rPr>
          <w:szCs w:val="24"/>
        </w:rPr>
        <w:t xml:space="preserve"> </w:t>
      </w:r>
    </w:p>
    <w:p w14:paraId="5DB3129F" w14:textId="77777777" w:rsidR="00AD6DC7" w:rsidRDefault="00AD6DC7" w:rsidP="00DD18D0">
      <w:pPr>
        <w:spacing w:after="0" w:line="240" w:lineRule="auto"/>
        <w:jc w:val="both"/>
        <w:rPr>
          <w:szCs w:val="24"/>
        </w:rPr>
      </w:pPr>
    </w:p>
    <w:p w14:paraId="39DE4743" w14:textId="77777777" w:rsidR="00DE1986" w:rsidRPr="00ED4E2B" w:rsidRDefault="002E4A53" w:rsidP="00DD18D0">
      <w:pPr>
        <w:pStyle w:val="Heading2"/>
        <w:spacing w:before="0" w:after="0" w:line="240" w:lineRule="auto"/>
        <w:jc w:val="left"/>
        <w:rPr>
          <w:b/>
        </w:rPr>
      </w:pPr>
      <w:r w:rsidRPr="00ED4E2B">
        <w:rPr>
          <w:b/>
        </w:rPr>
        <w:t>Uz članak 21.</w:t>
      </w:r>
    </w:p>
    <w:p w14:paraId="1F60A597" w14:textId="77777777" w:rsidR="007C1BFD" w:rsidRPr="006B0E77" w:rsidRDefault="00DE1986" w:rsidP="00DD18D0">
      <w:pPr>
        <w:spacing w:after="0" w:line="240" w:lineRule="auto"/>
        <w:jc w:val="both"/>
        <w:rPr>
          <w:szCs w:val="24"/>
        </w:rPr>
      </w:pPr>
      <w:r w:rsidRPr="006B0E77">
        <w:rPr>
          <w:szCs w:val="24"/>
        </w:rPr>
        <w:t>Odredbama ovoga članka uređuje se u</w:t>
      </w:r>
      <w:r w:rsidR="007C1BFD" w:rsidRPr="006B0E77">
        <w:rPr>
          <w:szCs w:val="24"/>
        </w:rPr>
        <w:t>činkovitost sustava turističkih zajednica</w:t>
      </w:r>
      <w:r w:rsidRPr="006B0E77">
        <w:rPr>
          <w:szCs w:val="24"/>
        </w:rPr>
        <w:t xml:space="preserve">. </w:t>
      </w:r>
      <w:r w:rsidR="007C1BFD" w:rsidRPr="006B0E77">
        <w:rPr>
          <w:szCs w:val="24"/>
        </w:rPr>
        <w:t>Hrvatska turistička zajednica je nacionalna turistička organizacija koja koordinira marketinške aktivnosti svih turističkih zajednica.</w:t>
      </w:r>
      <w:r w:rsidRPr="006B0E77">
        <w:rPr>
          <w:szCs w:val="24"/>
        </w:rPr>
        <w:t xml:space="preserve"> </w:t>
      </w:r>
      <w:r w:rsidR="007C1BFD" w:rsidRPr="006B0E77">
        <w:rPr>
          <w:szCs w:val="24"/>
        </w:rPr>
        <w:t>S ciljem unapređenja učinkovitosti upravljanja destinacijom uspostavlja se nacionalna i regionalna koordinacija predsjednika turističkih zajednica.</w:t>
      </w:r>
    </w:p>
    <w:p w14:paraId="59BD59EF" w14:textId="77777777" w:rsidR="007C1BFD" w:rsidRPr="006B0E77" w:rsidRDefault="007C1BFD" w:rsidP="00DD18D0">
      <w:pPr>
        <w:spacing w:after="0" w:line="240" w:lineRule="auto"/>
        <w:jc w:val="both"/>
        <w:rPr>
          <w:szCs w:val="24"/>
        </w:rPr>
      </w:pPr>
    </w:p>
    <w:p w14:paraId="50301BFC" w14:textId="77777777" w:rsidR="002E4A53" w:rsidRPr="00ED4E2B" w:rsidRDefault="002E4A53" w:rsidP="00DD18D0">
      <w:pPr>
        <w:pStyle w:val="Heading2"/>
        <w:spacing w:before="0" w:after="0" w:line="240" w:lineRule="auto"/>
        <w:jc w:val="left"/>
        <w:rPr>
          <w:b/>
        </w:rPr>
      </w:pPr>
      <w:r w:rsidRPr="00ED4E2B">
        <w:rPr>
          <w:b/>
        </w:rPr>
        <w:t>Uz članak 22.</w:t>
      </w:r>
    </w:p>
    <w:p w14:paraId="60AE7D8B" w14:textId="77777777" w:rsidR="007C1BFD" w:rsidRPr="006B0E77" w:rsidRDefault="00DE1986" w:rsidP="00DD18D0">
      <w:pPr>
        <w:spacing w:after="0" w:line="240" w:lineRule="auto"/>
        <w:jc w:val="both"/>
        <w:rPr>
          <w:szCs w:val="24"/>
        </w:rPr>
      </w:pPr>
      <w:r w:rsidRPr="006B0E77">
        <w:rPr>
          <w:szCs w:val="24"/>
        </w:rPr>
        <w:t>Ovim člankom uspostavlja se N</w:t>
      </w:r>
      <w:r w:rsidR="007C1BFD" w:rsidRPr="006B0E77">
        <w:rPr>
          <w:szCs w:val="24"/>
        </w:rPr>
        <w:t>acionalna koordinacija predsjednika turističkih zajednica</w:t>
      </w:r>
      <w:r w:rsidRPr="006B0E77">
        <w:rPr>
          <w:szCs w:val="24"/>
        </w:rPr>
        <w:t xml:space="preserve"> koja </w:t>
      </w:r>
      <w:r w:rsidR="007C1BFD" w:rsidRPr="006B0E77">
        <w:rPr>
          <w:szCs w:val="24"/>
        </w:rPr>
        <w:t>koordinira rad i aktivnosti regionalnih turističkih zajednica na području Republike Hrvatske te osigurava horizontalnu i vertikalnu suradnju turističkih zajednica.</w:t>
      </w:r>
      <w:r w:rsidRPr="006B0E77">
        <w:rPr>
          <w:szCs w:val="24"/>
        </w:rPr>
        <w:t xml:space="preserve"> </w:t>
      </w:r>
      <w:r w:rsidR="007C1BFD" w:rsidRPr="006B0E77">
        <w:rPr>
          <w:szCs w:val="24"/>
        </w:rPr>
        <w:t xml:space="preserve">Nacionalnu koordinaciju </w:t>
      </w:r>
      <w:r w:rsidRPr="006B0E77">
        <w:rPr>
          <w:szCs w:val="24"/>
        </w:rPr>
        <w:t xml:space="preserve">najmanje jednom godišnje </w:t>
      </w:r>
      <w:r w:rsidR="007C1BFD" w:rsidRPr="006B0E77">
        <w:rPr>
          <w:szCs w:val="24"/>
        </w:rPr>
        <w:t>saziva predsjednik Hrvatske turističke zajednice</w:t>
      </w:r>
      <w:r w:rsidRPr="006B0E77">
        <w:rPr>
          <w:szCs w:val="24"/>
        </w:rPr>
        <w:t xml:space="preserve"> </w:t>
      </w:r>
      <w:r w:rsidR="007C1BFD" w:rsidRPr="006B0E77">
        <w:rPr>
          <w:szCs w:val="24"/>
        </w:rPr>
        <w:t>s ciljem osiguravanja usklađenosti planskih dokumenata i provedbe strateških ciljeva, a osobito vezano uz održivost turizma, dostupnost destinacije, nacionalni brend, regionalne i lokalne brendove, promociju i oglašavanje. Članovi nacionalne koordinacije su predsjednik Hrvatske turističke zajednice i predsjednici svih regionalnih turističkih zajednica te predsjednik Turističke zajednice Grada Zagreba</w:t>
      </w:r>
      <w:r w:rsidRPr="006B0E77">
        <w:rPr>
          <w:szCs w:val="24"/>
        </w:rPr>
        <w:t xml:space="preserve">, a u radu </w:t>
      </w:r>
      <w:r w:rsidR="007C1BFD" w:rsidRPr="006B0E77">
        <w:rPr>
          <w:szCs w:val="24"/>
        </w:rPr>
        <w:t>nacionalne koordinacije sudjeluje</w:t>
      </w:r>
      <w:r w:rsidRPr="006B0E77">
        <w:rPr>
          <w:szCs w:val="24"/>
        </w:rPr>
        <w:t xml:space="preserve"> i</w:t>
      </w:r>
      <w:r w:rsidR="007C1BFD" w:rsidRPr="006B0E77">
        <w:rPr>
          <w:szCs w:val="24"/>
        </w:rPr>
        <w:t xml:space="preserve"> direktor Hrvatske </w:t>
      </w:r>
      <w:r w:rsidRPr="006B0E77">
        <w:rPr>
          <w:szCs w:val="24"/>
        </w:rPr>
        <w:t>turističke zajednice te</w:t>
      </w:r>
      <w:r w:rsidR="007C1BFD" w:rsidRPr="006B0E77">
        <w:rPr>
          <w:szCs w:val="24"/>
        </w:rPr>
        <w:t xml:space="preserve"> po potrebi direktori regionalnih turističkih zajednica te drugi relevantni sudionici. </w:t>
      </w:r>
    </w:p>
    <w:p w14:paraId="21132606" w14:textId="77777777" w:rsidR="002E4A53" w:rsidRPr="006B0E77" w:rsidRDefault="002E4A53" w:rsidP="00DD18D0">
      <w:pPr>
        <w:spacing w:after="0" w:line="240" w:lineRule="auto"/>
        <w:jc w:val="both"/>
        <w:rPr>
          <w:szCs w:val="24"/>
        </w:rPr>
      </w:pPr>
    </w:p>
    <w:p w14:paraId="76A67690" w14:textId="77777777" w:rsidR="002E4A53" w:rsidRPr="00ED4E2B" w:rsidRDefault="002E4A53" w:rsidP="00DD18D0">
      <w:pPr>
        <w:pStyle w:val="Heading2"/>
        <w:spacing w:before="0" w:after="0" w:line="240" w:lineRule="auto"/>
        <w:jc w:val="left"/>
        <w:rPr>
          <w:b/>
        </w:rPr>
      </w:pPr>
      <w:r w:rsidRPr="00ED4E2B">
        <w:rPr>
          <w:b/>
        </w:rPr>
        <w:t>Uz članak 23.</w:t>
      </w:r>
    </w:p>
    <w:p w14:paraId="6B1F6FF7" w14:textId="77777777" w:rsidR="00A871DB" w:rsidRPr="006B0E77" w:rsidRDefault="00DE1986" w:rsidP="00DD18D0">
      <w:pPr>
        <w:spacing w:after="0" w:line="240" w:lineRule="auto"/>
        <w:jc w:val="both"/>
        <w:rPr>
          <w:szCs w:val="24"/>
        </w:rPr>
      </w:pPr>
      <w:r w:rsidRPr="006B0E77">
        <w:rPr>
          <w:szCs w:val="24"/>
        </w:rPr>
        <w:t xml:space="preserve">Ovim člankom uspostavlja se </w:t>
      </w:r>
      <w:r w:rsidR="007C1BFD" w:rsidRPr="006B0E77">
        <w:rPr>
          <w:szCs w:val="24"/>
        </w:rPr>
        <w:t>Regionalna koordinacija predsjednika turističkih zajednica</w:t>
      </w:r>
      <w:r w:rsidRPr="006B0E77">
        <w:rPr>
          <w:szCs w:val="24"/>
        </w:rPr>
        <w:t xml:space="preserve"> koja </w:t>
      </w:r>
      <w:r w:rsidR="007C1BFD" w:rsidRPr="006B0E77">
        <w:rPr>
          <w:szCs w:val="24"/>
        </w:rPr>
        <w:t>koordinira rad i aktivnosti turističkih zajednica na svome području te osigurava horizontalnu i vertikalnu suradnju turističkih zajednica.</w:t>
      </w:r>
      <w:r w:rsidRPr="006B0E77">
        <w:rPr>
          <w:szCs w:val="24"/>
        </w:rPr>
        <w:t xml:space="preserve"> </w:t>
      </w:r>
      <w:r w:rsidR="007C1BFD" w:rsidRPr="006B0E77">
        <w:rPr>
          <w:szCs w:val="24"/>
        </w:rPr>
        <w:t xml:space="preserve">Regionalnu koordinaciju </w:t>
      </w:r>
      <w:r w:rsidRPr="006B0E77">
        <w:rPr>
          <w:szCs w:val="24"/>
        </w:rPr>
        <w:t xml:space="preserve">najmanje jednom godišnje </w:t>
      </w:r>
      <w:r w:rsidR="007C1BFD" w:rsidRPr="006B0E77">
        <w:rPr>
          <w:szCs w:val="24"/>
        </w:rPr>
        <w:t>saziva predsjednik regionalne turističke zajednice</w:t>
      </w:r>
      <w:r w:rsidRPr="006B0E77">
        <w:rPr>
          <w:szCs w:val="24"/>
        </w:rPr>
        <w:t xml:space="preserve"> </w:t>
      </w:r>
      <w:r w:rsidRPr="006B0E77">
        <w:rPr>
          <w:szCs w:val="24"/>
        </w:rPr>
        <w:lastRenderedPageBreak/>
        <w:t xml:space="preserve">s ciljem osiguravanja usklađenosti planskih dokumenata i provedbe strateških ciljeva, a osobito vezano uz prikupljanje podataka i analizu stanja razvoja destinacije, valorizaciju i razvoj atrakcija, dostupnost destinacije, razvoj javne turističke infrastrukture, upravljanje turističkim tokovima, promet u destinaciji, javne službe i sigurnost. Članovi regionalne koordinacije su predsjednik regionalne turističke zajednice i predsjednici svih lokalnih turističkih zajednica na području za koje je regionalna turistička zajednica osnovana te predstavnik tijela državne uprave nadležnog za turizam i Hrvatske turističke zajednice. U radu regionalne koordinacije sudjeluje direktor regionalne turističke zajednice i po potrebi direktori lokalnih turističkih zajednica na njezinu području te drugi relevantni sudionici. </w:t>
      </w:r>
      <w:r w:rsidR="007C1BFD" w:rsidRPr="006B0E77">
        <w:rPr>
          <w:szCs w:val="24"/>
        </w:rPr>
        <w:t>Ako na području za koje je osnovana regionalna turistička zajednica ima barem jedna turistička zajednica razvrstana u kategoriju I ili II Indeksa turističke razvijenosti, na regionalnoj koordinaciji se raspravlja o području obuhvata za koje se izrađuju izračuni prihvatnih kapaciteta uvažavajući strateške dokumente koji su definirali prepoznate turističke cjeline (rivijera, kraj, područje, otok, klaster i sl.) s ciljem koordinacije i usklađenosti lokalnih turističkih zajednica pri određivanju područja obuhvata.</w:t>
      </w:r>
    </w:p>
    <w:p w14:paraId="30174819" w14:textId="77777777" w:rsidR="006B0E77" w:rsidRPr="006B0E77" w:rsidRDefault="006B0E77" w:rsidP="00DD18D0">
      <w:pPr>
        <w:spacing w:after="0" w:line="240" w:lineRule="auto"/>
        <w:jc w:val="both"/>
        <w:rPr>
          <w:szCs w:val="24"/>
        </w:rPr>
      </w:pPr>
    </w:p>
    <w:p w14:paraId="0835BA2E" w14:textId="77777777" w:rsidR="00DE1986" w:rsidRPr="00ED4E2B" w:rsidRDefault="00856169" w:rsidP="00DD18D0">
      <w:pPr>
        <w:pStyle w:val="Heading2"/>
        <w:spacing w:before="0" w:after="0" w:line="240" w:lineRule="auto"/>
        <w:jc w:val="left"/>
        <w:rPr>
          <w:b/>
        </w:rPr>
      </w:pPr>
      <w:r w:rsidRPr="00ED4E2B">
        <w:rPr>
          <w:b/>
        </w:rPr>
        <w:t>Uz članak 24.</w:t>
      </w:r>
    </w:p>
    <w:p w14:paraId="10343B0C" w14:textId="77777777" w:rsidR="0089671B" w:rsidRPr="006B0E77" w:rsidRDefault="00DE1986" w:rsidP="00DD18D0">
      <w:pPr>
        <w:spacing w:after="0" w:line="240" w:lineRule="auto"/>
        <w:jc w:val="both"/>
        <w:rPr>
          <w:szCs w:val="24"/>
        </w:rPr>
      </w:pPr>
      <w:r w:rsidRPr="006B0E77">
        <w:rPr>
          <w:szCs w:val="24"/>
        </w:rPr>
        <w:t>Odredbama ovoga članka definira se u</w:t>
      </w:r>
      <w:r w:rsidR="007C1BFD" w:rsidRPr="006B0E77">
        <w:rPr>
          <w:szCs w:val="24"/>
        </w:rPr>
        <w:t>loga turističke zajednice u upravljanju destinacijom</w:t>
      </w:r>
      <w:r w:rsidRPr="006B0E77">
        <w:rPr>
          <w:szCs w:val="24"/>
        </w:rPr>
        <w:t>,</w:t>
      </w:r>
      <w:r w:rsidR="007C1BFD" w:rsidRPr="006B0E77">
        <w:rPr>
          <w:szCs w:val="24"/>
        </w:rPr>
        <w:t xml:space="preserve"> planiranje i provedba mjera turističke politike, razvoj destinacije i praćenje ostvarenih ciljeva.</w:t>
      </w:r>
      <w:r w:rsidR="0089671B" w:rsidRPr="006B0E77">
        <w:rPr>
          <w:szCs w:val="24"/>
        </w:rPr>
        <w:t xml:space="preserve"> Propisane o</w:t>
      </w:r>
      <w:r w:rsidR="007C1BFD" w:rsidRPr="006B0E77">
        <w:rPr>
          <w:szCs w:val="24"/>
        </w:rPr>
        <w:t>bveze turističke zajednice u upravljanju destinacijom su:</w:t>
      </w:r>
      <w:r w:rsidR="0089671B" w:rsidRPr="006B0E77">
        <w:rPr>
          <w:szCs w:val="24"/>
        </w:rPr>
        <w:t xml:space="preserve"> </w:t>
      </w:r>
      <w:r w:rsidR="007C1BFD" w:rsidRPr="006B0E77">
        <w:rPr>
          <w:szCs w:val="24"/>
        </w:rPr>
        <w:t>integrirano upravljanje destinacijom na temelju plana upravljanja destinacijom</w:t>
      </w:r>
      <w:r w:rsidR="0089671B" w:rsidRPr="006B0E77">
        <w:rPr>
          <w:szCs w:val="24"/>
        </w:rPr>
        <w:t xml:space="preserve">, </w:t>
      </w:r>
      <w:r w:rsidR="007C1BFD" w:rsidRPr="006B0E77">
        <w:rPr>
          <w:szCs w:val="24"/>
        </w:rPr>
        <w:t>u</w:t>
      </w:r>
      <w:r w:rsidR="00AD6DC7">
        <w:rPr>
          <w:szCs w:val="24"/>
        </w:rPr>
        <w:t>pravljanje turističkim tokovima</w:t>
      </w:r>
      <w:r w:rsidR="0089671B" w:rsidRPr="006B0E77">
        <w:rPr>
          <w:szCs w:val="24"/>
        </w:rPr>
        <w:t xml:space="preserve">, </w:t>
      </w:r>
      <w:r w:rsidR="007C1BFD" w:rsidRPr="006B0E77">
        <w:rPr>
          <w:szCs w:val="24"/>
        </w:rPr>
        <w:t>suradnja s jedinicama lokalne i područne (regionalne) samouprave u unapređenju razvoj</w:t>
      </w:r>
      <w:r w:rsidR="0089671B" w:rsidRPr="006B0E77">
        <w:rPr>
          <w:szCs w:val="24"/>
        </w:rPr>
        <w:t xml:space="preserve">a destinacije, </w:t>
      </w:r>
      <w:r w:rsidR="007C1BFD" w:rsidRPr="006B0E77">
        <w:rPr>
          <w:szCs w:val="24"/>
        </w:rPr>
        <w:t>suradnja s tijelom državne uprave nadležnim za turiza</w:t>
      </w:r>
      <w:r w:rsidR="0089671B" w:rsidRPr="006B0E77">
        <w:rPr>
          <w:szCs w:val="24"/>
        </w:rPr>
        <w:t xml:space="preserve">m u razvoju turističke politike, </w:t>
      </w:r>
      <w:r w:rsidR="007C1BFD" w:rsidRPr="006B0E77">
        <w:rPr>
          <w:szCs w:val="24"/>
        </w:rPr>
        <w:t>podrška drugim tijelima državne uprave u poslovima o</w:t>
      </w:r>
      <w:r w:rsidR="0089671B" w:rsidRPr="006B0E77">
        <w:rPr>
          <w:szCs w:val="24"/>
        </w:rPr>
        <w:t xml:space="preserve">d značaja za razvoj destinacije i </w:t>
      </w:r>
      <w:r w:rsidR="007C1BFD" w:rsidRPr="006B0E77">
        <w:rPr>
          <w:szCs w:val="24"/>
        </w:rPr>
        <w:t>druge obveze i zadaće propisane posebnim zakonom koji uređuje sustav turističkih zajednica.</w:t>
      </w:r>
      <w:r w:rsidR="0089671B" w:rsidRPr="006B0E77">
        <w:rPr>
          <w:szCs w:val="24"/>
        </w:rPr>
        <w:t xml:space="preserve"> </w:t>
      </w:r>
    </w:p>
    <w:p w14:paraId="3ECA0803" w14:textId="77777777" w:rsidR="006B0E77" w:rsidRPr="006B0E77" w:rsidRDefault="006B0E77" w:rsidP="00DD18D0">
      <w:pPr>
        <w:spacing w:after="0" w:line="240" w:lineRule="auto"/>
        <w:jc w:val="both"/>
        <w:rPr>
          <w:szCs w:val="24"/>
        </w:rPr>
      </w:pPr>
    </w:p>
    <w:p w14:paraId="67A22DF5" w14:textId="77777777" w:rsidR="00856169" w:rsidRPr="00ED4E2B" w:rsidRDefault="002E4A53" w:rsidP="00DD18D0">
      <w:pPr>
        <w:pStyle w:val="Heading2"/>
        <w:spacing w:before="0" w:after="0" w:line="240" w:lineRule="auto"/>
        <w:jc w:val="left"/>
        <w:rPr>
          <w:b/>
        </w:rPr>
      </w:pPr>
      <w:r w:rsidRPr="00ED4E2B">
        <w:rPr>
          <w:b/>
        </w:rPr>
        <w:t xml:space="preserve">Uz članak 25. </w:t>
      </w:r>
    </w:p>
    <w:p w14:paraId="53CA0C29" w14:textId="36EA3FBB" w:rsidR="002E4A53" w:rsidRDefault="0089671B" w:rsidP="00DD18D0">
      <w:pPr>
        <w:spacing w:after="0" w:line="240" w:lineRule="auto"/>
        <w:jc w:val="both"/>
        <w:rPr>
          <w:szCs w:val="24"/>
        </w:rPr>
      </w:pPr>
      <w:r w:rsidRPr="006B0E77">
        <w:rPr>
          <w:szCs w:val="24"/>
        </w:rPr>
        <w:t xml:space="preserve">Ovim člankom uređuje se sadržaj, način izrade i postupak donošenja plana upravljanja destinacijom. </w:t>
      </w:r>
      <w:r w:rsidR="007C1BFD" w:rsidRPr="006B0E77">
        <w:rPr>
          <w:szCs w:val="24"/>
        </w:rPr>
        <w:t>Plan upravljanja destinacijom je planski dokument za razvoj održive destinacije.</w:t>
      </w:r>
      <w:r w:rsidRPr="006B0E77">
        <w:rPr>
          <w:szCs w:val="24"/>
        </w:rPr>
        <w:t xml:space="preserve"> </w:t>
      </w:r>
      <w:r w:rsidR="007C1BFD" w:rsidRPr="006B0E77">
        <w:rPr>
          <w:szCs w:val="24"/>
        </w:rPr>
        <w:t>Plan upravljanja destinacijom</w:t>
      </w:r>
      <w:r w:rsidR="00CD5387">
        <w:rPr>
          <w:szCs w:val="24"/>
        </w:rPr>
        <w:t>,</w:t>
      </w:r>
      <w:r w:rsidR="007C1BFD" w:rsidRPr="006B0E77">
        <w:rPr>
          <w:szCs w:val="24"/>
        </w:rPr>
        <w:t xml:space="preserve"> </w:t>
      </w:r>
      <w:r w:rsidR="00CD5387">
        <w:rPr>
          <w:szCs w:val="24"/>
        </w:rPr>
        <w:t xml:space="preserve">kao srednjoročni provedbeni dokument, </w:t>
      </w:r>
      <w:r w:rsidR="007C1BFD" w:rsidRPr="006B0E77">
        <w:rPr>
          <w:szCs w:val="24"/>
        </w:rPr>
        <w:t>izrađuje turistička zajednica za područje jedne ili više lokalnih ili regionalnih turističkih zajednica te Turistička zajednica Grada Zagreba</w:t>
      </w:r>
      <w:r w:rsidRPr="006B0E77">
        <w:rPr>
          <w:szCs w:val="24"/>
        </w:rPr>
        <w:t xml:space="preserve"> </w:t>
      </w:r>
      <w:r w:rsidR="007C1BFD" w:rsidRPr="006B0E77">
        <w:rPr>
          <w:szCs w:val="24"/>
        </w:rPr>
        <w:t>za razdoblje od četiri godine.</w:t>
      </w:r>
      <w:r w:rsidRPr="006B0E77">
        <w:rPr>
          <w:szCs w:val="24"/>
        </w:rPr>
        <w:t xml:space="preserve"> </w:t>
      </w:r>
      <w:r w:rsidR="007C1BFD" w:rsidRPr="006B0E77">
        <w:rPr>
          <w:szCs w:val="24"/>
        </w:rPr>
        <w:t xml:space="preserve">U izradu plana upravljanja destinacijom, turistička zajednica je dužna uključiti </w:t>
      </w:r>
      <w:r w:rsidRPr="006B0E77">
        <w:rPr>
          <w:szCs w:val="24"/>
        </w:rPr>
        <w:t xml:space="preserve">sve dionike važne za planiranje razvoja turizma u destinaciji. </w:t>
      </w:r>
      <w:r w:rsidR="007C1BFD" w:rsidRPr="006B0E77">
        <w:rPr>
          <w:szCs w:val="24"/>
        </w:rPr>
        <w:t>Plan upravljanja određuje razvojni smjer, a sadrži analizu stanja i popis resursne osnove, pokazatelje održivosti na razini destinacije, mjere i aktivnosti potrebne za ostvarenje razvojnog smjera, prijedlog smjernica i preporuka za razvoj destinacije koje se predlažu jedinici lokalne i/ili regionalne samouprave te popis projekata koji pridonose provedbi mjera potrebnih za doprinos ostvarenju pokazatelja održivosti na razini destinacije. Pri donošenju plana upravljanja destinacijom, turistička zajednica je dužna provesti javno savjetovanje o prijedlogu izrađenog plana upravljanja destinacijom te na drugi primjeren način osigurati sudjelovanje lokalnog stanovništva u postupku donošenja.</w:t>
      </w:r>
      <w:r w:rsidRPr="006B0E77">
        <w:rPr>
          <w:szCs w:val="24"/>
        </w:rPr>
        <w:t xml:space="preserve"> </w:t>
      </w:r>
      <w:r w:rsidR="007C1BFD" w:rsidRPr="006B0E77">
        <w:rPr>
          <w:szCs w:val="24"/>
        </w:rPr>
        <w:t xml:space="preserve">Plan upravljanja destinacijom, donosi se po proceduri za donošenje godišnjeg programa </w:t>
      </w:r>
      <w:r w:rsidR="007C1BFD" w:rsidRPr="006B0E77">
        <w:rPr>
          <w:szCs w:val="24"/>
        </w:rPr>
        <w:lastRenderedPageBreak/>
        <w:t>rada, propisanom odredbama posebnog zakona kojim se uređuje sustav turističkih zajednica. Usvojeni plan upravljanja destinacijom, objavljuje se u službenom glasniku jedinice lokalne odnosno područne (regionalne) samouprave i na internetskim stranicama turističke zajednice.</w:t>
      </w:r>
      <w:r w:rsidRPr="006B0E77">
        <w:rPr>
          <w:szCs w:val="24"/>
        </w:rPr>
        <w:t xml:space="preserve"> </w:t>
      </w:r>
      <w:r w:rsidR="007C1BFD" w:rsidRPr="006B0E77">
        <w:rPr>
          <w:szCs w:val="24"/>
        </w:rPr>
        <w:t>Usvojeni plan upravljanja destinacijom, turistička zajednica dostavlja predstavničkom tijelu jedinice lokalne odnosno područne (regionalne) samouprave s preporukama za donošenje odluka vezanih uz razvoj destinacije i prijedlogom popisa projekata od posebnog značaja za razvoj destinacije</w:t>
      </w:r>
      <w:r w:rsidRPr="006B0E77">
        <w:rPr>
          <w:szCs w:val="24"/>
        </w:rPr>
        <w:t xml:space="preserve">. </w:t>
      </w:r>
      <w:r w:rsidR="007C1BFD" w:rsidRPr="006B0E77">
        <w:rPr>
          <w:szCs w:val="24"/>
        </w:rPr>
        <w:t>Plan upravljanja destinacijom mijenja se na isti način kako je usvojen. Metodologiju izrade plana upravljanja, uključivanja ključnih dionika, izrade analize stanja i definiranja projekata značajnih za razvoj destinacije donosi ministar.</w:t>
      </w:r>
    </w:p>
    <w:p w14:paraId="094159EA" w14:textId="77777777" w:rsidR="00652248" w:rsidRPr="006B0E77" w:rsidRDefault="00652248" w:rsidP="00DD18D0">
      <w:pPr>
        <w:spacing w:after="0" w:line="240" w:lineRule="auto"/>
        <w:jc w:val="both"/>
        <w:rPr>
          <w:szCs w:val="24"/>
        </w:rPr>
      </w:pPr>
    </w:p>
    <w:p w14:paraId="2B231165" w14:textId="77777777" w:rsidR="006B0E77" w:rsidRPr="00ED4E2B" w:rsidRDefault="002E4A53" w:rsidP="00DD18D0">
      <w:pPr>
        <w:pStyle w:val="Heading2"/>
        <w:spacing w:before="0" w:after="0" w:line="240" w:lineRule="auto"/>
        <w:jc w:val="left"/>
        <w:rPr>
          <w:b/>
          <w:szCs w:val="24"/>
        </w:rPr>
      </w:pPr>
      <w:r w:rsidRPr="00ED4E2B">
        <w:rPr>
          <w:b/>
          <w:szCs w:val="22"/>
        </w:rPr>
        <w:t>Uz članak 26.</w:t>
      </w:r>
    </w:p>
    <w:p w14:paraId="7B5F09AF" w14:textId="66AAF3D3" w:rsidR="007C1BFD" w:rsidRPr="006B0E77" w:rsidRDefault="0089671B" w:rsidP="00DD18D0">
      <w:pPr>
        <w:spacing w:after="0" w:line="240" w:lineRule="auto"/>
        <w:jc w:val="both"/>
        <w:rPr>
          <w:szCs w:val="24"/>
        </w:rPr>
      </w:pPr>
      <w:r w:rsidRPr="006B0E77">
        <w:rPr>
          <w:szCs w:val="24"/>
        </w:rPr>
        <w:t>Ovim član</w:t>
      </w:r>
      <w:r w:rsidR="00AD6DC7">
        <w:rPr>
          <w:szCs w:val="24"/>
        </w:rPr>
        <w:t>kom</w:t>
      </w:r>
      <w:r w:rsidRPr="006B0E77">
        <w:rPr>
          <w:szCs w:val="24"/>
        </w:rPr>
        <w:t xml:space="preserve"> uređuje se sadržaj, način izrade i postupak donošenja plana </w:t>
      </w:r>
      <w:r w:rsidR="00AD6DC7">
        <w:rPr>
          <w:szCs w:val="24"/>
        </w:rPr>
        <w:t xml:space="preserve">upravljanja destinacijom na </w:t>
      </w:r>
      <w:r w:rsidR="007C1BFD" w:rsidRPr="006B0E77">
        <w:rPr>
          <w:szCs w:val="24"/>
        </w:rPr>
        <w:t>regionalnoj razini</w:t>
      </w:r>
      <w:r w:rsidRPr="006B0E77">
        <w:rPr>
          <w:szCs w:val="24"/>
        </w:rPr>
        <w:t xml:space="preserve"> koje </w:t>
      </w:r>
      <w:r w:rsidR="007C1BFD" w:rsidRPr="006B0E77">
        <w:rPr>
          <w:szCs w:val="24"/>
        </w:rPr>
        <w:t>izrađuju regionalne turističke zajednice.</w:t>
      </w:r>
      <w:r w:rsidRPr="006B0E77">
        <w:rPr>
          <w:szCs w:val="24"/>
        </w:rPr>
        <w:t xml:space="preserve"> </w:t>
      </w:r>
      <w:r w:rsidR="007C1BFD" w:rsidRPr="006B0E77">
        <w:rPr>
          <w:szCs w:val="24"/>
        </w:rPr>
        <w:t xml:space="preserve">Plan upravljanja destinacijom na regionalnoj razini mora biti usklađen sa </w:t>
      </w:r>
      <w:r w:rsidR="00AD6551">
        <w:rPr>
          <w:szCs w:val="24"/>
        </w:rPr>
        <w:t xml:space="preserve">aktima </w:t>
      </w:r>
      <w:r w:rsidR="007C1BFD" w:rsidRPr="006B0E77">
        <w:rPr>
          <w:szCs w:val="24"/>
        </w:rPr>
        <w:t>stratešk</w:t>
      </w:r>
      <w:r w:rsidR="00AD6551">
        <w:rPr>
          <w:szCs w:val="24"/>
        </w:rPr>
        <w:t>og</w:t>
      </w:r>
      <w:r w:rsidR="005E4309">
        <w:rPr>
          <w:szCs w:val="24"/>
        </w:rPr>
        <w:t xml:space="preserve"> </w:t>
      </w:r>
      <w:r w:rsidR="00AD6551">
        <w:rPr>
          <w:szCs w:val="24"/>
        </w:rPr>
        <w:t>planiranja</w:t>
      </w:r>
      <w:r w:rsidR="007C1BFD" w:rsidRPr="006B0E77">
        <w:rPr>
          <w:szCs w:val="24"/>
        </w:rPr>
        <w:t>, temeljen na pokazateljima održivosti, a mora uzeti u obzir i turističke tokove.</w:t>
      </w:r>
      <w:r w:rsidRPr="006B0E77">
        <w:rPr>
          <w:szCs w:val="24"/>
        </w:rPr>
        <w:t xml:space="preserve"> </w:t>
      </w:r>
      <w:r w:rsidR="007C1BFD" w:rsidRPr="006B0E77">
        <w:rPr>
          <w:szCs w:val="24"/>
        </w:rPr>
        <w:t xml:space="preserve">Plan upravljanja destinacijom na regionalnoj razini, osim elemenata </w:t>
      </w:r>
      <w:r w:rsidRPr="006B0E77">
        <w:rPr>
          <w:szCs w:val="24"/>
        </w:rPr>
        <w:t>koje sukladno odredbama ovoga Zakona sadrže svi planovi upravljanja</w:t>
      </w:r>
      <w:r w:rsidR="007C1BFD" w:rsidRPr="006B0E77">
        <w:rPr>
          <w:szCs w:val="24"/>
        </w:rPr>
        <w:t>, mora definirati i bitne elemente za upravljanje i marketing destinacije.</w:t>
      </w:r>
      <w:r w:rsidRPr="006B0E77">
        <w:rPr>
          <w:szCs w:val="24"/>
        </w:rPr>
        <w:t xml:space="preserve"> </w:t>
      </w:r>
      <w:r w:rsidR="007C1BFD" w:rsidRPr="006B0E77">
        <w:rPr>
          <w:szCs w:val="24"/>
        </w:rPr>
        <w:t xml:space="preserve">Plan upravljanja destinacijom </w:t>
      </w:r>
      <w:r w:rsidRPr="006B0E77">
        <w:rPr>
          <w:szCs w:val="24"/>
        </w:rPr>
        <w:t xml:space="preserve">na regionalnoj razini </w:t>
      </w:r>
      <w:r w:rsidR="007C1BFD" w:rsidRPr="006B0E77">
        <w:rPr>
          <w:szCs w:val="24"/>
        </w:rPr>
        <w:t>izrađuje regionalna turistička zajednica za po</w:t>
      </w:r>
      <w:r w:rsidRPr="006B0E77">
        <w:rPr>
          <w:szCs w:val="24"/>
        </w:rPr>
        <w:t xml:space="preserve">dručje za koje je osnovana, a donosi ga </w:t>
      </w:r>
      <w:r w:rsidR="007C1BFD" w:rsidRPr="006B0E77">
        <w:rPr>
          <w:szCs w:val="24"/>
        </w:rPr>
        <w:t>skupština regionalne turističke zajednice. Kada se plan izrađuje za destinaciju koja obuhvaća područje više regionalnih turističkih zajednica, plan donose skupštine regionalne turističke zajednice u skladu s prethodno sklopljenim sporazumom svih uključenih regionalnih turističkih zajednica.</w:t>
      </w:r>
    </w:p>
    <w:p w14:paraId="08036F0C" w14:textId="77777777" w:rsidR="002E4A53" w:rsidRPr="006B0E77" w:rsidRDefault="002E4A53" w:rsidP="00DD18D0">
      <w:pPr>
        <w:spacing w:after="0" w:line="240" w:lineRule="auto"/>
        <w:jc w:val="both"/>
        <w:rPr>
          <w:szCs w:val="24"/>
        </w:rPr>
      </w:pPr>
    </w:p>
    <w:p w14:paraId="06C7C534" w14:textId="77777777" w:rsidR="002E4A53" w:rsidRPr="00ED4E2B" w:rsidRDefault="002E4A53" w:rsidP="00DD18D0">
      <w:pPr>
        <w:pStyle w:val="Heading2"/>
        <w:spacing w:before="0" w:after="0" w:line="240" w:lineRule="auto"/>
        <w:jc w:val="left"/>
        <w:rPr>
          <w:b/>
        </w:rPr>
      </w:pPr>
      <w:r w:rsidRPr="00ED4E2B">
        <w:rPr>
          <w:b/>
        </w:rPr>
        <w:t>Uz članak 27.</w:t>
      </w:r>
    </w:p>
    <w:p w14:paraId="38E504F4" w14:textId="7D0C2ABE" w:rsidR="007C1BFD" w:rsidRPr="006B0E77" w:rsidRDefault="0089671B" w:rsidP="00DD18D0">
      <w:pPr>
        <w:spacing w:after="0" w:line="240" w:lineRule="auto"/>
        <w:jc w:val="both"/>
        <w:rPr>
          <w:szCs w:val="24"/>
        </w:rPr>
      </w:pPr>
      <w:r w:rsidRPr="006B0E77">
        <w:rPr>
          <w:szCs w:val="24"/>
        </w:rPr>
        <w:t>Ovim člankom uređuje se način donošenja p</w:t>
      </w:r>
      <w:r w:rsidR="007C1BFD" w:rsidRPr="006B0E77">
        <w:rPr>
          <w:szCs w:val="24"/>
        </w:rPr>
        <w:t>lan</w:t>
      </w:r>
      <w:r w:rsidRPr="006B0E77">
        <w:rPr>
          <w:szCs w:val="24"/>
        </w:rPr>
        <w:t>a</w:t>
      </w:r>
      <w:r w:rsidR="007C1BFD" w:rsidRPr="006B0E77">
        <w:rPr>
          <w:szCs w:val="24"/>
        </w:rPr>
        <w:t xml:space="preserve"> upravljanja destinacijom za Grad Zagreb</w:t>
      </w:r>
      <w:r w:rsidRPr="006B0E77">
        <w:rPr>
          <w:szCs w:val="24"/>
        </w:rPr>
        <w:t xml:space="preserve">. </w:t>
      </w:r>
      <w:r w:rsidR="007C1BFD" w:rsidRPr="006B0E77">
        <w:rPr>
          <w:szCs w:val="24"/>
        </w:rPr>
        <w:t xml:space="preserve">Plan upravljanja destinacijom za Grad Zagreb mora biti usklađen sa </w:t>
      </w:r>
      <w:r w:rsidR="00AD6551">
        <w:rPr>
          <w:szCs w:val="24"/>
        </w:rPr>
        <w:t xml:space="preserve">aktima strateškog planiranja </w:t>
      </w:r>
      <w:r w:rsidR="007C1BFD" w:rsidRPr="006B0E77">
        <w:rPr>
          <w:szCs w:val="24"/>
        </w:rPr>
        <w:t>temeljen na pokazateljima održivosti, izračunu prihvatnih kapaciteta te mora uz</w:t>
      </w:r>
      <w:r w:rsidRPr="006B0E77">
        <w:rPr>
          <w:szCs w:val="24"/>
        </w:rPr>
        <w:t xml:space="preserve">eti u obzir i turističke tokove, a donosi ga </w:t>
      </w:r>
      <w:r w:rsidR="007C1BFD" w:rsidRPr="006B0E77">
        <w:rPr>
          <w:szCs w:val="24"/>
        </w:rPr>
        <w:t xml:space="preserve">skupština Turističke zajednice Grada Zagreba. </w:t>
      </w:r>
    </w:p>
    <w:p w14:paraId="44FBCCCC" w14:textId="77777777" w:rsidR="002E4A53" w:rsidRPr="006B0E77" w:rsidRDefault="002E4A53" w:rsidP="00DD18D0">
      <w:pPr>
        <w:spacing w:after="0" w:line="240" w:lineRule="auto"/>
        <w:jc w:val="both"/>
        <w:rPr>
          <w:szCs w:val="24"/>
        </w:rPr>
      </w:pPr>
    </w:p>
    <w:p w14:paraId="0AEC84E1" w14:textId="77777777" w:rsidR="002E4A53" w:rsidRPr="00ED4E2B" w:rsidRDefault="002E4A53" w:rsidP="00DD18D0">
      <w:pPr>
        <w:pStyle w:val="Heading2"/>
        <w:spacing w:before="0" w:after="0" w:line="240" w:lineRule="auto"/>
        <w:jc w:val="left"/>
        <w:rPr>
          <w:b/>
        </w:rPr>
      </w:pPr>
      <w:r w:rsidRPr="00ED4E2B">
        <w:rPr>
          <w:b/>
        </w:rPr>
        <w:t xml:space="preserve">Uz članak 28. </w:t>
      </w:r>
    </w:p>
    <w:p w14:paraId="2EB26C41" w14:textId="77777777" w:rsidR="00DE1986" w:rsidRPr="006B0E77" w:rsidRDefault="0089671B" w:rsidP="00DD18D0">
      <w:pPr>
        <w:spacing w:after="0" w:line="240" w:lineRule="auto"/>
        <w:jc w:val="both"/>
        <w:rPr>
          <w:szCs w:val="24"/>
        </w:rPr>
      </w:pPr>
      <w:r w:rsidRPr="006B0E77">
        <w:rPr>
          <w:szCs w:val="24"/>
        </w:rPr>
        <w:t>Ovim člankom uređuje se sadržaj, način izrade i postupak donošenja p</w:t>
      </w:r>
      <w:r w:rsidR="00DE1986" w:rsidRPr="006B0E77">
        <w:rPr>
          <w:szCs w:val="24"/>
        </w:rPr>
        <w:t>lan</w:t>
      </w:r>
      <w:r w:rsidRPr="006B0E77">
        <w:rPr>
          <w:szCs w:val="24"/>
        </w:rPr>
        <w:t>a</w:t>
      </w:r>
      <w:r w:rsidR="00DE1986" w:rsidRPr="006B0E77">
        <w:rPr>
          <w:szCs w:val="24"/>
        </w:rPr>
        <w:t xml:space="preserve"> upravljanja destinacijom na lokalnoj razini</w:t>
      </w:r>
      <w:r w:rsidRPr="006B0E77">
        <w:rPr>
          <w:szCs w:val="24"/>
        </w:rPr>
        <w:t xml:space="preserve">. </w:t>
      </w:r>
      <w:r w:rsidR="00DE1986" w:rsidRPr="006B0E77">
        <w:rPr>
          <w:szCs w:val="24"/>
        </w:rPr>
        <w:t xml:space="preserve">Plan upravljanja destinacijom na lokalnoj razini mora biti usklađen sa </w:t>
      </w:r>
      <w:r w:rsidR="00AD6551">
        <w:rPr>
          <w:szCs w:val="24"/>
        </w:rPr>
        <w:t xml:space="preserve">aktima strateškog planiranja </w:t>
      </w:r>
      <w:r w:rsidR="00DE1986" w:rsidRPr="006B0E77">
        <w:rPr>
          <w:szCs w:val="24"/>
        </w:rPr>
        <w:t>i planom upravljanja destinacijom na regionalnoj razini</w:t>
      </w:r>
      <w:r w:rsidR="00AD6DC7">
        <w:rPr>
          <w:szCs w:val="24"/>
        </w:rPr>
        <w:t>,</w:t>
      </w:r>
      <w:r w:rsidRPr="006B0E77">
        <w:rPr>
          <w:szCs w:val="24"/>
        </w:rPr>
        <w:t xml:space="preserve"> </w:t>
      </w:r>
      <w:r w:rsidR="00DE1986" w:rsidRPr="006B0E77">
        <w:rPr>
          <w:szCs w:val="24"/>
        </w:rPr>
        <w:t>mora biti temeljen na pokazateljima održivosti, izračunu prihvatnih kapaciteta ne starijem od 4 godine te mora uzeti u obzir i turističke tokove.</w:t>
      </w:r>
      <w:r w:rsidRPr="006B0E77">
        <w:rPr>
          <w:szCs w:val="24"/>
        </w:rPr>
        <w:t xml:space="preserve"> </w:t>
      </w:r>
      <w:r w:rsidR="009C3C67">
        <w:rPr>
          <w:szCs w:val="24"/>
        </w:rPr>
        <w:t>P</w:t>
      </w:r>
      <w:r w:rsidR="009C3C67" w:rsidRPr="006B0E77">
        <w:rPr>
          <w:szCs w:val="24"/>
        </w:rPr>
        <w:t xml:space="preserve">lan upravljanja destinacijom na lokalnoj razini </w:t>
      </w:r>
      <w:r w:rsidR="009C3C67">
        <w:rPr>
          <w:szCs w:val="24"/>
        </w:rPr>
        <w:t xml:space="preserve">izrađuje </w:t>
      </w:r>
      <w:r w:rsidR="00DE1986" w:rsidRPr="006B0E77">
        <w:rPr>
          <w:szCs w:val="24"/>
        </w:rPr>
        <w:t>lokalna turistička zajednica</w:t>
      </w:r>
      <w:r w:rsidR="00AD6DC7">
        <w:rPr>
          <w:szCs w:val="24"/>
        </w:rPr>
        <w:t xml:space="preserve">, a </w:t>
      </w:r>
      <w:r w:rsidR="00DE1986" w:rsidRPr="006B0E77">
        <w:rPr>
          <w:szCs w:val="24"/>
        </w:rPr>
        <w:t>donosi skupština lokalne turističke zajednice. Kada se plan izrađuje za destinaciju koja obuhvaća područje više lokalnih turističkih zajednica, plan donose lokalne turističke zajednice u skladu s prethodno sklopljenim sporazumom svih uključenih lokalnih turističkih zajednica.</w:t>
      </w:r>
      <w:r w:rsidRPr="006B0E77">
        <w:rPr>
          <w:szCs w:val="24"/>
        </w:rPr>
        <w:t xml:space="preserve"> </w:t>
      </w:r>
      <w:r w:rsidR="009C3C67">
        <w:rPr>
          <w:szCs w:val="24"/>
        </w:rPr>
        <w:t xml:space="preserve">Kao iznimka propisano je da se </w:t>
      </w:r>
      <w:r w:rsidR="00DE1986" w:rsidRPr="006B0E77">
        <w:rPr>
          <w:szCs w:val="24"/>
        </w:rPr>
        <w:t xml:space="preserve">plan upravljanja destinacijom </w:t>
      </w:r>
      <w:r w:rsidR="009C3C67" w:rsidRPr="006B0E77">
        <w:rPr>
          <w:szCs w:val="24"/>
        </w:rPr>
        <w:t xml:space="preserve">ne mora temeljiti na izračunu prihvatnih kapaciteta </w:t>
      </w:r>
      <w:r w:rsidR="009C3C67">
        <w:rPr>
          <w:szCs w:val="24"/>
        </w:rPr>
        <w:t xml:space="preserve">kada plan </w:t>
      </w:r>
      <w:r w:rsidR="00DE1986" w:rsidRPr="006B0E77">
        <w:rPr>
          <w:szCs w:val="24"/>
        </w:rPr>
        <w:t xml:space="preserve">izrađuju turističke zajednice koje nisu razvrstane u kategoriju I ili II </w:t>
      </w:r>
      <w:r w:rsidR="009C3C67">
        <w:rPr>
          <w:szCs w:val="24"/>
        </w:rPr>
        <w:t>Indeksa turističke razvijenosti</w:t>
      </w:r>
      <w:r w:rsidR="00DE1986" w:rsidRPr="006B0E77">
        <w:rPr>
          <w:szCs w:val="24"/>
        </w:rPr>
        <w:t>.</w:t>
      </w:r>
    </w:p>
    <w:p w14:paraId="0DEFBC27" w14:textId="77777777" w:rsidR="002E4A53" w:rsidRPr="006B0E77" w:rsidRDefault="002E4A53" w:rsidP="00DD18D0">
      <w:pPr>
        <w:spacing w:after="0" w:line="240" w:lineRule="auto"/>
        <w:jc w:val="both"/>
        <w:rPr>
          <w:szCs w:val="24"/>
        </w:rPr>
      </w:pPr>
    </w:p>
    <w:p w14:paraId="4111E308" w14:textId="77777777" w:rsidR="008477B3" w:rsidRPr="00ED4E2B" w:rsidRDefault="002E4A53" w:rsidP="00DD18D0">
      <w:pPr>
        <w:pStyle w:val="Heading2"/>
        <w:spacing w:before="0" w:after="0" w:line="240" w:lineRule="auto"/>
        <w:jc w:val="left"/>
        <w:rPr>
          <w:b/>
        </w:rPr>
      </w:pPr>
      <w:r w:rsidRPr="00ED4E2B">
        <w:rPr>
          <w:b/>
        </w:rPr>
        <w:t>Uz članak 29.</w:t>
      </w:r>
    </w:p>
    <w:p w14:paraId="663F92F4" w14:textId="77777777" w:rsidR="00DE1986" w:rsidRPr="006B0E77" w:rsidRDefault="00AE0B59" w:rsidP="00DD18D0">
      <w:pPr>
        <w:spacing w:after="0" w:line="240" w:lineRule="auto"/>
        <w:jc w:val="both"/>
        <w:rPr>
          <w:szCs w:val="24"/>
        </w:rPr>
      </w:pPr>
      <w:r w:rsidRPr="006B0E77">
        <w:rPr>
          <w:szCs w:val="24"/>
        </w:rPr>
        <w:t>Ovim člankom uređeno je i</w:t>
      </w:r>
      <w:r w:rsidR="00DE1986" w:rsidRPr="006B0E77">
        <w:rPr>
          <w:szCs w:val="24"/>
        </w:rPr>
        <w:t>ntegrirano upravljanje destinacijom u smjeru održivosti</w:t>
      </w:r>
      <w:r w:rsidR="0089671B" w:rsidRPr="006B0E77">
        <w:rPr>
          <w:szCs w:val="24"/>
        </w:rPr>
        <w:t xml:space="preserve"> na temelju plana upravljanja</w:t>
      </w:r>
      <w:r w:rsidR="008477B3" w:rsidRPr="006B0E77">
        <w:rPr>
          <w:szCs w:val="24"/>
        </w:rPr>
        <w:t xml:space="preserve"> destinacijom</w:t>
      </w:r>
      <w:r w:rsidR="0089671B" w:rsidRPr="006B0E77">
        <w:rPr>
          <w:szCs w:val="24"/>
        </w:rPr>
        <w:t>, kroz upravljanje svim elementima koji čine destinaciju</w:t>
      </w:r>
      <w:r w:rsidR="008477B3" w:rsidRPr="006B0E77">
        <w:rPr>
          <w:szCs w:val="24"/>
        </w:rPr>
        <w:t xml:space="preserve">, a koje će se provoditi kroz razvoj proizvoda, koordinaciju s ostalim dionicima u osiguravanju infrastrukture, kao i razvoj ljudskih potencijala uz prethodnu analizu stanja i potreba destinacije, postojećih elemenata destinacije, osobito razina digitalizacije, pristupačnosti </w:t>
      </w:r>
      <w:r w:rsidR="009C3C67">
        <w:rPr>
          <w:szCs w:val="24"/>
        </w:rPr>
        <w:t xml:space="preserve">i održivosti te identificiranje </w:t>
      </w:r>
      <w:r w:rsidR="008477B3" w:rsidRPr="006B0E77">
        <w:rPr>
          <w:szCs w:val="24"/>
        </w:rPr>
        <w:t>potencijala na kojima se može graditi razvoj. Integrirano upravljanje destinacijom</w:t>
      </w:r>
      <w:r w:rsidR="0089671B" w:rsidRPr="006B0E77">
        <w:rPr>
          <w:szCs w:val="24"/>
        </w:rPr>
        <w:t xml:space="preserve"> je o</w:t>
      </w:r>
      <w:r w:rsidR="00DE1986" w:rsidRPr="006B0E77">
        <w:rPr>
          <w:szCs w:val="24"/>
        </w:rPr>
        <w:t>bveza</w:t>
      </w:r>
      <w:r w:rsidRPr="006B0E77">
        <w:rPr>
          <w:szCs w:val="24"/>
        </w:rPr>
        <w:t xml:space="preserve"> turističkih zajednic</w:t>
      </w:r>
      <w:r w:rsidR="008477B3" w:rsidRPr="006B0E77">
        <w:rPr>
          <w:szCs w:val="24"/>
        </w:rPr>
        <w:t xml:space="preserve">a koja </w:t>
      </w:r>
      <w:r w:rsidR="00DE1986" w:rsidRPr="006B0E77">
        <w:rPr>
          <w:szCs w:val="24"/>
        </w:rPr>
        <w:t xml:space="preserve">ima ulogu okupljanja i koordinacije dionika i marketinške potpore, a s ciljem osmišljavanja i razvoja proizvoda. </w:t>
      </w:r>
    </w:p>
    <w:p w14:paraId="2FF58DCF" w14:textId="77777777" w:rsidR="00AE0B59" w:rsidRPr="006B0E77" w:rsidRDefault="00AE0B59" w:rsidP="00DD18D0">
      <w:pPr>
        <w:spacing w:after="0" w:line="240" w:lineRule="auto"/>
        <w:jc w:val="both"/>
        <w:rPr>
          <w:szCs w:val="24"/>
        </w:rPr>
      </w:pPr>
    </w:p>
    <w:p w14:paraId="7A4DF8A4" w14:textId="77777777" w:rsidR="002E4A53" w:rsidRPr="00ED4E2B" w:rsidRDefault="002E4A53" w:rsidP="00DD18D0">
      <w:pPr>
        <w:pStyle w:val="Heading2"/>
        <w:spacing w:before="0" w:after="0" w:line="240" w:lineRule="auto"/>
        <w:jc w:val="left"/>
        <w:rPr>
          <w:b/>
        </w:rPr>
      </w:pPr>
      <w:r w:rsidRPr="00ED4E2B">
        <w:rPr>
          <w:b/>
        </w:rPr>
        <w:t>Uz članak 30.</w:t>
      </w:r>
    </w:p>
    <w:p w14:paraId="1C489F7F" w14:textId="417AF660" w:rsidR="00DE1986" w:rsidRPr="007E01B6" w:rsidRDefault="00AE0B59" w:rsidP="00DD18D0">
      <w:pPr>
        <w:spacing w:after="0" w:line="240" w:lineRule="auto"/>
        <w:jc w:val="both"/>
        <w:rPr>
          <w:szCs w:val="24"/>
        </w:rPr>
      </w:pPr>
      <w:r w:rsidRPr="006B0E77">
        <w:rPr>
          <w:szCs w:val="24"/>
        </w:rPr>
        <w:t>Ovim člankom uređeno je u</w:t>
      </w:r>
      <w:r w:rsidR="00DE1986" w:rsidRPr="006B0E77">
        <w:rPr>
          <w:szCs w:val="24"/>
        </w:rPr>
        <w:t>pravljanje turističkim tokovima</w:t>
      </w:r>
      <w:r w:rsidR="007E01B6" w:rsidRPr="006B0E77">
        <w:rPr>
          <w:szCs w:val="24"/>
        </w:rPr>
        <w:t xml:space="preserve"> kao pro</w:t>
      </w:r>
      <w:r w:rsidR="001E122C">
        <w:rPr>
          <w:szCs w:val="24"/>
        </w:rPr>
        <w:t xml:space="preserve">cesa planiranja, organiziranja </w:t>
      </w:r>
      <w:r w:rsidR="007E01B6" w:rsidRPr="006B0E77">
        <w:rPr>
          <w:szCs w:val="24"/>
        </w:rPr>
        <w:t>i kontroliranja kretanja turista kako</w:t>
      </w:r>
      <w:r w:rsidR="009C3C67">
        <w:rPr>
          <w:szCs w:val="24"/>
        </w:rPr>
        <w:t xml:space="preserve"> bi</w:t>
      </w:r>
      <w:r w:rsidR="007E01B6" w:rsidRPr="006B0E77">
        <w:rPr>
          <w:szCs w:val="24"/>
        </w:rPr>
        <w:t xml:space="preserve"> se osigurala ravnoteža između broja turista koji u određenom vremenu borave na određenoj destinaciji i kapaciteta destinacije</w:t>
      </w:r>
      <w:r w:rsidR="008477B3" w:rsidRPr="006B0E77">
        <w:rPr>
          <w:szCs w:val="24"/>
        </w:rPr>
        <w:t xml:space="preserve">. </w:t>
      </w:r>
      <w:r w:rsidR="00DE1986" w:rsidRPr="006B0E77">
        <w:rPr>
          <w:szCs w:val="24"/>
        </w:rPr>
        <w:t xml:space="preserve">Mjere koje turistička zajednica može koristiti u </w:t>
      </w:r>
      <w:r w:rsidR="007E01B6" w:rsidRPr="006B0E77">
        <w:rPr>
          <w:szCs w:val="24"/>
        </w:rPr>
        <w:t xml:space="preserve">upravljanju destinacijom, u suradnji s drugim dionicima u sustavu turizma, su </w:t>
      </w:r>
      <w:r w:rsidR="00AD1872">
        <w:rPr>
          <w:szCs w:val="24"/>
        </w:rPr>
        <w:t xml:space="preserve">izrada </w:t>
      </w:r>
      <w:r w:rsidR="00DE1986" w:rsidRPr="006B0E77">
        <w:rPr>
          <w:szCs w:val="24"/>
        </w:rPr>
        <w:t>plan</w:t>
      </w:r>
      <w:r w:rsidR="00AD1872">
        <w:rPr>
          <w:szCs w:val="24"/>
        </w:rPr>
        <w:t>a</w:t>
      </w:r>
      <w:r w:rsidR="00DE1986" w:rsidRPr="006B0E77">
        <w:rPr>
          <w:szCs w:val="24"/>
        </w:rPr>
        <w:t xml:space="preserve"> dolaska posjetitelja na lokaciju s prijedlogom plana razgleda i vremenom trajanja</w:t>
      </w:r>
      <w:r w:rsidR="00AD1872">
        <w:rPr>
          <w:szCs w:val="24"/>
        </w:rPr>
        <w:t>, izrada</w:t>
      </w:r>
      <w:r w:rsidR="00DE1986" w:rsidRPr="006B0E77">
        <w:rPr>
          <w:szCs w:val="24"/>
        </w:rPr>
        <w:t xml:space="preserve"> </w:t>
      </w:r>
      <w:r w:rsidR="007E01B6" w:rsidRPr="006B0E77">
        <w:rPr>
          <w:szCs w:val="24"/>
        </w:rPr>
        <w:t>plan</w:t>
      </w:r>
      <w:r w:rsidR="00AD1872">
        <w:rPr>
          <w:szCs w:val="24"/>
        </w:rPr>
        <w:t>a</w:t>
      </w:r>
      <w:r w:rsidR="007E01B6" w:rsidRPr="006B0E77">
        <w:rPr>
          <w:szCs w:val="24"/>
        </w:rPr>
        <w:t xml:space="preserve"> rasporeda i dinamike uplova i opskrbe brodova na kružnom putovanju</w:t>
      </w:r>
      <w:r w:rsidR="00AD1872">
        <w:rPr>
          <w:szCs w:val="24"/>
        </w:rPr>
        <w:t>, izrada</w:t>
      </w:r>
      <w:r w:rsidR="007E01B6" w:rsidRPr="007E01B6">
        <w:rPr>
          <w:szCs w:val="24"/>
        </w:rPr>
        <w:t xml:space="preserve"> </w:t>
      </w:r>
      <w:r w:rsidR="007E01B6">
        <w:rPr>
          <w:szCs w:val="24"/>
        </w:rPr>
        <w:t>plan</w:t>
      </w:r>
      <w:r w:rsidR="00AD1872">
        <w:rPr>
          <w:szCs w:val="24"/>
        </w:rPr>
        <w:t>a</w:t>
      </w:r>
      <w:r w:rsidR="007E01B6">
        <w:rPr>
          <w:szCs w:val="24"/>
        </w:rPr>
        <w:t xml:space="preserve"> rasporeda i dinamike dolazaka autobusa i iskrcaja putnika na frekventnim turističkim mjestima i druge</w:t>
      </w:r>
      <w:r w:rsidR="007E01B6" w:rsidRPr="007E01B6">
        <w:rPr>
          <w:szCs w:val="24"/>
        </w:rPr>
        <w:t xml:space="preserve"> </w:t>
      </w:r>
      <w:r w:rsidR="007E01B6">
        <w:rPr>
          <w:szCs w:val="24"/>
        </w:rPr>
        <w:t xml:space="preserve">mjere u skladu sa zadaćama turističke zajednice propisane odredbama ovoga Zakona i zakona kojim se uređuje sustav turističkih zajednica. </w:t>
      </w:r>
      <w:r w:rsidR="007E01B6" w:rsidRPr="007E01B6">
        <w:rPr>
          <w:szCs w:val="24"/>
        </w:rPr>
        <w:t xml:space="preserve">Ove mjere mogu se provesti </w:t>
      </w:r>
      <w:r w:rsidR="00DE1986" w:rsidRPr="007E01B6">
        <w:rPr>
          <w:szCs w:val="24"/>
        </w:rPr>
        <w:t>ako su utemeljene na izračunu prihvatnih kapaciteta i ako je odluku o provedbi mjera donijela jedinica lokalne samouprave, jedinica područne (regionalne) samouprave ili drugo nadležno tijelo</w:t>
      </w:r>
      <w:r w:rsidR="009C3C67">
        <w:rPr>
          <w:szCs w:val="24"/>
        </w:rPr>
        <w:t>.</w:t>
      </w:r>
    </w:p>
    <w:p w14:paraId="291B7E9D" w14:textId="77777777" w:rsidR="00C30420" w:rsidRPr="006B0E77" w:rsidRDefault="00C30420" w:rsidP="00DD18D0">
      <w:pPr>
        <w:spacing w:after="0" w:line="240" w:lineRule="auto"/>
        <w:jc w:val="both"/>
        <w:rPr>
          <w:szCs w:val="24"/>
        </w:rPr>
      </w:pPr>
    </w:p>
    <w:p w14:paraId="1ED51EB6" w14:textId="77777777" w:rsidR="00DE1986" w:rsidRPr="00ED4E2B" w:rsidRDefault="002E4A53" w:rsidP="00DD18D0">
      <w:pPr>
        <w:pStyle w:val="Heading2"/>
        <w:spacing w:before="0" w:after="0" w:line="240" w:lineRule="auto"/>
        <w:jc w:val="left"/>
        <w:rPr>
          <w:b/>
        </w:rPr>
      </w:pPr>
      <w:r w:rsidRPr="00ED4E2B">
        <w:rPr>
          <w:b/>
        </w:rPr>
        <w:t>Uz članak 31.</w:t>
      </w:r>
    </w:p>
    <w:p w14:paraId="7107DF24" w14:textId="77777777" w:rsidR="007E01B6" w:rsidRPr="006B0E77" w:rsidRDefault="007E01B6" w:rsidP="00DD18D0">
      <w:pPr>
        <w:spacing w:after="0" w:line="240" w:lineRule="auto"/>
        <w:jc w:val="both"/>
        <w:rPr>
          <w:szCs w:val="24"/>
        </w:rPr>
      </w:pPr>
      <w:r w:rsidRPr="006B0E77">
        <w:rPr>
          <w:szCs w:val="24"/>
        </w:rPr>
        <w:t>Ovim člankom definira se u</w:t>
      </w:r>
      <w:r w:rsidR="00DE1986" w:rsidRPr="006B0E77">
        <w:rPr>
          <w:szCs w:val="24"/>
        </w:rPr>
        <w:t xml:space="preserve">loga lokalne i područne (regionalne) samouprave u </w:t>
      </w:r>
      <w:r w:rsidRPr="006B0E77">
        <w:rPr>
          <w:szCs w:val="24"/>
        </w:rPr>
        <w:t>u</w:t>
      </w:r>
      <w:r w:rsidR="00DE1986" w:rsidRPr="007E01B6">
        <w:rPr>
          <w:szCs w:val="24"/>
        </w:rPr>
        <w:t>pravljanju</w:t>
      </w:r>
      <w:r w:rsidR="00DE1986" w:rsidRPr="006B0E77">
        <w:rPr>
          <w:szCs w:val="24"/>
        </w:rPr>
        <w:t xml:space="preserve"> održivim razvojem </w:t>
      </w:r>
      <w:r w:rsidRPr="006B0E77">
        <w:rPr>
          <w:szCs w:val="24"/>
        </w:rPr>
        <w:t>turizma u destinaciji te se propisuje ovlaštenje predstavničkim tijelima za donošenje odluka za upravljanje destinacijom u smjeru održivosti koje moraju biti utemeljene na planu upravljanja destinacijom.</w:t>
      </w:r>
    </w:p>
    <w:p w14:paraId="19D7D7E0" w14:textId="5907A9CD" w:rsidR="00861320" w:rsidRPr="006B0E77" w:rsidRDefault="00861320" w:rsidP="00DD18D0">
      <w:pPr>
        <w:spacing w:after="0" w:line="240" w:lineRule="auto"/>
        <w:jc w:val="both"/>
        <w:rPr>
          <w:szCs w:val="24"/>
        </w:rPr>
      </w:pPr>
      <w:r w:rsidRPr="006B0E77">
        <w:rPr>
          <w:szCs w:val="24"/>
        </w:rPr>
        <w:t xml:space="preserve">Predstavničko tijelo jedinice lokalne kao i predstavničko tijelo jedinice područne (regionalne) samouprave na temelju plana upravljanja destinacijom može donijeti odluku o popisu projekata od posebnog značaja za razvoj destinacije. </w:t>
      </w:r>
      <w:r w:rsidR="00B93423">
        <w:rPr>
          <w:szCs w:val="24"/>
        </w:rPr>
        <w:t xml:space="preserve">Popis projekata </w:t>
      </w:r>
      <w:r w:rsidRPr="006B0E77">
        <w:rPr>
          <w:szCs w:val="24"/>
        </w:rPr>
        <w:t xml:space="preserve">jedinica </w:t>
      </w:r>
      <w:r w:rsidR="00987CE7">
        <w:rPr>
          <w:szCs w:val="24"/>
        </w:rPr>
        <w:t xml:space="preserve">lokalne odnosno </w:t>
      </w:r>
      <w:r w:rsidRPr="006B0E77">
        <w:rPr>
          <w:szCs w:val="24"/>
        </w:rPr>
        <w:t>područne (regionalne) samouprave dostavlja tijelu državne uprave nadležnom za turizam</w:t>
      </w:r>
      <w:r w:rsidR="00B93423">
        <w:rPr>
          <w:szCs w:val="24"/>
        </w:rPr>
        <w:t xml:space="preserve"> za svoje područje</w:t>
      </w:r>
      <w:r w:rsidRPr="006B0E77">
        <w:rPr>
          <w:szCs w:val="24"/>
        </w:rPr>
        <w:t xml:space="preserve"> radi upisa u bazu projekata od posebnog značaja za razvoj destinacije koji imaju prednost pri sufinanciranju iz Fonda za turizam i ostalih namjenskih izvora financiranja pod uvjetom da zadovoljavaju i sve druge uvjete prihvatljivosti definirane pozivima za dodjelu sredstava.</w:t>
      </w:r>
    </w:p>
    <w:p w14:paraId="69F2F593" w14:textId="1D0232B3" w:rsidR="007E01B6" w:rsidRPr="006B0E77" w:rsidRDefault="007E01B6" w:rsidP="00DD18D0">
      <w:pPr>
        <w:spacing w:after="0" w:line="240" w:lineRule="auto"/>
        <w:jc w:val="both"/>
        <w:rPr>
          <w:szCs w:val="24"/>
        </w:rPr>
      </w:pPr>
      <w:r w:rsidRPr="006B0E77">
        <w:rPr>
          <w:szCs w:val="24"/>
        </w:rPr>
        <w:t xml:space="preserve">Odredbama ovoga članka propisuju se </w:t>
      </w:r>
      <w:r w:rsidR="0064290B" w:rsidRPr="006B0E77">
        <w:rPr>
          <w:szCs w:val="24"/>
        </w:rPr>
        <w:t xml:space="preserve">i </w:t>
      </w:r>
      <w:r w:rsidRPr="006B0E77">
        <w:rPr>
          <w:szCs w:val="24"/>
        </w:rPr>
        <w:t>ovlasti</w:t>
      </w:r>
      <w:r w:rsidR="00DE1986" w:rsidRPr="006B0E77">
        <w:rPr>
          <w:szCs w:val="24"/>
        </w:rPr>
        <w:t xml:space="preserve"> </w:t>
      </w:r>
      <w:r w:rsidRPr="006B0E77">
        <w:rPr>
          <w:szCs w:val="24"/>
        </w:rPr>
        <w:t>predstavničkog tijela</w:t>
      </w:r>
      <w:r w:rsidR="00DE1986" w:rsidRPr="006B0E77">
        <w:rPr>
          <w:szCs w:val="24"/>
        </w:rPr>
        <w:t xml:space="preserve"> jedinice lokalne samouprave </w:t>
      </w:r>
      <w:r w:rsidRPr="006B0E77">
        <w:rPr>
          <w:szCs w:val="24"/>
        </w:rPr>
        <w:t xml:space="preserve">da </w:t>
      </w:r>
      <w:r w:rsidR="00DE1986" w:rsidRPr="006B0E77">
        <w:rPr>
          <w:szCs w:val="24"/>
        </w:rPr>
        <w:t>može na temelju plana upravljanja</w:t>
      </w:r>
      <w:r w:rsidRPr="006B0E77">
        <w:rPr>
          <w:szCs w:val="24"/>
        </w:rPr>
        <w:t xml:space="preserve"> destinacijom </w:t>
      </w:r>
      <w:r w:rsidR="0064290B" w:rsidRPr="006B0E77">
        <w:rPr>
          <w:szCs w:val="24"/>
        </w:rPr>
        <w:t xml:space="preserve">i izračuna prihvatnih </w:t>
      </w:r>
      <w:r w:rsidR="009C3C67">
        <w:rPr>
          <w:szCs w:val="24"/>
        </w:rPr>
        <w:t xml:space="preserve">kapaciteta </w:t>
      </w:r>
      <w:r w:rsidRPr="006B0E77">
        <w:rPr>
          <w:szCs w:val="24"/>
        </w:rPr>
        <w:t>donijeti o</w:t>
      </w:r>
      <w:r w:rsidR="0064290B" w:rsidRPr="006B0E77">
        <w:rPr>
          <w:szCs w:val="24"/>
        </w:rPr>
        <w:t>dluku</w:t>
      </w:r>
      <w:r w:rsidRPr="006B0E77">
        <w:rPr>
          <w:szCs w:val="24"/>
        </w:rPr>
        <w:t xml:space="preserve"> </w:t>
      </w:r>
      <w:r w:rsidR="00861320" w:rsidRPr="006B0E77">
        <w:rPr>
          <w:szCs w:val="24"/>
        </w:rPr>
        <w:t xml:space="preserve">o broju, vrsti i kategoriji ugostiteljskih objekata te objekata u kojima se pružaju ugostiteljske usluge smještaja u dijelu ili na cijelom području </w:t>
      </w:r>
      <w:r w:rsidR="00861320" w:rsidRPr="006B0E77">
        <w:rPr>
          <w:szCs w:val="24"/>
        </w:rPr>
        <w:lastRenderedPageBreak/>
        <w:t>jedinice lokalne samouprave i</w:t>
      </w:r>
      <w:r w:rsidR="0064290B" w:rsidRPr="006B0E77">
        <w:rPr>
          <w:szCs w:val="24"/>
        </w:rPr>
        <w:t xml:space="preserve"> odluku o</w:t>
      </w:r>
      <w:r w:rsidR="00861320" w:rsidRPr="006B0E77">
        <w:rPr>
          <w:szCs w:val="24"/>
        </w:rPr>
        <w:t xml:space="preserve"> kapacitetima smještajnih objekata u destinaciji na temelju izračuna prihvatnih kapaciteta. Ove odluke predstavničko tijelo jedinice lokalne samouprave može donijeti do 31. ožujka tekuće godine za iduću godinu te ih je dužno dostaviti nadležnom upravnom tijelu koje u skladu s odredbama posebnih zakona kojima se uređuje</w:t>
      </w:r>
      <w:r w:rsidR="0064290B" w:rsidRPr="006B0E77">
        <w:rPr>
          <w:szCs w:val="24"/>
        </w:rPr>
        <w:t xml:space="preserve"> ugostiteljstvo i</w:t>
      </w:r>
      <w:r w:rsidR="00861320" w:rsidRPr="006B0E77">
        <w:rPr>
          <w:szCs w:val="24"/>
        </w:rPr>
        <w:t xml:space="preserve"> pružanje usluga u turizmu</w:t>
      </w:r>
      <w:r w:rsidR="0064290B" w:rsidRPr="006B0E77">
        <w:rPr>
          <w:szCs w:val="24"/>
        </w:rPr>
        <w:t xml:space="preserve"> odlučuje u upravnim postupcima povodom zahtjeva stranaka i koje ih je dužno uzeti u obz</w:t>
      </w:r>
      <w:r w:rsidR="009C3C67">
        <w:rPr>
          <w:szCs w:val="24"/>
        </w:rPr>
        <w:t>ir prilikom izdavanja rješenja.</w:t>
      </w:r>
    </w:p>
    <w:p w14:paraId="02BEDD2B" w14:textId="13B98CD9" w:rsidR="002E4A53" w:rsidRDefault="00861320" w:rsidP="00DD18D0">
      <w:pPr>
        <w:spacing w:after="0" w:line="240" w:lineRule="auto"/>
        <w:jc w:val="both"/>
        <w:rPr>
          <w:szCs w:val="24"/>
        </w:rPr>
      </w:pPr>
      <w:r w:rsidRPr="006B0E77">
        <w:rPr>
          <w:szCs w:val="24"/>
        </w:rPr>
        <w:t>Također, jedinice lokalne samouprave na temelju plana upravljanja destinacijom mogu donijeti i odluku o upravljanju turističkim tokovima, uvođenju turističkog ekološkog doprinosa i ostalim mjerama iz svoje nadležnosti koje su vezane uz turizam.</w:t>
      </w:r>
    </w:p>
    <w:p w14:paraId="3A51403C" w14:textId="03A2D98E" w:rsidR="00CE6C2E" w:rsidRDefault="00CE6C2E" w:rsidP="00DD18D0">
      <w:pPr>
        <w:spacing w:after="0" w:line="240" w:lineRule="auto"/>
        <w:jc w:val="both"/>
        <w:rPr>
          <w:szCs w:val="24"/>
        </w:rPr>
      </w:pPr>
      <w:r>
        <w:rPr>
          <w:szCs w:val="24"/>
        </w:rPr>
        <w:t>Ustavom Republike Hrvatske u članku 16. propisano je da se s</w:t>
      </w:r>
      <w:r w:rsidRPr="00CE6C2E">
        <w:rPr>
          <w:szCs w:val="24"/>
        </w:rPr>
        <w:t>lobode i prava mogu</w:t>
      </w:r>
      <w:r w:rsidR="00AD1872">
        <w:rPr>
          <w:szCs w:val="24"/>
        </w:rPr>
        <w:t xml:space="preserve"> </w:t>
      </w:r>
      <w:r w:rsidRPr="00CE6C2E">
        <w:rPr>
          <w:szCs w:val="24"/>
        </w:rPr>
        <w:t>ograničiti samo zakonom da bi se zaštitila sloboda i prava drugih ljudi te pravni p</w:t>
      </w:r>
      <w:r>
        <w:rPr>
          <w:szCs w:val="24"/>
        </w:rPr>
        <w:t xml:space="preserve">oredak, javni moral i zdravlje. </w:t>
      </w:r>
      <w:r w:rsidRPr="00CE6C2E">
        <w:rPr>
          <w:szCs w:val="24"/>
        </w:rPr>
        <w:t>Svako ograničenje slobode ili prava mora biti razmjerno naravi potrebe za ograničenjem u svakom pojedinom slučaju.</w:t>
      </w:r>
      <w:r w:rsidR="00DB472E">
        <w:rPr>
          <w:szCs w:val="24"/>
        </w:rPr>
        <w:t xml:space="preserve"> Člankom 52. U</w:t>
      </w:r>
      <w:r>
        <w:rPr>
          <w:szCs w:val="24"/>
        </w:rPr>
        <w:t>stava Republike Hrvatske propisano je da su m</w:t>
      </w:r>
      <w:r w:rsidRPr="00CE6C2E">
        <w:rPr>
          <w:szCs w:val="24"/>
        </w:rPr>
        <w:t>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w:t>
      </w:r>
      <w:r>
        <w:rPr>
          <w:szCs w:val="24"/>
        </w:rPr>
        <w:t xml:space="preserve"> imaju njezinu osobitu zaštitu. </w:t>
      </w:r>
    </w:p>
    <w:p w14:paraId="3499AA71" w14:textId="5D56FDD5" w:rsidR="00000759" w:rsidRDefault="00CE6C2E" w:rsidP="00DD18D0">
      <w:pPr>
        <w:spacing w:after="0" w:line="240" w:lineRule="auto"/>
        <w:jc w:val="both"/>
        <w:rPr>
          <w:szCs w:val="24"/>
        </w:rPr>
      </w:pPr>
      <w:r>
        <w:rPr>
          <w:szCs w:val="24"/>
        </w:rPr>
        <w:t>Uzimajući u obzir</w:t>
      </w:r>
      <w:r w:rsidR="00000759">
        <w:rPr>
          <w:szCs w:val="24"/>
        </w:rPr>
        <w:t xml:space="preserve"> navedene odredbe</w:t>
      </w:r>
      <w:r w:rsidR="00252FEF">
        <w:rPr>
          <w:szCs w:val="24"/>
        </w:rPr>
        <w:t>,</w:t>
      </w:r>
      <w:r w:rsidR="00000759">
        <w:rPr>
          <w:szCs w:val="24"/>
        </w:rPr>
        <w:t xml:space="preserve"> posebno </w:t>
      </w:r>
      <w:r w:rsidR="00336E2A">
        <w:rPr>
          <w:szCs w:val="24"/>
        </w:rPr>
        <w:t>uvažavajući čin</w:t>
      </w:r>
      <w:r w:rsidR="00987CE7">
        <w:rPr>
          <w:szCs w:val="24"/>
        </w:rPr>
        <w:t>jenicu kako je člankom 1. stavkom</w:t>
      </w:r>
      <w:r w:rsidR="00336E2A">
        <w:rPr>
          <w:szCs w:val="24"/>
        </w:rPr>
        <w:t xml:space="preserve"> 2. ovoga Zakona propisano da je turizam od posebnog interesa za Republiku Hrvatsku zbog nj</w:t>
      </w:r>
      <w:r w:rsidR="00ED4E2B">
        <w:rPr>
          <w:szCs w:val="24"/>
        </w:rPr>
        <w:t>egovog gospodarskog, društvenog</w:t>
      </w:r>
      <w:r w:rsidR="00336E2A">
        <w:rPr>
          <w:szCs w:val="24"/>
        </w:rPr>
        <w:t xml:space="preserve"> i međusektorskog utjecaja, a uvažavajući i </w:t>
      </w:r>
      <w:r w:rsidR="00000759">
        <w:rPr>
          <w:szCs w:val="24"/>
        </w:rPr>
        <w:t xml:space="preserve">interes javnosti te utjecaj turizma na okoliš posebno more, morsku obalu i otoke u odnosu na </w:t>
      </w:r>
      <w:r>
        <w:rPr>
          <w:szCs w:val="24"/>
        </w:rPr>
        <w:t xml:space="preserve">gospodarski interes, </w:t>
      </w:r>
      <w:r w:rsidR="00000759">
        <w:rPr>
          <w:szCs w:val="24"/>
        </w:rPr>
        <w:t>ove odredbe propisuju ovlaštenje</w:t>
      </w:r>
      <w:r w:rsidR="00000759" w:rsidRPr="00000759">
        <w:rPr>
          <w:szCs w:val="24"/>
        </w:rPr>
        <w:t xml:space="preserve"> </w:t>
      </w:r>
      <w:r w:rsidR="00000759">
        <w:rPr>
          <w:szCs w:val="24"/>
        </w:rPr>
        <w:t>jedinicama lokalne samouprave</w:t>
      </w:r>
      <w:r w:rsidR="00000759">
        <w:rPr>
          <w:noProof/>
        </w:rPr>
        <w:t xml:space="preserve"> </w:t>
      </w:r>
      <w:r w:rsidR="00000759" w:rsidRPr="00441930">
        <w:rPr>
          <w:noProof/>
        </w:rPr>
        <w:t>koje se suočavaju s prekomjernim turističkim tokovima i nedostatkom cjenovno pri</w:t>
      </w:r>
      <w:r w:rsidR="00000759">
        <w:rPr>
          <w:noProof/>
        </w:rPr>
        <w:t>stupačnog dugoročnog smještaja za potrebe stano</w:t>
      </w:r>
      <w:r w:rsidR="001E122C">
        <w:rPr>
          <w:noProof/>
        </w:rPr>
        <w:t xml:space="preserve">vanja lokalnog stanovništva da </w:t>
      </w:r>
      <w:r w:rsidR="00000759">
        <w:rPr>
          <w:noProof/>
        </w:rPr>
        <w:t xml:space="preserve">donošenjem navedenih odluka koje se moraju temeljiti na izračunu prihvatnih kapaciteta mogu odrediti </w:t>
      </w:r>
      <w:r w:rsidR="00000759">
        <w:rPr>
          <w:szCs w:val="24"/>
        </w:rPr>
        <w:t>broj, vrstu i kategoriju</w:t>
      </w:r>
      <w:r w:rsidR="00000759" w:rsidRPr="006B0E77">
        <w:rPr>
          <w:szCs w:val="24"/>
        </w:rPr>
        <w:t xml:space="preserve"> ugostiteljskih objekata te objekata u kojima se pružaju ugostiteljske usluge smještaja u dijelu ili na cijelom području jedinice lokalne samouprave i </w:t>
      </w:r>
      <w:r w:rsidR="00000759">
        <w:rPr>
          <w:szCs w:val="24"/>
        </w:rPr>
        <w:t>kapacitete</w:t>
      </w:r>
      <w:r w:rsidR="00000759" w:rsidRPr="006B0E77">
        <w:rPr>
          <w:szCs w:val="24"/>
        </w:rPr>
        <w:t xml:space="preserve"> smještajnih objekata</w:t>
      </w:r>
      <w:r w:rsidR="00000759">
        <w:rPr>
          <w:szCs w:val="24"/>
        </w:rPr>
        <w:t xml:space="preserve"> u destinaciji. </w:t>
      </w:r>
    </w:p>
    <w:p w14:paraId="062C80DA" w14:textId="77777777" w:rsidR="00FC2F63" w:rsidRPr="006B0E77" w:rsidRDefault="00FC2F63" w:rsidP="00DD18D0">
      <w:pPr>
        <w:spacing w:after="0" w:line="240" w:lineRule="auto"/>
        <w:jc w:val="both"/>
        <w:rPr>
          <w:szCs w:val="24"/>
        </w:rPr>
      </w:pPr>
    </w:p>
    <w:p w14:paraId="7457EFD4" w14:textId="77777777" w:rsidR="002E4A53" w:rsidRPr="00ED4E2B" w:rsidRDefault="002E4A53" w:rsidP="00DD18D0">
      <w:pPr>
        <w:pStyle w:val="Heading2"/>
        <w:spacing w:before="0" w:after="0" w:line="240" w:lineRule="auto"/>
        <w:jc w:val="left"/>
        <w:rPr>
          <w:b/>
        </w:rPr>
      </w:pPr>
      <w:r w:rsidRPr="00ED4E2B">
        <w:rPr>
          <w:b/>
        </w:rPr>
        <w:t>Uz članak 32.</w:t>
      </w:r>
    </w:p>
    <w:p w14:paraId="6C98808A" w14:textId="77777777" w:rsidR="004B1F41" w:rsidRPr="006B0E77" w:rsidRDefault="0064290B" w:rsidP="00DD18D0">
      <w:pPr>
        <w:spacing w:after="0" w:line="240" w:lineRule="auto"/>
        <w:jc w:val="both"/>
        <w:rPr>
          <w:szCs w:val="24"/>
        </w:rPr>
      </w:pPr>
      <w:r w:rsidRPr="006B0E77">
        <w:rPr>
          <w:szCs w:val="24"/>
        </w:rPr>
        <w:t>Ovim člankom uređuje se mogućnost uvođenja turističkog ekološkog</w:t>
      </w:r>
      <w:r w:rsidR="00DE1986" w:rsidRPr="006B0E77">
        <w:rPr>
          <w:szCs w:val="24"/>
        </w:rPr>
        <w:t xml:space="preserve"> doprinos</w:t>
      </w:r>
      <w:r w:rsidRPr="006B0E77">
        <w:rPr>
          <w:szCs w:val="24"/>
        </w:rPr>
        <w:t xml:space="preserve">a u skladu s odlukom predstavničkog tijela jedinice lokalne samouprave utemeljenoj na planu upravljanja destinacijom. </w:t>
      </w:r>
      <w:r w:rsidR="00AD1872">
        <w:rPr>
          <w:szCs w:val="24"/>
        </w:rPr>
        <w:t>Turisti plaćaju</w:t>
      </w:r>
      <w:r w:rsidR="00AD1872" w:rsidRPr="006B0E77">
        <w:rPr>
          <w:szCs w:val="24"/>
        </w:rPr>
        <w:t xml:space="preserve"> </w:t>
      </w:r>
      <w:r w:rsidRPr="006B0E77">
        <w:rPr>
          <w:szCs w:val="24"/>
        </w:rPr>
        <w:t xml:space="preserve">turistički ekološki doprinos, ako ga je jedinica lokalne samouprave odlučila uvesti, na način određen odlukom o </w:t>
      </w:r>
      <w:r w:rsidR="004B1F41" w:rsidRPr="006B0E77">
        <w:rPr>
          <w:szCs w:val="24"/>
        </w:rPr>
        <w:t>uvođenju turističkog ekološkog doprinosa. Visinu</w:t>
      </w:r>
      <w:r w:rsidR="00AD1872">
        <w:rPr>
          <w:szCs w:val="24"/>
        </w:rPr>
        <w:t>, opseg primjene, obveznike plaćanja, razdoblje primjene i način</w:t>
      </w:r>
      <w:r w:rsidR="004B1F41" w:rsidRPr="006B0E77">
        <w:rPr>
          <w:szCs w:val="24"/>
        </w:rPr>
        <w:t xml:space="preserve"> turističkog ekološkog doprinosa, određuje jedinica lokale samouprave odlukom o uvođenju ekološkog doprinosa. </w:t>
      </w:r>
    </w:p>
    <w:p w14:paraId="4CE59357" w14:textId="4630F6F0" w:rsidR="004B1F41" w:rsidRPr="006B0E77" w:rsidRDefault="004B1F41" w:rsidP="00DD18D0">
      <w:pPr>
        <w:spacing w:after="0" w:line="240" w:lineRule="auto"/>
        <w:jc w:val="both"/>
        <w:rPr>
          <w:szCs w:val="24"/>
        </w:rPr>
      </w:pPr>
      <w:r w:rsidRPr="006B0E77">
        <w:rPr>
          <w:szCs w:val="24"/>
        </w:rPr>
        <w:t xml:space="preserve">Turistički ekološki doprinos se uplaćuje na poseban uplatni račun jedinice lokalne samouprave, a jedinica lokalne samouprave, dužna je uplaćena </w:t>
      </w:r>
      <w:r w:rsidR="009C3C67">
        <w:rPr>
          <w:szCs w:val="24"/>
        </w:rPr>
        <w:t xml:space="preserve">sredstva turističkog ekološkog </w:t>
      </w:r>
      <w:r w:rsidRPr="006B0E77">
        <w:rPr>
          <w:szCs w:val="24"/>
        </w:rPr>
        <w:t>doprinosa koristiti za smanjenje negativnih utjecaja turizma na okoliš i klimu</w:t>
      </w:r>
      <w:r w:rsidR="00563796">
        <w:rPr>
          <w:szCs w:val="24"/>
        </w:rPr>
        <w:t>, prostor</w:t>
      </w:r>
      <w:r w:rsidRPr="006B0E77">
        <w:rPr>
          <w:szCs w:val="24"/>
        </w:rPr>
        <w:t xml:space="preserve"> te za mjere očuvanja okoliša. </w:t>
      </w:r>
    </w:p>
    <w:p w14:paraId="1E523E62" w14:textId="77777777" w:rsidR="002E4A53" w:rsidRPr="006B0E77" w:rsidRDefault="002E4A53" w:rsidP="00DD18D0">
      <w:pPr>
        <w:spacing w:after="0" w:line="240" w:lineRule="auto"/>
        <w:jc w:val="both"/>
        <w:rPr>
          <w:szCs w:val="24"/>
        </w:rPr>
      </w:pPr>
    </w:p>
    <w:p w14:paraId="542FFDE8" w14:textId="77777777" w:rsidR="002E4A53" w:rsidRPr="00422DBF" w:rsidRDefault="002E4A53" w:rsidP="00DD18D0">
      <w:pPr>
        <w:pStyle w:val="Heading2"/>
        <w:spacing w:before="0" w:after="0" w:line="240" w:lineRule="auto"/>
        <w:jc w:val="left"/>
        <w:rPr>
          <w:b/>
        </w:rPr>
      </w:pPr>
      <w:r w:rsidRPr="00422DBF">
        <w:rPr>
          <w:b/>
        </w:rPr>
        <w:lastRenderedPageBreak/>
        <w:t>Uz članak 33.</w:t>
      </w:r>
    </w:p>
    <w:p w14:paraId="502C91FC" w14:textId="77777777" w:rsidR="004B1F41" w:rsidRDefault="004B1F41" w:rsidP="00DD18D0">
      <w:pPr>
        <w:spacing w:after="0" w:line="240" w:lineRule="auto"/>
        <w:jc w:val="both"/>
        <w:rPr>
          <w:szCs w:val="24"/>
        </w:rPr>
      </w:pPr>
      <w:r w:rsidRPr="006B0E77">
        <w:rPr>
          <w:szCs w:val="24"/>
        </w:rPr>
        <w:t>Ovim člankom</w:t>
      </w:r>
      <w:r w:rsidR="00BF6F70">
        <w:rPr>
          <w:szCs w:val="24"/>
        </w:rPr>
        <w:t>,</w:t>
      </w:r>
      <w:r w:rsidRPr="006B0E77">
        <w:rPr>
          <w:szCs w:val="24"/>
        </w:rPr>
        <w:t xml:space="preserve"> uređuje se s</w:t>
      </w:r>
      <w:r w:rsidR="00DE1986" w:rsidRPr="006B0E77">
        <w:rPr>
          <w:szCs w:val="24"/>
        </w:rPr>
        <w:t>uradnja turističke zajednice s jedinicom lokalne i područne (regionalne) samouprave</w:t>
      </w:r>
      <w:r w:rsidRPr="006B0E77">
        <w:rPr>
          <w:szCs w:val="24"/>
        </w:rPr>
        <w:t xml:space="preserve">. </w:t>
      </w:r>
      <w:r w:rsidR="008A1F97" w:rsidRPr="006B0E77">
        <w:rPr>
          <w:szCs w:val="24"/>
        </w:rPr>
        <w:t>Propisuje se da t</w:t>
      </w:r>
      <w:r w:rsidRPr="006B0E77">
        <w:rPr>
          <w:szCs w:val="24"/>
        </w:rPr>
        <w:t>uristička zajednica pruža stručnu podršku jedinici lokalne i područne (regionalne)</w:t>
      </w:r>
      <w:r w:rsidR="008A1F97" w:rsidRPr="006B0E77">
        <w:rPr>
          <w:szCs w:val="24"/>
        </w:rPr>
        <w:t xml:space="preserve"> samouprave za koju je osnovana te će osigurati podatke za donošenje odluka o upravljanju razvojem održivog turizma, predlagati mjere za razvoj destinacije, smanjenje preopterećenosti komunalne infrastrukture i turističkih atrakcija te upravljanje turističkim tokovima, predlagati donošenje odluka temeljem plana upravljanja destinacijom te pružati drugu stručnu podršku u okviru propisanih zadaća.</w:t>
      </w:r>
    </w:p>
    <w:p w14:paraId="58E94F2E" w14:textId="77777777" w:rsidR="00BF6F70" w:rsidRDefault="00BF6F70" w:rsidP="00DD18D0">
      <w:pPr>
        <w:spacing w:after="0" w:line="240" w:lineRule="auto"/>
        <w:jc w:val="both"/>
        <w:rPr>
          <w:szCs w:val="24"/>
        </w:rPr>
      </w:pPr>
    </w:p>
    <w:p w14:paraId="098F815D" w14:textId="77777777" w:rsidR="00BF6F70" w:rsidRDefault="00BF6F70" w:rsidP="00DD18D0">
      <w:pPr>
        <w:spacing w:after="0" w:line="240" w:lineRule="auto"/>
        <w:jc w:val="both"/>
        <w:rPr>
          <w:szCs w:val="24"/>
        </w:rPr>
      </w:pPr>
      <w:r>
        <w:rPr>
          <w:szCs w:val="24"/>
        </w:rPr>
        <w:t>Mjere koje turistička zajednica predlaže moraju biti utemeljene na planu upravljanja destinacijom. U slučaju da se radi o odlukama za koje je propisano da ih jedinice</w:t>
      </w:r>
      <w:r w:rsidRPr="006B0E77">
        <w:rPr>
          <w:szCs w:val="24"/>
        </w:rPr>
        <w:t xml:space="preserve"> lokalne i područne (regionalne) samouprave</w:t>
      </w:r>
      <w:r>
        <w:rPr>
          <w:szCs w:val="24"/>
        </w:rPr>
        <w:t xml:space="preserve"> donose na temelju prihvatnih kapaciteta, tada prijedlog mjera mora biti utemeljen i na izračunu prihvatnih kapaciteta.</w:t>
      </w:r>
    </w:p>
    <w:p w14:paraId="1B861483" w14:textId="3ED3EE71" w:rsidR="00BF6F70" w:rsidRPr="006B0E77" w:rsidRDefault="00BF6F70" w:rsidP="00DD18D0">
      <w:pPr>
        <w:spacing w:after="0" w:line="240" w:lineRule="auto"/>
        <w:jc w:val="both"/>
        <w:rPr>
          <w:szCs w:val="24"/>
        </w:rPr>
      </w:pPr>
      <w:r>
        <w:rPr>
          <w:szCs w:val="24"/>
        </w:rPr>
        <w:t xml:space="preserve">Turistička zajednica prikuplja i podatke o turističkom prometu, a na raspolaganju će imati i razne IT alate koji će omogućiti uvid u podatke o pokazateljima održivosti i ostale podatke koji se prikupljaju. Sve tako prikupljene podatke će turistička zajednica moći dati i </w:t>
      </w:r>
      <w:r w:rsidRPr="006B0E77">
        <w:rPr>
          <w:szCs w:val="24"/>
        </w:rPr>
        <w:t>jedinici lokalne i područne (regionalne) samouprave</w:t>
      </w:r>
      <w:r>
        <w:rPr>
          <w:szCs w:val="24"/>
        </w:rPr>
        <w:t xml:space="preserve"> koja će ih koristiti kao temelj za donošenje odluka.</w:t>
      </w:r>
    </w:p>
    <w:p w14:paraId="01CDB624" w14:textId="77777777" w:rsidR="00FC2F63" w:rsidRPr="006B0E77" w:rsidRDefault="00FC2F63" w:rsidP="00DD18D0">
      <w:pPr>
        <w:spacing w:after="0" w:line="240" w:lineRule="auto"/>
        <w:jc w:val="both"/>
        <w:rPr>
          <w:szCs w:val="24"/>
        </w:rPr>
      </w:pPr>
    </w:p>
    <w:p w14:paraId="4BD140AB" w14:textId="77777777" w:rsidR="00AD53F8" w:rsidRPr="00422DBF" w:rsidRDefault="002E4A53" w:rsidP="00DD18D0">
      <w:pPr>
        <w:pStyle w:val="Heading2"/>
        <w:spacing w:before="0" w:after="0" w:line="240" w:lineRule="auto"/>
        <w:jc w:val="left"/>
        <w:rPr>
          <w:b/>
        </w:rPr>
      </w:pPr>
      <w:r w:rsidRPr="00422DBF">
        <w:rPr>
          <w:b/>
        </w:rPr>
        <w:t>Uz članak 34.</w:t>
      </w:r>
    </w:p>
    <w:p w14:paraId="35AAC5CD" w14:textId="77777777" w:rsidR="00DE1986" w:rsidRPr="006B0E77" w:rsidRDefault="008A1F97" w:rsidP="00DD18D0">
      <w:pPr>
        <w:spacing w:after="0" w:line="240" w:lineRule="auto"/>
        <w:jc w:val="both"/>
        <w:rPr>
          <w:szCs w:val="24"/>
        </w:rPr>
      </w:pPr>
      <w:r w:rsidRPr="006B0E77">
        <w:rPr>
          <w:szCs w:val="24"/>
        </w:rPr>
        <w:t xml:space="preserve">Odredbama ovoga članka </w:t>
      </w:r>
      <w:r w:rsidR="00EE6152" w:rsidRPr="006B0E77">
        <w:rPr>
          <w:szCs w:val="24"/>
        </w:rPr>
        <w:t xml:space="preserve">uređuju se projekti od posebnog značaja za razvoj destinacije. To su projekti navedeni u planu upravljanja destinacijom kao projekti od posebnog značaja za </w:t>
      </w:r>
      <w:r w:rsidR="009C3C67">
        <w:rPr>
          <w:szCs w:val="24"/>
        </w:rPr>
        <w:t>razvoja destinacije</w:t>
      </w:r>
      <w:r w:rsidR="00EE6152" w:rsidRPr="006B0E77">
        <w:rPr>
          <w:szCs w:val="24"/>
        </w:rPr>
        <w:t xml:space="preserve">, a koji doprinosi provedbi plana upravljanja i strateškom cilju definiranom aktima strateškog planiranja za razvoj turizma. </w:t>
      </w:r>
      <w:r w:rsidR="00DE1986" w:rsidRPr="006B0E77">
        <w:rPr>
          <w:szCs w:val="24"/>
        </w:rPr>
        <w:t>Nositelj projekta od posebnog značaja</w:t>
      </w:r>
      <w:r w:rsidR="00EE6152" w:rsidRPr="006B0E77">
        <w:rPr>
          <w:szCs w:val="24"/>
        </w:rPr>
        <w:t xml:space="preserve"> za razvoj destinacije</w:t>
      </w:r>
      <w:r w:rsidR="00DE1986" w:rsidRPr="006B0E77">
        <w:rPr>
          <w:szCs w:val="24"/>
        </w:rPr>
        <w:t xml:space="preserve"> može biti turistička zajednica, jedinica lokalne i područne (regionalne) samouprave, javna ustanova i trgovačko društvo u većinskom vlasništvu jedinice lokalne i područne (regionalne) samouprave ili Republike Hrvatske.</w:t>
      </w:r>
      <w:r w:rsidR="00EE6152" w:rsidRPr="006B0E77">
        <w:rPr>
          <w:szCs w:val="24"/>
        </w:rPr>
        <w:t xml:space="preserve"> </w:t>
      </w:r>
      <w:r w:rsidR="00DE1986" w:rsidRPr="006B0E77">
        <w:rPr>
          <w:szCs w:val="24"/>
        </w:rPr>
        <w:t xml:space="preserve">Projekti od posebnog značaja za razvoj </w:t>
      </w:r>
      <w:r w:rsidR="00EE6152" w:rsidRPr="006B0E77">
        <w:rPr>
          <w:szCs w:val="24"/>
        </w:rPr>
        <w:t>destinacije</w:t>
      </w:r>
      <w:r w:rsidR="00DE1986" w:rsidRPr="006B0E77">
        <w:rPr>
          <w:szCs w:val="24"/>
        </w:rPr>
        <w:t xml:space="preserve"> imaju prednost kod sufinanciranja iz Fonda za turizam i ostalih namjenskih izvora financiranja, pod uvjetom da zadovoljavaju sve uvjete prihvatljivosti definirane pozivima za dodjelu sredstava.</w:t>
      </w:r>
      <w:r w:rsidR="00EE6152" w:rsidRPr="006B0E77">
        <w:rPr>
          <w:szCs w:val="24"/>
        </w:rPr>
        <w:t xml:space="preserve"> Bazu projekata od posebnog značaja za razvoj destinacije vodi i javno objavljuje tijelo državne uprave nadležno za turizam. </w:t>
      </w:r>
      <w:r w:rsidR="00F02BCD" w:rsidRPr="006B0E77">
        <w:rPr>
          <w:szCs w:val="24"/>
        </w:rPr>
        <w:t xml:space="preserve">Popis svih projekata iz plana upravljanja destinacijom </w:t>
      </w:r>
      <w:r w:rsidR="00EE6152" w:rsidRPr="006B0E77">
        <w:rPr>
          <w:szCs w:val="24"/>
        </w:rPr>
        <w:t xml:space="preserve">koji pridonose provedbi mjera potrebnih za doprinos ostvarenju pokazatelja održivosti na razini destinacije </w:t>
      </w:r>
      <w:r w:rsidR="00F02BCD" w:rsidRPr="006B0E77">
        <w:rPr>
          <w:szCs w:val="24"/>
        </w:rPr>
        <w:t>tijelu državne uprave nadležnom za turizam</w:t>
      </w:r>
      <w:r w:rsidR="009C3C67">
        <w:rPr>
          <w:szCs w:val="24"/>
        </w:rPr>
        <w:t xml:space="preserve"> dostavlja turistička zajednica.</w:t>
      </w:r>
    </w:p>
    <w:p w14:paraId="7373269B" w14:textId="77777777" w:rsidR="00C30420" w:rsidRPr="006B0E77" w:rsidRDefault="00C30420" w:rsidP="00DD18D0">
      <w:pPr>
        <w:spacing w:after="0" w:line="240" w:lineRule="auto"/>
        <w:jc w:val="both"/>
        <w:rPr>
          <w:szCs w:val="24"/>
        </w:rPr>
      </w:pPr>
    </w:p>
    <w:p w14:paraId="239D000C" w14:textId="77777777" w:rsidR="00AD53F8" w:rsidRPr="00422DBF" w:rsidRDefault="002E4A53" w:rsidP="00DD18D0">
      <w:pPr>
        <w:pStyle w:val="Heading2"/>
        <w:spacing w:before="0" w:after="0" w:line="240" w:lineRule="auto"/>
        <w:jc w:val="left"/>
        <w:rPr>
          <w:b/>
        </w:rPr>
      </w:pPr>
      <w:r w:rsidRPr="00422DBF">
        <w:rPr>
          <w:b/>
        </w:rPr>
        <w:t>Uz članak 35.</w:t>
      </w:r>
    </w:p>
    <w:p w14:paraId="59178A06" w14:textId="1BCDA89C" w:rsidR="00E71503" w:rsidRPr="006B0E77" w:rsidRDefault="00AD53F8" w:rsidP="00DD18D0">
      <w:pPr>
        <w:spacing w:after="0" w:line="240" w:lineRule="auto"/>
        <w:jc w:val="both"/>
        <w:rPr>
          <w:szCs w:val="24"/>
        </w:rPr>
      </w:pPr>
      <w:r w:rsidRPr="006B0E77">
        <w:rPr>
          <w:szCs w:val="24"/>
        </w:rPr>
        <w:t xml:space="preserve">Odredbama ovoga članka propisuju se sektorski prilagođeni kriteriji i pravni temelj poticanja djelatnosti u turizmu. Zakon o turizmu predstavlja pravni temelj za donošenje poticajnih mjera namijenjenih djelatnostima u turizmu i ekosustavu turizma. </w:t>
      </w:r>
      <w:r w:rsidR="00E71503" w:rsidRPr="006B0E77">
        <w:rPr>
          <w:szCs w:val="24"/>
        </w:rPr>
        <w:t xml:space="preserve">Svrha poticajnih mjera je osiguranje ključnih strateških ciljeva razvoja održivog turizma u Republici Hrvatskoj. Ciljevi razvoja se odnose na ravnomjeran cjelogodišnji i regionalno odnosno prostorno uravnoteženiji i društveno i okolišno održivi razvoj </w:t>
      </w:r>
      <w:r w:rsidR="00E71503" w:rsidRPr="006B0E77">
        <w:rPr>
          <w:szCs w:val="24"/>
        </w:rPr>
        <w:lastRenderedPageBreak/>
        <w:t>turizma, razvoj konkurentnog i inovativnog turizma te povećanje otpornosti djelatnostima u turizmu na vanjske utjecaje.</w:t>
      </w:r>
      <w:r w:rsidR="00687107" w:rsidRPr="006B0E77">
        <w:rPr>
          <w:szCs w:val="24"/>
        </w:rPr>
        <w:t xml:space="preserve"> Osobito će se poticati: </w:t>
      </w:r>
      <w:r w:rsidR="00E71503" w:rsidRPr="006B0E77">
        <w:rPr>
          <w:szCs w:val="24"/>
        </w:rPr>
        <w:t>ulaganja u turističke proizvode više dodane vrijednosti na cijelom području Republike Hrvatske</w:t>
      </w:r>
      <w:r w:rsidR="00687107" w:rsidRPr="006B0E77">
        <w:rPr>
          <w:szCs w:val="24"/>
        </w:rPr>
        <w:t xml:space="preserve">, </w:t>
      </w:r>
      <w:r w:rsidR="00E71503" w:rsidRPr="006B0E77">
        <w:rPr>
          <w:szCs w:val="24"/>
        </w:rPr>
        <w:t>ulaganja u javnu turi</w:t>
      </w:r>
      <w:r w:rsidR="00613E7E">
        <w:rPr>
          <w:szCs w:val="24"/>
        </w:rPr>
        <w:t xml:space="preserve">stičku infrastrukturu i razvoj </w:t>
      </w:r>
      <w:r w:rsidR="00E71503" w:rsidRPr="006B0E77">
        <w:rPr>
          <w:szCs w:val="24"/>
        </w:rPr>
        <w:t>turističke ponude</w:t>
      </w:r>
      <w:r w:rsidR="00000759">
        <w:rPr>
          <w:szCs w:val="24"/>
        </w:rPr>
        <w:t xml:space="preserve"> zdravstveni turizam, aktivni /rekreativni turizam, gradski turizam, kulturni turizam, eno-gastronomski turizam, agro turizam, sportski turizam i td.</w:t>
      </w:r>
      <w:r w:rsidR="00E71503" w:rsidRPr="006B0E77">
        <w:rPr>
          <w:szCs w:val="24"/>
        </w:rPr>
        <w:t>, osobito u slabije turistički razvijenim područjima te razvoj s time povezanih posebnih</w:t>
      </w:r>
      <w:r w:rsidR="00687107" w:rsidRPr="006B0E77">
        <w:rPr>
          <w:szCs w:val="24"/>
        </w:rPr>
        <w:t xml:space="preserve"> oblika turizma, </w:t>
      </w:r>
      <w:r w:rsidR="00E71503" w:rsidRPr="006B0E77">
        <w:rPr>
          <w:szCs w:val="24"/>
        </w:rPr>
        <w:t>unapređenje prometne povezanosti, ulaganja u zelenu i plavu tranzic</w:t>
      </w:r>
      <w:r w:rsidR="00687107" w:rsidRPr="006B0E77">
        <w:rPr>
          <w:szCs w:val="24"/>
        </w:rPr>
        <w:t xml:space="preserve">iju, </w:t>
      </w:r>
      <w:r w:rsidR="00E71503" w:rsidRPr="006B0E77">
        <w:rPr>
          <w:szCs w:val="24"/>
        </w:rPr>
        <w:t>ulaganja u stjecanje novih znanja</w:t>
      </w:r>
      <w:r w:rsidR="00687107" w:rsidRPr="006B0E77">
        <w:rPr>
          <w:szCs w:val="24"/>
        </w:rPr>
        <w:t xml:space="preserve"> i vještina</w:t>
      </w:r>
      <w:r w:rsidR="00E71503" w:rsidRPr="006B0E77">
        <w:rPr>
          <w:szCs w:val="24"/>
        </w:rPr>
        <w:t>, ulaganja u unapređenje strukture i kvalitete kapaciteta i sadržaja više dodane vrijednosti,</w:t>
      </w:r>
      <w:r w:rsidR="00687107" w:rsidRPr="006B0E77">
        <w:rPr>
          <w:szCs w:val="24"/>
        </w:rPr>
        <w:t xml:space="preserve"> </w:t>
      </w:r>
      <w:r w:rsidR="00E71503" w:rsidRPr="006B0E77">
        <w:rPr>
          <w:szCs w:val="24"/>
        </w:rPr>
        <w:t>ulaganja u nautički i čarter turizam temeljen na očuvanju okoliša, ulaganja u nove projekte i poduhvate u sustavu turističke pon</w:t>
      </w:r>
      <w:r w:rsidR="00687107" w:rsidRPr="006B0E77">
        <w:rPr>
          <w:szCs w:val="24"/>
        </w:rPr>
        <w:t>ude</w:t>
      </w:r>
      <w:r w:rsidR="00000759">
        <w:rPr>
          <w:szCs w:val="24"/>
        </w:rPr>
        <w:t xml:space="preserve"> posebno obiteljske, </w:t>
      </w:r>
      <w:r w:rsidR="00000759" w:rsidRPr="00000759">
        <w:rPr>
          <w:i/>
          <w:szCs w:val="24"/>
        </w:rPr>
        <w:t>heritage</w:t>
      </w:r>
      <w:r w:rsidR="00000759">
        <w:rPr>
          <w:szCs w:val="24"/>
        </w:rPr>
        <w:t xml:space="preserve"> hotele i sl.</w:t>
      </w:r>
      <w:r w:rsidR="00687107" w:rsidRPr="006B0E77">
        <w:rPr>
          <w:szCs w:val="24"/>
        </w:rPr>
        <w:t xml:space="preserve">, </w:t>
      </w:r>
      <w:r w:rsidR="00E71503" w:rsidRPr="006B0E77">
        <w:rPr>
          <w:szCs w:val="24"/>
        </w:rPr>
        <w:t xml:space="preserve">ulaganja u inovativne projekte mikro </w:t>
      </w:r>
      <w:r w:rsidR="00687107" w:rsidRPr="006B0E77">
        <w:rPr>
          <w:szCs w:val="24"/>
        </w:rPr>
        <w:t xml:space="preserve">i malih te srednjih poduzetnika, </w:t>
      </w:r>
      <w:r w:rsidR="00E71503" w:rsidRPr="006B0E77">
        <w:rPr>
          <w:szCs w:val="24"/>
        </w:rPr>
        <w:t xml:space="preserve">ulaganja u inovacije i digitalnu transformaciju turizma s ciljem </w:t>
      </w:r>
      <w:r w:rsidR="00687107" w:rsidRPr="006B0E77">
        <w:rPr>
          <w:szCs w:val="24"/>
        </w:rPr>
        <w:t xml:space="preserve">digitalizacije i </w:t>
      </w:r>
      <w:r w:rsidR="00E71503" w:rsidRPr="006B0E77">
        <w:rPr>
          <w:szCs w:val="24"/>
        </w:rPr>
        <w:t>ulaganja u mjere koje će dodatno jačati sigurnost i otpornos</w:t>
      </w:r>
      <w:r w:rsidR="00687107" w:rsidRPr="006B0E77">
        <w:rPr>
          <w:szCs w:val="24"/>
        </w:rPr>
        <w:t xml:space="preserve">t turizma u Republici Hrvatskoj. Ovim člankom definiraju se djelatnosti u turizmu i ekosustavu turizma kojima su navedene poticajne mjere namijenjene. </w:t>
      </w:r>
    </w:p>
    <w:p w14:paraId="7716F4D3" w14:textId="77777777" w:rsidR="002E4A53" w:rsidRPr="006B0E77" w:rsidRDefault="002E4A53" w:rsidP="00DD18D0">
      <w:pPr>
        <w:spacing w:after="0" w:line="240" w:lineRule="auto"/>
        <w:jc w:val="both"/>
        <w:rPr>
          <w:szCs w:val="24"/>
        </w:rPr>
      </w:pPr>
    </w:p>
    <w:p w14:paraId="1D6818B9" w14:textId="77777777" w:rsidR="001A5E85" w:rsidRDefault="001A5E85" w:rsidP="00DD18D0">
      <w:pPr>
        <w:spacing w:after="0" w:line="240" w:lineRule="auto"/>
        <w:jc w:val="left"/>
        <w:rPr>
          <w:rStyle w:val="Heading2Char"/>
          <w:b/>
        </w:rPr>
      </w:pPr>
    </w:p>
    <w:p w14:paraId="5E6AE5D7" w14:textId="77777777" w:rsidR="001A5E85" w:rsidRDefault="001A5E85" w:rsidP="00DD18D0">
      <w:pPr>
        <w:spacing w:after="0" w:line="240" w:lineRule="auto"/>
        <w:jc w:val="left"/>
        <w:rPr>
          <w:rStyle w:val="Heading2Char"/>
          <w:b/>
        </w:rPr>
      </w:pPr>
    </w:p>
    <w:p w14:paraId="2DD3FE87" w14:textId="77777777" w:rsidR="001A5E85" w:rsidRDefault="001A5E85" w:rsidP="00DD18D0">
      <w:pPr>
        <w:spacing w:after="0" w:line="240" w:lineRule="auto"/>
        <w:jc w:val="left"/>
        <w:rPr>
          <w:rStyle w:val="Heading2Char"/>
          <w:b/>
        </w:rPr>
      </w:pPr>
    </w:p>
    <w:p w14:paraId="46BB2B07" w14:textId="2AE4FD3E" w:rsidR="002E4A53" w:rsidRPr="00422DBF" w:rsidRDefault="002E4A53" w:rsidP="00DD18D0">
      <w:pPr>
        <w:spacing w:after="0" w:line="240" w:lineRule="auto"/>
        <w:jc w:val="left"/>
        <w:rPr>
          <w:b/>
          <w:szCs w:val="24"/>
        </w:rPr>
      </w:pPr>
      <w:r w:rsidRPr="00422DBF">
        <w:rPr>
          <w:rStyle w:val="Heading2Char"/>
          <w:b/>
        </w:rPr>
        <w:t>Uz članak 36</w:t>
      </w:r>
      <w:r w:rsidRPr="00422DBF">
        <w:rPr>
          <w:b/>
          <w:szCs w:val="24"/>
        </w:rPr>
        <w:t xml:space="preserve">. </w:t>
      </w:r>
    </w:p>
    <w:p w14:paraId="156E866F" w14:textId="77777777" w:rsidR="00687107" w:rsidRPr="006B0E77" w:rsidRDefault="00687107" w:rsidP="00DD18D0">
      <w:pPr>
        <w:spacing w:after="0" w:line="240" w:lineRule="auto"/>
        <w:jc w:val="both"/>
        <w:rPr>
          <w:szCs w:val="24"/>
        </w:rPr>
      </w:pPr>
    </w:p>
    <w:p w14:paraId="4C281076" w14:textId="77777777" w:rsidR="002E4A53" w:rsidRPr="006B0E77" w:rsidRDefault="00687107" w:rsidP="00DD18D0">
      <w:pPr>
        <w:spacing w:after="0" w:line="240" w:lineRule="auto"/>
        <w:jc w:val="both"/>
        <w:rPr>
          <w:szCs w:val="24"/>
        </w:rPr>
      </w:pPr>
      <w:r w:rsidRPr="006B0E77">
        <w:rPr>
          <w:szCs w:val="24"/>
        </w:rPr>
        <w:t>Ovim člankom definirane su vrste poticajnih mjera kao mjere u okviru politika u području sustava turizma i upravljanja razvojem turizma u smjeru održivosti u te skladu s odredbama ovoga Zakona i propisima donesenim na temelju ovoga Zakona i mjere državnih potpora u smislu članka 107. Ugovora o funkcioniranju Europske unije (u daljnjem tekstu: UFEU) namijenjene poduzetnicima u sustavu turizma. Odredbama ovoga članka propisano je i da se poticajne mjere koje se odnose na državne potpore, mogu dodjeljivati samo ako su u skladu s pravilima o državnim potporama sadržanima u propisima o državnim potporama koje su usvojile institucije Europske unije.</w:t>
      </w:r>
    </w:p>
    <w:p w14:paraId="380C6B4A" w14:textId="77777777" w:rsidR="006B0E77" w:rsidRPr="006B0E77" w:rsidRDefault="006B0E77" w:rsidP="00DD18D0">
      <w:pPr>
        <w:spacing w:after="0" w:line="240" w:lineRule="auto"/>
        <w:jc w:val="both"/>
        <w:rPr>
          <w:szCs w:val="24"/>
        </w:rPr>
      </w:pPr>
    </w:p>
    <w:p w14:paraId="4F7CC95A" w14:textId="77777777" w:rsidR="00FE4202" w:rsidRPr="00422DBF" w:rsidRDefault="002E4A53" w:rsidP="00DD18D0">
      <w:pPr>
        <w:pStyle w:val="Heading2"/>
        <w:spacing w:before="0" w:after="0" w:line="240" w:lineRule="auto"/>
        <w:jc w:val="left"/>
        <w:rPr>
          <w:b/>
        </w:rPr>
      </w:pPr>
      <w:r w:rsidRPr="00422DBF">
        <w:rPr>
          <w:b/>
        </w:rPr>
        <w:t>Uz članak 37.</w:t>
      </w:r>
    </w:p>
    <w:p w14:paraId="014568E0" w14:textId="77777777" w:rsidR="002E4A53" w:rsidRDefault="00687107" w:rsidP="00DD18D0">
      <w:pPr>
        <w:spacing w:after="0" w:line="240" w:lineRule="auto"/>
        <w:jc w:val="both"/>
        <w:rPr>
          <w:szCs w:val="24"/>
        </w:rPr>
      </w:pPr>
      <w:r w:rsidRPr="006B0E77">
        <w:rPr>
          <w:szCs w:val="24"/>
        </w:rPr>
        <w:t xml:space="preserve">Odredbama ovoga članka </w:t>
      </w:r>
      <w:r w:rsidR="00FE4202" w:rsidRPr="006B0E77">
        <w:rPr>
          <w:szCs w:val="24"/>
        </w:rPr>
        <w:t>uređuju se kategorije i vrste državnih potpora koje se dodjeljuju poduzetnicima u sustavu turizma. Državne potpore navedene u ovome članku dodjeljuju se na temelju programa potpora uz uvjet spojivosti s pravilima o državnim potporama i u skladu s postupkom propisanim odredbama zakona propisanim odredbama zakona kojim se uređuju državne potpore. Pri dodjeli državnih potpora primjenjuju se pravila o zbrajanju (kumulaciji) potpora te se propisuje da državne potpore ne mogu dodijeliti poduzetniku s teškoćama sve sukladno odredbama posebnog propisa. Člankom se definira što se smatra programom potpora te što se programom potpora utvrđuje. Davatelj potpore je tijelo državne uprave nadležno za turizam.</w:t>
      </w:r>
    </w:p>
    <w:p w14:paraId="5ED5116B" w14:textId="6209E9F0" w:rsidR="004170AB" w:rsidRDefault="004170AB" w:rsidP="00DD18D0">
      <w:pPr>
        <w:spacing w:after="0" w:line="240" w:lineRule="auto"/>
        <w:jc w:val="both"/>
        <w:rPr>
          <w:szCs w:val="24"/>
        </w:rPr>
      </w:pPr>
      <w:r>
        <w:rPr>
          <w:szCs w:val="24"/>
        </w:rPr>
        <w:t>K</w:t>
      </w:r>
      <w:r w:rsidRPr="006B0E77">
        <w:rPr>
          <w:szCs w:val="24"/>
        </w:rPr>
        <w:t>riterij</w:t>
      </w:r>
      <w:r>
        <w:rPr>
          <w:szCs w:val="24"/>
        </w:rPr>
        <w:t>i</w:t>
      </w:r>
      <w:r w:rsidRPr="006B0E77">
        <w:rPr>
          <w:szCs w:val="24"/>
        </w:rPr>
        <w:t xml:space="preserve"> izračuna državne potpore </w:t>
      </w:r>
      <w:r>
        <w:rPr>
          <w:szCs w:val="24"/>
        </w:rPr>
        <w:t>su</w:t>
      </w:r>
      <w:r w:rsidRPr="006B0E77">
        <w:rPr>
          <w:szCs w:val="24"/>
        </w:rPr>
        <w:t xml:space="preserve"> Indeks turističke razvijenosti područja na kojem se nalazi projekt ulaganja, doprinos projekta ulaganja produljenju turističke sezone i</w:t>
      </w:r>
      <w:r>
        <w:rPr>
          <w:szCs w:val="24"/>
        </w:rPr>
        <w:t xml:space="preserve"> </w:t>
      </w:r>
      <w:r w:rsidRPr="006B0E77">
        <w:rPr>
          <w:szCs w:val="24"/>
        </w:rPr>
        <w:lastRenderedPageBreak/>
        <w:t>stvaranj</w:t>
      </w:r>
      <w:r>
        <w:rPr>
          <w:szCs w:val="24"/>
        </w:rPr>
        <w:t>e</w:t>
      </w:r>
      <w:r w:rsidRPr="006B0E77">
        <w:rPr>
          <w:szCs w:val="24"/>
        </w:rPr>
        <w:t xml:space="preserve"> radnih mjesta u djelatnostima u turizmu, diverzifikaciji i povećanju kvalitete turističke ponude te doprinosa projekta ulaganja zelenoj tranziciji, osobito u pogledu zahtjeva povezanih s emisijama stakleničkih plinova i ostalo.</w:t>
      </w:r>
    </w:p>
    <w:p w14:paraId="2F0A30FB" w14:textId="77777777" w:rsidR="0054636B" w:rsidRPr="006B0E77" w:rsidRDefault="0054636B" w:rsidP="00DD18D0">
      <w:pPr>
        <w:spacing w:after="0" w:line="240" w:lineRule="auto"/>
        <w:jc w:val="both"/>
        <w:rPr>
          <w:szCs w:val="24"/>
        </w:rPr>
      </w:pPr>
    </w:p>
    <w:p w14:paraId="3505DCD5" w14:textId="77777777" w:rsidR="002E4A53" w:rsidRPr="00536FC2" w:rsidRDefault="002E4A53" w:rsidP="00DD18D0">
      <w:pPr>
        <w:pStyle w:val="Heading2"/>
        <w:spacing w:before="0" w:after="0" w:line="240" w:lineRule="auto"/>
        <w:jc w:val="left"/>
        <w:rPr>
          <w:b/>
        </w:rPr>
      </w:pPr>
      <w:r w:rsidRPr="00536FC2">
        <w:rPr>
          <w:b/>
        </w:rPr>
        <w:t>Uz članak 38.</w:t>
      </w:r>
    </w:p>
    <w:p w14:paraId="3CF5B471" w14:textId="78D5BB52" w:rsidR="004170AB" w:rsidRPr="006B0E77" w:rsidRDefault="00FE4202" w:rsidP="00DD18D0">
      <w:pPr>
        <w:spacing w:after="0" w:line="240" w:lineRule="auto"/>
        <w:jc w:val="both"/>
        <w:rPr>
          <w:szCs w:val="24"/>
        </w:rPr>
      </w:pPr>
      <w:r w:rsidRPr="006B0E77">
        <w:rPr>
          <w:szCs w:val="24"/>
        </w:rPr>
        <w:t>Ovim člankom propisuju se posebni uvjeti za dodjelu državnih potpora u obliku umanjene stope poreza na dobit. U okviru poticajnih mjera koje se odnose na državne potpore</w:t>
      </w:r>
      <w:r w:rsidR="00447FBC" w:rsidRPr="006B0E77">
        <w:rPr>
          <w:szCs w:val="24"/>
        </w:rPr>
        <w:t xml:space="preserve"> u smislu članka 107. UFEU namijenjene poduzetnicima u sustavu turizma </w:t>
      </w:r>
      <w:r w:rsidRPr="006B0E77">
        <w:rPr>
          <w:szCs w:val="24"/>
        </w:rPr>
        <w:t xml:space="preserve">za početno ulaganje ili za početno ulaganje kojim se pokreće nova djelatnost u turizmu (djelatnosti oznake 55, 56, 79 i 93 statističke klasifikacije ekonomskih djelatnosti NACE Rev. 2) sukladno pravilima o regionalnim državnim potporama, </w:t>
      </w:r>
      <w:r w:rsidRPr="00440EC8">
        <w:rPr>
          <w:szCs w:val="24"/>
        </w:rPr>
        <w:t>poduzetnicima se dodjeljuje državna potpora u obliku umanjene stope poreza na dobit</w:t>
      </w:r>
      <w:r w:rsidR="00447FBC" w:rsidRPr="00440EC8">
        <w:rPr>
          <w:szCs w:val="24"/>
        </w:rPr>
        <w:t xml:space="preserve"> </w:t>
      </w:r>
      <w:r w:rsidR="0054636B" w:rsidRPr="00440EC8">
        <w:rPr>
          <w:szCs w:val="24"/>
        </w:rPr>
        <w:t>od 50%, 75% i 100</w:t>
      </w:r>
      <w:r w:rsidR="00447FBC" w:rsidRPr="00440EC8">
        <w:rPr>
          <w:szCs w:val="24"/>
        </w:rPr>
        <w:t xml:space="preserve">% ovisno o iznosu početnog ulaganja definiranog odredbama ovoga članka. </w:t>
      </w:r>
      <w:r w:rsidRPr="00440EC8">
        <w:rPr>
          <w:szCs w:val="24"/>
        </w:rPr>
        <w:t xml:space="preserve">Sva početna ulaganja koje je pokrenuo isti korisnik državne potpore na razini grupe u razdoblju od tri godine od datuma početka radova na drugom ulaganju kojem je dodijeljena državna potpora smatraju se dijelom istog projekta ulaganja. Najviši godišnji iznos državne potpore koji korisnik potpore za ulaganje može koristiti na temelju ovoga Zakona ne može biti veći od </w:t>
      </w:r>
      <w:r w:rsidR="00C94737">
        <w:rPr>
          <w:szCs w:val="24"/>
        </w:rPr>
        <w:t>7</w:t>
      </w:r>
      <w:r w:rsidRPr="00440EC8">
        <w:rPr>
          <w:szCs w:val="24"/>
        </w:rPr>
        <w:t xml:space="preserve">.000.000,00 </w:t>
      </w:r>
      <w:r w:rsidR="00DE1369">
        <w:rPr>
          <w:szCs w:val="24"/>
        </w:rPr>
        <w:t>eura</w:t>
      </w:r>
      <w:r w:rsidRPr="00440EC8">
        <w:rPr>
          <w:szCs w:val="24"/>
        </w:rPr>
        <w:t>.</w:t>
      </w:r>
      <w:r w:rsidR="00447FBC" w:rsidRPr="00440EC8">
        <w:rPr>
          <w:szCs w:val="24"/>
        </w:rPr>
        <w:t xml:space="preserve"> Odredbama ovoga članka detaljno se propisuje što se smatra početnim ulaganjem. </w:t>
      </w:r>
      <w:r w:rsidRPr="00440EC8">
        <w:rPr>
          <w:szCs w:val="24"/>
        </w:rPr>
        <w:t>Samo stjecanje udjela u poduzetniku ne smatra se početnim ulaganjem kojim se pokreće nova ekonomska djelatnost.</w:t>
      </w:r>
      <w:r w:rsidR="00447FBC" w:rsidRPr="00440EC8">
        <w:rPr>
          <w:szCs w:val="24"/>
        </w:rPr>
        <w:t xml:space="preserve"> Odredbama ovoga članka propisuje se i </w:t>
      </w:r>
      <w:r w:rsidR="0029081E" w:rsidRPr="00440EC8">
        <w:rPr>
          <w:szCs w:val="24"/>
        </w:rPr>
        <w:t xml:space="preserve">državna potpora </w:t>
      </w:r>
      <w:r w:rsidR="00440EC8" w:rsidRPr="00440EC8">
        <w:rPr>
          <w:szCs w:val="24"/>
        </w:rPr>
        <w:t xml:space="preserve">za ulaganja u nabavu čistih vozila ili vozila s nultim emisijama i prilagodbu vozila </w:t>
      </w:r>
      <w:r w:rsidR="0029081E" w:rsidRPr="00440EC8">
        <w:rPr>
          <w:szCs w:val="24"/>
        </w:rPr>
        <w:t xml:space="preserve">u obliku umanjenja stope poreza na dobit od </w:t>
      </w:r>
      <w:r w:rsidR="00FF544A" w:rsidRPr="00440EC8">
        <w:rPr>
          <w:szCs w:val="24"/>
        </w:rPr>
        <w:t>100</w:t>
      </w:r>
      <w:r w:rsidR="0029081E" w:rsidRPr="00440EC8">
        <w:rPr>
          <w:szCs w:val="24"/>
        </w:rPr>
        <w:t xml:space="preserve"> % </w:t>
      </w:r>
      <w:r w:rsidR="00440EC8" w:rsidRPr="00440EC8">
        <w:rPr>
          <w:szCs w:val="24"/>
        </w:rPr>
        <w:t>za kupnju ili najam/leasing u trajanju od najmanje 12 mjeseci čistih plovila s pogonom barem djelomično na električnu energiju ili na vodik ili čistih plovila, kao i za prilagodbu postojećih plovila kako bi se smatrala čistim vozilima ili plovilima s nultim emisijama, poduzetnicima koji kao osnovnu djelatnost obavljaju djelatnost iznajmljivanja i davanja u zakup (leasing) plovnih prijevoznih sredstava</w:t>
      </w:r>
      <w:r w:rsidR="00440EC8" w:rsidRPr="006B0E77">
        <w:rPr>
          <w:szCs w:val="24"/>
        </w:rPr>
        <w:t xml:space="preserve"> </w:t>
      </w:r>
      <w:r w:rsidR="0029081E" w:rsidRPr="006B0E77">
        <w:rPr>
          <w:szCs w:val="24"/>
        </w:rPr>
        <w:t>(oznaka 77.34 statističke klasifikacije ekonomskih djelatnosti NACE Rev.2)</w:t>
      </w:r>
      <w:r w:rsidR="00440EC8">
        <w:rPr>
          <w:szCs w:val="24"/>
        </w:rPr>
        <w:t xml:space="preserve"> djelatnosti.</w:t>
      </w:r>
    </w:p>
    <w:p w14:paraId="39181D75" w14:textId="77777777" w:rsidR="004170AB" w:rsidRDefault="004170AB" w:rsidP="00DD18D0">
      <w:pPr>
        <w:spacing w:after="0" w:line="240" w:lineRule="auto"/>
        <w:jc w:val="both"/>
        <w:rPr>
          <w:szCs w:val="24"/>
        </w:rPr>
      </w:pPr>
      <w:r w:rsidRPr="006B0E77">
        <w:rPr>
          <w:szCs w:val="24"/>
        </w:rPr>
        <w:t>Odredbama ovoga članka propisuje se da će se detaljni uvjet za ostvarivanje prava na dodjelu državne potpore u obliku umanjene stope poreza na dobit urediti uredbom Vlade Republike Hrvatske koja predstavlja program potpora. Odredbama ovoga članka definiran je sadržaj navedene uredbe kojom će se utvrditi uvjeti spojivosti državne potpore s pravilima o regionalnim državnim potporama za ulaganja i odgovarajućim pravilima o državnim potporama za zaštitu okoliša, prihvatljivi troškovi, intenzitet potpore, učinak poticaja, kriteriji i način izračuna državne potpore i ostali uvjeti bitni za donošenje odluke o potpori pojedinačnom korisniku potpore.</w:t>
      </w:r>
    </w:p>
    <w:p w14:paraId="3401C9C1" w14:textId="77777777" w:rsidR="00DE1369" w:rsidRDefault="00DE1369" w:rsidP="00DD18D0">
      <w:pPr>
        <w:spacing w:after="0" w:line="240" w:lineRule="auto"/>
        <w:jc w:val="both"/>
      </w:pPr>
    </w:p>
    <w:p w14:paraId="6D2ED323" w14:textId="0C1F9E1F" w:rsidR="002E4A53" w:rsidRPr="00DE1369" w:rsidRDefault="002E4A53" w:rsidP="00DD18D0">
      <w:pPr>
        <w:spacing w:after="0" w:line="240" w:lineRule="auto"/>
        <w:jc w:val="both"/>
        <w:rPr>
          <w:b/>
        </w:rPr>
      </w:pPr>
      <w:r w:rsidRPr="00DE1369">
        <w:rPr>
          <w:b/>
        </w:rPr>
        <w:t xml:space="preserve">Uz članak 39. </w:t>
      </w:r>
    </w:p>
    <w:p w14:paraId="3866EA6A" w14:textId="77777777" w:rsidR="0029081E" w:rsidRPr="006B0E77" w:rsidRDefault="004B7278" w:rsidP="00DD18D0">
      <w:pPr>
        <w:spacing w:after="0" w:line="240" w:lineRule="auto"/>
        <w:jc w:val="both"/>
        <w:rPr>
          <w:szCs w:val="24"/>
        </w:rPr>
      </w:pPr>
      <w:r w:rsidRPr="006B0E77">
        <w:rPr>
          <w:szCs w:val="24"/>
        </w:rPr>
        <w:t xml:space="preserve">Pri dodjeli državne potpore u obliku umanjene stope poreza na dobit primjenjuju se pravila o zbrajanju (kumulaciji) potpora te se propisuje da državna potpora ima učinak poticaja u smislu propisa </w:t>
      </w:r>
      <w:r w:rsidR="00FF544A">
        <w:rPr>
          <w:szCs w:val="24"/>
        </w:rPr>
        <w:t>o državnim potporama</w:t>
      </w:r>
      <w:r w:rsidRPr="006B0E77">
        <w:rPr>
          <w:szCs w:val="24"/>
        </w:rPr>
        <w:t xml:space="preserve"> te da se ne može dodijeliti poduzetniku s teškoćama sve sukladno odredbama posebnog propisa. </w:t>
      </w:r>
      <w:r w:rsidR="0029081E" w:rsidRPr="006B0E77">
        <w:rPr>
          <w:szCs w:val="24"/>
        </w:rPr>
        <w:t xml:space="preserve">Visina državne potpore u obliku umanjenje stope poreza na dobit tijekom cijelog razdoblja korištenja </w:t>
      </w:r>
      <w:r w:rsidR="0029081E" w:rsidRPr="006B0E77">
        <w:rPr>
          <w:szCs w:val="24"/>
        </w:rPr>
        <w:lastRenderedPageBreak/>
        <w:t xml:space="preserve">te potpore određuje se u apsolutnom iznosu kao razlika između iznosa obračuna poreza koji bi se morao platiti prema važećoj stopi poreza na dobit u trenutku dodjele potpore izračunatog sukladno propisima kojim se uređuje porez na dobit i iznosa poreza na dobit odobrenog na temelju članka 38. ovoga Zakona. </w:t>
      </w:r>
      <w:r w:rsidRPr="006B0E77">
        <w:rPr>
          <w:szCs w:val="24"/>
        </w:rPr>
        <w:t xml:space="preserve">Odredbama ovoga članka propisuju se razlozi za </w:t>
      </w:r>
      <w:r w:rsidR="001D4539" w:rsidRPr="006B0E77">
        <w:rPr>
          <w:szCs w:val="24"/>
        </w:rPr>
        <w:t>prestanak i</w:t>
      </w:r>
      <w:r w:rsidRPr="006B0E77">
        <w:rPr>
          <w:szCs w:val="24"/>
        </w:rPr>
        <w:t xml:space="preserve"> gubitak prava korištenja državne potpore te obveza povrata </w:t>
      </w:r>
      <w:r w:rsidR="001D4539" w:rsidRPr="006B0E77">
        <w:rPr>
          <w:szCs w:val="24"/>
        </w:rPr>
        <w:t>povrat sredstava koja je stekao korištenjem odobrene potpore uvećano za iznos stope zakonske zatezne kamate koja je na snazi u Republici Hrvatskoj u trenutku povrata.</w:t>
      </w:r>
    </w:p>
    <w:p w14:paraId="5F3BB25B" w14:textId="77777777" w:rsidR="0029081E" w:rsidRPr="006B0E77" w:rsidRDefault="0029081E" w:rsidP="00DD18D0">
      <w:pPr>
        <w:spacing w:after="0" w:line="240" w:lineRule="auto"/>
        <w:jc w:val="both"/>
        <w:rPr>
          <w:szCs w:val="24"/>
        </w:rPr>
      </w:pPr>
    </w:p>
    <w:p w14:paraId="103642B3" w14:textId="77777777" w:rsidR="002E4A53" w:rsidRPr="00DE1369" w:rsidRDefault="002E4A53" w:rsidP="00DD18D0">
      <w:pPr>
        <w:pStyle w:val="Heading2"/>
        <w:spacing w:before="0" w:after="0" w:line="240" w:lineRule="auto"/>
        <w:jc w:val="left"/>
        <w:rPr>
          <w:b/>
        </w:rPr>
      </w:pPr>
      <w:r w:rsidRPr="00DE1369">
        <w:rPr>
          <w:b/>
        </w:rPr>
        <w:t>Uz članak 40.</w:t>
      </w:r>
    </w:p>
    <w:p w14:paraId="0CA98740" w14:textId="15D28862" w:rsidR="00970980" w:rsidRPr="006B0E77" w:rsidRDefault="0038381C" w:rsidP="00DD18D0">
      <w:pPr>
        <w:spacing w:after="0" w:line="240" w:lineRule="auto"/>
        <w:jc w:val="both"/>
        <w:rPr>
          <w:szCs w:val="24"/>
        </w:rPr>
      </w:pPr>
      <w:r w:rsidRPr="006B0E77">
        <w:rPr>
          <w:szCs w:val="24"/>
        </w:rPr>
        <w:t>Odredbama ovoga članka propisuje se mogućnost dodjele državne potpore za aktiviranje neaktivne imovine u vlasništvu Republike Hrvatske</w:t>
      </w:r>
      <w:r w:rsidR="00970980" w:rsidRPr="006B0E77">
        <w:rPr>
          <w:szCs w:val="24"/>
        </w:rPr>
        <w:t xml:space="preserve"> u korist razvoja djelatnosti u turizmu</w:t>
      </w:r>
      <w:r w:rsidR="00FC162C" w:rsidRPr="006B0E77">
        <w:rPr>
          <w:szCs w:val="24"/>
        </w:rPr>
        <w:t xml:space="preserve"> te je definirano što se smatra neaktivnom imovinom u vlasništvu Republike Hrvatske. </w:t>
      </w:r>
      <w:r w:rsidR="00970980" w:rsidRPr="006B0E77">
        <w:rPr>
          <w:szCs w:val="24"/>
        </w:rPr>
        <w:t xml:space="preserve">Projekt aktiviranja neaktivne imovine u smislu ovoga Zakona je projekt ulaganja za koji se odobrava državna potpora, a koje predstavlja ulaganje u dugotrajnu imovinu korisnika potpore. Državna potpora za početna ulaganja u materijalnu imovinu kojima se aktivira neaktivna imovina u vlasništvu Republike Hrvatske u vrijednosti od najmanje 3.000.000,00 </w:t>
      </w:r>
      <w:r w:rsidR="00DE1369">
        <w:rPr>
          <w:szCs w:val="24"/>
        </w:rPr>
        <w:t>eura</w:t>
      </w:r>
      <w:r w:rsidR="00DE1369" w:rsidRPr="006B0E77">
        <w:rPr>
          <w:szCs w:val="24"/>
        </w:rPr>
        <w:t xml:space="preserve"> </w:t>
      </w:r>
      <w:r w:rsidR="00970980" w:rsidRPr="006B0E77">
        <w:rPr>
          <w:szCs w:val="24"/>
        </w:rPr>
        <w:t xml:space="preserve">može se dodijeliti u obliku davanja </w:t>
      </w:r>
      <w:r w:rsidR="004170AB">
        <w:rPr>
          <w:szCs w:val="24"/>
        </w:rPr>
        <w:t>potpore</w:t>
      </w:r>
      <w:r w:rsidR="004170AB">
        <w:t xml:space="preserve"> za aktiviranje neaktivne imovine u vlasništvu Republike Hrvatske</w:t>
      </w:r>
      <w:r w:rsidR="004170AB">
        <w:rPr>
          <w:szCs w:val="24"/>
        </w:rPr>
        <w:t xml:space="preserve"> </w:t>
      </w:r>
      <w:r w:rsidR="00970980" w:rsidRPr="006B0E77">
        <w:rPr>
          <w:szCs w:val="24"/>
        </w:rPr>
        <w:t xml:space="preserve">te imovine u </w:t>
      </w:r>
      <w:r w:rsidR="004170AB">
        <w:t xml:space="preserve">uz uvjet spojivosti potpore s pravilima za dodjelu regionalnih državnih potpora sukladno propisima o državnim potporama iz članka </w:t>
      </w:r>
      <w:r w:rsidR="004170AB" w:rsidRPr="00B67750">
        <w:t xml:space="preserve">iz članka </w:t>
      </w:r>
      <w:r w:rsidR="004170AB" w:rsidRPr="00BB271D">
        <w:t xml:space="preserve">36. </w:t>
      </w:r>
      <w:r w:rsidR="004170AB" w:rsidRPr="00EF0A0D">
        <w:t>stavka 2.</w:t>
      </w:r>
      <w:r w:rsidR="004170AB" w:rsidRPr="00BB271D">
        <w:t xml:space="preserve"> ovoga</w:t>
      </w:r>
      <w:r w:rsidR="004170AB" w:rsidRPr="00B67750">
        <w:t xml:space="preserve"> Zakona</w:t>
      </w:r>
      <w:r w:rsidR="004170AB">
        <w:t xml:space="preserve"> i Uredbom iz članka 38. stavka 10. ovoga Zakona te uz uvjet da je tijelo nadležno za raspolaganje državnom imovinom donijelo odluku kojom se korisniku potpore odobrava davanje nekretnine u zakup ili mu se odobrava osnivanje prava građenja.</w:t>
      </w:r>
      <w:r w:rsidR="00970980" w:rsidRPr="006B0E77">
        <w:rPr>
          <w:szCs w:val="24"/>
        </w:rPr>
        <w:t xml:space="preserve">. </w:t>
      </w:r>
      <w:r w:rsidR="004170AB">
        <w:t xml:space="preserve">Postupak kojim se </w:t>
      </w:r>
      <w:r w:rsidR="004170AB" w:rsidRPr="00CB5C8F">
        <w:t>korisniku potpore odobrava davanje nekretnine u zakup ili osnivanje prav</w:t>
      </w:r>
      <w:r w:rsidR="004170AB">
        <w:t>a</w:t>
      </w:r>
      <w:r w:rsidR="004170AB" w:rsidRPr="00CB5C8F">
        <w:t xml:space="preserve"> građenja</w:t>
      </w:r>
      <w:r w:rsidR="004170AB">
        <w:t xml:space="preserve">, provodi se u skladu s propisom kojim se uređuje upravljanje nekretninama u vlasništvu </w:t>
      </w:r>
      <w:r w:rsidR="00DE1369">
        <w:t>Republike Hrvatske</w:t>
      </w:r>
      <w:r w:rsidR="004170AB">
        <w:t xml:space="preserve">. </w:t>
      </w:r>
      <w:r w:rsidR="00FC162C" w:rsidRPr="006B0E77">
        <w:rPr>
          <w:szCs w:val="24"/>
        </w:rPr>
        <w:t>Ova vrsta potpore ne</w:t>
      </w:r>
      <w:r w:rsidR="00970980" w:rsidRPr="006B0E77">
        <w:rPr>
          <w:szCs w:val="24"/>
        </w:rPr>
        <w:t xml:space="preserve"> može se zbrajati (kumulirati) s drugim državnim potporama i potporama male vrijednosti za iste prihvatljive troškove do najvišeg intenziteta i iznosa potpore</w:t>
      </w:r>
      <w:r w:rsidR="00FC162C" w:rsidRPr="006B0E77">
        <w:rPr>
          <w:szCs w:val="24"/>
        </w:rPr>
        <w:t xml:space="preserve"> i </w:t>
      </w:r>
      <w:r w:rsidR="00970980" w:rsidRPr="006B0E77">
        <w:rPr>
          <w:szCs w:val="24"/>
        </w:rPr>
        <w:t xml:space="preserve">ne može dodijeliti poduzetniku u teškoćama u smislu definicije poduzetnika u teškoćama </w:t>
      </w:r>
      <w:r w:rsidR="00FC162C" w:rsidRPr="006B0E77">
        <w:rPr>
          <w:szCs w:val="24"/>
        </w:rPr>
        <w:t xml:space="preserve">sve </w:t>
      </w:r>
      <w:r w:rsidR="00970980" w:rsidRPr="006B0E77">
        <w:rPr>
          <w:szCs w:val="24"/>
        </w:rPr>
        <w:t>prema propisima o državnim potporama. Korisnik državne potpore je tijekom provedbe projekta ulaganja dužan izvršiti materijalno ulaganje u neaktivnu imovinu koja mu je dana u zakup bez naknade u visini od najmanje 50% procijenjene tržišne vrijednosti neaktivne imovine u trenutku dodjele potpore. O</w:t>
      </w:r>
      <w:r w:rsidR="00FC162C" w:rsidRPr="006B0E77">
        <w:rPr>
          <w:szCs w:val="24"/>
        </w:rPr>
        <w:t>va o</w:t>
      </w:r>
      <w:r w:rsidR="00970980" w:rsidRPr="006B0E77">
        <w:rPr>
          <w:szCs w:val="24"/>
        </w:rPr>
        <w:t>bveza ne smatra se ispunjenom ako se radi samo o unosu opreme u predmetno ulaganje.</w:t>
      </w:r>
      <w:r w:rsidR="00FC162C" w:rsidRPr="006B0E77">
        <w:rPr>
          <w:szCs w:val="24"/>
        </w:rPr>
        <w:t xml:space="preserve"> </w:t>
      </w:r>
      <w:r w:rsidR="00970980" w:rsidRPr="006B0E77">
        <w:rPr>
          <w:szCs w:val="24"/>
        </w:rPr>
        <w:t xml:space="preserve">Smatrat će se da je državna potpora dodijeljena sklapanjem ugovora o zakupu neaktivne imovine u vlasništvu Republike Hrvatske između Republike Hrvatska i korisnika potpore, a čiji je sadržaj usklađen s propisima kojima se uređuje upravljanje imovinom u vlasništvu Republike Hrvatske i s odgovarajućim pravilima o državnim potporama. </w:t>
      </w:r>
      <w:r w:rsidR="00FC162C" w:rsidRPr="006B0E77">
        <w:rPr>
          <w:szCs w:val="24"/>
        </w:rPr>
        <w:t>A</w:t>
      </w:r>
      <w:r w:rsidR="00970980" w:rsidRPr="006B0E77">
        <w:rPr>
          <w:szCs w:val="24"/>
        </w:rPr>
        <w:t>ko korisnik potpore nakon trogodišnjeg razdoblja realizacije projekta ulaganja ne uveća za 50% vrijednost neaktivne imovine u odnosu na njezinu procijenjenu vrijednost u trenutku dodjele potpore, ugovor o zakupu neaktivne imovine se raskida bez prava korisnika potpore na povrat uloženih sredstava u predmetnu imovinu.</w:t>
      </w:r>
    </w:p>
    <w:p w14:paraId="5EB65AE5" w14:textId="77777777" w:rsidR="00C30420" w:rsidRPr="006B0E77" w:rsidRDefault="00C30420" w:rsidP="00DD18D0">
      <w:pPr>
        <w:spacing w:after="0" w:line="240" w:lineRule="auto"/>
        <w:jc w:val="both"/>
        <w:rPr>
          <w:szCs w:val="24"/>
        </w:rPr>
      </w:pPr>
    </w:p>
    <w:p w14:paraId="14C9E952" w14:textId="77777777" w:rsidR="002E4A53" w:rsidRPr="00DE1369" w:rsidRDefault="002E4A53" w:rsidP="00DD18D0">
      <w:pPr>
        <w:pStyle w:val="Heading2"/>
        <w:spacing w:before="0" w:after="0" w:line="240" w:lineRule="auto"/>
        <w:jc w:val="left"/>
        <w:rPr>
          <w:b/>
        </w:rPr>
      </w:pPr>
      <w:r w:rsidRPr="00DE1369">
        <w:rPr>
          <w:b/>
        </w:rPr>
        <w:lastRenderedPageBreak/>
        <w:t>Uz članak 41.</w:t>
      </w:r>
    </w:p>
    <w:p w14:paraId="2108B85F" w14:textId="0E14EDF7" w:rsidR="00C30420" w:rsidRDefault="00FC162C" w:rsidP="00DD18D0">
      <w:pPr>
        <w:spacing w:after="0" w:line="240" w:lineRule="auto"/>
        <w:jc w:val="both"/>
        <w:rPr>
          <w:szCs w:val="24"/>
        </w:rPr>
      </w:pPr>
      <w:r w:rsidRPr="006B0E77">
        <w:rPr>
          <w:szCs w:val="24"/>
        </w:rPr>
        <w:t>Odredbama ovoga članka uređuje se d</w:t>
      </w:r>
      <w:r w:rsidRPr="00FC162C">
        <w:rPr>
          <w:szCs w:val="24"/>
        </w:rPr>
        <w:t>odjela i korištenje državne potpore u obliku umanjene stope poreza na dobit i potpore za aktiviranje neaktivne imovine u vlasništvu Republike Hrvatske u korist razvoja djelatnosti u turizmu.</w:t>
      </w:r>
      <w:r w:rsidRPr="006B0E77">
        <w:rPr>
          <w:szCs w:val="24"/>
        </w:rPr>
        <w:t xml:space="preserve"> Državne potpore u obliku umanjene stope poreza na dobit i za aktiviranje neaktivne imovine u vlasništvu Republike Hrvatske u korist razvoja djelatnosti u turizmu dodjeljuju se na temelju zahtjeva za dodjelu potpore </w:t>
      </w:r>
      <w:r w:rsidR="00FE192E">
        <w:rPr>
          <w:szCs w:val="24"/>
        </w:rPr>
        <w:t>tijelu državne uprave</w:t>
      </w:r>
      <w:r w:rsidR="00FE192E" w:rsidRPr="006B0E77">
        <w:rPr>
          <w:szCs w:val="24"/>
        </w:rPr>
        <w:t xml:space="preserve"> </w:t>
      </w:r>
      <w:r w:rsidRPr="006B0E77">
        <w:rPr>
          <w:szCs w:val="24"/>
        </w:rPr>
        <w:t>nadležnom za turizam prije početka radova na projektu ulaganja. Propisuje se sadržaj zahtjeva za dodjelu potpore, nadležnost javnopravnih tijela za utvrđivanje prihvatljivosti zahtjeva</w:t>
      </w:r>
      <w:r w:rsidR="00A22C9C" w:rsidRPr="006B0E77">
        <w:rPr>
          <w:szCs w:val="24"/>
        </w:rPr>
        <w:t xml:space="preserve"> i provedbu postupka dodjele potpore. </w:t>
      </w:r>
      <w:r w:rsidR="00FE192E">
        <w:rPr>
          <w:szCs w:val="24"/>
        </w:rPr>
        <w:t>Tijelo državne uprave</w:t>
      </w:r>
      <w:r w:rsidR="00FE192E" w:rsidRPr="006B0E77">
        <w:rPr>
          <w:szCs w:val="24"/>
        </w:rPr>
        <w:t xml:space="preserve"> </w:t>
      </w:r>
      <w:r w:rsidRPr="006B0E77">
        <w:rPr>
          <w:szCs w:val="24"/>
        </w:rPr>
        <w:t xml:space="preserve">nadležno za turizam izdaje odobrenje potpore koje sadrži </w:t>
      </w:r>
      <w:r w:rsidRPr="00FC162C">
        <w:rPr>
          <w:szCs w:val="24"/>
        </w:rPr>
        <w:t>uvjete i obveze glede korištenja potpore, najkasnije 60 dana od dana podnošenja potpunog zahtjeva za dodjelu potpore.</w:t>
      </w:r>
      <w:r w:rsidR="00A22C9C" w:rsidRPr="006B0E77">
        <w:rPr>
          <w:szCs w:val="24"/>
        </w:rPr>
        <w:t xml:space="preserve"> </w:t>
      </w:r>
      <w:r w:rsidRPr="00FC162C">
        <w:rPr>
          <w:szCs w:val="24"/>
        </w:rPr>
        <w:t xml:space="preserve">Korisnik potpore tijekom korištenja potpore </w:t>
      </w:r>
      <w:r w:rsidR="00A22C9C">
        <w:rPr>
          <w:szCs w:val="24"/>
        </w:rPr>
        <w:t>dužan</w:t>
      </w:r>
      <w:r w:rsidR="00613E7E">
        <w:rPr>
          <w:szCs w:val="24"/>
        </w:rPr>
        <w:t xml:space="preserve"> je</w:t>
      </w:r>
      <w:r w:rsidRPr="00FC162C">
        <w:rPr>
          <w:szCs w:val="24"/>
        </w:rPr>
        <w:t xml:space="preserve"> podnositi godišnja pisana izvješća o provedbi projekta ulaganja, uključujući podatke o prihvatljivim troškovima, iskorištenju potpore te o izvršenju obveze očuvanja predmetnog ulaganja sukladno odobrenju potpore</w:t>
      </w:r>
      <w:r w:rsidR="00A22C9C">
        <w:rPr>
          <w:szCs w:val="24"/>
        </w:rPr>
        <w:t xml:space="preserve"> u skladu s odredbama ovoga članka</w:t>
      </w:r>
      <w:r w:rsidRPr="00FC162C">
        <w:rPr>
          <w:szCs w:val="24"/>
        </w:rPr>
        <w:t>.</w:t>
      </w:r>
      <w:r w:rsidR="00A22C9C" w:rsidRPr="00A22C9C">
        <w:rPr>
          <w:szCs w:val="24"/>
        </w:rPr>
        <w:t xml:space="preserve"> </w:t>
      </w:r>
      <w:r w:rsidR="00A22C9C" w:rsidRPr="00FC162C">
        <w:rPr>
          <w:szCs w:val="24"/>
        </w:rPr>
        <w:t xml:space="preserve">Ako korisnik potpore ne dostavi godišnje izvješće u roku predviđenom u odobrenju potpore, prestaje mu pravo korištenja dodijeljene potpore. </w:t>
      </w:r>
      <w:r w:rsidR="009A15C8">
        <w:rPr>
          <w:rStyle w:val="hps"/>
          <w:szCs w:val="24"/>
        </w:rPr>
        <w:t xml:space="preserve">Uvjeti spojivosti državnih potpora iz članaka </w:t>
      </w:r>
      <w:r w:rsidR="009A15C8" w:rsidRPr="004B2013">
        <w:rPr>
          <w:rStyle w:val="hps"/>
          <w:szCs w:val="24"/>
        </w:rPr>
        <w:t>38. i 40.</w:t>
      </w:r>
      <w:r w:rsidR="009A15C8">
        <w:rPr>
          <w:rStyle w:val="hps"/>
          <w:szCs w:val="24"/>
        </w:rPr>
        <w:t xml:space="preserve"> Zakona s pravilima o dodjeli regionalnih državnih potpora za ulaganja, postupak podnošenja zahtjeva za dodjelu potpore, odobravanja i korištenja državne potpore, uključujući i pripadajuće obrasce i potrebnu dokumentaciju, sadržaj godišnjih izvješća iz stavka 4. ovoga članka te detaljnije opisati način dodjele potpore temeljem kriterija navedenih u članku 37. stavak 3. ovoga Zakona</w:t>
      </w:r>
      <w:r w:rsidR="00DE1369">
        <w:rPr>
          <w:rStyle w:val="hps"/>
          <w:szCs w:val="24"/>
        </w:rPr>
        <w:t xml:space="preserve"> i druga pitanja od značaja za </w:t>
      </w:r>
      <w:r w:rsidR="009A15C8">
        <w:rPr>
          <w:rStyle w:val="hps"/>
          <w:szCs w:val="24"/>
        </w:rPr>
        <w:t>dodjelu i korištenje državnih potpora u skladu s odredbama ovoga Zakona</w:t>
      </w:r>
      <w:r w:rsidR="009A15C8" w:rsidRPr="009A15C8">
        <w:rPr>
          <w:szCs w:val="24"/>
        </w:rPr>
        <w:t xml:space="preserve"> </w:t>
      </w:r>
      <w:r w:rsidR="009A15C8">
        <w:rPr>
          <w:szCs w:val="24"/>
        </w:rPr>
        <w:t xml:space="preserve">uredit će se </w:t>
      </w:r>
      <w:r w:rsidR="00DE1369">
        <w:rPr>
          <w:szCs w:val="24"/>
        </w:rPr>
        <w:t xml:space="preserve">uredbom </w:t>
      </w:r>
      <w:r w:rsidR="009A15C8">
        <w:rPr>
          <w:szCs w:val="24"/>
        </w:rPr>
        <w:t>Vlade Republike Hrvatske</w:t>
      </w:r>
      <w:r w:rsidR="009A15C8">
        <w:rPr>
          <w:rStyle w:val="hps"/>
          <w:szCs w:val="24"/>
        </w:rPr>
        <w:t xml:space="preserve">. </w:t>
      </w:r>
    </w:p>
    <w:p w14:paraId="6695D639" w14:textId="77777777" w:rsidR="006B0E77" w:rsidRPr="00A22C9C" w:rsidRDefault="006B0E77" w:rsidP="00DD18D0">
      <w:pPr>
        <w:spacing w:after="0" w:line="240" w:lineRule="auto"/>
        <w:jc w:val="both"/>
        <w:rPr>
          <w:szCs w:val="24"/>
        </w:rPr>
      </w:pPr>
    </w:p>
    <w:p w14:paraId="1D482E03" w14:textId="77777777" w:rsidR="008B408A" w:rsidRPr="00DE1369" w:rsidRDefault="002E4A53" w:rsidP="00DD18D0">
      <w:pPr>
        <w:pStyle w:val="Heading2"/>
        <w:spacing w:before="0" w:after="0" w:line="240" w:lineRule="auto"/>
        <w:jc w:val="left"/>
        <w:rPr>
          <w:b/>
          <w:szCs w:val="24"/>
        </w:rPr>
      </w:pPr>
      <w:r w:rsidRPr="00DE1369">
        <w:rPr>
          <w:b/>
          <w:szCs w:val="22"/>
        </w:rPr>
        <w:t>Uz članak 4</w:t>
      </w:r>
      <w:r w:rsidR="00BE0C03" w:rsidRPr="00DE1369">
        <w:rPr>
          <w:b/>
          <w:szCs w:val="22"/>
        </w:rPr>
        <w:t>2</w:t>
      </w:r>
      <w:r w:rsidRPr="00DE1369">
        <w:rPr>
          <w:b/>
          <w:szCs w:val="22"/>
        </w:rPr>
        <w:t>.</w:t>
      </w:r>
    </w:p>
    <w:p w14:paraId="7519F2BE" w14:textId="77777777" w:rsidR="008B408A" w:rsidRPr="006B0E77" w:rsidRDefault="008B408A" w:rsidP="00DD18D0">
      <w:pPr>
        <w:spacing w:after="0" w:line="240" w:lineRule="auto"/>
        <w:jc w:val="both"/>
        <w:rPr>
          <w:szCs w:val="24"/>
        </w:rPr>
      </w:pPr>
      <w:r w:rsidRPr="006B0E77">
        <w:rPr>
          <w:szCs w:val="24"/>
        </w:rPr>
        <w:t>Odredbama ovoga članka uređuje se Fond za turizam čija sredstva su namijenjena razvoju turističke infrastrukture i očuvanju resursne osnove i nalaze se u Državnom proračunu u razdjelu tijela državne uprave nadležnog za turizam. Sredstva se u Fond za turizam uplaćuju temeljem posebnog propisa kojim se uređuje pitanje neprocijenjenog građevinskog zemljišta te temeljem drugog propisa kojim je propisana obveza uplate sredstava u Fond za turizam.</w:t>
      </w:r>
    </w:p>
    <w:p w14:paraId="7F825210" w14:textId="77777777" w:rsidR="002E4A53" w:rsidRPr="006B0E77" w:rsidRDefault="002E4A53" w:rsidP="00DD18D0">
      <w:pPr>
        <w:spacing w:after="0" w:line="240" w:lineRule="auto"/>
        <w:jc w:val="both"/>
        <w:rPr>
          <w:szCs w:val="24"/>
        </w:rPr>
      </w:pPr>
    </w:p>
    <w:p w14:paraId="45933782" w14:textId="77777777" w:rsidR="000F14C0" w:rsidRPr="00DE1369" w:rsidRDefault="002E4A53" w:rsidP="00DD18D0">
      <w:pPr>
        <w:pStyle w:val="Heading2"/>
        <w:spacing w:before="0" w:after="0" w:line="240" w:lineRule="auto"/>
        <w:jc w:val="left"/>
        <w:rPr>
          <w:b/>
        </w:rPr>
      </w:pPr>
      <w:r w:rsidRPr="00DE1369">
        <w:rPr>
          <w:b/>
        </w:rPr>
        <w:t>Uz članak 4</w:t>
      </w:r>
      <w:r w:rsidR="00BE0C03" w:rsidRPr="00DE1369">
        <w:rPr>
          <w:b/>
          <w:szCs w:val="24"/>
        </w:rPr>
        <w:t>3</w:t>
      </w:r>
      <w:r w:rsidRPr="00DE1369">
        <w:rPr>
          <w:b/>
          <w:szCs w:val="24"/>
        </w:rPr>
        <w:t>.</w:t>
      </w:r>
    </w:p>
    <w:p w14:paraId="3BC54E45" w14:textId="77777777" w:rsidR="002E4A53" w:rsidRPr="006B0E77" w:rsidRDefault="008B408A" w:rsidP="00DD18D0">
      <w:pPr>
        <w:spacing w:after="0" w:line="240" w:lineRule="auto"/>
        <w:jc w:val="both"/>
        <w:rPr>
          <w:szCs w:val="24"/>
        </w:rPr>
      </w:pPr>
      <w:r w:rsidRPr="006B0E77">
        <w:rPr>
          <w:szCs w:val="24"/>
        </w:rPr>
        <w:t>Odredbama ovoga članka uređuje se način dodjele sredstava Fonda za turizam</w:t>
      </w:r>
      <w:r w:rsidR="000F14C0" w:rsidRPr="006B0E77">
        <w:rPr>
          <w:szCs w:val="24"/>
        </w:rPr>
        <w:t xml:space="preserve">. </w:t>
      </w:r>
      <w:r w:rsidRPr="006B0E77">
        <w:rPr>
          <w:szCs w:val="24"/>
        </w:rPr>
        <w:t>Sredstva Fonda za turizam, tijelo državne uprave nadležno za turizam dodjeljuje putem javnog poziva za dostavu projektnih prijedloga</w:t>
      </w:r>
      <w:r w:rsidR="000F14C0" w:rsidRPr="006B0E77">
        <w:rPr>
          <w:szCs w:val="24"/>
        </w:rPr>
        <w:t xml:space="preserve">, a njima se </w:t>
      </w:r>
      <w:r w:rsidRPr="006B0E77">
        <w:rPr>
          <w:szCs w:val="24"/>
        </w:rPr>
        <w:t>financiraju projekti koji su planom upravljanja destinacijom navedeni kao projekti od posebnog značaja za destinaciju.</w:t>
      </w:r>
      <w:r w:rsidR="000F14C0" w:rsidRPr="006B0E77">
        <w:rPr>
          <w:szCs w:val="24"/>
        </w:rPr>
        <w:t xml:space="preserve"> S</w:t>
      </w:r>
      <w:r w:rsidRPr="006B0E77">
        <w:rPr>
          <w:szCs w:val="24"/>
        </w:rPr>
        <w:t xml:space="preserve">redstva </w:t>
      </w:r>
      <w:r w:rsidR="000F14C0" w:rsidRPr="006B0E77">
        <w:rPr>
          <w:szCs w:val="24"/>
        </w:rPr>
        <w:t xml:space="preserve">Fonda za turizam </w:t>
      </w:r>
      <w:r w:rsidRPr="006B0E77">
        <w:rPr>
          <w:szCs w:val="24"/>
        </w:rPr>
        <w:t xml:space="preserve">se mogu dodijeliti i u druge svrhe ako je tako propisano posebnim propisom </w:t>
      </w:r>
      <w:r w:rsidR="000F14C0" w:rsidRPr="006B0E77">
        <w:rPr>
          <w:szCs w:val="24"/>
        </w:rPr>
        <w:t>kojim se uređuje pitanje neprocijenjenog građevinskog zemljišta te temeljem drugog propisa kojim je propisana obveza uplate sredstava u Fond za turizam.</w:t>
      </w:r>
    </w:p>
    <w:p w14:paraId="1B5870F4" w14:textId="77777777" w:rsidR="006B0E77" w:rsidRPr="006B0E77" w:rsidRDefault="006B0E77" w:rsidP="00DD18D0">
      <w:pPr>
        <w:spacing w:after="0" w:line="240" w:lineRule="auto"/>
        <w:jc w:val="both"/>
        <w:rPr>
          <w:szCs w:val="24"/>
        </w:rPr>
      </w:pPr>
    </w:p>
    <w:p w14:paraId="2AF209D9" w14:textId="77777777" w:rsidR="008B408A" w:rsidRPr="00DE1369" w:rsidRDefault="002E4A53" w:rsidP="00DD18D0">
      <w:pPr>
        <w:pStyle w:val="Heading2"/>
        <w:spacing w:before="0" w:after="0" w:line="240" w:lineRule="auto"/>
        <w:jc w:val="left"/>
        <w:rPr>
          <w:b/>
        </w:rPr>
      </w:pPr>
      <w:r w:rsidRPr="00DE1369">
        <w:rPr>
          <w:b/>
        </w:rPr>
        <w:lastRenderedPageBreak/>
        <w:t>Uz članak 4</w:t>
      </w:r>
      <w:r w:rsidR="00BE0C03" w:rsidRPr="00DE1369">
        <w:rPr>
          <w:b/>
          <w:szCs w:val="24"/>
        </w:rPr>
        <w:t>4</w:t>
      </w:r>
      <w:r w:rsidRPr="00DE1369">
        <w:rPr>
          <w:b/>
          <w:szCs w:val="24"/>
        </w:rPr>
        <w:t xml:space="preserve">. </w:t>
      </w:r>
    </w:p>
    <w:p w14:paraId="22708F11" w14:textId="77777777" w:rsidR="002E4A53" w:rsidRPr="006B0E77" w:rsidRDefault="000F14C0" w:rsidP="00DD18D0">
      <w:pPr>
        <w:spacing w:after="0" w:line="240" w:lineRule="auto"/>
        <w:jc w:val="both"/>
        <w:rPr>
          <w:szCs w:val="24"/>
        </w:rPr>
      </w:pPr>
      <w:r w:rsidRPr="006B0E77">
        <w:rPr>
          <w:szCs w:val="24"/>
        </w:rPr>
        <w:t xml:space="preserve">Odredbama ovoga članka uređuje se praćenje i analiza ulaganja. Tijelo državne uprave nadležno za turizam </w:t>
      </w:r>
      <w:r w:rsidR="008B408A" w:rsidRPr="006B0E77">
        <w:rPr>
          <w:szCs w:val="24"/>
        </w:rPr>
        <w:t>je dužno uspostaviti sustav praćenja i analize ulag</w:t>
      </w:r>
      <w:r w:rsidRPr="006B0E77">
        <w:rPr>
          <w:szCs w:val="24"/>
        </w:rPr>
        <w:t xml:space="preserve">anja koje </w:t>
      </w:r>
      <w:r w:rsidR="008B408A" w:rsidRPr="006B0E77">
        <w:rPr>
          <w:szCs w:val="24"/>
        </w:rPr>
        <w:t>moraju obuhvatiti postignute učinke i utjecaj provedbe ulaganja na održivost.</w:t>
      </w:r>
      <w:r w:rsidRPr="006B0E77">
        <w:rPr>
          <w:szCs w:val="24"/>
        </w:rPr>
        <w:t xml:space="preserve"> Davatelj potpora je dužan izrađene podatke i analize </w:t>
      </w:r>
      <w:r w:rsidR="008B408A" w:rsidRPr="006B0E77">
        <w:rPr>
          <w:szCs w:val="24"/>
        </w:rPr>
        <w:t xml:space="preserve">koristiti pri planiranju provedbe mjera, politika i </w:t>
      </w:r>
      <w:r w:rsidR="00AD6551">
        <w:rPr>
          <w:szCs w:val="24"/>
        </w:rPr>
        <w:t xml:space="preserve">akata strateškog planiranja </w:t>
      </w:r>
      <w:r w:rsidR="008B408A" w:rsidRPr="006B0E77">
        <w:rPr>
          <w:szCs w:val="24"/>
        </w:rPr>
        <w:t>.</w:t>
      </w:r>
    </w:p>
    <w:p w14:paraId="532D52B8" w14:textId="77777777" w:rsidR="00FF544A" w:rsidRDefault="00FF544A" w:rsidP="00DD18D0">
      <w:pPr>
        <w:spacing w:after="0" w:line="240" w:lineRule="auto"/>
        <w:jc w:val="both"/>
        <w:rPr>
          <w:szCs w:val="24"/>
        </w:rPr>
      </w:pPr>
    </w:p>
    <w:p w14:paraId="0CCB4AFE" w14:textId="77777777" w:rsidR="002E4A53" w:rsidRPr="00DE1369" w:rsidRDefault="002E4A53" w:rsidP="00DD18D0">
      <w:pPr>
        <w:pStyle w:val="Heading2"/>
        <w:spacing w:before="0" w:after="0" w:line="240" w:lineRule="auto"/>
        <w:jc w:val="left"/>
        <w:rPr>
          <w:b/>
        </w:rPr>
      </w:pPr>
      <w:r w:rsidRPr="00DE1369">
        <w:rPr>
          <w:b/>
        </w:rPr>
        <w:t>Uz članak 4</w:t>
      </w:r>
      <w:r w:rsidR="00BE0C03" w:rsidRPr="00DE1369">
        <w:rPr>
          <w:b/>
          <w:szCs w:val="24"/>
        </w:rPr>
        <w:t>5</w:t>
      </w:r>
      <w:r w:rsidRPr="00DE1369">
        <w:rPr>
          <w:b/>
          <w:szCs w:val="24"/>
        </w:rPr>
        <w:t>.</w:t>
      </w:r>
    </w:p>
    <w:p w14:paraId="6E08A632" w14:textId="77777777" w:rsidR="008B408A" w:rsidRPr="00FF1FD5" w:rsidRDefault="000F14C0" w:rsidP="00DD18D0">
      <w:pPr>
        <w:spacing w:after="0" w:line="240" w:lineRule="auto"/>
        <w:jc w:val="both"/>
        <w:rPr>
          <w:szCs w:val="24"/>
        </w:rPr>
      </w:pPr>
      <w:r w:rsidRPr="00FF1FD5">
        <w:rPr>
          <w:szCs w:val="24"/>
        </w:rPr>
        <w:t>Odredbama ovoga članka uspostavlja se baza</w:t>
      </w:r>
      <w:r w:rsidR="008B408A" w:rsidRPr="00FF1FD5">
        <w:rPr>
          <w:szCs w:val="24"/>
        </w:rPr>
        <w:t xml:space="preserve"> podataka o projektima kojima je dodijeljena potpora</w:t>
      </w:r>
      <w:r w:rsidRPr="00FF1FD5">
        <w:rPr>
          <w:szCs w:val="24"/>
        </w:rPr>
        <w:t xml:space="preserve"> s ciljem </w:t>
      </w:r>
      <w:r w:rsidR="008B408A" w:rsidRPr="00FF1FD5">
        <w:rPr>
          <w:szCs w:val="24"/>
        </w:rPr>
        <w:t>praćenja i analize ulaganja, uspostavlja se baza podataka o projektima kojima je dodijeljena potpora</w:t>
      </w:r>
      <w:r w:rsidRPr="00FF1FD5">
        <w:rPr>
          <w:szCs w:val="24"/>
        </w:rPr>
        <w:t xml:space="preserve"> koja se vodi u elektroničkom obliku. </w:t>
      </w:r>
      <w:r w:rsidR="008B408A" w:rsidRPr="00FF1FD5">
        <w:rPr>
          <w:szCs w:val="24"/>
        </w:rPr>
        <w:t>Sadržaj, ustroj i način vođenja baze podataka, kao i analize podataka uređuje pravilnikom ministar.</w:t>
      </w:r>
    </w:p>
    <w:p w14:paraId="5CDCC7A5" w14:textId="77777777" w:rsidR="00C30420" w:rsidRPr="00FF1FD5" w:rsidRDefault="00C30420" w:rsidP="00DD18D0">
      <w:pPr>
        <w:spacing w:after="0" w:line="240" w:lineRule="auto"/>
        <w:jc w:val="both"/>
        <w:rPr>
          <w:szCs w:val="24"/>
        </w:rPr>
      </w:pPr>
    </w:p>
    <w:p w14:paraId="1CE3EBF8" w14:textId="77777777" w:rsidR="002E4A53" w:rsidRPr="00DE1369" w:rsidRDefault="002E4A53" w:rsidP="00DD18D0">
      <w:pPr>
        <w:pStyle w:val="Heading2"/>
        <w:spacing w:before="0" w:after="0" w:line="240" w:lineRule="auto"/>
        <w:jc w:val="left"/>
        <w:rPr>
          <w:b/>
        </w:rPr>
      </w:pPr>
      <w:r w:rsidRPr="00DE1369">
        <w:rPr>
          <w:b/>
        </w:rPr>
        <w:t>Uz članak 4</w:t>
      </w:r>
      <w:r w:rsidR="00BE0C03" w:rsidRPr="00DE1369">
        <w:rPr>
          <w:b/>
          <w:szCs w:val="24"/>
        </w:rPr>
        <w:t>6</w:t>
      </w:r>
      <w:r w:rsidRPr="00DE1369">
        <w:rPr>
          <w:b/>
          <w:szCs w:val="24"/>
        </w:rPr>
        <w:t>.</w:t>
      </w:r>
    </w:p>
    <w:p w14:paraId="6EE05990" w14:textId="77777777" w:rsidR="008B408A" w:rsidRPr="00FF1FD5" w:rsidRDefault="000F14C0" w:rsidP="00DD18D0">
      <w:pPr>
        <w:spacing w:after="0" w:line="240" w:lineRule="auto"/>
        <w:jc w:val="both"/>
        <w:rPr>
          <w:szCs w:val="24"/>
        </w:rPr>
      </w:pPr>
      <w:r w:rsidRPr="00FF1FD5">
        <w:rPr>
          <w:szCs w:val="24"/>
        </w:rPr>
        <w:t>Ovim člankom uređuje a</w:t>
      </w:r>
      <w:r w:rsidR="008B408A" w:rsidRPr="00FF1FD5">
        <w:rPr>
          <w:szCs w:val="24"/>
        </w:rPr>
        <w:t>naliza učinaka mjera</w:t>
      </w:r>
      <w:r w:rsidRPr="00FF1FD5">
        <w:rPr>
          <w:szCs w:val="24"/>
        </w:rPr>
        <w:t xml:space="preserve"> koju provodi davatelj potpore </w:t>
      </w:r>
      <w:r w:rsidR="008B408A" w:rsidRPr="00FF1FD5">
        <w:rPr>
          <w:szCs w:val="24"/>
        </w:rPr>
        <w:t>periodično, a najmanje svake četiri godine.</w:t>
      </w:r>
      <w:r w:rsidRPr="00FF1FD5">
        <w:rPr>
          <w:szCs w:val="24"/>
        </w:rPr>
        <w:t xml:space="preserve"> </w:t>
      </w:r>
      <w:r w:rsidR="008B408A" w:rsidRPr="00FF1FD5">
        <w:rPr>
          <w:szCs w:val="24"/>
        </w:rPr>
        <w:t xml:space="preserve">Metodologija izrade analize učinaka </w:t>
      </w:r>
      <w:r w:rsidRPr="00FF1FD5">
        <w:rPr>
          <w:szCs w:val="24"/>
        </w:rPr>
        <w:t>mjera, propisuje se pravilnikom.</w:t>
      </w:r>
    </w:p>
    <w:p w14:paraId="2FD8ECAA" w14:textId="77777777" w:rsidR="00C30420" w:rsidRPr="00FF1FD5" w:rsidRDefault="00C30420" w:rsidP="00DD18D0">
      <w:pPr>
        <w:spacing w:after="0" w:line="240" w:lineRule="auto"/>
        <w:jc w:val="both"/>
        <w:rPr>
          <w:szCs w:val="24"/>
        </w:rPr>
      </w:pPr>
    </w:p>
    <w:p w14:paraId="2FFBF945" w14:textId="77777777" w:rsidR="002E4A53" w:rsidRPr="00DE1369" w:rsidRDefault="002E4A53" w:rsidP="00DD18D0">
      <w:pPr>
        <w:pStyle w:val="Heading2"/>
        <w:spacing w:before="0" w:after="0" w:line="240" w:lineRule="auto"/>
        <w:jc w:val="left"/>
        <w:rPr>
          <w:b/>
          <w:szCs w:val="24"/>
        </w:rPr>
      </w:pPr>
      <w:r w:rsidRPr="00DE1369">
        <w:rPr>
          <w:b/>
        </w:rPr>
        <w:t>Uz članak 4</w:t>
      </w:r>
      <w:r w:rsidR="00BE0C03" w:rsidRPr="00DE1369">
        <w:rPr>
          <w:b/>
          <w:szCs w:val="24"/>
        </w:rPr>
        <w:t>7</w:t>
      </w:r>
      <w:r w:rsidRPr="00DE1369">
        <w:rPr>
          <w:b/>
          <w:szCs w:val="24"/>
        </w:rPr>
        <w:t>.</w:t>
      </w:r>
    </w:p>
    <w:p w14:paraId="709698CA" w14:textId="77777777" w:rsidR="00697A58" w:rsidRPr="006B0E77" w:rsidRDefault="003D2D62" w:rsidP="00DD18D0">
      <w:pPr>
        <w:spacing w:after="0" w:line="240" w:lineRule="auto"/>
        <w:jc w:val="both"/>
        <w:rPr>
          <w:szCs w:val="24"/>
        </w:rPr>
      </w:pPr>
      <w:r w:rsidRPr="006B0E77">
        <w:rPr>
          <w:szCs w:val="24"/>
        </w:rPr>
        <w:t>Ovim člankom uređuje se</w:t>
      </w:r>
      <w:r w:rsidR="00712E3A" w:rsidRPr="006B0E77">
        <w:rPr>
          <w:szCs w:val="24"/>
        </w:rPr>
        <w:t xml:space="preserve"> strateško planiranje razvoja turizma u smjeru održivosti</w:t>
      </w:r>
      <w:r w:rsidRPr="006B0E77">
        <w:rPr>
          <w:szCs w:val="24"/>
        </w:rPr>
        <w:t xml:space="preserve"> </w:t>
      </w:r>
      <w:r w:rsidR="00712E3A" w:rsidRPr="006B0E77">
        <w:rPr>
          <w:szCs w:val="24"/>
        </w:rPr>
        <w:t xml:space="preserve">na </w:t>
      </w:r>
      <w:r w:rsidRPr="006B0E77">
        <w:rPr>
          <w:szCs w:val="24"/>
        </w:rPr>
        <w:t xml:space="preserve">nacionalnoj razini </w:t>
      </w:r>
      <w:r w:rsidR="00712E3A" w:rsidRPr="006B0E77">
        <w:rPr>
          <w:szCs w:val="24"/>
        </w:rPr>
        <w:t>kroz donošenje</w:t>
      </w:r>
      <w:r w:rsidRPr="006B0E77">
        <w:rPr>
          <w:szCs w:val="24"/>
        </w:rPr>
        <w:t xml:space="preserve"> i provedbu </w:t>
      </w:r>
      <w:r w:rsidR="00AD6551">
        <w:rPr>
          <w:szCs w:val="24"/>
        </w:rPr>
        <w:t>akata strateškog planiranja</w:t>
      </w:r>
      <w:r w:rsidRPr="006B0E77">
        <w:rPr>
          <w:szCs w:val="24"/>
        </w:rPr>
        <w:t xml:space="preserve">, </w:t>
      </w:r>
      <w:r w:rsidR="00697A58" w:rsidRPr="006B0E77">
        <w:rPr>
          <w:szCs w:val="24"/>
        </w:rPr>
        <w:t>nacionalne strategije razvoja turizma i nacionalnog plana razvoja održivog turizma.</w:t>
      </w:r>
      <w:r w:rsidRPr="006B0E77">
        <w:rPr>
          <w:szCs w:val="24"/>
        </w:rPr>
        <w:t xml:space="preserve"> </w:t>
      </w:r>
      <w:r w:rsidR="00697A58" w:rsidRPr="006B0E77">
        <w:rPr>
          <w:szCs w:val="24"/>
        </w:rPr>
        <w:t>Svi akti strateškog planiranja na razini jedinice lokalne i područne (regionalne) samouprave</w:t>
      </w:r>
      <w:r w:rsidRPr="006B0E77">
        <w:rPr>
          <w:szCs w:val="24"/>
        </w:rPr>
        <w:t xml:space="preserve"> kao i svi planski i marketinški dokumenti turističkih zajednica </w:t>
      </w:r>
      <w:r w:rsidR="00697A58" w:rsidRPr="006B0E77">
        <w:rPr>
          <w:szCs w:val="24"/>
        </w:rPr>
        <w:t xml:space="preserve">moraju, u dijelu koji govori o turizmu, biti usklađeni sa </w:t>
      </w:r>
      <w:r w:rsidRPr="006B0E77">
        <w:rPr>
          <w:szCs w:val="24"/>
        </w:rPr>
        <w:t xml:space="preserve">strategijom razvoja održivog turizma i nacionalnim planom razvoja održivog turizma. </w:t>
      </w:r>
    </w:p>
    <w:p w14:paraId="5C707D95" w14:textId="77777777" w:rsidR="002E4A53" w:rsidRPr="006B0E77" w:rsidRDefault="002E4A53" w:rsidP="00DD18D0">
      <w:pPr>
        <w:spacing w:after="0" w:line="240" w:lineRule="auto"/>
        <w:jc w:val="both"/>
        <w:rPr>
          <w:szCs w:val="24"/>
        </w:rPr>
      </w:pPr>
    </w:p>
    <w:p w14:paraId="628EB53D" w14:textId="77777777" w:rsidR="00697A58" w:rsidRPr="00DE1369" w:rsidRDefault="002E4A53" w:rsidP="00DD18D0">
      <w:pPr>
        <w:pStyle w:val="Heading2"/>
        <w:spacing w:before="0" w:after="0" w:line="240" w:lineRule="auto"/>
        <w:jc w:val="left"/>
        <w:rPr>
          <w:b/>
        </w:rPr>
      </w:pPr>
      <w:r w:rsidRPr="00DE1369">
        <w:rPr>
          <w:b/>
        </w:rPr>
        <w:t>Uz članak 4</w:t>
      </w:r>
      <w:r w:rsidR="00BE0C03" w:rsidRPr="00DE1369">
        <w:rPr>
          <w:b/>
          <w:szCs w:val="24"/>
        </w:rPr>
        <w:t>8</w:t>
      </w:r>
      <w:r w:rsidRPr="00DE1369">
        <w:rPr>
          <w:b/>
          <w:szCs w:val="24"/>
        </w:rPr>
        <w:t>.</w:t>
      </w:r>
    </w:p>
    <w:p w14:paraId="17CBC585" w14:textId="2207754C" w:rsidR="00697A58" w:rsidRPr="00FF1FD5" w:rsidRDefault="00697A58" w:rsidP="00DD18D0">
      <w:pPr>
        <w:spacing w:after="0" w:line="240" w:lineRule="auto"/>
        <w:jc w:val="both"/>
        <w:rPr>
          <w:szCs w:val="24"/>
        </w:rPr>
      </w:pPr>
      <w:r w:rsidRPr="00FF1FD5">
        <w:rPr>
          <w:szCs w:val="24"/>
        </w:rPr>
        <w:t>Ovim člankom propisan je nadzor nad provedbom ovoga Zakona i pro</w:t>
      </w:r>
      <w:r w:rsidR="00613E7E">
        <w:rPr>
          <w:szCs w:val="24"/>
        </w:rPr>
        <w:t xml:space="preserve">pisa donesenih temeljem njega, </w:t>
      </w:r>
      <w:r w:rsidRPr="00FF1FD5">
        <w:rPr>
          <w:szCs w:val="24"/>
        </w:rPr>
        <w:t>koji obavlja tijelo državne uprave nadležno za turizam.</w:t>
      </w:r>
      <w:r w:rsidR="00EE6152" w:rsidRPr="00FF1FD5">
        <w:rPr>
          <w:szCs w:val="24"/>
        </w:rPr>
        <w:t xml:space="preserve"> </w:t>
      </w:r>
      <w:r w:rsidRPr="00FF1FD5">
        <w:rPr>
          <w:szCs w:val="24"/>
        </w:rPr>
        <w:t>Tijelo državne uprave nadležno za turizam u provedbi nadzora ovlašteno je turističkoj zajednici, dati obvezne upute kojima se nalaže postupanje u skladu s odredbama ovoga Zakona.</w:t>
      </w:r>
      <w:r w:rsidR="00EE6152" w:rsidRPr="00FF1FD5">
        <w:rPr>
          <w:szCs w:val="24"/>
        </w:rPr>
        <w:t xml:space="preserve"> </w:t>
      </w:r>
      <w:r w:rsidR="000F14C0" w:rsidRPr="00FF1FD5">
        <w:rPr>
          <w:szCs w:val="24"/>
        </w:rPr>
        <w:t>Provedba n</w:t>
      </w:r>
      <w:r w:rsidR="00EE6152" w:rsidRPr="00FF1FD5">
        <w:rPr>
          <w:szCs w:val="24"/>
        </w:rPr>
        <w:t>adzor</w:t>
      </w:r>
      <w:r w:rsidR="000F14C0" w:rsidRPr="00FF1FD5">
        <w:rPr>
          <w:szCs w:val="24"/>
        </w:rPr>
        <w:t>a</w:t>
      </w:r>
      <w:r w:rsidR="00EE6152" w:rsidRPr="00FF1FD5">
        <w:rPr>
          <w:szCs w:val="24"/>
        </w:rPr>
        <w:t xml:space="preserve"> nad radom turističkih zajednica uređen</w:t>
      </w:r>
      <w:r w:rsidR="000F14C0" w:rsidRPr="00FF1FD5">
        <w:rPr>
          <w:szCs w:val="24"/>
        </w:rPr>
        <w:t>a</w:t>
      </w:r>
      <w:r w:rsidR="00EE6152" w:rsidRPr="00FF1FD5">
        <w:rPr>
          <w:szCs w:val="24"/>
        </w:rPr>
        <w:t xml:space="preserve"> je odredbama Zakona o turističkim zajednicama </w:t>
      </w:r>
      <w:r w:rsidR="003D2D62" w:rsidRPr="00FF1FD5">
        <w:rPr>
          <w:szCs w:val="24"/>
        </w:rPr>
        <w:t>i promicanju hrvatskog turizma</w:t>
      </w:r>
      <w:r w:rsidR="00EE6152" w:rsidRPr="00FF1FD5">
        <w:rPr>
          <w:szCs w:val="24"/>
        </w:rPr>
        <w:t xml:space="preserve"> („Narodne novine“</w:t>
      </w:r>
      <w:r w:rsidR="00DE1369">
        <w:rPr>
          <w:szCs w:val="24"/>
        </w:rPr>
        <w:t>, br.</w:t>
      </w:r>
      <w:r w:rsidR="003D2D62" w:rsidRPr="00FF1FD5">
        <w:rPr>
          <w:szCs w:val="24"/>
        </w:rPr>
        <w:t xml:space="preserve"> 52/19</w:t>
      </w:r>
      <w:r w:rsidR="00DE1369">
        <w:rPr>
          <w:szCs w:val="24"/>
        </w:rPr>
        <w:t>.</w:t>
      </w:r>
      <w:r w:rsidR="003D2D62" w:rsidRPr="00FF1FD5">
        <w:rPr>
          <w:szCs w:val="24"/>
        </w:rPr>
        <w:t xml:space="preserve"> i</w:t>
      </w:r>
      <w:r w:rsidR="00EE6152" w:rsidRPr="00FF1FD5">
        <w:rPr>
          <w:szCs w:val="24"/>
        </w:rPr>
        <w:t xml:space="preserve"> 42/20</w:t>
      </w:r>
      <w:r w:rsidR="00DE1369">
        <w:rPr>
          <w:szCs w:val="24"/>
        </w:rPr>
        <w:t>.</w:t>
      </w:r>
      <w:r w:rsidR="00EE6152" w:rsidRPr="00FF1FD5">
        <w:rPr>
          <w:szCs w:val="24"/>
        </w:rPr>
        <w:t>)</w:t>
      </w:r>
      <w:r w:rsidR="003D2D62" w:rsidRPr="00FF1FD5">
        <w:rPr>
          <w:szCs w:val="24"/>
        </w:rPr>
        <w:t>.</w:t>
      </w:r>
    </w:p>
    <w:p w14:paraId="7F65496B" w14:textId="77777777" w:rsidR="002E4A53" w:rsidRPr="00FF1FD5" w:rsidRDefault="002E4A53" w:rsidP="00DD18D0">
      <w:pPr>
        <w:spacing w:after="0" w:line="240" w:lineRule="auto"/>
        <w:jc w:val="both"/>
        <w:rPr>
          <w:szCs w:val="24"/>
        </w:rPr>
      </w:pPr>
    </w:p>
    <w:p w14:paraId="6BBE805C" w14:textId="77777777" w:rsidR="002E4A53" w:rsidRPr="00DE1369" w:rsidRDefault="002E4A53" w:rsidP="00DD18D0">
      <w:pPr>
        <w:pStyle w:val="Heading2"/>
        <w:spacing w:before="0" w:after="0" w:line="240" w:lineRule="auto"/>
        <w:jc w:val="left"/>
        <w:rPr>
          <w:b/>
        </w:rPr>
      </w:pPr>
      <w:r w:rsidRPr="00DE1369">
        <w:rPr>
          <w:b/>
        </w:rPr>
        <w:t xml:space="preserve">Uz članak </w:t>
      </w:r>
      <w:r w:rsidR="00BE0C03" w:rsidRPr="00DE1369">
        <w:rPr>
          <w:b/>
          <w:szCs w:val="24"/>
        </w:rPr>
        <w:t>49</w:t>
      </w:r>
      <w:r w:rsidRPr="00DE1369">
        <w:rPr>
          <w:b/>
          <w:szCs w:val="24"/>
        </w:rPr>
        <w:t>.</w:t>
      </w:r>
    </w:p>
    <w:p w14:paraId="064F383F" w14:textId="77777777" w:rsidR="00E74AEF" w:rsidRPr="00E74AEF" w:rsidRDefault="00697A58" w:rsidP="00DD18D0">
      <w:pPr>
        <w:spacing w:after="0" w:line="240" w:lineRule="auto"/>
        <w:jc w:val="both"/>
        <w:rPr>
          <w:szCs w:val="24"/>
        </w:rPr>
      </w:pPr>
      <w:r w:rsidRPr="006B0E77">
        <w:rPr>
          <w:szCs w:val="24"/>
        </w:rPr>
        <w:t xml:space="preserve">Ovim člankom propisan je nadzor nad korištenjem potpora koji obavlja tijelo državne uprave nadležno za turizam u suradnji s u suradnji s tijelom državne uprave za </w:t>
      </w:r>
      <w:r w:rsidR="00E74AEF">
        <w:rPr>
          <w:szCs w:val="24"/>
        </w:rPr>
        <w:t xml:space="preserve">financije. </w:t>
      </w:r>
      <w:r w:rsidRPr="006B0E77">
        <w:rPr>
          <w:szCs w:val="24"/>
        </w:rPr>
        <w:t>Nadzor se provod</w:t>
      </w:r>
      <w:r w:rsidR="003D2D62" w:rsidRPr="006B0E77">
        <w:rPr>
          <w:szCs w:val="24"/>
        </w:rPr>
        <w:t>i</w:t>
      </w:r>
      <w:r w:rsidRPr="006B0E77">
        <w:rPr>
          <w:szCs w:val="24"/>
        </w:rPr>
        <w:t xml:space="preserve"> kod korisnika potpora radi otkrivanja i sankcioniranja eventualnih nepravilnosti i nezakonitosti.</w:t>
      </w:r>
      <w:r w:rsidR="00E74AEF" w:rsidRPr="00E74AEF">
        <w:rPr>
          <w:szCs w:val="24"/>
        </w:rPr>
        <w:t xml:space="preserve"> </w:t>
      </w:r>
      <w:r w:rsidR="00E74AEF">
        <w:rPr>
          <w:szCs w:val="24"/>
        </w:rPr>
        <w:t>N</w:t>
      </w:r>
      <w:r w:rsidR="00E74AEF" w:rsidRPr="00BE0C03">
        <w:rPr>
          <w:szCs w:val="24"/>
        </w:rPr>
        <w:t>adzor nad državnim potporama dodijeljenim na temelju ovoga Zakona</w:t>
      </w:r>
      <w:r w:rsidR="00E74AEF">
        <w:rPr>
          <w:szCs w:val="24"/>
        </w:rPr>
        <w:t xml:space="preserve"> t</w:t>
      </w:r>
      <w:r w:rsidR="00E74AEF" w:rsidRPr="00E74AEF">
        <w:rPr>
          <w:szCs w:val="24"/>
        </w:rPr>
        <w:t xml:space="preserve">ijelo državne uprave nadležno za turizam </w:t>
      </w:r>
      <w:r w:rsidR="00E74AEF">
        <w:rPr>
          <w:szCs w:val="24"/>
        </w:rPr>
        <w:t xml:space="preserve">provodi </w:t>
      </w:r>
      <w:r w:rsidR="00E74AEF" w:rsidRPr="00E74AEF">
        <w:rPr>
          <w:szCs w:val="24"/>
        </w:rPr>
        <w:t xml:space="preserve">samostalno ili u suradnji s tijelom državne uprave nadležnim za financije i tijelom državne </w:t>
      </w:r>
      <w:r w:rsidR="00E74AEF" w:rsidRPr="00E74AEF">
        <w:rPr>
          <w:szCs w:val="24"/>
        </w:rPr>
        <w:lastRenderedPageBreak/>
        <w:t xml:space="preserve">uprave nadležnim za upravljanje državnom imovinom provodi te je u slučaju utvrđivanja nezakonitog korištenja odobrene potpore dužno </w:t>
      </w:r>
      <w:r w:rsidR="00E74AEF" w:rsidRPr="00E74AEF">
        <w:rPr>
          <w:rFonts w:cs="Times New Roman"/>
          <w:szCs w:val="24"/>
        </w:rPr>
        <w:t xml:space="preserve">provesti povrat te potpore. </w:t>
      </w:r>
    </w:p>
    <w:p w14:paraId="282D6EE1" w14:textId="77777777" w:rsidR="0033377F" w:rsidRPr="006B0E77" w:rsidRDefault="0033377F" w:rsidP="00DD18D0">
      <w:pPr>
        <w:spacing w:after="0" w:line="240" w:lineRule="auto"/>
        <w:jc w:val="both"/>
        <w:rPr>
          <w:szCs w:val="24"/>
        </w:rPr>
      </w:pPr>
    </w:p>
    <w:p w14:paraId="720364BC" w14:textId="77777777" w:rsidR="0033377F" w:rsidRPr="00DE1369" w:rsidRDefault="0033377F" w:rsidP="00DD18D0">
      <w:pPr>
        <w:pStyle w:val="Heading2"/>
        <w:spacing w:before="0" w:after="0" w:line="240" w:lineRule="auto"/>
        <w:jc w:val="left"/>
        <w:rPr>
          <w:b/>
        </w:rPr>
      </w:pPr>
      <w:r w:rsidRPr="00DE1369">
        <w:rPr>
          <w:b/>
        </w:rPr>
        <w:t>Uz članak 5</w:t>
      </w:r>
      <w:r w:rsidR="00BE0C03" w:rsidRPr="00DE1369">
        <w:rPr>
          <w:b/>
          <w:szCs w:val="24"/>
        </w:rPr>
        <w:t>0</w:t>
      </w:r>
      <w:r w:rsidRPr="00DE1369">
        <w:rPr>
          <w:b/>
          <w:szCs w:val="24"/>
        </w:rPr>
        <w:t>.</w:t>
      </w:r>
    </w:p>
    <w:p w14:paraId="073C6694" w14:textId="44F94230" w:rsidR="00E74AEF" w:rsidRPr="00FF1FD5" w:rsidRDefault="00382388" w:rsidP="00DD18D0">
      <w:pPr>
        <w:spacing w:after="0" w:line="240" w:lineRule="auto"/>
        <w:jc w:val="both"/>
        <w:rPr>
          <w:szCs w:val="24"/>
        </w:rPr>
      </w:pPr>
      <w:r w:rsidRPr="00FF1FD5">
        <w:rPr>
          <w:szCs w:val="24"/>
        </w:rPr>
        <w:t xml:space="preserve">Ovim člankom </w:t>
      </w:r>
      <w:r w:rsidR="00DE1369">
        <w:rPr>
          <w:szCs w:val="24"/>
        </w:rPr>
        <w:t xml:space="preserve">se </w:t>
      </w:r>
      <w:r w:rsidRPr="00FF1FD5">
        <w:rPr>
          <w:szCs w:val="24"/>
        </w:rPr>
        <w:t xml:space="preserve">propisuje </w:t>
      </w:r>
      <w:r w:rsidR="00E74AEF" w:rsidRPr="00FF1FD5">
        <w:rPr>
          <w:szCs w:val="24"/>
        </w:rPr>
        <w:t>nadzor nad namjenskim korištenjem sredstava turističkog ekološkog doprinosa koji provodi tijelo državne uprave nadležno za financije.</w:t>
      </w:r>
    </w:p>
    <w:p w14:paraId="3337ECFF" w14:textId="77777777" w:rsidR="0033377F" w:rsidRPr="00FF1FD5" w:rsidRDefault="0033377F" w:rsidP="00DD18D0">
      <w:pPr>
        <w:spacing w:after="0" w:line="240" w:lineRule="auto"/>
        <w:jc w:val="both"/>
        <w:rPr>
          <w:szCs w:val="24"/>
        </w:rPr>
      </w:pPr>
    </w:p>
    <w:p w14:paraId="038BB314" w14:textId="77777777" w:rsidR="0033377F" w:rsidRPr="00DE1369" w:rsidRDefault="0033377F" w:rsidP="00DD18D0">
      <w:pPr>
        <w:pStyle w:val="Heading2"/>
        <w:spacing w:before="0" w:after="0" w:line="240" w:lineRule="auto"/>
        <w:jc w:val="left"/>
        <w:rPr>
          <w:b/>
        </w:rPr>
      </w:pPr>
      <w:r w:rsidRPr="00DE1369">
        <w:rPr>
          <w:b/>
        </w:rPr>
        <w:t>Uz članak 5</w:t>
      </w:r>
      <w:r w:rsidR="00BE0C03" w:rsidRPr="00DE1369">
        <w:rPr>
          <w:b/>
          <w:szCs w:val="24"/>
        </w:rPr>
        <w:t>1</w:t>
      </w:r>
      <w:r w:rsidRPr="00DE1369">
        <w:rPr>
          <w:b/>
          <w:szCs w:val="24"/>
        </w:rPr>
        <w:t>.</w:t>
      </w:r>
    </w:p>
    <w:p w14:paraId="2161C1D6" w14:textId="77777777" w:rsidR="00F3368B" w:rsidRPr="00FF1FD5" w:rsidRDefault="00F3368B" w:rsidP="00DD18D0">
      <w:pPr>
        <w:spacing w:after="0" w:line="240" w:lineRule="auto"/>
        <w:jc w:val="both"/>
        <w:rPr>
          <w:szCs w:val="24"/>
        </w:rPr>
      </w:pPr>
      <w:r w:rsidRPr="00FF1FD5">
        <w:rPr>
          <w:szCs w:val="24"/>
        </w:rPr>
        <w:t>Ovim člankom utvrđuju se rokovi za donošenje provedbenih propisa temeljem ovoga Zakona.</w:t>
      </w:r>
    </w:p>
    <w:p w14:paraId="3E55F1BA" w14:textId="77777777" w:rsidR="00F3368B" w:rsidRPr="00FF1FD5" w:rsidRDefault="00F3368B" w:rsidP="00DD18D0">
      <w:pPr>
        <w:spacing w:after="0" w:line="240" w:lineRule="auto"/>
        <w:jc w:val="both"/>
        <w:rPr>
          <w:szCs w:val="24"/>
        </w:rPr>
      </w:pPr>
    </w:p>
    <w:p w14:paraId="02275540" w14:textId="77777777" w:rsidR="00F3368B" w:rsidRPr="00DE1369" w:rsidRDefault="00F3368B" w:rsidP="00DD18D0">
      <w:pPr>
        <w:pStyle w:val="Heading2"/>
        <w:spacing w:before="0" w:after="0" w:line="240" w:lineRule="auto"/>
        <w:jc w:val="left"/>
        <w:rPr>
          <w:b/>
        </w:rPr>
      </w:pPr>
      <w:r w:rsidRPr="00DE1369">
        <w:rPr>
          <w:b/>
        </w:rPr>
        <w:t>Uz članak 52.</w:t>
      </w:r>
    </w:p>
    <w:p w14:paraId="39FE2236" w14:textId="77777777" w:rsidR="00F3368B" w:rsidRPr="00FF1FD5" w:rsidRDefault="00F3368B" w:rsidP="00DD18D0">
      <w:pPr>
        <w:spacing w:after="0" w:line="240" w:lineRule="auto"/>
        <w:jc w:val="both"/>
        <w:rPr>
          <w:szCs w:val="24"/>
        </w:rPr>
      </w:pPr>
      <w:r w:rsidRPr="00FF1FD5">
        <w:rPr>
          <w:szCs w:val="24"/>
        </w:rPr>
        <w:t>Ovim člankom propisuje se obveza usklađivanja općih akata turističkih zajednica.</w:t>
      </w:r>
    </w:p>
    <w:p w14:paraId="657340AB" w14:textId="77777777" w:rsidR="00FF544A" w:rsidRPr="00FF1FD5" w:rsidRDefault="00FF544A" w:rsidP="00DD18D0">
      <w:pPr>
        <w:spacing w:after="0" w:line="240" w:lineRule="auto"/>
        <w:jc w:val="both"/>
        <w:rPr>
          <w:szCs w:val="24"/>
        </w:rPr>
      </w:pPr>
    </w:p>
    <w:p w14:paraId="1184C2CE" w14:textId="77777777" w:rsidR="0033377F" w:rsidRPr="00DE1369" w:rsidRDefault="006B0E77" w:rsidP="00DD18D0">
      <w:pPr>
        <w:pStyle w:val="Heading2"/>
        <w:spacing w:before="0" w:after="0" w:line="240" w:lineRule="auto"/>
        <w:jc w:val="left"/>
        <w:rPr>
          <w:b/>
        </w:rPr>
      </w:pPr>
      <w:r w:rsidRPr="00DE1369">
        <w:rPr>
          <w:b/>
        </w:rPr>
        <w:t>Uz članak 5</w:t>
      </w:r>
      <w:r w:rsidR="00F3368B" w:rsidRPr="00DE1369">
        <w:rPr>
          <w:b/>
          <w:szCs w:val="24"/>
        </w:rPr>
        <w:t>3</w:t>
      </w:r>
      <w:r w:rsidRPr="00DE1369">
        <w:rPr>
          <w:b/>
          <w:szCs w:val="24"/>
        </w:rPr>
        <w:t>.</w:t>
      </w:r>
    </w:p>
    <w:p w14:paraId="2D3214C8" w14:textId="77777777" w:rsidR="00F3368B" w:rsidRPr="006B0E77" w:rsidRDefault="00F3368B" w:rsidP="00DD18D0">
      <w:pPr>
        <w:spacing w:after="0" w:line="240" w:lineRule="auto"/>
        <w:jc w:val="both"/>
        <w:rPr>
          <w:szCs w:val="24"/>
        </w:rPr>
      </w:pPr>
      <w:r w:rsidRPr="00FF1FD5">
        <w:rPr>
          <w:szCs w:val="24"/>
        </w:rPr>
        <w:t>Ovim člankom propisuje se rok za donošenje plana upravljanja destinacijom. Plan upravljanja destinacijom turističke</w:t>
      </w:r>
      <w:r w:rsidRPr="006B0E77">
        <w:rPr>
          <w:szCs w:val="24"/>
        </w:rPr>
        <w:t xml:space="preserve"> zajednice koje nemaju obvezu izrade izračuna prihvatnih kapaciteta dužne su donijeti u roku od godine dana od stupanja na snagu ovoga Zakona. Turističke zajednica Grada Zagreba i turističke zajednice koje su razvrstane u kategoriju I ili II Indeksa turističke razvijenosti dužne su plan upravljanja destinacijom donijeti u roku od dvije godine od dana stupanja na snagu ovoga Zakona.</w:t>
      </w:r>
    </w:p>
    <w:p w14:paraId="7553FC1E" w14:textId="77777777" w:rsidR="006B0E77" w:rsidRPr="006B0E77" w:rsidRDefault="006B0E77" w:rsidP="00DD18D0">
      <w:pPr>
        <w:spacing w:after="0" w:line="240" w:lineRule="auto"/>
        <w:jc w:val="both"/>
        <w:rPr>
          <w:szCs w:val="24"/>
        </w:rPr>
      </w:pPr>
    </w:p>
    <w:p w14:paraId="31FC0555" w14:textId="77777777" w:rsidR="002E4A53" w:rsidRPr="00DE1369" w:rsidRDefault="0033377F" w:rsidP="00DD18D0">
      <w:pPr>
        <w:pStyle w:val="Heading2"/>
        <w:spacing w:before="0" w:after="0" w:line="240" w:lineRule="auto"/>
        <w:jc w:val="left"/>
        <w:rPr>
          <w:b/>
          <w:szCs w:val="24"/>
        </w:rPr>
      </w:pPr>
      <w:r w:rsidRPr="00DE1369">
        <w:rPr>
          <w:b/>
        </w:rPr>
        <w:t>Uz članak 5</w:t>
      </w:r>
      <w:r w:rsidR="00F3368B" w:rsidRPr="00DE1369">
        <w:rPr>
          <w:b/>
          <w:szCs w:val="24"/>
        </w:rPr>
        <w:t>4</w:t>
      </w:r>
      <w:r w:rsidRPr="00DE1369">
        <w:rPr>
          <w:b/>
          <w:szCs w:val="24"/>
        </w:rPr>
        <w:t>.</w:t>
      </w:r>
    </w:p>
    <w:p w14:paraId="2C65603A" w14:textId="77777777" w:rsidR="002E4A53" w:rsidRPr="00FF1FD5" w:rsidRDefault="00382388" w:rsidP="00DD18D0">
      <w:pPr>
        <w:spacing w:after="0" w:line="240" w:lineRule="auto"/>
        <w:jc w:val="both"/>
        <w:rPr>
          <w:szCs w:val="24"/>
        </w:rPr>
      </w:pPr>
      <w:r w:rsidRPr="006B0E77">
        <w:rPr>
          <w:szCs w:val="24"/>
        </w:rPr>
        <w:t>Ovim člankom propisuje se stupanje na snagu Zakona.</w:t>
      </w:r>
    </w:p>
    <w:sectPr w:rsidR="002E4A53" w:rsidRPr="00FF1FD5">
      <w:headerReference w:type="default" r:id="rId12"/>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386AC" w16cex:dateUtc="2023-09-06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E85160" w16cid:durableId="28A38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5986" w14:textId="77777777" w:rsidR="00A11CAF" w:rsidRDefault="00A11CAF" w:rsidP="00BA7AE7">
      <w:pPr>
        <w:spacing w:after="0" w:line="240" w:lineRule="auto"/>
      </w:pPr>
      <w:r>
        <w:separator/>
      </w:r>
    </w:p>
  </w:endnote>
  <w:endnote w:type="continuationSeparator" w:id="0">
    <w:p w14:paraId="625C5A4B" w14:textId="77777777" w:rsidR="00A11CAF" w:rsidRDefault="00A11CAF" w:rsidP="00BA7AE7">
      <w:pPr>
        <w:spacing w:after="0" w:line="240" w:lineRule="auto"/>
      </w:pPr>
      <w:r>
        <w:continuationSeparator/>
      </w:r>
    </w:p>
  </w:endnote>
  <w:endnote w:type="continuationNotice" w:id="1">
    <w:p w14:paraId="1700CDB7" w14:textId="77777777" w:rsidR="00A11CAF" w:rsidRDefault="00A11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C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326864"/>
      <w:docPartObj>
        <w:docPartGallery w:val="Page Numbers (Bottom of Page)"/>
        <w:docPartUnique/>
      </w:docPartObj>
    </w:sdtPr>
    <w:sdtEndPr>
      <w:rPr>
        <w:noProof/>
      </w:rPr>
    </w:sdtEndPr>
    <w:sdtContent>
      <w:p w14:paraId="7FF70A6B" w14:textId="20D5C28C" w:rsidR="00117876" w:rsidRDefault="00117876">
        <w:pPr>
          <w:pStyle w:val="Footer"/>
          <w:jc w:val="right"/>
        </w:pPr>
        <w:r>
          <w:fldChar w:fldCharType="begin"/>
        </w:r>
        <w:r>
          <w:instrText xml:space="preserve"> PAGE   \* MERGEFORMAT </w:instrText>
        </w:r>
        <w:r>
          <w:fldChar w:fldCharType="separate"/>
        </w:r>
        <w:r w:rsidR="00C214F8">
          <w:rPr>
            <w:noProof/>
          </w:rPr>
          <w:t>31</w:t>
        </w:r>
        <w:r>
          <w:rPr>
            <w:noProof/>
          </w:rPr>
          <w:fldChar w:fldCharType="end"/>
        </w:r>
      </w:p>
    </w:sdtContent>
  </w:sdt>
  <w:p w14:paraId="4357B44A" w14:textId="77777777" w:rsidR="00117876" w:rsidRDefault="00117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70C31" w14:textId="77777777" w:rsidR="00A11CAF" w:rsidRDefault="00A11CAF" w:rsidP="00BA7AE7">
      <w:pPr>
        <w:spacing w:after="0" w:line="240" w:lineRule="auto"/>
      </w:pPr>
      <w:r>
        <w:separator/>
      </w:r>
    </w:p>
  </w:footnote>
  <w:footnote w:type="continuationSeparator" w:id="0">
    <w:p w14:paraId="739C527F" w14:textId="77777777" w:rsidR="00A11CAF" w:rsidRDefault="00A11CAF" w:rsidP="00BA7AE7">
      <w:pPr>
        <w:spacing w:after="0" w:line="240" w:lineRule="auto"/>
      </w:pPr>
      <w:r>
        <w:continuationSeparator/>
      </w:r>
    </w:p>
  </w:footnote>
  <w:footnote w:type="continuationNotice" w:id="1">
    <w:p w14:paraId="0FAC8DF7" w14:textId="77777777" w:rsidR="00A11CAF" w:rsidRDefault="00A11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0591" w14:textId="77777777" w:rsidR="00117876" w:rsidRDefault="00117876" w:rsidP="00FA55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2C"/>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3C057B"/>
    <w:multiLevelType w:val="hybridMultilevel"/>
    <w:tmpl w:val="FB349B9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6B61C6E"/>
    <w:multiLevelType w:val="hybridMultilevel"/>
    <w:tmpl w:val="D6DE80F4"/>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CE4278"/>
    <w:multiLevelType w:val="hybridMultilevel"/>
    <w:tmpl w:val="A1CA6AD8"/>
    <w:lvl w:ilvl="0" w:tplc="CFBC1A34">
      <w:start w:val="1"/>
      <w:numFmt w:val="decimal"/>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4" w15:restartNumberingAfterBreak="0">
    <w:nsid w:val="077556DE"/>
    <w:multiLevelType w:val="hybridMultilevel"/>
    <w:tmpl w:val="60503A2A"/>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2F056A"/>
    <w:multiLevelType w:val="hybridMultilevel"/>
    <w:tmpl w:val="1C0E9902"/>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0D3A72"/>
    <w:multiLevelType w:val="hybridMultilevel"/>
    <w:tmpl w:val="DA34C0B0"/>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B18456E"/>
    <w:multiLevelType w:val="hybridMultilevel"/>
    <w:tmpl w:val="DA34C0B0"/>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7E483F"/>
    <w:multiLevelType w:val="hybridMultilevel"/>
    <w:tmpl w:val="01E86E70"/>
    <w:lvl w:ilvl="0" w:tplc="D242A972">
      <w:start w:val="2"/>
      <w:numFmt w:val="decimal"/>
      <w:lvlText w:val="(%1)"/>
      <w:lvlJc w:val="left"/>
      <w:pPr>
        <w:ind w:left="108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1C6D70"/>
    <w:multiLevelType w:val="hybridMultilevel"/>
    <w:tmpl w:val="1C0E9902"/>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BF2698"/>
    <w:multiLevelType w:val="hybridMultilevel"/>
    <w:tmpl w:val="AD02BC6C"/>
    <w:lvl w:ilvl="0" w:tplc="280C987E">
      <w:numFmt w:val="bullet"/>
      <w:lvlText w:val="-"/>
      <w:lvlJc w:val="left"/>
      <w:pPr>
        <w:ind w:left="1146" w:hanging="360"/>
      </w:pPr>
      <w:rPr>
        <w:rFonts w:ascii="Times New Roman" w:eastAsiaTheme="minorHAnsi"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1" w15:restartNumberingAfterBreak="0">
    <w:nsid w:val="146C264D"/>
    <w:multiLevelType w:val="hybridMultilevel"/>
    <w:tmpl w:val="8514E7FA"/>
    <w:lvl w:ilvl="0" w:tplc="C1C88E9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17B53285"/>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5C4607"/>
    <w:multiLevelType w:val="hybridMultilevel"/>
    <w:tmpl w:val="57408318"/>
    <w:lvl w:ilvl="0" w:tplc="292E3AF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602639"/>
    <w:multiLevelType w:val="hybridMultilevel"/>
    <w:tmpl w:val="60CCCEC8"/>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B942F2D"/>
    <w:multiLevelType w:val="hybridMultilevel"/>
    <w:tmpl w:val="E8C4355E"/>
    <w:lvl w:ilvl="0" w:tplc="929C111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E2D6AF3"/>
    <w:multiLevelType w:val="hybridMultilevel"/>
    <w:tmpl w:val="A9A494D2"/>
    <w:lvl w:ilvl="0" w:tplc="AF085FCC">
      <w:start w:val="1"/>
      <w:numFmt w:val="decimal"/>
      <w:lvlText w:val="(%1)"/>
      <w:lvlJc w:val="center"/>
      <w:pPr>
        <w:ind w:left="720" w:hanging="360"/>
      </w:pPr>
      <w:rPr>
        <w:rFonts w:ascii="Times New Roman" w:hAnsi="Times New Roman" w:cs="Times New Roman" w:hint="default"/>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F386DA8"/>
    <w:multiLevelType w:val="hybridMultilevel"/>
    <w:tmpl w:val="D6DE80F4"/>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5D0148"/>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3A34F72"/>
    <w:multiLevelType w:val="hybridMultilevel"/>
    <w:tmpl w:val="ED764C30"/>
    <w:lvl w:ilvl="0" w:tplc="168A1A1E">
      <w:start w:val="1"/>
      <w:numFmt w:val="lowerLetter"/>
      <w:lvlText w:val="(%1)"/>
      <w:lvlJc w:val="left"/>
      <w:pPr>
        <w:ind w:left="1069" w:hanging="360"/>
      </w:pPr>
      <w:rPr>
        <w:rFonts w:hint="default"/>
        <w:sz w:val="24"/>
        <w:szCs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60E1388"/>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DA014C"/>
    <w:multiLevelType w:val="hybridMultilevel"/>
    <w:tmpl w:val="CCF8E27A"/>
    <w:lvl w:ilvl="0" w:tplc="0FB85498">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996A09"/>
    <w:multiLevelType w:val="hybridMultilevel"/>
    <w:tmpl w:val="6BC28262"/>
    <w:lvl w:ilvl="0" w:tplc="F4D09AA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0D51483"/>
    <w:multiLevelType w:val="hybridMultilevel"/>
    <w:tmpl w:val="CA98B41A"/>
    <w:lvl w:ilvl="0" w:tplc="92924E1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310C4926"/>
    <w:multiLevelType w:val="hybridMultilevel"/>
    <w:tmpl w:val="ED764C30"/>
    <w:lvl w:ilvl="0" w:tplc="168A1A1E">
      <w:start w:val="1"/>
      <w:numFmt w:val="lowerLetter"/>
      <w:lvlText w:val="(%1)"/>
      <w:lvlJc w:val="left"/>
      <w:pPr>
        <w:ind w:left="1069" w:hanging="360"/>
      </w:pPr>
      <w:rPr>
        <w:rFonts w:hint="default"/>
        <w:sz w:val="24"/>
        <w:szCs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5" w15:restartNumberingAfterBreak="0">
    <w:nsid w:val="329710EC"/>
    <w:multiLevelType w:val="hybridMultilevel"/>
    <w:tmpl w:val="59380F72"/>
    <w:lvl w:ilvl="0" w:tplc="9C0CFC4C">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5832551"/>
    <w:multiLevelType w:val="hybridMultilevel"/>
    <w:tmpl w:val="1FA4539E"/>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35ED0579"/>
    <w:multiLevelType w:val="hybridMultilevel"/>
    <w:tmpl w:val="2FA062CA"/>
    <w:lvl w:ilvl="0" w:tplc="DF321E64">
      <w:start w:val="1"/>
      <w:numFmt w:val="decimal"/>
      <w:lvlText w:val="(%1)"/>
      <w:lvlJc w:val="center"/>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65879DB"/>
    <w:multiLevelType w:val="hybridMultilevel"/>
    <w:tmpl w:val="87C4059C"/>
    <w:lvl w:ilvl="0" w:tplc="23C2359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8206CF5"/>
    <w:multiLevelType w:val="hybridMultilevel"/>
    <w:tmpl w:val="121E4DE0"/>
    <w:lvl w:ilvl="0" w:tplc="315ACBFC">
      <w:start w:val="1"/>
      <w:numFmt w:val="decimal"/>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0" w15:restartNumberingAfterBreak="0">
    <w:nsid w:val="386002C8"/>
    <w:multiLevelType w:val="hybridMultilevel"/>
    <w:tmpl w:val="04E41E4C"/>
    <w:lvl w:ilvl="0" w:tplc="6BAE6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9122D34"/>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CB5299F"/>
    <w:multiLevelType w:val="hybridMultilevel"/>
    <w:tmpl w:val="C660F070"/>
    <w:lvl w:ilvl="0" w:tplc="CA7CA640">
      <w:numFmt w:val="bullet"/>
      <w:lvlText w:val="-"/>
      <w:lvlJc w:val="left"/>
      <w:pPr>
        <w:ind w:left="720" w:hanging="360"/>
      </w:pPr>
      <w:rPr>
        <w:rFonts w:ascii="Calibri" w:eastAsiaTheme="minorHAnsi" w:hAnsi="Calibri" w:cs="Calibri"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16D31A4"/>
    <w:multiLevelType w:val="hybridMultilevel"/>
    <w:tmpl w:val="4BDA7E1E"/>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1714B45"/>
    <w:multiLevelType w:val="hybridMultilevel"/>
    <w:tmpl w:val="C64CDEC2"/>
    <w:lvl w:ilvl="0" w:tplc="69BEF4E8">
      <w:start w:val="1"/>
      <w:numFmt w:val="decimal"/>
      <w:lvlText w:val="(%1)"/>
      <w:lvlJc w:val="center"/>
      <w:pPr>
        <w:ind w:left="720" w:hanging="360"/>
      </w:pPr>
      <w:rPr>
        <w:rFonts w:ascii="Times New Roman" w:hAnsi="Times New Roman" w:cs="Times New Roman" w:hint="default"/>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2BE43FE"/>
    <w:multiLevelType w:val="hybridMultilevel"/>
    <w:tmpl w:val="D6DE80F4"/>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6D23C13"/>
    <w:multiLevelType w:val="hybridMultilevel"/>
    <w:tmpl w:val="3BFA364C"/>
    <w:lvl w:ilvl="0" w:tplc="041A0019">
      <w:start w:val="1"/>
      <w:numFmt w:val="lowerLetter"/>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37" w15:restartNumberingAfterBreak="0">
    <w:nsid w:val="47623450"/>
    <w:multiLevelType w:val="hybridMultilevel"/>
    <w:tmpl w:val="1C0E9902"/>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8CA260F"/>
    <w:multiLevelType w:val="hybridMultilevel"/>
    <w:tmpl w:val="DA34C0B0"/>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A6F48FF"/>
    <w:multiLevelType w:val="hybridMultilevel"/>
    <w:tmpl w:val="18865382"/>
    <w:lvl w:ilvl="0" w:tplc="249E1908">
      <w:start w:val="1"/>
      <w:numFmt w:val="decimal"/>
      <w:lvlText w:val="(%1)"/>
      <w:lvlJc w:val="center"/>
      <w:pPr>
        <w:ind w:left="720" w:hanging="360"/>
      </w:pPr>
      <w:rPr>
        <w:rFonts w:ascii="Times New Roman" w:hAnsi="Times New Roman" w:cs="Times New Roman" w:hint="default"/>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01E536A"/>
    <w:multiLevelType w:val="hybridMultilevel"/>
    <w:tmpl w:val="458A10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073100A"/>
    <w:multiLevelType w:val="hybridMultilevel"/>
    <w:tmpl w:val="F80EBA2E"/>
    <w:lvl w:ilvl="0" w:tplc="23C2359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517F31EE"/>
    <w:multiLevelType w:val="hybridMultilevel"/>
    <w:tmpl w:val="FB349B96"/>
    <w:lvl w:ilvl="0" w:tplc="2C8C492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518C2498"/>
    <w:multiLevelType w:val="hybridMultilevel"/>
    <w:tmpl w:val="4BDA7E1E"/>
    <w:lvl w:ilvl="0" w:tplc="BCB4CAA8">
      <w:start w:val="1"/>
      <w:numFmt w:val="decimal"/>
      <w:lvlText w:val="(%1)"/>
      <w:lvlJc w:val="center"/>
      <w:pPr>
        <w:ind w:left="720" w:hanging="360"/>
      </w:pPr>
      <w:rPr>
        <w:rFonts w:ascii="Times New Roman" w:hAnsi="Times New Roman" w:cs="Times New Roman" w:hint="default"/>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D115F9"/>
    <w:multiLevelType w:val="hybridMultilevel"/>
    <w:tmpl w:val="B04E3602"/>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23B7490"/>
    <w:multiLevelType w:val="hybridMultilevel"/>
    <w:tmpl w:val="60CCCEC8"/>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57564A"/>
    <w:multiLevelType w:val="hybridMultilevel"/>
    <w:tmpl w:val="1FA4539E"/>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56333DB3"/>
    <w:multiLevelType w:val="hybridMultilevel"/>
    <w:tmpl w:val="6CB6178A"/>
    <w:lvl w:ilvl="0" w:tplc="280C987E">
      <w:numFmt w:val="bullet"/>
      <w:lvlText w:val="-"/>
      <w:lvlJc w:val="left"/>
      <w:pPr>
        <w:ind w:left="360" w:hanging="360"/>
      </w:pPr>
      <w:rPr>
        <w:rFonts w:ascii="Times New Roman" w:eastAsiaTheme="minorHAnsi"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68D23C0"/>
    <w:multiLevelType w:val="hybridMultilevel"/>
    <w:tmpl w:val="FD1A879E"/>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7AA4D4E"/>
    <w:multiLevelType w:val="hybridMultilevel"/>
    <w:tmpl w:val="BFA261F6"/>
    <w:lvl w:ilvl="0" w:tplc="5A0614E2">
      <w:start w:val="1"/>
      <w:numFmt w:val="lowerLetter"/>
      <w:lvlText w:val="%1)"/>
      <w:lvlJc w:val="left"/>
      <w:pPr>
        <w:ind w:left="1080" w:hanging="360"/>
      </w:pPr>
      <w:rPr>
        <w:rFonts w:hint="default"/>
        <w:strike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57B75B67"/>
    <w:multiLevelType w:val="hybridMultilevel"/>
    <w:tmpl w:val="19E260B4"/>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86441D8"/>
    <w:multiLevelType w:val="hybridMultilevel"/>
    <w:tmpl w:val="B95ECA1E"/>
    <w:lvl w:ilvl="0" w:tplc="9C0CFC4C">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B092A3C"/>
    <w:multiLevelType w:val="hybridMultilevel"/>
    <w:tmpl w:val="AE8CC1E6"/>
    <w:lvl w:ilvl="0" w:tplc="F4D09AAE">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5BA33B5A"/>
    <w:multiLevelType w:val="hybridMultilevel"/>
    <w:tmpl w:val="FA3ECACC"/>
    <w:lvl w:ilvl="0" w:tplc="842611F8">
      <w:start w:val="1"/>
      <w:numFmt w:val="decimal"/>
      <w:pStyle w:val="lanak"/>
      <w:lvlText w:val="(%1)"/>
      <w:lvlJc w:val="center"/>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5E28004D"/>
    <w:multiLevelType w:val="hybridMultilevel"/>
    <w:tmpl w:val="D6DE80F4"/>
    <w:lvl w:ilvl="0" w:tplc="CFB4BF22">
      <w:start w:val="1"/>
      <w:numFmt w:val="decimal"/>
      <w:lvlText w:val="(%1)"/>
      <w:lvlJc w:val="center"/>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0B12E25"/>
    <w:multiLevelType w:val="hybridMultilevel"/>
    <w:tmpl w:val="D6DE80F4"/>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0BD70B5"/>
    <w:multiLevelType w:val="hybridMultilevel"/>
    <w:tmpl w:val="4BDA7E1E"/>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18F7859"/>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2157D6A"/>
    <w:multiLevelType w:val="hybridMultilevel"/>
    <w:tmpl w:val="016ABFFC"/>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29C4ADB"/>
    <w:multiLevelType w:val="hybridMultilevel"/>
    <w:tmpl w:val="A9A494D2"/>
    <w:lvl w:ilvl="0" w:tplc="AF085FCC">
      <w:start w:val="1"/>
      <w:numFmt w:val="decimal"/>
      <w:lvlText w:val="(%1)"/>
      <w:lvlJc w:val="center"/>
      <w:pPr>
        <w:ind w:left="720" w:hanging="360"/>
      </w:pPr>
      <w:rPr>
        <w:rFonts w:ascii="Times New Roman" w:hAnsi="Times New Roman" w:cs="Times New Roman" w:hint="default"/>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6F104AD"/>
    <w:multiLevelType w:val="hybridMultilevel"/>
    <w:tmpl w:val="73A4FC52"/>
    <w:lvl w:ilvl="0" w:tplc="CFB4BF22">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954122F"/>
    <w:multiLevelType w:val="hybridMultilevel"/>
    <w:tmpl w:val="60CCCEC8"/>
    <w:lvl w:ilvl="0" w:tplc="FFFFFFFF">
      <w:start w:val="1"/>
      <w:numFmt w:val="decimal"/>
      <w:lvlText w:val="(%1)"/>
      <w:lvlJc w:val="center"/>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0A1BE8"/>
    <w:multiLevelType w:val="hybridMultilevel"/>
    <w:tmpl w:val="972287A0"/>
    <w:lvl w:ilvl="0" w:tplc="041A0017">
      <w:start w:val="1"/>
      <w:numFmt w:val="lowerLetter"/>
      <w:lvlText w:val="%1)"/>
      <w:lvlJc w:val="left"/>
      <w:pPr>
        <w:ind w:left="1069" w:hanging="360"/>
      </w:pPr>
      <w:rPr>
        <w:rFonts w:hint="default"/>
        <w:sz w:val="24"/>
        <w:szCs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4" w15:restartNumberingAfterBreak="0">
    <w:nsid w:val="6B433DB1"/>
    <w:multiLevelType w:val="hybridMultilevel"/>
    <w:tmpl w:val="A1CA6AD8"/>
    <w:lvl w:ilvl="0" w:tplc="CFBC1A34">
      <w:start w:val="1"/>
      <w:numFmt w:val="decimal"/>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65" w15:restartNumberingAfterBreak="0">
    <w:nsid w:val="6C4C682C"/>
    <w:multiLevelType w:val="hybridMultilevel"/>
    <w:tmpl w:val="3BFA364C"/>
    <w:lvl w:ilvl="0" w:tplc="041A0019">
      <w:start w:val="1"/>
      <w:numFmt w:val="lowerLetter"/>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66" w15:restartNumberingAfterBreak="0">
    <w:nsid w:val="6E0B706F"/>
    <w:multiLevelType w:val="hybridMultilevel"/>
    <w:tmpl w:val="9F96B49E"/>
    <w:lvl w:ilvl="0" w:tplc="FDA44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6EAC0448"/>
    <w:multiLevelType w:val="hybridMultilevel"/>
    <w:tmpl w:val="A1CA6AD8"/>
    <w:lvl w:ilvl="0" w:tplc="CFBC1A34">
      <w:start w:val="1"/>
      <w:numFmt w:val="decimal"/>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68" w15:restartNumberingAfterBreak="0">
    <w:nsid w:val="70FE1590"/>
    <w:multiLevelType w:val="hybridMultilevel"/>
    <w:tmpl w:val="04E41E4C"/>
    <w:lvl w:ilvl="0" w:tplc="6BAE6E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2C96229"/>
    <w:multiLevelType w:val="hybridMultilevel"/>
    <w:tmpl w:val="F80EBA2E"/>
    <w:lvl w:ilvl="0" w:tplc="23C2359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 w15:restartNumberingAfterBreak="0">
    <w:nsid w:val="74110DA4"/>
    <w:multiLevelType w:val="hybridMultilevel"/>
    <w:tmpl w:val="DD50ECF4"/>
    <w:lvl w:ilvl="0" w:tplc="F9C45FEA">
      <w:start w:val="1"/>
      <w:numFmt w:val="decimal"/>
      <w:pStyle w:val="brojlanka"/>
      <w:lvlText w:val="Članak %1."/>
      <w:lvlJc w:val="center"/>
      <w:pPr>
        <w:ind w:left="433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1" w15:restartNumberingAfterBreak="0">
    <w:nsid w:val="768401B6"/>
    <w:multiLevelType w:val="hybridMultilevel"/>
    <w:tmpl w:val="A9AA87D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2C8C4926">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770A7EB4"/>
    <w:multiLevelType w:val="hybridMultilevel"/>
    <w:tmpl w:val="007E58DC"/>
    <w:lvl w:ilvl="0" w:tplc="A4A84492">
      <w:start w:val="1"/>
      <w:numFmt w:val="lowerLetter"/>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777B70AD"/>
    <w:multiLevelType w:val="hybridMultilevel"/>
    <w:tmpl w:val="1FA4539E"/>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4" w15:restartNumberingAfterBreak="0">
    <w:nsid w:val="780402C4"/>
    <w:multiLevelType w:val="hybridMultilevel"/>
    <w:tmpl w:val="AA2E11A2"/>
    <w:lvl w:ilvl="0" w:tplc="F41C8830">
      <w:start w:val="1"/>
      <w:numFmt w:val="decimal"/>
      <w:lvlText w:val="(%1)"/>
      <w:lvlJc w:val="center"/>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82C782B"/>
    <w:multiLevelType w:val="hybridMultilevel"/>
    <w:tmpl w:val="3BFA364C"/>
    <w:lvl w:ilvl="0" w:tplc="041A0019">
      <w:start w:val="1"/>
      <w:numFmt w:val="lowerLetter"/>
      <w:lvlText w:val="%1."/>
      <w:lvlJc w:val="left"/>
      <w:pPr>
        <w:ind w:left="1506" w:hanging="360"/>
      </w:p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76" w15:restartNumberingAfterBreak="0">
    <w:nsid w:val="783010FA"/>
    <w:multiLevelType w:val="hybridMultilevel"/>
    <w:tmpl w:val="B95ECA1E"/>
    <w:lvl w:ilvl="0" w:tplc="9C0CFC4C">
      <w:start w:val="1"/>
      <w:numFmt w:val="decimal"/>
      <w:lvlText w:val="(%1)"/>
      <w:lvlJc w:val="center"/>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7AC07717"/>
    <w:multiLevelType w:val="hybridMultilevel"/>
    <w:tmpl w:val="19D2F7E8"/>
    <w:lvl w:ilvl="0" w:tplc="BCB4CAA8">
      <w:start w:val="1"/>
      <w:numFmt w:val="decimal"/>
      <w:lvlText w:val="(%1)"/>
      <w:lvlJc w:val="center"/>
      <w:pPr>
        <w:ind w:left="360" w:hanging="360"/>
      </w:pPr>
      <w:rPr>
        <w:rFonts w:ascii="Times New Roman" w:hAnsi="Times New Roman" w:cs="Times New Roman" w:hint="default"/>
        <w:b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7B717769"/>
    <w:multiLevelType w:val="hybridMultilevel"/>
    <w:tmpl w:val="458A2B3A"/>
    <w:lvl w:ilvl="0" w:tplc="AC329BF4">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7BF66777"/>
    <w:multiLevelType w:val="hybridMultilevel"/>
    <w:tmpl w:val="8F92513C"/>
    <w:lvl w:ilvl="0" w:tplc="F460A960">
      <w:start w:val="1"/>
      <w:numFmt w:val="bullet"/>
      <w:lvlText w:val="-"/>
      <w:lvlJc w:val="left"/>
      <w:pPr>
        <w:ind w:left="778" w:hanging="360"/>
      </w:pPr>
      <w:rPr>
        <w:rFonts w:ascii="Times New Roman" w:eastAsiaTheme="minorHAnsi"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0" w15:restartNumberingAfterBreak="0">
    <w:nsid w:val="7CE413C0"/>
    <w:multiLevelType w:val="hybridMultilevel"/>
    <w:tmpl w:val="458A10BC"/>
    <w:lvl w:ilvl="0" w:tplc="650C10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7FB50CB8"/>
    <w:multiLevelType w:val="hybridMultilevel"/>
    <w:tmpl w:val="9208E76E"/>
    <w:lvl w:ilvl="0" w:tplc="CFB4BF22">
      <w:start w:val="1"/>
      <w:numFmt w:val="decimal"/>
      <w:lvlText w:val="(%1)"/>
      <w:lvlJc w:val="center"/>
      <w:pPr>
        <w:ind w:left="720" w:hanging="360"/>
      </w:pPr>
      <w:rPr>
        <w:rFonts w:ascii="Times New Roman" w:hAnsi="Times New Roman" w:cs="Times New Roman" w:hint="default"/>
        <w:sz w:val="24"/>
        <w:szCs w:val="24"/>
      </w:rPr>
    </w:lvl>
    <w:lvl w:ilvl="1" w:tplc="CA7CA640">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0"/>
  </w:num>
  <w:num w:numId="2">
    <w:abstractNumId w:val="6"/>
  </w:num>
  <w:num w:numId="3">
    <w:abstractNumId w:val="71"/>
  </w:num>
  <w:num w:numId="4">
    <w:abstractNumId w:val="17"/>
  </w:num>
  <w:num w:numId="5">
    <w:abstractNumId w:val="74"/>
  </w:num>
  <w:num w:numId="6">
    <w:abstractNumId w:val="35"/>
  </w:num>
  <w:num w:numId="7">
    <w:abstractNumId w:val="39"/>
  </w:num>
  <w:num w:numId="8">
    <w:abstractNumId w:val="67"/>
  </w:num>
  <w:num w:numId="9">
    <w:abstractNumId w:val="3"/>
  </w:num>
  <w:num w:numId="10">
    <w:abstractNumId w:val="23"/>
  </w:num>
  <w:num w:numId="11">
    <w:abstractNumId w:val="49"/>
  </w:num>
  <w:num w:numId="12">
    <w:abstractNumId w:val="72"/>
  </w:num>
  <w:num w:numId="13">
    <w:abstractNumId w:val="61"/>
  </w:num>
  <w:num w:numId="14">
    <w:abstractNumId w:val="53"/>
  </w:num>
  <w:num w:numId="15">
    <w:abstractNumId w:val="14"/>
  </w:num>
  <w:num w:numId="16">
    <w:abstractNumId w:val="7"/>
  </w:num>
  <w:num w:numId="17">
    <w:abstractNumId w:val="12"/>
  </w:num>
  <w:num w:numId="18">
    <w:abstractNumId w:val="0"/>
  </w:num>
  <w:num w:numId="19">
    <w:abstractNumId w:val="31"/>
  </w:num>
  <w:num w:numId="20">
    <w:abstractNumId w:val="81"/>
  </w:num>
  <w:num w:numId="21">
    <w:abstractNumId w:val="58"/>
  </w:num>
  <w:num w:numId="22">
    <w:abstractNumId w:val="20"/>
  </w:num>
  <w:num w:numId="23">
    <w:abstractNumId w:val="2"/>
  </w:num>
  <w:num w:numId="24">
    <w:abstractNumId w:val="55"/>
  </w:num>
  <w:num w:numId="25">
    <w:abstractNumId w:val="54"/>
  </w:num>
  <w:num w:numId="26">
    <w:abstractNumId w:val="16"/>
  </w:num>
  <w:num w:numId="27">
    <w:abstractNumId w:val="60"/>
  </w:num>
  <w:num w:numId="28">
    <w:abstractNumId w:val="25"/>
  </w:num>
  <w:num w:numId="29">
    <w:abstractNumId w:val="76"/>
  </w:num>
  <w:num w:numId="30">
    <w:abstractNumId w:val="43"/>
  </w:num>
  <w:num w:numId="31">
    <w:abstractNumId w:val="56"/>
  </w:num>
  <w:num w:numId="32">
    <w:abstractNumId w:val="78"/>
  </w:num>
  <w:num w:numId="33">
    <w:abstractNumId w:val="11"/>
  </w:num>
  <w:num w:numId="34">
    <w:abstractNumId w:val="28"/>
  </w:num>
  <w:num w:numId="35">
    <w:abstractNumId w:val="68"/>
  </w:num>
  <w:num w:numId="36">
    <w:abstractNumId w:val="80"/>
  </w:num>
  <w:num w:numId="37">
    <w:abstractNumId w:val="41"/>
  </w:num>
  <w:num w:numId="38">
    <w:abstractNumId w:val="22"/>
  </w:num>
  <w:num w:numId="39">
    <w:abstractNumId w:val="52"/>
  </w:num>
  <w:num w:numId="40">
    <w:abstractNumId w:val="38"/>
  </w:num>
  <w:num w:numId="41">
    <w:abstractNumId w:val="62"/>
  </w:num>
  <w:num w:numId="42">
    <w:abstractNumId w:val="59"/>
  </w:num>
  <w:num w:numId="43">
    <w:abstractNumId w:val="30"/>
  </w:num>
  <w:num w:numId="44">
    <w:abstractNumId w:val="8"/>
  </w:num>
  <w:num w:numId="45">
    <w:abstractNumId w:val="26"/>
  </w:num>
  <w:num w:numId="46">
    <w:abstractNumId w:val="79"/>
  </w:num>
  <w:num w:numId="47">
    <w:abstractNumId w:val="64"/>
  </w:num>
  <w:num w:numId="48">
    <w:abstractNumId w:val="33"/>
  </w:num>
  <w:num w:numId="49">
    <w:abstractNumId w:val="51"/>
  </w:num>
  <w:num w:numId="50">
    <w:abstractNumId w:val="24"/>
  </w:num>
  <w:num w:numId="51">
    <w:abstractNumId w:val="57"/>
  </w:num>
  <w:num w:numId="52">
    <w:abstractNumId w:val="9"/>
  </w:num>
  <w:num w:numId="53">
    <w:abstractNumId w:val="34"/>
  </w:num>
  <w:num w:numId="54">
    <w:abstractNumId w:val="69"/>
  </w:num>
  <w:num w:numId="55">
    <w:abstractNumId w:val="48"/>
  </w:num>
  <w:num w:numId="56">
    <w:abstractNumId w:val="50"/>
  </w:num>
  <w:num w:numId="57">
    <w:abstractNumId w:val="19"/>
  </w:num>
  <w:num w:numId="58">
    <w:abstractNumId w:val="45"/>
  </w:num>
  <w:num w:numId="59">
    <w:abstractNumId w:val="77"/>
  </w:num>
  <w:num w:numId="60">
    <w:abstractNumId w:val="70"/>
  </w:num>
  <w:num w:numId="61">
    <w:abstractNumId w:val="27"/>
  </w:num>
  <w:num w:numId="62">
    <w:abstractNumId w:val="46"/>
  </w:num>
  <w:num w:numId="63">
    <w:abstractNumId w:val="63"/>
  </w:num>
  <w:num w:numId="64">
    <w:abstractNumId w:val="42"/>
  </w:num>
  <w:num w:numId="65">
    <w:abstractNumId w:val="70"/>
  </w:num>
  <w:num w:numId="66">
    <w:abstractNumId w:val="40"/>
  </w:num>
  <w:num w:numId="67">
    <w:abstractNumId w:val="70"/>
  </w:num>
  <w:num w:numId="68">
    <w:abstractNumId w:val="53"/>
  </w:num>
  <w:num w:numId="69">
    <w:abstractNumId w:val="1"/>
  </w:num>
  <w:num w:numId="70">
    <w:abstractNumId w:val="73"/>
  </w:num>
  <w:num w:numId="71">
    <w:abstractNumId w:val="18"/>
  </w:num>
  <w:num w:numId="72">
    <w:abstractNumId w:val="4"/>
  </w:num>
  <w:num w:numId="73">
    <w:abstractNumId w:val="10"/>
  </w:num>
  <w:num w:numId="74">
    <w:abstractNumId w:val="5"/>
  </w:num>
  <w:num w:numId="75">
    <w:abstractNumId w:val="32"/>
  </w:num>
  <w:num w:numId="76">
    <w:abstractNumId w:val="47"/>
  </w:num>
  <w:num w:numId="77">
    <w:abstractNumId w:val="70"/>
  </w:num>
  <w:num w:numId="78">
    <w:abstractNumId w:val="44"/>
  </w:num>
  <w:num w:numId="79">
    <w:abstractNumId w:val="13"/>
  </w:num>
  <w:num w:numId="80">
    <w:abstractNumId w:val="66"/>
  </w:num>
  <w:num w:numId="81">
    <w:abstractNumId w:val="29"/>
  </w:num>
  <w:num w:numId="82">
    <w:abstractNumId w:val="15"/>
  </w:num>
  <w:num w:numId="83">
    <w:abstractNumId w:val="65"/>
  </w:num>
  <w:num w:numId="84">
    <w:abstractNumId w:val="75"/>
  </w:num>
  <w:num w:numId="85">
    <w:abstractNumId w:val="36"/>
  </w:num>
  <w:num w:numId="86">
    <w:abstractNumId w:val="37"/>
  </w:num>
  <w:num w:numId="87">
    <w:abstractNumId w:val="21"/>
  </w:num>
  <w:num w:numId="88">
    <w:abstractNumId w:val="7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4A"/>
    <w:rsid w:val="00000759"/>
    <w:rsid w:val="00000CBE"/>
    <w:rsid w:val="00001639"/>
    <w:rsid w:val="0000281B"/>
    <w:rsid w:val="0000312F"/>
    <w:rsid w:val="0000315F"/>
    <w:rsid w:val="000050F1"/>
    <w:rsid w:val="0000529E"/>
    <w:rsid w:val="0001350B"/>
    <w:rsid w:val="00013583"/>
    <w:rsid w:val="00013C32"/>
    <w:rsid w:val="00014679"/>
    <w:rsid w:val="00014DDE"/>
    <w:rsid w:val="00020C99"/>
    <w:rsid w:val="00020D6F"/>
    <w:rsid w:val="00020E0A"/>
    <w:rsid w:val="0002258F"/>
    <w:rsid w:val="00023A71"/>
    <w:rsid w:val="000261F0"/>
    <w:rsid w:val="0002638E"/>
    <w:rsid w:val="00027D78"/>
    <w:rsid w:val="000302CE"/>
    <w:rsid w:val="00030CA9"/>
    <w:rsid w:val="00031ED7"/>
    <w:rsid w:val="000325BF"/>
    <w:rsid w:val="00032FE2"/>
    <w:rsid w:val="00035617"/>
    <w:rsid w:val="000362F9"/>
    <w:rsid w:val="00041139"/>
    <w:rsid w:val="00041B0F"/>
    <w:rsid w:val="0004278C"/>
    <w:rsid w:val="00042D33"/>
    <w:rsid w:val="000446B5"/>
    <w:rsid w:val="000460BE"/>
    <w:rsid w:val="000468A6"/>
    <w:rsid w:val="00047212"/>
    <w:rsid w:val="00047FE7"/>
    <w:rsid w:val="00050A24"/>
    <w:rsid w:val="00051130"/>
    <w:rsid w:val="00051DD2"/>
    <w:rsid w:val="00052C08"/>
    <w:rsid w:val="00052D9E"/>
    <w:rsid w:val="00053611"/>
    <w:rsid w:val="00056018"/>
    <w:rsid w:val="0005674C"/>
    <w:rsid w:val="00056CA2"/>
    <w:rsid w:val="00060183"/>
    <w:rsid w:val="000627BE"/>
    <w:rsid w:val="00063367"/>
    <w:rsid w:val="0006506E"/>
    <w:rsid w:val="00065421"/>
    <w:rsid w:val="00067DD2"/>
    <w:rsid w:val="00071369"/>
    <w:rsid w:val="0007197A"/>
    <w:rsid w:val="000735D6"/>
    <w:rsid w:val="00074345"/>
    <w:rsid w:val="00074A16"/>
    <w:rsid w:val="00076235"/>
    <w:rsid w:val="0007650C"/>
    <w:rsid w:val="00077BD1"/>
    <w:rsid w:val="00080886"/>
    <w:rsid w:val="0008291A"/>
    <w:rsid w:val="00083149"/>
    <w:rsid w:val="000836F2"/>
    <w:rsid w:val="00085549"/>
    <w:rsid w:val="000925D4"/>
    <w:rsid w:val="00092809"/>
    <w:rsid w:val="00093155"/>
    <w:rsid w:val="00094C99"/>
    <w:rsid w:val="00094F05"/>
    <w:rsid w:val="00095FB5"/>
    <w:rsid w:val="000A1E9A"/>
    <w:rsid w:val="000A36EE"/>
    <w:rsid w:val="000A508B"/>
    <w:rsid w:val="000A6102"/>
    <w:rsid w:val="000A68C5"/>
    <w:rsid w:val="000A7A03"/>
    <w:rsid w:val="000B1266"/>
    <w:rsid w:val="000B1C92"/>
    <w:rsid w:val="000B4DD8"/>
    <w:rsid w:val="000B5B77"/>
    <w:rsid w:val="000B71B4"/>
    <w:rsid w:val="000C05A7"/>
    <w:rsid w:val="000C2824"/>
    <w:rsid w:val="000C56A3"/>
    <w:rsid w:val="000C6B87"/>
    <w:rsid w:val="000D1269"/>
    <w:rsid w:val="000D2432"/>
    <w:rsid w:val="000D2549"/>
    <w:rsid w:val="000D2DC2"/>
    <w:rsid w:val="000D39F5"/>
    <w:rsid w:val="000D3A7F"/>
    <w:rsid w:val="000D3BB8"/>
    <w:rsid w:val="000D4ECF"/>
    <w:rsid w:val="000D5BA3"/>
    <w:rsid w:val="000D5C59"/>
    <w:rsid w:val="000D6A2F"/>
    <w:rsid w:val="000E4003"/>
    <w:rsid w:val="000E4F82"/>
    <w:rsid w:val="000E6B8F"/>
    <w:rsid w:val="000E70CD"/>
    <w:rsid w:val="000F0972"/>
    <w:rsid w:val="000F14C0"/>
    <w:rsid w:val="000F43E2"/>
    <w:rsid w:val="000F4AF0"/>
    <w:rsid w:val="000F63AD"/>
    <w:rsid w:val="000F7A97"/>
    <w:rsid w:val="001010D1"/>
    <w:rsid w:val="00104875"/>
    <w:rsid w:val="00104A9D"/>
    <w:rsid w:val="001059DC"/>
    <w:rsid w:val="001060D1"/>
    <w:rsid w:val="001063D7"/>
    <w:rsid w:val="0010693A"/>
    <w:rsid w:val="00106B82"/>
    <w:rsid w:val="00106D48"/>
    <w:rsid w:val="001102EE"/>
    <w:rsid w:val="00113A86"/>
    <w:rsid w:val="001140DE"/>
    <w:rsid w:val="00115952"/>
    <w:rsid w:val="00116435"/>
    <w:rsid w:val="00117876"/>
    <w:rsid w:val="00117A50"/>
    <w:rsid w:val="00117CEE"/>
    <w:rsid w:val="00121BB1"/>
    <w:rsid w:val="00121F24"/>
    <w:rsid w:val="0012224D"/>
    <w:rsid w:val="001251B0"/>
    <w:rsid w:val="001252E0"/>
    <w:rsid w:val="00127047"/>
    <w:rsid w:val="001271A8"/>
    <w:rsid w:val="00130E8A"/>
    <w:rsid w:val="00130FFC"/>
    <w:rsid w:val="00131136"/>
    <w:rsid w:val="0013115B"/>
    <w:rsid w:val="00131D43"/>
    <w:rsid w:val="00132550"/>
    <w:rsid w:val="001332CC"/>
    <w:rsid w:val="00136EB5"/>
    <w:rsid w:val="0014046E"/>
    <w:rsid w:val="00140D4E"/>
    <w:rsid w:val="00140E0D"/>
    <w:rsid w:val="00141FF0"/>
    <w:rsid w:val="0014257A"/>
    <w:rsid w:val="00142FA2"/>
    <w:rsid w:val="00144BDE"/>
    <w:rsid w:val="00150228"/>
    <w:rsid w:val="00156475"/>
    <w:rsid w:val="001574F5"/>
    <w:rsid w:val="00157A5C"/>
    <w:rsid w:val="001613E9"/>
    <w:rsid w:val="001616EE"/>
    <w:rsid w:val="00162206"/>
    <w:rsid w:val="00162462"/>
    <w:rsid w:val="001710A1"/>
    <w:rsid w:val="00171AA8"/>
    <w:rsid w:val="00171E65"/>
    <w:rsid w:val="00173942"/>
    <w:rsid w:val="001742ED"/>
    <w:rsid w:val="001771FE"/>
    <w:rsid w:val="001772B2"/>
    <w:rsid w:val="00180433"/>
    <w:rsid w:val="00181332"/>
    <w:rsid w:val="00181EF0"/>
    <w:rsid w:val="00183843"/>
    <w:rsid w:val="00184D32"/>
    <w:rsid w:val="0018726D"/>
    <w:rsid w:val="00187BA6"/>
    <w:rsid w:val="00190479"/>
    <w:rsid w:val="00191A0B"/>
    <w:rsid w:val="00191F71"/>
    <w:rsid w:val="00192979"/>
    <w:rsid w:val="00192B0E"/>
    <w:rsid w:val="001938F0"/>
    <w:rsid w:val="00193AB2"/>
    <w:rsid w:val="001A024E"/>
    <w:rsid w:val="001A0285"/>
    <w:rsid w:val="001A2D45"/>
    <w:rsid w:val="001A57FF"/>
    <w:rsid w:val="001A5E85"/>
    <w:rsid w:val="001A611F"/>
    <w:rsid w:val="001A6141"/>
    <w:rsid w:val="001A78C7"/>
    <w:rsid w:val="001B0F3B"/>
    <w:rsid w:val="001B1327"/>
    <w:rsid w:val="001B1F08"/>
    <w:rsid w:val="001B66ED"/>
    <w:rsid w:val="001B6C8B"/>
    <w:rsid w:val="001B6E3C"/>
    <w:rsid w:val="001B7E81"/>
    <w:rsid w:val="001C09B8"/>
    <w:rsid w:val="001C0F47"/>
    <w:rsid w:val="001C121D"/>
    <w:rsid w:val="001C153D"/>
    <w:rsid w:val="001C324E"/>
    <w:rsid w:val="001C491E"/>
    <w:rsid w:val="001C567F"/>
    <w:rsid w:val="001D09F2"/>
    <w:rsid w:val="001D0F7C"/>
    <w:rsid w:val="001D2593"/>
    <w:rsid w:val="001D282F"/>
    <w:rsid w:val="001D4539"/>
    <w:rsid w:val="001D5EF2"/>
    <w:rsid w:val="001D7ABB"/>
    <w:rsid w:val="001E1159"/>
    <w:rsid w:val="001E122C"/>
    <w:rsid w:val="001E3DC0"/>
    <w:rsid w:val="001E6478"/>
    <w:rsid w:val="001F1074"/>
    <w:rsid w:val="001F1756"/>
    <w:rsid w:val="001F2914"/>
    <w:rsid w:val="001F3127"/>
    <w:rsid w:val="001F49F3"/>
    <w:rsid w:val="001F583E"/>
    <w:rsid w:val="001F597D"/>
    <w:rsid w:val="001F66F8"/>
    <w:rsid w:val="001F66FE"/>
    <w:rsid w:val="001F716E"/>
    <w:rsid w:val="0020032A"/>
    <w:rsid w:val="002031ED"/>
    <w:rsid w:val="00203A41"/>
    <w:rsid w:val="00203F86"/>
    <w:rsid w:val="00205058"/>
    <w:rsid w:val="0020638F"/>
    <w:rsid w:val="002064D5"/>
    <w:rsid w:val="0021093B"/>
    <w:rsid w:val="00210E9E"/>
    <w:rsid w:val="00212B7B"/>
    <w:rsid w:val="0021537D"/>
    <w:rsid w:val="00220DD4"/>
    <w:rsid w:val="00221279"/>
    <w:rsid w:val="002212D2"/>
    <w:rsid w:val="0022257F"/>
    <w:rsid w:val="002225A0"/>
    <w:rsid w:val="00223680"/>
    <w:rsid w:val="00233815"/>
    <w:rsid w:val="00235251"/>
    <w:rsid w:val="00235447"/>
    <w:rsid w:val="00237886"/>
    <w:rsid w:val="0024148D"/>
    <w:rsid w:val="00243103"/>
    <w:rsid w:val="002435CD"/>
    <w:rsid w:val="0024370D"/>
    <w:rsid w:val="002452AD"/>
    <w:rsid w:val="002462E3"/>
    <w:rsid w:val="00246A47"/>
    <w:rsid w:val="0025104E"/>
    <w:rsid w:val="00251338"/>
    <w:rsid w:val="002519AC"/>
    <w:rsid w:val="0025263F"/>
    <w:rsid w:val="00252FEF"/>
    <w:rsid w:val="0025303D"/>
    <w:rsid w:val="0025373E"/>
    <w:rsid w:val="0025435A"/>
    <w:rsid w:val="00255536"/>
    <w:rsid w:val="002556E7"/>
    <w:rsid w:val="00255C1C"/>
    <w:rsid w:val="002568DF"/>
    <w:rsid w:val="00257996"/>
    <w:rsid w:val="00257EB9"/>
    <w:rsid w:val="00260437"/>
    <w:rsid w:val="0026070C"/>
    <w:rsid w:val="002627D9"/>
    <w:rsid w:val="002656B8"/>
    <w:rsid w:val="002668B6"/>
    <w:rsid w:val="002678F2"/>
    <w:rsid w:val="00267FD0"/>
    <w:rsid w:val="00272BEA"/>
    <w:rsid w:val="0027329D"/>
    <w:rsid w:val="0027440B"/>
    <w:rsid w:val="00276EB1"/>
    <w:rsid w:val="00277221"/>
    <w:rsid w:val="00280D31"/>
    <w:rsid w:val="00280E72"/>
    <w:rsid w:val="00280F65"/>
    <w:rsid w:val="00281CD5"/>
    <w:rsid w:val="00284832"/>
    <w:rsid w:val="00284956"/>
    <w:rsid w:val="002862DE"/>
    <w:rsid w:val="00286615"/>
    <w:rsid w:val="00286E7A"/>
    <w:rsid w:val="0029060B"/>
    <w:rsid w:val="0029081E"/>
    <w:rsid w:val="00291344"/>
    <w:rsid w:val="002913F4"/>
    <w:rsid w:val="002921D5"/>
    <w:rsid w:val="00292F83"/>
    <w:rsid w:val="00294937"/>
    <w:rsid w:val="00296C73"/>
    <w:rsid w:val="002A0CEF"/>
    <w:rsid w:val="002A2955"/>
    <w:rsid w:val="002A3109"/>
    <w:rsid w:val="002A341C"/>
    <w:rsid w:val="002A418A"/>
    <w:rsid w:val="002A78E9"/>
    <w:rsid w:val="002A7942"/>
    <w:rsid w:val="002B2F86"/>
    <w:rsid w:val="002B37C7"/>
    <w:rsid w:val="002B5CF5"/>
    <w:rsid w:val="002B70BD"/>
    <w:rsid w:val="002B7A43"/>
    <w:rsid w:val="002C56CF"/>
    <w:rsid w:val="002C5DB9"/>
    <w:rsid w:val="002C610E"/>
    <w:rsid w:val="002D117F"/>
    <w:rsid w:val="002D16FD"/>
    <w:rsid w:val="002D2812"/>
    <w:rsid w:val="002D2DD7"/>
    <w:rsid w:val="002D6E2F"/>
    <w:rsid w:val="002E01A4"/>
    <w:rsid w:val="002E0580"/>
    <w:rsid w:val="002E0BC5"/>
    <w:rsid w:val="002E0FA4"/>
    <w:rsid w:val="002E1AA4"/>
    <w:rsid w:val="002E2698"/>
    <w:rsid w:val="002E294D"/>
    <w:rsid w:val="002E3413"/>
    <w:rsid w:val="002E4A53"/>
    <w:rsid w:val="002E5075"/>
    <w:rsid w:val="002F0CE7"/>
    <w:rsid w:val="002F1868"/>
    <w:rsid w:val="002F3142"/>
    <w:rsid w:val="002F39FC"/>
    <w:rsid w:val="002F56B6"/>
    <w:rsid w:val="002F58A9"/>
    <w:rsid w:val="002F6608"/>
    <w:rsid w:val="00300F9F"/>
    <w:rsid w:val="003020E4"/>
    <w:rsid w:val="0030278F"/>
    <w:rsid w:val="003046AF"/>
    <w:rsid w:val="00305ED0"/>
    <w:rsid w:val="003064F9"/>
    <w:rsid w:val="00312FB5"/>
    <w:rsid w:val="00314602"/>
    <w:rsid w:val="003148D4"/>
    <w:rsid w:val="00317E38"/>
    <w:rsid w:val="003210C7"/>
    <w:rsid w:val="0032110B"/>
    <w:rsid w:val="003226D8"/>
    <w:rsid w:val="00322DD9"/>
    <w:rsid w:val="00323A4D"/>
    <w:rsid w:val="003259EB"/>
    <w:rsid w:val="00325CFD"/>
    <w:rsid w:val="003272D0"/>
    <w:rsid w:val="0032751C"/>
    <w:rsid w:val="00327A16"/>
    <w:rsid w:val="00327A66"/>
    <w:rsid w:val="00330220"/>
    <w:rsid w:val="00331F09"/>
    <w:rsid w:val="0033377F"/>
    <w:rsid w:val="0033378D"/>
    <w:rsid w:val="003338DE"/>
    <w:rsid w:val="00335AC0"/>
    <w:rsid w:val="00336255"/>
    <w:rsid w:val="00336E2A"/>
    <w:rsid w:val="00340551"/>
    <w:rsid w:val="0034077E"/>
    <w:rsid w:val="0034224E"/>
    <w:rsid w:val="003425B1"/>
    <w:rsid w:val="00342E98"/>
    <w:rsid w:val="00344A5F"/>
    <w:rsid w:val="0034572D"/>
    <w:rsid w:val="003467F1"/>
    <w:rsid w:val="003472A6"/>
    <w:rsid w:val="0035038D"/>
    <w:rsid w:val="00350555"/>
    <w:rsid w:val="003519EA"/>
    <w:rsid w:val="00352943"/>
    <w:rsid w:val="00352E25"/>
    <w:rsid w:val="00353ED5"/>
    <w:rsid w:val="00355719"/>
    <w:rsid w:val="003562A4"/>
    <w:rsid w:val="003600B1"/>
    <w:rsid w:val="003601F0"/>
    <w:rsid w:val="00361424"/>
    <w:rsid w:val="00361927"/>
    <w:rsid w:val="0036376F"/>
    <w:rsid w:val="00366EEF"/>
    <w:rsid w:val="00370D00"/>
    <w:rsid w:val="003738B3"/>
    <w:rsid w:val="00382388"/>
    <w:rsid w:val="003828E2"/>
    <w:rsid w:val="00383031"/>
    <w:rsid w:val="0038381C"/>
    <w:rsid w:val="00383E5D"/>
    <w:rsid w:val="00384A0B"/>
    <w:rsid w:val="00384F8F"/>
    <w:rsid w:val="0038552D"/>
    <w:rsid w:val="00385F24"/>
    <w:rsid w:val="00386772"/>
    <w:rsid w:val="003900CD"/>
    <w:rsid w:val="00390F2D"/>
    <w:rsid w:val="00391599"/>
    <w:rsid w:val="00391D1D"/>
    <w:rsid w:val="00392CB8"/>
    <w:rsid w:val="003935EA"/>
    <w:rsid w:val="00394FDD"/>
    <w:rsid w:val="00395D2A"/>
    <w:rsid w:val="003970AF"/>
    <w:rsid w:val="003A1634"/>
    <w:rsid w:val="003A2AB0"/>
    <w:rsid w:val="003A311D"/>
    <w:rsid w:val="003A4D6B"/>
    <w:rsid w:val="003A767F"/>
    <w:rsid w:val="003A7902"/>
    <w:rsid w:val="003B0232"/>
    <w:rsid w:val="003B20CF"/>
    <w:rsid w:val="003B245B"/>
    <w:rsid w:val="003B2EF1"/>
    <w:rsid w:val="003B3DB6"/>
    <w:rsid w:val="003B5A17"/>
    <w:rsid w:val="003B6634"/>
    <w:rsid w:val="003B6790"/>
    <w:rsid w:val="003C043D"/>
    <w:rsid w:val="003C1A01"/>
    <w:rsid w:val="003C1E23"/>
    <w:rsid w:val="003C68D8"/>
    <w:rsid w:val="003C6E11"/>
    <w:rsid w:val="003D06AE"/>
    <w:rsid w:val="003D0DAB"/>
    <w:rsid w:val="003D142B"/>
    <w:rsid w:val="003D1676"/>
    <w:rsid w:val="003D2BF6"/>
    <w:rsid w:val="003D2D62"/>
    <w:rsid w:val="003D408F"/>
    <w:rsid w:val="003D5185"/>
    <w:rsid w:val="003D5516"/>
    <w:rsid w:val="003D6FA9"/>
    <w:rsid w:val="003D791E"/>
    <w:rsid w:val="003E1823"/>
    <w:rsid w:val="003E41EA"/>
    <w:rsid w:val="003E4A8C"/>
    <w:rsid w:val="003E575F"/>
    <w:rsid w:val="003E598B"/>
    <w:rsid w:val="003E5DC5"/>
    <w:rsid w:val="003E7212"/>
    <w:rsid w:val="003F090E"/>
    <w:rsid w:val="003F0AB1"/>
    <w:rsid w:val="003F1BA4"/>
    <w:rsid w:val="003F63A6"/>
    <w:rsid w:val="0040327A"/>
    <w:rsid w:val="00404238"/>
    <w:rsid w:val="0040509C"/>
    <w:rsid w:val="004057EE"/>
    <w:rsid w:val="00406297"/>
    <w:rsid w:val="00406762"/>
    <w:rsid w:val="004069F0"/>
    <w:rsid w:val="00407092"/>
    <w:rsid w:val="00407695"/>
    <w:rsid w:val="004110A1"/>
    <w:rsid w:val="00412EBC"/>
    <w:rsid w:val="004144FB"/>
    <w:rsid w:val="00415077"/>
    <w:rsid w:val="00416F74"/>
    <w:rsid w:val="004170AB"/>
    <w:rsid w:val="00417263"/>
    <w:rsid w:val="00417495"/>
    <w:rsid w:val="00417788"/>
    <w:rsid w:val="00421DF6"/>
    <w:rsid w:val="004222FA"/>
    <w:rsid w:val="00422DBF"/>
    <w:rsid w:val="00424733"/>
    <w:rsid w:val="00425736"/>
    <w:rsid w:val="00427779"/>
    <w:rsid w:val="004301EA"/>
    <w:rsid w:val="00430F4F"/>
    <w:rsid w:val="00431449"/>
    <w:rsid w:val="004322A1"/>
    <w:rsid w:val="00432857"/>
    <w:rsid w:val="0043426C"/>
    <w:rsid w:val="00436702"/>
    <w:rsid w:val="00436FC3"/>
    <w:rsid w:val="00440EC8"/>
    <w:rsid w:val="0044177E"/>
    <w:rsid w:val="00442DBD"/>
    <w:rsid w:val="004443AE"/>
    <w:rsid w:val="00444AB2"/>
    <w:rsid w:val="00446F03"/>
    <w:rsid w:val="00447D15"/>
    <w:rsid w:val="00447FBC"/>
    <w:rsid w:val="0045003A"/>
    <w:rsid w:val="00450204"/>
    <w:rsid w:val="00452520"/>
    <w:rsid w:val="00452BA8"/>
    <w:rsid w:val="0045421E"/>
    <w:rsid w:val="004546DA"/>
    <w:rsid w:val="00455986"/>
    <w:rsid w:val="00456CFF"/>
    <w:rsid w:val="00462831"/>
    <w:rsid w:val="00462E4F"/>
    <w:rsid w:val="00464D6D"/>
    <w:rsid w:val="00465410"/>
    <w:rsid w:val="00472861"/>
    <w:rsid w:val="00474039"/>
    <w:rsid w:val="004773A7"/>
    <w:rsid w:val="004845C2"/>
    <w:rsid w:val="00484DE8"/>
    <w:rsid w:val="00487899"/>
    <w:rsid w:val="00490045"/>
    <w:rsid w:val="00490583"/>
    <w:rsid w:val="004908B0"/>
    <w:rsid w:val="00490DEE"/>
    <w:rsid w:val="00490F1F"/>
    <w:rsid w:val="00491544"/>
    <w:rsid w:val="004919E9"/>
    <w:rsid w:val="00491AEF"/>
    <w:rsid w:val="004922D5"/>
    <w:rsid w:val="00492E62"/>
    <w:rsid w:val="00493694"/>
    <w:rsid w:val="00493E86"/>
    <w:rsid w:val="00493FDF"/>
    <w:rsid w:val="00495E16"/>
    <w:rsid w:val="00495FCB"/>
    <w:rsid w:val="00495FD1"/>
    <w:rsid w:val="00496E67"/>
    <w:rsid w:val="00496EF4"/>
    <w:rsid w:val="004978CB"/>
    <w:rsid w:val="004A0306"/>
    <w:rsid w:val="004A0900"/>
    <w:rsid w:val="004A14DD"/>
    <w:rsid w:val="004A2186"/>
    <w:rsid w:val="004A2861"/>
    <w:rsid w:val="004A2C9B"/>
    <w:rsid w:val="004B08E5"/>
    <w:rsid w:val="004B1179"/>
    <w:rsid w:val="004B1F41"/>
    <w:rsid w:val="004B2013"/>
    <w:rsid w:val="004B22B1"/>
    <w:rsid w:val="004B285C"/>
    <w:rsid w:val="004B43D7"/>
    <w:rsid w:val="004B5BB1"/>
    <w:rsid w:val="004B668D"/>
    <w:rsid w:val="004B7278"/>
    <w:rsid w:val="004C17FE"/>
    <w:rsid w:val="004C4CE6"/>
    <w:rsid w:val="004C6141"/>
    <w:rsid w:val="004C6752"/>
    <w:rsid w:val="004D3CBA"/>
    <w:rsid w:val="004D42FC"/>
    <w:rsid w:val="004D5594"/>
    <w:rsid w:val="004D6176"/>
    <w:rsid w:val="004E003D"/>
    <w:rsid w:val="004E04CF"/>
    <w:rsid w:val="004E0B36"/>
    <w:rsid w:val="004E1180"/>
    <w:rsid w:val="004E2219"/>
    <w:rsid w:val="004E29B4"/>
    <w:rsid w:val="004E31D8"/>
    <w:rsid w:val="004E362B"/>
    <w:rsid w:val="004E3871"/>
    <w:rsid w:val="004E4841"/>
    <w:rsid w:val="004E6383"/>
    <w:rsid w:val="004E73E6"/>
    <w:rsid w:val="004F011B"/>
    <w:rsid w:val="004F116A"/>
    <w:rsid w:val="004F1650"/>
    <w:rsid w:val="004F1D32"/>
    <w:rsid w:val="004F2327"/>
    <w:rsid w:val="004F3281"/>
    <w:rsid w:val="004F645E"/>
    <w:rsid w:val="00500A7C"/>
    <w:rsid w:val="00501972"/>
    <w:rsid w:val="00501F6A"/>
    <w:rsid w:val="00502756"/>
    <w:rsid w:val="0050432E"/>
    <w:rsid w:val="00504AD6"/>
    <w:rsid w:val="005054C7"/>
    <w:rsid w:val="005055F7"/>
    <w:rsid w:val="005118E4"/>
    <w:rsid w:val="00514DFE"/>
    <w:rsid w:val="0051569F"/>
    <w:rsid w:val="00515C71"/>
    <w:rsid w:val="00516AD9"/>
    <w:rsid w:val="0052160E"/>
    <w:rsid w:val="0052250A"/>
    <w:rsid w:val="005303E1"/>
    <w:rsid w:val="005322A5"/>
    <w:rsid w:val="0053273A"/>
    <w:rsid w:val="00532C6D"/>
    <w:rsid w:val="00533128"/>
    <w:rsid w:val="0053435A"/>
    <w:rsid w:val="00534599"/>
    <w:rsid w:val="00536CD9"/>
    <w:rsid w:val="00536FC2"/>
    <w:rsid w:val="00537444"/>
    <w:rsid w:val="00537E77"/>
    <w:rsid w:val="0054051D"/>
    <w:rsid w:val="005413C9"/>
    <w:rsid w:val="00541F03"/>
    <w:rsid w:val="0054408E"/>
    <w:rsid w:val="00545321"/>
    <w:rsid w:val="005461B8"/>
    <w:rsid w:val="0054636B"/>
    <w:rsid w:val="005467B5"/>
    <w:rsid w:val="005501D9"/>
    <w:rsid w:val="0055380E"/>
    <w:rsid w:val="005547C8"/>
    <w:rsid w:val="00554DAD"/>
    <w:rsid w:val="00557E52"/>
    <w:rsid w:val="00561BDF"/>
    <w:rsid w:val="00562B12"/>
    <w:rsid w:val="005630BB"/>
    <w:rsid w:val="00563796"/>
    <w:rsid w:val="005647A8"/>
    <w:rsid w:val="0056567F"/>
    <w:rsid w:val="005679A3"/>
    <w:rsid w:val="00573C59"/>
    <w:rsid w:val="00573CFD"/>
    <w:rsid w:val="00574501"/>
    <w:rsid w:val="00574710"/>
    <w:rsid w:val="0057540F"/>
    <w:rsid w:val="0057573B"/>
    <w:rsid w:val="00575E18"/>
    <w:rsid w:val="0057670C"/>
    <w:rsid w:val="005770F4"/>
    <w:rsid w:val="0058055D"/>
    <w:rsid w:val="00580EDB"/>
    <w:rsid w:val="00581626"/>
    <w:rsid w:val="005821BD"/>
    <w:rsid w:val="0058227D"/>
    <w:rsid w:val="00583285"/>
    <w:rsid w:val="00584421"/>
    <w:rsid w:val="005850BD"/>
    <w:rsid w:val="00585DF5"/>
    <w:rsid w:val="00586710"/>
    <w:rsid w:val="005900F4"/>
    <w:rsid w:val="00590B60"/>
    <w:rsid w:val="00591668"/>
    <w:rsid w:val="00591A39"/>
    <w:rsid w:val="00592C63"/>
    <w:rsid w:val="0059349D"/>
    <w:rsid w:val="005A07C3"/>
    <w:rsid w:val="005A0874"/>
    <w:rsid w:val="005A0C92"/>
    <w:rsid w:val="005A1041"/>
    <w:rsid w:val="005A5772"/>
    <w:rsid w:val="005B2F79"/>
    <w:rsid w:val="005B302B"/>
    <w:rsid w:val="005B4495"/>
    <w:rsid w:val="005B4907"/>
    <w:rsid w:val="005C3965"/>
    <w:rsid w:val="005C56F6"/>
    <w:rsid w:val="005D03C0"/>
    <w:rsid w:val="005D3894"/>
    <w:rsid w:val="005D3A49"/>
    <w:rsid w:val="005D55D2"/>
    <w:rsid w:val="005D5796"/>
    <w:rsid w:val="005D68B4"/>
    <w:rsid w:val="005D70B2"/>
    <w:rsid w:val="005E04AE"/>
    <w:rsid w:val="005E0C4A"/>
    <w:rsid w:val="005E4309"/>
    <w:rsid w:val="005E4C19"/>
    <w:rsid w:val="005F0335"/>
    <w:rsid w:val="005F0E9F"/>
    <w:rsid w:val="005F0EE5"/>
    <w:rsid w:val="005F33B3"/>
    <w:rsid w:val="005F3687"/>
    <w:rsid w:val="005F4100"/>
    <w:rsid w:val="005F6634"/>
    <w:rsid w:val="005F669D"/>
    <w:rsid w:val="005F6D8B"/>
    <w:rsid w:val="005F7356"/>
    <w:rsid w:val="00600798"/>
    <w:rsid w:val="00604035"/>
    <w:rsid w:val="006045DF"/>
    <w:rsid w:val="00613E7E"/>
    <w:rsid w:val="00614205"/>
    <w:rsid w:val="006158EA"/>
    <w:rsid w:val="00617BE3"/>
    <w:rsid w:val="00620332"/>
    <w:rsid w:val="006221D8"/>
    <w:rsid w:val="00622682"/>
    <w:rsid w:val="00624D9E"/>
    <w:rsid w:val="00625AF6"/>
    <w:rsid w:val="00625B55"/>
    <w:rsid w:val="00626F86"/>
    <w:rsid w:val="00627164"/>
    <w:rsid w:val="006277EC"/>
    <w:rsid w:val="00632981"/>
    <w:rsid w:val="00632F86"/>
    <w:rsid w:val="006338CC"/>
    <w:rsid w:val="00634CCA"/>
    <w:rsid w:val="0063509B"/>
    <w:rsid w:val="00635D15"/>
    <w:rsid w:val="00636BE9"/>
    <w:rsid w:val="00636DA5"/>
    <w:rsid w:val="00637613"/>
    <w:rsid w:val="00640140"/>
    <w:rsid w:val="0064290B"/>
    <w:rsid w:val="00643F3B"/>
    <w:rsid w:val="00644E42"/>
    <w:rsid w:val="00645511"/>
    <w:rsid w:val="00645FFC"/>
    <w:rsid w:val="006507A0"/>
    <w:rsid w:val="006512D2"/>
    <w:rsid w:val="00651E7D"/>
    <w:rsid w:val="00652248"/>
    <w:rsid w:val="006556F6"/>
    <w:rsid w:val="00655722"/>
    <w:rsid w:val="00661DC6"/>
    <w:rsid w:val="0066255D"/>
    <w:rsid w:val="00662DAB"/>
    <w:rsid w:val="00663CC8"/>
    <w:rsid w:val="006651A9"/>
    <w:rsid w:val="00665B19"/>
    <w:rsid w:val="00667456"/>
    <w:rsid w:val="00670CB8"/>
    <w:rsid w:val="0067185C"/>
    <w:rsid w:val="006723CA"/>
    <w:rsid w:val="00672BF9"/>
    <w:rsid w:val="0067315D"/>
    <w:rsid w:val="00673650"/>
    <w:rsid w:val="00673A1B"/>
    <w:rsid w:val="00673D0C"/>
    <w:rsid w:val="0068305B"/>
    <w:rsid w:val="00683429"/>
    <w:rsid w:val="00684076"/>
    <w:rsid w:val="00687107"/>
    <w:rsid w:val="00693611"/>
    <w:rsid w:val="00694574"/>
    <w:rsid w:val="006951C9"/>
    <w:rsid w:val="0069531F"/>
    <w:rsid w:val="006953C4"/>
    <w:rsid w:val="00695A2F"/>
    <w:rsid w:val="00695BA0"/>
    <w:rsid w:val="006963C0"/>
    <w:rsid w:val="00696FDE"/>
    <w:rsid w:val="00697A58"/>
    <w:rsid w:val="006A1913"/>
    <w:rsid w:val="006A26F7"/>
    <w:rsid w:val="006A3C54"/>
    <w:rsid w:val="006A7192"/>
    <w:rsid w:val="006A789C"/>
    <w:rsid w:val="006B05C1"/>
    <w:rsid w:val="006B0D44"/>
    <w:rsid w:val="006B0E77"/>
    <w:rsid w:val="006B18C6"/>
    <w:rsid w:val="006B1B67"/>
    <w:rsid w:val="006B2FA6"/>
    <w:rsid w:val="006B47CD"/>
    <w:rsid w:val="006B6B39"/>
    <w:rsid w:val="006B7658"/>
    <w:rsid w:val="006B7F41"/>
    <w:rsid w:val="006C1624"/>
    <w:rsid w:val="006C3819"/>
    <w:rsid w:val="006C4EAB"/>
    <w:rsid w:val="006C6569"/>
    <w:rsid w:val="006D0050"/>
    <w:rsid w:val="006D0EB7"/>
    <w:rsid w:val="006D2846"/>
    <w:rsid w:val="006D6A6D"/>
    <w:rsid w:val="006E1C4D"/>
    <w:rsid w:val="006E1E83"/>
    <w:rsid w:val="006E351F"/>
    <w:rsid w:val="006E3595"/>
    <w:rsid w:val="006E42AE"/>
    <w:rsid w:val="006E4D10"/>
    <w:rsid w:val="006E6E2A"/>
    <w:rsid w:val="006E7F75"/>
    <w:rsid w:val="006F006B"/>
    <w:rsid w:val="006F00EF"/>
    <w:rsid w:val="006F0E95"/>
    <w:rsid w:val="006F38D5"/>
    <w:rsid w:val="006F6396"/>
    <w:rsid w:val="006F665C"/>
    <w:rsid w:val="00700094"/>
    <w:rsid w:val="00700450"/>
    <w:rsid w:val="00703086"/>
    <w:rsid w:val="007039BE"/>
    <w:rsid w:val="0070773D"/>
    <w:rsid w:val="00711B5E"/>
    <w:rsid w:val="00712E15"/>
    <w:rsid w:val="00712E3A"/>
    <w:rsid w:val="00713820"/>
    <w:rsid w:val="00715AAF"/>
    <w:rsid w:val="00717448"/>
    <w:rsid w:val="0072040A"/>
    <w:rsid w:val="00720411"/>
    <w:rsid w:val="007204A4"/>
    <w:rsid w:val="007218B2"/>
    <w:rsid w:val="00721E1C"/>
    <w:rsid w:val="0072379E"/>
    <w:rsid w:val="00726891"/>
    <w:rsid w:val="007275A5"/>
    <w:rsid w:val="00730082"/>
    <w:rsid w:val="0073236D"/>
    <w:rsid w:val="0073296F"/>
    <w:rsid w:val="00733E08"/>
    <w:rsid w:val="00736912"/>
    <w:rsid w:val="0074052B"/>
    <w:rsid w:val="0074168A"/>
    <w:rsid w:val="007432DC"/>
    <w:rsid w:val="00745DCF"/>
    <w:rsid w:val="00750436"/>
    <w:rsid w:val="007528BB"/>
    <w:rsid w:val="00752DDC"/>
    <w:rsid w:val="007546B4"/>
    <w:rsid w:val="00755BB9"/>
    <w:rsid w:val="0075677B"/>
    <w:rsid w:val="00761528"/>
    <w:rsid w:val="0076186F"/>
    <w:rsid w:val="00763E09"/>
    <w:rsid w:val="00764C62"/>
    <w:rsid w:val="00764EA4"/>
    <w:rsid w:val="00767BC0"/>
    <w:rsid w:val="00772156"/>
    <w:rsid w:val="00772857"/>
    <w:rsid w:val="0077375E"/>
    <w:rsid w:val="00774543"/>
    <w:rsid w:val="00777046"/>
    <w:rsid w:val="0077753C"/>
    <w:rsid w:val="00777B08"/>
    <w:rsid w:val="00777CA6"/>
    <w:rsid w:val="00780457"/>
    <w:rsid w:val="00780AD6"/>
    <w:rsid w:val="00781F01"/>
    <w:rsid w:val="00784B38"/>
    <w:rsid w:val="007868A6"/>
    <w:rsid w:val="0079086B"/>
    <w:rsid w:val="00790B55"/>
    <w:rsid w:val="00791A79"/>
    <w:rsid w:val="00792D63"/>
    <w:rsid w:val="00794E4A"/>
    <w:rsid w:val="007A15A9"/>
    <w:rsid w:val="007A1842"/>
    <w:rsid w:val="007A35F3"/>
    <w:rsid w:val="007A5BDD"/>
    <w:rsid w:val="007A5F9E"/>
    <w:rsid w:val="007A6DA1"/>
    <w:rsid w:val="007A78DA"/>
    <w:rsid w:val="007B06F6"/>
    <w:rsid w:val="007B7822"/>
    <w:rsid w:val="007B7F84"/>
    <w:rsid w:val="007C0358"/>
    <w:rsid w:val="007C0AC9"/>
    <w:rsid w:val="007C0EF5"/>
    <w:rsid w:val="007C157A"/>
    <w:rsid w:val="007C17C7"/>
    <w:rsid w:val="007C1BFD"/>
    <w:rsid w:val="007C2EC3"/>
    <w:rsid w:val="007C50AF"/>
    <w:rsid w:val="007C6081"/>
    <w:rsid w:val="007C6BE2"/>
    <w:rsid w:val="007C6CB3"/>
    <w:rsid w:val="007D24F6"/>
    <w:rsid w:val="007D3627"/>
    <w:rsid w:val="007D5632"/>
    <w:rsid w:val="007D6104"/>
    <w:rsid w:val="007D6380"/>
    <w:rsid w:val="007D675C"/>
    <w:rsid w:val="007E01B6"/>
    <w:rsid w:val="007E0DAC"/>
    <w:rsid w:val="007E1D88"/>
    <w:rsid w:val="007E251F"/>
    <w:rsid w:val="007E3598"/>
    <w:rsid w:val="007E35B8"/>
    <w:rsid w:val="007E7C21"/>
    <w:rsid w:val="007E7C36"/>
    <w:rsid w:val="007F1DD7"/>
    <w:rsid w:val="007F24DE"/>
    <w:rsid w:val="007F2646"/>
    <w:rsid w:val="007F2D73"/>
    <w:rsid w:val="007F37B0"/>
    <w:rsid w:val="007F44A1"/>
    <w:rsid w:val="007F551C"/>
    <w:rsid w:val="007F6EAD"/>
    <w:rsid w:val="008000C9"/>
    <w:rsid w:val="00801683"/>
    <w:rsid w:val="008031FC"/>
    <w:rsid w:val="0080338F"/>
    <w:rsid w:val="008042E8"/>
    <w:rsid w:val="008056D3"/>
    <w:rsid w:val="00805F78"/>
    <w:rsid w:val="008064BE"/>
    <w:rsid w:val="008068EC"/>
    <w:rsid w:val="00806DB4"/>
    <w:rsid w:val="00807DD9"/>
    <w:rsid w:val="00811D7D"/>
    <w:rsid w:val="00815C24"/>
    <w:rsid w:val="00815E25"/>
    <w:rsid w:val="0081766C"/>
    <w:rsid w:val="008176D8"/>
    <w:rsid w:val="008179CA"/>
    <w:rsid w:val="00817B44"/>
    <w:rsid w:val="00821B50"/>
    <w:rsid w:val="00821D32"/>
    <w:rsid w:val="0082292A"/>
    <w:rsid w:val="008238AF"/>
    <w:rsid w:val="008259E6"/>
    <w:rsid w:val="00827139"/>
    <w:rsid w:val="008277D3"/>
    <w:rsid w:val="00827831"/>
    <w:rsid w:val="00830948"/>
    <w:rsid w:val="00832A27"/>
    <w:rsid w:val="00834860"/>
    <w:rsid w:val="00834A1E"/>
    <w:rsid w:val="00835A24"/>
    <w:rsid w:val="00835B3C"/>
    <w:rsid w:val="00835BD0"/>
    <w:rsid w:val="0083654A"/>
    <w:rsid w:val="00836F22"/>
    <w:rsid w:val="00837FA4"/>
    <w:rsid w:val="008407FA"/>
    <w:rsid w:val="008409D1"/>
    <w:rsid w:val="008411B9"/>
    <w:rsid w:val="00841AF7"/>
    <w:rsid w:val="00842B73"/>
    <w:rsid w:val="00843A44"/>
    <w:rsid w:val="00843F8C"/>
    <w:rsid w:val="0084448C"/>
    <w:rsid w:val="00844C56"/>
    <w:rsid w:val="00846888"/>
    <w:rsid w:val="00847684"/>
    <w:rsid w:val="008477B3"/>
    <w:rsid w:val="00850E58"/>
    <w:rsid w:val="00850F61"/>
    <w:rsid w:val="008541A9"/>
    <w:rsid w:val="00854AFA"/>
    <w:rsid w:val="0085520C"/>
    <w:rsid w:val="00855F48"/>
    <w:rsid w:val="00856169"/>
    <w:rsid w:val="0085652A"/>
    <w:rsid w:val="0085713C"/>
    <w:rsid w:val="00857599"/>
    <w:rsid w:val="0086070D"/>
    <w:rsid w:val="00860979"/>
    <w:rsid w:val="00861320"/>
    <w:rsid w:val="00864F66"/>
    <w:rsid w:val="008654F4"/>
    <w:rsid w:val="008658AB"/>
    <w:rsid w:val="00867B6C"/>
    <w:rsid w:val="00871A89"/>
    <w:rsid w:val="008729B6"/>
    <w:rsid w:val="00874AA2"/>
    <w:rsid w:val="00876115"/>
    <w:rsid w:val="008802C5"/>
    <w:rsid w:val="008808E6"/>
    <w:rsid w:val="008817D4"/>
    <w:rsid w:val="00883D60"/>
    <w:rsid w:val="0088503C"/>
    <w:rsid w:val="00887A7F"/>
    <w:rsid w:val="00890D86"/>
    <w:rsid w:val="008945B4"/>
    <w:rsid w:val="0089671B"/>
    <w:rsid w:val="008A02CE"/>
    <w:rsid w:val="008A0713"/>
    <w:rsid w:val="008A0B7C"/>
    <w:rsid w:val="008A1F97"/>
    <w:rsid w:val="008A2298"/>
    <w:rsid w:val="008A2406"/>
    <w:rsid w:val="008A592C"/>
    <w:rsid w:val="008A5EFD"/>
    <w:rsid w:val="008B159A"/>
    <w:rsid w:val="008B2527"/>
    <w:rsid w:val="008B253F"/>
    <w:rsid w:val="008B3FC9"/>
    <w:rsid w:val="008B408A"/>
    <w:rsid w:val="008B41AA"/>
    <w:rsid w:val="008B6A3C"/>
    <w:rsid w:val="008B740B"/>
    <w:rsid w:val="008B7AD2"/>
    <w:rsid w:val="008C34E8"/>
    <w:rsid w:val="008C4AC6"/>
    <w:rsid w:val="008C50F3"/>
    <w:rsid w:val="008C547C"/>
    <w:rsid w:val="008C64E4"/>
    <w:rsid w:val="008C6D83"/>
    <w:rsid w:val="008C76C0"/>
    <w:rsid w:val="008C77CE"/>
    <w:rsid w:val="008C7A57"/>
    <w:rsid w:val="008D0290"/>
    <w:rsid w:val="008D10BE"/>
    <w:rsid w:val="008D2D90"/>
    <w:rsid w:val="008D2FA7"/>
    <w:rsid w:val="008D31D8"/>
    <w:rsid w:val="008D3E58"/>
    <w:rsid w:val="008D3F8B"/>
    <w:rsid w:val="008D487E"/>
    <w:rsid w:val="008E0B22"/>
    <w:rsid w:val="008E0C5D"/>
    <w:rsid w:val="008E1390"/>
    <w:rsid w:val="008E1620"/>
    <w:rsid w:val="008E29E9"/>
    <w:rsid w:val="008E2F4F"/>
    <w:rsid w:val="008E320F"/>
    <w:rsid w:val="008E3640"/>
    <w:rsid w:val="008E3F52"/>
    <w:rsid w:val="008E4592"/>
    <w:rsid w:val="008E5E42"/>
    <w:rsid w:val="008F1209"/>
    <w:rsid w:val="008F6548"/>
    <w:rsid w:val="008F7FBC"/>
    <w:rsid w:val="009024C4"/>
    <w:rsid w:val="00902CE2"/>
    <w:rsid w:val="00903DA8"/>
    <w:rsid w:val="00903FAD"/>
    <w:rsid w:val="009048C0"/>
    <w:rsid w:val="009054D2"/>
    <w:rsid w:val="009078DC"/>
    <w:rsid w:val="00910C6C"/>
    <w:rsid w:val="0091130B"/>
    <w:rsid w:val="00911FF9"/>
    <w:rsid w:val="0091221A"/>
    <w:rsid w:val="009158F4"/>
    <w:rsid w:val="00920049"/>
    <w:rsid w:val="00920866"/>
    <w:rsid w:val="0092272B"/>
    <w:rsid w:val="00922FD0"/>
    <w:rsid w:val="00923EF4"/>
    <w:rsid w:val="00924628"/>
    <w:rsid w:val="009250F1"/>
    <w:rsid w:val="00925D50"/>
    <w:rsid w:val="00925E83"/>
    <w:rsid w:val="009260D2"/>
    <w:rsid w:val="00926CAB"/>
    <w:rsid w:val="00926E22"/>
    <w:rsid w:val="00927BA6"/>
    <w:rsid w:val="00930B2B"/>
    <w:rsid w:val="00931EBE"/>
    <w:rsid w:val="009323B7"/>
    <w:rsid w:val="00934B86"/>
    <w:rsid w:val="00935447"/>
    <w:rsid w:val="00936F15"/>
    <w:rsid w:val="00941015"/>
    <w:rsid w:val="009418D9"/>
    <w:rsid w:val="00944306"/>
    <w:rsid w:val="009448FA"/>
    <w:rsid w:val="00945982"/>
    <w:rsid w:val="00952EFB"/>
    <w:rsid w:val="009531B7"/>
    <w:rsid w:val="0095395D"/>
    <w:rsid w:val="009550AF"/>
    <w:rsid w:val="00955553"/>
    <w:rsid w:val="00957FBA"/>
    <w:rsid w:val="00960510"/>
    <w:rsid w:val="009613A6"/>
    <w:rsid w:val="00961A81"/>
    <w:rsid w:val="00963085"/>
    <w:rsid w:val="0096360F"/>
    <w:rsid w:val="0096451B"/>
    <w:rsid w:val="00964C54"/>
    <w:rsid w:val="00970453"/>
    <w:rsid w:val="0097079F"/>
    <w:rsid w:val="00970980"/>
    <w:rsid w:val="00970DE7"/>
    <w:rsid w:val="00973FE5"/>
    <w:rsid w:val="00976CA3"/>
    <w:rsid w:val="00976E7B"/>
    <w:rsid w:val="00977149"/>
    <w:rsid w:val="00980876"/>
    <w:rsid w:val="00982234"/>
    <w:rsid w:val="00983A18"/>
    <w:rsid w:val="00983C11"/>
    <w:rsid w:val="00984390"/>
    <w:rsid w:val="00985B4C"/>
    <w:rsid w:val="00985D59"/>
    <w:rsid w:val="0098664F"/>
    <w:rsid w:val="00986811"/>
    <w:rsid w:val="00987C70"/>
    <w:rsid w:val="00987CE7"/>
    <w:rsid w:val="00991904"/>
    <w:rsid w:val="0099231B"/>
    <w:rsid w:val="00993439"/>
    <w:rsid w:val="009952FA"/>
    <w:rsid w:val="0099641A"/>
    <w:rsid w:val="009968C6"/>
    <w:rsid w:val="009A06DF"/>
    <w:rsid w:val="009A0E1D"/>
    <w:rsid w:val="009A15C8"/>
    <w:rsid w:val="009A24CE"/>
    <w:rsid w:val="009A5794"/>
    <w:rsid w:val="009A5F7C"/>
    <w:rsid w:val="009A6F8D"/>
    <w:rsid w:val="009A78E9"/>
    <w:rsid w:val="009B0821"/>
    <w:rsid w:val="009B17E3"/>
    <w:rsid w:val="009B2A2F"/>
    <w:rsid w:val="009B3577"/>
    <w:rsid w:val="009B365B"/>
    <w:rsid w:val="009B42BF"/>
    <w:rsid w:val="009B460C"/>
    <w:rsid w:val="009B486D"/>
    <w:rsid w:val="009B4B01"/>
    <w:rsid w:val="009B4EF3"/>
    <w:rsid w:val="009B5536"/>
    <w:rsid w:val="009B61F0"/>
    <w:rsid w:val="009B66CB"/>
    <w:rsid w:val="009B76CD"/>
    <w:rsid w:val="009B7CD4"/>
    <w:rsid w:val="009B7E77"/>
    <w:rsid w:val="009C0DF7"/>
    <w:rsid w:val="009C1ECF"/>
    <w:rsid w:val="009C2B92"/>
    <w:rsid w:val="009C3C67"/>
    <w:rsid w:val="009C4A8B"/>
    <w:rsid w:val="009C4AB4"/>
    <w:rsid w:val="009C6730"/>
    <w:rsid w:val="009D112E"/>
    <w:rsid w:val="009D1BF3"/>
    <w:rsid w:val="009D2E52"/>
    <w:rsid w:val="009D3019"/>
    <w:rsid w:val="009D5268"/>
    <w:rsid w:val="009D646C"/>
    <w:rsid w:val="009D75A2"/>
    <w:rsid w:val="009E069F"/>
    <w:rsid w:val="009E0BF1"/>
    <w:rsid w:val="009E0F50"/>
    <w:rsid w:val="009E15BF"/>
    <w:rsid w:val="009E2B51"/>
    <w:rsid w:val="009E3FF9"/>
    <w:rsid w:val="009E5BDD"/>
    <w:rsid w:val="009E7851"/>
    <w:rsid w:val="009E7F68"/>
    <w:rsid w:val="009F0A86"/>
    <w:rsid w:val="009F20C0"/>
    <w:rsid w:val="009F2A7F"/>
    <w:rsid w:val="009F3729"/>
    <w:rsid w:val="009F38B9"/>
    <w:rsid w:val="009F4254"/>
    <w:rsid w:val="00A00A09"/>
    <w:rsid w:val="00A01C2B"/>
    <w:rsid w:val="00A06611"/>
    <w:rsid w:val="00A104D8"/>
    <w:rsid w:val="00A11495"/>
    <w:rsid w:val="00A11CAF"/>
    <w:rsid w:val="00A13481"/>
    <w:rsid w:val="00A13E57"/>
    <w:rsid w:val="00A14548"/>
    <w:rsid w:val="00A169DD"/>
    <w:rsid w:val="00A21D57"/>
    <w:rsid w:val="00A22264"/>
    <w:rsid w:val="00A22C9C"/>
    <w:rsid w:val="00A25EC0"/>
    <w:rsid w:val="00A26F8B"/>
    <w:rsid w:val="00A27BEA"/>
    <w:rsid w:val="00A3024A"/>
    <w:rsid w:val="00A3211F"/>
    <w:rsid w:val="00A33529"/>
    <w:rsid w:val="00A34A69"/>
    <w:rsid w:val="00A34C44"/>
    <w:rsid w:val="00A3657D"/>
    <w:rsid w:val="00A36BEB"/>
    <w:rsid w:val="00A37628"/>
    <w:rsid w:val="00A376B6"/>
    <w:rsid w:val="00A41284"/>
    <w:rsid w:val="00A424DF"/>
    <w:rsid w:val="00A4454A"/>
    <w:rsid w:val="00A452F1"/>
    <w:rsid w:val="00A4609D"/>
    <w:rsid w:val="00A463BE"/>
    <w:rsid w:val="00A46FE9"/>
    <w:rsid w:val="00A4745A"/>
    <w:rsid w:val="00A53BE5"/>
    <w:rsid w:val="00A55A60"/>
    <w:rsid w:val="00A570BF"/>
    <w:rsid w:val="00A57B9E"/>
    <w:rsid w:val="00A604CD"/>
    <w:rsid w:val="00A60D1D"/>
    <w:rsid w:val="00A6136A"/>
    <w:rsid w:val="00A6151F"/>
    <w:rsid w:val="00A64862"/>
    <w:rsid w:val="00A6583D"/>
    <w:rsid w:val="00A66E88"/>
    <w:rsid w:val="00A7012C"/>
    <w:rsid w:val="00A70D3E"/>
    <w:rsid w:val="00A71756"/>
    <w:rsid w:val="00A7542C"/>
    <w:rsid w:val="00A75950"/>
    <w:rsid w:val="00A75B9F"/>
    <w:rsid w:val="00A76774"/>
    <w:rsid w:val="00A81EC8"/>
    <w:rsid w:val="00A8250A"/>
    <w:rsid w:val="00A828A0"/>
    <w:rsid w:val="00A871DB"/>
    <w:rsid w:val="00A93DB0"/>
    <w:rsid w:val="00A94363"/>
    <w:rsid w:val="00A95DDC"/>
    <w:rsid w:val="00AA0575"/>
    <w:rsid w:val="00AA3550"/>
    <w:rsid w:val="00AA55FE"/>
    <w:rsid w:val="00AA5866"/>
    <w:rsid w:val="00AA5A5A"/>
    <w:rsid w:val="00AA6E96"/>
    <w:rsid w:val="00AA732F"/>
    <w:rsid w:val="00AB05F5"/>
    <w:rsid w:val="00AB1687"/>
    <w:rsid w:val="00AB29EC"/>
    <w:rsid w:val="00AB370F"/>
    <w:rsid w:val="00AB5800"/>
    <w:rsid w:val="00AB600C"/>
    <w:rsid w:val="00AB6428"/>
    <w:rsid w:val="00AC09A7"/>
    <w:rsid w:val="00AC358F"/>
    <w:rsid w:val="00AC7109"/>
    <w:rsid w:val="00AD07FD"/>
    <w:rsid w:val="00AD1872"/>
    <w:rsid w:val="00AD2E2C"/>
    <w:rsid w:val="00AD31E4"/>
    <w:rsid w:val="00AD3FFC"/>
    <w:rsid w:val="00AD504D"/>
    <w:rsid w:val="00AD53F8"/>
    <w:rsid w:val="00AD59A5"/>
    <w:rsid w:val="00AD61CB"/>
    <w:rsid w:val="00AD6522"/>
    <w:rsid w:val="00AD6551"/>
    <w:rsid w:val="00AD65A2"/>
    <w:rsid w:val="00AD6DC7"/>
    <w:rsid w:val="00AD7D65"/>
    <w:rsid w:val="00AE022E"/>
    <w:rsid w:val="00AE0B59"/>
    <w:rsid w:val="00AE0C8A"/>
    <w:rsid w:val="00AE1620"/>
    <w:rsid w:val="00AE34BF"/>
    <w:rsid w:val="00AE42F0"/>
    <w:rsid w:val="00AE48C6"/>
    <w:rsid w:val="00AF0227"/>
    <w:rsid w:val="00AF0563"/>
    <w:rsid w:val="00AF07F3"/>
    <w:rsid w:val="00AF1672"/>
    <w:rsid w:val="00AF56E9"/>
    <w:rsid w:val="00AF598C"/>
    <w:rsid w:val="00AF61BA"/>
    <w:rsid w:val="00AF62CE"/>
    <w:rsid w:val="00B005A9"/>
    <w:rsid w:val="00B00E57"/>
    <w:rsid w:val="00B0118F"/>
    <w:rsid w:val="00B07BD1"/>
    <w:rsid w:val="00B116EE"/>
    <w:rsid w:val="00B123BE"/>
    <w:rsid w:val="00B12A6C"/>
    <w:rsid w:val="00B14072"/>
    <w:rsid w:val="00B161D0"/>
    <w:rsid w:val="00B16737"/>
    <w:rsid w:val="00B16E7B"/>
    <w:rsid w:val="00B17C62"/>
    <w:rsid w:val="00B241BC"/>
    <w:rsid w:val="00B242B2"/>
    <w:rsid w:val="00B25ECB"/>
    <w:rsid w:val="00B26B39"/>
    <w:rsid w:val="00B26C62"/>
    <w:rsid w:val="00B27C34"/>
    <w:rsid w:val="00B316A5"/>
    <w:rsid w:val="00B31933"/>
    <w:rsid w:val="00B34B2C"/>
    <w:rsid w:val="00B43D9F"/>
    <w:rsid w:val="00B43FC5"/>
    <w:rsid w:val="00B4754F"/>
    <w:rsid w:val="00B47F22"/>
    <w:rsid w:val="00B5012F"/>
    <w:rsid w:val="00B52033"/>
    <w:rsid w:val="00B5403F"/>
    <w:rsid w:val="00B5481D"/>
    <w:rsid w:val="00B54D04"/>
    <w:rsid w:val="00B55256"/>
    <w:rsid w:val="00B5535F"/>
    <w:rsid w:val="00B5561C"/>
    <w:rsid w:val="00B55636"/>
    <w:rsid w:val="00B57D9D"/>
    <w:rsid w:val="00B62511"/>
    <w:rsid w:val="00B63613"/>
    <w:rsid w:val="00B6439F"/>
    <w:rsid w:val="00B64449"/>
    <w:rsid w:val="00B64F7F"/>
    <w:rsid w:val="00B65027"/>
    <w:rsid w:val="00B673E7"/>
    <w:rsid w:val="00B70200"/>
    <w:rsid w:val="00B70894"/>
    <w:rsid w:val="00B715FF"/>
    <w:rsid w:val="00B71900"/>
    <w:rsid w:val="00B75931"/>
    <w:rsid w:val="00B76783"/>
    <w:rsid w:val="00B80609"/>
    <w:rsid w:val="00B81C2C"/>
    <w:rsid w:val="00B81ED8"/>
    <w:rsid w:val="00B83551"/>
    <w:rsid w:val="00B8356B"/>
    <w:rsid w:val="00B83DB8"/>
    <w:rsid w:val="00B83ECC"/>
    <w:rsid w:val="00B841A5"/>
    <w:rsid w:val="00B85AFA"/>
    <w:rsid w:val="00B868DC"/>
    <w:rsid w:val="00B87D32"/>
    <w:rsid w:val="00B903D5"/>
    <w:rsid w:val="00B916E7"/>
    <w:rsid w:val="00B91AD7"/>
    <w:rsid w:val="00B93410"/>
    <w:rsid w:val="00B93423"/>
    <w:rsid w:val="00B948F2"/>
    <w:rsid w:val="00B94E76"/>
    <w:rsid w:val="00B951A4"/>
    <w:rsid w:val="00B95919"/>
    <w:rsid w:val="00B96791"/>
    <w:rsid w:val="00BA0281"/>
    <w:rsid w:val="00BA147D"/>
    <w:rsid w:val="00BA1A79"/>
    <w:rsid w:val="00BA2BEC"/>
    <w:rsid w:val="00BA35B4"/>
    <w:rsid w:val="00BA6BC1"/>
    <w:rsid w:val="00BA7928"/>
    <w:rsid w:val="00BA7AE7"/>
    <w:rsid w:val="00BB1263"/>
    <w:rsid w:val="00BB1447"/>
    <w:rsid w:val="00BB271D"/>
    <w:rsid w:val="00BB2D08"/>
    <w:rsid w:val="00BB2F92"/>
    <w:rsid w:val="00BB4F01"/>
    <w:rsid w:val="00BB4FEE"/>
    <w:rsid w:val="00BB5815"/>
    <w:rsid w:val="00BB5D00"/>
    <w:rsid w:val="00BB79AB"/>
    <w:rsid w:val="00BC14F7"/>
    <w:rsid w:val="00BC36D2"/>
    <w:rsid w:val="00BC36E8"/>
    <w:rsid w:val="00BC4668"/>
    <w:rsid w:val="00BC596D"/>
    <w:rsid w:val="00BC7659"/>
    <w:rsid w:val="00BD13F7"/>
    <w:rsid w:val="00BD1DF8"/>
    <w:rsid w:val="00BD2B9A"/>
    <w:rsid w:val="00BD3D93"/>
    <w:rsid w:val="00BD46DF"/>
    <w:rsid w:val="00BD620A"/>
    <w:rsid w:val="00BE0C03"/>
    <w:rsid w:val="00BE1574"/>
    <w:rsid w:val="00BE6841"/>
    <w:rsid w:val="00BE73C6"/>
    <w:rsid w:val="00BE74F5"/>
    <w:rsid w:val="00BE756D"/>
    <w:rsid w:val="00BE7CB5"/>
    <w:rsid w:val="00BF012B"/>
    <w:rsid w:val="00BF0CBC"/>
    <w:rsid w:val="00BF17F3"/>
    <w:rsid w:val="00BF26A5"/>
    <w:rsid w:val="00BF35D7"/>
    <w:rsid w:val="00BF6808"/>
    <w:rsid w:val="00BF6F70"/>
    <w:rsid w:val="00BF79B6"/>
    <w:rsid w:val="00BF7B9D"/>
    <w:rsid w:val="00C023C8"/>
    <w:rsid w:val="00C02E9F"/>
    <w:rsid w:val="00C0762D"/>
    <w:rsid w:val="00C11102"/>
    <w:rsid w:val="00C139F7"/>
    <w:rsid w:val="00C13BD6"/>
    <w:rsid w:val="00C143AA"/>
    <w:rsid w:val="00C15970"/>
    <w:rsid w:val="00C163E8"/>
    <w:rsid w:val="00C17CA6"/>
    <w:rsid w:val="00C2124D"/>
    <w:rsid w:val="00C214F8"/>
    <w:rsid w:val="00C246F6"/>
    <w:rsid w:val="00C25B08"/>
    <w:rsid w:val="00C265DB"/>
    <w:rsid w:val="00C275BD"/>
    <w:rsid w:val="00C279CC"/>
    <w:rsid w:val="00C30420"/>
    <w:rsid w:val="00C31007"/>
    <w:rsid w:val="00C311DA"/>
    <w:rsid w:val="00C32045"/>
    <w:rsid w:val="00C332F2"/>
    <w:rsid w:val="00C3388E"/>
    <w:rsid w:val="00C34C37"/>
    <w:rsid w:val="00C3537C"/>
    <w:rsid w:val="00C355D0"/>
    <w:rsid w:val="00C359D2"/>
    <w:rsid w:val="00C372DF"/>
    <w:rsid w:val="00C4092B"/>
    <w:rsid w:val="00C41085"/>
    <w:rsid w:val="00C41A7D"/>
    <w:rsid w:val="00C42C9D"/>
    <w:rsid w:val="00C44DCC"/>
    <w:rsid w:val="00C5006D"/>
    <w:rsid w:val="00C50609"/>
    <w:rsid w:val="00C51D6F"/>
    <w:rsid w:val="00C52368"/>
    <w:rsid w:val="00C5266A"/>
    <w:rsid w:val="00C55599"/>
    <w:rsid w:val="00C56144"/>
    <w:rsid w:val="00C56664"/>
    <w:rsid w:val="00C56F94"/>
    <w:rsid w:val="00C57759"/>
    <w:rsid w:val="00C625F4"/>
    <w:rsid w:val="00C62EA6"/>
    <w:rsid w:val="00C6315D"/>
    <w:rsid w:val="00C646A7"/>
    <w:rsid w:val="00C64A40"/>
    <w:rsid w:val="00C65708"/>
    <w:rsid w:val="00C66C15"/>
    <w:rsid w:val="00C67341"/>
    <w:rsid w:val="00C71267"/>
    <w:rsid w:val="00C716B4"/>
    <w:rsid w:val="00C71A04"/>
    <w:rsid w:val="00C741CE"/>
    <w:rsid w:val="00C75D1D"/>
    <w:rsid w:val="00C7647A"/>
    <w:rsid w:val="00C76556"/>
    <w:rsid w:val="00C779A7"/>
    <w:rsid w:val="00C802AA"/>
    <w:rsid w:val="00C80B22"/>
    <w:rsid w:val="00C82275"/>
    <w:rsid w:val="00C82D42"/>
    <w:rsid w:val="00C8340E"/>
    <w:rsid w:val="00C8341D"/>
    <w:rsid w:val="00C87B08"/>
    <w:rsid w:val="00C905FF"/>
    <w:rsid w:val="00C90D06"/>
    <w:rsid w:val="00C913B2"/>
    <w:rsid w:val="00C924B0"/>
    <w:rsid w:val="00C94737"/>
    <w:rsid w:val="00C96A2F"/>
    <w:rsid w:val="00C96B7B"/>
    <w:rsid w:val="00C976AB"/>
    <w:rsid w:val="00CA0E81"/>
    <w:rsid w:val="00CA24FB"/>
    <w:rsid w:val="00CA6AFE"/>
    <w:rsid w:val="00CA74CA"/>
    <w:rsid w:val="00CB0F16"/>
    <w:rsid w:val="00CB374D"/>
    <w:rsid w:val="00CB56E5"/>
    <w:rsid w:val="00CB5BE3"/>
    <w:rsid w:val="00CB5C8F"/>
    <w:rsid w:val="00CB684B"/>
    <w:rsid w:val="00CB73B7"/>
    <w:rsid w:val="00CB7B8A"/>
    <w:rsid w:val="00CC20ED"/>
    <w:rsid w:val="00CC2DC0"/>
    <w:rsid w:val="00CC3433"/>
    <w:rsid w:val="00CC4240"/>
    <w:rsid w:val="00CC5B96"/>
    <w:rsid w:val="00CC7AD1"/>
    <w:rsid w:val="00CD0426"/>
    <w:rsid w:val="00CD1F40"/>
    <w:rsid w:val="00CD2363"/>
    <w:rsid w:val="00CD2C1D"/>
    <w:rsid w:val="00CD2DAD"/>
    <w:rsid w:val="00CD49D5"/>
    <w:rsid w:val="00CD5387"/>
    <w:rsid w:val="00CD5618"/>
    <w:rsid w:val="00CD6A3D"/>
    <w:rsid w:val="00CE0148"/>
    <w:rsid w:val="00CE306A"/>
    <w:rsid w:val="00CE413C"/>
    <w:rsid w:val="00CE5744"/>
    <w:rsid w:val="00CE591B"/>
    <w:rsid w:val="00CE6C2E"/>
    <w:rsid w:val="00CE7EB0"/>
    <w:rsid w:val="00CE7EBC"/>
    <w:rsid w:val="00CF2B28"/>
    <w:rsid w:val="00CF2D9C"/>
    <w:rsid w:val="00CF2FA3"/>
    <w:rsid w:val="00CF5B3C"/>
    <w:rsid w:val="00CF7617"/>
    <w:rsid w:val="00D00761"/>
    <w:rsid w:val="00D032B1"/>
    <w:rsid w:val="00D048F1"/>
    <w:rsid w:val="00D0579F"/>
    <w:rsid w:val="00D05977"/>
    <w:rsid w:val="00D07D37"/>
    <w:rsid w:val="00D1164F"/>
    <w:rsid w:val="00D13E67"/>
    <w:rsid w:val="00D14AB1"/>
    <w:rsid w:val="00D1652B"/>
    <w:rsid w:val="00D16ADC"/>
    <w:rsid w:val="00D16ECC"/>
    <w:rsid w:val="00D17A9C"/>
    <w:rsid w:val="00D20AD5"/>
    <w:rsid w:val="00D2235B"/>
    <w:rsid w:val="00D24160"/>
    <w:rsid w:val="00D255EA"/>
    <w:rsid w:val="00D30185"/>
    <w:rsid w:val="00D3086B"/>
    <w:rsid w:val="00D311D6"/>
    <w:rsid w:val="00D315BA"/>
    <w:rsid w:val="00D32464"/>
    <w:rsid w:val="00D327C6"/>
    <w:rsid w:val="00D32E30"/>
    <w:rsid w:val="00D336F8"/>
    <w:rsid w:val="00D34339"/>
    <w:rsid w:val="00D347DF"/>
    <w:rsid w:val="00D35908"/>
    <w:rsid w:val="00D370B4"/>
    <w:rsid w:val="00D37B42"/>
    <w:rsid w:val="00D40EAF"/>
    <w:rsid w:val="00D41208"/>
    <w:rsid w:val="00D41880"/>
    <w:rsid w:val="00D43B3E"/>
    <w:rsid w:val="00D45A6B"/>
    <w:rsid w:val="00D46552"/>
    <w:rsid w:val="00D47074"/>
    <w:rsid w:val="00D507A1"/>
    <w:rsid w:val="00D52FD6"/>
    <w:rsid w:val="00D537BE"/>
    <w:rsid w:val="00D56CB9"/>
    <w:rsid w:val="00D6281D"/>
    <w:rsid w:val="00D62D4B"/>
    <w:rsid w:val="00D638FC"/>
    <w:rsid w:val="00D63AA2"/>
    <w:rsid w:val="00D64E9B"/>
    <w:rsid w:val="00D66CB1"/>
    <w:rsid w:val="00D7012D"/>
    <w:rsid w:val="00D71C86"/>
    <w:rsid w:val="00D71EAE"/>
    <w:rsid w:val="00D7226B"/>
    <w:rsid w:val="00D7229D"/>
    <w:rsid w:val="00D740CE"/>
    <w:rsid w:val="00D7671C"/>
    <w:rsid w:val="00D77275"/>
    <w:rsid w:val="00D77373"/>
    <w:rsid w:val="00D80457"/>
    <w:rsid w:val="00D81449"/>
    <w:rsid w:val="00D82DFC"/>
    <w:rsid w:val="00D83E61"/>
    <w:rsid w:val="00D8415F"/>
    <w:rsid w:val="00D852B6"/>
    <w:rsid w:val="00D94F65"/>
    <w:rsid w:val="00D969E6"/>
    <w:rsid w:val="00D970D7"/>
    <w:rsid w:val="00D979CB"/>
    <w:rsid w:val="00DA0A0D"/>
    <w:rsid w:val="00DA1A43"/>
    <w:rsid w:val="00DA30C3"/>
    <w:rsid w:val="00DA5881"/>
    <w:rsid w:val="00DA5911"/>
    <w:rsid w:val="00DA644A"/>
    <w:rsid w:val="00DA66A8"/>
    <w:rsid w:val="00DA77A3"/>
    <w:rsid w:val="00DB09EA"/>
    <w:rsid w:val="00DB3F43"/>
    <w:rsid w:val="00DB4196"/>
    <w:rsid w:val="00DB4390"/>
    <w:rsid w:val="00DB472E"/>
    <w:rsid w:val="00DB5239"/>
    <w:rsid w:val="00DB5D25"/>
    <w:rsid w:val="00DB6AD2"/>
    <w:rsid w:val="00DB7508"/>
    <w:rsid w:val="00DC4279"/>
    <w:rsid w:val="00DC42AB"/>
    <w:rsid w:val="00DC443D"/>
    <w:rsid w:val="00DC5D9E"/>
    <w:rsid w:val="00DD0602"/>
    <w:rsid w:val="00DD18D0"/>
    <w:rsid w:val="00DD738B"/>
    <w:rsid w:val="00DD7744"/>
    <w:rsid w:val="00DD77A7"/>
    <w:rsid w:val="00DE1369"/>
    <w:rsid w:val="00DE1986"/>
    <w:rsid w:val="00DE394A"/>
    <w:rsid w:val="00DE3A75"/>
    <w:rsid w:val="00DE6FFE"/>
    <w:rsid w:val="00DF2826"/>
    <w:rsid w:val="00DF5347"/>
    <w:rsid w:val="00DF5E8B"/>
    <w:rsid w:val="00DF6948"/>
    <w:rsid w:val="00DF753C"/>
    <w:rsid w:val="00DF7FF2"/>
    <w:rsid w:val="00E0058E"/>
    <w:rsid w:val="00E0184E"/>
    <w:rsid w:val="00E031FA"/>
    <w:rsid w:val="00E03F06"/>
    <w:rsid w:val="00E06585"/>
    <w:rsid w:val="00E06F72"/>
    <w:rsid w:val="00E10E64"/>
    <w:rsid w:val="00E11951"/>
    <w:rsid w:val="00E13F5B"/>
    <w:rsid w:val="00E1519F"/>
    <w:rsid w:val="00E17ED5"/>
    <w:rsid w:val="00E22D17"/>
    <w:rsid w:val="00E24C0E"/>
    <w:rsid w:val="00E25D25"/>
    <w:rsid w:val="00E264FA"/>
    <w:rsid w:val="00E26B27"/>
    <w:rsid w:val="00E27B17"/>
    <w:rsid w:val="00E3089C"/>
    <w:rsid w:val="00E321BA"/>
    <w:rsid w:val="00E3343F"/>
    <w:rsid w:val="00E337FA"/>
    <w:rsid w:val="00E33C7C"/>
    <w:rsid w:val="00E36217"/>
    <w:rsid w:val="00E3660C"/>
    <w:rsid w:val="00E36A58"/>
    <w:rsid w:val="00E36E51"/>
    <w:rsid w:val="00E40CCE"/>
    <w:rsid w:val="00E412FB"/>
    <w:rsid w:val="00E43A87"/>
    <w:rsid w:val="00E44F86"/>
    <w:rsid w:val="00E4548B"/>
    <w:rsid w:val="00E45903"/>
    <w:rsid w:val="00E45C4F"/>
    <w:rsid w:val="00E46C36"/>
    <w:rsid w:val="00E46D6D"/>
    <w:rsid w:val="00E47A32"/>
    <w:rsid w:val="00E518D7"/>
    <w:rsid w:val="00E52CAF"/>
    <w:rsid w:val="00E545B8"/>
    <w:rsid w:val="00E55899"/>
    <w:rsid w:val="00E57C3C"/>
    <w:rsid w:val="00E61533"/>
    <w:rsid w:val="00E636C1"/>
    <w:rsid w:val="00E63E8D"/>
    <w:rsid w:val="00E64C3C"/>
    <w:rsid w:val="00E64EBF"/>
    <w:rsid w:val="00E6508C"/>
    <w:rsid w:val="00E65986"/>
    <w:rsid w:val="00E676DC"/>
    <w:rsid w:val="00E71503"/>
    <w:rsid w:val="00E72AE5"/>
    <w:rsid w:val="00E733F2"/>
    <w:rsid w:val="00E74AEF"/>
    <w:rsid w:val="00E7788E"/>
    <w:rsid w:val="00E81A04"/>
    <w:rsid w:val="00E81E40"/>
    <w:rsid w:val="00E822C5"/>
    <w:rsid w:val="00E82BC0"/>
    <w:rsid w:val="00E83B19"/>
    <w:rsid w:val="00E83E18"/>
    <w:rsid w:val="00E85F2B"/>
    <w:rsid w:val="00E865A0"/>
    <w:rsid w:val="00E866C4"/>
    <w:rsid w:val="00E87B86"/>
    <w:rsid w:val="00E92300"/>
    <w:rsid w:val="00E94C78"/>
    <w:rsid w:val="00E953F1"/>
    <w:rsid w:val="00E971FA"/>
    <w:rsid w:val="00EA04F9"/>
    <w:rsid w:val="00EA067B"/>
    <w:rsid w:val="00EA0840"/>
    <w:rsid w:val="00EA0961"/>
    <w:rsid w:val="00EA2037"/>
    <w:rsid w:val="00EA20A1"/>
    <w:rsid w:val="00EA2455"/>
    <w:rsid w:val="00EA544A"/>
    <w:rsid w:val="00EA594E"/>
    <w:rsid w:val="00EA5FFF"/>
    <w:rsid w:val="00EB00CA"/>
    <w:rsid w:val="00EB0C19"/>
    <w:rsid w:val="00EB3D44"/>
    <w:rsid w:val="00EB5810"/>
    <w:rsid w:val="00EB714C"/>
    <w:rsid w:val="00EB7E24"/>
    <w:rsid w:val="00EC03CA"/>
    <w:rsid w:val="00EC0A88"/>
    <w:rsid w:val="00EC0C23"/>
    <w:rsid w:val="00EC0FB5"/>
    <w:rsid w:val="00EC1DB9"/>
    <w:rsid w:val="00EC4005"/>
    <w:rsid w:val="00EC4CAD"/>
    <w:rsid w:val="00EC5FD8"/>
    <w:rsid w:val="00EC622E"/>
    <w:rsid w:val="00EC7877"/>
    <w:rsid w:val="00EC7A35"/>
    <w:rsid w:val="00ED0B01"/>
    <w:rsid w:val="00ED1D65"/>
    <w:rsid w:val="00ED21C5"/>
    <w:rsid w:val="00ED2C9B"/>
    <w:rsid w:val="00ED3BA3"/>
    <w:rsid w:val="00ED4E2B"/>
    <w:rsid w:val="00EE004E"/>
    <w:rsid w:val="00EE0C7A"/>
    <w:rsid w:val="00EE3481"/>
    <w:rsid w:val="00EE3AE5"/>
    <w:rsid w:val="00EE5119"/>
    <w:rsid w:val="00EE59CD"/>
    <w:rsid w:val="00EE6152"/>
    <w:rsid w:val="00EE7010"/>
    <w:rsid w:val="00EE7F99"/>
    <w:rsid w:val="00EF0A0D"/>
    <w:rsid w:val="00EF1A3B"/>
    <w:rsid w:val="00EF49BB"/>
    <w:rsid w:val="00EF579B"/>
    <w:rsid w:val="00EF5FE3"/>
    <w:rsid w:val="00EF7C74"/>
    <w:rsid w:val="00F01287"/>
    <w:rsid w:val="00F028AA"/>
    <w:rsid w:val="00F02BCD"/>
    <w:rsid w:val="00F02CAE"/>
    <w:rsid w:val="00F03698"/>
    <w:rsid w:val="00F05058"/>
    <w:rsid w:val="00F05B96"/>
    <w:rsid w:val="00F05D01"/>
    <w:rsid w:val="00F05E61"/>
    <w:rsid w:val="00F064D4"/>
    <w:rsid w:val="00F066A6"/>
    <w:rsid w:val="00F0693A"/>
    <w:rsid w:val="00F07FF1"/>
    <w:rsid w:val="00F1003B"/>
    <w:rsid w:val="00F10280"/>
    <w:rsid w:val="00F11224"/>
    <w:rsid w:val="00F117EB"/>
    <w:rsid w:val="00F14377"/>
    <w:rsid w:val="00F144E0"/>
    <w:rsid w:val="00F220D6"/>
    <w:rsid w:val="00F23626"/>
    <w:rsid w:val="00F23970"/>
    <w:rsid w:val="00F24001"/>
    <w:rsid w:val="00F2418A"/>
    <w:rsid w:val="00F24916"/>
    <w:rsid w:val="00F252C3"/>
    <w:rsid w:val="00F26CEA"/>
    <w:rsid w:val="00F26EB6"/>
    <w:rsid w:val="00F30E45"/>
    <w:rsid w:val="00F318CB"/>
    <w:rsid w:val="00F31A08"/>
    <w:rsid w:val="00F32CAD"/>
    <w:rsid w:val="00F3368B"/>
    <w:rsid w:val="00F33DAB"/>
    <w:rsid w:val="00F35350"/>
    <w:rsid w:val="00F36C5D"/>
    <w:rsid w:val="00F37731"/>
    <w:rsid w:val="00F40138"/>
    <w:rsid w:val="00F40F0F"/>
    <w:rsid w:val="00F43126"/>
    <w:rsid w:val="00F43268"/>
    <w:rsid w:val="00F44082"/>
    <w:rsid w:val="00F50F92"/>
    <w:rsid w:val="00F521C3"/>
    <w:rsid w:val="00F54A19"/>
    <w:rsid w:val="00F55CC1"/>
    <w:rsid w:val="00F566BE"/>
    <w:rsid w:val="00F60141"/>
    <w:rsid w:val="00F6370F"/>
    <w:rsid w:val="00F6631F"/>
    <w:rsid w:val="00F66C99"/>
    <w:rsid w:val="00F673AF"/>
    <w:rsid w:val="00F704DC"/>
    <w:rsid w:val="00F70FD9"/>
    <w:rsid w:val="00F72557"/>
    <w:rsid w:val="00F732E1"/>
    <w:rsid w:val="00F76499"/>
    <w:rsid w:val="00F8045C"/>
    <w:rsid w:val="00F839CB"/>
    <w:rsid w:val="00F83BB8"/>
    <w:rsid w:val="00F842BC"/>
    <w:rsid w:val="00F8460C"/>
    <w:rsid w:val="00F90B8E"/>
    <w:rsid w:val="00F90C2D"/>
    <w:rsid w:val="00F90F42"/>
    <w:rsid w:val="00F928B9"/>
    <w:rsid w:val="00F92CC6"/>
    <w:rsid w:val="00F9360C"/>
    <w:rsid w:val="00F94DDE"/>
    <w:rsid w:val="00F95874"/>
    <w:rsid w:val="00F95EF9"/>
    <w:rsid w:val="00FA2335"/>
    <w:rsid w:val="00FA4696"/>
    <w:rsid w:val="00FA47FC"/>
    <w:rsid w:val="00FA4B37"/>
    <w:rsid w:val="00FA5279"/>
    <w:rsid w:val="00FA5531"/>
    <w:rsid w:val="00FB01F9"/>
    <w:rsid w:val="00FB04AE"/>
    <w:rsid w:val="00FB0FEC"/>
    <w:rsid w:val="00FB1F42"/>
    <w:rsid w:val="00FB20B3"/>
    <w:rsid w:val="00FB51D1"/>
    <w:rsid w:val="00FC03D2"/>
    <w:rsid w:val="00FC0B30"/>
    <w:rsid w:val="00FC162C"/>
    <w:rsid w:val="00FC1802"/>
    <w:rsid w:val="00FC2853"/>
    <w:rsid w:val="00FC2F63"/>
    <w:rsid w:val="00FC3C19"/>
    <w:rsid w:val="00FC5277"/>
    <w:rsid w:val="00FC62D6"/>
    <w:rsid w:val="00FC6762"/>
    <w:rsid w:val="00FD142F"/>
    <w:rsid w:val="00FD5407"/>
    <w:rsid w:val="00FD644A"/>
    <w:rsid w:val="00FD6C15"/>
    <w:rsid w:val="00FD7612"/>
    <w:rsid w:val="00FD7934"/>
    <w:rsid w:val="00FE0FD7"/>
    <w:rsid w:val="00FE1373"/>
    <w:rsid w:val="00FE192E"/>
    <w:rsid w:val="00FE4202"/>
    <w:rsid w:val="00FE53EE"/>
    <w:rsid w:val="00FE543E"/>
    <w:rsid w:val="00FE6317"/>
    <w:rsid w:val="00FE7058"/>
    <w:rsid w:val="00FF1072"/>
    <w:rsid w:val="00FF1FD5"/>
    <w:rsid w:val="00FF24AA"/>
    <w:rsid w:val="00FF4260"/>
    <w:rsid w:val="00FF544A"/>
    <w:rsid w:val="00FF711E"/>
    <w:rsid w:val="00FF74EE"/>
    <w:rsid w:val="00FF7C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B913"/>
  <w15:chartTrackingRefBased/>
  <w15:docId w15:val="{0A0E15F4-9892-4F8D-A4FA-7922A520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A58"/>
    <w:pPr>
      <w:jc w:val="center"/>
    </w:pPr>
    <w:rPr>
      <w:rFonts w:ascii="Times New Roman" w:hAnsi="Times New Roman"/>
      <w:sz w:val="24"/>
    </w:rPr>
  </w:style>
  <w:style w:type="paragraph" w:styleId="Heading1">
    <w:name w:val="heading 1"/>
    <w:basedOn w:val="Normal"/>
    <w:next w:val="Normal"/>
    <w:link w:val="Heading1Char"/>
    <w:uiPriority w:val="9"/>
    <w:qFormat/>
    <w:rsid w:val="006D0EB7"/>
    <w:pPr>
      <w:keepNext/>
      <w:keepLines/>
      <w:spacing w:after="0" w:line="276"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224D"/>
    <w:pPr>
      <w:keepNext/>
      <w:keepLines/>
      <w:spacing w:before="40" w:after="240" w:line="276" w:lineRule="auto"/>
      <w:contextualSpacing/>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0278F"/>
    <w:pPr>
      <w:keepNext/>
      <w:keepLines/>
      <w:spacing w:before="40" w:after="240" w:line="276" w:lineRule="auto"/>
      <w:contextualSpacing/>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6D0EB7"/>
    <w:pPr>
      <w:keepNext/>
      <w:keepLines/>
      <w:spacing w:after="240" w:line="276" w:lineRule="auto"/>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2556E7"/>
    <w:pPr>
      <w:keepNext/>
      <w:keepLines/>
      <w:spacing w:after="0" w:line="276" w:lineRule="auto"/>
      <w:contextualSpacing/>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ozakona">
    <w:name w:val="dio zakona"/>
    <w:basedOn w:val="Normal"/>
    <w:link w:val="diozakonaChar"/>
    <w:qFormat/>
    <w:rsid w:val="00BF17F3"/>
    <w:rPr>
      <w:rFonts w:cs="Times New Roman"/>
      <w:b/>
    </w:rPr>
  </w:style>
  <w:style w:type="paragraph" w:styleId="ListParagraph">
    <w:name w:val="List Paragraph"/>
    <w:aliases w:val="List Paragraph (numbered (a)),Normal List,Endnote,Indent,Paragraph,Citation List,Normal bullet 2,Resume Title,Paragraphe de liste PBLH,Bullet list,List Paragraph Char Char,b1,Number_1,SGLText List Paragraph,new,lp1,Normal Sentence,Tocka,2"/>
    <w:basedOn w:val="Normal"/>
    <w:link w:val="ListParagraphChar"/>
    <w:uiPriority w:val="34"/>
    <w:qFormat/>
    <w:rsid w:val="00F43268"/>
    <w:pPr>
      <w:ind w:left="720"/>
      <w:contextualSpacing/>
    </w:pPr>
  </w:style>
  <w:style w:type="character" w:customStyle="1" w:styleId="diozakonaChar">
    <w:name w:val="dio zakona Char"/>
    <w:basedOn w:val="DefaultParagraphFont"/>
    <w:link w:val="diozakona"/>
    <w:rsid w:val="00BF17F3"/>
    <w:rPr>
      <w:rFonts w:ascii="Times New Roman" w:hAnsi="Times New Roman" w:cs="Times New Roman"/>
      <w:b/>
    </w:rPr>
  </w:style>
  <w:style w:type="paragraph" w:customStyle="1" w:styleId="brojlanka">
    <w:name w:val="broj članka"/>
    <w:basedOn w:val="ListParagraph"/>
    <w:link w:val="brojlankaChar"/>
    <w:qFormat/>
    <w:rsid w:val="000050F1"/>
    <w:pPr>
      <w:numPr>
        <w:numId w:val="1"/>
      </w:numPr>
    </w:pPr>
    <w:rPr>
      <w:rFonts w:cs="Times New Roman"/>
    </w:rPr>
  </w:style>
  <w:style w:type="paragraph" w:customStyle="1" w:styleId="glavazakona">
    <w:name w:val="glava zakona"/>
    <w:basedOn w:val="brojlanka"/>
    <w:link w:val="glavazakonaChar"/>
    <w:qFormat/>
    <w:rsid w:val="00F43268"/>
    <w:pPr>
      <w:numPr>
        <w:numId w:val="0"/>
      </w:numPr>
    </w:pPr>
    <w:rPr>
      <w:b/>
    </w:rPr>
  </w:style>
  <w:style w:type="character" w:customStyle="1" w:styleId="ListParagraphChar">
    <w:name w:val="List Paragraph Char"/>
    <w:aliases w:val="List Paragraph (numbered (a)) Char,Normal List Char,Endnote Char,Indent Char,Paragraph Char,Citation List Char,Normal bullet 2 Char,Resume Title Char,Paragraphe de liste PBLH Char,Bullet list Char,List Paragraph Char Char Char,2 Char"/>
    <w:basedOn w:val="DefaultParagraphFont"/>
    <w:link w:val="ListParagraph"/>
    <w:uiPriority w:val="34"/>
    <w:qFormat/>
    <w:rsid w:val="00F43268"/>
  </w:style>
  <w:style w:type="character" w:customStyle="1" w:styleId="brojlankaChar">
    <w:name w:val="broj članka Char"/>
    <w:basedOn w:val="ListParagraphChar"/>
    <w:link w:val="brojlanka"/>
    <w:rsid w:val="00F43268"/>
    <w:rPr>
      <w:rFonts w:ascii="Times New Roman" w:hAnsi="Times New Roman" w:cs="Times New Roman"/>
      <w:sz w:val="24"/>
    </w:rPr>
  </w:style>
  <w:style w:type="character" w:customStyle="1" w:styleId="glavazakonaChar">
    <w:name w:val="glava zakona Char"/>
    <w:basedOn w:val="brojlankaChar"/>
    <w:link w:val="glavazakona"/>
    <w:rsid w:val="00F43268"/>
    <w:rPr>
      <w:rFonts w:ascii="Times New Roman" w:hAnsi="Times New Roman" w:cs="Times New Roman"/>
      <w:b/>
      <w:sz w:val="24"/>
    </w:rPr>
  </w:style>
  <w:style w:type="paragraph" w:customStyle="1" w:styleId="nazivlanka">
    <w:name w:val="naziv članka"/>
    <w:basedOn w:val="glavazakona"/>
    <w:link w:val="nazivlankaChar"/>
    <w:qFormat/>
    <w:rsid w:val="00F673AF"/>
    <w:rPr>
      <w:b w:val="0"/>
      <w:i/>
    </w:rPr>
  </w:style>
  <w:style w:type="character" w:customStyle="1" w:styleId="nazivlankaChar">
    <w:name w:val="naziv članka Char"/>
    <w:basedOn w:val="glavazakonaChar"/>
    <w:link w:val="nazivlanka"/>
    <w:rsid w:val="00F673AF"/>
    <w:rPr>
      <w:rFonts w:ascii="Times New Roman" w:hAnsi="Times New Roman" w:cs="Times New Roman"/>
      <w:b w:val="0"/>
      <w:i/>
      <w:sz w:val="24"/>
    </w:rPr>
  </w:style>
  <w:style w:type="paragraph" w:styleId="BalloonText">
    <w:name w:val="Balloon Text"/>
    <w:basedOn w:val="Normal"/>
    <w:link w:val="BalloonTextChar"/>
    <w:uiPriority w:val="99"/>
    <w:semiHidden/>
    <w:unhideWhenUsed/>
    <w:rsid w:val="003D7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91E"/>
    <w:rPr>
      <w:rFonts w:ascii="Segoe UI" w:hAnsi="Segoe UI" w:cs="Segoe UI"/>
      <w:sz w:val="18"/>
      <w:szCs w:val="18"/>
    </w:rPr>
  </w:style>
  <w:style w:type="paragraph" w:styleId="Header">
    <w:name w:val="header"/>
    <w:basedOn w:val="Normal"/>
    <w:link w:val="HeaderChar"/>
    <w:uiPriority w:val="99"/>
    <w:unhideWhenUsed/>
    <w:rsid w:val="00BA7A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7AE7"/>
  </w:style>
  <w:style w:type="paragraph" w:styleId="Footer">
    <w:name w:val="footer"/>
    <w:basedOn w:val="Normal"/>
    <w:link w:val="FooterChar"/>
    <w:uiPriority w:val="99"/>
    <w:unhideWhenUsed/>
    <w:rsid w:val="00BA7A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7AE7"/>
  </w:style>
  <w:style w:type="character" w:styleId="CommentReference">
    <w:name w:val="annotation reference"/>
    <w:basedOn w:val="DefaultParagraphFont"/>
    <w:uiPriority w:val="99"/>
    <w:semiHidden/>
    <w:unhideWhenUsed/>
    <w:rsid w:val="00B55256"/>
    <w:rPr>
      <w:sz w:val="16"/>
      <w:szCs w:val="16"/>
    </w:rPr>
  </w:style>
  <w:style w:type="paragraph" w:styleId="CommentText">
    <w:name w:val="annotation text"/>
    <w:basedOn w:val="Normal"/>
    <w:link w:val="CommentTextChar"/>
    <w:uiPriority w:val="99"/>
    <w:unhideWhenUsed/>
    <w:rsid w:val="00B55256"/>
    <w:pPr>
      <w:spacing w:line="240" w:lineRule="auto"/>
    </w:pPr>
    <w:rPr>
      <w:sz w:val="20"/>
      <w:szCs w:val="20"/>
    </w:rPr>
  </w:style>
  <w:style w:type="character" w:customStyle="1" w:styleId="CommentTextChar">
    <w:name w:val="Comment Text Char"/>
    <w:basedOn w:val="DefaultParagraphFont"/>
    <w:link w:val="CommentText"/>
    <w:uiPriority w:val="99"/>
    <w:rsid w:val="00B55256"/>
    <w:rPr>
      <w:sz w:val="20"/>
      <w:szCs w:val="20"/>
    </w:rPr>
  </w:style>
  <w:style w:type="paragraph" w:styleId="CommentSubject">
    <w:name w:val="annotation subject"/>
    <w:basedOn w:val="CommentText"/>
    <w:next w:val="CommentText"/>
    <w:link w:val="CommentSubjectChar"/>
    <w:uiPriority w:val="99"/>
    <w:semiHidden/>
    <w:unhideWhenUsed/>
    <w:rsid w:val="00B55256"/>
    <w:rPr>
      <w:b/>
      <w:bCs/>
    </w:rPr>
  </w:style>
  <w:style w:type="character" w:customStyle="1" w:styleId="CommentSubjectChar">
    <w:name w:val="Comment Subject Char"/>
    <w:basedOn w:val="CommentTextChar"/>
    <w:link w:val="CommentSubject"/>
    <w:uiPriority w:val="99"/>
    <w:semiHidden/>
    <w:rsid w:val="00B55256"/>
    <w:rPr>
      <w:b/>
      <w:bCs/>
      <w:sz w:val="20"/>
      <w:szCs w:val="20"/>
    </w:rPr>
  </w:style>
  <w:style w:type="character" w:styleId="Strong">
    <w:name w:val="Strong"/>
    <w:basedOn w:val="DefaultParagraphFont"/>
    <w:uiPriority w:val="22"/>
    <w:qFormat/>
    <w:rsid w:val="0081766C"/>
    <w:rPr>
      <w:b/>
      <w:bCs/>
    </w:rPr>
  </w:style>
  <w:style w:type="paragraph" w:customStyle="1" w:styleId="lanak">
    <w:name w:val="članak"/>
    <w:basedOn w:val="ListParagraph"/>
    <w:link w:val="lanakChar"/>
    <w:qFormat/>
    <w:rsid w:val="0024148D"/>
    <w:pPr>
      <w:numPr>
        <w:numId w:val="14"/>
      </w:numPr>
      <w:tabs>
        <w:tab w:val="left" w:pos="993"/>
      </w:tabs>
      <w:spacing w:after="240"/>
      <w:contextualSpacing w:val="0"/>
      <w:jc w:val="both"/>
    </w:pPr>
    <w:rPr>
      <w:rFonts w:cs="Times New Roman"/>
      <w:szCs w:val="24"/>
    </w:rPr>
  </w:style>
  <w:style w:type="character" w:customStyle="1" w:styleId="Heading1Char">
    <w:name w:val="Heading 1 Char"/>
    <w:basedOn w:val="DefaultParagraphFont"/>
    <w:link w:val="Heading1"/>
    <w:uiPriority w:val="9"/>
    <w:rsid w:val="006D0EB7"/>
    <w:rPr>
      <w:rFonts w:ascii="Times New Roman" w:eastAsiaTheme="majorEastAsia" w:hAnsi="Times New Roman" w:cstheme="majorBidi"/>
      <w:b/>
      <w:sz w:val="24"/>
      <w:szCs w:val="32"/>
    </w:rPr>
  </w:style>
  <w:style w:type="character" w:customStyle="1" w:styleId="lanakChar">
    <w:name w:val="članak Char"/>
    <w:basedOn w:val="ListParagraphChar"/>
    <w:link w:val="lanak"/>
    <w:rsid w:val="005D55D2"/>
    <w:rPr>
      <w:rFonts w:ascii="Times New Roman" w:hAnsi="Times New Roman" w:cs="Times New Roman"/>
      <w:sz w:val="24"/>
      <w:szCs w:val="24"/>
    </w:rPr>
  </w:style>
  <w:style w:type="paragraph" w:styleId="TOCHeading">
    <w:name w:val="TOC Heading"/>
    <w:basedOn w:val="Heading1"/>
    <w:next w:val="Normal"/>
    <w:uiPriority w:val="39"/>
    <w:unhideWhenUsed/>
    <w:qFormat/>
    <w:rsid w:val="00C76556"/>
    <w:pPr>
      <w:outlineLvl w:val="9"/>
    </w:pPr>
    <w:rPr>
      <w:lang w:val="en-US"/>
    </w:rPr>
  </w:style>
  <w:style w:type="paragraph" w:styleId="TOC1">
    <w:name w:val="toc 1"/>
    <w:basedOn w:val="Normal"/>
    <w:next w:val="Normal"/>
    <w:autoRedefine/>
    <w:uiPriority w:val="39"/>
    <w:unhideWhenUsed/>
    <w:rsid w:val="001A024E"/>
    <w:pPr>
      <w:spacing w:after="100"/>
    </w:pPr>
  </w:style>
  <w:style w:type="character" w:customStyle="1" w:styleId="defaultparagraphfont-000004">
    <w:name w:val="defaultparagraphfont-000004"/>
    <w:basedOn w:val="DefaultParagraphFont"/>
    <w:rsid w:val="00284832"/>
    <w:rPr>
      <w:rFonts w:ascii="Times New Roman" w:hAnsi="Times New Roman" w:cs="Times New Roman" w:hint="default"/>
      <w:b w:val="0"/>
      <w:bCs w:val="0"/>
      <w:sz w:val="24"/>
      <w:szCs w:val="24"/>
    </w:rPr>
  </w:style>
  <w:style w:type="character" w:customStyle="1" w:styleId="Heading2Char">
    <w:name w:val="Heading 2 Char"/>
    <w:basedOn w:val="DefaultParagraphFont"/>
    <w:link w:val="Heading2"/>
    <w:uiPriority w:val="9"/>
    <w:rsid w:val="006D0EB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D0EB7"/>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6D0EB7"/>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2556E7"/>
    <w:rPr>
      <w:rFonts w:ascii="Times New Roman" w:eastAsiaTheme="majorEastAsia" w:hAnsi="Times New Roman" w:cstheme="majorBidi"/>
      <w:i/>
      <w:sz w:val="24"/>
    </w:rPr>
  </w:style>
  <w:style w:type="paragraph" w:styleId="TOC2">
    <w:name w:val="toc 2"/>
    <w:basedOn w:val="Normal"/>
    <w:next w:val="Normal"/>
    <w:autoRedefine/>
    <w:uiPriority w:val="39"/>
    <w:unhideWhenUsed/>
    <w:rsid w:val="006F6396"/>
    <w:pPr>
      <w:spacing w:after="100"/>
      <w:ind w:left="240"/>
    </w:pPr>
  </w:style>
  <w:style w:type="paragraph" w:styleId="TOC3">
    <w:name w:val="toc 3"/>
    <w:basedOn w:val="Normal"/>
    <w:next w:val="Normal"/>
    <w:autoRedefine/>
    <w:uiPriority w:val="39"/>
    <w:unhideWhenUsed/>
    <w:rsid w:val="006F6396"/>
    <w:pPr>
      <w:spacing w:after="100"/>
      <w:ind w:left="480"/>
    </w:pPr>
  </w:style>
  <w:style w:type="character" w:styleId="Hyperlink">
    <w:name w:val="Hyperlink"/>
    <w:basedOn w:val="DefaultParagraphFont"/>
    <w:uiPriority w:val="99"/>
    <w:unhideWhenUsed/>
    <w:rsid w:val="006F6396"/>
    <w:rPr>
      <w:color w:val="0563C1" w:themeColor="hyperlink"/>
      <w:u w:val="single"/>
    </w:rPr>
  </w:style>
  <w:style w:type="paragraph" w:customStyle="1" w:styleId="box473626">
    <w:name w:val="box_473626"/>
    <w:basedOn w:val="Normal"/>
    <w:rsid w:val="00502756"/>
    <w:pPr>
      <w:spacing w:before="100" w:beforeAutospacing="1" w:after="100" w:afterAutospacing="1" w:line="240" w:lineRule="auto"/>
      <w:jc w:val="left"/>
    </w:pPr>
    <w:rPr>
      <w:rFonts w:eastAsia="Times New Roman" w:cs="Times New Roman"/>
      <w:szCs w:val="24"/>
      <w:lang w:eastAsia="hr-HR"/>
    </w:rPr>
  </w:style>
  <w:style w:type="paragraph" w:styleId="Revision">
    <w:name w:val="Revision"/>
    <w:hidden/>
    <w:uiPriority w:val="99"/>
    <w:semiHidden/>
    <w:rsid w:val="00D71EAE"/>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EC5FD8"/>
    <w:rPr>
      <w:color w:val="808080"/>
    </w:rPr>
  </w:style>
  <w:style w:type="character" w:customStyle="1" w:styleId="ui-provider">
    <w:name w:val="ui-provider"/>
    <w:basedOn w:val="DefaultParagraphFont"/>
    <w:rsid w:val="00720411"/>
  </w:style>
  <w:style w:type="character" w:customStyle="1" w:styleId="hps">
    <w:name w:val="hps"/>
    <w:basedOn w:val="DefaultParagraphFont"/>
    <w:qFormat/>
    <w:rsid w:val="003064F9"/>
  </w:style>
  <w:style w:type="paragraph" w:customStyle="1" w:styleId="box462897">
    <w:name w:val="box_462897"/>
    <w:basedOn w:val="Normal"/>
    <w:uiPriority w:val="99"/>
    <w:semiHidden/>
    <w:rsid w:val="006F00EF"/>
    <w:pPr>
      <w:spacing w:before="100" w:beforeAutospacing="1" w:after="100" w:afterAutospacing="1" w:line="240" w:lineRule="auto"/>
      <w:jc w:val="left"/>
    </w:pPr>
    <w:rPr>
      <w:rFonts w:cs="Times New Roman"/>
      <w:szCs w:val="24"/>
      <w:lang w:eastAsia="hr-HR"/>
    </w:rPr>
  </w:style>
  <w:style w:type="paragraph" w:styleId="Title">
    <w:name w:val="Title"/>
    <w:basedOn w:val="Normal"/>
    <w:next w:val="Normal"/>
    <w:link w:val="TitleChar"/>
    <w:uiPriority w:val="10"/>
    <w:qFormat/>
    <w:rsid w:val="009B7E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7E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3012">
      <w:bodyDiv w:val="1"/>
      <w:marLeft w:val="0"/>
      <w:marRight w:val="0"/>
      <w:marTop w:val="0"/>
      <w:marBottom w:val="0"/>
      <w:divBdr>
        <w:top w:val="none" w:sz="0" w:space="0" w:color="auto"/>
        <w:left w:val="none" w:sz="0" w:space="0" w:color="auto"/>
        <w:bottom w:val="none" w:sz="0" w:space="0" w:color="auto"/>
        <w:right w:val="none" w:sz="0" w:space="0" w:color="auto"/>
      </w:divBdr>
      <w:divsChild>
        <w:div w:id="155265981">
          <w:marLeft w:val="547"/>
          <w:marRight w:val="0"/>
          <w:marTop w:val="0"/>
          <w:marBottom w:val="0"/>
          <w:divBdr>
            <w:top w:val="none" w:sz="0" w:space="0" w:color="auto"/>
            <w:left w:val="none" w:sz="0" w:space="0" w:color="auto"/>
            <w:bottom w:val="none" w:sz="0" w:space="0" w:color="auto"/>
            <w:right w:val="none" w:sz="0" w:space="0" w:color="auto"/>
          </w:divBdr>
        </w:div>
        <w:div w:id="1465082052">
          <w:marLeft w:val="547"/>
          <w:marRight w:val="0"/>
          <w:marTop w:val="0"/>
          <w:marBottom w:val="0"/>
          <w:divBdr>
            <w:top w:val="none" w:sz="0" w:space="0" w:color="auto"/>
            <w:left w:val="none" w:sz="0" w:space="0" w:color="auto"/>
            <w:bottom w:val="none" w:sz="0" w:space="0" w:color="auto"/>
            <w:right w:val="none" w:sz="0" w:space="0" w:color="auto"/>
          </w:divBdr>
        </w:div>
        <w:div w:id="1484002328">
          <w:marLeft w:val="547"/>
          <w:marRight w:val="0"/>
          <w:marTop w:val="0"/>
          <w:marBottom w:val="0"/>
          <w:divBdr>
            <w:top w:val="none" w:sz="0" w:space="0" w:color="auto"/>
            <w:left w:val="none" w:sz="0" w:space="0" w:color="auto"/>
            <w:bottom w:val="none" w:sz="0" w:space="0" w:color="auto"/>
            <w:right w:val="none" w:sz="0" w:space="0" w:color="auto"/>
          </w:divBdr>
        </w:div>
        <w:div w:id="1514033520">
          <w:marLeft w:val="547"/>
          <w:marRight w:val="0"/>
          <w:marTop w:val="0"/>
          <w:marBottom w:val="0"/>
          <w:divBdr>
            <w:top w:val="none" w:sz="0" w:space="0" w:color="auto"/>
            <w:left w:val="none" w:sz="0" w:space="0" w:color="auto"/>
            <w:bottom w:val="none" w:sz="0" w:space="0" w:color="auto"/>
            <w:right w:val="none" w:sz="0" w:space="0" w:color="auto"/>
          </w:divBdr>
        </w:div>
      </w:divsChild>
    </w:div>
    <w:div w:id="681976028">
      <w:bodyDiv w:val="1"/>
      <w:marLeft w:val="0"/>
      <w:marRight w:val="0"/>
      <w:marTop w:val="0"/>
      <w:marBottom w:val="0"/>
      <w:divBdr>
        <w:top w:val="none" w:sz="0" w:space="0" w:color="auto"/>
        <w:left w:val="none" w:sz="0" w:space="0" w:color="auto"/>
        <w:bottom w:val="none" w:sz="0" w:space="0" w:color="auto"/>
        <w:right w:val="none" w:sz="0" w:space="0" w:color="auto"/>
      </w:divBdr>
    </w:div>
    <w:div w:id="1185943788">
      <w:bodyDiv w:val="1"/>
      <w:marLeft w:val="0"/>
      <w:marRight w:val="0"/>
      <w:marTop w:val="0"/>
      <w:marBottom w:val="0"/>
      <w:divBdr>
        <w:top w:val="none" w:sz="0" w:space="0" w:color="auto"/>
        <w:left w:val="none" w:sz="0" w:space="0" w:color="auto"/>
        <w:bottom w:val="none" w:sz="0" w:space="0" w:color="auto"/>
        <w:right w:val="none" w:sz="0" w:space="0" w:color="auto"/>
      </w:divBdr>
    </w:div>
    <w:div w:id="1453550101">
      <w:bodyDiv w:val="1"/>
      <w:marLeft w:val="0"/>
      <w:marRight w:val="0"/>
      <w:marTop w:val="0"/>
      <w:marBottom w:val="0"/>
      <w:divBdr>
        <w:top w:val="none" w:sz="0" w:space="0" w:color="auto"/>
        <w:left w:val="none" w:sz="0" w:space="0" w:color="auto"/>
        <w:bottom w:val="none" w:sz="0" w:space="0" w:color="auto"/>
        <w:right w:val="none" w:sz="0" w:space="0" w:color="auto"/>
      </w:divBdr>
    </w:div>
    <w:div w:id="20035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DE633B3D28743BE30B7075328681C" ma:contentTypeVersion="8" ma:contentTypeDescription="Create a new document." ma:contentTypeScope="" ma:versionID="10c89586c3423b7ffbb48b1ed58e5d82">
  <xsd:schema xmlns:xsd="http://www.w3.org/2001/XMLSchema" xmlns:xs="http://www.w3.org/2001/XMLSchema" xmlns:p="http://schemas.microsoft.com/office/2006/metadata/properties" xmlns:ns3="d08be0f3-9d44-4daf-92fb-1831b60d2d10" targetNamespace="http://schemas.microsoft.com/office/2006/metadata/properties" ma:root="true" ma:fieldsID="9c635a8b0150a11bb9fc1c8267a4bf9c" ns3:_="">
    <xsd:import namespace="d08be0f3-9d44-4daf-92fb-1831b60d2d1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e0f3-9d44-4daf-92fb-1831b60d2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3437-9E9D-49AE-89C6-1859179B152C}">
  <ds:schemaRefs>
    <ds:schemaRef ds:uri="http://schemas.microsoft.com/sharepoint/v3/contenttype/forms"/>
  </ds:schemaRefs>
</ds:datastoreItem>
</file>

<file path=customXml/itemProps2.xml><?xml version="1.0" encoding="utf-8"?>
<ds:datastoreItem xmlns:ds="http://schemas.openxmlformats.org/officeDocument/2006/customXml" ds:itemID="{6DCB645F-1C56-414C-954F-067919471108}">
  <ds:schemaRefs>
    <ds:schemaRef ds:uri="http://schemas.microsoft.com/office/2006/metadata/properties"/>
    <ds:schemaRef ds:uri="d08be0f3-9d44-4daf-92fb-1831b60d2d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6DD1D3F-EF0E-4473-87C2-D45D3906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e0f3-9d44-4daf-92fb-1831b60d2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9D35C2-DD66-4869-9AA3-4D8134CE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48</Pages>
  <Words>19568</Words>
  <Characters>111544</Characters>
  <Application>Microsoft Office Word</Application>
  <DocSecurity>0</DocSecurity>
  <Lines>929</Lines>
  <Paragraphs>261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Podgajski</dc:creator>
  <cp:keywords/>
  <dc:description/>
  <cp:lastModifiedBy>Sunčica Marini</cp:lastModifiedBy>
  <cp:revision>97</cp:revision>
  <cp:lastPrinted>2023-08-24T13:26:00Z</cp:lastPrinted>
  <dcterms:created xsi:type="dcterms:W3CDTF">2023-09-11T10:40:00Z</dcterms:created>
  <dcterms:modified xsi:type="dcterms:W3CDTF">2023-09-14T06:48:00Z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0x010100431DE633B3D28743BE30B7075328681C</vt:lpwstr>
  </property>
</Properties>
</file>