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E431E6" w14:textId="77777777" w:rsidR="00071E46" w:rsidRPr="00C208B8" w:rsidRDefault="00071E46" w:rsidP="00071E46">
      <w:pPr>
        <w:jc w:val="center"/>
      </w:pPr>
      <w:r>
        <w:rPr>
          <w:noProof/>
          <w:lang w:eastAsia="hr-HR"/>
        </w:rPr>
        <w:drawing>
          <wp:inline distT="0" distB="0" distL="0" distR="0" wp14:anchorId="00EAB922" wp14:editId="47CCFFEE">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C208B8">
        <w:fldChar w:fldCharType="begin"/>
      </w:r>
      <w:r w:rsidRPr="00C208B8">
        <w:instrText xml:space="preserve"> INCLUDEPICTURE "http://www.inet.hr/~box/images/grb-rh.gif" \* MERGEFORMATINET </w:instrText>
      </w:r>
      <w:r w:rsidRPr="00C208B8">
        <w:fldChar w:fldCharType="end"/>
      </w:r>
    </w:p>
    <w:p w14:paraId="615AF884" w14:textId="77777777" w:rsidR="00071E46" w:rsidRPr="00071E46" w:rsidRDefault="00071E46" w:rsidP="00071E46">
      <w:pPr>
        <w:spacing w:before="60" w:after="800"/>
        <w:jc w:val="center"/>
        <w:rPr>
          <w:rFonts w:ascii="Times New Roman" w:hAnsi="Times New Roman" w:cs="Times New Roman"/>
          <w:sz w:val="24"/>
          <w:szCs w:val="24"/>
        </w:rPr>
      </w:pPr>
      <w:r w:rsidRPr="00071E46">
        <w:rPr>
          <w:rFonts w:ascii="Times New Roman" w:hAnsi="Times New Roman" w:cs="Times New Roman"/>
          <w:sz w:val="24"/>
          <w:szCs w:val="24"/>
        </w:rPr>
        <w:t>VLADA REPUBLIKE HRVATSKE</w:t>
      </w:r>
    </w:p>
    <w:p w14:paraId="79FCCBBC" w14:textId="77777777" w:rsidR="00071E46" w:rsidRPr="00071E46" w:rsidRDefault="00071E46" w:rsidP="00071E46">
      <w:pPr>
        <w:spacing w:after="1200"/>
        <w:jc w:val="right"/>
        <w:rPr>
          <w:rFonts w:ascii="Times New Roman" w:hAnsi="Times New Roman" w:cs="Times New Roman"/>
          <w:sz w:val="24"/>
          <w:szCs w:val="24"/>
        </w:rPr>
      </w:pPr>
    </w:p>
    <w:p w14:paraId="7220E37B" w14:textId="5E23C8B4" w:rsidR="00071E46" w:rsidRPr="00071E46" w:rsidRDefault="00A54C9D" w:rsidP="00A54C9D">
      <w:pPr>
        <w:spacing w:after="1200"/>
        <w:jc w:val="center"/>
        <w:rPr>
          <w:rFonts w:ascii="Times New Roman" w:hAnsi="Times New Roman" w:cs="Times New Roman"/>
          <w:sz w:val="24"/>
          <w:szCs w:val="24"/>
        </w:rPr>
      </w:pPr>
      <w:r>
        <w:rPr>
          <w:rFonts w:ascii="Times New Roman" w:hAnsi="Times New Roman" w:cs="Times New Roman"/>
          <w:sz w:val="24"/>
          <w:szCs w:val="24"/>
        </w:rPr>
        <w:t xml:space="preserve">                                                                             </w:t>
      </w:r>
      <w:r w:rsidR="009437BE">
        <w:rPr>
          <w:rFonts w:ascii="Times New Roman" w:hAnsi="Times New Roman" w:cs="Times New Roman"/>
          <w:sz w:val="24"/>
          <w:szCs w:val="24"/>
        </w:rPr>
        <w:t xml:space="preserve">                      </w:t>
      </w:r>
      <w:r w:rsidR="00711F95">
        <w:rPr>
          <w:rFonts w:ascii="Times New Roman" w:hAnsi="Times New Roman" w:cs="Times New Roman"/>
          <w:sz w:val="24"/>
          <w:szCs w:val="24"/>
        </w:rPr>
        <w:t xml:space="preserve">Zagreb, </w:t>
      </w:r>
      <w:r w:rsidR="004B6EA9">
        <w:rPr>
          <w:rFonts w:ascii="Times New Roman" w:hAnsi="Times New Roman" w:cs="Times New Roman"/>
          <w:sz w:val="24"/>
          <w:szCs w:val="24"/>
        </w:rPr>
        <w:t>21</w:t>
      </w:r>
      <w:r w:rsidR="009437BE">
        <w:rPr>
          <w:rFonts w:ascii="Times New Roman" w:hAnsi="Times New Roman" w:cs="Times New Roman"/>
          <w:sz w:val="24"/>
          <w:szCs w:val="24"/>
        </w:rPr>
        <w:t>. rujna 2023.</w:t>
      </w:r>
    </w:p>
    <w:p w14:paraId="27C044E5" w14:textId="77777777" w:rsidR="00A649C7" w:rsidRDefault="00A649C7" w:rsidP="00071E46">
      <w:pPr>
        <w:spacing w:line="360" w:lineRule="auto"/>
        <w:rPr>
          <w:rFonts w:ascii="Times New Roman" w:hAnsi="Times New Roman" w:cs="Times New Roman"/>
          <w:sz w:val="24"/>
          <w:szCs w:val="24"/>
        </w:rPr>
      </w:pPr>
    </w:p>
    <w:p w14:paraId="026B2F5B" w14:textId="3A714DBE" w:rsidR="00071E46" w:rsidRPr="00071E46" w:rsidRDefault="00071E46" w:rsidP="00071E46">
      <w:pPr>
        <w:spacing w:line="360" w:lineRule="auto"/>
        <w:rPr>
          <w:rFonts w:ascii="Times New Roman" w:hAnsi="Times New Roman" w:cs="Times New Roman"/>
          <w:sz w:val="24"/>
          <w:szCs w:val="24"/>
        </w:rPr>
      </w:pPr>
      <w:r w:rsidRPr="00071E46">
        <w:rPr>
          <w:rFonts w:ascii="Times New Roman" w:hAnsi="Times New Roman" w:cs="Times New Roman"/>
          <w:sz w:val="24"/>
          <w:szCs w:val="24"/>
        </w:rPr>
        <w:t>__________________________________________________________________________</w:t>
      </w:r>
    </w:p>
    <w:p w14:paraId="0222F5CC" w14:textId="77777777" w:rsidR="00071E46" w:rsidRPr="00071E46" w:rsidRDefault="00071E46" w:rsidP="00071E46">
      <w:pPr>
        <w:tabs>
          <w:tab w:val="right" w:pos="1701"/>
          <w:tab w:val="left" w:pos="1843"/>
        </w:tabs>
        <w:spacing w:line="360" w:lineRule="auto"/>
        <w:ind w:left="1843" w:hanging="1843"/>
        <w:rPr>
          <w:rFonts w:ascii="Times New Roman" w:hAnsi="Times New Roman" w:cs="Times New Roman"/>
          <w:b/>
          <w:smallCaps/>
          <w:sz w:val="24"/>
          <w:szCs w:val="24"/>
        </w:rPr>
        <w:sectPr w:rsidR="00071E46" w:rsidRPr="00071E46" w:rsidSect="00A40F0A">
          <w:footerReference w:type="default" r:id="rId13"/>
          <w:pgSz w:w="11907" w:h="16840" w:code="9"/>
          <w:pgMar w:top="992" w:right="1418" w:bottom="1418" w:left="1418"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5"/>
        <w:gridCol w:w="7127"/>
      </w:tblGrid>
      <w:tr w:rsidR="00071E46" w:rsidRPr="00071E46" w14:paraId="5E95F787" w14:textId="77777777" w:rsidTr="00071E46">
        <w:tc>
          <w:tcPr>
            <w:tcW w:w="1945" w:type="dxa"/>
          </w:tcPr>
          <w:p w14:paraId="123C4AC9" w14:textId="77777777" w:rsidR="00071E46" w:rsidRPr="00071E46" w:rsidRDefault="00071E46" w:rsidP="00D8695B">
            <w:pPr>
              <w:spacing w:line="360" w:lineRule="auto"/>
              <w:jc w:val="right"/>
              <w:rPr>
                <w:sz w:val="24"/>
                <w:szCs w:val="24"/>
              </w:rPr>
            </w:pPr>
            <w:r w:rsidRPr="00071E46">
              <w:rPr>
                <w:b/>
                <w:smallCaps/>
                <w:sz w:val="24"/>
                <w:szCs w:val="24"/>
              </w:rPr>
              <w:t>Predlagatelj</w:t>
            </w:r>
            <w:r w:rsidRPr="00071E46">
              <w:rPr>
                <w:b/>
                <w:sz w:val="24"/>
                <w:szCs w:val="24"/>
              </w:rPr>
              <w:t>:</w:t>
            </w:r>
          </w:p>
        </w:tc>
        <w:tc>
          <w:tcPr>
            <w:tcW w:w="7127" w:type="dxa"/>
          </w:tcPr>
          <w:p w14:paraId="2E0DB2ED" w14:textId="77777777" w:rsidR="00071E46" w:rsidRPr="00071E46" w:rsidRDefault="00071E46" w:rsidP="00D8695B">
            <w:pPr>
              <w:spacing w:line="360" w:lineRule="auto"/>
              <w:rPr>
                <w:sz w:val="24"/>
                <w:szCs w:val="24"/>
              </w:rPr>
            </w:pPr>
            <w:r w:rsidRPr="00071E46">
              <w:rPr>
                <w:sz w:val="24"/>
                <w:szCs w:val="24"/>
              </w:rPr>
              <w:t>Središnji državni ured za središnju javnu nabavu</w:t>
            </w:r>
          </w:p>
        </w:tc>
      </w:tr>
    </w:tbl>
    <w:p w14:paraId="3A45D02F" w14:textId="77777777" w:rsidR="00071E46" w:rsidRPr="00071E46" w:rsidRDefault="00071E46" w:rsidP="00071E46">
      <w:pPr>
        <w:tabs>
          <w:tab w:val="left" w:pos="1843"/>
        </w:tabs>
        <w:spacing w:line="360" w:lineRule="auto"/>
        <w:ind w:left="1843" w:hanging="1843"/>
        <w:rPr>
          <w:rFonts w:ascii="Times New Roman" w:hAnsi="Times New Roman" w:cs="Times New Roman"/>
          <w:sz w:val="24"/>
          <w:szCs w:val="24"/>
        </w:rPr>
      </w:pPr>
      <w:r w:rsidRPr="00071E46">
        <w:rPr>
          <w:rFonts w:ascii="Times New Roman" w:hAnsi="Times New Roman" w:cs="Times New Roman"/>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8"/>
        <w:gridCol w:w="7134"/>
      </w:tblGrid>
      <w:tr w:rsidR="00071E46" w:rsidRPr="00071E46" w14:paraId="006A1BD4" w14:textId="77777777" w:rsidTr="00071E46">
        <w:tc>
          <w:tcPr>
            <w:tcW w:w="1938" w:type="dxa"/>
          </w:tcPr>
          <w:p w14:paraId="23506242" w14:textId="568A6065" w:rsidR="00071E46" w:rsidRPr="00071E46" w:rsidRDefault="00FC5B79" w:rsidP="00D8695B">
            <w:pPr>
              <w:spacing w:line="360" w:lineRule="auto"/>
              <w:jc w:val="right"/>
              <w:rPr>
                <w:sz w:val="24"/>
                <w:szCs w:val="24"/>
              </w:rPr>
            </w:pPr>
            <w:r>
              <w:rPr>
                <w:b/>
                <w:smallCaps/>
                <w:sz w:val="24"/>
                <w:szCs w:val="24"/>
              </w:rPr>
              <w:t xml:space="preserve">     </w:t>
            </w:r>
            <w:r w:rsidR="00071E46" w:rsidRPr="00071E46">
              <w:rPr>
                <w:b/>
                <w:smallCaps/>
                <w:sz w:val="24"/>
                <w:szCs w:val="24"/>
              </w:rPr>
              <w:t>Predmet</w:t>
            </w:r>
            <w:r w:rsidR="00071E46" w:rsidRPr="00071E46">
              <w:rPr>
                <w:b/>
                <w:sz w:val="24"/>
                <w:szCs w:val="24"/>
              </w:rPr>
              <w:t>:</w:t>
            </w:r>
          </w:p>
        </w:tc>
        <w:tc>
          <w:tcPr>
            <w:tcW w:w="7134" w:type="dxa"/>
          </w:tcPr>
          <w:p w14:paraId="5DD646E1" w14:textId="7EA8CDCF" w:rsidR="00071E46" w:rsidRPr="006D34DA" w:rsidRDefault="00FF5EBA" w:rsidP="00EC7773">
            <w:pPr>
              <w:spacing w:line="360" w:lineRule="auto"/>
              <w:jc w:val="both"/>
              <w:rPr>
                <w:sz w:val="24"/>
                <w:szCs w:val="24"/>
              </w:rPr>
            </w:pPr>
            <w:r w:rsidRPr="006D34DA">
              <w:rPr>
                <w:sz w:val="24"/>
                <w:szCs w:val="24"/>
              </w:rPr>
              <w:t xml:space="preserve">Prijedlog </w:t>
            </w:r>
            <w:r w:rsidR="00A649C7" w:rsidRPr="006D34DA">
              <w:rPr>
                <w:sz w:val="24"/>
                <w:szCs w:val="24"/>
              </w:rPr>
              <w:t xml:space="preserve">zaključka o </w:t>
            </w:r>
            <w:r w:rsidR="00AD36E4">
              <w:rPr>
                <w:sz w:val="24"/>
                <w:szCs w:val="24"/>
              </w:rPr>
              <w:t>davanju ovlaštenja</w:t>
            </w:r>
            <w:bookmarkStart w:id="0" w:name="_GoBack"/>
            <w:bookmarkEnd w:id="0"/>
            <w:r w:rsidR="00EC7773" w:rsidRPr="00EC7773">
              <w:rPr>
                <w:sz w:val="24"/>
                <w:szCs w:val="24"/>
              </w:rPr>
              <w:t xml:space="preserve"> Središnjem državnom uredu za središnju javnu nabavu za provedbu postupka javne nabave elektroničke komunikacijske usluge u nepokretnoj mreži i opreme</w:t>
            </w:r>
          </w:p>
        </w:tc>
      </w:tr>
    </w:tbl>
    <w:p w14:paraId="01BA51B0" w14:textId="77777777" w:rsidR="00071E46" w:rsidRPr="00071E46" w:rsidRDefault="00071E46" w:rsidP="00071E46">
      <w:pPr>
        <w:tabs>
          <w:tab w:val="left" w:pos="1843"/>
        </w:tabs>
        <w:spacing w:line="360" w:lineRule="auto"/>
        <w:ind w:left="1843" w:hanging="1843"/>
        <w:rPr>
          <w:rFonts w:ascii="Times New Roman" w:hAnsi="Times New Roman" w:cs="Times New Roman"/>
          <w:sz w:val="24"/>
          <w:szCs w:val="24"/>
        </w:rPr>
      </w:pPr>
      <w:r w:rsidRPr="00071E46">
        <w:rPr>
          <w:rFonts w:ascii="Times New Roman" w:hAnsi="Times New Roman" w:cs="Times New Roman"/>
          <w:sz w:val="24"/>
          <w:szCs w:val="24"/>
        </w:rPr>
        <w:t>__________________________________________________________________________</w:t>
      </w:r>
    </w:p>
    <w:p w14:paraId="63DC6CDB" w14:textId="77777777" w:rsidR="00071E46" w:rsidRPr="00071E46" w:rsidRDefault="00071E46" w:rsidP="00071E46">
      <w:pPr>
        <w:spacing w:line="360" w:lineRule="auto"/>
        <w:rPr>
          <w:rFonts w:ascii="Times New Roman" w:hAnsi="Times New Roman" w:cs="Times New Roman"/>
          <w:sz w:val="24"/>
          <w:szCs w:val="24"/>
        </w:rPr>
      </w:pPr>
    </w:p>
    <w:p w14:paraId="1A49016F" w14:textId="77777777" w:rsidR="00071E46" w:rsidRDefault="00071E46" w:rsidP="00071E46">
      <w:pPr>
        <w:tabs>
          <w:tab w:val="right" w:pos="1701"/>
          <w:tab w:val="left" w:pos="1843"/>
        </w:tabs>
        <w:spacing w:line="360" w:lineRule="auto"/>
        <w:ind w:left="1843" w:hanging="1843"/>
        <w:rPr>
          <w:b/>
          <w:smallCaps/>
        </w:rPr>
        <w:sectPr w:rsidR="00071E46" w:rsidSect="00A40F0A">
          <w:type w:val="continuous"/>
          <w:pgSz w:w="11907" w:h="16840" w:code="9"/>
          <w:pgMar w:top="993" w:right="1417" w:bottom="1417" w:left="1417" w:header="709" w:footer="658" w:gutter="0"/>
          <w:cols w:space="708"/>
          <w:docGrid w:linePitch="360"/>
        </w:sectPr>
      </w:pPr>
    </w:p>
    <w:p w14:paraId="466AE2A2" w14:textId="77777777" w:rsidR="00FD278F" w:rsidRPr="00FD278F" w:rsidRDefault="00FD278F" w:rsidP="00FD278F">
      <w:pPr>
        <w:pStyle w:val="Header"/>
        <w:jc w:val="right"/>
        <w:rPr>
          <w:rFonts w:ascii="Times New Roman" w:hAnsi="Times New Roman" w:cs="Times New Roman"/>
          <w:b/>
          <w:sz w:val="24"/>
          <w:szCs w:val="24"/>
        </w:rPr>
      </w:pPr>
      <w:r w:rsidRPr="00FD278F">
        <w:rPr>
          <w:rFonts w:ascii="Times New Roman" w:hAnsi="Times New Roman" w:cs="Times New Roman"/>
          <w:b/>
          <w:sz w:val="24"/>
          <w:szCs w:val="24"/>
        </w:rPr>
        <w:lastRenderedPageBreak/>
        <w:t>PRIJEDLOG</w:t>
      </w:r>
    </w:p>
    <w:p w14:paraId="0D8544CF" w14:textId="77777777" w:rsidR="00FD278F" w:rsidRPr="00FD278F" w:rsidRDefault="00FD278F" w:rsidP="00FD278F">
      <w:pPr>
        <w:jc w:val="both"/>
        <w:rPr>
          <w:rFonts w:ascii="Times New Roman" w:eastAsia="Calibri" w:hAnsi="Times New Roman" w:cs="Times New Roman"/>
          <w:color w:val="000000"/>
          <w:sz w:val="24"/>
          <w:szCs w:val="24"/>
        </w:rPr>
      </w:pPr>
    </w:p>
    <w:p w14:paraId="4CAD7883" w14:textId="77777777" w:rsidR="00FD278F" w:rsidRPr="00FD278F" w:rsidRDefault="00FD278F" w:rsidP="00FD278F">
      <w:pPr>
        <w:jc w:val="both"/>
        <w:rPr>
          <w:rFonts w:ascii="Times New Roman" w:hAnsi="Times New Roman" w:cs="Times New Roman"/>
          <w:sz w:val="24"/>
          <w:szCs w:val="24"/>
        </w:rPr>
      </w:pPr>
      <w:r w:rsidRPr="00FD278F">
        <w:rPr>
          <w:rFonts w:ascii="Times New Roman" w:eastAsia="Calibri" w:hAnsi="Times New Roman" w:cs="Times New Roman"/>
          <w:color w:val="000000"/>
          <w:sz w:val="24"/>
          <w:szCs w:val="24"/>
        </w:rPr>
        <w:t>Na temelju članka 31. stavka 3. Zakona o Vladi Republike Hrvatske (''Narodne novine'', broj 150/11, 119/14, 93/16, 116/18 i 80/22) i članka 12. stavka 3. Uredbe o unutarnjem ustrojstvu Središnjeg državnog ureda za središnju javnu nabavu („Narodne novine“, broj 97/20), Vlada Republike Hrvatske je na sjednici održanoj ___. ______ 2023. godine, donijela</w:t>
      </w:r>
      <w:r w:rsidRPr="00FD278F">
        <w:rPr>
          <w:rFonts w:ascii="Times New Roman" w:hAnsi="Times New Roman" w:cs="Times New Roman"/>
          <w:sz w:val="24"/>
          <w:szCs w:val="24"/>
        </w:rPr>
        <w:t xml:space="preserve"> </w:t>
      </w:r>
    </w:p>
    <w:p w14:paraId="35F52616" w14:textId="77777777" w:rsidR="00FD278F" w:rsidRPr="00FD278F" w:rsidRDefault="00FD278F" w:rsidP="00FD278F">
      <w:pPr>
        <w:jc w:val="both"/>
        <w:rPr>
          <w:rFonts w:ascii="Times New Roman" w:eastAsia="Calibri" w:hAnsi="Times New Roman" w:cs="Times New Roman"/>
          <w:color w:val="000000"/>
          <w:sz w:val="24"/>
          <w:szCs w:val="24"/>
        </w:rPr>
      </w:pPr>
    </w:p>
    <w:p w14:paraId="18C2F46F" w14:textId="1DBBC17A" w:rsidR="00FD278F" w:rsidRPr="00FD278F" w:rsidRDefault="00FD278F" w:rsidP="00FD278F">
      <w:pPr>
        <w:spacing w:after="320"/>
        <w:jc w:val="center"/>
        <w:rPr>
          <w:rFonts w:ascii="Times New Roman" w:hAnsi="Times New Roman" w:cs="Times New Roman"/>
          <w:b/>
          <w:sz w:val="24"/>
          <w:szCs w:val="24"/>
        </w:rPr>
      </w:pPr>
      <w:r w:rsidRPr="00FD278F">
        <w:rPr>
          <w:rFonts w:ascii="Times New Roman" w:hAnsi="Times New Roman" w:cs="Times New Roman"/>
          <w:b/>
          <w:sz w:val="24"/>
          <w:szCs w:val="24"/>
        </w:rPr>
        <w:t>Z</w:t>
      </w:r>
      <w:r w:rsidR="00B6180F">
        <w:rPr>
          <w:rFonts w:ascii="Times New Roman" w:hAnsi="Times New Roman" w:cs="Times New Roman"/>
          <w:b/>
          <w:sz w:val="24"/>
          <w:szCs w:val="24"/>
        </w:rPr>
        <w:t xml:space="preserve"> </w:t>
      </w:r>
      <w:r w:rsidRPr="00FD278F">
        <w:rPr>
          <w:rFonts w:ascii="Times New Roman" w:hAnsi="Times New Roman" w:cs="Times New Roman"/>
          <w:b/>
          <w:sz w:val="24"/>
          <w:szCs w:val="24"/>
        </w:rPr>
        <w:t>A</w:t>
      </w:r>
      <w:r w:rsidR="00B6180F">
        <w:rPr>
          <w:rFonts w:ascii="Times New Roman" w:hAnsi="Times New Roman" w:cs="Times New Roman"/>
          <w:b/>
          <w:sz w:val="24"/>
          <w:szCs w:val="24"/>
        </w:rPr>
        <w:t xml:space="preserve"> </w:t>
      </w:r>
      <w:r w:rsidRPr="00FD278F">
        <w:rPr>
          <w:rFonts w:ascii="Times New Roman" w:hAnsi="Times New Roman" w:cs="Times New Roman"/>
          <w:b/>
          <w:sz w:val="24"/>
          <w:szCs w:val="24"/>
        </w:rPr>
        <w:t>K</w:t>
      </w:r>
      <w:r w:rsidR="00B6180F">
        <w:rPr>
          <w:rFonts w:ascii="Times New Roman" w:hAnsi="Times New Roman" w:cs="Times New Roman"/>
          <w:b/>
          <w:sz w:val="24"/>
          <w:szCs w:val="24"/>
        </w:rPr>
        <w:t xml:space="preserve"> </w:t>
      </w:r>
      <w:r w:rsidRPr="00FD278F">
        <w:rPr>
          <w:rFonts w:ascii="Times New Roman" w:hAnsi="Times New Roman" w:cs="Times New Roman"/>
          <w:b/>
          <w:sz w:val="24"/>
          <w:szCs w:val="24"/>
        </w:rPr>
        <w:t>L</w:t>
      </w:r>
      <w:r w:rsidR="00B6180F">
        <w:rPr>
          <w:rFonts w:ascii="Times New Roman" w:hAnsi="Times New Roman" w:cs="Times New Roman"/>
          <w:b/>
          <w:sz w:val="24"/>
          <w:szCs w:val="24"/>
        </w:rPr>
        <w:t xml:space="preserve"> </w:t>
      </w:r>
      <w:r w:rsidRPr="00FD278F">
        <w:rPr>
          <w:rFonts w:ascii="Times New Roman" w:hAnsi="Times New Roman" w:cs="Times New Roman"/>
          <w:b/>
          <w:sz w:val="24"/>
          <w:szCs w:val="24"/>
        </w:rPr>
        <w:t>J</w:t>
      </w:r>
      <w:r w:rsidR="00B6180F">
        <w:rPr>
          <w:rFonts w:ascii="Times New Roman" w:hAnsi="Times New Roman" w:cs="Times New Roman"/>
          <w:b/>
          <w:sz w:val="24"/>
          <w:szCs w:val="24"/>
        </w:rPr>
        <w:t xml:space="preserve"> </w:t>
      </w:r>
      <w:r w:rsidRPr="00FD278F">
        <w:rPr>
          <w:rFonts w:ascii="Times New Roman" w:hAnsi="Times New Roman" w:cs="Times New Roman"/>
          <w:b/>
          <w:sz w:val="24"/>
          <w:szCs w:val="24"/>
        </w:rPr>
        <w:t>U</w:t>
      </w:r>
      <w:r w:rsidR="00B6180F">
        <w:rPr>
          <w:rFonts w:ascii="Times New Roman" w:hAnsi="Times New Roman" w:cs="Times New Roman"/>
          <w:b/>
          <w:sz w:val="24"/>
          <w:szCs w:val="24"/>
        </w:rPr>
        <w:t xml:space="preserve"> </w:t>
      </w:r>
      <w:r w:rsidRPr="00FD278F">
        <w:rPr>
          <w:rFonts w:ascii="Times New Roman" w:hAnsi="Times New Roman" w:cs="Times New Roman"/>
          <w:b/>
          <w:sz w:val="24"/>
          <w:szCs w:val="24"/>
        </w:rPr>
        <w:t>Č</w:t>
      </w:r>
      <w:r w:rsidR="00B6180F">
        <w:rPr>
          <w:rFonts w:ascii="Times New Roman" w:hAnsi="Times New Roman" w:cs="Times New Roman"/>
          <w:b/>
          <w:sz w:val="24"/>
          <w:szCs w:val="24"/>
        </w:rPr>
        <w:t xml:space="preserve"> </w:t>
      </w:r>
      <w:r w:rsidRPr="00FD278F">
        <w:rPr>
          <w:rFonts w:ascii="Times New Roman" w:hAnsi="Times New Roman" w:cs="Times New Roman"/>
          <w:b/>
          <w:sz w:val="24"/>
          <w:szCs w:val="24"/>
        </w:rPr>
        <w:t>A</w:t>
      </w:r>
      <w:r w:rsidR="00B6180F">
        <w:rPr>
          <w:rFonts w:ascii="Times New Roman" w:hAnsi="Times New Roman" w:cs="Times New Roman"/>
          <w:b/>
          <w:sz w:val="24"/>
          <w:szCs w:val="24"/>
        </w:rPr>
        <w:t xml:space="preserve"> </w:t>
      </w:r>
      <w:r w:rsidRPr="00FD278F">
        <w:rPr>
          <w:rFonts w:ascii="Times New Roman" w:hAnsi="Times New Roman" w:cs="Times New Roman"/>
          <w:b/>
          <w:sz w:val="24"/>
          <w:szCs w:val="24"/>
        </w:rPr>
        <w:t>K</w:t>
      </w:r>
    </w:p>
    <w:p w14:paraId="0A280305" w14:textId="29AE41B6" w:rsidR="00FD278F" w:rsidRPr="00FD278F" w:rsidRDefault="00FD278F" w:rsidP="00FD278F">
      <w:pPr>
        <w:spacing w:after="40"/>
        <w:jc w:val="both"/>
        <w:rPr>
          <w:rFonts w:ascii="Times New Roman" w:eastAsia="Calibri" w:hAnsi="Times New Roman" w:cs="Times New Roman"/>
          <w:color w:val="000000"/>
          <w:sz w:val="24"/>
          <w:szCs w:val="24"/>
        </w:rPr>
      </w:pPr>
      <w:r w:rsidRPr="00FD278F">
        <w:rPr>
          <w:rFonts w:ascii="Times New Roman" w:eastAsia="Calibri" w:hAnsi="Times New Roman" w:cs="Times New Roman"/>
          <w:color w:val="000000"/>
          <w:sz w:val="24"/>
          <w:szCs w:val="24"/>
        </w:rPr>
        <w:t>1. Ovlašćuje se Središnji državni ured za središnju javnu nabavu (dalje u tekstu: Središnji državni ured), da u slijedeći postupak javne nabave</w:t>
      </w:r>
      <w:r w:rsidRPr="00FD278F">
        <w:rPr>
          <w:rFonts w:ascii="Times New Roman" w:hAnsi="Times New Roman" w:cs="Times New Roman"/>
          <w:sz w:val="24"/>
          <w:szCs w:val="24"/>
        </w:rPr>
        <w:t xml:space="preserve"> elektroničke komunikacijske usluge u nepokretnoj mreži i opreme, a </w:t>
      </w:r>
      <w:r w:rsidRPr="00FD278F">
        <w:rPr>
          <w:rFonts w:ascii="Times New Roman" w:eastAsia="Calibri" w:hAnsi="Times New Roman" w:cs="Times New Roman"/>
          <w:color w:val="000000"/>
          <w:sz w:val="24"/>
          <w:szCs w:val="24"/>
        </w:rPr>
        <w:t xml:space="preserve">koji provodi za obveznike navedene u članku 12. stavku 1. Uredbe o unutarnjem ustrojstvu Središnjeg državnog ureda za središnju javnu nabavu („Narodne novine“, broj 97/20) te za zdravstvene ustanove temeljem Odluke Vlade Republike Hrvatske („Narodne novine“, broj 130/22), dodatno uključi i sve </w:t>
      </w:r>
      <w:r w:rsidR="000618CB">
        <w:rPr>
          <w:rFonts w:ascii="Times New Roman" w:eastAsia="Calibri" w:hAnsi="Times New Roman" w:cs="Times New Roman"/>
          <w:color w:val="000000"/>
          <w:sz w:val="24"/>
          <w:szCs w:val="24"/>
        </w:rPr>
        <w:t xml:space="preserve">ostale </w:t>
      </w:r>
      <w:r w:rsidRPr="00FD278F">
        <w:rPr>
          <w:rFonts w:ascii="Times New Roman" w:eastAsia="Calibri" w:hAnsi="Times New Roman" w:cs="Times New Roman"/>
          <w:color w:val="000000"/>
          <w:sz w:val="24"/>
          <w:szCs w:val="24"/>
        </w:rPr>
        <w:t>javne naručitelje koji su proračunski korisnici državnog proračuna.</w:t>
      </w:r>
    </w:p>
    <w:p w14:paraId="3C088F3D" w14:textId="77777777" w:rsidR="00FD278F" w:rsidRPr="00FD278F" w:rsidRDefault="00FD278F" w:rsidP="00FD278F">
      <w:pPr>
        <w:spacing w:after="40"/>
        <w:jc w:val="both"/>
        <w:rPr>
          <w:rFonts w:ascii="Times New Roman" w:eastAsia="Calibri" w:hAnsi="Times New Roman" w:cs="Times New Roman"/>
          <w:color w:val="000000"/>
          <w:sz w:val="24"/>
          <w:szCs w:val="24"/>
        </w:rPr>
      </w:pPr>
    </w:p>
    <w:p w14:paraId="2F6BE862" w14:textId="77777777" w:rsidR="00FD278F" w:rsidRPr="00FD278F" w:rsidRDefault="00FD278F" w:rsidP="00FD278F">
      <w:pPr>
        <w:spacing w:after="40"/>
        <w:jc w:val="both"/>
        <w:rPr>
          <w:rFonts w:ascii="Times New Roman" w:eastAsia="Calibri" w:hAnsi="Times New Roman" w:cs="Times New Roman"/>
          <w:color w:val="000000"/>
          <w:sz w:val="24"/>
          <w:szCs w:val="24"/>
        </w:rPr>
      </w:pPr>
      <w:r w:rsidRPr="00FD278F">
        <w:rPr>
          <w:rFonts w:ascii="Times New Roman" w:eastAsia="Calibri" w:hAnsi="Times New Roman" w:cs="Times New Roman"/>
          <w:color w:val="000000"/>
          <w:sz w:val="24"/>
          <w:szCs w:val="24"/>
        </w:rPr>
        <w:t>2. Nakon provođenja postupka javne nabave sklopit će se okvirni sporazum koji stranke ne obvezuje na izvršenje.</w:t>
      </w:r>
    </w:p>
    <w:p w14:paraId="59BECD8B" w14:textId="77777777" w:rsidR="00FD278F" w:rsidRPr="00FD278F" w:rsidRDefault="00FD278F" w:rsidP="00FD278F">
      <w:pPr>
        <w:spacing w:after="40"/>
        <w:jc w:val="both"/>
        <w:rPr>
          <w:rFonts w:ascii="Times New Roman" w:hAnsi="Times New Roman" w:cs="Times New Roman"/>
          <w:sz w:val="24"/>
          <w:szCs w:val="24"/>
        </w:rPr>
      </w:pPr>
    </w:p>
    <w:p w14:paraId="07E03474" w14:textId="77777777" w:rsidR="00FD278F" w:rsidRPr="00FD278F" w:rsidRDefault="00FD278F" w:rsidP="00FD278F">
      <w:pPr>
        <w:spacing w:after="40"/>
        <w:jc w:val="both"/>
        <w:rPr>
          <w:rFonts w:ascii="Times New Roman" w:hAnsi="Times New Roman" w:cs="Times New Roman"/>
          <w:sz w:val="24"/>
          <w:szCs w:val="24"/>
        </w:rPr>
      </w:pPr>
      <w:r w:rsidRPr="00FD278F">
        <w:rPr>
          <w:rFonts w:ascii="Times New Roman" w:hAnsi="Times New Roman" w:cs="Times New Roman"/>
          <w:sz w:val="24"/>
          <w:szCs w:val="24"/>
        </w:rPr>
        <w:t xml:space="preserve">3. Zadužuje se Središnji državni ured da o ovome Zaključku izvijesti korisnike na koje se Zaključak odnosi. </w:t>
      </w:r>
    </w:p>
    <w:p w14:paraId="3F48E948" w14:textId="77777777" w:rsidR="00FD278F" w:rsidRPr="00FD278F" w:rsidRDefault="00FD278F" w:rsidP="00FD278F">
      <w:pPr>
        <w:spacing w:after="80"/>
        <w:jc w:val="both"/>
        <w:rPr>
          <w:rFonts w:ascii="Times New Roman" w:hAnsi="Times New Roman" w:cs="Times New Roman"/>
          <w:sz w:val="24"/>
          <w:szCs w:val="24"/>
        </w:rPr>
      </w:pPr>
    </w:p>
    <w:p w14:paraId="6B2A5043" w14:textId="77777777" w:rsidR="00FD278F" w:rsidRPr="00FD278F" w:rsidRDefault="00FD278F" w:rsidP="00FD278F">
      <w:pPr>
        <w:spacing w:after="80"/>
        <w:jc w:val="both"/>
        <w:rPr>
          <w:rFonts w:ascii="Times New Roman" w:hAnsi="Times New Roman" w:cs="Times New Roman"/>
          <w:sz w:val="24"/>
          <w:szCs w:val="24"/>
        </w:rPr>
      </w:pPr>
    </w:p>
    <w:p w14:paraId="515603C3" w14:textId="77777777" w:rsidR="00FD278F" w:rsidRPr="00FD278F" w:rsidRDefault="00FD278F" w:rsidP="00FD278F">
      <w:pPr>
        <w:spacing w:after="80"/>
        <w:jc w:val="both"/>
        <w:rPr>
          <w:rFonts w:ascii="Times New Roman" w:hAnsi="Times New Roman" w:cs="Times New Roman"/>
          <w:sz w:val="24"/>
          <w:szCs w:val="24"/>
        </w:rPr>
      </w:pPr>
      <w:r w:rsidRPr="00FD278F">
        <w:rPr>
          <w:rFonts w:ascii="Times New Roman" w:hAnsi="Times New Roman" w:cs="Times New Roman"/>
          <w:sz w:val="24"/>
          <w:szCs w:val="24"/>
        </w:rPr>
        <w:t>KLASA:</w:t>
      </w:r>
    </w:p>
    <w:p w14:paraId="6BDB3F8E" w14:textId="77777777" w:rsidR="00FD278F" w:rsidRPr="00FD278F" w:rsidRDefault="00FD278F" w:rsidP="00FD278F">
      <w:pPr>
        <w:spacing w:after="80"/>
        <w:jc w:val="both"/>
        <w:rPr>
          <w:rFonts w:ascii="Times New Roman" w:hAnsi="Times New Roman" w:cs="Times New Roman"/>
          <w:sz w:val="24"/>
          <w:szCs w:val="24"/>
        </w:rPr>
      </w:pPr>
      <w:r w:rsidRPr="00FD278F">
        <w:rPr>
          <w:rFonts w:ascii="Times New Roman" w:hAnsi="Times New Roman" w:cs="Times New Roman"/>
          <w:sz w:val="24"/>
          <w:szCs w:val="24"/>
        </w:rPr>
        <w:t xml:space="preserve">URBROJ: </w:t>
      </w:r>
    </w:p>
    <w:p w14:paraId="5522241E" w14:textId="4DD29308" w:rsidR="00FD278F" w:rsidRPr="00FD278F" w:rsidRDefault="00FD278F" w:rsidP="00FD278F">
      <w:pPr>
        <w:spacing w:after="80"/>
        <w:jc w:val="both"/>
        <w:rPr>
          <w:rFonts w:ascii="Times New Roman" w:hAnsi="Times New Roman" w:cs="Times New Roman"/>
          <w:sz w:val="24"/>
          <w:szCs w:val="24"/>
        </w:rPr>
      </w:pPr>
      <w:r w:rsidRPr="00FD278F">
        <w:rPr>
          <w:rFonts w:ascii="Times New Roman" w:hAnsi="Times New Roman" w:cs="Times New Roman"/>
          <w:sz w:val="24"/>
          <w:szCs w:val="24"/>
        </w:rPr>
        <w:t>Zag</w:t>
      </w:r>
      <w:r w:rsidR="00B6180F">
        <w:rPr>
          <w:rFonts w:ascii="Times New Roman" w:hAnsi="Times New Roman" w:cs="Times New Roman"/>
          <w:sz w:val="24"/>
          <w:szCs w:val="24"/>
        </w:rPr>
        <w:t>reb, ___. ________ 2023.</w:t>
      </w:r>
    </w:p>
    <w:p w14:paraId="19D084B8" w14:textId="77777777" w:rsidR="00FD278F" w:rsidRPr="00FD278F" w:rsidRDefault="00FD278F" w:rsidP="00FD278F">
      <w:pPr>
        <w:spacing w:after="80"/>
        <w:jc w:val="both"/>
        <w:rPr>
          <w:rFonts w:ascii="Times New Roman" w:hAnsi="Times New Roman" w:cs="Times New Roman"/>
          <w:sz w:val="24"/>
          <w:szCs w:val="24"/>
        </w:rPr>
      </w:pPr>
    </w:p>
    <w:p w14:paraId="6F8036F2" w14:textId="77777777" w:rsidR="00FD278F" w:rsidRPr="00FD278F" w:rsidRDefault="00FD278F" w:rsidP="00FD278F">
      <w:pPr>
        <w:spacing w:after="80"/>
        <w:jc w:val="both"/>
        <w:rPr>
          <w:rFonts w:ascii="Times New Roman" w:hAnsi="Times New Roman" w:cs="Times New Roman"/>
          <w:sz w:val="24"/>
          <w:szCs w:val="24"/>
        </w:rPr>
      </w:pPr>
    </w:p>
    <w:p w14:paraId="24C8D348" w14:textId="77777777" w:rsidR="00FD278F" w:rsidRPr="00FD278F" w:rsidRDefault="00FD278F" w:rsidP="00FD278F">
      <w:pPr>
        <w:spacing w:after="80"/>
        <w:jc w:val="both"/>
        <w:rPr>
          <w:rFonts w:ascii="Times New Roman" w:hAnsi="Times New Roman" w:cs="Times New Roman"/>
          <w:sz w:val="24"/>
          <w:szCs w:val="24"/>
        </w:rPr>
      </w:pPr>
    </w:p>
    <w:p w14:paraId="475E4440" w14:textId="77777777" w:rsidR="00FD278F" w:rsidRPr="00FD278F" w:rsidRDefault="00FD278F" w:rsidP="00FD278F">
      <w:pPr>
        <w:spacing w:after="80"/>
        <w:jc w:val="both"/>
        <w:rPr>
          <w:rFonts w:ascii="Times New Roman" w:hAnsi="Times New Roman" w:cs="Times New Roman"/>
          <w:sz w:val="24"/>
          <w:szCs w:val="24"/>
        </w:rPr>
      </w:pPr>
      <w:r w:rsidRPr="00FD278F">
        <w:rPr>
          <w:rFonts w:ascii="Times New Roman" w:hAnsi="Times New Roman" w:cs="Times New Roman"/>
          <w:sz w:val="24"/>
          <w:szCs w:val="24"/>
        </w:rPr>
        <w:t xml:space="preserve">                                                                                                                   PREDSJEDNIK</w:t>
      </w:r>
    </w:p>
    <w:p w14:paraId="066D35F4" w14:textId="77777777" w:rsidR="00FD278F" w:rsidRPr="00FD278F" w:rsidRDefault="00FD278F" w:rsidP="00FD278F">
      <w:pPr>
        <w:spacing w:after="80"/>
        <w:jc w:val="both"/>
        <w:rPr>
          <w:rFonts w:ascii="Times New Roman" w:hAnsi="Times New Roman" w:cs="Times New Roman"/>
          <w:sz w:val="24"/>
          <w:szCs w:val="24"/>
        </w:rPr>
      </w:pPr>
    </w:p>
    <w:p w14:paraId="26BB77EE" w14:textId="225F6D4E" w:rsidR="00FD278F" w:rsidRPr="00FD278F" w:rsidRDefault="00FD278F" w:rsidP="00FD278F">
      <w:pPr>
        <w:spacing w:after="80"/>
        <w:jc w:val="both"/>
        <w:rPr>
          <w:rFonts w:ascii="Times New Roman" w:hAnsi="Times New Roman" w:cs="Times New Roman"/>
          <w:sz w:val="24"/>
          <w:szCs w:val="24"/>
        </w:rPr>
      </w:pPr>
      <w:r w:rsidRPr="00FD278F">
        <w:rPr>
          <w:rFonts w:ascii="Times New Roman" w:hAnsi="Times New Roman" w:cs="Times New Roman"/>
          <w:sz w:val="24"/>
          <w:szCs w:val="24"/>
        </w:rPr>
        <w:t xml:space="preserve">                                                                                                              Mr.</w:t>
      </w:r>
      <w:r w:rsidR="00B6180F">
        <w:rPr>
          <w:rFonts w:ascii="Times New Roman" w:hAnsi="Times New Roman" w:cs="Times New Roman"/>
          <w:sz w:val="24"/>
          <w:szCs w:val="24"/>
        </w:rPr>
        <w:t xml:space="preserve"> </w:t>
      </w:r>
      <w:r w:rsidRPr="00FD278F">
        <w:rPr>
          <w:rFonts w:ascii="Times New Roman" w:hAnsi="Times New Roman" w:cs="Times New Roman"/>
          <w:sz w:val="24"/>
          <w:szCs w:val="24"/>
        </w:rPr>
        <w:t>sc. Andrej Plenković</w:t>
      </w:r>
    </w:p>
    <w:p w14:paraId="00F4B856" w14:textId="77777777" w:rsidR="00FD278F" w:rsidRPr="00FD278F" w:rsidRDefault="00FD278F" w:rsidP="00FD278F">
      <w:pPr>
        <w:jc w:val="center"/>
        <w:rPr>
          <w:rFonts w:ascii="Times New Roman" w:eastAsia="Calibri" w:hAnsi="Times New Roman" w:cs="Times New Roman"/>
          <w:b/>
          <w:color w:val="000000"/>
          <w:sz w:val="24"/>
          <w:szCs w:val="24"/>
        </w:rPr>
      </w:pPr>
    </w:p>
    <w:p w14:paraId="47506AAC" w14:textId="77777777" w:rsidR="00FD278F" w:rsidRPr="00FD278F" w:rsidRDefault="00FD278F" w:rsidP="00FD278F">
      <w:pPr>
        <w:jc w:val="center"/>
        <w:rPr>
          <w:rFonts w:ascii="Times New Roman" w:eastAsia="Calibri" w:hAnsi="Times New Roman" w:cs="Times New Roman"/>
          <w:b/>
          <w:color w:val="000000"/>
          <w:sz w:val="24"/>
          <w:szCs w:val="24"/>
        </w:rPr>
      </w:pPr>
    </w:p>
    <w:p w14:paraId="7319217F" w14:textId="77777777" w:rsidR="00FD278F" w:rsidRPr="00FD278F" w:rsidRDefault="00FD278F" w:rsidP="00FD278F">
      <w:pPr>
        <w:jc w:val="center"/>
        <w:rPr>
          <w:rFonts w:ascii="Times New Roman" w:eastAsia="Calibri" w:hAnsi="Times New Roman" w:cs="Times New Roman"/>
          <w:b/>
          <w:color w:val="000000"/>
          <w:sz w:val="24"/>
          <w:szCs w:val="24"/>
        </w:rPr>
      </w:pPr>
    </w:p>
    <w:p w14:paraId="262708B6" w14:textId="77777777" w:rsidR="00FD278F" w:rsidRPr="00FD278F" w:rsidRDefault="00FD278F" w:rsidP="00FD278F">
      <w:pPr>
        <w:jc w:val="center"/>
        <w:rPr>
          <w:rFonts w:ascii="Times New Roman" w:eastAsia="Calibri" w:hAnsi="Times New Roman" w:cs="Times New Roman"/>
          <w:b/>
          <w:color w:val="000000"/>
          <w:sz w:val="24"/>
          <w:szCs w:val="24"/>
        </w:rPr>
      </w:pPr>
    </w:p>
    <w:p w14:paraId="42860675" w14:textId="77777777" w:rsidR="00FD278F" w:rsidRPr="00FD278F" w:rsidRDefault="00FD278F" w:rsidP="00FD278F">
      <w:pPr>
        <w:jc w:val="center"/>
        <w:rPr>
          <w:rFonts w:ascii="Times New Roman" w:eastAsia="Calibri" w:hAnsi="Times New Roman" w:cs="Times New Roman"/>
          <w:b/>
          <w:color w:val="000000"/>
          <w:sz w:val="24"/>
          <w:szCs w:val="24"/>
        </w:rPr>
      </w:pPr>
    </w:p>
    <w:p w14:paraId="2AB29644" w14:textId="77777777" w:rsidR="00FD278F" w:rsidRPr="00FD278F" w:rsidRDefault="00FD278F" w:rsidP="00FD278F">
      <w:pPr>
        <w:jc w:val="center"/>
        <w:rPr>
          <w:rFonts w:ascii="Times New Roman" w:eastAsia="Calibri" w:hAnsi="Times New Roman" w:cs="Times New Roman"/>
          <w:b/>
          <w:color w:val="000000"/>
          <w:sz w:val="24"/>
          <w:szCs w:val="24"/>
        </w:rPr>
      </w:pPr>
    </w:p>
    <w:p w14:paraId="203B676D" w14:textId="77777777" w:rsidR="00FD278F" w:rsidRPr="00FD278F" w:rsidRDefault="00FD278F" w:rsidP="00FD278F">
      <w:pPr>
        <w:jc w:val="center"/>
        <w:rPr>
          <w:rFonts w:ascii="Times New Roman" w:eastAsia="Calibri" w:hAnsi="Times New Roman" w:cs="Times New Roman"/>
          <w:b/>
          <w:color w:val="000000"/>
          <w:sz w:val="24"/>
          <w:szCs w:val="24"/>
        </w:rPr>
      </w:pPr>
      <w:bookmarkStart w:id="1" w:name="_Hlk134780475"/>
      <w:r w:rsidRPr="00FD278F">
        <w:rPr>
          <w:rFonts w:ascii="Times New Roman" w:eastAsia="Calibri" w:hAnsi="Times New Roman" w:cs="Times New Roman"/>
          <w:b/>
          <w:color w:val="000000"/>
          <w:sz w:val="24"/>
          <w:szCs w:val="24"/>
        </w:rPr>
        <w:t>OBRAZLOŽENJE</w:t>
      </w:r>
    </w:p>
    <w:p w14:paraId="21FB8755" w14:textId="77777777" w:rsidR="00FD278F" w:rsidRPr="00FD278F" w:rsidRDefault="00FD278F" w:rsidP="00FD278F">
      <w:pPr>
        <w:spacing w:before="400" w:after="240"/>
        <w:jc w:val="both"/>
        <w:rPr>
          <w:rFonts w:ascii="Times New Roman" w:eastAsia="Calibri" w:hAnsi="Times New Roman" w:cs="Times New Roman"/>
          <w:color w:val="000000"/>
          <w:sz w:val="24"/>
          <w:szCs w:val="24"/>
        </w:rPr>
      </w:pPr>
      <w:r w:rsidRPr="00FD278F">
        <w:rPr>
          <w:rFonts w:ascii="Times New Roman" w:eastAsia="Calibri" w:hAnsi="Times New Roman" w:cs="Times New Roman"/>
          <w:color w:val="000000"/>
          <w:sz w:val="24"/>
          <w:szCs w:val="24"/>
        </w:rPr>
        <w:t xml:space="preserve">Središnji državni ured za središnju javnu nabavu (dalje u tekstu: Središnji državni ured) provodi postupke središnje javne nabave roba, radova i usluga za obveznike središnje javne nabave iz članka 12. stavka 1. Uredbe o unutarnjem ustrojstvu Središnjeg državnog ureda za središnju javnu nabavu (Narodne novine, broj 97/20, dalje u tekstu: Uredba), odnosno za </w:t>
      </w:r>
      <w:r w:rsidRPr="00FD278F">
        <w:rPr>
          <w:rFonts w:ascii="Times New Roman" w:eastAsia="Times New Roman" w:hAnsi="Times New Roman" w:cs="Times New Roman"/>
          <w:color w:val="000000"/>
          <w:sz w:val="24"/>
          <w:szCs w:val="24"/>
          <w:lang w:eastAsia="hr-HR"/>
        </w:rPr>
        <w:t xml:space="preserve">Ured predsjednika Republike Hrvatske, Hrvatski sabor, Vladu Republike Hrvatske, urede i stručne službe Vlade Republike Hrvatske, te tijela državne uprave (ministarstva i državne upravne organizacije). </w:t>
      </w:r>
      <w:r w:rsidRPr="00FD278F">
        <w:rPr>
          <w:rFonts w:ascii="Times New Roman" w:eastAsia="Calibri" w:hAnsi="Times New Roman" w:cs="Times New Roman"/>
          <w:color w:val="000000"/>
          <w:sz w:val="24"/>
          <w:szCs w:val="24"/>
        </w:rPr>
        <w:t>Odredbom članka 12. stavka 3. Uredbe, predviđena je iznimka od stavka 1. navedenog članka te je određeno da Vlada Republike Hrvatske može ovlastiti Središnji ured za provođenje postupaka javne nabave za javne naručitelje koji nisu obuhvaćeni stavkom 1. članka 12. Uredbe.</w:t>
      </w:r>
    </w:p>
    <w:p w14:paraId="49838D56" w14:textId="77777777" w:rsidR="00FD278F" w:rsidRPr="00FD278F" w:rsidRDefault="00FD278F" w:rsidP="00FD278F">
      <w:pPr>
        <w:spacing w:after="240"/>
        <w:jc w:val="both"/>
        <w:rPr>
          <w:rFonts w:ascii="Times New Roman" w:hAnsi="Times New Roman" w:cs="Times New Roman"/>
          <w:sz w:val="24"/>
          <w:szCs w:val="24"/>
        </w:rPr>
      </w:pPr>
      <w:r w:rsidRPr="00FD278F">
        <w:rPr>
          <w:rFonts w:ascii="Times New Roman" w:hAnsi="Times New Roman" w:cs="Times New Roman"/>
          <w:sz w:val="24"/>
          <w:szCs w:val="24"/>
        </w:rPr>
        <w:t xml:space="preserve">Vlada Republike Hrvatske je na sjednici održanoj 7. prosinca 2020. godine, donijela Zaključak o davanju ovlasti Središnjem državnom uredu za središnju javnu nabavu za uključivanje javnih naručitelja navedenih u prilogu Zaključka u provedbu postupka za nabavu elektroničke komunikacijske usluge u nepokretnoj mreži i opreme (fiksna telefonija), KLASA: 022-03/20-07/331, URBROJ: 50301-05/14-20-2 (dalje u tekstu: Zaključak iz 2020.). </w:t>
      </w:r>
    </w:p>
    <w:p w14:paraId="56D204B1" w14:textId="77777777" w:rsidR="00FD278F" w:rsidRPr="00FD278F" w:rsidRDefault="00FD278F" w:rsidP="00FD278F">
      <w:pPr>
        <w:spacing w:after="240"/>
        <w:jc w:val="both"/>
        <w:rPr>
          <w:rFonts w:ascii="Times New Roman" w:hAnsi="Times New Roman" w:cs="Times New Roman"/>
          <w:sz w:val="24"/>
          <w:szCs w:val="24"/>
        </w:rPr>
      </w:pPr>
      <w:r w:rsidRPr="00FD278F">
        <w:rPr>
          <w:rFonts w:ascii="Times New Roman" w:hAnsi="Times New Roman" w:cs="Times New Roman"/>
          <w:sz w:val="24"/>
          <w:szCs w:val="24"/>
        </w:rPr>
        <w:t>Budući da su okvirni sporazumi temeljem navedenog Zaključka na snazi do 21. travnja 2024. godine, Središnji državni ured je započeo s pripremama novog postupka javne nabave, a za isto je potreban i novi Zaključak Vlade RH.</w:t>
      </w:r>
    </w:p>
    <w:p w14:paraId="520ADC15" w14:textId="77777777" w:rsidR="00FD278F" w:rsidRPr="00FD278F" w:rsidRDefault="00FD278F" w:rsidP="00FD278F">
      <w:pPr>
        <w:spacing w:after="240"/>
        <w:jc w:val="both"/>
        <w:rPr>
          <w:rFonts w:ascii="Times New Roman" w:hAnsi="Times New Roman" w:cs="Times New Roman"/>
          <w:sz w:val="24"/>
          <w:szCs w:val="24"/>
        </w:rPr>
      </w:pPr>
      <w:r w:rsidRPr="00FD278F">
        <w:rPr>
          <w:rFonts w:ascii="Times New Roman" w:hAnsi="Times New Roman" w:cs="Times New Roman"/>
          <w:sz w:val="24"/>
          <w:szCs w:val="24"/>
        </w:rPr>
        <w:t>Temeljem Zaključka iz 2020. proveden je postupak objedinjene javne nabave za 403 javna naručitelja te su sklopljeni neobvezujući okvirni sporazumi. Dakle, korisnici objedinjene javne nabave nisu bili u obvezi sklapati ugovore temeljem okvirnih sporazuma ukoliko nisu bili zadovoljni sa prvenstveno cijenom i ostalim uvjetima postignutim u postupku javne nabave.</w:t>
      </w:r>
    </w:p>
    <w:p w14:paraId="05A9ED0C" w14:textId="3B84A1DF" w:rsidR="00FD278F" w:rsidRPr="00FD278F" w:rsidRDefault="00FD278F" w:rsidP="00FD278F">
      <w:pPr>
        <w:spacing w:after="240"/>
        <w:jc w:val="both"/>
        <w:rPr>
          <w:rFonts w:ascii="Times New Roman" w:hAnsi="Times New Roman" w:cs="Times New Roman"/>
          <w:sz w:val="24"/>
          <w:szCs w:val="24"/>
        </w:rPr>
      </w:pPr>
      <w:r w:rsidRPr="00FD278F">
        <w:rPr>
          <w:rFonts w:ascii="Times New Roman" w:hAnsi="Times New Roman" w:cs="Times New Roman"/>
          <w:sz w:val="24"/>
          <w:szCs w:val="24"/>
        </w:rPr>
        <w:t xml:space="preserve">Budući da su u Zaključku iz 2020. bili taksativno navedeni javni naručitelji </w:t>
      </w:r>
      <w:r w:rsidR="000618CB">
        <w:rPr>
          <w:rFonts w:ascii="Times New Roman" w:hAnsi="Times New Roman" w:cs="Times New Roman"/>
          <w:sz w:val="24"/>
          <w:szCs w:val="24"/>
        </w:rPr>
        <w:t xml:space="preserve">na koje se Zaključak odnosi </w:t>
      </w:r>
      <w:r w:rsidRPr="00FD278F">
        <w:rPr>
          <w:rFonts w:ascii="Times New Roman" w:hAnsi="Times New Roman" w:cs="Times New Roman"/>
          <w:sz w:val="24"/>
          <w:szCs w:val="24"/>
        </w:rPr>
        <w:t xml:space="preserve">isto se pokazalo kao </w:t>
      </w:r>
      <w:r w:rsidR="000618CB">
        <w:rPr>
          <w:rFonts w:ascii="Times New Roman" w:hAnsi="Times New Roman" w:cs="Times New Roman"/>
          <w:sz w:val="24"/>
          <w:szCs w:val="24"/>
        </w:rPr>
        <w:t>prepreka</w:t>
      </w:r>
      <w:r w:rsidRPr="00FD278F">
        <w:rPr>
          <w:rFonts w:ascii="Times New Roman" w:hAnsi="Times New Roman" w:cs="Times New Roman"/>
          <w:sz w:val="24"/>
          <w:szCs w:val="24"/>
        </w:rPr>
        <w:t xml:space="preserve"> u slučaju kada je nakon donošenja </w:t>
      </w:r>
      <w:r w:rsidRPr="00FD278F">
        <w:rPr>
          <w:rFonts w:ascii="Times New Roman" w:hAnsi="Times New Roman" w:cs="Times New Roman"/>
          <w:sz w:val="24"/>
          <w:szCs w:val="24"/>
        </w:rPr>
        <w:lastRenderedPageBreak/>
        <w:t xml:space="preserve">Zaključka </w:t>
      </w:r>
      <w:r w:rsidR="000618CB">
        <w:rPr>
          <w:rFonts w:ascii="Times New Roman" w:hAnsi="Times New Roman" w:cs="Times New Roman"/>
          <w:sz w:val="24"/>
          <w:szCs w:val="24"/>
        </w:rPr>
        <w:t xml:space="preserve">pojedini </w:t>
      </w:r>
      <w:r w:rsidRPr="00FD278F">
        <w:rPr>
          <w:rFonts w:ascii="Times New Roman" w:hAnsi="Times New Roman" w:cs="Times New Roman"/>
          <w:sz w:val="24"/>
          <w:szCs w:val="24"/>
        </w:rPr>
        <w:t xml:space="preserve">javni naručitelj </w:t>
      </w:r>
      <w:r w:rsidR="000618CB">
        <w:rPr>
          <w:rFonts w:ascii="Times New Roman" w:hAnsi="Times New Roman" w:cs="Times New Roman"/>
          <w:sz w:val="24"/>
          <w:szCs w:val="24"/>
        </w:rPr>
        <w:t xml:space="preserve">koji je proračunski korisnik </w:t>
      </w:r>
      <w:r w:rsidRPr="00FD278F">
        <w:rPr>
          <w:rFonts w:ascii="Times New Roman" w:hAnsi="Times New Roman" w:cs="Times New Roman"/>
          <w:sz w:val="24"/>
          <w:szCs w:val="24"/>
        </w:rPr>
        <w:t>ipak želio biti uključen u javnu nabavu</w:t>
      </w:r>
      <w:r w:rsidR="000618CB">
        <w:rPr>
          <w:rFonts w:ascii="Times New Roman" w:hAnsi="Times New Roman" w:cs="Times New Roman"/>
          <w:sz w:val="24"/>
          <w:szCs w:val="24"/>
        </w:rPr>
        <w:t>, a iako inicijalno nije iskazao interes za uključivanje u objedinjenu nabavu.</w:t>
      </w:r>
      <w:r w:rsidRPr="00FD278F">
        <w:rPr>
          <w:rFonts w:ascii="Times New Roman" w:hAnsi="Times New Roman" w:cs="Times New Roman"/>
          <w:sz w:val="24"/>
          <w:szCs w:val="24"/>
        </w:rPr>
        <w:t xml:space="preserve"> Iz navedenog razloga u točki 1. Prijedlogu zaključka predlaže se da se isti odnosi na sve javne naručitelje koji su proračunski korisnici, budući da velika većina u ovom trenutku koristi trenutno važeće okvirne sporazume, a isti izričaj već postoji primjerice u Odlukama Vlade RH kojim je Središnji državni ured ovlašten za provođenje postupaka objedinjene nabave primjerice u kategorijama nabava goriva i električne energije.</w:t>
      </w:r>
    </w:p>
    <w:p w14:paraId="62F7898C" w14:textId="77777777" w:rsidR="00FD278F" w:rsidRPr="00FD278F" w:rsidRDefault="00FD278F" w:rsidP="00FD278F">
      <w:pPr>
        <w:spacing w:after="240"/>
        <w:jc w:val="both"/>
        <w:rPr>
          <w:rFonts w:ascii="Times New Roman" w:hAnsi="Times New Roman" w:cs="Times New Roman"/>
          <w:sz w:val="24"/>
          <w:szCs w:val="24"/>
        </w:rPr>
      </w:pPr>
      <w:r w:rsidRPr="00FD278F">
        <w:rPr>
          <w:rFonts w:ascii="Times New Roman" w:hAnsi="Times New Roman" w:cs="Times New Roman"/>
          <w:sz w:val="24"/>
          <w:szCs w:val="24"/>
        </w:rPr>
        <w:t>Popis proračunskih korisnika državnog proračuna javno je dostupan u okviru Registra koji vodi Ministarstvo financija, Republike Hrvatske.</w:t>
      </w:r>
    </w:p>
    <w:p w14:paraId="4D64B5CC" w14:textId="77777777" w:rsidR="00FD278F" w:rsidRPr="00FD278F" w:rsidRDefault="00FD278F" w:rsidP="00FD278F">
      <w:pPr>
        <w:spacing w:after="240"/>
        <w:jc w:val="both"/>
        <w:rPr>
          <w:rFonts w:ascii="Times New Roman" w:hAnsi="Times New Roman" w:cs="Times New Roman"/>
          <w:sz w:val="24"/>
          <w:szCs w:val="24"/>
        </w:rPr>
      </w:pPr>
      <w:bookmarkStart w:id="2" w:name="_Hlk134716967"/>
      <w:r w:rsidRPr="00FD278F">
        <w:rPr>
          <w:rFonts w:ascii="Times New Roman" w:hAnsi="Times New Roman" w:cs="Times New Roman"/>
          <w:sz w:val="24"/>
          <w:szCs w:val="24"/>
        </w:rPr>
        <w:t xml:space="preserve">Nadalje, Vlada Republike Hrvatske je na sjednici održanoj 4. studenoga 2022. godine, donijela Odluku o davanju ovlasti Središnjem državnom uredu, KLASA: 022-03/22-04/406, URBROJ: 50301-05/31-22-3 (Narodne novine, broj 130/2022, dalje u tekstu: Odluka Vlade RH iz 2022.) za uključivanje </w:t>
      </w:r>
      <w:r w:rsidRPr="00FD278F">
        <w:rPr>
          <w:rFonts w:ascii="Times New Roman" w:eastAsia="Calibri" w:hAnsi="Times New Roman" w:cs="Times New Roman"/>
          <w:color w:val="000000"/>
          <w:sz w:val="24"/>
          <w:szCs w:val="24"/>
        </w:rPr>
        <w:t xml:space="preserve">zdravstvenih ustanova (14 zdravstvenih ustanova) kojima je osnivač Republika Hrvatska, kao dodatnih korisnika u postupak javne nabave elektroničke komunikacijske usluge u nepokretnoj mreži i oprema, kojeg provodi za obveznike navedene u članku 12. stavku 1. Uredbe. </w:t>
      </w:r>
    </w:p>
    <w:p w14:paraId="2B9F2934" w14:textId="57EA360A" w:rsidR="00FD278F" w:rsidRPr="00FD278F" w:rsidRDefault="00FD278F" w:rsidP="00FD278F">
      <w:pPr>
        <w:spacing w:after="240"/>
        <w:jc w:val="both"/>
        <w:rPr>
          <w:rFonts w:ascii="Times New Roman" w:hAnsi="Times New Roman" w:cs="Times New Roman"/>
          <w:sz w:val="24"/>
          <w:szCs w:val="24"/>
        </w:rPr>
      </w:pPr>
      <w:r w:rsidRPr="00FD278F">
        <w:rPr>
          <w:rFonts w:ascii="Times New Roman" w:hAnsi="Times New Roman" w:cs="Times New Roman"/>
          <w:sz w:val="24"/>
          <w:szCs w:val="24"/>
        </w:rPr>
        <w:t xml:space="preserve">Slijedom navedenog, po donošenju predmetnog Zaključka, Središnji državni ured će </w:t>
      </w:r>
      <w:r w:rsidR="000618CB">
        <w:rPr>
          <w:rFonts w:ascii="Times New Roman" w:hAnsi="Times New Roman" w:cs="Times New Roman"/>
          <w:sz w:val="24"/>
          <w:szCs w:val="24"/>
        </w:rPr>
        <w:t xml:space="preserve">naredni </w:t>
      </w:r>
      <w:r w:rsidRPr="00FD278F">
        <w:rPr>
          <w:rFonts w:ascii="Times New Roman" w:hAnsi="Times New Roman" w:cs="Times New Roman"/>
          <w:sz w:val="24"/>
          <w:szCs w:val="24"/>
        </w:rPr>
        <w:t xml:space="preserve">postupak javne nabave za </w:t>
      </w:r>
      <w:r w:rsidRPr="00FD278F">
        <w:rPr>
          <w:rFonts w:ascii="Times New Roman" w:eastAsia="Calibri" w:hAnsi="Times New Roman" w:cs="Times New Roman"/>
          <w:color w:val="000000"/>
          <w:sz w:val="24"/>
          <w:szCs w:val="24"/>
        </w:rPr>
        <w:t>elektroničke komunikacijske usluge u nepokretnoj mreži i oprema provoditi za obveznike središnje javne nabave, za zdravstvene ustanove iz Odluke Vlade RH iz 2022. godine, te za sve ostale sve javne naručitelje koji su proračunski korisnici državnog proračuna.</w:t>
      </w:r>
    </w:p>
    <w:bookmarkEnd w:id="2"/>
    <w:p w14:paraId="13FC7E6B" w14:textId="77777777" w:rsidR="00FD278F" w:rsidRPr="00FD278F" w:rsidRDefault="00FD278F" w:rsidP="00FD278F">
      <w:pPr>
        <w:jc w:val="both"/>
        <w:rPr>
          <w:rFonts w:ascii="Times New Roman" w:eastAsia="Calibri" w:hAnsi="Times New Roman" w:cs="Times New Roman"/>
          <w:sz w:val="24"/>
          <w:szCs w:val="24"/>
        </w:rPr>
      </w:pPr>
      <w:r w:rsidRPr="00FD278F">
        <w:rPr>
          <w:rFonts w:ascii="Times New Roman" w:eastAsia="Calibri" w:hAnsi="Times New Roman" w:cs="Times New Roman"/>
          <w:sz w:val="24"/>
          <w:szCs w:val="24"/>
        </w:rPr>
        <w:t xml:space="preserve">Naglašavamo da za donošenje ovog Zaključka nije potrebno osiguravati dodatna financijska sredstva jer se provedbom postupka sklapa okvirni sporazum temeljem kojeg korisnici navedeni u točki 1. ovog Zaključka, sklapaju ugovore sukladno svojim potrebama i osiguranim financijskim sredstvima. </w:t>
      </w:r>
    </w:p>
    <w:p w14:paraId="588A9022" w14:textId="77777777" w:rsidR="00FD278F" w:rsidRPr="00FD278F" w:rsidRDefault="00FD278F" w:rsidP="00FD278F">
      <w:pPr>
        <w:jc w:val="both"/>
        <w:rPr>
          <w:rFonts w:ascii="Times New Roman" w:eastAsia="Calibri" w:hAnsi="Times New Roman" w:cs="Times New Roman"/>
          <w:color w:val="000000"/>
          <w:sz w:val="24"/>
          <w:szCs w:val="24"/>
        </w:rPr>
      </w:pPr>
      <w:r w:rsidRPr="00FD278F">
        <w:rPr>
          <w:rFonts w:ascii="Times New Roman" w:eastAsia="Calibri" w:hAnsi="Times New Roman" w:cs="Times New Roman"/>
          <w:color w:val="000000"/>
          <w:sz w:val="24"/>
          <w:szCs w:val="24"/>
        </w:rPr>
        <w:t xml:space="preserve">S obzirom na dosadašnje pozitivne učinke središnje javne nabave, za većinu korisnika za koje je proveden prethodni postupak objedinjene javne nabave, očekuje se nastavak primjene povoljnijih uvjeta kroz objedinjeni postupak nabave, odnosno dodatne uštede zbog smanjenja administrativnih troškova provedbe pojedinačnih postupaka javne nabave. </w:t>
      </w:r>
      <w:r w:rsidRPr="00FD278F">
        <w:rPr>
          <w:rFonts w:ascii="Times New Roman" w:hAnsi="Times New Roman" w:cs="Times New Roman"/>
          <w:color w:val="000000" w:themeColor="text1"/>
          <w:sz w:val="24"/>
          <w:szCs w:val="24"/>
        </w:rPr>
        <w:t>Ujedno</w:t>
      </w:r>
      <w:r w:rsidRPr="00FD278F">
        <w:rPr>
          <w:rFonts w:ascii="Times New Roman" w:hAnsi="Times New Roman" w:cs="Times New Roman"/>
          <w:sz w:val="24"/>
          <w:szCs w:val="24"/>
        </w:rPr>
        <w:t xml:space="preserve">, radi se o predmetu nabave koji uključuje složene tehničke specifikacije i zahtijeva posebna stručna znanja, a koja su neophodna za kvalitetnu i pravovremenu provedbu postupka, a upravo objedinjenom nabavom za veći, odnosno prošireni broj korisnika središnje javne nabave istima će se olakšati postupanje. </w:t>
      </w:r>
    </w:p>
    <w:p w14:paraId="56C84A35" w14:textId="77777777" w:rsidR="00FD278F" w:rsidRPr="00FD278F" w:rsidRDefault="00FD278F" w:rsidP="00FD278F">
      <w:pPr>
        <w:jc w:val="both"/>
        <w:rPr>
          <w:rFonts w:ascii="Times New Roman" w:hAnsi="Times New Roman" w:cs="Times New Roman"/>
          <w:color w:val="000000" w:themeColor="text1"/>
          <w:sz w:val="24"/>
          <w:szCs w:val="24"/>
        </w:rPr>
      </w:pPr>
    </w:p>
    <w:p w14:paraId="5CD3B5A2" w14:textId="77777777" w:rsidR="00FD278F" w:rsidRPr="00FD278F" w:rsidRDefault="00FD278F" w:rsidP="00FD278F">
      <w:pPr>
        <w:pStyle w:val="Header"/>
        <w:rPr>
          <w:rFonts w:ascii="Times New Roman" w:hAnsi="Times New Roman" w:cs="Times New Roman"/>
          <w:color w:val="000000" w:themeColor="text1"/>
          <w:sz w:val="24"/>
          <w:szCs w:val="24"/>
        </w:rPr>
      </w:pPr>
    </w:p>
    <w:p w14:paraId="40EBF4A6" w14:textId="77777777" w:rsidR="00FD278F" w:rsidRPr="00FD278F" w:rsidRDefault="00FD278F" w:rsidP="00FD278F">
      <w:pPr>
        <w:pStyle w:val="Header"/>
        <w:rPr>
          <w:rFonts w:ascii="Times New Roman" w:hAnsi="Times New Roman" w:cs="Times New Roman"/>
          <w:color w:val="000000" w:themeColor="text1"/>
          <w:sz w:val="24"/>
          <w:szCs w:val="24"/>
        </w:rPr>
      </w:pPr>
    </w:p>
    <w:p w14:paraId="37155441" w14:textId="77777777" w:rsidR="00FD278F" w:rsidRPr="00FD278F" w:rsidRDefault="00FD278F" w:rsidP="00FD278F">
      <w:pPr>
        <w:pStyle w:val="Header"/>
        <w:rPr>
          <w:rFonts w:ascii="Times New Roman" w:hAnsi="Times New Roman" w:cs="Times New Roman"/>
          <w:color w:val="000000" w:themeColor="text1"/>
          <w:sz w:val="24"/>
          <w:szCs w:val="24"/>
        </w:rPr>
      </w:pPr>
    </w:p>
    <w:p w14:paraId="484E142F" w14:textId="77777777" w:rsidR="00FD278F" w:rsidRPr="00FD278F" w:rsidRDefault="00FD278F" w:rsidP="00FD278F">
      <w:pPr>
        <w:pStyle w:val="Header"/>
        <w:rPr>
          <w:rFonts w:ascii="Times New Roman" w:hAnsi="Times New Roman" w:cs="Times New Roman"/>
          <w:color w:val="000000" w:themeColor="text1"/>
          <w:sz w:val="24"/>
          <w:szCs w:val="24"/>
        </w:rPr>
      </w:pPr>
    </w:p>
    <w:p w14:paraId="76692F5B" w14:textId="77777777" w:rsidR="00FD278F" w:rsidRPr="00FD278F" w:rsidRDefault="00FD278F" w:rsidP="00FD278F">
      <w:pPr>
        <w:pStyle w:val="Header"/>
        <w:rPr>
          <w:rFonts w:ascii="Times New Roman" w:hAnsi="Times New Roman" w:cs="Times New Roman"/>
          <w:color w:val="000000" w:themeColor="text1"/>
          <w:sz w:val="24"/>
          <w:szCs w:val="24"/>
        </w:rPr>
      </w:pPr>
    </w:p>
    <w:p w14:paraId="3C4A9F8F" w14:textId="77777777" w:rsidR="00FD278F" w:rsidRPr="00FD278F" w:rsidRDefault="00FD278F" w:rsidP="00FD278F">
      <w:pPr>
        <w:pStyle w:val="Header"/>
        <w:rPr>
          <w:rFonts w:ascii="Times New Roman" w:hAnsi="Times New Roman" w:cs="Times New Roman"/>
          <w:color w:val="000000" w:themeColor="text1"/>
          <w:sz w:val="24"/>
          <w:szCs w:val="24"/>
        </w:rPr>
      </w:pPr>
    </w:p>
    <w:p w14:paraId="15D80133" w14:textId="77777777" w:rsidR="00FD278F" w:rsidRPr="00FD278F" w:rsidRDefault="00FD278F" w:rsidP="00FD278F">
      <w:pPr>
        <w:pStyle w:val="Header"/>
        <w:rPr>
          <w:rFonts w:ascii="Times New Roman" w:hAnsi="Times New Roman" w:cs="Times New Roman"/>
          <w:color w:val="000000" w:themeColor="text1"/>
          <w:sz w:val="24"/>
          <w:szCs w:val="24"/>
        </w:rPr>
      </w:pPr>
    </w:p>
    <w:bookmarkEnd w:id="1"/>
    <w:p w14:paraId="1AB2C99C" w14:textId="77777777" w:rsidR="00FD278F" w:rsidRPr="00FD278F" w:rsidRDefault="00FD278F" w:rsidP="00FD278F">
      <w:pPr>
        <w:rPr>
          <w:rFonts w:ascii="Times New Roman" w:hAnsi="Times New Roman" w:cs="Times New Roman"/>
          <w:sz w:val="24"/>
          <w:szCs w:val="24"/>
        </w:rPr>
      </w:pPr>
    </w:p>
    <w:p w14:paraId="6782B093" w14:textId="77777777" w:rsidR="006D34DA" w:rsidRPr="00FD278F" w:rsidRDefault="006D34DA" w:rsidP="006D34DA">
      <w:pPr>
        <w:pStyle w:val="klasa2"/>
        <w:spacing w:before="0" w:beforeAutospacing="0" w:after="0" w:afterAutospacing="0"/>
        <w:ind w:left="6379"/>
        <w:jc w:val="center"/>
        <w:rPr>
          <w:b/>
        </w:rPr>
      </w:pPr>
    </w:p>
    <w:p w14:paraId="1BBCE6A3" w14:textId="77777777" w:rsidR="006D34DA" w:rsidRPr="00FD278F" w:rsidRDefault="006D34DA" w:rsidP="006D34DA">
      <w:pPr>
        <w:pStyle w:val="klasa2"/>
        <w:spacing w:before="0" w:beforeAutospacing="0" w:after="0" w:afterAutospacing="0"/>
        <w:ind w:left="6379"/>
        <w:jc w:val="center"/>
        <w:rPr>
          <w:b/>
        </w:rPr>
      </w:pPr>
    </w:p>
    <w:p w14:paraId="38E8B450" w14:textId="77777777" w:rsidR="006D34DA" w:rsidRPr="00FD278F" w:rsidRDefault="006D34DA" w:rsidP="006D34DA">
      <w:pPr>
        <w:pStyle w:val="klasa2"/>
        <w:spacing w:before="0" w:beforeAutospacing="0" w:after="0" w:afterAutospacing="0"/>
        <w:ind w:left="6379"/>
        <w:jc w:val="center"/>
        <w:rPr>
          <w:b/>
        </w:rPr>
      </w:pPr>
    </w:p>
    <w:p w14:paraId="525A2446" w14:textId="77777777" w:rsidR="006D34DA" w:rsidRPr="00FD278F" w:rsidRDefault="006D34DA" w:rsidP="006D34DA">
      <w:pPr>
        <w:pStyle w:val="klasa2"/>
        <w:spacing w:before="0" w:beforeAutospacing="0" w:after="0" w:afterAutospacing="0"/>
        <w:ind w:left="6379"/>
        <w:jc w:val="center"/>
        <w:rPr>
          <w:b/>
        </w:rPr>
      </w:pPr>
    </w:p>
    <w:p w14:paraId="672E68A5" w14:textId="77777777" w:rsidR="006D34DA" w:rsidRPr="00FD278F" w:rsidRDefault="006D34DA" w:rsidP="006D34DA">
      <w:pPr>
        <w:pStyle w:val="klasa2"/>
        <w:spacing w:before="0" w:beforeAutospacing="0" w:after="0" w:afterAutospacing="0"/>
        <w:ind w:left="6379"/>
        <w:jc w:val="center"/>
        <w:rPr>
          <w:b/>
        </w:rPr>
      </w:pPr>
    </w:p>
    <w:p w14:paraId="7A716C43" w14:textId="77777777" w:rsidR="006D34DA" w:rsidRPr="00FD278F" w:rsidRDefault="006D34DA" w:rsidP="006D34DA">
      <w:pPr>
        <w:pStyle w:val="klasa2"/>
        <w:spacing w:before="0" w:beforeAutospacing="0" w:after="0" w:afterAutospacing="0"/>
        <w:ind w:left="6379"/>
        <w:jc w:val="center"/>
        <w:rPr>
          <w:b/>
        </w:rPr>
      </w:pPr>
    </w:p>
    <w:p w14:paraId="6C533CE0" w14:textId="77777777" w:rsidR="006D34DA" w:rsidRPr="00FD278F" w:rsidRDefault="006D34DA" w:rsidP="006D34DA">
      <w:pPr>
        <w:pStyle w:val="klasa2"/>
        <w:spacing w:before="0" w:beforeAutospacing="0" w:after="0" w:afterAutospacing="0"/>
        <w:ind w:left="6379"/>
        <w:jc w:val="center"/>
        <w:rPr>
          <w:b/>
        </w:rPr>
      </w:pPr>
    </w:p>
    <w:p w14:paraId="50534500" w14:textId="77777777" w:rsidR="006D34DA" w:rsidRPr="00FD278F" w:rsidRDefault="006D34DA" w:rsidP="006D34DA">
      <w:pPr>
        <w:jc w:val="center"/>
        <w:rPr>
          <w:rFonts w:ascii="Times New Roman" w:eastAsia="Calibri" w:hAnsi="Times New Roman" w:cs="Times New Roman"/>
          <w:b/>
          <w:color w:val="000000"/>
          <w:sz w:val="24"/>
          <w:szCs w:val="24"/>
        </w:rPr>
      </w:pPr>
    </w:p>
    <w:p w14:paraId="258AF2EF" w14:textId="77777777" w:rsidR="006D34DA" w:rsidRPr="00FD278F" w:rsidRDefault="006D34DA" w:rsidP="006D34DA">
      <w:pPr>
        <w:jc w:val="center"/>
        <w:rPr>
          <w:rFonts w:ascii="Times New Roman" w:eastAsia="Calibri" w:hAnsi="Times New Roman" w:cs="Times New Roman"/>
          <w:b/>
          <w:color w:val="000000"/>
          <w:sz w:val="24"/>
          <w:szCs w:val="24"/>
        </w:rPr>
      </w:pPr>
    </w:p>
    <w:p w14:paraId="5E967DCF" w14:textId="77777777" w:rsidR="006D34DA" w:rsidRPr="00FD278F" w:rsidRDefault="006D34DA" w:rsidP="006D34DA">
      <w:pPr>
        <w:jc w:val="center"/>
        <w:rPr>
          <w:rFonts w:ascii="Times New Roman" w:eastAsia="Calibri" w:hAnsi="Times New Roman" w:cs="Times New Roman"/>
          <w:b/>
          <w:color w:val="000000"/>
          <w:sz w:val="24"/>
          <w:szCs w:val="24"/>
        </w:rPr>
      </w:pPr>
    </w:p>
    <w:p w14:paraId="04653BCC" w14:textId="77777777" w:rsidR="008E0497" w:rsidRPr="003571FB" w:rsidRDefault="008E0497" w:rsidP="008C3CC9">
      <w:pPr>
        <w:spacing w:before="100" w:beforeAutospacing="1" w:after="225"/>
        <w:jc w:val="right"/>
        <w:rPr>
          <w:rFonts w:ascii="Times New Roman" w:hAnsi="Times New Roman" w:cs="Times New Roman"/>
          <w:sz w:val="24"/>
          <w:szCs w:val="24"/>
        </w:rPr>
      </w:pPr>
    </w:p>
    <w:sectPr w:rsidR="008E0497" w:rsidRPr="003571FB" w:rsidSect="00A54C9D">
      <w:headerReference w:type="default" r:id="rId14"/>
      <w:footerReference w:type="default" r:id="rId15"/>
      <w:pgSz w:w="11906" w:h="16838"/>
      <w:pgMar w:top="1276" w:right="1416"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F7DDC7" w14:textId="77777777" w:rsidR="00F92D2E" w:rsidRDefault="00F92D2E" w:rsidP="00071E46">
      <w:pPr>
        <w:spacing w:after="0" w:line="240" w:lineRule="auto"/>
      </w:pPr>
      <w:r>
        <w:separator/>
      </w:r>
    </w:p>
  </w:endnote>
  <w:endnote w:type="continuationSeparator" w:id="0">
    <w:p w14:paraId="45C5B52B" w14:textId="77777777" w:rsidR="00F92D2E" w:rsidRDefault="00F92D2E" w:rsidP="00071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F">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CBD9C" w14:textId="1B3C8D85" w:rsidR="00071E46" w:rsidRPr="00CE78D1" w:rsidRDefault="00071E46" w:rsidP="00CE78D1">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Banski dvori | Trg Sv. Marka 2  | 10000 Zagreb | tel. 01 4569 2</w:t>
    </w:r>
    <w:r w:rsidR="00B004DC">
      <w:rPr>
        <w:color w:val="404040" w:themeColor="text1" w:themeTint="BF"/>
        <w:spacing w:val="20"/>
        <w:sz w:val="20"/>
      </w:rPr>
      <w:t>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824D0" w14:textId="2976D624" w:rsidR="00886849" w:rsidRPr="00886849" w:rsidRDefault="00886849" w:rsidP="008868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94E115" w14:textId="77777777" w:rsidR="00F92D2E" w:rsidRDefault="00F92D2E" w:rsidP="00071E46">
      <w:pPr>
        <w:spacing w:after="0" w:line="240" w:lineRule="auto"/>
      </w:pPr>
      <w:r>
        <w:separator/>
      </w:r>
    </w:p>
  </w:footnote>
  <w:footnote w:type="continuationSeparator" w:id="0">
    <w:p w14:paraId="769149E4" w14:textId="77777777" w:rsidR="00F92D2E" w:rsidRDefault="00F92D2E" w:rsidP="00071E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40518" w14:textId="77777777" w:rsidR="000C3B6F" w:rsidRDefault="000C3B6F">
    <w:pPr>
      <w:pStyle w:val="Header"/>
      <w:jc w:val="center"/>
    </w:pPr>
  </w:p>
  <w:p w14:paraId="0B3469ED" w14:textId="77777777" w:rsidR="000C3B6F" w:rsidRDefault="000C3B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5A6E6B"/>
    <w:multiLevelType w:val="hybridMultilevel"/>
    <w:tmpl w:val="BFBE7A5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A4D51A1"/>
    <w:multiLevelType w:val="hybridMultilevel"/>
    <w:tmpl w:val="09C2C968"/>
    <w:lvl w:ilvl="0" w:tplc="F05E0A64">
      <w:start w:val="1"/>
      <w:numFmt w:val="decimal"/>
      <w:lvlText w:val="%1."/>
      <w:lvlJc w:val="center"/>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520B2FD2"/>
    <w:multiLevelType w:val="hybridMultilevel"/>
    <w:tmpl w:val="ABE4BF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08D1F6D"/>
    <w:multiLevelType w:val="hybridMultilevel"/>
    <w:tmpl w:val="BA4472A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CD6"/>
    <w:rsid w:val="00006AFB"/>
    <w:rsid w:val="000338E8"/>
    <w:rsid w:val="000618CB"/>
    <w:rsid w:val="00066DB0"/>
    <w:rsid w:val="000709EE"/>
    <w:rsid w:val="00071E46"/>
    <w:rsid w:val="0007265C"/>
    <w:rsid w:val="00075828"/>
    <w:rsid w:val="000C3B6F"/>
    <w:rsid w:val="000E6FBE"/>
    <w:rsid w:val="001D773D"/>
    <w:rsid w:val="001E5666"/>
    <w:rsid w:val="00252798"/>
    <w:rsid w:val="00252A19"/>
    <w:rsid w:val="002C6E69"/>
    <w:rsid w:val="0031453F"/>
    <w:rsid w:val="003571FB"/>
    <w:rsid w:val="003A2258"/>
    <w:rsid w:val="003C5456"/>
    <w:rsid w:val="004417B2"/>
    <w:rsid w:val="00482658"/>
    <w:rsid w:val="00492FCE"/>
    <w:rsid w:val="004B6EA9"/>
    <w:rsid w:val="004B7CB2"/>
    <w:rsid w:val="004C2342"/>
    <w:rsid w:val="004E59C7"/>
    <w:rsid w:val="00505BB3"/>
    <w:rsid w:val="0058429A"/>
    <w:rsid w:val="0058594E"/>
    <w:rsid w:val="00591651"/>
    <w:rsid w:val="00595D54"/>
    <w:rsid w:val="005D73F3"/>
    <w:rsid w:val="00640206"/>
    <w:rsid w:val="006808FA"/>
    <w:rsid w:val="00692057"/>
    <w:rsid w:val="00696545"/>
    <w:rsid w:val="006C0934"/>
    <w:rsid w:val="006D34DA"/>
    <w:rsid w:val="007033AF"/>
    <w:rsid w:val="00711579"/>
    <w:rsid w:val="00711F95"/>
    <w:rsid w:val="0075184F"/>
    <w:rsid w:val="007D177D"/>
    <w:rsid w:val="007E3E02"/>
    <w:rsid w:val="008305DB"/>
    <w:rsid w:val="00834A87"/>
    <w:rsid w:val="00854CAB"/>
    <w:rsid w:val="00886849"/>
    <w:rsid w:val="008A4541"/>
    <w:rsid w:val="008A50C0"/>
    <w:rsid w:val="008B4621"/>
    <w:rsid w:val="008C3CC9"/>
    <w:rsid w:val="008D4D3F"/>
    <w:rsid w:val="008E0497"/>
    <w:rsid w:val="009057C4"/>
    <w:rsid w:val="00913EE1"/>
    <w:rsid w:val="00922C9C"/>
    <w:rsid w:val="009371FC"/>
    <w:rsid w:val="009437BE"/>
    <w:rsid w:val="009A31C8"/>
    <w:rsid w:val="009A4584"/>
    <w:rsid w:val="00A40F0A"/>
    <w:rsid w:val="00A54C9D"/>
    <w:rsid w:val="00A649C7"/>
    <w:rsid w:val="00AB0013"/>
    <w:rsid w:val="00AD36E4"/>
    <w:rsid w:val="00AF421A"/>
    <w:rsid w:val="00B004DC"/>
    <w:rsid w:val="00B21E58"/>
    <w:rsid w:val="00B230C3"/>
    <w:rsid w:val="00B6180F"/>
    <w:rsid w:val="00B61AF0"/>
    <w:rsid w:val="00B61CD6"/>
    <w:rsid w:val="00BD5D94"/>
    <w:rsid w:val="00BF2716"/>
    <w:rsid w:val="00C3738F"/>
    <w:rsid w:val="00C374A3"/>
    <w:rsid w:val="00CB7222"/>
    <w:rsid w:val="00CD03DA"/>
    <w:rsid w:val="00D715BB"/>
    <w:rsid w:val="00D92F14"/>
    <w:rsid w:val="00DB49E0"/>
    <w:rsid w:val="00DD7CE0"/>
    <w:rsid w:val="00E06A6B"/>
    <w:rsid w:val="00E774E1"/>
    <w:rsid w:val="00E807C9"/>
    <w:rsid w:val="00EC7773"/>
    <w:rsid w:val="00F92D2E"/>
    <w:rsid w:val="00FB2A14"/>
    <w:rsid w:val="00FC45D6"/>
    <w:rsid w:val="00FC5B79"/>
    <w:rsid w:val="00FD278F"/>
    <w:rsid w:val="00FF5E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9D63C"/>
  <w15:docId w15:val="{F7726C4C-33BA-436F-AAC4-701750440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15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1579"/>
    <w:rPr>
      <w:rFonts w:ascii="Segoe UI" w:hAnsi="Segoe UI" w:cs="Segoe UI"/>
      <w:sz w:val="18"/>
      <w:szCs w:val="18"/>
      <w:lang w:val="hr-HR"/>
    </w:rPr>
  </w:style>
  <w:style w:type="character" w:styleId="CommentReference">
    <w:name w:val="annotation reference"/>
    <w:basedOn w:val="DefaultParagraphFont"/>
    <w:uiPriority w:val="99"/>
    <w:semiHidden/>
    <w:unhideWhenUsed/>
    <w:rsid w:val="00913EE1"/>
    <w:rPr>
      <w:sz w:val="16"/>
      <w:szCs w:val="16"/>
    </w:rPr>
  </w:style>
  <w:style w:type="paragraph" w:styleId="CommentText">
    <w:name w:val="annotation text"/>
    <w:basedOn w:val="Normal"/>
    <w:link w:val="CommentTextChar"/>
    <w:uiPriority w:val="99"/>
    <w:semiHidden/>
    <w:unhideWhenUsed/>
    <w:rsid w:val="00913EE1"/>
    <w:pPr>
      <w:spacing w:line="240" w:lineRule="auto"/>
    </w:pPr>
    <w:rPr>
      <w:sz w:val="20"/>
      <w:szCs w:val="20"/>
    </w:rPr>
  </w:style>
  <w:style w:type="character" w:customStyle="1" w:styleId="CommentTextChar">
    <w:name w:val="Comment Text Char"/>
    <w:basedOn w:val="DefaultParagraphFont"/>
    <w:link w:val="CommentText"/>
    <w:uiPriority w:val="99"/>
    <w:semiHidden/>
    <w:rsid w:val="00913EE1"/>
    <w:rPr>
      <w:sz w:val="20"/>
      <w:szCs w:val="20"/>
      <w:lang w:val="hr-HR"/>
    </w:rPr>
  </w:style>
  <w:style w:type="paragraph" w:styleId="CommentSubject">
    <w:name w:val="annotation subject"/>
    <w:basedOn w:val="CommentText"/>
    <w:next w:val="CommentText"/>
    <w:link w:val="CommentSubjectChar"/>
    <w:uiPriority w:val="99"/>
    <w:semiHidden/>
    <w:unhideWhenUsed/>
    <w:rsid w:val="00913EE1"/>
    <w:rPr>
      <w:b/>
      <w:bCs/>
    </w:rPr>
  </w:style>
  <w:style w:type="character" w:customStyle="1" w:styleId="CommentSubjectChar">
    <w:name w:val="Comment Subject Char"/>
    <w:basedOn w:val="CommentTextChar"/>
    <w:link w:val="CommentSubject"/>
    <w:uiPriority w:val="99"/>
    <w:semiHidden/>
    <w:rsid w:val="00913EE1"/>
    <w:rPr>
      <w:b/>
      <w:bCs/>
      <w:sz w:val="20"/>
      <w:szCs w:val="20"/>
      <w:lang w:val="hr-HR"/>
    </w:rPr>
  </w:style>
  <w:style w:type="paragraph" w:styleId="Footer">
    <w:name w:val="footer"/>
    <w:basedOn w:val="Normal"/>
    <w:link w:val="FooterChar"/>
    <w:uiPriority w:val="99"/>
    <w:rsid w:val="00071E46"/>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FooterChar">
    <w:name w:val="Footer Char"/>
    <w:basedOn w:val="DefaultParagraphFont"/>
    <w:link w:val="Footer"/>
    <w:uiPriority w:val="99"/>
    <w:rsid w:val="00071E46"/>
    <w:rPr>
      <w:rFonts w:ascii="Times New Roman" w:eastAsia="Times New Roman" w:hAnsi="Times New Roman" w:cs="Times New Roman"/>
      <w:sz w:val="24"/>
      <w:szCs w:val="24"/>
      <w:lang w:val="hr-HR" w:eastAsia="hr-HR"/>
    </w:rPr>
  </w:style>
  <w:style w:type="table" w:styleId="TableGrid">
    <w:name w:val="Table Grid"/>
    <w:basedOn w:val="TableNormal"/>
    <w:rsid w:val="00071E46"/>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71E46"/>
    <w:pPr>
      <w:tabs>
        <w:tab w:val="center" w:pos="4536"/>
        <w:tab w:val="right" w:pos="9072"/>
      </w:tabs>
      <w:spacing w:after="0" w:line="240" w:lineRule="auto"/>
    </w:pPr>
  </w:style>
  <w:style w:type="character" w:customStyle="1" w:styleId="HeaderChar">
    <w:name w:val="Header Char"/>
    <w:basedOn w:val="DefaultParagraphFont"/>
    <w:link w:val="Header"/>
    <w:uiPriority w:val="99"/>
    <w:rsid w:val="00071E46"/>
    <w:rPr>
      <w:lang w:val="hr-HR"/>
    </w:rPr>
  </w:style>
  <w:style w:type="character" w:customStyle="1" w:styleId="bold">
    <w:name w:val="bold"/>
    <w:basedOn w:val="DefaultParagraphFont"/>
    <w:rsid w:val="006D34DA"/>
  </w:style>
  <w:style w:type="paragraph" w:customStyle="1" w:styleId="klasa2">
    <w:name w:val="klasa2"/>
    <w:basedOn w:val="Normal"/>
    <w:rsid w:val="006D34D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yperlink">
    <w:name w:val="Hyperlink"/>
    <w:basedOn w:val="DefaultParagraphFont"/>
    <w:uiPriority w:val="99"/>
    <w:unhideWhenUsed/>
    <w:rsid w:val="006D34DA"/>
    <w:rPr>
      <w:color w:val="0000FF"/>
      <w:u w:val="single"/>
    </w:rPr>
  </w:style>
  <w:style w:type="character" w:styleId="FollowedHyperlink">
    <w:name w:val="FollowedHyperlink"/>
    <w:basedOn w:val="DefaultParagraphFont"/>
    <w:uiPriority w:val="99"/>
    <w:semiHidden/>
    <w:unhideWhenUsed/>
    <w:rsid w:val="006D34DA"/>
    <w:rPr>
      <w:color w:val="800080"/>
      <w:u w:val="single"/>
    </w:rPr>
  </w:style>
  <w:style w:type="paragraph" w:customStyle="1" w:styleId="xl108">
    <w:name w:val="xl108"/>
    <w:basedOn w:val="Normal"/>
    <w:rsid w:val="006D34DA"/>
    <w:pPr>
      <w:spacing w:before="100" w:beforeAutospacing="1" w:after="100" w:afterAutospacing="1" w:line="240" w:lineRule="auto"/>
    </w:pPr>
    <w:rPr>
      <w:rFonts w:ascii="Arial" w:eastAsia="Times New Roman" w:hAnsi="Arial" w:cs="Arial"/>
      <w:sz w:val="20"/>
      <w:szCs w:val="20"/>
      <w:lang w:eastAsia="hr-HR"/>
    </w:rPr>
  </w:style>
  <w:style w:type="paragraph" w:customStyle="1" w:styleId="xl109">
    <w:name w:val="xl109"/>
    <w:basedOn w:val="Normal"/>
    <w:rsid w:val="006D34D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10">
    <w:name w:val="xl110"/>
    <w:basedOn w:val="Normal"/>
    <w:rsid w:val="006D3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hr-HR"/>
    </w:rPr>
  </w:style>
  <w:style w:type="paragraph" w:customStyle="1" w:styleId="xl111">
    <w:name w:val="xl111"/>
    <w:basedOn w:val="Normal"/>
    <w:rsid w:val="006D3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12">
    <w:name w:val="xl112"/>
    <w:basedOn w:val="Normal"/>
    <w:rsid w:val="006D3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13">
    <w:name w:val="xl113"/>
    <w:basedOn w:val="Normal"/>
    <w:rsid w:val="006D3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114">
    <w:name w:val="xl114"/>
    <w:basedOn w:val="Normal"/>
    <w:rsid w:val="006D3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115">
    <w:name w:val="xl115"/>
    <w:basedOn w:val="Normal"/>
    <w:rsid w:val="006D3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lang w:eastAsia="hr-HR"/>
    </w:rPr>
  </w:style>
  <w:style w:type="paragraph" w:customStyle="1" w:styleId="xl116">
    <w:name w:val="xl116"/>
    <w:basedOn w:val="Normal"/>
    <w:rsid w:val="006D3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hr-HR"/>
    </w:rPr>
  </w:style>
  <w:style w:type="paragraph" w:customStyle="1" w:styleId="xl117">
    <w:name w:val="xl117"/>
    <w:basedOn w:val="Normal"/>
    <w:rsid w:val="006D3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lang w:eastAsia="hr-HR"/>
    </w:rPr>
  </w:style>
  <w:style w:type="paragraph" w:styleId="ListParagraph">
    <w:name w:val="List Paragraph"/>
    <w:basedOn w:val="Normal"/>
    <w:uiPriority w:val="34"/>
    <w:qFormat/>
    <w:rsid w:val="006D34DA"/>
    <w:pPr>
      <w:spacing w:after="200" w:line="276" w:lineRule="auto"/>
      <w:ind w:left="720"/>
      <w:contextualSpacing/>
    </w:pPr>
    <w:rPr>
      <w:rFonts w:ascii="Calibri" w:eastAsia="Calibri" w:hAnsi="Calibri" w:cs="Times New Roman"/>
      <w:lang w:eastAsia="zh-CN"/>
    </w:rPr>
  </w:style>
  <w:style w:type="character" w:styleId="Strong">
    <w:name w:val="Strong"/>
    <w:basedOn w:val="DefaultParagraphFont"/>
    <w:qFormat/>
    <w:rsid w:val="006D34DA"/>
    <w:rPr>
      <w:b/>
      <w:bCs/>
    </w:rPr>
  </w:style>
  <w:style w:type="character" w:customStyle="1" w:styleId="rwrr">
    <w:name w:val="rwrr"/>
    <w:basedOn w:val="DefaultParagraphFont"/>
    <w:rsid w:val="006D34DA"/>
  </w:style>
  <w:style w:type="paragraph" w:customStyle="1" w:styleId="Standard">
    <w:name w:val="Standard"/>
    <w:rsid w:val="006D34DA"/>
    <w:pPr>
      <w:suppressAutoHyphens/>
      <w:autoSpaceDN w:val="0"/>
      <w:spacing w:after="200" w:line="276" w:lineRule="auto"/>
      <w:textAlignment w:val="baseline"/>
    </w:pPr>
    <w:rPr>
      <w:rFonts w:ascii="Calibri" w:eastAsia="Lucida Sans Unicode" w:hAnsi="Calibri" w:cs="F"/>
      <w:kern w:val="3"/>
      <w:lang w:val="hr-HR" w:eastAsia="zh-CN"/>
    </w:rPr>
  </w:style>
  <w:style w:type="paragraph" w:styleId="NoSpacing">
    <w:name w:val="No Spacing"/>
    <w:uiPriority w:val="1"/>
    <w:qFormat/>
    <w:rsid w:val="006D34DA"/>
    <w:pPr>
      <w:spacing w:after="0" w:line="240" w:lineRule="auto"/>
    </w:pPr>
    <w:rPr>
      <w:rFonts w:ascii="Times New Roman" w:eastAsia="Times New Roman" w:hAnsi="Times New Roman" w:cs="Times New Roman"/>
      <w:sz w:val="26"/>
      <w:szCs w:val="20"/>
      <w:lang w:val="hr-HR" w:eastAsia="hr-HR"/>
    </w:rPr>
  </w:style>
  <w:style w:type="paragraph" w:customStyle="1" w:styleId="TableContents">
    <w:name w:val="Table Contents"/>
    <w:basedOn w:val="Normal"/>
    <w:rsid w:val="006D34D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PlainText">
    <w:name w:val="Plain Text"/>
    <w:basedOn w:val="Normal"/>
    <w:link w:val="PlainTextChar"/>
    <w:uiPriority w:val="99"/>
    <w:semiHidden/>
    <w:unhideWhenUsed/>
    <w:rsid w:val="006D34DA"/>
    <w:pPr>
      <w:spacing w:after="0" w:line="240" w:lineRule="auto"/>
    </w:pPr>
    <w:rPr>
      <w:rFonts w:ascii="Consolas" w:eastAsia="Calibri" w:hAnsi="Consolas" w:cs="Times New Roman"/>
      <w:sz w:val="21"/>
      <w:szCs w:val="21"/>
      <w:lang w:eastAsia="zh-CN"/>
    </w:rPr>
  </w:style>
  <w:style w:type="character" w:customStyle="1" w:styleId="PlainTextChar">
    <w:name w:val="Plain Text Char"/>
    <w:basedOn w:val="DefaultParagraphFont"/>
    <w:link w:val="PlainText"/>
    <w:uiPriority w:val="99"/>
    <w:semiHidden/>
    <w:rsid w:val="006D34DA"/>
    <w:rPr>
      <w:rFonts w:ascii="Consolas" w:eastAsia="Calibri" w:hAnsi="Consolas" w:cs="Times New Roman"/>
      <w:sz w:val="21"/>
      <w:szCs w:val="21"/>
      <w:lang w:val="hr-HR" w:eastAsia="zh-CN"/>
    </w:rPr>
  </w:style>
  <w:style w:type="paragraph" w:customStyle="1" w:styleId="xl64">
    <w:name w:val="xl64"/>
    <w:basedOn w:val="Normal"/>
    <w:rsid w:val="006D34DA"/>
    <w:pPr>
      <w:pBdr>
        <w:top w:val="single" w:sz="4" w:space="0" w:color="auto"/>
        <w:left w:val="single" w:sz="4" w:space="0" w:color="auto"/>
        <w:bottom w:val="single" w:sz="4" w:space="0" w:color="auto"/>
        <w:right w:val="single" w:sz="4" w:space="0" w:color="auto"/>
      </w:pBdr>
      <w:shd w:val="clear" w:color="C0C0C0" w:fill="C0C0C0"/>
      <w:spacing w:before="100" w:beforeAutospacing="1" w:after="100" w:afterAutospacing="1" w:line="240" w:lineRule="auto"/>
      <w:jc w:val="center"/>
      <w:textAlignment w:val="center"/>
    </w:pPr>
    <w:rPr>
      <w:rFonts w:ascii="Calibri" w:eastAsia="Times New Roman" w:hAnsi="Calibri" w:cs="Times New Roman"/>
      <w:b/>
      <w:bCs/>
      <w:color w:val="000000"/>
      <w:sz w:val="24"/>
      <w:szCs w:val="24"/>
      <w:lang w:eastAsia="hr-HR"/>
    </w:rPr>
  </w:style>
  <w:style w:type="paragraph" w:customStyle="1" w:styleId="xl65">
    <w:name w:val="xl65"/>
    <w:basedOn w:val="Normal"/>
    <w:rsid w:val="006D34DA"/>
    <w:pPr>
      <w:pBdr>
        <w:top w:val="single" w:sz="4" w:space="0" w:color="D0D7E5"/>
        <w:left w:val="single" w:sz="4" w:space="0" w:color="D0D7E5"/>
        <w:bottom w:val="single" w:sz="4" w:space="0" w:color="D0D7E5"/>
        <w:right w:val="single" w:sz="4" w:space="0" w:color="D0D7E5"/>
      </w:pBdr>
      <w:spacing w:before="100" w:beforeAutospacing="1" w:after="100" w:afterAutospacing="1" w:line="240" w:lineRule="auto"/>
      <w:textAlignment w:val="center"/>
    </w:pPr>
    <w:rPr>
      <w:rFonts w:ascii="Calibri" w:eastAsia="Times New Roman" w:hAnsi="Calibri" w:cs="Times New Roman"/>
      <w:color w:val="000000"/>
      <w:sz w:val="24"/>
      <w:szCs w:val="24"/>
      <w:lang w:eastAsia="hr-HR"/>
    </w:rPr>
  </w:style>
  <w:style w:type="paragraph" w:customStyle="1" w:styleId="xl66">
    <w:name w:val="xl66"/>
    <w:basedOn w:val="Normal"/>
    <w:rsid w:val="006D34DA"/>
    <w:pPr>
      <w:spacing w:before="100" w:beforeAutospacing="1" w:after="100" w:afterAutospacing="1" w:line="240" w:lineRule="auto"/>
    </w:pPr>
    <w:rPr>
      <w:rFonts w:ascii="Calibri" w:eastAsia="Times New Roman" w:hAnsi="Calibri" w:cs="Times New Roman"/>
      <w:sz w:val="24"/>
      <w:szCs w:val="24"/>
      <w:lang w:eastAsia="hr-HR"/>
    </w:rPr>
  </w:style>
  <w:style w:type="paragraph" w:customStyle="1" w:styleId="xl67">
    <w:name w:val="xl67"/>
    <w:basedOn w:val="Normal"/>
    <w:rsid w:val="006D34DA"/>
    <w:pPr>
      <w:pBdr>
        <w:top w:val="single" w:sz="4" w:space="0" w:color="auto"/>
        <w:left w:val="single" w:sz="4" w:space="0" w:color="D0D7E5"/>
        <w:bottom w:val="single" w:sz="4" w:space="0" w:color="D0D7E5"/>
        <w:right w:val="single" w:sz="4" w:space="0" w:color="D0D7E5"/>
      </w:pBdr>
      <w:spacing w:before="100" w:beforeAutospacing="1" w:after="100" w:afterAutospacing="1" w:line="240" w:lineRule="auto"/>
      <w:textAlignment w:val="center"/>
    </w:pPr>
    <w:rPr>
      <w:rFonts w:ascii="Calibri" w:eastAsia="Times New Roman" w:hAnsi="Calibri" w:cs="Times New Roman"/>
      <w:color w:val="000000"/>
      <w:sz w:val="24"/>
      <w:szCs w:val="24"/>
      <w:lang w:eastAsia="hr-HR"/>
    </w:rPr>
  </w:style>
  <w:style w:type="paragraph" w:customStyle="1" w:styleId="xl68">
    <w:name w:val="xl68"/>
    <w:basedOn w:val="Normal"/>
    <w:rsid w:val="006D34DA"/>
    <w:pPr>
      <w:pBdr>
        <w:top w:val="single" w:sz="4" w:space="0" w:color="auto"/>
        <w:left w:val="single" w:sz="4" w:space="0" w:color="D0D7E5"/>
        <w:bottom w:val="single" w:sz="4" w:space="0" w:color="D0D7E5"/>
        <w:right w:val="single" w:sz="4" w:space="0" w:color="D0D7E5"/>
      </w:pBdr>
      <w:spacing w:before="100" w:beforeAutospacing="1" w:after="100" w:afterAutospacing="1" w:line="240" w:lineRule="auto"/>
      <w:jc w:val="center"/>
      <w:textAlignment w:val="center"/>
    </w:pPr>
    <w:rPr>
      <w:rFonts w:ascii="Calibri" w:eastAsia="Times New Roman" w:hAnsi="Calibri" w:cs="Times New Roman"/>
      <w:color w:val="000000"/>
      <w:sz w:val="24"/>
      <w:szCs w:val="24"/>
      <w:lang w:eastAsia="hr-HR"/>
    </w:rPr>
  </w:style>
  <w:style w:type="paragraph" w:customStyle="1" w:styleId="xl69">
    <w:name w:val="xl69"/>
    <w:basedOn w:val="Normal"/>
    <w:rsid w:val="006D34DA"/>
    <w:pPr>
      <w:pBdr>
        <w:top w:val="single" w:sz="4" w:space="0" w:color="D0D7E5"/>
        <w:left w:val="single" w:sz="4" w:space="0" w:color="D0D7E5"/>
        <w:bottom w:val="single" w:sz="4" w:space="0" w:color="D0D7E5"/>
        <w:right w:val="single" w:sz="4" w:space="0" w:color="D0D7E5"/>
      </w:pBdr>
      <w:spacing w:before="100" w:beforeAutospacing="1" w:after="100" w:afterAutospacing="1" w:line="240" w:lineRule="auto"/>
      <w:jc w:val="center"/>
      <w:textAlignment w:val="center"/>
    </w:pPr>
    <w:rPr>
      <w:rFonts w:ascii="Calibri" w:eastAsia="Times New Roman" w:hAnsi="Calibri" w:cs="Times New Roman"/>
      <w:color w:val="000000"/>
      <w:sz w:val="24"/>
      <w:szCs w:val="24"/>
      <w:lang w:eastAsia="hr-HR"/>
    </w:rPr>
  </w:style>
  <w:style w:type="paragraph" w:customStyle="1" w:styleId="xl70">
    <w:name w:val="xl70"/>
    <w:basedOn w:val="Normal"/>
    <w:rsid w:val="006D34DA"/>
    <w:pPr>
      <w:spacing w:before="100" w:beforeAutospacing="1" w:after="100" w:afterAutospacing="1" w:line="240" w:lineRule="auto"/>
      <w:jc w:val="center"/>
    </w:pPr>
    <w:rPr>
      <w:rFonts w:ascii="Calibri" w:eastAsia="Times New Roman" w:hAnsi="Calibri" w:cs="Times New Roman"/>
      <w:sz w:val="24"/>
      <w:szCs w:val="24"/>
      <w:lang w:eastAsia="hr-HR"/>
    </w:rPr>
  </w:style>
  <w:style w:type="paragraph" w:customStyle="1" w:styleId="xl71">
    <w:name w:val="xl71"/>
    <w:basedOn w:val="Normal"/>
    <w:rsid w:val="006D34DA"/>
    <w:pPr>
      <w:pBdr>
        <w:top w:val="single" w:sz="4" w:space="0" w:color="D0D7E5"/>
        <w:left w:val="single" w:sz="4" w:space="0" w:color="D0D7E5"/>
        <w:bottom w:val="single" w:sz="4" w:space="0" w:color="D0D7E5"/>
      </w:pBdr>
      <w:spacing w:before="100" w:beforeAutospacing="1" w:after="100" w:afterAutospacing="1" w:line="240" w:lineRule="auto"/>
      <w:jc w:val="center"/>
      <w:textAlignment w:val="center"/>
    </w:pPr>
    <w:rPr>
      <w:rFonts w:ascii="Calibri" w:eastAsia="Times New Roman" w:hAnsi="Calibri" w:cs="Times New Roman"/>
      <w:color w:val="000000"/>
      <w:sz w:val="24"/>
      <w:szCs w:val="24"/>
      <w:lang w:eastAsia="hr-HR"/>
    </w:rPr>
  </w:style>
  <w:style w:type="paragraph" w:customStyle="1" w:styleId="xl72">
    <w:name w:val="xl72"/>
    <w:basedOn w:val="Normal"/>
    <w:rsid w:val="006D34DA"/>
    <w:pPr>
      <w:pBdr>
        <w:top w:val="single" w:sz="4" w:space="0" w:color="D0D7E5"/>
        <w:bottom w:val="single" w:sz="4" w:space="0" w:color="D0D7E5"/>
        <w:right w:val="single" w:sz="4" w:space="0" w:color="D0D7E5"/>
      </w:pBdr>
      <w:spacing w:before="100" w:beforeAutospacing="1" w:after="100" w:afterAutospacing="1" w:line="240" w:lineRule="auto"/>
      <w:textAlignment w:val="center"/>
    </w:pPr>
    <w:rPr>
      <w:rFonts w:ascii="Calibri" w:eastAsia="Times New Roman" w:hAnsi="Calibri" w:cs="Times New Roman"/>
      <w:color w:val="000000"/>
      <w:sz w:val="24"/>
      <w:szCs w:val="24"/>
      <w:lang w:eastAsia="hr-HR"/>
    </w:rPr>
  </w:style>
  <w:style w:type="paragraph" w:customStyle="1" w:styleId="xl73">
    <w:name w:val="xl73"/>
    <w:basedOn w:val="Normal"/>
    <w:rsid w:val="006D34DA"/>
    <w:pPr>
      <w:pBdr>
        <w:top w:val="single" w:sz="4" w:space="0" w:color="D0D7E5"/>
        <w:left w:val="single" w:sz="4" w:space="0" w:color="D0D7E5"/>
        <w:right w:val="single" w:sz="4" w:space="0" w:color="D0D7E5"/>
      </w:pBdr>
      <w:spacing w:before="100" w:beforeAutospacing="1" w:after="100" w:afterAutospacing="1" w:line="240" w:lineRule="auto"/>
      <w:textAlignment w:val="center"/>
    </w:pPr>
    <w:rPr>
      <w:rFonts w:ascii="Calibri" w:eastAsia="Times New Roman" w:hAnsi="Calibri" w:cs="Times New Roman"/>
      <w:color w:val="000000"/>
      <w:sz w:val="24"/>
      <w:szCs w:val="24"/>
      <w:lang w:eastAsia="hr-HR"/>
    </w:rPr>
  </w:style>
  <w:style w:type="paragraph" w:customStyle="1" w:styleId="xl74">
    <w:name w:val="xl74"/>
    <w:basedOn w:val="Normal"/>
    <w:rsid w:val="006D34DA"/>
    <w:pPr>
      <w:spacing w:before="100" w:beforeAutospacing="1" w:after="100" w:afterAutospacing="1" w:line="240" w:lineRule="auto"/>
      <w:textAlignment w:val="center"/>
    </w:pPr>
    <w:rPr>
      <w:rFonts w:ascii="Calibri" w:eastAsia="Times New Roman" w:hAnsi="Calibri" w:cs="Times New Roman"/>
      <w:color w:val="000000"/>
      <w:sz w:val="24"/>
      <w:szCs w:val="24"/>
      <w:lang w:eastAsia="hr-HR"/>
    </w:rPr>
  </w:style>
  <w:style w:type="paragraph" w:customStyle="1" w:styleId="xl75">
    <w:name w:val="xl75"/>
    <w:basedOn w:val="Normal"/>
    <w:rsid w:val="006D34DA"/>
    <w:pPr>
      <w:pBdr>
        <w:top w:val="single" w:sz="4" w:space="0" w:color="D0D7E5"/>
        <w:left w:val="single" w:sz="4" w:space="0" w:color="D0D7E5"/>
        <w:bottom w:val="single" w:sz="4" w:space="0" w:color="D0D7E5"/>
        <w:right w:val="single" w:sz="4" w:space="0" w:color="D0D7E5"/>
      </w:pBdr>
      <w:shd w:val="clear" w:color="000000" w:fill="EBF1DE"/>
      <w:spacing w:before="100" w:beforeAutospacing="1" w:after="100" w:afterAutospacing="1" w:line="240" w:lineRule="auto"/>
      <w:textAlignment w:val="center"/>
    </w:pPr>
    <w:rPr>
      <w:rFonts w:ascii="Calibri" w:eastAsia="Times New Roman" w:hAnsi="Calibri" w:cs="Times New Roman"/>
      <w:color w:val="000000"/>
      <w:sz w:val="24"/>
      <w:szCs w:val="24"/>
      <w:lang w:eastAsia="hr-HR"/>
    </w:rPr>
  </w:style>
  <w:style w:type="paragraph" w:customStyle="1" w:styleId="xl76">
    <w:name w:val="xl76"/>
    <w:basedOn w:val="Normal"/>
    <w:rsid w:val="006D34DA"/>
    <w:pPr>
      <w:pBdr>
        <w:top w:val="single" w:sz="4" w:space="0" w:color="D0D7E5"/>
        <w:left w:val="single" w:sz="4" w:space="0" w:color="D0D7E5"/>
        <w:bottom w:val="single" w:sz="4" w:space="0" w:color="D0D7E5"/>
        <w:right w:val="single" w:sz="4" w:space="0" w:color="D0D7E5"/>
      </w:pBdr>
      <w:shd w:val="clear" w:color="000000" w:fill="EBF1DE"/>
      <w:spacing w:before="100" w:beforeAutospacing="1" w:after="100" w:afterAutospacing="1" w:line="240" w:lineRule="auto"/>
      <w:textAlignment w:val="center"/>
    </w:pPr>
    <w:rPr>
      <w:rFonts w:ascii="Calibri" w:eastAsia="Times New Roman" w:hAnsi="Calibri" w:cs="Times New Roman"/>
      <w:color w:val="000000"/>
      <w:sz w:val="24"/>
      <w:szCs w:val="24"/>
      <w:lang w:eastAsia="hr-HR"/>
    </w:rPr>
  </w:style>
  <w:style w:type="paragraph" w:customStyle="1" w:styleId="xl77">
    <w:name w:val="xl77"/>
    <w:basedOn w:val="Normal"/>
    <w:rsid w:val="006D34DA"/>
    <w:pPr>
      <w:shd w:val="clear" w:color="000000" w:fill="EBF1DE"/>
      <w:spacing w:before="100" w:beforeAutospacing="1" w:after="100" w:afterAutospacing="1" w:line="240" w:lineRule="auto"/>
      <w:textAlignment w:val="center"/>
    </w:pPr>
    <w:rPr>
      <w:rFonts w:ascii="Calibri" w:eastAsia="Times New Roman" w:hAnsi="Calibri" w:cs="Times New Roman"/>
      <w:color w:val="000000"/>
      <w:sz w:val="24"/>
      <w:szCs w:val="24"/>
      <w:lang w:eastAsia="hr-HR"/>
    </w:rPr>
  </w:style>
  <w:style w:type="paragraph" w:customStyle="1" w:styleId="xl78">
    <w:name w:val="xl78"/>
    <w:basedOn w:val="Normal"/>
    <w:rsid w:val="006D34DA"/>
    <w:pPr>
      <w:pBdr>
        <w:top w:val="single" w:sz="8" w:space="0" w:color="D0D7E5"/>
        <w:left w:val="single" w:sz="8" w:space="0" w:color="D0D7E5"/>
        <w:bottom w:val="single" w:sz="8" w:space="0" w:color="D0D7E5"/>
        <w:right w:val="single" w:sz="8" w:space="0" w:color="D0D7E5"/>
      </w:pBdr>
      <w:shd w:val="clear" w:color="000000" w:fill="EBF1DE"/>
      <w:spacing w:before="100" w:beforeAutospacing="1" w:after="100" w:afterAutospacing="1" w:line="240" w:lineRule="auto"/>
      <w:textAlignment w:val="center"/>
    </w:pPr>
    <w:rPr>
      <w:rFonts w:ascii="Calibri" w:eastAsia="Times New Roman" w:hAnsi="Calibri" w:cs="Times New Roman"/>
      <w:color w:val="000000"/>
      <w:sz w:val="24"/>
      <w:szCs w:val="24"/>
      <w:lang w:eastAsia="hr-HR"/>
    </w:rPr>
  </w:style>
  <w:style w:type="paragraph" w:customStyle="1" w:styleId="xl79">
    <w:name w:val="xl79"/>
    <w:basedOn w:val="Normal"/>
    <w:rsid w:val="006D34DA"/>
    <w:pPr>
      <w:pBdr>
        <w:top w:val="single" w:sz="4" w:space="0" w:color="D0D7E5"/>
        <w:left w:val="single" w:sz="4" w:space="0" w:color="D0D7E5"/>
        <w:bottom w:val="single" w:sz="4" w:space="0" w:color="D0D7E5"/>
        <w:right w:val="single" w:sz="4" w:space="0" w:color="D0D7E5"/>
      </w:pBdr>
      <w:spacing w:before="100" w:beforeAutospacing="1" w:after="100" w:afterAutospacing="1" w:line="240" w:lineRule="auto"/>
      <w:textAlignment w:val="center"/>
    </w:pPr>
    <w:rPr>
      <w:rFonts w:ascii="Calibri" w:eastAsia="Times New Roman" w:hAnsi="Calibri" w:cs="Times New Roman"/>
      <w:color w:val="000000"/>
      <w:sz w:val="24"/>
      <w:szCs w:val="24"/>
      <w:lang w:eastAsia="hr-HR"/>
    </w:rPr>
  </w:style>
  <w:style w:type="paragraph" w:customStyle="1" w:styleId="t-12-9-fett-s">
    <w:name w:val="t-12-9-fett-s"/>
    <w:basedOn w:val="Normal"/>
    <w:rsid w:val="006D34DA"/>
    <w:pPr>
      <w:spacing w:before="100" w:beforeAutospacing="1" w:after="100" w:afterAutospacing="1" w:line="240" w:lineRule="auto"/>
      <w:jc w:val="center"/>
    </w:pPr>
    <w:rPr>
      <w:rFonts w:ascii="Times New Roman" w:eastAsia="Times New Roman" w:hAnsi="Times New Roman" w:cs="Times New Roman"/>
      <w:b/>
      <w:bCs/>
      <w:sz w:val="28"/>
      <w:szCs w:val="28"/>
      <w:lang w:eastAsia="hr-HR"/>
    </w:rPr>
  </w:style>
  <w:style w:type="paragraph" w:customStyle="1" w:styleId="t-9-8">
    <w:name w:val="t-9-8"/>
    <w:basedOn w:val="Normal"/>
    <w:rsid w:val="006D34DA"/>
    <w:pPr>
      <w:spacing w:before="100" w:beforeAutospacing="1" w:after="100" w:afterAutospacing="1" w:line="240" w:lineRule="auto"/>
    </w:pPr>
    <w:rPr>
      <w:rFonts w:ascii="Times New Roman" w:eastAsia="Times New Roman" w:hAnsi="Times New Roman" w:cs="Times New Roman"/>
      <w:sz w:val="24"/>
      <w:szCs w:val="24"/>
      <w:lang w:eastAsia="hr-HR"/>
    </w:rPr>
  </w:style>
  <w:style w:type="numbering" w:customStyle="1" w:styleId="NoList1">
    <w:name w:val="No List1"/>
    <w:next w:val="NoList"/>
    <w:uiPriority w:val="99"/>
    <w:semiHidden/>
    <w:unhideWhenUsed/>
    <w:rsid w:val="006D34DA"/>
  </w:style>
  <w:style w:type="paragraph" w:customStyle="1" w:styleId="msonormal0">
    <w:name w:val="msonormal"/>
    <w:basedOn w:val="Normal"/>
    <w:rsid w:val="006D34DA"/>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171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AZJMDCZ6QSYZ-1849078857-30927</_dlc_DocId>
    <_dlc_DocIdUrl xmlns="a494813a-d0d8-4dad-94cb-0d196f36ba15">
      <Url>https://ekoordinacije.vlada.hr/koordinacija-gospodarstvo/_layouts/15/DocIdRedir.aspx?ID=AZJMDCZ6QSYZ-1849078857-30927</Url>
      <Description>AZJMDCZ6QSYZ-1849078857-30927</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796EC-DEE3-487D-8E10-CE8B0418EFD6}">
  <ds:schemaRefs>
    <ds:schemaRef ds:uri="http://schemas.microsoft.com/sharepoint/v3/contenttype/forms"/>
  </ds:schemaRefs>
</ds:datastoreItem>
</file>

<file path=customXml/itemProps2.xml><?xml version="1.0" encoding="utf-8"?>
<ds:datastoreItem xmlns:ds="http://schemas.openxmlformats.org/officeDocument/2006/customXml" ds:itemID="{BF6B8E38-4D0A-4ECF-9FE2-A39B526C267F}">
  <ds:schemaRefs>
    <ds:schemaRef ds:uri="http://schemas.microsoft.com/sharepoint/events"/>
  </ds:schemaRefs>
</ds:datastoreItem>
</file>

<file path=customXml/itemProps3.xml><?xml version="1.0" encoding="utf-8"?>
<ds:datastoreItem xmlns:ds="http://schemas.openxmlformats.org/officeDocument/2006/customXml" ds:itemID="{1BDCE549-6476-4B8E-A101-C3AC85EA2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761682-F26C-45F1-A980-F13985FC0340}">
  <ds:schemaRefs>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a494813a-d0d8-4dad-94cb-0d196f36ba15"/>
    <ds:schemaRef ds:uri="http://www.w3.org/XML/1998/namespace"/>
    <ds:schemaRef ds:uri="http://purl.org/dc/dcmitype/"/>
  </ds:schemaRefs>
</ds:datastoreItem>
</file>

<file path=customXml/itemProps5.xml><?xml version="1.0" encoding="utf-8"?>
<ds:datastoreItem xmlns:ds="http://schemas.openxmlformats.org/officeDocument/2006/customXml" ds:itemID="{DAADB433-9C22-4EBF-9D7D-5552CB015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1031</Words>
  <Characters>5881</Characters>
  <Application>Microsoft Office Word</Application>
  <DocSecurity>0</DocSecurity>
  <Lines>49</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Sandro Mustafagić</dc:creator>
  <cp:keywords/>
  <dc:description/>
  <cp:lastModifiedBy>Sonja Tučkar</cp:lastModifiedBy>
  <cp:revision>7</cp:revision>
  <cp:lastPrinted>2023-09-06T06:53:00Z</cp:lastPrinted>
  <dcterms:created xsi:type="dcterms:W3CDTF">2023-08-30T11:01:00Z</dcterms:created>
  <dcterms:modified xsi:type="dcterms:W3CDTF">2023-09-20T13:02:00Z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c1828e29-8047-4915-880b-82e41b03052c</vt:lpwstr>
  </property>
</Properties>
</file>