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843D" w14:textId="77777777" w:rsidR="00B47F97" w:rsidRPr="00F41260" w:rsidRDefault="00B47F97" w:rsidP="00B47F97">
      <w:pPr>
        <w:jc w:val="center"/>
        <w:rPr>
          <w:sz w:val="24"/>
          <w:szCs w:val="24"/>
          <w:lang w:eastAsia="hr-HR"/>
        </w:rPr>
      </w:pPr>
      <w:r w:rsidRPr="00F41260">
        <w:rPr>
          <w:noProof/>
          <w:sz w:val="24"/>
          <w:szCs w:val="24"/>
          <w:lang w:eastAsia="hr-HR"/>
        </w:rPr>
        <w:drawing>
          <wp:inline distT="0" distB="0" distL="0" distR="0" wp14:anchorId="3C1693DA" wp14:editId="4932F912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60">
        <w:rPr>
          <w:sz w:val="24"/>
          <w:szCs w:val="24"/>
          <w:lang w:eastAsia="hr-HR"/>
        </w:rPr>
        <w:fldChar w:fldCharType="begin"/>
      </w:r>
      <w:r w:rsidRPr="00F41260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41260">
        <w:rPr>
          <w:sz w:val="24"/>
          <w:szCs w:val="24"/>
          <w:lang w:eastAsia="hr-HR"/>
        </w:rPr>
        <w:fldChar w:fldCharType="end"/>
      </w:r>
    </w:p>
    <w:p w14:paraId="0662CD83" w14:textId="77777777" w:rsidR="00B47F97" w:rsidRPr="00E62AF3" w:rsidRDefault="00B47F97" w:rsidP="00B47F97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lang w:eastAsia="hr-HR"/>
        </w:rPr>
        <w:t>VLADA REPUBLIKE HRVATSKE</w:t>
      </w:r>
    </w:p>
    <w:p w14:paraId="1772DAA8" w14:textId="77777777" w:rsidR="00B47F97" w:rsidRPr="00E62AF3" w:rsidRDefault="00B47F97" w:rsidP="00B47F9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3B1E1F" w14:textId="438726BD" w:rsidR="00B47F97" w:rsidRPr="00E62AF3" w:rsidRDefault="00B47F97" w:rsidP="00B47F97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CE5F1F">
        <w:rPr>
          <w:rFonts w:ascii="Times New Roman" w:hAnsi="Times New Roman" w:cs="Times New Roman"/>
          <w:sz w:val="24"/>
          <w:szCs w:val="24"/>
          <w:lang w:eastAsia="hr-HR"/>
        </w:rPr>
        <w:t>21. rujna</w:t>
      </w:r>
      <w:r w:rsidR="003E4995" w:rsidRPr="00E62AF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62AF3">
        <w:rPr>
          <w:rFonts w:ascii="Times New Roman" w:hAnsi="Times New Roman" w:cs="Times New Roman"/>
          <w:sz w:val="24"/>
          <w:szCs w:val="24"/>
          <w:lang w:eastAsia="hr-HR"/>
        </w:rPr>
        <w:t>2023.</w:t>
      </w:r>
    </w:p>
    <w:p w14:paraId="72FF62DA" w14:textId="77777777" w:rsidR="00B47F97" w:rsidRPr="00E62AF3" w:rsidRDefault="00B47F97" w:rsidP="00B47F97">
      <w:pPr>
        <w:jc w:val="right"/>
        <w:rPr>
          <w:sz w:val="24"/>
          <w:szCs w:val="24"/>
          <w:lang w:eastAsia="hr-HR"/>
        </w:rPr>
      </w:pPr>
    </w:p>
    <w:p w14:paraId="4A802BFF" w14:textId="77777777" w:rsidR="00B47F97" w:rsidRPr="00E62AF3" w:rsidRDefault="00B47F97" w:rsidP="00B47F97">
      <w:pPr>
        <w:jc w:val="right"/>
        <w:rPr>
          <w:sz w:val="24"/>
          <w:szCs w:val="24"/>
          <w:lang w:eastAsia="hr-HR"/>
        </w:rPr>
      </w:pPr>
    </w:p>
    <w:p w14:paraId="3224B792" w14:textId="77777777" w:rsidR="00B47F97" w:rsidRPr="00E62AF3" w:rsidRDefault="00B47F97" w:rsidP="00B47F97">
      <w:pPr>
        <w:jc w:val="right"/>
        <w:rPr>
          <w:sz w:val="24"/>
          <w:szCs w:val="24"/>
          <w:lang w:eastAsia="hr-HR"/>
        </w:rPr>
      </w:pPr>
    </w:p>
    <w:p w14:paraId="45A31F06" w14:textId="77777777" w:rsidR="00B47F97" w:rsidRPr="00E62AF3" w:rsidRDefault="00B47F97" w:rsidP="00B47F97">
      <w:pPr>
        <w:jc w:val="right"/>
        <w:rPr>
          <w:sz w:val="24"/>
          <w:szCs w:val="24"/>
          <w:lang w:eastAsia="hr-HR"/>
        </w:rPr>
      </w:pPr>
    </w:p>
    <w:p w14:paraId="1DEA11DB" w14:textId="77777777" w:rsidR="00B47F97" w:rsidRPr="00E62AF3" w:rsidRDefault="00B47F97" w:rsidP="00B47F97">
      <w:pPr>
        <w:jc w:val="right"/>
        <w:rPr>
          <w:sz w:val="24"/>
          <w:szCs w:val="24"/>
          <w:lang w:eastAsia="hr-HR"/>
        </w:rPr>
      </w:pPr>
    </w:p>
    <w:p w14:paraId="37BBCEE2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  <w:r w:rsidRPr="00E62AF3">
        <w:rPr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2AF3" w:rsidRPr="00E62AF3" w14:paraId="2F1E5BD8" w14:textId="77777777" w:rsidTr="00905426">
        <w:tc>
          <w:tcPr>
            <w:tcW w:w="1951" w:type="dxa"/>
          </w:tcPr>
          <w:p w14:paraId="3AFC8327" w14:textId="77777777" w:rsidR="00B47F97" w:rsidRPr="00E62AF3" w:rsidRDefault="00B47F97" w:rsidP="00905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F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E62A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403AD9" w14:textId="77777777" w:rsidR="00B47F97" w:rsidRPr="00E62AF3" w:rsidRDefault="00B47F97" w:rsidP="0090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F3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3AB62C1C" w14:textId="77777777" w:rsidR="00B47F97" w:rsidRPr="00E62AF3" w:rsidRDefault="00B47F97" w:rsidP="00B47F9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62AF3" w:rsidRPr="00E62AF3" w14:paraId="30599EB1" w14:textId="77777777" w:rsidTr="00905426">
        <w:tc>
          <w:tcPr>
            <w:tcW w:w="1951" w:type="dxa"/>
          </w:tcPr>
          <w:p w14:paraId="79C70250" w14:textId="77777777" w:rsidR="00B47F97" w:rsidRPr="00E62AF3" w:rsidRDefault="00B47F97" w:rsidP="00905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AF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E62A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B0B697" w14:textId="656A800D" w:rsidR="00B47F97" w:rsidRPr="00625B37" w:rsidRDefault="00B47F97" w:rsidP="001D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F3">
              <w:rPr>
                <w:rFonts w:ascii="Times New Roman" w:hAnsi="Times New Roman" w:cs="Times New Roman"/>
                <w:sz w:val="24"/>
                <w:szCs w:val="24"/>
              </w:rPr>
              <w:t xml:space="preserve">Nacrt prijedloga zakona o izmjenama i dopunama </w:t>
            </w:r>
            <w:r w:rsidR="001D398A" w:rsidRPr="00625B3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5F1F">
              <w:rPr>
                <w:rFonts w:ascii="Times New Roman" w:hAnsi="Times New Roman" w:cs="Times New Roman"/>
                <w:sz w:val="24"/>
                <w:szCs w:val="24"/>
              </w:rPr>
              <w:t>akona o provedbi U</w:t>
            </w:r>
            <w:bookmarkStart w:id="0" w:name="_GoBack"/>
            <w:bookmarkEnd w:id="0"/>
            <w:r w:rsidRPr="00625B37">
              <w:rPr>
                <w:rFonts w:ascii="Times New Roman" w:hAnsi="Times New Roman" w:cs="Times New Roman"/>
                <w:sz w:val="24"/>
                <w:szCs w:val="24"/>
              </w:rPr>
              <w:t>redbe (EU) br. 1286/2014 o dokumentima s ključnim informacijama za upakirane investicijske proizvode, s Nacrtom konačnog prijedloga zakona</w:t>
            </w:r>
          </w:p>
        </w:tc>
      </w:tr>
    </w:tbl>
    <w:p w14:paraId="7929ABFD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  <w:r w:rsidRPr="00E62AF3">
        <w:rPr>
          <w:sz w:val="24"/>
          <w:szCs w:val="24"/>
          <w:lang w:eastAsia="hr-HR"/>
        </w:rPr>
        <w:t>__________________________________________________________________________</w:t>
      </w:r>
    </w:p>
    <w:p w14:paraId="4EB7F1E2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</w:p>
    <w:p w14:paraId="01C75761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</w:p>
    <w:p w14:paraId="576FC368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</w:p>
    <w:p w14:paraId="75A85C33" w14:textId="77777777" w:rsidR="00B47F97" w:rsidRPr="00E62AF3" w:rsidRDefault="00B47F97" w:rsidP="00B47F97">
      <w:pPr>
        <w:jc w:val="both"/>
        <w:rPr>
          <w:sz w:val="24"/>
          <w:szCs w:val="24"/>
          <w:lang w:eastAsia="hr-HR"/>
        </w:rPr>
      </w:pPr>
    </w:p>
    <w:p w14:paraId="56E60531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5161FB99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36FDEB68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463CD1EB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264DF5BF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17D95DE8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08F445A2" w14:textId="77777777" w:rsidR="00B47F97" w:rsidRPr="00E62AF3" w:rsidRDefault="00B47F97" w:rsidP="00B47F97">
      <w:pPr>
        <w:rPr>
          <w:sz w:val="24"/>
          <w:szCs w:val="24"/>
          <w:lang w:eastAsia="hr-HR"/>
        </w:rPr>
      </w:pPr>
    </w:p>
    <w:p w14:paraId="1E1FFBBF" w14:textId="77777777" w:rsidR="00B47F97" w:rsidRPr="00E62AF3" w:rsidRDefault="00B47F97" w:rsidP="00B47F9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14:paraId="4C098216" w14:textId="77777777" w:rsidR="00B47F97" w:rsidRPr="00E62AF3" w:rsidRDefault="00B47F97" w:rsidP="00B47F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14:paraId="23D06C92" w14:textId="77777777" w:rsidR="00B47F97" w:rsidRPr="00E62AF3" w:rsidRDefault="00B47F97" w:rsidP="00B47F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>MINISTARSTVO FINANCIJA</w:t>
      </w:r>
    </w:p>
    <w:p w14:paraId="0DE1EA12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D5D87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9C53A" w14:textId="77777777" w:rsidR="00B47F97" w:rsidRPr="00E62AF3" w:rsidRDefault="00B47F97" w:rsidP="00B47F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77F04352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3875D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CEE4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CE391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3151C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D8813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FD85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FBD86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667DE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B6D3E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AA2D6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5D83C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5769A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3AEB6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261DF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1751E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6AFDB" w14:textId="114E18FE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DOPUNAMA ZAKONA O PROVEDBI UREDBE (EU) BR. 1286/2014 O DOKUMENTIMA S KLJUČNIM INFORMACIJAMA ZA UPAKIRANE INVESTICIJSKE PROIZVODE, S KONAČNIM PRIJEDLOGOM ZAKONA </w:t>
      </w:r>
    </w:p>
    <w:p w14:paraId="0E1521A1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7D263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F02F2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0D5BA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43C47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457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9A4C4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CD3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6B069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A7D4B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57539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ED06A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620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27EA2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0BE28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BCBF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B9400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9875C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AB993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E1E7C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44BF8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8911E" w14:textId="70A69E16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29D7">
        <w:rPr>
          <w:rFonts w:ascii="Times New Roman" w:hAnsi="Times New Roman" w:cs="Times New Roman"/>
          <w:sz w:val="24"/>
          <w:szCs w:val="24"/>
        </w:rPr>
        <w:t>__________</w:t>
      </w:r>
      <w:r w:rsidRPr="00E62AF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2AF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3E4995" w:rsidRPr="00E62AF3">
        <w:rPr>
          <w:rFonts w:ascii="Times New Roman" w:hAnsi="Times New Roman" w:cs="Times New Roman"/>
          <w:b/>
          <w:sz w:val="24"/>
          <w:szCs w:val="24"/>
        </w:rPr>
        <w:t xml:space="preserve">rujan </w:t>
      </w:r>
      <w:r w:rsidRPr="00E62AF3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58E3F40E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E06C5" w14:textId="77777777" w:rsidR="00B47F97" w:rsidRPr="00E62AF3" w:rsidRDefault="00B47F97" w:rsidP="0019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213E0" w14:textId="430BAD19" w:rsidR="00196D23" w:rsidRPr="00E62AF3" w:rsidRDefault="00DF5DB1" w:rsidP="0019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IZMJENAMA</w:t>
      </w:r>
      <w:r w:rsidR="00801B0F" w:rsidRPr="00E62AF3">
        <w:rPr>
          <w:rFonts w:ascii="Times New Roman" w:hAnsi="Times New Roman" w:cs="Times New Roman"/>
          <w:b/>
          <w:sz w:val="24"/>
          <w:szCs w:val="24"/>
        </w:rPr>
        <w:t xml:space="preserve"> I DOPUNAMA</w:t>
      </w:r>
      <w:r w:rsidRPr="00E62AF3">
        <w:rPr>
          <w:rFonts w:ascii="Times New Roman" w:hAnsi="Times New Roman" w:cs="Times New Roman"/>
          <w:b/>
          <w:sz w:val="24"/>
          <w:szCs w:val="24"/>
        </w:rPr>
        <w:t xml:space="preserve"> ZAKONA O PROVEDBI UREDBE (EU) BR. 1286/2014 O DOKUMENTIMA S KLJUČNIM INFORMACIJAMA ZA UPAKIRANE INVESTICIJSKE PROIZVODE</w:t>
      </w:r>
      <w:r w:rsidR="00801B0F" w:rsidRPr="00E62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15C8E" w14:textId="77777777" w:rsidR="00DF5DB1" w:rsidRPr="00E62AF3" w:rsidRDefault="00DF5DB1" w:rsidP="0019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887CF" w14:textId="77777777" w:rsidR="00196D23" w:rsidRPr="00E62AF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62AF3">
        <w:rPr>
          <w:rFonts w:ascii="Times New Roman" w:hAnsi="Times New Roman" w:cs="Times New Roman"/>
          <w:b/>
          <w:sz w:val="24"/>
          <w:szCs w:val="24"/>
        </w:rPr>
        <w:tab/>
        <w:t>USTAVNA OSNOVA ZA DONOŠENJE ZAKONA</w:t>
      </w:r>
    </w:p>
    <w:p w14:paraId="283EC9F9" w14:textId="77777777" w:rsidR="00196D23" w:rsidRPr="00E62AF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70AA9" w14:textId="698C82FD" w:rsidR="00196D23" w:rsidRPr="00E62AF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 xml:space="preserve">Ustavna osnova za donošenje ovoga Zakona sadržana je u odredbi članka 2. stavka 4. podstavka 1. Ustava Republike </w:t>
      </w:r>
      <w:r w:rsidR="00AE47EE" w:rsidRPr="00E62AF3">
        <w:rPr>
          <w:rFonts w:ascii="Times New Roman" w:hAnsi="Times New Roman" w:cs="Times New Roman"/>
          <w:sz w:val="24"/>
          <w:szCs w:val="24"/>
        </w:rPr>
        <w:t xml:space="preserve">Hrvatske („Narodne novine“, </w:t>
      </w:r>
      <w:r w:rsidR="005C746C" w:rsidRPr="00E62AF3">
        <w:rPr>
          <w:rFonts w:ascii="Times New Roman" w:hAnsi="Times New Roman" w:cs="Times New Roman"/>
          <w:sz w:val="24"/>
          <w:szCs w:val="24"/>
        </w:rPr>
        <w:t>br</w:t>
      </w:r>
      <w:r w:rsidR="00326AB2" w:rsidRPr="00E62AF3">
        <w:rPr>
          <w:rFonts w:ascii="Times New Roman" w:hAnsi="Times New Roman" w:cs="Times New Roman"/>
          <w:sz w:val="24"/>
          <w:szCs w:val="24"/>
        </w:rPr>
        <w:t>.</w:t>
      </w:r>
      <w:r w:rsidRPr="00E62AF3">
        <w:rPr>
          <w:rFonts w:ascii="Times New Roman" w:hAnsi="Times New Roman" w:cs="Times New Roman"/>
          <w:sz w:val="24"/>
          <w:szCs w:val="24"/>
        </w:rPr>
        <w:t xml:space="preserve"> 85/10. - pročišćeni tekst i 5/14. - Odluka Ustavnog suda Republike Hrvatske).</w:t>
      </w:r>
    </w:p>
    <w:p w14:paraId="53C0A785" w14:textId="77777777" w:rsidR="00196D23" w:rsidRPr="00E62AF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8703" w14:textId="77777777" w:rsidR="00196D23" w:rsidRPr="00E62AF3" w:rsidRDefault="00196D23" w:rsidP="00196D23">
      <w:pPr>
        <w:pStyle w:val="NormalWeb"/>
        <w:spacing w:before="0" w:beforeAutospacing="0" w:after="0" w:afterAutospacing="0"/>
        <w:jc w:val="both"/>
        <w:rPr>
          <w:b/>
        </w:rPr>
      </w:pPr>
      <w:r w:rsidRPr="00E62AF3">
        <w:rPr>
          <w:b/>
        </w:rPr>
        <w:t xml:space="preserve">II. </w:t>
      </w:r>
      <w:r w:rsidRPr="00E62AF3">
        <w:rPr>
          <w:b/>
        </w:rPr>
        <w:tab/>
        <w:t>OCJENA STANJA I OSNOVNA PITANJA KOJA SE TREBAJU UREDITI ZAKONOM TE POSLJEDICE KOJE ĆE DONOŠENJEM ZAKONA PROISTEĆI</w:t>
      </w:r>
    </w:p>
    <w:p w14:paraId="6D3354EE" w14:textId="77777777" w:rsidR="00196D23" w:rsidRPr="00E62AF3" w:rsidRDefault="00196D23" w:rsidP="00196D23">
      <w:pPr>
        <w:pStyle w:val="NormalWeb"/>
        <w:spacing w:before="0" w:beforeAutospacing="0" w:after="0" w:afterAutospacing="0"/>
        <w:jc w:val="both"/>
        <w:rPr>
          <w:b/>
        </w:rPr>
      </w:pPr>
    </w:p>
    <w:p w14:paraId="1AA945BF" w14:textId="77777777" w:rsidR="00AB3F1A" w:rsidRPr="00E62AF3" w:rsidRDefault="00AB3F1A" w:rsidP="00AB3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>Zaključkom Vlade Republike Hrvatske, od 16. rujna 2021., o provedbi Nacionalnog plana zamjene hrvatske kune eurom je, između ostaloga, utvrđeno da će se zakoni iz II. skupine (prilog Zaključka), a koji sadrže manji broj odredbi vezanih za hrvatsku kunu, mijenjati tijekom 2022. i 2023. te po potrebi u razdoblju nakon toga.</w:t>
      </w:r>
    </w:p>
    <w:p w14:paraId="00A0C145" w14:textId="77777777" w:rsidR="00196D23" w:rsidRPr="00E62AF3" w:rsidRDefault="00196D23" w:rsidP="00196D23">
      <w:pPr>
        <w:pStyle w:val="NormalWeb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2231AE1" w14:textId="232D1C2C" w:rsidR="00196D23" w:rsidRPr="00E62AF3" w:rsidRDefault="00196D23" w:rsidP="00196D23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E62AF3">
        <w:rPr>
          <w:rFonts w:eastAsiaTheme="minorHAnsi"/>
          <w:lang w:eastAsia="en-US"/>
        </w:rPr>
        <w:t xml:space="preserve">Prijedlogom </w:t>
      </w:r>
      <w:r w:rsidR="000B72CD" w:rsidRPr="00E62AF3">
        <w:t xml:space="preserve">zakona o izmjenama </w:t>
      </w:r>
      <w:r w:rsidR="00801B0F" w:rsidRPr="00E62AF3">
        <w:t xml:space="preserve">i dopunama </w:t>
      </w:r>
      <w:r w:rsidR="000B72CD" w:rsidRPr="00E62AF3">
        <w:t xml:space="preserve">Zakona o provedbi </w:t>
      </w:r>
      <w:r w:rsidR="00DB646F" w:rsidRPr="00E62AF3">
        <w:t xml:space="preserve">Uredbe </w:t>
      </w:r>
      <w:r w:rsidR="000B72CD" w:rsidRPr="00E62AF3">
        <w:t xml:space="preserve">(EU) br. </w:t>
      </w:r>
      <w:r w:rsidR="00DF5DB1" w:rsidRPr="00E62AF3">
        <w:t>1286/2014</w:t>
      </w:r>
      <w:r w:rsidR="000B72CD" w:rsidRPr="00E62AF3">
        <w:t xml:space="preserve"> o </w:t>
      </w:r>
      <w:r w:rsidR="00DF5DB1" w:rsidRPr="00E62AF3">
        <w:t>dokumentima s ključnim informacijama za upakirane investicijske proizvode</w:t>
      </w:r>
      <w:r w:rsidR="001A7C73" w:rsidRPr="00E62AF3">
        <w:t xml:space="preserve"> </w:t>
      </w:r>
      <w:r w:rsidRPr="00E62AF3">
        <w:rPr>
          <w:rFonts w:eastAsiaTheme="minorHAnsi"/>
          <w:lang w:eastAsia="en-US"/>
        </w:rPr>
        <w:t>doprinosi se provedbi Nacionalnog plana zamjene hrvatske kune</w:t>
      </w:r>
      <w:r w:rsidR="00132B2C" w:rsidRPr="00E62AF3">
        <w:rPr>
          <w:rFonts w:eastAsiaTheme="minorHAnsi"/>
          <w:lang w:eastAsia="en-US"/>
        </w:rPr>
        <w:t xml:space="preserve"> eurom</w:t>
      </w:r>
      <w:r w:rsidRPr="00E62AF3">
        <w:rPr>
          <w:rFonts w:eastAsiaTheme="minorHAnsi"/>
          <w:lang w:eastAsia="en-US"/>
        </w:rPr>
        <w:t>.</w:t>
      </w:r>
    </w:p>
    <w:p w14:paraId="07CB0707" w14:textId="77777777" w:rsidR="00196D23" w:rsidRPr="00E62AF3" w:rsidRDefault="00196D23" w:rsidP="00196D23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0EAEA340" w14:textId="2952EAA4" w:rsidR="003533ED" w:rsidRPr="00625B37" w:rsidRDefault="000B72CD" w:rsidP="003533ED">
      <w:pPr>
        <w:pStyle w:val="NormalWeb"/>
        <w:spacing w:before="0" w:beforeAutospacing="0" w:after="0" w:afterAutospacing="0"/>
        <w:ind w:firstLine="708"/>
        <w:jc w:val="both"/>
      </w:pPr>
      <w:r w:rsidRPr="00E62AF3">
        <w:t>Predloženim izmjenama novčani iznosi prekršajnih sankcija u kunama usklađuju se s odredbama Zakona o uvođenju eura kao službene valute u Republici</w:t>
      </w:r>
      <w:r w:rsidR="00AE47EE" w:rsidRPr="00E62AF3">
        <w:t xml:space="preserve"> Hrvatskoj </w:t>
      </w:r>
      <w:r w:rsidR="00326AB2" w:rsidRPr="00E62AF3">
        <w:t>(„Narodne novine“, br. 57/22. i 88/22. – ispravak)</w:t>
      </w:r>
      <w:r w:rsidR="003533ED" w:rsidRPr="00E62AF3">
        <w:t xml:space="preserve"> i iznosima u eurima propisanih </w:t>
      </w:r>
      <w:r w:rsidR="003533ED" w:rsidRPr="00E62AF3">
        <w:rPr>
          <w:bCs/>
          <w:shd w:val="clear" w:color="auto" w:fill="FFFFFF"/>
        </w:rPr>
        <w:t xml:space="preserve">Uredbom (EU) br. 1286/2014 Europskog parlamenta i Vijeća od 26. studenoga 2014. o dokumentima s ključnim informacijama za upakirane investicijske proizvode za male </w:t>
      </w:r>
      <w:proofErr w:type="spellStart"/>
      <w:r w:rsidR="003533ED" w:rsidRPr="00E62AF3">
        <w:rPr>
          <w:bCs/>
          <w:shd w:val="clear" w:color="auto" w:fill="FFFFFF"/>
        </w:rPr>
        <w:t>ulagatelje</w:t>
      </w:r>
      <w:proofErr w:type="spellEnd"/>
      <w:r w:rsidR="003533ED" w:rsidRPr="00E62AF3">
        <w:rPr>
          <w:bCs/>
          <w:shd w:val="clear" w:color="auto" w:fill="FFFFFF"/>
        </w:rPr>
        <w:t xml:space="preserve"> i investicijske </w:t>
      </w:r>
      <w:proofErr w:type="spellStart"/>
      <w:r w:rsidR="003533ED" w:rsidRPr="00E62AF3">
        <w:rPr>
          <w:bCs/>
          <w:shd w:val="clear" w:color="auto" w:fill="FFFFFF"/>
        </w:rPr>
        <w:t>osigurateljne</w:t>
      </w:r>
      <w:proofErr w:type="spellEnd"/>
      <w:r w:rsidR="003533ED" w:rsidRPr="00E62AF3">
        <w:rPr>
          <w:bCs/>
          <w:shd w:val="clear" w:color="auto" w:fill="FFFFFF"/>
        </w:rPr>
        <w:t xml:space="preserve"> proizvode (PRIIP-ovi) (Tekst značajan za EGP) (SL L 352/1, 9.</w:t>
      </w:r>
      <w:r w:rsidR="00F225E1" w:rsidRPr="00E62AF3">
        <w:rPr>
          <w:bCs/>
          <w:shd w:val="clear" w:color="auto" w:fill="FFFFFF"/>
        </w:rPr>
        <w:t xml:space="preserve"> </w:t>
      </w:r>
      <w:r w:rsidR="003533ED" w:rsidRPr="00E62AF3">
        <w:rPr>
          <w:bCs/>
          <w:shd w:val="clear" w:color="auto" w:fill="FFFFFF"/>
        </w:rPr>
        <w:t>12.</w:t>
      </w:r>
      <w:r w:rsidR="00F225E1" w:rsidRPr="00E62AF3">
        <w:rPr>
          <w:bCs/>
          <w:shd w:val="clear" w:color="auto" w:fill="FFFFFF"/>
        </w:rPr>
        <w:t xml:space="preserve"> </w:t>
      </w:r>
      <w:r w:rsidR="003533ED" w:rsidRPr="00E62AF3">
        <w:rPr>
          <w:bCs/>
          <w:shd w:val="clear" w:color="auto" w:fill="FFFFFF"/>
        </w:rPr>
        <w:t>2014.)</w:t>
      </w:r>
      <w:r w:rsidR="00E62AF3">
        <w:rPr>
          <w:bCs/>
          <w:shd w:val="clear" w:color="auto" w:fill="FFFFFF"/>
        </w:rPr>
        <w:t>.</w:t>
      </w:r>
      <w:r w:rsidR="003533ED" w:rsidRPr="00E62AF3">
        <w:rPr>
          <w:bCs/>
          <w:shd w:val="clear" w:color="auto" w:fill="FFFFFF"/>
        </w:rPr>
        <w:t xml:space="preserve"> </w:t>
      </w:r>
      <w:r w:rsidR="005E0BA2" w:rsidRPr="004E6A92">
        <w:rPr>
          <w:bCs/>
          <w:shd w:val="clear" w:color="auto" w:fill="FFFFFF"/>
        </w:rPr>
        <w:t>Dodatno se propisuju prekršaji za fizičku osobu koja obavlja registriranu djelatnost izdavatelja PRIIP-a u slučajevima kada po</w:t>
      </w:r>
      <w:r w:rsidR="005E0BA2" w:rsidRPr="002B7641">
        <w:rPr>
          <w:bCs/>
          <w:shd w:val="clear" w:color="auto" w:fill="FFFFFF"/>
        </w:rPr>
        <w:t xml:space="preserve">činjeni prekršaj ne utječe sustavno i teško na interese malih </w:t>
      </w:r>
      <w:proofErr w:type="spellStart"/>
      <w:r w:rsidR="005E0BA2" w:rsidRPr="002B7641">
        <w:rPr>
          <w:bCs/>
          <w:shd w:val="clear" w:color="auto" w:fill="FFFFFF"/>
        </w:rPr>
        <w:t>ulagatelja</w:t>
      </w:r>
      <w:proofErr w:type="spellEnd"/>
      <w:r w:rsidR="005E0BA2" w:rsidRPr="002B7641">
        <w:rPr>
          <w:bCs/>
          <w:shd w:val="clear" w:color="auto" w:fill="FFFFFF"/>
        </w:rPr>
        <w:t>.</w:t>
      </w:r>
    </w:p>
    <w:p w14:paraId="0791A7FF" w14:textId="77777777" w:rsidR="00AB3F1A" w:rsidRPr="00625B37" w:rsidRDefault="00AB3F1A" w:rsidP="00196D23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31DAD509" w14:textId="77777777" w:rsidR="00196D23" w:rsidRPr="00E62AF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62AF3">
        <w:rPr>
          <w:rFonts w:ascii="Times New Roman" w:hAnsi="Times New Roman" w:cs="Times New Roman"/>
          <w:b/>
          <w:sz w:val="24"/>
          <w:szCs w:val="24"/>
        </w:rPr>
        <w:tab/>
        <w:t>OCJENA I IZVORI SREDSTAVA POTREBNIH ZA PROVEDBU ZAKONA</w:t>
      </w:r>
    </w:p>
    <w:p w14:paraId="332B9097" w14:textId="77777777" w:rsidR="00196D23" w:rsidRPr="00E62AF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6ADEC" w14:textId="77777777" w:rsidR="00196D23" w:rsidRPr="00E62AF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7D5B11FE" w14:textId="77777777" w:rsidR="00196D23" w:rsidRPr="00E62AF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E469E" w14:textId="27D92D7D" w:rsidR="00196D23" w:rsidRPr="00E62AF3" w:rsidRDefault="00196D23" w:rsidP="0019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AD3556" w:rsidRPr="00E62AF3">
        <w:rPr>
          <w:rFonts w:ascii="Times New Roman" w:hAnsi="Times New Roman" w:cs="Times New Roman"/>
          <w:b/>
          <w:sz w:val="24"/>
          <w:szCs w:val="24"/>
        </w:rPr>
        <w:tab/>
      </w:r>
      <w:r w:rsidRPr="00E62AF3">
        <w:rPr>
          <w:rFonts w:ascii="Times New Roman" w:hAnsi="Times New Roman" w:cs="Times New Roman"/>
          <w:b/>
          <w:sz w:val="24"/>
          <w:szCs w:val="24"/>
        </w:rPr>
        <w:t>RAZLOZI ZA DONOŠENJE ZAKONA PO HITNOM POSTUPKU</w:t>
      </w:r>
    </w:p>
    <w:p w14:paraId="6977F34A" w14:textId="77777777" w:rsidR="00196D23" w:rsidRPr="00E62AF3" w:rsidRDefault="00196D23" w:rsidP="0019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01C6C" w14:textId="7E0E6068" w:rsidR="00132B2C" w:rsidRPr="002554B0" w:rsidRDefault="00132B2C" w:rsidP="0013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člankom 204. Poslovnika Hrvatskoga sabora </w:t>
      </w:r>
      <w:r w:rsidR="005F742F"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br. 81/13., 113/16., 69/17., 29/18., 53/20., 119/20. - Odluka Ustavnog suda Republike Hrvatske, 123/20. i 86/23</w:t>
      </w:r>
      <w:r w:rsidR="00574C02"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742F"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Odluka Ustavnoga suda Republike Hrvatske)</w:t>
      </w:r>
      <w:r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predlaže se donošenje ovoga Zakona po hitnom postupku, radi ažurne provedbe Nacionalnog plana zamjene hrvatske kune eurom, kako bi Republika Hrvatska, kao dio ekonomske i monetarne unije čija je valuta euro, s tim uskladila svoje zakonske i </w:t>
      </w:r>
      <w:proofErr w:type="spellStart"/>
      <w:r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>podzakonske</w:t>
      </w:r>
      <w:proofErr w:type="spellEnd"/>
      <w:r w:rsidRPr="00255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propise.</w:t>
      </w:r>
    </w:p>
    <w:p w14:paraId="03562268" w14:textId="2724A989" w:rsidR="00EA7674" w:rsidRPr="00E62AF3" w:rsidRDefault="00EA7674" w:rsidP="0088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8B347" w14:textId="148CF25B" w:rsidR="00132B2C" w:rsidRPr="00625B37" w:rsidRDefault="00132B2C" w:rsidP="0088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A3B10" w14:textId="3B579FE4" w:rsidR="00AB3F1A" w:rsidRPr="00625B37" w:rsidRDefault="00AB3F1A" w:rsidP="0088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E1073" w14:textId="5EDB1C57" w:rsidR="00AB3F1A" w:rsidRPr="00E62AF3" w:rsidRDefault="00AB3F1A" w:rsidP="0088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930E7" w14:textId="670297DB" w:rsidR="001A7C73" w:rsidRPr="00E62AF3" w:rsidRDefault="00E20BAA" w:rsidP="001A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KONAČNI </w:t>
      </w:r>
      <w:r w:rsidR="001A7C73" w:rsidRPr="00E62AF3">
        <w:rPr>
          <w:rFonts w:ascii="Times New Roman" w:hAnsi="Times New Roman" w:cs="Times New Roman"/>
          <w:b/>
          <w:sz w:val="24"/>
          <w:szCs w:val="24"/>
        </w:rPr>
        <w:t xml:space="preserve">PRIJEDLOG ZAKONA O IZMJENAMA </w:t>
      </w:r>
      <w:r w:rsidR="00801B0F" w:rsidRPr="00E62AF3">
        <w:rPr>
          <w:rFonts w:ascii="Times New Roman" w:hAnsi="Times New Roman" w:cs="Times New Roman"/>
          <w:b/>
          <w:sz w:val="24"/>
          <w:szCs w:val="24"/>
        </w:rPr>
        <w:t xml:space="preserve">I DOPUNAMA </w:t>
      </w:r>
      <w:r w:rsidR="001A7C73" w:rsidRPr="00E62AF3">
        <w:rPr>
          <w:rFonts w:ascii="Times New Roman" w:hAnsi="Times New Roman" w:cs="Times New Roman"/>
          <w:b/>
          <w:sz w:val="24"/>
          <w:szCs w:val="24"/>
        </w:rPr>
        <w:t>ZAKONA O PROVEDBI UREDBE (EU) BR. 1286/2014 O DOKUMENTIMA S KLJUČNIM INFORMACIJAMA ZA UPAKIRANE INVESTICIJSKE PROIZVODE</w:t>
      </w:r>
    </w:p>
    <w:p w14:paraId="6B95FEE8" w14:textId="77777777" w:rsidR="00882EE6" w:rsidRPr="002554B0" w:rsidRDefault="00882EE6" w:rsidP="0001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61072F" w14:textId="77777777" w:rsidR="000100FB" w:rsidRPr="002554B0" w:rsidRDefault="000100FB" w:rsidP="005A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95D8E7C" w14:textId="77777777" w:rsidR="000100FB" w:rsidRPr="002554B0" w:rsidRDefault="000100FB" w:rsidP="005A0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000FE" w14:textId="14FCD28D" w:rsidR="006F600C" w:rsidRPr="00E62AF3" w:rsidRDefault="000100FB" w:rsidP="006F60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Zakonu </w:t>
      </w:r>
      <w:r w:rsidRPr="00E62AF3">
        <w:rPr>
          <w:rFonts w:ascii="Times New Roman" w:hAnsi="Times New Roman" w:cs="Times New Roman"/>
          <w:sz w:val="24"/>
          <w:szCs w:val="24"/>
        </w:rPr>
        <w:t xml:space="preserve">o provedbi </w:t>
      </w:r>
      <w:r w:rsidR="00DB646F" w:rsidRPr="00E62AF3">
        <w:rPr>
          <w:rFonts w:ascii="Times New Roman" w:hAnsi="Times New Roman" w:cs="Times New Roman"/>
          <w:sz w:val="24"/>
          <w:szCs w:val="24"/>
        </w:rPr>
        <w:t xml:space="preserve">Uredbe </w:t>
      </w:r>
      <w:r w:rsidRPr="00E62AF3">
        <w:rPr>
          <w:rFonts w:ascii="Times New Roman" w:hAnsi="Times New Roman" w:cs="Times New Roman"/>
          <w:sz w:val="24"/>
          <w:szCs w:val="24"/>
        </w:rPr>
        <w:t xml:space="preserve">(EU) br. </w:t>
      </w:r>
      <w:r w:rsidR="00AD2F17" w:rsidRPr="00E62AF3">
        <w:rPr>
          <w:rFonts w:ascii="Times New Roman" w:hAnsi="Times New Roman" w:cs="Times New Roman"/>
          <w:sz w:val="24"/>
          <w:szCs w:val="24"/>
        </w:rPr>
        <w:t>1286</w:t>
      </w:r>
      <w:r w:rsidR="007A3A9C" w:rsidRPr="00E62AF3">
        <w:rPr>
          <w:rFonts w:ascii="Times New Roman" w:hAnsi="Times New Roman" w:cs="Times New Roman"/>
          <w:sz w:val="24"/>
          <w:szCs w:val="24"/>
        </w:rPr>
        <w:t>/</w:t>
      </w:r>
      <w:r w:rsidR="00AD2F17" w:rsidRPr="00E62AF3">
        <w:rPr>
          <w:rFonts w:ascii="Times New Roman" w:hAnsi="Times New Roman" w:cs="Times New Roman"/>
          <w:sz w:val="24"/>
          <w:szCs w:val="24"/>
        </w:rPr>
        <w:t>2014</w:t>
      </w:r>
      <w:r w:rsidRPr="00E62AF3">
        <w:rPr>
          <w:rFonts w:ascii="Times New Roman" w:hAnsi="Times New Roman" w:cs="Times New Roman"/>
          <w:sz w:val="24"/>
          <w:szCs w:val="24"/>
        </w:rPr>
        <w:t xml:space="preserve"> </w:t>
      </w:r>
      <w:r w:rsidR="007A3A9C" w:rsidRPr="00E62AF3">
        <w:rPr>
          <w:rFonts w:ascii="Times New Roman" w:hAnsi="Times New Roman" w:cs="Times New Roman"/>
          <w:sz w:val="24"/>
          <w:szCs w:val="24"/>
        </w:rPr>
        <w:t xml:space="preserve">o </w:t>
      </w:r>
      <w:r w:rsidR="001A7C73" w:rsidRPr="00E62AF3">
        <w:rPr>
          <w:rFonts w:ascii="Times New Roman" w:hAnsi="Times New Roman" w:cs="Times New Roman"/>
          <w:sz w:val="24"/>
          <w:szCs w:val="24"/>
        </w:rPr>
        <w:t xml:space="preserve">dokumentima s ključnim informacijama za upakirane investicijske proizvode </w:t>
      </w:r>
      <w:r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</w:t>
      </w:r>
      <w:r w:rsidR="006C4753"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7C73"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>112/18</w:t>
      </w:r>
      <w:r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5B37">
        <w:rPr>
          <w:rFonts w:ascii="Times New Roman" w:eastAsia="Calibri" w:hAnsi="Times New Roman" w:cs="Times New Roman"/>
          <w:sz w:val="24"/>
          <w:szCs w:val="24"/>
        </w:rPr>
        <w:t>),</w:t>
      </w:r>
      <w:r w:rsidRPr="00625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A94F37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 w:rsidR="00A94F37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riječi: „</w:t>
      </w:r>
      <w:r w:rsidR="00A94F37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600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00.000,00 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5A3DAF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A94F37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750.000</w:t>
      </w:r>
      <w:r w:rsidR="005A3DAF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zamjenjuju se riječima: „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26.</w:t>
      </w:r>
      <w:r w:rsidR="00EC52C5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540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C52C5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3DAF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99.54</w:t>
      </w:r>
      <w:r w:rsidR="00EC52C5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C52C5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E42B9B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4F37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600C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ura“.</w:t>
      </w:r>
    </w:p>
    <w:p w14:paraId="3DA2D0DD" w14:textId="1E87DFE8" w:rsidR="004E4508" w:rsidRPr="00E62AF3" w:rsidRDefault="00A94F37" w:rsidP="004E4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3</w:t>
      </w:r>
      <w:r w:rsidR="006F600C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riječi: „</w:t>
      </w:r>
      <w:r w:rsidR="00CF3DC1" w:rsidRPr="00E62AF3">
        <w:rPr>
          <w:rFonts w:ascii="Times New Roman" w:eastAsia="Times New Roman" w:hAnsi="Times New Roman" w:cs="Times New Roman"/>
          <w:sz w:val="24"/>
          <w:szCs w:val="24"/>
          <w:lang w:eastAsia="hr-HR"/>
        </w:rPr>
        <w:t>500.000,00 kuna</w:t>
      </w:r>
      <w:r w:rsidR="006F600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“ zamjenjuju se riječima: „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66.36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F600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4C4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riječi: „500.000,00 kuna do 1.000.000,00 kuna“ zamjenjuju se</w:t>
      </w:r>
      <w:r w:rsidR="00527B81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riječima: </w:t>
      </w:r>
      <w:r w:rsidR="006C4753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66.360,00</w:t>
      </w:r>
      <w:r w:rsidR="00F84812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do 132.720,00 eura“.</w:t>
      </w:r>
    </w:p>
    <w:p w14:paraId="4EEB9805" w14:textId="77777777" w:rsidR="00CF3DC1" w:rsidRPr="00E62AF3" w:rsidRDefault="00CF3DC1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3EA62" w14:textId="3838F0CF" w:rsidR="00CF3DC1" w:rsidRPr="00E62AF3" w:rsidRDefault="00CF3DC1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5. riječi</w:t>
      </w:r>
      <w:r w:rsidR="00B1196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0601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„i stavka 2.“ brišu se, a riječi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: „</w:t>
      </w:r>
      <w:r w:rsidR="0009195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20.000,00 kuna do 50.000,00 kuna“ zamjenjuj</w:t>
      </w:r>
      <w:r w:rsidR="009F2CE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9195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riječima: „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B696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84812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195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C3B29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700.000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669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</w:t>
      </w:r>
      <w:r w:rsidR="0009195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1622A05" w14:textId="77777777" w:rsidR="00B11967" w:rsidRPr="00625B37" w:rsidRDefault="00B11967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8000B" w14:textId="70D097A2" w:rsidR="00576BF6" w:rsidRPr="00421E0B" w:rsidRDefault="00576BF6" w:rsidP="0057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Iza stavka 5. dodaj</w:t>
      </w:r>
      <w:r w:rsidR="00F0145C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novi </w:t>
      </w:r>
      <w:r w:rsidR="00757BDF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stavak</w:t>
      </w:r>
      <w:r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="00954ED7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koji glas</w:t>
      </w:r>
      <w:r w:rsidR="00757BDF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11D03F8" w14:textId="257E15B3" w:rsidR="00406017" w:rsidRPr="00E62AF3" w:rsidRDefault="00406017" w:rsidP="0057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1460D3" w14:textId="744B4740" w:rsidR="00954ED7" w:rsidRPr="002554B0" w:rsidRDefault="00954ED7" w:rsidP="002554B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7385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prekršaj iz stavka 2. ovoga članka kaznit će se i odgovorna osoba u izdavatelju PRIIP-a u iznosu od 2</w:t>
      </w:r>
      <w:r w:rsidR="00AB696D"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650,00 do 6</w:t>
      </w:r>
      <w:r w:rsidR="00AB696D"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630,00 eura.</w:t>
      </w:r>
      <w:r w:rsidR="00B11967"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EA7674"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BB9855" w14:textId="77777777" w:rsidR="00576BF6" w:rsidRPr="00E62AF3" w:rsidRDefault="00576BF6" w:rsidP="0057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69B1B4" w14:textId="7A323C30" w:rsidR="0009195D" w:rsidRPr="00421E0B" w:rsidRDefault="0009195D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FD74A0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dosadašnjem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stavku 6.</w:t>
      </w:r>
      <w:r w:rsidR="00576BF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postaje stavak 7</w:t>
      </w:r>
      <w:r w:rsidR="00801B0F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riječi: „500.000,00 kuna do 5.400.000,00 kuna“</w:t>
      </w:r>
      <w:r w:rsidR="009F2CED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zamjenjuju</w:t>
      </w:r>
      <w:r w:rsidR="00E42B9B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riječima: „66.36</w:t>
      </w:r>
      <w:r w:rsidR="00EC52C5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D973B4"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>700</w:t>
      </w:r>
      <w:r w:rsidR="00E42B9B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73B4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E42B9B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E42B9B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eura“.</w:t>
      </w:r>
    </w:p>
    <w:p w14:paraId="5BE23EA3" w14:textId="07B3A34C" w:rsidR="00576BF6" w:rsidRPr="00E62AF3" w:rsidRDefault="00576BF6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9E0F0" w14:textId="2CC9F106" w:rsidR="00576BF6" w:rsidRPr="00E62AF3" w:rsidRDefault="00576BF6" w:rsidP="0057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 stavka </w:t>
      </w:r>
      <w:r w:rsid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dodaje se stavak </w:t>
      </w:r>
      <w:r w:rsid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 koji glasi:</w:t>
      </w:r>
    </w:p>
    <w:p w14:paraId="06E0F4E7" w14:textId="77777777" w:rsidR="00B11967" w:rsidRPr="00E62AF3" w:rsidRDefault="00B11967" w:rsidP="0057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56E4E" w14:textId="068C7295" w:rsidR="00D22EBA" w:rsidRDefault="00486971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76BF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76BF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Za prekršaj iz stavka 1. ovoga članka </w:t>
      </w:r>
      <w:r w:rsidR="00576BF6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kaznit će se fizička osoba koja obavlja registriranu djelatnost izdavatelj PRIIP-a novčanom kaznom u iznosu </w:t>
      </w:r>
      <w:r w:rsidR="00052A1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696D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2A1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320</w:t>
      </w:r>
      <w:r w:rsidR="00121215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576BF6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757BDF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30.000,00</w:t>
      </w:r>
      <w:r w:rsidR="00052A1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BF6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eura ako počinjeni prekršaj ne utječe sustavno i teško na interese malih </w:t>
      </w:r>
      <w:proofErr w:type="spellStart"/>
      <w:r w:rsidR="00576BF6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ulagatelja</w:t>
      </w:r>
      <w:proofErr w:type="spellEnd"/>
      <w:r w:rsidR="00576BF6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8DA4D5" w14:textId="77777777" w:rsidR="00D22EBA" w:rsidRDefault="00D22EBA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5A9C96" w14:textId="55147CB1" w:rsidR="00D22EBA" w:rsidRPr="00421E0B" w:rsidRDefault="00D22EBA" w:rsidP="00A57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U dosadašnjem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stavku 7. koji postaje stavak 9</w:t>
      </w:r>
      <w:r w:rsidRP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>. riječi: „iz stavka 6.“ zamjenjuju se riječima</w:t>
      </w:r>
      <w:r w:rsidR="002B764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2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„iz stavka 7.“.</w:t>
      </w:r>
    </w:p>
    <w:p w14:paraId="7BD2F6CA" w14:textId="77777777" w:rsidR="0009195D" w:rsidRPr="00E62AF3" w:rsidRDefault="0009195D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52B09F" w14:textId="77777777" w:rsidR="0009195D" w:rsidRPr="00E62AF3" w:rsidRDefault="0009195D" w:rsidP="005A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14:paraId="6A4EACBC" w14:textId="77777777" w:rsidR="0009195D" w:rsidRPr="00E62AF3" w:rsidRDefault="0009195D" w:rsidP="005A0BD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45947E" w14:textId="38A735D7" w:rsidR="00504DBA" w:rsidRPr="00E62AF3" w:rsidRDefault="00504DBA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članku 18. stavku 2. riječi: „75.000,00 kuna do 200.000,00 kuna“ zamjenjuju se riječima</w:t>
      </w:r>
      <w:r w:rsidR="0037353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AB696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2B9B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26.540,00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79C1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735E8AB3" w14:textId="77777777" w:rsidR="00504DBA" w:rsidRPr="00E62AF3" w:rsidRDefault="00504DBA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FBE892" w14:textId="20BD0E14" w:rsidR="004E4508" w:rsidRPr="00E62AF3" w:rsidRDefault="00504DBA" w:rsidP="004E4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3. riječi: „200.000,00 kuna“ zamjenjuju se riječima: „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26.540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eura“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4C4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riječi: „200.000,00 kuna do 500.000,00 kuna“ zamjenjuj</w:t>
      </w:r>
      <w:r w:rsidR="006C4753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B81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riječima: „26.540,00 do 66.360,00 eura“.</w:t>
      </w:r>
    </w:p>
    <w:p w14:paraId="0CFCB3EA" w14:textId="5AC4F297" w:rsidR="009F2CED" w:rsidRPr="00E62AF3" w:rsidRDefault="00504DBA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558ED42D" w14:textId="0E0085D8" w:rsidR="009F2CED" w:rsidRPr="00E62AF3" w:rsidRDefault="009F2CED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5. riječi:</w:t>
      </w:r>
      <w:r w:rsidR="00171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„i stavka 2.“ brišu se, a riječi:</w:t>
      </w:r>
      <w:r w:rsidR="005C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„10.000,00 kuna do 40.000,00 kuna“ zamjenjuju se riječima: „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696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B696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560FA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eura“.</w:t>
      </w:r>
    </w:p>
    <w:p w14:paraId="636EA237" w14:textId="23232296" w:rsidR="009F2CED" w:rsidRDefault="009F2CED" w:rsidP="00F17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FBBAD2" w14:textId="77777777" w:rsidR="001712C4" w:rsidRPr="00421E0B" w:rsidRDefault="001712C4" w:rsidP="0017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 stavka 5. dodaje se novi stavak 6. </w:t>
      </w:r>
      <w:r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koji glas</w:t>
      </w:r>
      <w:r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i:</w:t>
      </w:r>
    </w:p>
    <w:p w14:paraId="0D3AD2D3" w14:textId="77777777" w:rsidR="001712C4" w:rsidRPr="00E62AF3" w:rsidRDefault="001712C4" w:rsidP="0017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B69589" w14:textId="2BCA39B4" w:rsidR="001712C4" w:rsidRPr="00787ED6" w:rsidRDefault="001712C4" w:rsidP="001712C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„(6) </w:t>
      </w:r>
      <w:r w:rsidRPr="00787ED6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prekršaj iz stavka 2. ovoga članka kaznit će se i odgovorna osoba u izdavatelju PRIIP-a u iznosu od 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787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87ED6">
        <w:rPr>
          <w:rFonts w:ascii="Times New Roman" w:eastAsia="Times New Roman" w:hAnsi="Times New Roman" w:cs="Times New Roman"/>
          <w:sz w:val="24"/>
          <w:szCs w:val="24"/>
          <w:lang w:eastAsia="hr-HR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87ED6">
        <w:rPr>
          <w:rFonts w:ascii="Times New Roman" w:eastAsia="Times New Roman" w:hAnsi="Times New Roman" w:cs="Times New Roman"/>
          <w:sz w:val="24"/>
          <w:szCs w:val="24"/>
          <w:lang w:eastAsia="hr-HR"/>
        </w:rPr>
        <w:t>0,00 eura.“.</w:t>
      </w:r>
    </w:p>
    <w:p w14:paraId="15F287BF" w14:textId="77777777" w:rsidR="001712C4" w:rsidRDefault="001712C4" w:rsidP="00F17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5214AA" w14:textId="37E8E56F" w:rsidR="009F2CED" w:rsidRPr="00E62AF3" w:rsidRDefault="009F2CED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71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dosadašnjem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stavku 6.</w:t>
      </w:r>
      <w:r w:rsidR="00171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postaje stavak 7.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riječi: </w:t>
      </w:r>
      <w:r w:rsidR="00AD2F1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150.000,00 kuna do 500.000,00 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kuna“ zamjenjuju se riječima: „19.90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66.36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eura“.</w:t>
      </w:r>
    </w:p>
    <w:p w14:paraId="1075DFCF" w14:textId="4DACF92E" w:rsidR="00ED4A43" w:rsidRDefault="00ED4A43" w:rsidP="0009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4198BD" w14:textId="6E1BFCF0" w:rsidR="00EA6E3F" w:rsidRPr="00EA6E3F" w:rsidRDefault="00EA6E3F" w:rsidP="002554B0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Iza stavka 7</w:t>
      </w:r>
      <w:r w:rsidRPr="00EA6E3F">
        <w:rPr>
          <w:rFonts w:ascii="Times New Roman" w:hAnsi="Times New Roman" w:cs="Times New Roman"/>
          <w:sz w:val="24"/>
          <w:szCs w:val="24"/>
          <w:shd w:val="clear" w:color="auto" w:fill="FFFFFF"/>
        </w:rPr>
        <w:t>. dodaje se stavak 8. koji glasi:</w:t>
      </w:r>
    </w:p>
    <w:p w14:paraId="697D36C2" w14:textId="77777777" w:rsidR="00486971" w:rsidRPr="00E62AF3" w:rsidRDefault="00486971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BA2D9" w14:textId="28BE9EAC" w:rsidR="00F17647" w:rsidRDefault="00B0098E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1764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A6E3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1764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1764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Za prekršaj iz stavka 1. ovoga članka kaznit će se fizička osoba koja obavlja registriranu djelatnost izdavatelj PRIIP-a novčanom kaznom u iznosu</w:t>
      </w:r>
      <w:r w:rsidR="0005528D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1320,00 eura do </w:t>
      </w:r>
      <w:r w:rsidR="00757BDF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15.000</w:t>
      </w:r>
      <w:r w:rsidR="0005528D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eura </w:t>
      </w:r>
      <w:r w:rsidR="00F1764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ako se postupanje iz stavka 1. ovoga članka ne utvrdi kao učestalo.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20F4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31B888" w14:textId="0C216985" w:rsidR="00EA6E3F" w:rsidRDefault="00EA6E3F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A41D8" w14:textId="0EF17A0F" w:rsidR="00EA6E3F" w:rsidRDefault="00EA6E3F" w:rsidP="00EA6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3F">
        <w:rPr>
          <w:rFonts w:ascii="Times New Roman" w:hAnsi="Times New Roman" w:cs="Times New Roman"/>
          <w:sz w:val="24"/>
          <w:szCs w:val="24"/>
          <w:shd w:val="clear" w:color="auto" w:fill="FFFFFF"/>
        </w:rPr>
        <w:t>U dosadašnjem stavku 7. koji postaje stavak 9. riječi: „iz stavka 6.“ zamjenjuju se riječima</w:t>
      </w:r>
      <w:r w:rsidR="002B764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A6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„iz stavka 7.“.</w:t>
      </w:r>
    </w:p>
    <w:p w14:paraId="63B0A498" w14:textId="77777777" w:rsidR="00EA6E3F" w:rsidRDefault="00EA6E3F" w:rsidP="00EA6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47CBEA" w14:textId="77777777" w:rsidR="0009195D" w:rsidRPr="00E62AF3" w:rsidRDefault="009F2CED" w:rsidP="005A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3.</w:t>
      </w:r>
    </w:p>
    <w:p w14:paraId="4066B2FD" w14:textId="77777777" w:rsidR="009F2CED" w:rsidRPr="00E62AF3" w:rsidRDefault="009F2CED" w:rsidP="009F2C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ED6BBA" w14:textId="5F6FA80B" w:rsidR="00CF6E3C" w:rsidRPr="00E62AF3" w:rsidRDefault="009F2CED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19. stavku 2. riječi: „100.000,00 kuna do 500.000,00 kuna“ zamjenjuju se riječima: </w:t>
      </w:r>
      <w:r w:rsidR="00CF6E3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13.27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66.36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F6E3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eura“. </w:t>
      </w:r>
    </w:p>
    <w:p w14:paraId="354A93EA" w14:textId="77777777" w:rsidR="00CF6E3C" w:rsidRPr="00E62AF3" w:rsidRDefault="00CF6E3C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94D94" w14:textId="5C0E7905" w:rsidR="004E4508" w:rsidRPr="00E62AF3" w:rsidRDefault="00CF6E3C" w:rsidP="004E4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3. riječi: „200.000,00 kuna“ zamjenjuju se riječima</w:t>
      </w:r>
      <w:r w:rsidR="0037353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26.54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eura“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4C46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riječi: „200.000,00 kuna do 500.000,00 kuna“ zamjenjuju se riječima</w:t>
      </w:r>
      <w:r w:rsidR="0037353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E4508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„26.540,00 do 66.360,00 eura“.</w:t>
      </w:r>
    </w:p>
    <w:p w14:paraId="6C5C717C" w14:textId="77777777" w:rsidR="00CF6E3C" w:rsidRPr="00E62AF3" w:rsidRDefault="00CF6E3C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BE7BE6" w14:textId="64925382" w:rsidR="00CF6E3C" w:rsidRPr="00E62AF3" w:rsidRDefault="00CF6E3C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5. riječi:</w:t>
      </w:r>
      <w:r w:rsidR="003F5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031AD5">
        <w:rPr>
          <w:rFonts w:ascii="Times New Roman" w:hAnsi="Times New Roman" w:cs="Times New Roman"/>
          <w:sz w:val="24"/>
          <w:szCs w:val="24"/>
          <w:shd w:val="clear" w:color="auto" w:fill="FFFFFF"/>
        </w:rPr>
        <w:t>stav</w:t>
      </w:r>
      <w:r w:rsidR="003F564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31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</w:t>
      </w:r>
      <w:r w:rsidR="003F5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i </w:t>
      </w:r>
      <w:r w:rsidR="00031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2.“ </w:t>
      </w:r>
      <w:r w:rsidR="003F5642">
        <w:rPr>
          <w:rFonts w:ascii="Times New Roman" w:hAnsi="Times New Roman" w:cs="Times New Roman"/>
          <w:sz w:val="24"/>
          <w:szCs w:val="24"/>
          <w:shd w:val="clear" w:color="auto" w:fill="FFFFFF"/>
        </w:rPr>
        <w:t>zamjenjuju se riječima: „stavka 1.“</w:t>
      </w:r>
      <w:r w:rsidR="00031AD5">
        <w:rPr>
          <w:rFonts w:ascii="Times New Roman" w:hAnsi="Times New Roman" w:cs="Times New Roman"/>
          <w:sz w:val="24"/>
          <w:szCs w:val="24"/>
          <w:shd w:val="clear" w:color="auto" w:fill="FFFFFF"/>
        </w:rPr>
        <w:t>, a riječi: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„10.000</w:t>
      </w:r>
      <w:r w:rsidR="00D3314C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kuna do 30.000,00 kuna“ zamjenjuju se riječima: „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132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2C3B29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700.000</w:t>
      </w:r>
      <w:r w:rsidR="007E02D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eura“. </w:t>
      </w:r>
    </w:p>
    <w:p w14:paraId="784166B6" w14:textId="77777777" w:rsidR="008B6137" w:rsidRPr="00E62AF3" w:rsidRDefault="008B6137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663E6" w14:textId="4C4F6EEF" w:rsidR="008B6137" w:rsidRPr="00E62AF3" w:rsidRDefault="008B6137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Iza stavka 5. dodaje se novi stavak 6</w:t>
      </w:r>
      <w:r w:rsidR="00EA7674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glasi:</w:t>
      </w:r>
    </w:p>
    <w:p w14:paraId="409CD01B" w14:textId="77777777" w:rsidR="00486971" w:rsidRPr="00E62AF3" w:rsidRDefault="00486971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A41119" w14:textId="4DD51B56" w:rsidR="00C332EB" w:rsidRPr="00E62AF3" w:rsidRDefault="00486971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</w:t>
      </w:r>
      <w:r w:rsidR="008B613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prekršaj iz stavka </w:t>
      </w:r>
      <w:r w:rsidR="00031AD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B613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ovoga članka kaznit će se </w:t>
      </w:r>
      <w:r w:rsidR="0068491F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8B613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odgovorna osoba </w:t>
      </w:r>
      <w:r w:rsidR="00FF69A6" w:rsidRPr="00FF69A6">
        <w:rPr>
          <w:rFonts w:ascii="Times New Roman" w:hAnsi="Times New Roman" w:cs="Times New Roman"/>
          <w:sz w:val="24"/>
          <w:szCs w:val="24"/>
          <w:shd w:val="clear" w:color="auto" w:fill="FFFFFF"/>
        </w:rPr>
        <w:t>u pravnoj osobi koja savjetuje o PRIIP-u ili ga prodaje</w:t>
      </w:r>
      <w:r w:rsidR="008B6137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iznosu </w:t>
      </w:r>
      <w:r w:rsidR="008B6137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184FF5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1320,00</w:t>
      </w:r>
      <w:r w:rsidR="00F84812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137" w:rsidRP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3E45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6630</w:t>
      </w:r>
      <w:r w:rsidR="00184FF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 ako počinjeni prekršaj ne utječe sustavno i teško na interese malih </w:t>
      </w:r>
      <w:proofErr w:type="spellStart"/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ulagatelja</w:t>
      </w:r>
      <w:proofErr w:type="spellEnd"/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A7674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DE7124" w14:textId="1E576D6E" w:rsidR="008B6137" w:rsidRPr="00E62AF3" w:rsidRDefault="008B6137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0F787" w14:textId="1D8043A2" w:rsidR="00C332EB" w:rsidRPr="00E62AF3" w:rsidRDefault="00C332EB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8A60A1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dosadašnjem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stavku 6.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postaje stavak 7.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riječi: </w:t>
      </w:r>
      <w:r w:rsidR="00E57F91">
        <w:rPr>
          <w:rFonts w:ascii="Times New Roman" w:hAnsi="Times New Roman" w:cs="Times New Roman"/>
          <w:sz w:val="24"/>
          <w:szCs w:val="24"/>
          <w:shd w:val="clear" w:color="auto" w:fill="FFFFFF"/>
        </w:rPr>
        <w:t>„stav</w:t>
      </w:r>
      <w:r w:rsidR="00165BC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5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</w:t>
      </w:r>
      <w:r w:rsidR="00165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i </w:t>
      </w:r>
      <w:r w:rsidR="00E5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2.“ </w:t>
      </w:r>
      <w:r w:rsidR="00165BC9" w:rsidRPr="00165BC9">
        <w:rPr>
          <w:rFonts w:ascii="Times New Roman" w:hAnsi="Times New Roman" w:cs="Times New Roman"/>
          <w:sz w:val="24"/>
          <w:szCs w:val="24"/>
          <w:shd w:val="clear" w:color="auto" w:fill="FFFFFF"/>
        </w:rPr>
        <w:t>zamjenjuju se riječima: „stavka 1.“,</w:t>
      </w:r>
      <w:r w:rsidR="00E5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riječi: 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„20.000,00 kuna do 75.000,00 kuna“ zamjenjuju se riječima: „265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2C3B29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700.000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2C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eura“.</w:t>
      </w:r>
    </w:p>
    <w:p w14:paraId="2623E4F2" w14:textId="3AC9D07D" w:rsidR="005176A8" w:rsidRDefault="005176A8" w:rsidP="009F2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FD5BDF" w14:textId="77777777" w:rsidR="004E6A92" w:rsidRPr="004E6A92" w:rsidRDefault="004E6A92" w:rsidP="002554B0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A92">
        <w:rPr>
          <w:rFonts w:ascii="Times New Roman" w:hAnsi="Times New Roman" w:cs="Times New Roman"/>
          <w:sz w:val="24"/>
          <w:szCs w:val="24"/>
          <w:shd w:val="clear" w:color="auto" w:fill="FFFFFF"/>
        </w:rPr>
        <w:t>Iza stavka 7. dodaje se stavak 8. koji glasi:</w:t>
      </w:r>
    </w:p>
    <w:p w14:paraId="51E94771" w14:textId="77777777" w:rsidR="00486971" w:rsidRPr="00E62AF3" w:rsidRDefault="00486971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94AADE" w14:textId="74225EBF" w:rsidR="005A3DAF" w:rsidRDefault="004A2259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6A9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Za prekršaj iz stavka </w:t>
      </w:r>
      <w:r w:rsidR="00AA6E7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ovoga članka kaznit će se fizička osoba koja obavlja registriranu djelatnost </w:t>
      </w:r>
      <w:r w:rsidR="00AA6E72" w:rsidRPr="00AA6E72">
        <w:rPr>
          <w:rFonts w:ascii="Times New Roman" w:hAnsi="Times New Roman" w:cs="Times New Roman"/>
          <w:sz w:val="24"/>
          <w:szCs w:val="24"/>
          <w:shd w:val="clear" w:color="auto" w:fill="FFFFFF"/>
        </w:rPr>
        <w:t>koja savjetuje o PRIIP-u ili ga prodaje</w:t>
      </w:r>
      <w:r w:rsidR="00AA6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novčanom kaznom u iznosu </w:t>
      </w:r>
      <w:r w:rsidR="00184FF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1320,00 do </w:t>
      </w:r>
      <w:r w:rsidR="00757BDF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9950</w:t>
      </w:r>
      <w:r w:rsidR="00184FF5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</w:t>
      </w:r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eura ako počinjeni prekršaj ne utječe sustavno i teško na interese malih </w:t>
      </w:r>
      <w:proofErr w:type="spellStart"/>
      <w:r w:rsidR="008B6137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ulagatelja</w:t>
      </w:r>
      <w:proofErr w:type="spellEnd"/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r w:rsidR="00EA7674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53111E" w14:textId="0B61350F" w:rsidR="004E6A92" w:rsidRDefault="004E6A92" w:rsidP="002554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4B6577" w14:textId="34431CA6" w:rsidR="004E6A92" w:rsidRPr="004E6A92" w:rsidRDefault="004E6A92" w:rsidP="002554B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A92">
        <w:rPr>
          <w:rFonts w:ascii="Times New Roman" w:hAnsi="Times New Roman" w:cs="Times New Roman"/>
          <w:sz w:val="24"/>
          <w:szCs w:val="24"/>
          <w:shd w:val="clear" w:color="auto" w:fill="FFFFFF"/>
        </w:rPr>
        <w:t>U dosadašnjem stavku 7. koji postaje stavak 9. riječi: „iz stavka 6.“ zamjenjuju se riječima</w:t>
      </w:r>
      <w:r w:rsidR="002B764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E6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„iz stavka 7.“.</w:t>
      </w:r>
    </w:p>
    <w:p w14:paraId="0DC0D098" w14:textId="77777777" w:rsidR="004E6A92" w:rsidRDefault="004E6A92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13D738" w14:textId="77777777" w:rsidR="008B6137" w:rsidRPr="00E62AF3" w:rsidRDefault="008B6137" w:rsidP="008B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6BE2A9" w14:textId="77777777" w:rsidR="00016DDE" w:rsidRPr="00E62AF3" w:rsidRDefault="00016DDE" w:rsidP="00016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Završna odredba</w:t>
      </w:r>
    </w:p>
    <w:p w14:paraId="1AE34956" w14:textId="77777777" w:rsidR="009E520F" w:rsidRPr="00E62AF3" w:rsidRDefault="009E520F" w:rsidP="00016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C8116DA" w14:textId="77777777" w:rsidR="00016DDE" w:rsidRPr="00E62AF3" w:rsidRDefault="00016DDE" w:rsidP="005A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CF6E3C"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E62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F565BED" w14:textId="77777777" w:rsidR="00016DDE" w:rsidRPr="00E62AF3" w:rsidRDefault="00016DDE" w:rsidP="00FA6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0F5D2C" w14:textId="3D0A039B" w:rsidR="006C0C28" w:rsidRPr="002554B0" w:rsidRDefault="00FA6625" w:rsidP="00100E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Ovaj Zakon stupa na snagu osmoga dana od dana objave u „Narodnim novinama“</w:t>
      </w:r>
      <w:r w:rsidR="00EA7674" w:rsidRPr="00E62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65EE78" w14:textId="35C06A28" w:rsidR="004E6A92" w:rsidRDefault="004E6A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020CA554" w14:textId="24979350" w:rsidR="00E67425" w:rsidRPr="002554B0" w:rsidRDefault="00FA6625" w:rsidP="00EA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A2F27BC" w14:textId="77777777" w:rsidR="00E67425" w:rsidRPr="002554B0" w:rsidRDefault="00E67425" w:rsidP="00E6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14352F" w14:textId="2BE3EA66" w:rsidR="00FA6625" w:rsidRPr="002554B0" w:rsidRDefault="009E520F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</w:t>
      </w:r>
      <w:r w:rsidR="00625B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FA6625"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="00CF6E3C"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67425" w:rsidRPr="00255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492D68" w14:textId="77777777" w:rsidR="00E67425" w:rsidRPr="002554B0" w:rsidRDefault="00E67425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582BF" w14:textId="05A5BD45" w:rsidR="00A32A7F" w:rsidRDefault="006F6775" w:rsidP="00F66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preračunavanja </w:t>
      </w:r>
      <w:r w:rsidR="0066171A" w:rsidRPr="00E62AF3">
        <w:rPr>
          <w:rFonts w:ascii="Times New Roman" w:hAnsi="Times New Roman" w:cs="Times New Roman"/>
          <w:sz w:val="24"/>
          <w:szCs w:val="24"/>
        </w:rPr>
        <w:t>sukladno</w:t>
      </w:r>
      <w:r w:rsidRPr="00E62AF3">
        <w:rPr>
          <w:rFonts w:ascii="Times New Roman" w:hAnsi="Times New Roman" w:cs="Times New Roman"/>
          <w:sz w:val="24"/>
          <w:szCs w:val="24"/>
        </w:rPr>
        <w:t xml:space="preserve"> </w:t>
      </w:r>
      <w:r w:rsidR="0066171A" w:rsidRPr="00E62AF3">
        <w:rPr>
          <w:rFonts w:ascii="Times New Roman" w:hAnsi="Times New Roman" w:cs="Times New Roman"/>
          <w:sz w:val="24"/>
          <w:szCs w:val="24"/>
        </w:rPr>
        <w:t xml:space="preserve">Zakonu o uvođenju eura kao službene valute u Republici Hrvatskoj </w:t>
      </w:r>
      <w:r w:rsidRPr="00625B37">
        <w:rPr>
          <w:rFonts w:ascii="Times New Roman" w:hAnsi="Times New Roman" w:cs="Times New Roman"/>
          <w:sz w:val="24"/>
          <w:szCs w:val="24"/>
        </w:rPr>
        <w:t>(„Narodne novine“, br. 57/22. i 88/22. – ispravak</w:t>
      </w:r>
      <w:r w:rsidR="00625B37">
        <w:rPr>
          <w:rFonts w:ascii="Times New Roman" w:hAnsi="Times New Roman" w:cs="Times New Roman"/>
          <w:sz w:val="24"/>
          <w:szCs w:val="24"/>
        </w:rPr>
        <w:t>, u daljnjem tekstu Zakon o uvođenju eura</w:t>
      </w:r>
      <w:r w:rsidRPr="00625B37">
        <w:rPr>
          <w:rFonts w:ascii="Times New Roman" w:hAnsi="Times New Roman" w:cs="Times New Roman"/>
          <w:sz w:val="24"/>
          <w:szCs w:val="24"/>
        </w:rPr>
        <w:t>)</w:t>
      </w:r>
      <w:r w:rsidR="003533ED" w:rsidRPr="00625B37">
        <w:rPr>
          <w:rFonts w:ascii="Times New Roman" w:hAnsi="Times New Roman" w:cs="Times New Roman"/>
          <w:sz w:val="24"/>
          <w:szCs w:val="24"/>
        </w:rPr>
        <w:t xml:space="preserve"> te se usklađuju s iznosima u eurima kako je propisano </w:t>
      </w:r>
      <w:r w:rsidR="00B46947" w:rsidRPr="00B46947">
        <w:rPr>
          <w:rFonts w:ascii="Times New Roman" w:hAnsi="Times New Roman" w:cs="Times New Roman"/>
          <w:sz w:val="24"/>
          <w:szCs w:val="24"/>
        </w:rPr>
        <w:t xml:space="preserve">Uredbom (EU) br. 1286/2014 Europskog parlamenta i Vijeća od 26. studenoga 2014. o dokumentima s ključnim informacijama za upakirane investicijske proizvode za male </w:t>
      </w:r>
      <w:proofErr w:type="spellStart"/>
      <w:r w:rsidR="00B46947" w:rsidRPr="00B46947">
        <w:rPr>
          <w:rFonts w:ascii="Times New Roman" w:hAnsi="Times New Roman" w:cs="Times New Roman"/>
          <w:sz w:val="24"/>
          <w:szCs w:val="24"/>
        </w:rPr>
        <w:t>ulagatelje</w:t>
      </w:r>
      <w:proofErr w:type="spellEnd"/>
      <w:r w:rsidR="00B46947" w:rsidRPr="00B46947">
        <w:rPr>
          <w:rFonts w:ascii="Times New Roman" w:hAnsi="Times New Roman" w:cs="Times New Roman"/>
          <w:sz w:val="24"/>
          <w:szCs w:val="24"/>
        </w:rPr>
        <w:t xml:space="preserve"> i investicijske </w:t>
      </w:r>
      <w:proofErr w:type="spellStart"/>
      <w:r w:rsidR="00B46947" w:rsidRPr="00B46947">
        <w:rPr>
          <w:rFonts w:ascii="Times New Roman" w:hAnsi="Times New Roman" w:cs="Times New Roman"/>
          <w:sz w:val="24"/>
          <w:szCs w:val="24"/>
        </w:rPr>
        <w:t>osigurateljne</w:t>
      </w:r>
      <w:proofErr w:type="spellEnd"/>
      <w:r w:rsidR="00B46947" w:rsidRPr="00B46947">
        <w:rPr>
          <w:rFonts w:ascii="Times New Roman" w:hAnsi="Times New Roman" w:cs="Times New Roman"/>
          <w:sz w:val="24"/>
          <w:szCs w:val="24"/>
        </w:rPr>
        <w:t xml:space="preserve"> proizvode (PRIIP-ovi) (Tekst značajan za EGP) (SL L 352/1, 9. 12. 2014.). (u daljnjem tekstu: Uredba (EU) br. 1286/2014)</w:t>
      </w:r>
      <w:r w:rsidR="00A32A7F">
        <w:rPr>
          <w:rFonts w:ascii="Times New Roman" w:hAnsi="Times New Roman" w:cs="Times New Roman"/>
          <w:sz w:val="24"/>
          <w:szCs w:val="24"/>
        </w:rPr>
        <w:t>.</w:t>
      </w:r>
    </w:p>
    <w:p w14:paraId="2D3C0C3F" w14:textId="77777777" w:rsidR="00A32A7F" w:rsidRDefault="00A32A7F" w:rsidP="00F66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72165" w14:textId="2DBF8C68" w:rsidR="00A32A7F" w:rsidRDefault="00A32A7F" w:rsidP="00A3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počinjenja teških prekršaja propisanih člankom 17. važećeg Zakona, za odgovornu osobu u izdavatelju PRIIP-a i fizičku osobu koja obavlja registriranu djelatnost izdavatelja PRIPP-a iznosi</w:t>
      </w:r>
      <w:r w:rsidR="00F314E8">
        <w:rPr>
          <w:rFonts w:ascii="Times New Roman" w:hAnsi="Times New Roman" w:cs="Times New Roman"/>
          <w:sz w:val="24"/>
          <w:szCs w:val="24"/>
        </w:rPr>
        <w:t xml:space="preserve"> najviših </w:t>
      </w:r>
      <w:r>
        <w:rPr>
          <w:rFonts w:ascii="Times New Roman" w:hAnsi="Times New Roman" w:cs="Times New Roman"/>
          <w:sz w:val="24"/>
          <w:szCs w:val="24"/>
        </w:rPr>
        <w:t xml:space="preserve">prekršajnih kazni </w:t>
      </w:r>
      <w:r w:rsidR="000D383E" w:rsidRPr="009E3CE0">
        <w:rPr>
          <w:rFonts w:ascii="Times New Roman" w:hAnsi="Times New Roman" w:cs="Times New Roman"/>
          <w:sz w:val="24"/>
          <w:szCs w:val="24"/>
        </w:rPr>
        <w:t xml:space="preserve">u slučaju sustavnog i teškog utjecaja na interese malih </w:t>
      </w:r>
      <w:proofErr w:type="spellStart"/>
      <w:r w:rsidR="000D383E" w:rsidRPr="009E3CE0">
        <w:rPr>
          <w:rFonts w:ascii="Times New Roman" w:hAnsi="Times New Roman" w:cs="Times New Roman"/>
          <w:sz w:val="24"/>
          <w:szCs w:val="24"/>
        </w:rPr>
        <w:t>ulagatelja</w:t>
      </w:r>
      <w:proofErr w:type="spellEnd"/>
      <w:r w:rsidR="000D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usklađuju se s Uredbom </w:t>
      </w:r>
      <w:r w:rsidRPr="00B46947">
        <w:rPr>
          <w:rFonts w:ascii="Times New Roman" w:hAnsi="Times New Roman" w:cs="Times New Roman"/>
          <w:sz w:val="24"/>
          <w:szCs w:val="24"/>
        </w:rPr>
        <w:t>(EU) br. 1286/2014</w:t>
      </w:r>
      <w:r w:rsidRPr="00593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56416" w14:textId="312E8A3C" w:rsidR="00625B37" w:rsidRDefault="00625B37" w:rsidP="00F66C5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79E627" w14:textId="257BAAC6" w:rsidR="00625B37" w:rsidRDefault="00A32A7F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5B37" w:rsidRPr="0071676F">
        <w:rPr>
          <w:rFonts w:ascii="Times New Roman" w:hAnsi="Times New Roman" w:cs="Times New Roman"/>
          <w:sz w:val="24"/>
          <w:szCs w:val="24"/>
        </w:rPr>
        <w:t>odaj</w:t>
      </w:r>
      <w:r w:rsidR="0094531B">
        <w:rPr>
          <w:rFonts w:ascii="Times New Roman" w:hAnsi="Times New Roman" w:cs="Times New Roman"/>
          <w:sz w:val="24"/>
          <w:szCs w:val="24"/>
        </w:rPr>
        <w:t>u se novi stavci koji propisuju</w:t>
      </w:r>
      <w:r w:rsidR="00625B37" w:rsidRPr="0071676F">
        <w:rPr>
          <w:rFonts w:ascii="Times New Roman" w:hAnsi="Times New Roman" w:cs="Times New Roman"/>
          <w:sz w:val="24"/>
          <w:szCs w:val="24"/>
        </w:rPr>
        <w:t xml:space="preserve"> prekršaj za </w:t>
      </w:r>
      <w:r w:rsidR="0094531B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odgovornu osobu</w:t>
      </w:r>
      <w:r w:rsidR="0094531B" w:rsidRPr="0016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izdavatelju PRIIP-a</w:t>
      </w:r>
      <w:r w:rsidR="0094531B">
        <w:rPr>
          <w:rFonts w:ascii="Times New Roman" w:hAnsi="Times New Roman" w:cs="Times New Roman"/>
          <w:sz w:val="24"/>
          <w:szCs w:val="24"/>
        </w:rPr>
        <w:t xml:space="preserve"> i </w:t>
      </w:r>
      <w:r w:rsid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prekršaj za fizičku</w:t>
      </w:r>
      <w:r w:rsidR="0094531B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</w:t>
      </w:r>
      <w:r w:rsid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4531B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obavlja registriranu djelatnost izdavatelj PRIIP-a ako počinjeni prekršaj ne utječe sustavno i teško na interese malih </w:t>
      </w:r>
      <w:proofErr w:type="spellStart"/>
      <w:r w:rsidR="0094531B" w:rsidRPr="0094531B">
        <w:rPr>
          <w:rFonts w:ascii="Times New Roman" w:hAnsi="Times New Roman" w:cs="Times New Roman"/>
          <w:sz w:val="24"/>
          <w:szCs w:val="24"/>
          <w:shd w:val="clear" w:color="auto" w:fill="FFFFFF"/>
        </w:rPr>
        <w:t>ulagatelja</w:t>
      </w:r>
      <w:proofErr w:type="spellEnd"/>
      <w:r w:rsidR="00421E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DAE34B" w14:textId="08B69317" w:rsidR="00625B37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8809" w14:textId="325077BD" w:rsidR="00625B37" w:rsidRPr="002554B0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540E4A20" w14:textId="51242269" w:rsidR="00625B37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81C2C" w14:textId="28A229B1" w:rsidR="00A32A7F" w:rsidRDefault="005132DE" w:rsidP="00A32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počinjenja lakših prekršaja propisanih člankom 18. važećeg Zakona</w:t>
      </w:r>
      <w:r w:rsidRPr="00E62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5B37" w:rsidRPr="00E62AF3">
        <w:rPr>
          <w:rFonts w:ascii="Times New Roman" w:hAnsi="Times New Roman" w:cs="Times New Roman"/>
          <w:sz w:val="24"/>
          <w:szCs w:val="24"/>
        </w:rPr>
        <w:t>ropisani novčani iznosi u kunama važećeg Zakona preračunavaju se u iznose u eurima u skladu s pravilima preračunavanja sukladno Zakonu o uvođenju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91B2D" w14:textId="79D0EACF" w:rsidR="001D3486" w:rsidRPr="001D3486" w:rsidRDefault="001D3486" w:rsidP="001D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FFB3E" w14:textId="26047726" w:rsidR="001D3486" w:rsidRPr="002554B0" w:rsidRDefault="001D3486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Dodaju se novi stavci koji propisuju prekršaj za odgovornu osobu u izdavatelju PRIIP-a i prekršaj za fizičku osobu koja obavlja registriranu djelatnost izdavatelj PRIIP-a ako počinjeni prekršaj ne utječe sustavno i teško na interese malih </w:t>
      </w:r>
      <w:proofErr w:type="spellStart"/>
      <w:r w:rsidRPr="001D3486">
        <w:rPr>
          <w:rFonts w:ascii="Times New Roman" w:hAnsi="Times New Roman" w:cs="Times New Roman"/>
          <w:sz w:val="24"/>
          <w:szCs w:val="24"/>
          <w:shd w:val="clear" w:color="auto" w:fill="FFFFFF"/>
        </w:rPr>
        <w:t>ulagatelja</w:t>
      </w:r>
      <w:proofErr w:type="spellEnd"/>
      <w:r w:rsidRPr="001D34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21AA3A" w14:textId="1AE405CB" w:rsidR="00625B37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FDB6" w14:textId="53D714A9" w:rsidR="00625B37" w:rsidRPr="002554B0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 xml:space="preserve">Uz članak 3. </w:t>
      </w:r>
    </w:p>
    <w:p w14:paraId="7D407D4B" w14:textId="72493466" w:rsidR="00625B37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DBCA3" w14:textId="5ECCF80A" w:rsidR="00A32A7F" w:rsidRDefault="00625B37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F3">
        <w:rPr>
          <w:rFonts w:ascii="Times New Roman" w:hAnsi="Times New Roman" w:cs="Times New Roman"/>
          <w:sz w:val="24"/>
          <w:szCs w:val="24"/>
        </w:rPr>
        <w:t>Propisani novčani iznosi u kunama važećeg Zakona preračunavaju se u iznose u eurima u skladu s pravilima preračunavanja sukladno Zakonu o uvođenju eura</w:t>
      </w:r>
      <w:r w:rsidR="00044436">
        <w:rPr>
          <w:rFonts w:ascii="Times New Roman" w:hAnsi="Times New Roman" w:cs="Times New Roman"/>
          <w:sz w:val="24"/>
          <w:szCs w:val="24"/>
        </w:rPr>
        <w:t xml:space="preserve"> </w:t>
      </w:r>
      <w:r w:rsidR="00044436" w:rsidRPr="00625B37">
        <w:rPr>
          <w:rFonts w:ascii="Times New Roman" w:hAnsi="Times New Roman" w:cs="Times New Roman"/>
          <w:sz w:val="24"/>
          <w:szCs w:val="24"/>
        </w:rPr>
        <w:t xml:space="preserve">te se usklađuju s iznosima u eurima kako je propisano </w:t>
      </w:r>
      <w:r w:rsidR="00044436" w:rsidRPr="00B46947">
        <w:rPr>
          <w:rFonts w:ascii="Times New Roman" w:hAnsi="Times New Roman" w:cs="Times New Roman"/>
          <w:sz w:val="24"/>
          <w:szCs w:val="24"/>
        </w:rPr>
        <w:t>Uredbom (EU) br. 1286/2014</w:t>
      </w:r>
      <w:r w:rsidR="00044436">
        <w:rPr>
          <w:rFonts w:ascii="Times New Roman" w:hAnsi="Times New Roman" w:cs="Times New Roman"/>
          <w:sz w:val="24"/>
          <w:szCs w:val="24"/>
        </w:rPr>
        <w:t>.</w:t>
      </w:r>
    </w:p>
    <w:p w14:paraId="06991D2C" w14:textId="084A3E84" w:rsidR="00FF69A6" w:rsidRDefault="00FF69A6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B8B16" w14:textId="6E8527A0" w:rsidR="00FF69A6" w:rsidRPr="00FF69A6" w:rsidRDefault="00FF69A6" w:rsidP="00FF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A6">
        <w:rPr>
          <w:rFonts w:ascii="Times New Roman" w:hAnsi="Times New Roman" w:cs="Times New Roman"/>
          <w:sz w:val="24"/>
          <w:szCs w:val="24"/>
        </w:rPr>
        <w:t xml:space="preserve">Kod počinjenja </w:t>
      </w:r>
      <w:r>
        <w:rPr>
          <w:rFonts w:ascii="Times New Roman" w:hAnsi="Times New Roman" w:cs="Times New Roman"/>
          <w:sz w:val="24"/>
          <w:szCs w:val="24"/>
        </w:rPr>
        <w:t>prekršaja propisanih člankom 19</w:t>
      </w:r>
      <w:r w:rsidRPr="00FF69A6">
        <w:rPr>
          <w:rFonts w:ascii="Times New Roman" w:hAnsi="Times New Roman" w:cs="Times New Roman"/>
          <w:sz w:val="24"/>
          <w:szCs w:val="24"/>
        </w:rPr>
        <w:t>. važećeg Zakona, za odgovornu osobu</w:t>
      </w:r>
      <w:r w:rsidR="005176A8">
        <w:rPr>
          <w:rFonts w:ascii="Times New Roman" w:hAnsi="Times New Roman" w:cs="Times New Roman"/>
          <w:sz w:val="24"/>
          <w:szCs w:val="24"/>
        </w:rPr>
        <w:t xml:space="preserve"> </w:t>
      </w:r>
      <w:r w:rsidR="005176A8" w:rsidRPr="005176A8">
        <w:rPr>
          <w:rFonts w:ascii="Times New Roman" w:hAnsi="Times New Roman" w:cs="Times New Roman"/>
          <w:sz w:val="24"/>
          <w:szCs w:val="24"/>
        </w:rPr>
        <w:t>u pravnoj osobi koja savjetuje o PRIIP-u ili ga prodaje</w:t>
      </w:r>
      <w:r w:rsidRPr="00FF69A6">
        <w:rPr>
          <w:rFonts w:ascii="Times New Roman" w:hAnsi="Times New Roman" w:cs="Times New Roman"/>
          <w:sz w:val="24"/>
          <w:szCs w:val="24"/>
        </w:rPr>
        <w:t xml:space="preserve"> i fizičku osobu </w:t>
      </w:r>
      <w:r w:rsidR="005176A8" w:rsidRPr="005176A8">
        <w:rPr>
          <w:rFonts w:ascii="Times New Roman" w:hAnsi="Times New Roman" w:cs="Times New Roman"/>
          <w:sz w:val="24"/>
          <w:szCs w:val="24"/>
        </w:rPr>
        <w:t xml:space="preserve">koja obavlja registriranu djelatnost koja savjetuje o PRIIP-u ili ga prodaje </w:t>
      </w:r>
      <w:r w:rsidRPr="00FF69A6">
        <w:rPr>
          <w:rFonts w:ascii="Times New Roman" w:hAnsi="Times New Roman" w:cs="Times New Roman"/>
          <w:sz w:val="24"/>
          <w:szCs w:val="24"/>
        </w:rPr>
        <w:t xml:space="preserve">iznosi najviših prekršajnih kazni </w:t>
      </w:r>
      <w:r w:rsidR="009E3CE0" w:rsidRPr="009E3CE0">
        <w:rPr>
          <w:rFonts w:ascii="Times New Roman" w:hAnsi="Times New Roman" w:cs="Times New Roman"/>
          <w:sz w:val="24"/>
          <w:szCs w:val="24"/>
        </w:rPr>
        <w:t xml:space="preserve">u slučaju sustavnog i teškog utjecaja na interese malih </w:t>
      </w:r>
      <w:proofErr w:type="spellStart"/>
      <w:r w:rsidR="009E3CE0" w:rsidRPr="009E3CE0">
        <w:rPr>
          <w:rFonts w:ascii="Times New Roman" w:hAnsi="Times New Roman" w:cs="Times New Roman"/>
          <w:sz w:val="24"/>
          <w:szCs w:val="24"/>
        </w:rPr>
        <w:t>ulagatelja</w:t>
      </w:r>
      <w:proofErr w:type="spellEnd"/>
      <w:r w:rsidR="009E3CE0" w:rsidRPr="009E3CE0">
        <w:rPr>
          <w:rFonts w:ascii="Times New Roman" w:hAnsi="Times New Roman" w:cs="Times New Roman"/>
          <w:sz w:val="24"/>
          <w:szCs w:val="24"/>
        </w:rPr>
        <w:t xml:space="preserve"> </w:t>
      </w:r>
      <w:r w:rsidRPr="00FF69A6">
        <w:rPr>
          <w:rFonts w:ascii="Times New Roman" w:hAnsi="Times New Roman" w:cs="Times New Roman"/>
          <w:sz w:val="24"/>
          <w:szCs w:val="24"/>
        </w:rPr>
        <w:t xml:space="preserve">usklađuju se s Uredbom (EU) br. 1286/2014. </w:t>
      </w:r>
    </w:p>
    <w:p w14:paraId="22C3BF6F" w14:textId="77777777" w:rsidR="00FF69A6" w:rsidRPr="00FF69A6" w:rsidRDefault="00FF69A6" w:rsidP="00FF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02EF" w14:textId="45CED67F" w:rsidR="00FF69A6" w:rsidRDefault="00FF69A6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A6">
        <w:rPr>
          <w:rFonts w:ascii="Times New Roman" w:hAnsi="Times New Roman" w:cs="Times New Roman"/>
          <w:sz w:val="24"/>
          <w:szCs w:val="24"/>
        </w:rPr>
        <w:t xml:space="preserve">Dodaju se novi stavci koji propisuju prekršaj za </w:t>
      </w:r>
      <w:r w:rsidR="00CE10D1" w:rsidRPr="00CE10D1">
        <w:rPr>
          <w:rFonts w:ascii="Times New Roman" w:hAnsi="Times New Roman" w:cs="Times New Roman"/>
          <w:sz w:val="24"/>
          <w:szCs w:val="24"/>
        </w:rPr>
        <w:t xml:space="preserve">odgovornu osobu u pravnoj osobi koja savjetuje o PRIIP-u ili ga prodaje i </w:t>
      </w:r>
      <w:r w:rsidR="00CE10D1">
        <w:rPr>
          <w:rFonts w:ascii="Times New Roman" w:hAnsi="Times New Roman" w:cs="Times New Roman"/>
          <w:sz w:val="24"/>
          <w:szCs w:val="24"/>
        </w:rPr>
        <w:t xml:space="preserve">prekršaj za </w:t>
      </w:r>
      <w:r w:rsidR="00CE10D1" w:rsidRPr="00CE10D1">
        <w:rPr>
          <w:rFonts w:ascii="Times New Roman" w:hAnsi="Times New Roman" w:cs="Times New Roman"/>
          <w:sz w:val="24"/>
          <w:szCs w:val="24"/>
        </w:rPr>
        <w:t xml:space="preserve">fizičku osobu koja obavlja registriranu djelatnost koja savjetuje o PRIIP-u ili ga prodaje </w:t>
      </w:r>
      <w:r w:rsidRPr="00FF69A6">
        <w:rPr>
          <w:rFonts w:ascii="Times New Roman" w:hAnsi="Times New Roman" w:cs="Times New Roman"/>
          <w:sz w:val="24"/>
          <w:szCs w:val="24"/>
        </w:rPr>
        <w:t xml:space="preserve">ako počinjeni prekršaj ne utječe sustavno i teško na interese malih </w:t>
      </w:r>
      <w:proofErr w:type="spellStart"/>
      <w:r w:rsidRPr="00FF69A6">
        <w:rPr>
          <w:rFonts w:ascii="Times New Roman" w:hAnsi="Times New Roman" w:cs="Times New Roman"/>
          <w:sz w:val="24"/>
          <w:szCs w:val="24"/>
        </w:rPr>
        <w:t>ulagatelja</w:t>
      </w:r>
      <w:proofErr w:type="spellEnd"/>
      <w:r w:rsidRPr="00FF69A6">
        <w:rPr>
          <w:rFonts w:ascii="Times New Roman" w:hAnsi="Times New Roman" w:cs="Times New Roman"/>
          <w:sz w:val="24"/>
          <w:szCs w:val="24"/>
        </w:rPr>
        <w:t>.</w:t>
      </w:r>
    </w:p>
    <w:p w14:paraId="1F1F81EE" w14:textId="6CCAD52C" w:rsidR="00044436" w:rsidRDefault="00044436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FB7B" w14:textId="77777777" w:rsidR="00044436" w:rsidRDefault="00044436" w:rsidP="0025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71D72" w14:textId="77777777" w:rsidR="00FA6625" w:rsidRPr="002554B0" w:rsidRDefault="009E520F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F6E3C" w:rsidRPr="002554B0">
        <w:rPr>
          <w:rFonts w:ascii="Times New Roman" w:hAnsi="Times New Roman" w:cs="Times New Roman"/>
          <w:b/>
          <w:sz w:val="24"/>
          <w:szCs w:val="24"/>
        </w:rPr>
        <w:t>4</w:t>
      </w:r>
      <w:r w:rsidR="00FA6625" w:rsidRPr="002554B0">
        <w:rPr>
          <w:rFonts w:ascii="Times New Roman" w:hAnsi="Times New Roman" w:cs="Times New Roman"/>
          <w:b/>
          <w:sz w:val="24"/>
          <w:szCs w:val="24"/>
        </w:rPr>
        <w:t>.</w:t>
      </w:r>
    </w:p>
    <w:p w14:paraId="2B6189A3" w14:textId="77777777" w:rsidR="00FA6625" w:rsidRPr="002554B0" w:rsidRDefault="00FA6625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8954DE" w14:textId="50828E89" w:rsidR="00A615B4" w:rsidRPr="00E62AF3" w:rsidRDefault="00E62AF3" w:rsidP="00A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stupanje na snagu Zakona.</w:t>
      </w:r>
    </w:p>
    <w:p w14:paraId="05EB392C" w14:textId="22AE1BBD" w:rsidR="00ED4A43" w:rsidRPr="00625B37" w:rsidRDefault="00ED4A43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D9B05" w14:textId="6CEBDF60" w:rsidR="002D5DA3" w:rsidRPr="00625B37" w:rsidRDefault="002D5DA3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56661" w14:textId="33B2D875" w:rsidR="00326AB2" w:rsidRPr="00625B37" w:rsidRDefault="00326AB2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F594" w14:textId="187383C5" w:rsidR="00486971" w:rsidRPr="00625B37" w:rsidRDefault="00486971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2CCAC" w14:textId="1E3ACAB1" w:rsidR="00B47F97" w:rsidRPr="00421E0B" w:rsidRDefault="00B47F97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EB926" w14:textId="18398DF9" w:rsidR="00B47F97" w:rsidRPr="00421E0B" w:rsidRDefault="00B47F97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855CE" w14:textId="38EBE754" w:rsidR="00B47F97" w:rsidRPr="00E62AF3" w:rsidRDefault="00B47F97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6591B" w14:textId="05D6EA57" w:rsidR="00C435EC" w:rsidRDefault="00C43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E8B0EC" w14:textId="77777777" w:rsidR="00B47F97" w:rsidRPr="00E62AF3" w:rsidRDefault="00B47F97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8E9AE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3">
        <w:rPr>
          <w:rFonts w:ascii="Times New Roman" w:hAnsi="Times New Roman" w:cs="Times New Roman"/>
          <w:b/>
          <w:sz w:val="24"/>
          <w:szCs w:val="24"/>
        </w:rPr>
        <w:t>TEKST ODREDBI VAŽEĆEG ZAKONA KOJE SE MIJENJAJU ODNOSNO DOPUNJUJU</w:t>
      </w:r>
    </w:p>
    <w:p w14:paraId="7A89C1C7" w14:textId="77777777" w:rsidR="00B47F97" w:rsidRPr="00E62AF3" w:rsidRDefault="00B47F97" w:rsidP="00B4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BDC04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Teži prekršaji izdavatelja PRIIP-a</w:t>
      </w:r>
    </w:p>
    <w:p w14:paraId="3A944E82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94AEE3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14:paraId="71061640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9082A6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Za prekršaj će se kazniti pravna osoba izdavatelj PRIIP-a novčanom kaznom u iznosu koji je višekratnik broja 1000, a koja ne može biti manja od 0,01 % ni veća od 3 % od ukupnog prihoda koji je izdavatelj PRIIP-a ostvario u godini kada je počinjen prekršaj, utvrđenog službenim financijskim izvještajima za tu godinu, u slučaju sustavnog i teškog utjecaja počinjenog prekršaja na interese malih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ako:</w:t>
      </w:r>
    </w:p>
    <w:p w14:paraId="6FF0D545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 sastavi dokument s ključnim informacijama prije nego što PRIIP postane dostupan malim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ulagateljima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taj dokument ne objavi na svojoj internetskoj stranici u skladu s člankom 5. stavkom 1. Uredbe (EU) br. 1286/2014</w:t>
      </w:r>
    </w:p>
    <w:p w14:paraId="0532B666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2. ne sastavi dokument s ključnim informacijama na točan, istinit, jasan i nedvosmislen način u skladu s člankom 6. stavkom 1. Uredbe (EU) br. 1286/2014</w:t>
      </w:r>
    </w:p>
    <w:p w14:paraId="058C242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3. ne sastavi dokument s ključnim informacijama u skladu s člankom 6. stavkom 1. Uredbe (EU) br. 1286/2014 koji pruža ključne informacije ili</w:t>
      </w:r>
    </w:p>
    <w:p w14:paraId="6C529486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4. sastavi dokument s ključnim informacijama koji nije usklađen sa svim obvezujućim ugovornim dokumentima odnosno s odgovarajućim dijelovima ponudbenih dokumenata te s uvjetima PRIIP-a protivno članku 6. stavku 1. Uredbe (EU) br. 1286/2014</w:t>
      </w:r>
    </w:p>
    <w:p w14:paraId="3718BBA9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5. sastavi dokument s ključnim informacijama koji nije samostalan ili nije jasno odvojen od promidžbenih materijala protivno članku 6. stavku 2. Uredbe (EU) br. 1286/2014</w:t>
      </w:r>
    </w:p>
    <w:p w14:paraId="4AE41A49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6. sastavi dokument s ključnim informacijama koji sadrži unakrsno upućivanje na promidžbene materijale protivno članku 6. stavku 2. Uredbe (EU) br. 1286/2014</w:t>
      </w:r>
    </w:p>
    <w:p w14:paraId="2BD13ED5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7. u slučaju kada sve informacije u odnosu na temeljnu mogućnost ulaganja nije moguće pružiti u jednom sažetom samostalnom dokumentu, dokument s ključnim informacijama ne pruža generički opis temeljnih mogućnosti ulaganja niti navodi gdje se i kako je moguće pronaći detaljniju predugovornu informativnu dokumentaciju koja se odnosi na investicijske proizvode koji podupiru temeljne mogućnosti ulaganja u skladu s člankom 6. stavkom 3. Uredbe (EU) br. 1286/2014</w:t>
      </w:r>
    </w:p>
    <w:p w14:paraId="156442D4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8. ne sastavi dokument s ključnim informacijama u skladu s člankom 7. stavkom 1. Uredbe (EU) br. 1286/2014</w:t>
      </w:r>
    </w:p>
    <w:p w14:paraId="4264838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9. ne sastavi dokument s ključnim informacijama u skladu s člankom 7. stavkom 2. Uredbe (EU) br. 1286/2014 u slučaju kada se PRIIP promovira u Republici Hrvatskoj putem promidžbenih materijala</w:t>
      </w:r>
    </w:p>
    <w:p w14:paraId="2515A017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10. sastavi dokument s ključnim informacijama koji nije ispravno naslovljen ili koji nije ispravno strukturiran u skladu s člankom 8. stavkom 1. Uredbe (EU) br. 1286/2014</w:t>
      </w:r>
    </w:p>
    <w:p w14:paraId="49AB5CFC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11. sastavi dokument s ključnim informacijama koji ne sadrži propisano obrazloženje u skladu s člankom 8. stavkom 2. Uredbe (EU) br. 1286/2014</w:t>
      </w:r>
    </w:p>
    <w:p w14:paraId="4E1B0617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12. sastavi dokument s ključnim informacijama koji ne sadrži sve propisane informacije ili koji ne sadrži bilo koju informaciju ili element u svojem obliku i sadržaju u skladu s člankom 8. stavkom 3. Uredbe (EU) br. 1286/2014</w:t>
      </w:r>
    </w:p>
    <w:p w14:paraId="7DC57253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13. sastavi promidžbeni sadržaj s informacijama o PRIIP-ovima čiji su podaci u suprotnosti s podacima iz dokumenta s ključnim informacijama protivno članku 9. Uredbe (EU) br. 1286/2014</w:t>
      </w:r>
    </w:p>
    <w:p w14:paraId="1ABFCF6B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14. sastavi promidžbeni sadržaj s informacijama o PRIIP-ovima čiji podaci umanjuju značaj dokumenta s ključnim informacijama ili ne sadrže obavijest o dostupnosti dokumenta s ključnim informacijama protivno članku 9. Uredbe (EU) br. 1286/2014</w:t>
      </w:r>
    </w:p>
    <w:p w14:paraId="4B84F9B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15. u pogledu preispitivanja informacija sadržanih u dokumentu s ključnim informacijama ili revidiranja tog dokumenta ne postupa u skladu s člankom 10. stavkom 1. Uredbe (EU) br. 1286/2014</w:t>
      </w:r>
    </w:p>
    <w:p w14:paraId="476BA92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ne uspostavi učinkovite i odgovarajuće postupke i mehanizme koji daju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mogućnosti učinkovitog podnošenja pritužbe i učinkovitog postupka pravne zaštite u skladu s člankom 19. Uredbe (EU) br. 1286/2014.</w:t>
      </w:r>
    </w:p>
    <w:p w14:paraId="084543AB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prekršaje iz stavka 1. ovoga članka kaznit će se pravna osoba izdavatelj PRIIP-a novčanom kaznom u iznosu od 200.000,00 kuna do 750.000,00 kuna ako počinjeni prekršaj ne utječe sustavno i teško na interese malih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taj iznos nije veći od propisanog maksimalnog iznosa iz stavka 1. ovoga članka.</w:t>
      </w:r>
    </w:p>
    <w:p w14:paraId="6441AC51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stavka 1. ovoga članka, ako bi iznos novčane kazne utvrđene na temelju stavka 1. ovoga članka bio manji od 500.000,00 kuna, izdavatelj PRIIP-a kaznit će se za prekršaj iz stavka 1. ovoga članka novčanom kaznom u iznosu od 500.000,00 kuna do 1.000.000,00 kuna.</w:t>
      </w:r>
    </w:p>
    <w:p w14:paraId="467C9E4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slučaju da je izdavatelj PRIIP-a prekršajem iz stavaka 1. i 2. ovoga članka ostvario korist ili spriječio gubitak, a iznos tako ostvarene koristi ili spriječenog gubitka može se utvrditi, kaznit će se za prekršaj iz stavka 1. i stavka 2. ovoga članka novčanom kaznom u iznosu dvostruko utvrđenog iznosa tako ostvarene koristi odnosno tako spriječenog gubitka, ako je taj iznos veći od propisanog najvišeg iznosa novčane kazne iz stavka 1. ili 2. ovoga članka.</w:t>
      </w:r>
    </w:p>
    <w:p w14:paraId="35D0F77D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(5) Za prekršaj iz stavka 1. i stavka 2. ovoga članka kaznit će se i odgovorna osoba u izdavatelju PRIIP-a u iznosu od 20.000,00 kuna do 50.000,00 kuna.</w:t>
      </w:r>
    </w:p>
    <w:p w14:paraId="2CB34D41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(6) Za prekršaj iz stavka 1. ovoga članka kaznit će se fizička osoba koja obavlja registriranu djelatnost izdavatelj PRIIP-a novčanom kaznom u iznosu od 500.000,00 kuna do 5.400.000,00 kuna.</w:t>
      </w:r>
    </w:p>
    <w:p w14:paraId="75A77E1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Kada je fizička osoba iz stavka 6. ovoga članka ostvarila korist ili spriječila gubitak, a iznos tako ostvarene koristi ili spriječenog gubitka može se utvrditi, fizička osoba iz stavka 6. ovoga članka kaznit će se za prekršaj iz stavka 1. i stavka 2. ovoga članka novčanom kaznom u iznosu do visine dvostruko utvrđenog iznosa tako ostvarene koristi odnosno tako spriječenog gubitka, ako je taj iznos veći od propisanog maksimuma iz stavka 6. ovoga članka.</w:t>
      </w:r>
    </w:p>
    <w:p w14:paraId="359D4380" w14:textId="77777777" w:rsidR="00B47F97" w:rsidRPr="002554B0" w:rsidRDefault="00B47F97" w:rsidP="00B47F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344D0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Lakši prekršaji izdavatelja PRIIP-a</w:t>
      </w:r>
    </w:p>
    <w:p w14:paraId="62E3CC0F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81835E3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14:paraId="33D82885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7551B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prekršaj će se kazniti pravna osoba izdavatelj PRIIP-a novčanom kaznom u iznosu koji je višekratnik broja 1000, a koja ne može biti manja od 0,01 % ni veća od 1,5 % od ukupnog prihoda koji je izdavatelj PRIIP-a ostvario u godini kada je počinjen prekršaj, utvrđenog službenim financijskim izvještajima za tu godinu, ako učestalo:</w:t>
      </w:r>
    </w:p>
    <w:p w14:paraId="76A897AA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1. ne postupa u skladu s člankom 6. stavkom 4. Uredbe (EU) br. 1286/2014 u pogledu oblika i načina na koji se sastavlja dokument s ključnim informacijama</w:t>
      </w:r>
    </w:p>
    <w:p w14:paraId="3CCF511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2. ne postupa u skladu s člankom 6. stavkom 5. Uredbe (EU) br. 1286/2014 jer u dokumentu s ključnim informacijama upotrebljava boje kojima se umanjuje razumljivost informacija</w:t>
      </w:r>
    </w:p>
    <w:p w14:paraId="7865B9D6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ne postupa u skladu s člankom 6. stavkom 6. Uredbe (EU) br. 1286/2014 jer u dokumentu s ključnim informacijama upotrebljava korporativno obilježavanje ili svoj logotip na način kojim se odvlači pozornost malog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informacija sadržanih u dokumentu, odnosno kojim se tekst u dokumentu čini nejasnim</w:t>
      </w:r>
    </w:p>
    <w:p w14:paraId="71973D93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ne postupa u skladu s člankom 12. ovoga Zakona jer ne dostavlja ili ne dostavlja u propisanom roku nadzornom tijelu obavijest iz članka 12. ovoga Zakona.</w:t>
      </w:r>
    </w:p>
    <w:p w14:paraId="522233E7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prekršaj iz stavka 1. ovoga članka kaznit će se pravna osoba izdavatelj PRIIP-a novčanom kaznom u iznosu od 75.000,00 kuna do 200.000,00 kuna ako se postupanje iz stavka 1. ovoga članka ne utvrdi kao učestalo.</w:t>
      </w:r>
    </w:p>
    <w:p w14:paraId="052DF65E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stavka 1. ovoga članka, ako bi iznos novčane kazne utvrđene na temelju stavka 1. ovoga članka bio manji od 200.000,00 kuna, izdavatelj PRIIP-a kaznit će se za prekršaj iz stavka 1. ovoga članka novčanom kaznom u iznosu od 200.000,00 kuna do 500.000,00 kuna.</w:t>
      </w:r>
    </w:p>
    <w:p w14:paraId="4F5138A2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slučaju da je izdavatelj PRIIP-a prekršajem iz stavka 1. i stavka 2. ovoga članka ostvario korist ili spriječio gubitak, a iznos tako ostvarene koristi ili spriječenog gubitka može se utvrditi, kaznit će se za prekršaj iz stavka 1. i stavka 2. ovoga članka novčanom kaznom u iznosu dvostruko utvrđenog iznosa tako ostvarene koristi odnosno tako spriječenog gubitka, ako je taj iznos veći od propisanog najvišeg iznosa novčane kazne iz stavka 1. ili stavka 2. ovoga članka.</w:t>
      </w:r>
    </w:p>
    <w:p w14:paraId="79F6797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(5) Za prekršaj iz stavka 1. i stavka 2. ovoga članka kaznit će se i odgovorna osoba u izdavatelju PRIIP-a u iznosu od 10.000,00 kuna do 40.000,00 kuna.</w:t>
      </w:r>
    </w:p>
    <w:p w14:paraId="7F9DAEAD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(6) Za prekršaj iz stavka 1. ovoga članka kaznit će se fizička osoba koja obavlja registriranu djelatnost izdavatelj PRIIP-a novčanom kaznom u iznosu od 150.000,00 kuna do 500.000,00 kuna.</w:t>
      </w:r>
    </w:p>
    <w:p w14:paraId="5F431FC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Kada je fizička osoba iz stavka 6. ovoga članka ostvarila korist ili spriječila gubitak, a iznos tako ostvarene koristi ili spriječenog gubitka može se utvrditi, fizička osoba iz stavka 6. ovoga članka kaznit će se za prekršaj iz stavka 1. i stavka 2. ovoga članka novčanom kaznom u iznosu do visine dvostruko utvrđenog iznosa tako ostvarene koristi odnosno tako spriječenog gubitka, ako je taj iznos veći od propisanog maksimuma iz stavka 6. ovoga članka.</w:t>
      </w:r>
    </w:p>
    <w:p w14:paraId="2D260129" w14:textId="77777777" w:rsidR="00B47F97" w:rsidRPr="002554B0" w:rsidRDefault="00B47F97" w:rsidP="00B47F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757C4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Prekršaji osobe koja savjetuje o PRIIP-u ili ga prodaje</w:t>
      </w:r>
    </w:p>
    <w:p w14:paraId="02BEB3D4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9057347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14:paraId="11244B88" w14:textId="77777777" w:rsidR="00B47F97" w:rsidRPr="002554B0" w:rsidRDefault="00B47F97" w:rsidP="00B47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7257A1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Za prekršaj će se kazniti pravna osoba koja savjetuje o PRIIP-u ili ga prodaje novčanom kaznom u iznosu koji je višekratnik broja 1000, a koja ne može biti manja od 0,01 % ni veća od 3 % od prihoda koji je ostvarila u godini kada je počinjen prekršaj, utvrđenog službenim financijskim izvještajima za tu godinu, u slučaju sustavnog i teškog utjecaja na interese malih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ako:</w:t>
      </w:r>
    </w:p>
    <w:p w14:paraId="1598904F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 dostavi pravodobno dokument s ključnim informacijama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člankom 13. stavkom 1. Uredbe (EU) br. 1286/2014</w:t>
      </w:r>
    </w:p>
    <w:p w14:paraId="18E4F1DB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ne dostavi besplatno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 s ključnim ulaganjima u skladu s člankom 14. stavkom 1. Uredbe (EU) br. 1286/2014</w:t>
      </w:r>
    </w:p>
    <w:p w14:paraId="221F192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ne postupi u skladu s člankom 14. stavkom 2. Uredbe (EU) br. 1286/2014 u pogledu medija na kojem se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dokument s ključnim informacijama</w:t>
      </w:r>
    </w:p>
    <w:p w14:paraId="1E14C8A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ne postupi u skladu s člankom 14. stavkom 3. Uredbe (EU) br. 1286/2014 u pogledu obveza postupanja prema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odnose na papirnati primjerak dokumenta s ključnim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ulagateljima</w:t>
      </w:r>
      <w:proofErr w:type="spellEnd"/>
    </w:p>
    <w:p w14:paraId="1E62A68E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5. ne postupi u skladu s člankom 14. stavkom 4. Uredbe (EU) br. 1286/2014 jer dokument s ključnim informacijama dostavi na trajnom mediju koji nije papir u slučaju kada nisu ostvareni propisani uvjeti</w:t>
      </w:r>
    </w:p>
    <w:p w14:paraId="499C610A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6. ne postupi u skladu s člankom 14. stavkom 5. Uredbe (EU) br. 1286/2014 jer dokument s ključnim informacijama dostavi putem internetske stranice u slučaju kada nisu ostvareni propisani uvjeti</w:t>
      </w:r>
    </w:p>
    <w:p w14:paraId="0F43931A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7. protivno članku 13. stavku 3. Uredbe (EU) br. 1286/2014,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 dokument s ključnim informacijama nakon zaključenja transakcije u slučaju kada nisu ostvareni zakonom propisani uvjeti</w:t>
      </w:r>
    </w:p>
    <w:p w14:paraId="2E6F1773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u pogledu izvršavanja uzastopnih transakcija koje se odnose na isti PRIIP za račun malog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postupi u skladu s člankom 13. stavkom 4. Uredbe (EU) br. 1286/2014</w:t>
      </w:r>
    </w:p>
    <w:p w14:paraId="76E369CB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ne uspostavi učinkovite i odgovarajuće postupke i mehanizme koji daju malom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ulagatelju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mogućnosti učinkovitog podnošenja pritužbe i učinkovitog postupka pravne zaštite u skladu s člankom 19. Uredbe (EU) 1286/2014</w:t>
      </w:r>
    </w:p>
    <w:p w14:paraId="0D5E9AD8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10. ne postupi u skladu s člankom 12. ovoga Zakona jer ne dostavi ili ne dostavi u propisanom roku nadzornom tijelu obavijest iz članka 12. ovoga Zakona.</w:t>
      </w:r>
    </w:p>
    <w:p w14:paraId="0166FAF5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prekršaje iz stavka 1. ovoga članka kaznit će se pravna osoba koja savjetuje o PRIIP-u ili ga prodaje novčanom kaznom u iznosu od 100.000,00 kuna do 500.000,00 kuna ako počinjeni prekršaj ne utječe sustavno i teško na interese malih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ulagatelja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B63C1A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stavka 1. ovoga članka, ako bi iznos novčane kazne utvrđene na temelju stavka 1. ovoga članka bio manji od 200.000,00 kuna, pravna osoba koja savjetuje o PRIIP-u ili ga prodaje kaznit će se za prekršaj iz stavka 1. ovoga članka novčanom kaznom u iznosu od 200.000,00 kuna do 500.000,00 kuna.</w:t>
      </w:r>
    </w:p>
    <w:p w14:paraId="782CAD00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slučaju da je pravna osoba koja savjetuje o PRIIP-u ili ga prodaje prekršajem iz stavka 1. ovoga članka ostvarila korist ili spriječila gubitak, a iznos tako ostvarene koristi ili spriječenog gubitka može se utvrditi, kaznit će se za prekršaj iz stavka 1. i stavka 2. ovoga članka novčanom kaznom u iznosu dvostruko utvrđenog iznosa tako ostvarene koristi odnosno tako spriječenog gubitka, ako je taj iznos veći od propisanog najvišeg iznosa novčane kazne iz stavka 1. ili stavka 2. ovoga članka.</w:t>
      </w:r>
    </w:p>
    <w:p w14:paraId="64F5D275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(5) Za prekršaj iz stavaka 1. i 2. ovoga članka kaznit će se i odgovorna osoba u pravnoj osobi koja savjetuje o PRIIP-u ili ga prodaje u iznosu od 10.000,00 kuna do 30.000,00 kuna.</w:t>
      </w:r>
    </w:p>
    <w:p w14:paraId="4597BD47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(6) Za prekršaj iz stavaka 1. i 2. ovoga članka kaznit će se fizička osoba koja obavlja registriranu djelatnost koja savjetuje o PRIIP-u ili ga prodaje novčanom kaznom u iznosu od 20.000,00 kuna do 75.000,00 kuna.</w:t>
      </w:r>
    </w:p>
    <w:p w14:paraId="69452069" w14:textId="77777777" w:rsidR="00B47F97" w:rsidRPr="002554B0" w:rsidRDefault="00B47F97" w:rsidP="00B47F9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Kada je fizička osoba iz stavka 6. ovoga članka ostvarila korist ili spriječila gubitak, a iznos tako ostvarene koristi ili spriječenog gubitka može se utvrditi, fizička osoba iz stavka 6. ovoga članka kaznit će se za prekršaj iz stavaka 1. i 2. ovoga članka novčanom kaznom u iznosu do visine dvostruko utvrđenog iznosa tako ostvarene koristi odnosno tako spriječenog gubitka, ako je taj iznos veći od propisanog maksimuma iz stavka 6. ovoga članka.</w:t>
      </w:r>
    </w:p>
    <w:p w14:paraId="1BF95143" w14:textId="77777777" w:rsidR="00B47F97" w:rsidRPr="002554B0" w:rsidRDefault="00B47F97" w:rsidP="00B4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F2725" w14:textId="77777777" w:rsidR="00B47F97" w:rsidRPr="002554B0" w:rsidRDefault="00B47F97" w:rsidP="00B4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D8BEF" w14:textId="77777777" w:rsidR="00B47F97" w:rsidRPr="00E62AF3" w:rsidRDefault="00B47F97" w:rsidP="00B47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E3355" w14:textId="77777777" w:rsidR="00B47F97" w:rsidRPr="00E62AF3" w:rsidRDefault="00B47F97" w:rsidP="00B4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1A59E" w14:textId="77777777" w:rsidR="00B47F97" w:rsidRPr="00625B37" w:rsidRDefault="00B47F97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7F97" w:rsidRPr="00625B37" w:rsidSect="00C96DC9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84F6" w14:textId="77777777" w:rsidR="00F908A8" w:rsidRDefault="00F908A8" w:rsidP="00C96DC9">
      <w:pPr>
        <w:spacing w:after="0" w:line="240" w:lineRule="auto"/>
      </w:pPr>
      <w:r>
        <w:separator/>
      </w:r>
    </w:p>
  </w:endnote>
  <w:endnote w:type="continuationSeparator" w:id="0">
    <w:p w14:paraId="311BA93B" w14:textId="77777777" w:rsidR="00F908A8" w:rsidRDefault="00F908A8" w:rsidP="00C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83352"/>
      <w:docPartObj>
        <w:docPartGallery w:val="Page Numbers (Bottom of Page)"/>
        <w:docPartUnique/>
      </w:docPartObj>
    </w:sdtPr>
    <w:sdtEndPr/>
    <w:sdtContent>
      <w:p w14:paraId="1366E97C" w14:textId="41DCC03E" w:rsidR="00552F20" w:rsidRDefault="00552F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1F">
          <w:rPr>
            <w:noProof/>
          </w:rPr>
          <w:t>11</w:t>
        </w:r>
        <w:r>
          <w:fldChar w:fldCharType="end"/>
        </w:r>
      </w:p>
    </w:sdtContent>
  </w:sdt>
  <w:p w14:paraId="6E17ECFF" w14:textId="77777777" w:rsidR="00552F20" w:rsidRDefault="0055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FA56" w14:textId="77777777" w:rsidR="00F908A8" w:rsidRDefault="00F908A8" w:rsidP="00C96DC9">
      <w:pPr>
        <w:spacing w:after="0" w:line="240" w:lineRule="auto"/>
      </w:pPr>
      <w:r>
        <w:separator/>
      </w:r>
    </w:p>
  </w:footnote>
  <w:footnote w:type="continuationSeparator" w:id="0">
    <w:p w14:paraId="791EEF6A" w14:textId="77777777" w:rsidR="00F908A8" w:rsidRDefault="00F908A8" w:rsidP="00C9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909"/>
    <w:multiLevelType w:val="hybridMultilevel"/>
    <w:tmpl w:val="4998D7DE"/>
    <w:lvl w:ilvl="0" w:tplc="1E364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23"/>
    <w:rsid w:val="000100FB"/>
    <w:rsid w:val="00016DDE"/>
    <w:rsid w:val="00026BD1"/>
    <w:rsid w:val="00031AD5"/>
    <w:rsid w:val="00037341"/>
    <w:rsid w:val="00044436"/>
    <w:rsid w:val="00052A17"/>
    <w:rsid w:val="0005528D"/>
    <w:rsid w:val="00073A15"/>
    <w:rsid w:val="00084E2F"/>
    <w:rsid w:val="0009195D"/>
    <w:rsid w:val="000A18CA"/>
    <w:rsid w:val="000A7734"/>
    <w:rsid w:val="000B72CD"/>
    <w:rsid w:val="000D135A"/>
    <w:rsid w:val="000D383E"/>
    <w:rsid w:val="000E75A9"/>
    <w:rsid w:val="000F0BB5"/>
    <w:rsid w:val="000F566F"/>
    <w:rsid w:val="00100E38"/>
    <w:rsid w:val="00101A35"/>
    <w:rsid w:val="00121215"/>
    <w:rsid w:val="00132B2C"/>
    <w:rsid w:val="00164F95"/>
    <w:rsid w:val="00165BC9"/>
    <w:rsid w:val="001712C4"/>
    <w:rsid w:val="00184FF5"/>
    <w:rsid w:val="0019512C"/>
    <w:rsid w:val="00196D23"/>
    <w:rsid w:val="001A7C73"/>
    <w:rsid w:val="001D3486"/>
    <w:rsid w:val="001D398A"/>
    <w:rsid w:val="001E02C9"/>
    <w:rsid w:val="0020194C"/>
    <w:rsid w:val="00243F3C"/>
    <w:rsid w:val="002554B0"/>
    <w:rsid w:val="00282081"/>
    <w:rsid w:val="002B1A24"/>
    <w:rsid w:val="002B33D0"/>
    <w:rsid w:val="002B7641"/>
    <w:rsid w:val="002C3B29"/>
    <w:rsid w:val="002D5DA3"/>
    <w:rsid w:val="002E2792"/>
    <w:rsid w:val="002F378D"/>
    <w:rsid w:val="00326AB2"/>
    <w:rsid w:val="003364FB"/>
    <w:rsid w:val="00343ADD"/>
    <w:rsid w:val="00351477"/>
    <w:rsid w:val="003533ED"/>
    <w:rsid w:val="00373538"/>
    <w:rsid w:val="00380881"/>
    <w:rsid w:val="00386F22"/>
    <w:rsid w:val="00391072"/>
    <w:rsid w:val="003A3AE8"/>
    <w:rsid w:val="003B0C58"/>
    <w:rsid w:val="003E45C5"/>
    <w:rsid w:val="003E475F"/>
    <w:rsid w:val="003E4995"/>
    <w:rsid w:val="003F5642"/>
    <w:rsid w:val="003F7934"/>
    <w:rsid w:val="00406017"/>
    <w:rsid w:val="00407F0A"/>
    <w:rsid w:val="00421E0B"/>
    <w:rsid w:val="00424F3E"/>
    <w:rsid w:val="00447A5A"/>
    <w:rsid w:val="00456672"/>
    <w:rsid w:val="0047079A"/>
    <w:rsid w:val="00471169"/>
    <w:rsid w:val="00476DC2"/>
    <w:rsid w:val="00477588"/>
    <w:rsid w:val="004849C9"/>
    <w:rsid w:val="00486971"/>
    <w:rsid w:val="004975A1"/>
    <w:rsid w:val="004A2259"/>
    <w:rsid w:val="004A4C46"/>
    <w:rsid w:val="004C3AAE"/>
    <w:rsid w:val="004D70A6"/>
    <w:rsid w:val="004E4508"/>
    <w:rsid w:val="004E6A92"/>
    <w:rsid w:val="00504DBA"/>
    <w:rsid w:val="005132DE"/>
    <w:rsid w:val="005169B5"/>
    <w:rsid w:val="005176A8"/>
    <w:rsid w:val="005252D5"/>
    <w:rsid w:val="00527B81"/>
    <w:rsid w:val="00552F20"/>
    <w:rsid w:val="005549D5"/>
    <w:rsid w:val="0055574A"/>
    <w:rsid w:val="00566836"/>
    <w:rsid w:val="00574C02"/>
    <w:rsid w:val="00576BF6"/>
    <w:rsid w:val="005A08B6"/>
    <w:rsid w:val="005A0BDA"/>
    <w:rsid w:val="005A3DAF"/>
    <w:rsid w:val="005B7970"/>
    <w:rsid w:val="005C672C"/>
    <w:rsid w:val="005C746C"/>
    <w:rsid w:val="005D4E8E"/>
    <w:rsid w:val="005E0765"/>
    <w:rsid w:val="005E0BA2"/>
    <w:rsid w:val="005F742F"/>
    <w:rsid w:val="00605268"/>
    <w:rsid w:val="00613614"/>
    <w:rsid w:val="00617669"/>
    <w:rsid w:val="00625B37"/>
    <w:rsid w:val="006560FA"/>
    <w:rsid w:val="0066171A"/>
    <w:rsid w:val="0068491F"/>
    <w:rsid w:val="006A6EE9"/>
    <w:rsid w:val="006C0C28"/>
    <w:rsid w:val="006C3E6D"/>
    <w:rsid w:val="006C4753"/>
    <w:rsid w:val="006C4B3F"/>
    <w:rsid w:val="006F600C"/>
    <w:rsid w:val="006F6775"/>
    <w:rsid w:val="00707555"/>
    <w:rsid w:val="00712D3E"/>
    <w:rsid w:val="007164A9"/>
    <w:rsid w:val="00740995"/>
    <w:rsid w:val="00752661"/>
    <w:rsid w:val="00757BDF"/>
    <w:rsid w:val="0078408E"/>
    <w:rsid w:val="00795CB9"/>
    <w:rsid w:val="0079734B"/>
    <w:rsid w:val="007A3A9C"/>
    <w:rsid w:val="007B7A69"/>
    <w:rsid w:val="007C7A19"/>
    <w:rsid w:val="007E02D5"/>
    <w:rsid w:val="007F07B6"/>
    <w:rsid w:val="00801B0F"/>
    <w:rsid w:val="008240A4"/>
    <w:rsid w:val="00840A1B"/>
    <w:rsid w:val="00843135"/>
    <w:rsid w:val="008706E4"/>
    <w:rsid w:val="00882EE6"/>
    <w:rsid w:val="00883702"/>
    <w:rsid w:val="008A31D7"/>
    <w:rsid w:val="008A60A1"/>
    <w:rsid w:val="008A7CA8"/>
    <w:rsid w:val="008B6137"/>
    <w:rsid w:val="008D4854"/>
    <w:rsid w:val="008F241C"/>
    <w:rsid w:val="008F69C0"/>
    <w:rsid w:val="00927C10"/>
    <w:rsid w:val="0094531B"/>
    <w:rsid w:val="00954ED7"/>
    <w:rsid w:val="0097385D"/>
    <w:rsid w:val="009744E0"/>
    <w:rsid w:val="00982301"/>
    <w:rsid w:val="009A3046"/>
    <w:rsid w:val="009E3BEC"/>
    <w:rsid w:val="009E3CE0"/>
    <w:rsid w:val="009E520F"/>
    <w:rsid w:val="009F2CED"/>
    <w:rsid w:val="009F63A0"/>
    <w:rsid w:val="00A0009E"/>
    <w:rsid w:val="00A160F8"/>
    <w:rsid w:val="00A329BE"/>
    <w:rsid w:val="00A32A7F"/>
    <w:rsid w:val="00A40C8F"/>
    <w:rsid w:val="00A57F60"/>
    <w:rsid w:val="00A615B4"/>
    <w:rsid w:val="00A94F37"/>
    <w:rsid w:val="00A95BBD"/>
    <w:rsid w:val="00AA6E72"/>
    <w:rsid w:val="00AB1CC8"/>
    <w:rsid w:val="00AB3F1A"/>
    <w:rsid w:val="00AB696D"/>
    <w:rsid w:val="00AC48AA"/>
    <w:rsid w:val="00AD2F17"/>
    <w:rsid w:val="00AD3556"/>
    <w:rsid w:val="00AE47EE"/>
    <w:rsid w:val="00B0098E"/>
    <w:rsid w:val="00B069A9"/>
    <w:rsid w:val="00B07FE8"/>
    <w:rsid w:val="00B103A1"/>
    <w:rsid w:val="00B11172"/>
    <w:rsid w:val="00B11967"/>
    <w:rsid w:val="00B17FF4"/>
    <w:rsid w:val="00B204A4"/>
    <w:rsid w:val="00B46947"/>
    <w:rsid w:val="00B47F97"/>
    <w:rsid w:val="00B53CE1"/>
    <w:rsid w:val="00B70C5C"/>
    <w:rsid w:val="00B71715"/>
    <w:rsid w:val="00B929D7"/>
    <w:rsid w:val="00B93962"/>
    <w:rsid w:val="00B97D20"/>
    <w:rsid w:val="00BA7F23"/>
    <w:rsid w:val="00BE669B"/>
    <w:rsid w:val="00BF4503"/>
    <w:rsid w:val="00C332EB"/>
    <w:rsid w:val="00C435EC"/>
    <w:rsid w:val="00C6071D"/>
    <w:rsid w:val="00C70762"/>
    <w:rsid w:val="00C8749C"/>
    <w:rsid w:val="00C928DF"/>
    <w:rsid w:val="00C96DC9"/>
    <w:rsid w:val="00CB4567"/>
    <w:rsid w:val="00CB6366"/>
    <w:rsid w:val="00CE10D1"/>
    <w:rsid w:val="00CE5F1F"/>
    <w:rsid w:val="00CF02AC"/>
    <w:rsid w:val="00CF3DC1"/>
    <w:rsid w:val="00CF6E3C"/>
    <w:rsid w:val="00D1350C"/>
    <w:rsid w:val="00D21D74"/>
    <w:rsid w:val="00D22EBA"/>
    <w:rsid w:val="00D3314C"/>
    <w:rsid w:val="00D973B4"/>
    <w:rsid w:val="00D979C1"/>
    <w:rsid w:val="00DB037A"/>
    <w:rsid w:val="00DB646F"/>
    <w:rsid w:val="00DF5DB1"/>
    <w:rsid w:val="00E20BAA"/>
    <w:rsid w:val="00E42B9B"/>
    <w:rsid w:val="00E507A3"/>
    <w:rsid w:val="00E57F91"/>
    <w:rsid w:val="00E62AF3"/>
    <w:rsid w:val="00E67425"/>
    <w:rsid w:val="00E946C0"/>
    <w:rsid w:val="00EA538D"/>
    <w:rsid w:val="00EA598F"/>
    <w:rsid w:val="00EA6E3F"/>
    <w:rsid w:val="00EA7674"/>
    <w:rsid w:val="00EC52C5"/>
    <w:rsid w:val="00ED4A43"/>
    <w:rsid w:val="00EF3D47"/>
    <w:rsid w:val="00F0145C"/>
    <w:rsid w:val="00F04B16"/>
    <w:rsid w:val="00F13EBE"/>
    <w:rsid w:val="00F17647"/>
    <w:rsid w:val="00F20F46"/>
    <w:rsid w:val="00F225E1"/>
    <w:rsid w:val="00F225F5"/>
    <w:rsid w:val="00F314E8"/>
    <w:rsid w:val="00F35CB8"/>
    <w:rsid w:val="00F40949"/>
    <w:rsid w:val="00F456CE"/>
    <w:rsid w:val="00F66C51"/>
    <w:rsid w:val="00F718B6"/>
    <w:rsid w:val="00F7299F"/>
    <w:rsid w:val="00F84812"/>
    <w:rsid w:val="00F908A8"/>
    <w:rsid w:val="00F9786A"/>
    <w:rsid w:val="00F97DE0"/>
    <w:rsid w:val="00FA6625"/>
    <w:rsid w:val="00FB15E4"/>
    <w:rsid w:val="00FD74A0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BDEA"/>
  <w15:chartTrackingRefBased/>
  <w15:docId w15:val="{CD6AE1E9-0E59-4E78-B08B-1441878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C4"/>
  </w:style>
  <w:style w:type="paragraph" w:styleId="Heading4">
    <w:name w:val="heading 4"/>
    <w:basedOn w:val="Normal"/>
    <w:link w:val="Heading4Char"/>
    <w:uiPriority w:val="9"/>
    <w:qFormat/>
    <w:rsid w:val="00FA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B72C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66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FA6625"/>
  </w:style>
  <w:style w:type="paragraph" w:styleId="Header">
    <w:name w:val="header"/>
    <w:basedOn w:val="Normal"/>
    <w:link w:val="Head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C9"/>
  </w:style>
  <w:style w:type="paragraph" w:styleId="Footer">
    <w:name w:val="footer"/>
    <w:basedOn w:val="Normal"/>
    <w:link w:val="Foot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C9"/>
  </w:style>
  <w:style w:type="paragraph" w:customStyle="1" w:styleId="box459039">
    <w:name w:val="box_459039"/>
    <w:basedOn w:val="Normal"/>
    <w:rsid w:val="003B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E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i dokument" ma:contentTypeID="0x0101004BF733CA9C8EBE498FD71D38BA2DB8B7006844EB8BB1606E45AE1BBB0B495D4EE8" ma:contentTypeVersion="31" ma:contentTypeDescription="Dokument koji je samo za potrebe ljudi iz sektora I ne ide na kolegij" ma:contentTypeScope="" ma:versionID="a31a901d4947a30e169539c5e061b1d0">
  <xsd:schema xmlns:xsd="http://www.w3.org/2001/XMLSchema" xmlns:xs="http://www.w3.org/2001/XMLSchema" xmlns:p="http://schemas.microsoft.com/office/2006/metadata/properties" xmlns:ns2="a06a890f-bd73-4232-b4b9-2b0f89af0827" xmlns:ns3="0f5faac8-f59c-495c-98e4-0aa09624f487" targetNamespace="http://schemas.microsoft.com/office/2006/metadata/properties" ma:root="true" ma:fieldsID="dae009d0b1bc2be3912cd792d7097e28" ns2:_="" ns3:_="">
    <xsd:import namespace="a06a890f-bd73-4232-b4b9-2b0f89af0827"/>
    <xsd:import namespace="0f5faac8-f59c-495c-98e4-0aa09624f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Za_x0020_arhiv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890f-bd73-4232-b4b9-2b0f89af0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aac8-f59c-495c-98e4-0aa09624f487" elementFormDefault="qualified">
    <xsd:import namespace="http://schemas.microsoft.com/office/2006/documentManagement/types"/>
    <xsd:import namespace="http://schemas.microsoft.com/office/infopath/2007/PartnerControls"/>
    <xsd:element name="Za_x0020_arhivu" ma:index="10" nillable="true" ma:displayName="Za arhivu" ma:format="Dropdown" ma:internalName="Za_x0020_arhivu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020_arhivu xmlns="0f5faac8-f59c-495c-98e4-0aa09624f487" xsi:nil="true"/>
  </documentManagement>
</p:properties>
</file>

<file path=customXml/itemProps1.xml><?xml version="1.0" encoding="utf-8"?>
<ds:datastoreItem xmlns:ds="http://schemas.openxmlformats.org/officeDocument/2006/customXml" ds:itemID="{B643BA7B-0F60-46F2-BDFA-F751D5C4D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13C59-274B-4F27-B2C4-FFF8261B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890f-bd73-4232-b4b9-2b0f89af0827"/>
    <ds:schemaRef ds:uri="0f5faac8-f59c-495c-98e4-0aa09624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CF246-6378-4226-BE6E-F4470D9C2C31}">
  <ds:schemaRefs>
    <ds:schemaRef ds:uri="http://schemas.microsoft.com/office/2006/metadata/properties"/>
    <ds:schemaRef ds:uri="http://schemas.microsoft.com/office/infopath/2007/PartnerControls"/>
    <ds:schemaRef ds:uri="0f5faac8-f59c-495c-98e4-0aa09624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3497</Words>
  <Characters>19937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financija</dc:creator>
  <cp:keywords/>
  <dc:description/>
  <cp:lastModifiedBy>Maja Lebarović</cp:lastModifiedBy>
  <cp:revision>7</cp:revision>
  <cp:lastPrinted>2023-05-16T06:57:00Z</cp:lastPrinted>
  <dcterms:created xsi:type="dcterms:W3CDTF">2023-09-19T13:03:00Z</dcterms:created>
  <dcterms:modified xsi:type="dcterms:W3CDTF">2023-09-19T13:35:00Z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0x0101004BF733CA9C8EBE498FD71D38BA2DB8B7006844EB8BB1606E45AE1BBB0B495D4EE8</vt:lpwstr>
  </property>
</Properties>
</file>