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8290" w14:textId="77777777" w:rsidR="00437BDC" w:rsidRPr="00437BDC" w:rsidRDefault="00437BDC" w:rsidP="00437BD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CF038A3" wp14:editId="26B9B708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AA79" w14:textId="77777777" w:rsidR="00437BDC" w:rsidRPr="00437BDC" w:rsidRDefault="00437BDC" w:rsidP="00437BDC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VLADA REPUBLIKE HRVATSKE</w:t>
      </w:r>
    </w:p>
    <w:p w14:paraId="6EABCDD4" w14:textId="02009083" w:rsidR="00437BDC" w:rsidRPr="00437BDC" w:rsidRDefault="00437BDC" w:rsidP="00437BDC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Zagreb, </w:t>
      </w:r>
      <w:r w:rsidR="00A04AC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5. siječnja 2023</w:t>
      </w:r>
      <w:bookmarkStart w:id="0" w:name="_GoBack"/>
      <w:bookmarkEnd w:id="0"/>
      <w:r w:rsidR="00935EE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</w:p>
    <w:p w14:paraId="5004312E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BDF9298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B07A5BD" w14:textId="58282466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PREDLAGATELJ: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543C5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Ministarstvo </w:t>
      </w:r>
      <w:r w:rsidR="001477B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vanjskih i europskih poslova</w:t>
      </w:r>
    </w:p>
    <w:p w14:paraId="4F6E194D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DCD906A" w14:textId="77777777" w:rsidR="00437BDC" w:rsidRPr="00437BDC" w:rsidRDefault="00437BDC" w:rsidP="00437BDC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22A0C7F" w14:textId="314C7E81" w:rsidR="00437BDC" w:rsidRPr="00437BDC" w:rsidRDefault="00437BDC" w:rsidP="00437BDC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PREDMET: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="00E26161" w:rsidRPr="00E26161">
        <w:rPr>
          <w:rFonts w:ascii="Times New Roman" w:hAnsi="Times New Roman" w:cs="Times New Roman"/>
          <w:sz w:val="24"/>
          <w:szCs w:val="24"/>
        </w:rPr>
        <w:t>Prijedlog odluke o osnivanju Nacionalnog odbora Hrvatskog sabora za praćenje provedbe mjera ograničavanja (sankcija) Europske unije prema Ruskoj Federaciji i Bjelorusiji, njihovim pojedinim državljanima kao i pravnim osobama i drugim subjektima vezano za vojnu agresiju Ruske Federacije na Ukrajinu (predlagatelj: Klub zastupnika zeleno-lijevog bloka)</w:t>
      </w:r>
      <w:r w:rsidR="00E26161" w:rsidRPr="00E2616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Pr="00E26161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 davanje mišljenja Hrvatskome saboru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022E43C0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3E9C78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A98A1BE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C81F81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117BD83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6CE09A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9562FC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A74B25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EAE93B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40261A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A697971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B64D737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6A139D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235A7CF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F735F7B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7B05ED4" w14:textId="77777777" w:rsidR="00437BDC" w:rsidRDefault="00437BDC">
      <w:pPr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  <w:r>
        <w:rPr>
          <w:rFonts w:ascii="Times New Roman" w:eastAsia="Times New Roman" w:hAnsi="Times New Roman" w:cs="Times New Roman"/>
          <w:snapToGrid w:val="0"/>
          <w:spacing w:val="20"/>
          <w:lang w:eastAsia="hr-HR"/>
        </w:rPr>
        <w:br w:type="page"/>
      </w:r>
    </w:p>
    <w:p w14:paraId="7432CAB2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hr-HR"/>
        </w:rPr>
      </w:pPr>
    </w:p>
    <w:p w14:paraId="5B970D24" w14:textId="77777777" w:rsidR="00437BDC" w:rsidRPr="00437BDC" w:rsidRDefault="00437BDC" w:rsidP="00437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CE00F4B" w14:textId="77777777" w:rsidR="00437BDC" w:rsidRPr="00437BDC" w:rsidRDefault="00437BDC" w:rsidP="00437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Prijedlog</w:t>
      </w:r>
    </w:p>
    <w:p w14:paraId="4AB79BB1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0DCC147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 xml:space="preserve">KLASA: 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</w:p>
    <w:p w14:paraId="2FEF6A74" w14:textId="77777777" w:rsidR="00437BDC" w:rsidRPr="00437BDC" w:rsidRDefault="00437BDC" w:rsidP="00437BDC">
      <w:pPr>
        <w:tabs>
          <w:tab w:val="left" w:pos="709"/>
          <w:tab w:val="left" w:pos="141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 xml:space="preserve">URBROJ: 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</w:p>
    <w:p w14:paraId="0ED3BDAF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C20A3DF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</w:p>
    <w:p w14:paraId="3B3B9A89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78A44704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1456F12" w14:textId="77777777" w:rsidR="00437BDC" w:rsidRPr="00437BDC" w:rsidRDefault="00437BDC" w:rsidP="00437BDC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6FC2E0E0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239DB53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09FD300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E6E644B" w14:textId="5ED37073" w:rsidR="00437BDC" w:rsidRPr="004008F4" w:rsidRDefault="001477B5" w:rsidP="00437BD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008F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 w:rsidR="00437BDC" w:rsidRPr="004008F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="004008F4" w:rsidRPr="004008F4">
        <w:rPr>
          <w:rFonts w:ascii="Times New Roman" w:hAnsi="Times New Roman" w:cs="Times New Roman"/>
          <w:sz w:val="24"/>
          <w:szCs w:val="24"/>
        </w:rPr>
        <w:t>Prijedlog odluke o osnivanju Nacionalnog odbora Hrvatskog sabora za praćenje provedbe mjera ograničavanja (sankcija) Europske unije prema Ruskoj Federaciji i Bjelorusiji, njihovim pojedinim državljanima kao i pravnim osobama i drugim subjektima vezano za vojnu agresiju Ruske Federacije na Ukrajinu (predlagatelj: Klub zastupnika zeleno-lijevog bloka)</w:t>
      </w:r>
      <w:r w:rsidR="00437BDC" w:rsidRPr="004008F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- mišljenje Vlade </w:t>
      </w:r>
    </w:p>
    <w:p w14:paraId="5C0A5B0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453D858" w14:textId="77799304" w:rsidR="00437BDC" w:rsidRPr="00437BDC" w:rsidRDefault="00437BDC" w:rsidP="00437BD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Pismo Hrvatskoga sabora, </w:t>
      </w:r>
      <w:r w:rsidRPr="00774D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KLASA: </w:t>
      </w:r>
      <w:r w:rsidR="00774D6F" w:rsidRPr="00774D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912</w:t>
      </w:r>
      <w:r w:rsidRPr="00774D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-01/</w:t>
      </w:r>
      <w:r w:rsidR="00774D6F" w:rsidRPr="00774D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22-01/11</w:t>
      </w:r>
      <w:r w:rsidRPr="00774D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URBROJ: 65-</w:t>
      </w:r>
      <w:r w:rsidR="00774D6F" w:rsidRPr="00774D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22</w:t>
      </w:r>
      <w:r w:rsidRPr="00774D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-03, od </w:t>
      </w:r>
      <w:r w:rsidR="00774D6F" w:rsidRPr="00774D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24. listopada 2022</w:t>
      </w:r>
      <w:r w:rsidR="00847285" w:rsidRPr="00774D6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6F9F5A8B" w14:textId="42D58A41" w:rsidR="00437BDC" w:rsidRDefault="00437BDC" w:rsidP="00437B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036B39B" w14:textId="77777777" w:rsidR="00554FD6" w:rsidRPr="00437BDC" w:rsidRDefault="00554FD6" w:rsidP="00437B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F6177A3" w14:textId="77777777" w:rsidR="00437BDC" w:rsidRPr="00437BDC" w:rsidRDefault="00437BDC" w:rsidP="00437B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9378CD7" w14:textId="217B30E8" w:rsidR="00437BDC" w:rsidRPr="007050E2" w:rsidRDefault="00437BDC" w:rsidP="00437BDC">
      <w:pPr>
        <w:spacing w:after="0" w:line="240" w:lineRule="auto"/>
        <w:ind w:left="1" w:firstLine="141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 temelju članka 122. stavka 2. Poslovnika Hrvatskoga sabora (</w:t>
      </w:r>
      <w:r w:rsidR="00334044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„</w:t>
      </w:r>
      <w:r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Narodne novine</w:t>
      </w:r>
      <w:r w:rsidR="00334044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“</w:t>
      </w:r>
      <w:r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br</w:t>
      </w:r>
      <w:r w:rsidR="00334044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81/13, 113/16, 69/17</w:t>
      </w:r>
      <w:r w:rsidR="00847285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</w:t>
      </w:r>
      <w:r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29/18</w:t>
      </w:r>
      <w:r w:rsidR="00847285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53/20, 119/20</w:t>
      </w:r>
      <w:r w:rsidR="00334044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006CB9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– Odluka Ustavnog suda Republike Hrvatske </w:t>
      </w:r>
      <w:r w:rsidR="00334044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</w:t>
      </w:r>
      <w:r w:rsidR="00847285"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123/20</w:t>
      </w:r>
      <w:r w:rsidRPr="00006CB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), Vlada</w:t>
      </w:r>
      <w:r w:rsidRPr="007050E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Republike Hrvatske o </w:t>
      </w:r>
      <w:r w:rsidR="007050E2" w:rsidRPr="007050E2">
        <w:rPr>
          <w:rFonts w:ascii="Times New Roman" w:hAnsi="Times New Roman" w:cs="Times New Roman"/>
          <w:sz w:val="24"/>
          <w:szCs w:val="24"/>
        </w:rPr>
        <w:t xml:space="preserve">Prijedlogu odluke o osnivanju Nacionalnog odbora Hrvatskog sabora za praćenje provedbe mjera ograničavanja (sankcija) Europske unije prema Ruskoj Federaciji i Bjelorusiji, njihovim pojedinim državljanima </w:t>
      </w:r>
      <w:r w:rsidR="007050E2" w:rsidRPr="007050E2">
        <w:rPr>
          <w:rFonts w:ascii="Times New Roman" w:hAnsi="Times New Roman" w:cs="Times New Roman"/>
          <w:sz w:val="24"/>
          <w:szCs w:val="24"/>
        </w:rPr>
        <w:lastRenderedPageBreak/>
        <w:t>kao i pravnim osobama i drugim subjektima vezano za vojnu agresiju Ruske Federacije na Ukrajinu (predlagatelj: Klub zastupnika zeleno-lijevog bloka)</w:t>
      </w:r>
      <w:r w:rsidRPr="007050E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14:paraId="13231223" w14:textId="77777777" w:rsidR="00437BDC" w:rsidRPr="00437BDC" w:rsidRDefault="00437BDC" w:rsidP="00437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37B901F" w14:textId="77777777" w:rsidR="00437BDC" w:rsidRPr="00437BDC" w:rsidRDefault="00437BDC" w:rsidP="0043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7654D312" w14:textId="77777777" w:rsidR="00437BDC" w:rsidRPr="00437BDC" w:rsidRDefault="00437BDC" w:rsidP="0043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F324344" w14:textId="52C8297C" w:rsidR="00437BDC" w:rsidRPr="00D40FEE" w:rsidRDefault="00437BDC" w:rsidP="00D40FE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050E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Vlada Republike Hrvatske predlaže Hrvatskome saboru da ne prihvati </w:t>
      </w:r>
      <w:r w:rsidR="007050E2" w:rsidRPr="007050E2">
        <w:rPr>
          <w:rFonts w:ascii="Times New Roman" w:hAnsi="Times New Roman" w:cs="Times New Roman"/>
          <w:sz w:val="24"/>
          <w:szCs w:val="24"/>
        </w:rPr>
        <w:t>Prijedlog odluke o osnivanju Nacionalnog odbora Hrvatskog sabora za praćenje provedbe mjera ograničavanja (sankcija) Europske unije prema Ruskoj Federaciji i Bjelorusiji, njihovim pojedinim državljanima kao i pravnim osobama i drugim subjektima vezano za vojnu agresiju Ruske Federacije na Ukrajinu</w:t>
      </w:r>
      <w:r w:rsidR="00774D6F">
        <w:rPr>
          <w:rFonts w:ascii="Times New Roman" w:hAnsi="Times New Roman" w:cs="Times New Roman"/>
          <w:sz w:val="24"/>
          <w:szCs w:val="24"/>
        </w:rPr>
        <w:t xml:space="preserve">, </w:t>
      </w:r>
      <w:r w:rsidRPr="007050E2">
        <w:rPr>
          <w:rFonts w:ascii="Times New Roman" w:eastAsia="Times New Roman" w:hAnsi="Times New Roman" w:cs="Times New Roman"/>
          <w:sz w:val="24"/>
          <w:szCs w:val="20"/>
          <w:lang w:eastAsia="x-none"/>
        </w:rPr>
        <w:t>koji je predsjedniku Hrvatskoga sabora podnio</w:t>
      </w:r>
      <w:r w:rsidRPr="007050E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7050E2" w:rsidRPr="007050E2">
        <w:rPr>
          <w:rFonts w:ascii="Times New Roman" w:hAnsi="Times New Roman" w:cs="Times New Roman"/>
          <w:sz w:val="24"/>
          <w:szCs w:val="24"/>
        </w:rPr>
        <w:t xml:space="preserve">Klub zastupnika zeleno-lijevog </w:t>
      </w:r>
      <w:r w:rsidR="007050E2" w:rsidRPr="004C6031">
        <w:rPr>
          <w:rFonts w:ascii="Times New Roman" w:hAnsi="Times New Roman" w:cs="Times New Roman"/>
          <w:sz w:val="24"/>
          <w:szCs w:val="24"/>
        </w:rPr>
        <w:t>bloka</w:t>
      </w:r>
      <w:r w:rsidR="004C6031" w:rsidRPr="004C6031">
        <w:rPr>
          <w:rFonts w:ascii="Times New Roman" w:eastAsia="Times New Roman" w:hAnsi="Times New Roman" w:cs="Times New Roman"/>
          <w:sz w:val="24"/>
          <w:szCs w:val="24"/>
          <w:lang w:eastAsia="x-none"/>
        </w:rPr>
        <w:t>, aktom</w:t>
      </w:r>
      <w:r w:rsidRPr="004C60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od </w:t>
      </w:r>
      <w:r w:rsidR="00774D6F" w:rsidRPr="004C6031">
        <w:rPr>
          <w:rFonts w:ascii="Times New Roman" w:eastAsia="Times New Roman" w:hAnsi="Times New Roman" w:cs="Times New Roman"/>
          <w:sz w:val="24"/>
          <w:szCs w:val="24"/>
          <w:lang w:eastAsia="x-none"/>
        </w:rPr>
        <w:t>24</w:t>
      </w:r>
      <w:r w:rsidR="00334044" w:rsidRPr="004C60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774D6F" w:rsidRPr="004C6031">
        <w:rPr>
          <w:rFonts w:ascii="Times New Roman" w:eastAsia="Times New Roman" w:hAnsi="Times New Roman" w:cs="Times New Roman"/>
          <w:sz w:val="24"/>
          <w:szCs w:val="24"/>
          <w:lang w:eastAsia="x-none"/>
        </w:rPr>
        <w:t>listopada 2022.</w:t>
      </w:r>
      <w:r w:rsidRPr="004C6031">
        <w:rPr>
          <w:rFonts w:ascii="Times New Roman" w:eastAsia="Times New Roman" w:hAnsi="Times New Roman" w:cs="Times New Roman"/>
          <w:sz w:val="24"/>
          <w:szCs w:val="24"/>
          <w:lang w:eastAsia="x-none"/>
        </w:rPr>
        <w:t>, iz sljedećih razloga:</w:t>
      </w:r>
    </w:p>
    <w:p w14:paraId="63024FB6" w14:textId="77777777" w:rsidR="00D40FEE" w:rsidRDefault="00D40FEE" w:rsidP="00D40FE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0EE011BF" w14:textId="6BEFB345" w:rsidR="00D40FEE" w:rsidRPr="00D40FEE" w:rsidRDefault="00D40FEE" w:rsidP="00D40FEE">
      <w:pPr>
        <w:spacing w:after="0" w:line="240" w:lineRule="auto"/>
        <w:ind w:right="-14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0FEE">
        <w:rPr>
          <w:rFonts w:ascii="Times New Roman" w:hAnsi="Times New Roman" w:cs="Times New Roman"/>
          <w:sz w:val="24"/>
          <w:szCs w:val="24"/>
        </w:rPr>
        <w:t>Međunarodne mjere ograničavanja donesene pravnim aktima Europske unije i Ujedinjenih naroda izravno se primjenjuju u hrvatskom zakonodavstvu, a način provedbe tih akata u Hrvatskoj definiran je Zakonom o međunarodnim mjerama ograničavanja („Narodne novine“</w:t>
      </w:r>
      <w:r w:rsidR="004C6031">
        <w:rPr>
          <w:rFonts w:ascii="Times New Roman" w:hAnsi="Times New Roman" w:cs="Times New Roman"/>
          <w:sz w:val="24"/>
          <w:szCs w:val="24"/>
        </w:rPr>
        <w:t xml:space="preserve">, br. </w:t>
      </w:r>
      <w:r w:rsidRPr="00D40FEE">
        <w:rPr>
          <w:rFonts w:ascii="Times New Roman" w:hAnsi="Times New Roman" w:cs="Times New Roman"/>
          <w:sz w:val="24"/>
          <w:szCs w:val="24"/>
        </w:rPr>
        <w:t>139/08, 41/14 i 63/19, u dalj</w:t>
      </w:r>
      <w:r w:rsidR="00774D6F">
        <w:rPr>
          <w:rFonts w:ascii="Times New Roman" w:hAnsi="Times New Roman" w:cs="Times New Roman"/>
          <w:sz w:val="24"/>
          <w:szCs w:val="24"/>
        </w:rPr>
        <w:t>nj</w:t>
      </w:r>
      <w:r w:rsidRPr="00D40FEE">
        <w:rPr>
          <w:rFonts w:ascii="Times New Roman" w:hAnsi="Times New Roman" w:cs="Times New Roman"/>
          <w:sz w:val="24"/>
          <w:szCs w:val="24"/>
        </w:rPr>
        <w:t xml:space="preserve">em tekstu: Zakon). </w:t>
      </w:r>
    </w:p>
    <w:p w14:paraId="45158EA0" w14:textId="77777777" w:rsidR="00D40FEE" w:rsidRPr="00D40FEE" w:rsidRDefault="00D40FEE" w:rsidP="00D40FE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670D597A" w14:textId="47CA31BB" w:rsidR="00D40FEE" w:rsidRPr="00D40FEE" w:rsidRDefault="00D40FEE" w:rsidP="00D40FEE">
      <w:pPr>
        <w:spacing w:after="0" w:line="240" w:lineRule="auto"/>
        <w:ind w:right="-142" w:firstLine="127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40FEE">
        <w:rPr>
          <w:rFonts w:ascii="Times New Roman" w:hAnsi="Times New Roman" w:cs="Times New Roman"/>
          <w:sz w:val="24"/>
          <w:szCs w:val="24"/>
        </w:rPr>
        <w:t xml:space="preserve">Temeljem članka 5. Zakona osnovana je Stalna skupina za primjenu i praćenje provedbe međunarodnih mjera ograničavanja (ranije: Stalna koordinacijska skupina za praćenje provedbe međunarodnih mjera ograničavanja te za praćenje i koordinaciju mjera ograničavanja; </w:t>
      </w:r>
      <w:r w:rsidR="00774D6F">
        <w:rPr>
          <w:rFonts w:ascii="Times New Roman" w:hAnsi="Times New Roman" w:cs="Times New Roman"/>
          <w:sz w:val="24"/>
          <w:szCs w:val="24"/>
        </w:rPr>
        <w:t xml:space="preserve">u daljnjem </w:t>
      </w:r>
      <w:r w:rsidRPr="00D40FEE">
        <w:rPr>
          <w:rFonts w:ascii="Times New Roman" w:hAnsi="Times New Roman" w:cs="Times New Roman"/>
          <w:sz w:val="24"/>
          <w:szCs w:val="24"/>
        </w:rPr>
        <w:t xml:space="preserve">tekstu: Stalna skupina), međuresorno tijelo za čiju je koordinaciju zaduženo Ministarstvo vanjskih i europskih poslova čiji je zadatak koordinirati i nadzirati provedbu ne samo trenutno najistaknutijih </w:t>
      </w:r>
      <w:r w:rsidRPr="00D40FEE">
        <w:rPr>
          <w:rFonts w:ascii="Times New Roman" w:hAnsi="Times New Roman" w:cs="Times New Roman"/>
          <w:color w:val="212121"/>
          <w:sz w:val="24"/>
          <w:szCs w:val="24"/>
        </w:rPr>
        <w:t>sankcijskih režima EU-a prema Ruskoj Federaciji i Bjelarusu, već i svih drugih međunarodnih mjera ograničavanja koje je Republika Hrvatska dužna provoditi u skladu s preuzetim međunarodnim obvezama.</w:t>
      </w:r>
    </w:p>
    <w:p w14:paraId="062E96DC" w14:textId="77777777" w:rsidR="00D40FEE" w:rsidRPr="00D40FEE" w:rsidRDefault="00D40FEE" w:rsidP="00D40FE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00DF11BB" w14:textId="42FC6CDF" w:rsidR="001A2281" w:rsidRPr="007B0463" w:rsidRDefault="00D40FEE" w:rsidP="00D40FE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0FEE">
        <w:rPr>
          <w:rFonts w:ascii="Times New Roman" w:hAnsi="Times New Roman" w:cs="Times New Roman"/>
          <w:sz w:val="24"/>
          <w:szCs w:val="24"/>
        </w:rPr>
        <w:t>Budući da je nadzor provedbe međunarodnih mjera ograničavanja u nadležnosti izvršne vlasti te je temeljito pokriven nadležnostima tijela državne uprave, tijela s javnim ovlastima te radom Stalne skupine, nismo suglasni s inicijativom o osnivanju predloženog Nacionalnog odbora. Međutim, u interesu jačanja institucionalne suradnje te uvaža</w:t>
      </w:r>
      <w:r w:rsidRPr="00D40FEE">
        <w:rPr>
          <w:rFonts w:ascii="Times New Roman" w:hAnsi="Times New Roman" w:cs="Times New Roman"/>
          <w:sz w:val="24"/>
          <w:szCs w:val="24"/>
        </w:rPr>
        <w:lastRenderedPageBreak/>
        <w:t xml:space="preserve">vajući Ustavom propisanu nadzornu funkciju Hrvatskog sabora, predlažemo da predstavnici Stalne skupine po potrebi ili svaka četiri mjeseca sudjeluju na tematskim sjednicama Odbora za vanjsku politiku, u okviru kojih bi podnosili izvješća o radu </w:t>
      </w:r>
      <w:r w:rsidR="007B0463">
        <w:rPr>
          <w:rFonts w:ascii="Times New Roman" w:hAnsi="Times New Roman" w:cs="Times New Roman"/>
          <w:sz w:val="24"/>
          <w:szCs w:val="24"/>
        </w:rPr>
        <w:t>Stalne skupine</w:t>
      </w:r>
      <w:r w:rsidR="007B0463" w:rsidRPr="007B0463">
        <w:rPr>
          <w:rFonts w:ascii="Times New Roman" w:hAnsi="Times New Roman" w:cs="Times New Roman"/>
          <w:sz w:val="24"/>
          <w:szCs w:val="24"/>
        </w:rPr>
        <w:t xml:space="preserve">, </w:t>
      </w:r>
      <w:r w:rsidR="007B0463" w:rsidRPr="007B0463">
        <w:rPr>
          <w:rFonts w:ascii="Times New Roman" w:hAnsi="Times New Roman" w:cs="Times New Roman"/>
          <w:spacing w:val="-3"/>
          <w:sz w:val="24"/>
          <w:szCs w:val="24"/>
        </w:rPr>
        <w:t>kao što je dogovoreno na prvoj takvoj tematskoj sjednici Odbora održanoj 7. prosinca 2022.</w:t>
      </w:r>
    </w:p>
    <w:p w14:paraId="7F1AA4F5" w14:textId="77777777" w:rsidR="00D40FEE" w:rsidRPr="00D40FEE" w:rsidRDefault="00D40FEE" w:rsidP="00D40FE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8B7D960" w14:textId="3AC2614D" w:rsidR="00437BDC" w:rsidRDefault="00437BDC" w:rsidP="00D40FE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Za svoje predstavnike, koji će u vezi s iznesenim mišljenjem biti nazočni na sjednicama Hrvatskoga sabora i njegovih radnih tijela, Vlada je </w:t>
      </w:r>
      <w:r w:rsidR="005405D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odredila </w:t>
      </w:r>
      <w:r w:rsidR="002C491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ministra vanjskih i europskih poslova dr. sc. Gordana Grlića Radmana i državne tajnike Franu Matušića, Andreju Metelko-Zgombić i Zdenka Lucića.</w:t>
      </w:r>
    </w:p>
    <w:p w14:paraId="4E1B9AD1" w14:textId="77777777" w:rsidR="002C4914" w:rsidRPr="00437BDC" w:rsidRDefault="002C4914" w:rsidP="002C4914">
      <w:pPr>
        <w:spacing w:after="240" w:line="240" w:lineRule="auto"/>
        <w:ind w:firstLine="127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01AF253" w14:textId="77777777" w:rsidR="00437BDC" w:rsidRPr="003C1416" w:rsidRDefault="00437BDC" w:rsidP="00437BDC">
      <w:pPr>
        <w:spacing w:after="0" w:line="240" w:lineRule="auto"/>
        <w:jc w:val="both"/>
        <w:rPr>
          <w:rFonts w:ascii="Georgia" w:eastAsia="Times New Roman" w:hAnsi="Georgia" w:cs="Times New Roman"/>
          <w:snapToGrid w:val="0"/>
          <w:sz w:val="24"/>
          <w:szCs w:val="24"/>
          <w:lang w:eastAsia="hr-HR"/>
        </w:rPr>
      </w:pPr>
    </w:p>
    <w:p w14:paraId="74CF0CD7" w14:textId="77777777" w:rsidR="00437BDC" w:rsidRPr="00437BDC" w:rsidRDefault="00437BDC" w:rsidP="00037D3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BDC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14:paraId="462C7C85" w14:textId="77777777" w:rsidR="00437BDC" w:rsidRPr="00437BDC" w:rsidRDefault="00437BDC" w:rsidP="00037D3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B1C578" w14:textId="77777777" w:rsidR="00437BDC" w:rsidRPr="00437BDC" w:rsidRDefault="00437BDC" w:rsidP="00037D3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BDC">
        <w:rPr>
          <w:rFonts w:ascii="Times New Roman" w:eastAsia="Calibri" w:hAnsi="Times New Roman" w:cs="Times New Roman"/>
          <w:b/>
          <w:sz w:val="24"/>
          <w:szCs w:val="24"/>
        </w:rPr>
        <w:t>mr. sc. Andrej Plenković</w:t>
      </w:r>
    </w:p>
    <w:p w14:paraId="45F16D8D" w14:textId="77777777" w:rsidR="00C91FC0" w:rsidRDefault="00C91FC0"/>
    <w:p w14:paraId="5A0495B5" w14:textId="77777777" w:rsidR="00916D37" w:rsidRDefault="00916D37"/>
    <w:sectPr w:rsidR="00916D37" w:rsidSect="00505424">
      <w:headerReference w:type="even" r:id="rId7"/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2DE1D" w14:textId="77777777" w:rsidR="00291574" w:rsidRDefault="00291574">
      <w:pPr>
        <w:spacing w:after="0" w:line="240" w:lineRule="auto"/>
      </w:pPr>
      <w:r>
        <w:separator/>
      </w:r>
    </w:p>
  </w:endnote>
  <w:endnote w:type="continuationSeparator" w:id="0">
    <w:p w14:paraId="6A8DD743" w14:textId="77777777" w:rsidR="00291574" w:rsidRDefault="0029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2EF0C" w14:textId="77777777" w:rsidR="001477B5" w:rsidRDefault="001477B5" w:rsidP="001477B5">
    <w:pPr>
      <w:spacing w:after="0" w:line="240" w:lineRule="auto"/>
      <w:jc w:val="center"/>
      <w:rPr>
        <w:rFonts w:ascii="Times New Roman" w:eastAsia="Times New Roman" w:hAnsi="Times New Roman" w:cs="Times New Roman"/>
        <w:snapToGrid w:val="0"/>
        <w:spacing w:val="20"/>
        <w:lang w:eastAsia="hr-HR"/>
      </w:rPr>
    </w:pPr>
    <w:r w:rsidRPr="00437BDC">
      <w:rPr>
        <w:rFonts w:ascii="Times New Roman" w:eastAsia="Times New Roman" w:hAnsi="Times New Roman" w:cs="Times New Roman"/>
        <w:snapToGrid w:val="0"/>
        <w:spacing w:val="20"/>
        <w:lang w:eastAsia="hr-HR"/>
      </w:rPr>
      <w:t>Banski dvori | Trg Sv. Marka 2 | 10000 Zagreb | tel. 01 4569 222 | vlada.gov.hr</w:t>
    </w:r>
  </w:p>
  <w:p w14:paraId="6E360B7E" w14:textId="77777777" w:rsidR="001477B5" w:rsidRDefault="00147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5CDB1" w14:textId="77777777" w:rsidR="00291574" w:rsidRDefault="00291574">
      <w:pPr>
        <w:spacing w:after="0" w:line="240" w:lineRule="auto"/>
      </w:pPr>
      <w:r>
        <w:separator/>
      </w:r>
    </w:p>
  </w:footnote>
  <w:footnote w:type="continuationSeparator" w:id="0">
    <w:p w14:paraId="23C2C74C" w14:textId="77777777" w:rsidR="00291574" w:rsidRDefault="0029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41CA4" w14:textId="77777777" w:rsidR="00F869DB" w:rsidRDefault="00037D33" w:rsidP="005054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BBB764" w14:textId="77777777" w:rsidR="00F869DB" w:rsidRDefault="00A04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5505" w14:textId="4F87077B" w:rsidR="00F869DB" w:rsidRPr="002E378F" w:rsidRDefault="00037D33" w:rsidP="00505424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2E378F">
      <w:rPr>
        <w:rStyle w:val="PageNumber"/>
        <w:rFonts w:ascii="Times New Roman" w:hAnsi="Times New Roman"/>
      </w:rPr>
      <w:fldChar w:fldCharType="begin"/>
    </w:r>
    <w:r w:rsidRPr="002E378F">
      <w:rPr>
        <w:rStyle w:val="PageNumber"/>
        <w:rFonts w:ascii="Times New Roman" w:hAnsi="Times New Roman"/>
      </w:rPr>
      <w:instrText xml:space="preserve">PAGE  </w:instrText>
    </w:r>
    <w:r w:rsidRPr="002E378F">
      <w:rPr>
        <w:rStyle w:val="PageNumber"/>
        <w:rFonts w:ascii="Times New Roman" w:hAnsi="Times New Roman"/>
      </w:rPr>
      <w:fldChar w:fldCharType="separate"/>
    </w:r>
    <w:r w:rsidR="00A04AC4">
      <w:rPr>
        <w:rStyle w:val="PageNumber"/>
        <w:rFonts w:ascii="Times New Roman" w:hAnsi="Times New Roman"/>
        <w:noProof/>
      </w:rPr>
      <w:t>2</w:t>
    </w:r>
    <w:r w:rsidRPr="002E378F">
      <w:rPr>
        <w:rStyle w:val="PageNumber"/>
        <w:rFonts w:ascii="Times New Roman" w:hAnsi="Times New Roman"/>
      </w:rPr>
      <w:fldChar w:fldCharType="end"/>
    </w:r>
  </w:p>
  <w:p w14:paraId="37678DD7" w14:textId="77777777" w:rsidR="00F869DB" w:rsidRDefault="00A04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D2"/>
    <w:rsid w:val="00006CB9"/>
    <w:rsid w:val="00006D8D"/>
    <w:rsid w:val="00037D33"/>
    <w:rsid w:val="00064B20"/>
    <w:rsid w:val="000B2329"/>
    <w:rsid w:val="000B378F"/>
    <w:rsid w:val="000F3190"/>
    <w:rsid w:val="001477B5"/>
    <w:rsid w:val="001A2281"/>
    <w:rsid w:val="00220052"/>
    <w:rsid w:val="00291574"/>
    <w:rsid w:val="002A4DDF"/>
    <w:rsid w:val="002C4914"/>
    <w:rsid w:val="002E0E4B"/>
    <w:rsid w:val="00334044"/>
    <w:rsid w:val="003C1416"/>
    <w:rsid w:val="004008F4"/>
    <w:rsid w:val="004208C6"/>
    <w:rsid w:val="00437BDC"/>
    <w:rsid w:val="00480463"/>
    <w:rsid w:val="004A1F18"/>
    <w:rsid w:val="004C6031"/>
    <w:rsid w:val="005046C2"/>
    <w:rsid w:val="005405DA"/>
    <w:rsid w:val="00543C53"/>
    <w:rsid w:val="00554FD6"/>
    <w:rsid w:val="005641A5"/>
    <w:rsid w:val="005716B8"/>
    <w:rsid w:val="0058435C"/>
    <w:rsid w:val="005A653F"/>
    <w:rsid w:val="005D57A0"/>
    <w:rsid w:val="005E1968"/>
    <w:rsid w:val="006122E7"/>
    <w:rsid w:val="00630453"/>
    <w:rsid w:val="006B575A"/>
    <w:rsid w:val="00703D4B"/>
    <w:rsid w:val="007050E2"/>
    <w:rsid w:val="00760D16"/>
    <w:rsid w:val="00774D6F"/>
    <w:rsid w:val="007B0463"/>
    <w:rsid w:val="00847285"/>
    <w:rsid w:val="00894267"/>
    <w:rsid w:val="008A4697"/>
    <w:rsid w:val="008E5843"/>
    <w:rsid w:val="00907C0B"/>
    <w:rsid w:val="00916D37"/>
    <w:rsid w:val="00935EEB"/>
    <w:rsid w:val="009761A8"/>
    <w:rsid w:val="00996DDC"/>
    <w:rsid w:val="009B5221"/>
    <w:rsid w:val="009E5CCD"/>
    <w:rsid w:val="00A04AC4"/>
    <w:rsid w:val="00AD5FCC"/>
    <w:rsid w:val="00BA0506"/>
    <w:rsid w:val="00BA090A"/>
    <w:rsid w:val="00C04F3A"/>
    <w:rsid w:val="00C259D2"/>
    <w:rsid w:val="00C5070B"/>
    <w:rsid w:val="00C91FC0"/>
    <w:rsid w:val="00C93BE6"/>
    <w:rsid w:val="00D2613E"/>
    <w:rsid w:val="00D40FEE"/>
    <w:rsid w:val="00DA5FF1"/>
    <w:rsid w:val="00DB3242"/>
    <w:rsid w:val="00E26161"/>
    <w:rsid w:val="00E354C1"/>
    <w:rsid w:val="00EA4837"/>
    <w:rsid w:val="00F37B3A"/>
    <w:rsid w:val="00F523C9"/>
    <w:rsid w:val="00F67732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B886"/>
  <w15:docId w15:val="{90830BF7-4AC7-4971-BC75-FD220BD2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7BDC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37BDC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styleId="PageNumber">
    <w:name w:val="page number"/>
    <w:basedOn w:val="DefaultParagraphFont"/>
    <w:rsid w:val="00437BDC"/>
  </w:style>
  <w:style w:type="paragraph" w:styleId="BalloonText">
    <w:name w:val="Balloon Text"/>
    <w:basedOn w:val="Normal"/>
    <w:link w:val="BalloonTextChar"/>
    <w:uiPriority w:val="99"/>
    <w:semiHidden/>
    <w:unhideWhenUsed/>
    <w:rsid w:val="0043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Marić</dc:creator>
  <cp:lastModifiedBy>Ivana Marinković</cp:lastModifiedBy>
  <cp:revision>63</cp:revision>
  <cp:lastPrinted>2019-09-17T11:43:00Z</cp:lastPrinted>
  <dcterms:created xsi:type="dcterms:W3CDTF">2021-05-24T06:38:00Z</dcterms:created>
  <dcterms:modified xsi:type="dcterms:W3CDTF">2023-01-03T10:34:00Z</dcterms:modified>
</cp:coreProperties>
</file>