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10" w:rsidRPr="00A064CD" w:rsidRDefault="003B5710" w:rsidP="003B5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4C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73FD2A" wp14:editId="35C3EFE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10" w:rsidRPr="00A064CD" w:rsidRDefault="003B5710" w:rsidP="003B5710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064CD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3B5710" w:rsidRPr="00A064CD" w:rsidRDefault="003B5710" w:rsidP="003B5710">
      <w:pPr>
        <w:rPr>
          <w:rFonts w:ascii="Times New Roman" w:hAnsi="Times New Roman" w:cs="Times New Roman"/>
          <w:sz w:val="24"/>
          <w:szCs w:val="24"/>
        </w:rPr>
      </w:pPr>
    </w:p>
    <w:p w:rsidR="003B5710" w:rsidRPr="00A064CD" w:rsidRDefault="003B5710" w:rsidP="003B5710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6. srpnja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A064CD">
        <w:rPr>
          <w:rFonts w:ascii="Times New Roman" w:hAnsi="Times New Roman" w:cs="Times New Roman"/>
          <w:sz w:val="24"/>
          <w:szCs w:val="24"/>
        </w:rPr>
        <w:t>.</w:t>
      </w:r>
    </w:p>
    <w:p w:rsidR="003B5710" w:rsidRPr="00A064CD" w:rsidRDefault="003B5710" w:rsidP="003B5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B5710" w:rsidRPr="00A064CD" w:rsidTr="0009284D">
        <w:tc>
          <w:tcPr>
            <w:tcW w:w="1945" w:type="dxa"/>
            <w:hideMark/>
          </w:tcPr>
          <w:p w:rsidR="003B5710" w:rsidRPr="00A064CD" w:rsidRDefault="003B5710" w:rsidP="0009284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064CD">
              <w:rPr>
                <w:b/>
                <w:smallCaps/>
                <w:sz w:val="24"/>
                <w:szCs w:val="24"/>
              </w:rPr>
              <w:t>Predlagatelj</w:t>
            </w:r>
            <w:r w:rsidRPr="00A064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:rsidR="003B5710" w:rsidRPr="00A064CD" w:rsidRDefault="003B5710" w:rsidP="000928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:rsidR="003B5710" w:rsidRPr="00A064CD" w:rsidRDefault="003B5710" w:rsidP="003B5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B5710" w:rsidRPr="00A064CD" w:rsidTr="0009284D">
        <w:tc>
          <w:tcPr>
            <w:tcW w:w="1938" w:type="dxa"/>
            <w:hideMark/>
          </w:tcPr>
          <w:p w:rsidR="003B5710" w:rsidRPr="00A064CD" w:rsidRDefault="003B5710" w:rsidP="0009284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064CD">
              <w:rPr>
                <w:b/>
                <w:smallCaps/>
                <w:sz w:val="24"/>
                <w:szCs w:val="24"/>
              </w:rPr>
              <w:t>Predmet</w:t>
            </w:r>
            <w:r w:rsidRPr="00A064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:rsidR="003B5710" w:rsidRPr="003B5710" w:rsidRDefault="003B5710" w:rsidP="000928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710">
              <w:rPr>
                <w:sz w:val="24"/>
                <w:szCs w:val="24"/>
                <w:lang w:eastAsia="en-US"/>
              </w:rPr>
              <w:t xml:space="preserve">Prijedlog odluke </w:t>
            </w:r>
            <w:r w:rsidRPr="003B5710">
              <w:rPr>
                <w:bCs/>
                <w:color w:val="000000"/>
                <w:sz w:val="24"/>
                <w:szCs w:val="24"/>
              </w:rPr>
              <w:t>o doprinosu Republike Hrvatske za NATO Paket za izgradnju obrambenih kapaciteta</w:t>
            </w:r>
            <w:r w:rsidRPr="003B571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B5710">
              <w:rPr>
                <w:bCs/>
                <w:color w:val="000000"/>
                <w:sz w:val="24"/>
                <w:szCs w:val="24"/>
              </w:rPr>
              <w:t>Bosne i Hercegovine</w:t>
            </w:r>
          </w:p>
        </w:tc>
      </w:tr>
    </w:tbl>
    <w:p w:rsidR="003B5710" w:rsidRPr="00A064CD" w:rsidRDefault="003B5710" w:rsidP="003B5710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06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5710" w:rsidRPr="00A064CD" w:rsidRDefault="003B5710" w:rsidP="003B5710">
      <w:pPr>
        <w:rPr>
          <w:rFonts w:ascii="Times New Roman" w:hAnsi="Times New Roman" w:cs="Times New Roman"/>
          <w:sz w:val="24"/>
          <w:szCs w:val="24"/>
        </w:rPr>
      </w:pPr>
    </w:p>
    <w:p w:rsidR="003B5710" w:rsidRPr="00A064CD" w:rsidRDefault="003B5710" w:rsidP="003B5710">
      <w:pPr>
        <w:rPr>
          <w:rFonts w:ascii="Times New Roman" w:hAnsi="Times New Roman" w:cs="Times New Roman"/>
          <w:sz w:val="24"/>
          <w:szCs w:val="24"/>
        </w:rPr>
      </w:pPr>
    </w:p>
    <w:p w:rsidR="003B5710" w:rsidRDefault="003B5710" w:rsidP="003B5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710" w:rsidRDefault="003B5710" w:rsidP="003B5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710" w:rsidRDefault="003B5710" w:rsidP="003B5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B5710" w:rsidSect="006C1CEF">
          <w:footerReference w:type="default" r:id="rId6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3B5710" w:rsidRDefault="003B5710" w:rsidP="0022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710" w:rsidRDefault="003B5710" w:rsidP="0022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230" w:rsidRPr="00FF0E41" w:rsidRDefault="00227230" w:rsidP="0022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780C10">
        <w:rPr>
          <w:rFonts w:ascii="Times New Roman" w:hAnsi="Times New Roman" w:cs="Times New Roman"/>
          <w:sz w:val="24"/>
          <w:szCs w:val="24"/>
        </w:rPr>
        <w:t>31. stavka 2</w:t>
      </w:r>
      <w:r>
        <w:rPr>
          <w:rFonts w:ascii="Times New Roman" w:hAnsi="Times New Roman" w:cs="Times New Roman"/>
          <w:sz w:val="24"/>
          <w:szCs w:val="24"/>
        </w:rPr>
        <w:t>. Zakona o Vladi Republike Hrvatske („Narodne novi</w:t>
      </w:r>
      <w:r w:rsidR="000E5030">
        <w:rPr>
          <w:rFonts w:ascii="Times New Roman" w:hAnsi="Times New Roman" w:cs="Times New Roman"/>
          <w:sz w:val="24"/>
          <w:szCs w:val="24"/>
        </w:rPr>
        <w:t>ne“, br. 150/11, 119/14, 93/16,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0E5030">
        <w:rPr>
          <w:rFonts w:ascii="Times New Roman" w:hAnsi="Times New Roman" w:cs="Times New Roman"/>
          <w:sz w:val="24"/>
          <w:szCs w:val="24"/>
        </w:rPr>
        <w:t xml:space="preserve"> i </w:t>
      </w:r>
      <w:r w:rsidR="000E5030" w:rsidRPr="000E5030">
        <w:rPr>
          <w:rFonts w:ascii="Times New Roman" w:hAnsi="Times New Roman" w:cs="Times New Roman"/>
          <w:sz w:val="24"/>
          <w:szCs w:val="24"/>
        </w:rPr>
        <w:t>80122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_________ donijela</w:t>
      </w: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AF2EE3" w:rsidRDefault="00024C88" w:rsidP="00F310CB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</w:t>
      </w:r>
      <w:r w:rsidRPr="00024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oprinos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024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0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Republike </w:t>
      </w:r>
      <w:r w:rsidRPr="00024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Hrvatske za </w:t>
      </w:r>
      <w:r w:rsidR="00C11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NATO Paket za izgradnju obrambenih kapaciteta </w:t>
      </w:r>
    </w:p>
    <w:p w:rsidR="00024C88" w:rsidRDefault="00C43F13" w:rsidP="00F310C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Bosn</w:t>
      </w:r>
      <w:r w:rsidR="00590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Hercegovin</w:t>
      </w:r>
      <w:r w:rsidR="00590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826C5" w:rsidRDefault="00A826C5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:rsidR="00227230" w:rsidRDefault="00227230" w:rsidP="0022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710">
        <w:rPr>
          <w:rFonts w:ascii="Times New Roman" w:hAnsi="Times New Roman" w:cs="Times New Roman"/>
          <w:sz w:val="24"/>
          <w:szCs w:val="24"/>
        </w:rPr>
        <w:t>Vlada Republike Hrvatske donosi odluku</w:t>
      </w:r>
      <w:r w:rsidR="000E5030" w:rsidRPr="000E5030">
        <w:rPr>
          <w:rFonts w:ascii="Times New Roman" w:hAnsi="Times New Roman" w:cs="Times New Roman"/>
          <w:sz w:val="24"/>
          <w:szCs w:val="24"/>
        </w:rPr>
        <w:t xml:space="preserve"> o doprinosu Republike Hrvatske za </w:t>
      </w:r>
      <w:r w:rsidR="005902E6">
        <w:rPr>
          <w:rFonts w:ascii="Times New Roman" w:hAnsi="Times New Roman" w:cs="Times New Roman"/>
          <w:sz w:val="24"/>
          <w:szCs w:val="24"/>
        </w:rPr>
        <w:t>NATO Paket izgradnje obrambenih kapaciteta Bosne i Hercegovine</w:t>
      </w:r>
      <w:r w:rsidR="005902E6" w:rsidRPr="000E5030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0E5030">
        <w:rPr>
          <w:rFonts w:ascii="Times New Roman" w:hAnsi="Times New Roman" w:cs="Times New Roman"/>
          <w:sz w:val="24"/>
          <w:szCs w:val="24"/>
        </w:rPr>
        <w:t>(</w:t>
      </w:r>
      <w:r w:rsidR="005902E6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Defence Capacities Building </w:t>
      </w:r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0E5030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5902E6" w:rsidRPr="005902E6">
        <w:rPr>
          <w:rFonts w:ascii="Times New Roman" w:hAnsi="Times New Roman" w:cs="Times New Roman"/>
          <w:i/>
          <w:sz w:val="24"/>
          <w:szCs w:val="24"/>
          <w:lang w:val="en-GB"/>
        </w:rPr>
        <w:t>DCB</w:t>
      </w:r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>BiH</w:t>
      </w:r>
      <w:proofErr w:type="spellEnd"/>
      <w:r w:rsidR="003B5710">
        <w:rPr>
          <w:rFonts w:ascii="Times New Roman" w:hAnsi="Times New Roman" w:cs="Times New Roman"/>
          <w:sz w:val="24"/>
          <w:szCs w:val="24"/>
        </w:rPr>
        <w:t>).</w:t>
      </w: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E5030" w:rsidRDefault="00227230" w:rsidP="000E5030">
      <w:pPr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 w:rsidRPr="00DF045E">
        <w:rPr>
          <w:rFonts w:ascii="Times New Roman" w:hAnsi="Times New Roman" w:cs="Times New Roman"/>
          <w:sz w:val="24"/>
          <w:szCs w:val="24"/>
        </w:rPr>
        <w:t xml:space="preserve">vanjskih i europskih poslova </w:t>
      </w:r>
      <w:r w:rsidR="000E5030">
        <w:rPr>
          <w:rFonts w:ascii="Times New Roman" w:hAnsi="Times New Roman" w:cs="Times New Roman"/>
          <w:sz w:val="24"/>
          <w:szCs w:val="24"/>
        </w:rPr>
        <w:t xml:space="preserve">da, u okviru provedbe ove Odluke, uplati iznos od </w:t>
      </w:r>
      <w:r w:rsidR="00AF2EE3">
        <w:rPr>
          <w:rFonts w:ascii="Times New Roman" w:hAnsi="Times New Roman" w:cs="Times New Roman"/>
          <w:sz w:val="24"/>
          <w:szCs w:val="24"/>
        </w:rPr>
        <w:t>5</w:t>
      </w:r>
      <w:r w:rsidR="000E5030">
        <w:rPr>
          <w:rFonts w:ascii="Times New Roman" w:hAnsi="Times New Roman" w:cs="Times New Roman"/>
          <w:sz w:val="24"/>
          <w:szCs w:val="24"/>
        </w:rPr>
        <w:t>00.000,00 eura (</w:t>
      </w:r>
      <w:r w:rsidR="000E5030" w:rsidRPr="000E5030">
        <w:rPr>
          <w:rFonts w:ascii="Times New Roman" w:hAnsi="Times New Roman" w:cs="Times New Roman"/>
          <w:sz w:val="24"/>
          <w:szCs w:val="24"/>
        </w:rPr>
        <w:t>slovima:</w:t>
      </w:r>
      <w:r w:rsidR="003C6264">
        <w:rPr>
          <w:rFonts w:ascii="Times New Roman" w:hAnsi="Times New Roman" w:cs="Times New Roman"/>
          <w:sz w:val="24"/>
          <w:szCs w:val="24"/>
        </w:rPr>
        <w:t xml:space="preserve"> </w:t>
      </w:r>
      <w:r w:rsidR="00AF2EE3">
        <w:rPr>
          <w:rFonts w:ascii="Times New Roman" w:hAnsi="Times New Roman" w:cs="Times New Roman"/>
          <w:sz w:val="24"/>
          <w:szCs w:val="24"/>
        </w:rPr>
        <w:t>pet</w:t>
      </w:r>
      <w:r w:rsidR="000E5030">
        <w:rPr>
          <w:rFonts w:ascii="Times New Roman" w:hAnsi="Times New Roman" w:cs="Times New Roman"/>
          <w:sz w:val="24"/>
          <w:szCs w:val="24"/>
        </w:rPr>
        <w:t>sto tisuća eura)</w:t>
      </w:r>
      <w:r w:rsidR="000E5030" w:rsidRPr="00D642B9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0E5030">
        <w:rPr>
          <w:rFonts w:ascii="Times New Roman" w:hAnsi="Times New Roman" w:cs="Times New Roman"/>
          <w:sz w:val="24"/>
          <w:szCs w:val="24"/>
        </w:rPr>
        <w:t xml:space="preserve">za </w:t>
      </w:r>
      <w:r w:rsidR="005902E6">
        <w:rPr>
          <w:rFonts w:ascii="Times New Roman" w:hAnsi="Times New Roman" w:cs="Times New Roman"/>
          <w:sz w:val="24"/>
          <w:szCs w:val="24"/>
        </w:rPr>
        <w:t>NATO Paket izgradnje obrambenih kapaciteta Bosne i Hercegovine</w:t>
      </w:r>
      <w:r w:rsidR="005902E6" w:rsidRPr="000E5030">
        <w:rPr>
          <w:rFonts w:ascii="Times New Roman" w:hAnsi="Times New Roman" w:cs="Times New Roman"/>
          <w:sz w:val="24"/>
          <w:szCs w:val="24"/>
        </w:rPr>
        <w:t xml:space="preserve"> (</w:t>
      </w:r>
      <w:r w:rsidR="005902E6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Defence Capacities Building </w:t>
      </w:r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5902E6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DCB</w:t>
      </w:r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241A8">
        <w:rPr>
          <w:rFonts w:ascii="Times New Roman" w:hAnsi="Times New Roman" w:cs="Times New Roman"/>
          <w:i/>
          <w:sz w:val="24"/>
          <w:szCs w:val="24"/>
          <w:lang w:val="en-GB"/>
        </w:rPr>
        <w:t>BiH</w:t>
      </w:r>
      <w:proofErr w:type="spellEnd"/>
      <w:r w:rsidR="005902E6" w:rsidRPr="000E5030">
        <w:rPr>
          <w:rFonts w:ascii="Times New Roman" w:hAnsi="Times New Roman" w:cs="Times New Roman"/>
          <w:sz w:val="24"/>
          <w:szCs w:val="24"/>
        </w:rPr>
        <w:t>)</w:t>
      </w:r>
      <w:r w:rsidR="005902E6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0E5030">
        <w:rPr>
          <w:rFonts w:ascii="Times New Roman" w:hAnsi="Times New Roman" w:cs="Times New Roman"/>
          <w:sz w:val="24"/>
          <w:szCs w:val="24"/>
        </w:rPr>
        <w:t>te da prati</w:t>
      </w:r>
      <w:r w:rsidR="00D642B9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0E5030">
        <w:rPr>
          <w:rFonts w:ascii="Times New Roman" w:hAnsi="Times New Roman" w:cs="Times New Roman"/>
          <w:sz w:val="24"/>
          <w:szCs w:val="24"/>
        </w:rPr>
        <w:t>provedbu istog.</w:t>
      </w:r>
    </w:p>
    <w:p w:rsidR="000E5030" w:rsidRPr="00DF045E" w:rsidRDefault="000E5030" w:rsidP="000E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AE" w:rsidRDefault="00E160F3" w:rsidP="003C6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5BAE" w:rsidRPr="00825BAE">
        <w:rPr>
          <w:rFonts w:ascii="Times New Roman" w:hAnsi="Times New Roman" w:cs="Times New Roman"/>
          <w:sz w:val="24"/>
          <w:szCs w:val="24"/>
        </w:rPr>
        <w:t xml:space="preserve">inancijska sredstva </w:t>
      </w:r>
      <w:r>
        <w:rPr>
          <w:rFonts w:ascii="Times New Roman" w:hAnsi="Times New Roman" w:cs="Times New Roman"/>
          <w:sz w:val="24"/>
          <w:szCs w:val="24"/>
        </w:rPr>
        <w:t xml:space="preserve">za provedbu ove Odluke osigurat će se preraspodjelom u Državnom proračunu Republike Hrvatske za </w:t>
      </w:r>
      <w:r w:rsidR="00825BAE" w:rsidRPr="00825BAE">
        <w:rPr>
          <w:rFonts w:ascii="Times New Roman" w:hAnsi="Times New Roman" w:cs="Times New Roman"/>
          <w:sz w:val="24"/>
          <w:szCs w:val="24"/>
        </w:rPr>
        <w:t>2023. godinu i projekcija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25BAE" w:rsidRPr="00825BAE">
        <w:rPr>
          <w:rFonts w:ascii="Times New Roman" w:hAnsi="Times New Roman" w:cs="Times New Roman"/>
          <w:sz w:val="24"/>
          <w:szCs w:val="24"/>
        </w:rPr>
        <w:t xml:space="preserve"> za 2024. i 2025. godinu na razdjel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25BAE" w:rsidRPr="00825BAE">
        <w:rPr>
          <w:rFonts w:ascii="Times New Roman" w:hAnsi="Times New Roman" w:cs="Times New Roman"/>
          <w:sz w:val="24"/>
          <w:szCs w:val="24"/>
        </w:rPr>
        <w:t xml:space="preserve"> vanjskih i europskih poslova.</w:t>
      </w:r>
    </w:p>
    <w:p w:rsidR="00825BAE" w:rsidRDefault="00825BAE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30" w:rsidRDefault="000E50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27230">
        <w:rPr>
          <w:rFonts w:ascii="Times New Roman" w:hAnsi="Times New Roman" w:cs="Times New Roman"/>
          <w:b/>
          <w:sz w:val="24"/>
          <w:szCs w:val="24"/>
        </w:rPr>
        <w:t>V.</w:t>
      </w:r>
    </w:p>
    <w:p w:rsidR="00227230" w:rsidRDefault="00227230" w:rsidP="0022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227230" w:rsidRDefault="00227230" w:rsidP="00227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88" w:rsidRDefault="00024C88" w:rsidP="00227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230" w:rsidRDefault="00227230" w:rsidP="00227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227230" w:rsidRDefault="00227230" w:rsidP="00227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227230" w:rsidRDefault="00227230" w:rsidP="00227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</w:t>
      </w:r>
      <w:r w:rsidR="003C62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30" w:rsidRDefault="00227230" w:rsidP="002272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:rsidR="00227230" w:rsidRDefault="00227230" w:rsidP="002272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30" w:rsidRDefault="00227230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B9" w:rsidRDefault="00D642B9" w:rsidP="00227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87" w:rsidRDefault="00227230" w:rsidP="00433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780C10" w:rsidRDefault="00780C10" w:rsidP="00433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A8" w:rsidRPr="009241A8" w:rsidRDefault="009241A8" w:rsidP="009241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Pr="009241A8">
        <w:rPr>
          <w:rFonts w:ascii="Times New Roman" w:hAnsi="Times New Roman" w:cs="Times New Roman"/>
          <w:sz w:val="24"/>
          <w:szCs w:val="24"/>
        </w:rPr>
        <w:t xml:space="preserve">a sastanku šefova država i vlada NATO-a održanom u Madridu prošle godine, saveznice su se obvezale pružiti konkretnu pomoć u izgradnji obrambenih kapaciteta tzv. partnera pod posebnom ugrozom: Bosne i Hercegovine, Gruzije te Republike </w:t>
      </w:r>
      <w:proofErr w:type="spellStart"/>
      <w:r w:rsidRPr="009241A8">
        <w:rPr>
          <w:rFonts w:ascii="Times New Roman" w:hAnsi="Times New Roman" w:cs="Times New Roman"/>
          <w:sz w:val="24"/>
          <w:szCs w:val="24"/>
        </w:rPr>
        <w:t>Moldove</w:t>
      </w:r>
      <w:proofErr w:type="spellEnd"/>
      <w:r w:rsidRPr="009241A8">
        <w:rPr>
          <w:rFonts w:ascii="Times New Roman" w:hAnsi="Times New Roman" w:cs="Times New Roman"/>
          <w:sz w:val="24"/>
          <w:szCs w:val="24"/>
        </w:rPr>
        <w:t>. Na sastanku ministara obrane NATO-a, održanom u veljači 2023. ministri su</w:t>
      </w:r>
      <w:r>
        <w:rPr>
          <w:rFonts w:ascii="Times New Roman" w:hAnsi="Times New Roman" w:cs="Times New Roman"/>
          <w:sz w:val="24"/>
          <w:szCs w:val="24"/>
        </w:rPr>
        <w:t xml:space="preserve"> podržali </w:t>
      </w:r>
      <w:r w:rsidRPr="009241A8">
        <w:rPr>
          <w:rFonts w:ascii="Times New Roman" w:hAnsi="Times New Roman" w:cs="Times New Roman"/>
          <w:sz w:val="24"/>
          <w:szCs w:val="24"/>
        </w:rPr>
        <w:t>usvajanje paketa izgradnje obrambenih kapaciteta (</w:t>
      </w:r>
      <w:r w:rsidRPr="009241A8">
        <w:rPr>
          <w:rFonts w:ascii="Times New Roman" w:hAnsi="Times New Roman" w:cs="Times New Roman"/>
          <w:i/>
          <w:sz w:val="24"/>
          <w:szCs w:val="24"/>
          <w:lang w:val="en-GB"/>
        </w:rPr>
        <w:t>Defence Capacities Building-DCB</w:t>
      </w:r>
      <w:r w:rsidRPr="009241A8">
        <w:rPr>
          <w:rFonts w:ascii="Times New Roman" w:hAnsi="Times New Roman" w:cs="Times New Roman"/>
          <w:sz w:val="24"/>
          <w:szCs w:val="24"/>
        </w:rPr>
        <w:t xml:space="preserve">) za </w:t>
      </w:r>
      <w:r>
        <w:rPr>
          <w:rFonts w:ascii="Times New Roman" w:hAnsi="Times New Roman" w:cs="Times New Roman"/>
          <w:sz w:val="24"/>
          <w:szCs w:val="24"/>
        </w:rPr>
        <w:t xml:space="preserve">svaku od tri navedene države. Svaki je </w:t>
      </w:r>
      <w:r w:rsidRPr="009241A8">
        <w:rPr>
          <w:rFonts w:ascii="Times New Roman" w:hAnsi="Times New Roman" w:cs="Times New Roman"/>
          <w:sz w:val="24"/>
          <w:szCs w:val="24"/>
        </w:rPr>
        <w:t xml:space="preserve">DCB paketima </w:t>
      </w:r>
      <w:r>
        <w:rPr>
          <w:rFonts w:ascii="Times New Roman" w:hAnsi="Times New Roman" w:cs="Times New Roman"/>
          <w:sz w:val="24"/>
          <w:szCs w:val="24"/>
        </w:rPr>
        <w:t xml:space="preserve">podijeljen u nekoliko tematskih područja, ovisno o sigurnosnim i obrambenim potrebama svakog od partnera pod posebnom ugrozom . U DCB paketima mogu sudjelovati sve saveznice (ali i pojedini partneri) novčanim doprinosima, </w:t>
      </w:r>
      <w:proofErr w:type="spellStart"/>
      <w:r w:rsidRPr="009241A8">
        <w:rPr>
          <w:rFonts w:ascii="Times New Roman" w:hAnsi="Times New Roman" w:cs="Times New Roman"/>
          <w:sz w:val="24"/>
          <w:szCs w:val="24"/>
        </w:rPr>
        <w:t>sekondiranjem</w:t>
      </w:r>
      <w:proofErr w:type="spellEnd"/>
      <w:r w:rsidRPr="009241A8">
        <w:rPr>
          <w:rFonts w:ascii="Times New Roman" w:hAnsi="Times New Roman" w:cs="Times New Roman"/>
          <w:sz w:val="24"/>
          <w:szCs w:val="24"/>
        </w:rPr>
        <w:t xml:space="preserve"> stručnjaka ili kombinacijom tih elemenata. </w:t>
      </w:r>
    </w:p>
    <w:p w:rsidR="009241A8" w:rsidRPr="009241A8" w:rsidRDefault="009241A8" w:rsidP="00CE31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1A8">
        <w:rPr>
          <w:rFonts w:ascii="Times New Roman" w:hAnsi="Times New Roman" w:cs="Times New Roman"/>
          <w:sz w:val="24"/>
          <w:szCs w:val="24"/>
        </w:rPr>
        <w:t>S obzirom da je mir i stabilnost Bosne i Hercegovine jedan od glavnih vanjskopolitičkih prioriteta Republike Hrvatske</w:t>
      </w:r>
      <w:r w:rsidR="00CE3114">
        <w:rPr>
          <w:rFonts w:ascii="Times New Roman" w:hAnsi="Times New Roman" w:cs="Times New Roman"/>
          <w:sz w:val="24"/>
          <w:szCs w:val="24"/>
        </w:rPr>
        <w:t xml:space="preserve"> te </w:t>
      </w:r>
      <w:r w:rsidR="00CE3114" w:rsidRPr="00F300B0">
        <w:rPr>
          <w:rFonts w:ascii="Times New Roman" w:eastAsia="Calibri" w:hAnsi="Times New Roman" w:cs="Times New Roman"/>
          <w:sz w:val="24"/>
          <w:szCs w:val="24"/>
        </w:rPr>
        <w:t>imajući u vidu geostrateški značaj</w:t>
      </w:r>
      <w:r w:rsidR="00CE3114">
        <w:rPr>
          <w:rFonts w:ascii="Times New Roman" w:eastAsia="Calibri" w:hAnsi="Times New Roman" w:cs="Times New Roman"/>
          <w:sz w:val="24"/>
          <w:szCs w:val="24"/>
        </w:rPr>
        <w:t xml:space="preserve"> BiH i njezine</w:t>
      </w:r>
      <w:r w:rsidR="00CE3114" w:rsidRPr="00F300B0">
        <w:rPr>
          <w:rFonts w:ascii="Times New Roman" w:eastAsia="Calibri" w:hAnsi="Times New Roman" w:cs="Times New Roman"/>
          <w:sz w:val="24"/>
          <w:szCs w:val="24"/>
        </w:rPr>
        <w:t xml:space="preserve"> stabilnosti za </w:t>
      </w:r>
      <w:r w:rsidR="00CE3114">
        <w:rPr>
          <w:rFonts w:ascii="Times New Roman" w:eastAsia="Calibri" w:hAnsi="Times New Roman" w:cs="Times New Roman"/>
          <w:sz w:val="24"/>
          <w:szCs w:val="24"/>
        </w:rPr>
        <w:t xml:space="preserve">nacionalnu sigurnost </w:t>
      </w:r>
      <w:r w:rsidR="00CE3114" w:rsidRPr="00F300B0">
        <w:rPr>
          <w:rFonts w:ascii="Times New Roman" w:eastAsia="Calibri" w:hAnsi="Times New Roman" w:cs="Times New Roman"/>
          <w:sz w:val="24"/>
          <w:szCs w:val="24"/>
        </w:rPr>
        <w:t>R</w:t>
      </w:r>
      <w:r w:rsidR="00CE3114">
        <w:rPr>
          <w:rFonts w:ascii="Times New Roman" w:eastAsia="Calibri" w:hAnsi="Times New Roman" w:cs="Times New Roman"/>
          <w:sz w:val="24"/>
          <w:szCs w:val="24"/>
        </w:rPr>
        <w:t xml:space="preserve">epublike </w:t>
      </w:r>
      <w:r w:rsidR="00CE3114" w:rsidRPr="00F300B0">
        <w:rPr>
          <w:rFonts w:ascii="Times New Roman" w:eastAsia="Calibri" w:hAnsi="Times New Roman" w:cs="Times New Roman"/>
          <w:sz w:val="24"/>
          <w:szCs w:val="24"/>
        </w:rPr>
        <w:t>H</w:t>
      </w:r>
      <w:r w:rsidR="00CE3114">
        <w:rPr>
          <w:rFonts w:ascii="Times New Roman" w:eastAsia="Calibri" w:hAnsi="Times New Roman" w:cs="Times New Roman"/>
          <w:sz w:val="24"/>
          <w:szCs w:val="24"/>
        </w:rPr>
        <w:t>rvatske i hrvatske državne interese</w:t>
      </w:r>
      <w:r w:rsidRPr="00924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predlažemo Vladi Republike Hrvatske donošenje </w:t>
      </w:r>
      <w:r w:rsidR="00CE3114">
        <w:rPr>
          <w:rFonts w:ascii="Times New Roman" w:hAnsi="Times New Roman" w:cs="Times New Roman"/>
          <w:sz w:val="24"/>
          <w:szCs w:val="24"/>
        </w:rPr>
        <w:t xml:space="preserve">Odluke o uplati iznosa od 500.000,00 eura </w:t>
      </w:r>
      <w:r w:rsidR="00CE3114" w:rsidRPr="000E5030">
        <w:rPr>
          <w:rFonts w:ascii="Times New Roman" w:hAnsi="Times New Roman" w:cs="Times New Roman"/>
          <w:sz w:val="24"/>
          <w:szCs w:val="24"/>
        </w:rPr>
        <w:t xml:space="preserve">za </w:t>
      </w:r>
      <w:r w:rsidR="00CE3114">
        <w:rPr>
          <w:rFonts w:ascii="Times New Roman" w:hAnsi="Times New Roman" w:cs="Times New Roman"/>
          <w:sz w:val="24"/>
          <w:szCs w:val="24"/>
        </w:rPr>
        <w:t>NATO Paket izgradnje obrambenih kapaciteta Bosne i Hercegovine</w:t>
      </w:r>
      <w:r w:rsidR="00CE3114" w:rsidRPr="000E5030">
        <w:rPr>
          <w:rFonts w:ascii="Times New Roman" w:hAnsi="Times New Roman" w:cs="Times New Roman"/>
          <w:sz w:val="24"/>
          <w:szCs w:val="24"/>
        </w:rPr>
        <w:t xml:space="preserve"> (</w:t>
      </w:r>
      <w:r w:rsidR="00CE3114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Defence Capacities Building </w:t>
      </w:r>
      <w:r w:rsidR="00CE3114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="00CE3114" w:rsidRPr="005902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DCB</w:t>
      </w:r>
      <w:r w:rsidR="00CE311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E3114">
        <w:rPr>
          <w:rFonts w:ascii="Times New Roman" w:hAnsi="Times New Roman" w:cs="Times New Roman"/>
          <w:i/>
          <w:sz w:val="24"/>
          <w:szCs w:val="24"/>
          <w:lang w:val="en-GB"/>
        </w:rPr>
        <w:t>BiH</w:t>
      </w:r>
      <w:proofErr w:type="spellEnd"/>
      <w:r w:rsidR="00CE3114" w:rsidRPr="000E5030">
        <w:rPr>
          <w:rFonts w:ascii="Times New Roman" w:hAnsi="Times New Roman" w:cs="Times New Roman"/>
          <w:sz w:val="24"/>
          <w:szCs w:val="24"/>
        </w:rPr>
        <w:t>)</w:t>
      </w:r>
      <w:r w:rsidRPr="00924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CE3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Konkretnim financijskim doprinosom Republika Hrvatska bi poslala snažnu političku poruku i stvorila dodatne mogućnosti za strateško komuniciranje ne samo prema BiH nego i prema saveznicima te državama regije. </w:t>
      </w:r>
    </w:p>
    <w:p w:rsidR="009241A8" w:rsidRPr="009241A8" w:rsidRDefault="009241A8" w:rsidP="009241A8">
      <w:pPr>
        <w:spacing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1A8">
        <w:rPr>
          <w:rFonts w:ascii="Times New Roman" w:hAnsi="Times New Roman" w:cs="Times New Roman"/>
          <w:sz w:val="24"/>
          <w:szCs w:val="24"/>
        </w:rPr>
        <w:t>Za provedbu predmetnog akta nisu planirana financijska sredstva na razdjelu 048 - Ministarstvo vanjskih i europskih poslova. Sredstva u iznosu od 500.000 eura osigurat će se preraspodjelom unutar Državnog proračuna za 2023. godinu i projekcija za 2024. i 2025. godinu na razdjel 048 – Ministarstvo vanjskih i europskih poslova, aktivnost A778055 NATO i MEĐUNARODNA SIGURNOST.</w:t>
      </w:r>
    </w:p>
    <w:p w:rsidR="009241A8" w:rsidRPr="00780C10" w:rsidRDefault="009241A8" w:rsidP="00780C10">
      <w:pPr>
        <w:spacing w:line="25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1A8" w:rsidRPr="0078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CD" w:rsidRPr="00CE78D1" w:rsidRDefault="003B5710" w:rsidP="00A064C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064CD" w:rsidRDefault="003B571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0"/>
    <w:rsid w:val="00004D92"/>
    <w:rsid w:val="00024C88"/>
    <w:rsid w:val="000562FF"/>
    <w:rsid w:val="0009119D"/>
    <w:rsid w:val="000E5030"/>
    <w:rsid w:val="00181D0A"/>
    <w:rsid w:val="00227230"/>
    <w:rsid w:val="002F5E7A"/>
    <w:rsid w:val="0031490E"/>
    <w:rsid w:val="003B5710"/>
    <w:rsid w:val="003C6264"/>
    <w:rsid w:val="003F41E9"/>
    <w:rsid w:val="00433801"/>
    <w:rsid w:val="00485BDF"/>
    <w:rsid w:val="004D27FA"/>
    <w:rsid w:val="00542D4D"/>
    <w:rsid w:val="005902E6"/>
    <w:rsid w:val="005B17D3"/>
    <w:rsid w:val="005B5929"/>
    <w:rsid w:val="006F70EF"/>
    <w:rsid w:val="00780C10"/>
    <w:rsid w:val="00825BAE"/>
    <w:rsid w:val="009241A8"/>
    <w:rsid w:val="00A05076"/>
    <w:rsid w:val="00A27FBA"/>
    <w:rsid w:val="00A826C5"/>
    <w:rsid w:val="00A963B5"/>
    <w:rsid w:val="00AB3625"/>
    <w:rsid w:val="00AE2155"/>
    <w:rsid w:val="00AF2EE3"/>
    <w:rsid w:val="00B40399"/>
    <w:rsid w:val="00B55213"/>
    <w:rsid w:val="00B60AAA"/>
    <w:rsid w:val="00C116D1"/>
    <w:rsid w:val="00C31043"/>
    <w:rsid w:val="00C43F13"/>
    <w:rsid w:val="00CA2E2A"/>
    <w:rsid w:val="00CD1CF5"/>
    <w:rsid w:val="00CD70E2"/>
    <w:rsid w:val="00CE3114"/>
    <w:rsid w:val="00D642B9"/>
    <w:rsid w:val="00D81635"/>
    <w:rsid w:val="00D90B87"/>
    <w:rsid w:val="00E160F3"/>
    <w:rsid w:val="00E1679B"/>
    <w:rsid w:val="00F310CB"/>
    <w:rsid w:val="00F428C1"/>
    <w:rsid w:val="00F74970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668"/>
  <w15:chartTrackingRefBased/>
  <w15:docId w15:val="{19C8A01B-4253-4775-8790-E18BCBA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E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5030"/>
    <w:rPr>
      <w:i/>
      <w:iCs/>
    </w:rPr>
  </w:style>
  <w:style w:type="character" w:styleId="Hyperlink">
    <w:name w:val="Hyperlink"/>
    <w:rsid w:val="009241A8"/>
    <w:rPr>
      <w:color w:val="0000FF"/>
      <w:u w:val="single"/>
    </w:rPr>
  </w:style>
  <w:style w:type="table" w:styleId="TableGrid">
    <w:name w:val="Table Grid"/>
    <w:basedOn w:val="TableNormal"/>
    <w:rsid w:val="003B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CBB7-4441-4127-92D2-509DBAAF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Zdravko.Puljevic@mvep.hr</dc:creator>
  <cp:keywords/>
  <dc:description/>
  <cp:lastModifiedBy>Ivana Marinković</cp:lastModifiedBy>
  <cp:revision>5</cp:revision>
  <cp:lastPrinted>2023-06-29T09:53:00Z</cp:lastPrinted>
  <dcterms:created xsi:type="dcterms:W3CDTF">2023-06-28T08:51:00Z</dcterms:created>
  <dcterms:modified xsi:type="dcterms:W3CDTF">2023-07-04T15:12:00Z</dcterms:modified>
</cp:coreProperties>
</file>