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0570" w14:textId="77777777" w:rsidR="00F541E2" w:rsidRDefault="00F541E2" w:rsidP="00F541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  <w:r w:rsidRPr="00E45C1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05A6639" wp14:editId="37106A61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4F8F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C1A">
        <w:rPr>
          <w:rFonts w:ascii="Times New Roman" w:hAnsi="Times New Roman"/>
          <w:sz w:val="24"/>
          <w:szCs w:val="24"/>
        </w:rPr>
        <w:fldChar w:fldCharType="begin"/>
      </w:r>
      <w:r w:rsidRPr="00E45C1A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E45C1A">
        <w:rPr>
          <w:rFonts w:ascii="Times New Roman" w:hAnsi="Times New Roman"/>
          <w:sz w:val="24"/>
          <w:szCs w:val="24"/>
        </w:rPr>
        <w:fldChar w:fldCharType="end"/>
      </w:r>
    </w:p>
    <w:p w14:paraId="2E7F11CB" w14:textId="77777777" w:rsidR="00F541E2" w:rsidRDefault="00F541E2" w:rsidP="00F54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C1A">
        <w:rPr>
          <w:rFonts w:ascii="Times New Roman" w:hAnsi="Times New Roman"/>
          <w:sz w:val="24"/>
          <w:szCs w:val="24"/>
        </w:rPr>
        <w:t>VLADA REPUBLIKE HRVATSKE</w:t>
      </w:r>
    </w:p>
    <w:p w14:paraId="5BDA615A" w14:textId="77777777" w:rsidR="00F541E2" w:rsidRDefault="00F541E2" w:rsidP="00F54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593E8" w14:textId="77777777" w:rsidR="00F541E2" w:rsidRPr="00E45C1A" w:rsidRDefault="00F541E2" w:rsidP="00F54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981FCC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899E5" w14:textId="21E087CB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01B78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F97036">
        <w:rPr>
          <w:rFonts w:ascii="Times New Roman" w:hAnsi="Times New Roman"/>
          <w:sz w:val="24"/>
          <w:szCs w:val="24"/>
        </w:rPr>
        <w:t>Zagreb, 2. studenoga</w:t>
      </w:r>
      <w:r w:rsidRPr="00E45C1A">
        <w:rPr>
          <w:rFonts w:ascii="Times New Roman" w:hAnsi="Times New Roman"/>
          <w:sz w:val="24"/>
          <w:szCs w:val="24"/>
        </w:rPr>
        <w:t xml:space="preserve"> 2023.</w:t>
      </w:r>
    </w:p>
    <w:p w14:paraId="3B04B64A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21564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B755F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28166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AEF43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9A293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EB4F2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0960F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997E3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4C286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7471A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F81AB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C1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541E2" w:rsidRPr="00E45C1A" w14:paraId="3266EFB5" w14:textId="77777777" w:rsidTr="00691866">
        <w:tc>
          <w:tcPr>
            <w:tcW w:w="1951" w:type="dxa"/>
            <w:shd w:val="clear" w:color="auto" w:fill="auto"/>
          </w:tcPr>
          <w:p w14:paraId="52EE5310" w14:textId="77777777" w:rsidR="00F541E2" w:rsidRPr="00E45C1A" w:rsidRDefault="00F541E2" w:rsidP="00691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1A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E45C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F573C4" w14:textId="77777777" w:rsidR="00F541E2" w:rsidRPr="00E45C1A" w:rsidRDefault="00F541E2" w:rsidP="00691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1A">
              <w:rPr>
                <w:rFonts w:ascii="Times New Roman" w:hAnsi="Times New Roman"/>
                <w:sz w:val="24"/>
                <w:szCs w:val="24"/>
              </w:rPr>
              <w:t>Ministarstvo mora, prometa i infrastrukture</w:t>
            </w:r>
          </w:p>
        </w:tc>
      </w:tr>
    </w:tbl>
    <w:p w14:paraId="3206D3DD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C1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541E2" w:rsidRPr="00E45C1A" w14:paraId="21585E3D" w14:textId="77777777" w:rsidTr="00691866">
        <w:tc>
          <w:tcPr>
            <w:tcW w:w="1951" w:type="dxa"/>
            <w:shd w:val="clear" w:color="auto" w:fill="auto"/>
          </w:tcPr>
          <w:p w14:paraId="4AFA8858" w14:textId="77777777" w:rsidR="00F541E2" w:rsidRPr="00E45C1A" w:rsidRDefault="00F541E2" w:rsidP="00691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1A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E45C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84D879E" w14:textId="0D0453BC" w:rsidR="00F541E2" w:rsidRPr="00E45C1A" w:rsidRDefault="00F541E2" w:rsidP="00BB59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1A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F97036">
              <w:rPr>
                <w:rFonts w:ascii="Times New Roman" w:hAnsi="Times New Roman"/>
                <w:sz w:val="24"/>
                <w:szCs w:val="24"/>
              </w:rPr>
              <w:t>z</w:t>
            </w:r>
            <w:r w:rsidR="00BB5977">
              <w:rPr>
                <w:rFonts w:ascii="Times New Roman" w:hAnsi="Times New Roman"/>
                <w:sz w:val="24"/>
                <w:szCs w:val="24"/>
              </w:rPr>
              <w:t>aključka</w:t>
            </w:r>
            <w:r w:rsidRPr="00E45C1A">
              <w:rPr>
                <w:rFonts w:ascii="Times New Roman" w:hAnsi="Times New Roman"/>
                <w:sz w:val="24"/>
                <w:szCs w:val="24"/>
              </w:rPr>
              <w:t xml:space="preserve"> o prihvaćanju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Projekta „Revitalizacija željezničkog sustava Republike Hrvatske“</w:t>
            </w:r>
            <w:r w:rsidRPr="00E45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 financiranje</w:t>
            </w:r>
            <w:r w:rsidRPr="00E45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i/ili sufinanciranje </w:t>
            </w:r>
            <w:r w:rsidRPr="00E45C1A">
              <w:rPr>
                <w:rFonts w:ascii="Times New Roman" w:hAnsi="Times New Roman"/>
                <w:sz w:val="24"/>
                <w:szCs w:val="24"/>
              </w:rPr>
              <w:t xml:space="preserve">iz okvirnog zajma </w:t>
            </w:r>
            <w:r w:rsidRPr="00E45C1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Europske investicijske banke</w:t>
            </w:r>
          </w:p>
        </w:tc>
      </w:tr>
    </w:tbl>
    <w:p w14:paraId="56241995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C1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F657A6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D5213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2636B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CC268" w14:textId="77777777" w:rsidR="00F541E2" w:rsidRPr="00E45C1A" w:rsidRDefault="00F541E2" w:rsidP="00F541E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AF502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36C6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03D18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4A286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BE298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0BAFC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2203F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C14C2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54AB1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F3794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3E2FD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7BC8F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979B6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F2B10" w14:textId="77777777" w:rsidR="00F541E2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3C686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3E7FC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77834" w14:textId="77777777" w:rsidR="00F541E2" w:rsidRPr="00E45C1A" w:rsidRDefault="00F541E2" w:rsidP="00F541E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color w:val="404040"/>
          <w:spacing w:val="20"/>
          <w:sz w:val="24"/>
          <w:szCs w:val="24"/>
        </w:rPr>
      </w:pPr>
      <w:r w:rsidRPr="00E45C1A">
        <w:rPr>
          <w:rFonts w:ascii="Times New Roman" w:hAnsi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14:paraId="546B2B92" w14:textId="77777777" w:rsidR="00F541E2" w:rsidRDefault="00F541E2" w:rsidP="00531A2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E736139" w14:textId="77777777" w:rsidR="00531A22" w:rsidRPr="00E45C1A" w:rsidRDefault="00531A22" w:rsidP="00531A2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45C1A">
        <w:rPr>
          <w:rFonts w:ascii="Times New Roman" w:eastAsia="SimSun" w:hAnsi="Times New Roman"/>
          <w:b/>
          <w:sz w:val="24"/>
          <w:szCs w:val="24"/>
          <w:lang w:eastAsia="zh-CN"/>
        </w:rPr>
        <w:t>PRIJEDLOG</w:t>
      </w:r>
    </w:p>
    <w:p w14:paraId="1B6591BD" w14:textId="77777777" w:rsidR="00531A22" w:rsidRPr="00E45C1A" w:rsidRDefault="00531A22" w:rsidP="00531A2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294C4D2" w14:textId="7A0D09EB" w:rsidR="00531A22" w:rsidRPr="007032DD" w:rsidRDefault="00531A22" w:rsidP="00531A2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31A22">
        <w:rPr>
          <w:rFonts w:ascii="Times New Roman" w:eastAsia="SimSun" w:hAnsi="Times New Roman"/>
          <w:sz w:val="24"/>
          <w:szCs w:val="24"/>
          <w:lang w:eastAsia="zh-CN"/>
        </w:rPr>
        <w:t xml:space="preserve">Na temelju članka 4. Uredbe o poslovima upravljanja sustavom i nadzoru provedbe projekata financiranih iz sredstava zajmova i darovnica Republici Hrvatskoj iz ostalih inozemnih izvora („Narodne novine“, broj 33/07.), </w:t>
      </w:r>
      <w:r w:rsidRPr="007032DD">
        <w:rPr>
          <w:rFonts w:ascii="Times New Roman" w:eastAsia="SimSun" w:hAnsi="Times New Roman"/>
          <w:sz w:val="24"/>
          <w:szCs w:val="24"/>
          <w:lang w:eastAsia="zh-CN"/>
        </w:rPr>
        <w:t>a u vezi s člankom 1</w:t>
      </w:r>
      <w:r w:rsidR="000B6EBF">
        <w:rPr>
          <w:rFonts w:ascii="Times New Roman" w:eastAsia="SimSun" w:hAnsi="Times New Roman"/>
          <w:sz w:val="24"/>
          <w:szCs w:val="24"/>
          <w:lang w:eastAsia="zh-CN"/>
        </w:rPr>
        <w:t>8</w:t>
      </w:r>
      <w:r w:rsidRPr="007032DD">
        <w:rPr>
          <w:rFonts w:ascii="Times New Roman" w:eastAsia="SimSun" w:hAnsi="Times New Roman"/>
          <w:sz w:val="24"/>
          <w:szCs w:val="24"/>
          <w:lang w:eastAsia="zh-CN"/>
        </w:rPr>
        <w:t>. i 74 Zakona o željeznici („Narodne novine“, broj 32/19</w:t>
      </w:r>
      <w:r w:rsidR="00114667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7032DD">
        <w:rPr>
          <w:rFonts w:ascii="Times New Roman" w:eastAsia="SimSun" w:hAnsi="Times New Roman"/>
          <w:sz w:val="24"/>
          <w:szCs w:val="24"/>
          <w:lang w:eastAsia="zh-CN"/>
        </w:rPr>
        <w:t>, 20/21. i 114/22</w:t>
      </w:r>
      <w:r w:rsidR="00114667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7032DD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F97036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7032DD">
        <w:rPr>
          <w:rFonts w:ascii="Times New Roman" w:eastAsia="SimSun" w:hAnsi="Times New Roman"/>
          <w:sz w:val="24"/>
          <w:szCs w:val="24"/>
          <w:lang w:eastAsia="zh-CN"/>
        </w:rPr>
        <w:t xml:space="preserve"> Vlada Republike Hrvatske je na sjednici održanoj _____________ donijela</w:t>
      </w:r>
    </w:p>
    <w:p w14:paraId="404F78DE" w14:textId="77777777" w:rsidR="001932DB" w:rsidRDefault="001932DB" w:rsidP="00F541E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3DCA88D" w14:textId="77777777" w:rsidR="00BB5977" w:rsidRDefault="00BB5977" w:rsidP="00F541E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33B0324" w14:textId="77777777" w:rsidR="00BB5977" w:rsidRDefault="00BB5977" w:rsidP="00F541E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9F42E5C" w14:textId="77777777" w:rsidR="00BB5977" w:rsidRPr="00531A22" w:rsidRDefault="00BB5977" w:rsidP="00F541E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A32E54" w14:textId="77777777" w:rsidR="00BB5977" w:rsidRPr="00531A22" w:rsidRDefault="00BB5977" w:rsidP="00BB597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31A22">
        <w:rPr>
          <w:rFonts w:ascii="Times New Roman" w:eastAsia="SimSun" w:hAnsi="Times New Roman"/>
          <w:b/>
          <w:sz w:val="24"/>
          <w:szCs w:val="24"/>
          <w:lang w:eastAsia="zh-CN"/>
        </w:rPr>
        <w:t>Z A K L J U Č A K</w:t>
      </w:r>
    </w:p>
    <w:p w14:paraId="4A35321C" w14:textId="77777777" w:rsidR="00BB5977" w:rsidRDefault="00BB5977" w:rsidP="00BB597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5D03290" w14:textId="77777777" w:rsidR="00BB5977" w:rsidRDefault="00BB5977" w:rsidP="00BB597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F30A8B6" w14:textId="77777777" w:rsidR="00BB5977" w:rsidRPr="00531A22" w:rsidRDefault="00BB5977" w:rsidP="00BB597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8C52543" w14:textId="77777777" w:rsidR="00BB5977" w:rsidRPr="00531A22" w:rsidRDefault="00BB5977" w:rsidP="00BB5977">
      <w:pPr>
        <w:pStyle w:val="NoSpacing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31A22">
        <w:rPr>
          <w:rFonts w:ascii="Times New Roman" w:eastAsia="SimSun" w:hAnsi="Times New Roman"/>
          <w:sz w:val="24"/>
          <w:szCs w:val="24"/>
          <w:lang w:eastAsia="zh-CN"/>
        </w:rPr>
        <w:t>Prihvaća se Projekt „Revitalizacija željezničkog sustava Republike Hrvatske“ u tekstu koji je Vladi Republike Hrvatske dostavilo Ministarstvo mora, prometa i infrastrukture aktom (KLASA: 403-01/23-01/6, URBROJ: 530-06-3-</w:t>
      </w:r>
      <w:r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531A22">
        <w:rPr>
          <w:rFonts w:ascii="Times New Roman" w:eastAsia="SimSun" w:hAnsi="Times New Roman"/>
          <w:sz w:val="24"/>
          <w:szCs w:val="24"/>
          <w:lang w:eastAsia="zh-CN"/>
        </w:rPr>
        <w:t>-23-1</w:t>
      </w:r>
      <w:r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531A22">
        <w:rPr>
          <w:rFonts w:ascii="Times New Roman" w:eastAsia="SimSun" w:hAnsi="Times New Roman"/>
          <w:sz w:val="24"/>
          <w:szCs w:val="24"/>
          <w:lang w:eastAsia="zh-CN"/>
        </w:rPr>
        <w:t xml:space="preserve"> od </w:t>
      </w:r>
      <w:r>
        <w:rPr>
          <w:rFonts w:ascii="Times New Roman" w:eastAsia="SimSun" w:hAnsi="Times New Roman"/>
          <w:sz w:val="24"/>
          <w:szCs w:val="24"/>
          <w:lang w:eastAsia="zh-CN"/>
        </w:rPr>
        <w:t>24</w:t>
      </w:r>
      <w:r w:rsidRPr="00531A22">
        <w:rPr>
          <w:rFonts w:ascii="Times New Roman" w:eastAsia="SimSun" w:hAnsi="Times New Roman"/>
          <w:sz w:val="24"/>
          <w:szCs w:val="24"/>
          <w:lang w:eastAsia="zh-CN"/>
        </w:rPr>
        <w:t>. listopada 2023. godine), a koji bi se financirao i/ili sufinancirao okvirnim zajmom Europske investicijske banke u iznosu od 900.000.000,00 EUR.</w:t>
      </w:r>
    </w:p>
    <w:p w14:paraId="5E333854" w14:textId="77777777" w:rsidR="00BB5977" w:rsidRPr="00531A22" w:rsidRDefault="00BB5977" w:rsidP="00BB597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E04E92C" w14:textId="77777777" w:rsidR="00BB5977" w:rsidRPr="00531A22" w:rsidRDefault="00BB5977" w:rsidP="00BB597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1A22">
        <w:rPr>
          <w:rFonts w:ascii="Times New Roman" w:eastAsia="SimSun" w:hAnsi="Times New Roman"/>
          <w:sz w:val="24"/>
          <w:szCs w:val="24"/>
          <w:lang w:eastAsia="zh-CN"/>
        </w:rPr>
        <w:t xml:space="preserve">Ovlašćuje se Ministarstvo mora, prometa i infrastrukture da, putem Ministarstva financija, u ime Vlade Republike Hrvatske, uputi Europskoj investicijskog banci Projekt iz točke 1. ovog Zaključa, radi pokretanja postupka pripreme i odobrenje okvirnog zajma Europske investicijske banke,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a </w:t>
      </w:r>
      <w:r w:rsidRPr="00531A22">
        <w:rPr>
          <w:rFonts w:ascii="Times New Roman" w:eastAsia="SimSun" w:hAnsi="Times New Roman"/>
          <w:sz w:val="24"/>
          <w:szCs w:val="24"/>
          <w:lang w:eastAsia="zh-CN"/>
        </w:rPr>
        <w:t xml:space="preserve">u svrhu provedbe Projekta iz točke 1. ovog Zaključka.  </w:t>
      </w:r>
    </w:p>
    <w:p w14:paraId="4D722416" w14:textId="77777777" w:rsidR="00BB5977" w:rsidRPr="00531A22" w:rsidRDefault="00BB5977" w:rsidP="00BB59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DF376F" w14:textId="77777777" w:rsidR="00BB5977" w:rsidRPr="007032DD" w:rsidRDefault="00BB5977" w:rsidP="00BB5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2DD">
        <w:rPr>
          <w:rFonts w:ascii="Times New Roman" w:hAnsi="Times New Roman"/>
          <w:sz w:val="24"/>
          <w:szCs w:val="24"/>
        </w:rPr>
        <w:t xml:space="preserve">Sredstva okvirnog zajma </w:t>
      </w:r>
      <w:r w:rsidRPr="007032DD">
        <w:rPr>
          <w:rFonts w:ascii="Times New Roman" w:eastAsia="SimSun" w:hAnsi="Times New Roman"/>
          <w:sz w:val="24"/>
          <w:szCs w:val="24"/>
          <w:lang w:eastAsia="zh-CN"/>
        </w:rPr>
        <w:t xml:space="preserve">Europske investicijske banke </w:t>
      </w:r>
      <w:r w:rsidRPr="007032DD">
        <w:rPr>
          <w:rFonts w:ascii="Times New Roman" w:hAnsi="Times New Roman"/>
          <w:sz w:val="24"/>
          <w:szCs w:val="24"/>
        </w:rPr>
        <w:t>planirati će se u državnom proračunu na razdjelu Ministarstva mora, prometa i infrastrukture, a sredstva za otplatu okvirnog zajma EIB-a planirat će se u državnom proračunu na razdjelu Ministarstva financija.</w:t>
      </w:r>
    </w:p>
    <w:p w14:paraId="445E7630" w14:textId="77777777" w:rsidR="00BB5977" w:rsidRPr="00531A22" w:rsidRDefault="00BB5977" w:rsidP="00BB59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E8F99C" w14:textId="77777777" w:rsidR="00BB5977" w:rsidRDefault="00BB5977" w:rsidP="00BB597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1A22">
        <w:rPr>
          <w:rFonts w:ascii="Times New Roman" w:hAnsi="Times New Roman"/>
          <w:sz w:val="24"/>
          <w:szCs w:val="24"/>
        </w:rPr>
        <w:t>Zadužuje se Ministarstvo mora, prometa i infrastru</w:t>
      </w:r>
      <w:r>
        <w:rPr>
          <w:rFonts w:ascii="Times New Roman" w:hAnsi="Times New Roman"/>
          <w:sz w:val="24"/>
          <w:szCs w:val="24"/>
        </w:rPr>
        <w:t>kture da obavi sve potrebne posl</w:t>
      </w:r>
      <w:r w:rsidRPr="00531A22">
        <w:rPr>
          <w:rFonts w:ascii="Times New Roman" w:hAnsi="Times New Roman"/>
          <w:sz w:val="24"/>
          <w:szCs w:val="24"/>
        </w:rPr>
        <w:t xml:space="preserve">ove i vodi daljnje pripreme Projekta iz točke 1. ovog Zaključka, u skladu s eventualnim dodatnim zahtjevima Europske investicijske banke. </w:t>
      </w:r>
    </w:p>
    <w:p w14:paraId="62BCBE45" w14:textId="77777777" w:rsidR="00F541E2" w:rsidRDefault="00F541E2" w:rsidP="00F541E2">
      <w:pPr>
        <w:pStyle w:val="ListParagraph"/>
        <w:rPr>
          <w:rFonts w:ascii="Times New Roman" w:hAnsi="Times New Roman"/>
          <w:sz w:val="24"/>
          <w:szCs w:val="24"/>
        </w:rPr>
      </w:pPr>
    </w:p>
    <w:p w14:paraId="7DDC4CC8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45C1A">
        <w:rPr>
          <w:rFonts w:ascii="Times New Roman" w:eastAsia="SimSun" w:hAnsi="Times New Roman"/>
          <w:sz w:val="24"/>
          <w:szCs w:val="24"/>
          <w:lang w:eastAsia="zh-CN"/>
        </w:rPr>
        <w:lastRenderedPageBreak/>
        <w:t>KLASA:</w:t>
      </w:r>
      <w:r w:rsidRPr="00E45C1A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077A8E32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45C1A">
        <w:rPr>
          <w:rFonts w:ascii="Times New Roman" w:eastAsia="SimSun" w:hAnsi="Times New Roman"/>
          <w:sz w:val="24"/>
          <w:szCs w:val="24"/>
          <w:lang w:eastAsia="zh-CN"/>
        </w:rPr>
        <w:t>URBROJ:</w:t>
      </w:r>
      <w:r w:rsidRPr="00E45C1A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03ADB942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AA8C915" w14:textId="77777777" w:rsidR="001932DB" w:rsidRDefault="008F721B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Zagreb, </w:t>
      </w:r>
    </w:p>
    <w:p w14:paraId="7836F5A1" w14:textId="77777777" w:rsidR="00BB5977" w:rsidRDefault="00BB5977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F7A1ADF" w14:textId="77777777" w:rsidR="00BB5977" w:rsidRDefault="00BB5977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A65C0BE" w14:textId="77777777" w:rsidR="00BB5977" w:rsidRPr="00E45C1A" w:rsidRDefault="00BB5977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CA009DE" w14:textId="77777777" w:rsidR="00F541E2" w:rsidRPr="00E45C1A" w:rsidRDefault="001932DB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</w:t>
      </w:r>
      <w:r w:rsidR="00F541E2" w:rsidRPr="00E45C1A">
        <w:rPr>
          <w:rFonts w:ascii="Times New Roman" w:eastAsia="SimSun" w:hAnsi="Times New Roman"/>
          <w:sz w:val="24"/>
          <w:szCs w:val="24"/>
          <w:lang w:eastAsia="zh-CN"/>
        </w:rPr>
        <w:t xml:space="preserve">     PREDSJEDNIK</w:t>
      </w:r>
    </w:p>
    <w:p w14:paraId="52A7897A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051E2AB" w14:textId="77777777" w:rsidR="00F541E2" w:rsidRPr="00E45C1A" w:rsidRDefault="00F541E2" w:rsidP="00F541E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0716953" w14:textId="77777777" w:rsidR="00F541E2" w:rsidRPr="001932DB" w:rsidRDefault="00F541E2" w:rsidP="001932D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45C1A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Pr="00E45C1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45C1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45C1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45C1A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1932DB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1932DB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1932DB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1932DB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1932DB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mr. sc. Andrej Plenković</w:t>
      </w:r>
    </w:p>
    <w:p w14:paraId="79E27FA0" w14:textId="77777777" w:rsidR="00BB5977" w:rsidRDefault="00BB5977" w:rsidP="00F541E2">
      <w:pPr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14709A0" w14:textId="77777777" w:rsidR="00BB5977" w:rsidRDefault="00BB5977" w:rsidP="00F541E2">
      <w:pPr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D48F334" w14:textId="77777777" w:rsidR="00F541E2" w:rsidRPr="00E45C1A" w:rsidRDefault="00F541E2" w:rsidP="00F541E2">
      <w:pPr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45C1A">
        <w:rPr>
          <w:rFonts w:ascii="Times New Roman" w:eastAsia="SimSun" w:hAnsi="Times New Roman"/>
          <w:b/>
          <w:sz w:val="24"/>
          <w:szCs w:val="24"/>
          <w:lang w:eastAsia="zh-CN"/>
        </w:rPr>
        <w:t>O b r a z l o ž e nj e</w:t>
      </w:r>
    </w:p>
    <w:p w14:paraId="12A6CE96" w14:textId="77777777" w:rsidR="00F541E2" w:rsidRPr="005600F9" w:rsidRDefault="00F541E2" w:rsidP="00F541E2">
      <w:pPr>
        <w:pStyle w:val="ListParagraph"/>
        <w:spacing w:after="0"/>
        <w:ind w:left="0" w:firstLine="357"/>
        <w:jc w:val="both"/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</w:pPr>
    </w:p>
    <w:p w14:paraId="2450146B" w14:textId="77777777" w:rsidR="00F541E2" w:rsidRPr="007378BD" w:rsidRDefault="00F541E2" w:rsidP="00F541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0BC4">
        <w:rPr>
          <w:rFonts w:ascii="Times New Roman" w:hAnsi="Times New Roman"/>
          <w:color w:val="000000"/>
          <w:sz w:val="24"/>
          <w:szCs w:val="24"/>
        </w:rPr>
        <w:t>Nastavno na donesene strateške dokumente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D0BC4">
        <w:rPr>
          <w:rFonts w:ascii="Times New Roman" w:hAnsi="Times New Roman"/>
          <w:color w:val="000000"/>
          <w:sz w:val="24"/>
          <w:szCs w:val="24"/>
        </w:rPr>
        <w:t xml:space="preserve"> i to Strategiju razvoja željezničkog sustava Republike Hrvatske do 2032. godine te pismo sektorske politike pod nazivom „Modernizacija i restrukturiranje željezničkog sektora“ stvoreni su preduvjeti za </w:t>
      </w:r>
      <w:r>
        <w:rPr>
          <w:rFonts w:ascii="Times New Roman" w:hAnsi="Times New Roman"/>
          <w:color w:val="000000"/>
          <w:sz w:val="24"/>
          <w:szCs w:val="24"/>
        </w:rPr>
        <w:t xml:space="preserve">provedbu </w:t>
      </w:r>
      <w:r w:rsidRPr="002D0BC4">
        <w:rPr>
          <w:rFonts w:ascii="Times New Roman" w:hAnsi="Times New Roman"/>
          <w:color w:val="000000"/>
          <w:sz w:val="24"/>
          <w:szCs w:val="24"/>
        </w:rPr>
        <w:t xml:space="preserve">reforme i modernizaciju željezničkog sektora. U skladu s navedenim dokumentima, utvrđen je strateški okvir za transformaciju željezničkog sustava Republike Hrvatske u svrhu ostvarenja zajedničkih dugoročnih ciljeva Europske unije iz Bijele knjige o prometu kao i Strategije održive i pametne mobilnosti. Uspostavljeni strateški okvir omogućuje upravljanje željezničkim sustavom usmjerenim na rezultate prema točno i logično utvrđenim ciljevima i potrebama za naredno </w:t>
      </w:r>
      <w:r>
        <w:rPr>
          <w:rFonts w:ascii="Times New Roman" w:hAnsi="Times New Roman"/>
          <w:color w:val="000000"/>
          <w:sz w:val="24"/>
          <w:szCs w:val="24"/>
        </w:rPr>
        <w:t>desetogodišnje razdoblje</w:t>
      </w:r>
      <w:r w:rsidRPr="002D0BC4">
        <w:rPr>
          <w:rFonts w:ascii="Times New Roman" w:hAnsi="Times New Roman"/>
          <w:color w:val="000000"/>
          <w:sz w:val="24"/>
          <w:szCs w:val="24"/>
        </w:rPr>
        <w:t>.</w:t>
      </w:r>
    </w:p>
    <w:p w14:paraId="2F2C0661" w14:textId="77777777" w:rsidR="00F541E2" w:rsidRPr="002D0BC4" w:rsidRDefault="00F541E2" w:rsidP="00F541E2">
      <w:pPr>
        <w:spacing w:after="0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14:paraId="46FD8D98" w14:textId="77777777" w:rsidR="00F541E2" w:rsidRDefault="00F541E2" w:rsidP="00F541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Pr="003E126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E126E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namjeri sveobuhvatnog i pravovremenog postizanja svih ciljeva zadanih spomenutim strateškim okvirom, Ministarstvo mora, prometa i infrastrukture </w:t>
      </w:r>
      <w:r w:rsidRPr="003E126E">
        <w:rPr>
          <w:rFonts w:ascii="Times New Roman" w:eastAsia="SimSun" w:hAnsi="Times New Roman"/>
          <w:sz w:val="24"/>
          <w:szCs w:val="24"/>
          <w:lang w:eastAsia="zh-CN"/>
        </w:rPr>
        <w:t xml:space="preserve">je u suradnji s trgovačkim društvima </w:t>
      </w:r>
      <w:r w:rsidRPr="003E126E">
        <w:rPr>
          <w:rFonts w:ascii="Times New Roman" w:hAnsi="Times New Roman"/>
          <w:color w:val="000000"/>
          <w:sz w:val="24"/>
          <w:szCs w:val="24"/>
        </w:rPr>
        <w:t xml:space="preserve">HŽ INFRASTRUKTURA d.o.o. </w:t>
      </w:r>
      <w:r w:rsidRPr="003E126E">
        <w:rPr>
          <w:rFonts w:ascii="Times New Roman" w:eastAsia="SimSun" w:hAnsi="Times New Roman"/>
          <w:sz w:val="24"/>
          <w:szCs w:val="24"/>
          <w:lang w:eastAsia="zh-CN"/>
        </w:rPr>
        <w:t>(u daljnjem tekstu: HŽI)</w:t>
      </w:r>
      <w:r w:rsidRPr="003E126E">
        <w:rPr>
          <w:rFonts w:ascii="Times New Roman" w:hAnsi="Times New Roman"/>
          <w:color w:val="000000"/>
          <w:sz w:val="24"/>
          <w:szCs w:val="24"/>
        </w:rPr>
        <w:t xml:space="preserve"> i HŽ Putnički prijevoz d.o.o. </w:t>
      </w:r>
      <w:r w:rsidRPr="003E126E">
        <w:rPr>
          <w:rFonts w:ascii="Times New Roman" w:eastAsia="SimSun" w:hAnsi="Times New Roman"/>
          <w:sz w:val="24"/>
          <w:szCs w:val="24"/>
          <w:lang w:eastAsia="zh-CN"/>
        </w:rPr>
        <w:t xml:space="preserve">(u daljnjem tekstu: HŽPP) definiralo strateške investicijske projekte za naredno </w:t>
      </w:r>
      <w:r w:rsidRPr="007E0902">
        <w:rPr>
          <w:rFonts w:ascii="Times New Roman" w:eastAsia="SimSun" w:hAnsi="Times New Roman"/>
          <w:sz w:val="24"/>
          <w:szCs w:val="24"/>
          <w:lang w:eastAsia="zh-CN"/>
        </w:rPr>
        <w:t>desetogodišnje r</w:t>
      </w:r>
      <w:r w:rsidRPr="003E126E">
        <w:rPr>
          <w:rFonts w:ascii="Times New Roman" w:eastAsia="SimSun" w:hAnsi="Times New Roman"/>
          <w:sz w:val="24"/>
          <w:szCs w:val="24"/>
          <w:lang w:eastAsia="zh-CN"/>
        </w:rPr>
        <w:t>azdoblje</w:t>
      </w:r>
      <w:r w:rsidRPr="003E126E">
        <w:rPr>
          <w:rFonts w:ascii="Times New Roman" w:hAnsi="Times New Roman"/>
          <w:color w:val="000000"/>
          <w:sz w:val="24"/>
          <w:szCs w:val="24"/>
        </w:rPr>
        <w:t xml:space="preserve"> i to prema stupnju spremnosti </w:t>
      </w:r>
      <w:r>
        <w:rPr>
          <w:rFonts w:ascii="Times New Roman" w:hAnsi="Times New Roman"/>
          <w:color w:val="000000"/>
          <w:sz w:val="24"/>
          <w:szCs w:val="24"/>
        </w:rPr>
        <w:t>za financiranje</w:t>
      </w:r>
      <w:r w:rsidRPr="003E126E">
        <w:rPr>
          <w:rFonts w:ascii="Times New Roman" w:hAnsi="Times New Roman"/>
          <w:color w:val="000000"/>
          <w:sz w:val="24"/>
          <w:szCs w:val="24"/>
        </w:rPr>
        <w:t xml:space="preserve"> od prioriteta A do prioriteta D</w:t>
      </w:r>
      <w:r w:rsidR="00114667">
        <w:rPr>
          <w:rFonts w:ascii="Times New Roman" w:hAnsi="Times New Roman"/>
          <w:color w:val="000000"/>
          <w:sz w:val="24"/>
          <w:szCs w:val="24"/>
        </w:rPr>
        <w:t xml:space="preserve"> (u privitku), koji zajedno čine Projekt „Revitalizacija željezničkog sustava Republike Hrvatske“.</w:t>
      </w:r>
    </w:p>
    <w:p w14:paraId="082DD3F4" w14:textId="77777777" w:rsidR="00F541E2" w:rsidRDefault="00F541E2" w:rsidP="00F541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28FD9F" w14:textId="77777777" w:rsidR="00F541E2" w:rsidRPr="007A067A" w:rsidRDefault="00F541E2" w:rsidP="00F541E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A067A">
        <w:rPr>
          <w:rFonts w:ascii="Times New Roman" w:hAnsi="Times New Roman"/>
          <w:color w:val="000000"/>
          <w:sz w:val="24"/>
          <w:szCs w:val="24"/>
        </w:rPr>
        <w:t xml:space="preserve">Uzimajući u obzir da Republika Hrvatska nema strategiju suradnje s Europskom investicijskom bankom, sukladno članku 4. Uredbe o poslovima upravljanja sustavom i nadzoru provedbe projekata financiranih iz sredstava zajmova i darovnica Republici Hrvatskoj iz ostalih inozemnih izvora („Narodne novine“, broj 33/2007.) Ministarstvo mora, prometa i infrastrukture pokreće postupak donošenja </w:t>
      </w:r>
      <w:r w:rsidR="00BB5977">
        <w:rPr>
          <w:rFonts w:ascii="Times New Roman" w:hAnsi="Times New Roman"/>
          <w:color w:val="000000"/>
          <w:sz w:val="24"/>
          <w:szCs w:val="24"/>
        </w:rPr>
        <w:t>zaključka</w:t>
      </w:r>
      <w:r w:rsidRPr="007A067A">
        <w:rPr>
          <w:rFonts w:ascii="Times New Roman" w:hAnsi="Times New Roman"/>
          <w:color w:val="000000"/>
          <w:sz w:val="24"/>
          <w:szCs w:val="24"/>
        </w:rPr>
        <w:t xml:space="preserve"> Vlade Republike Hrvatske o prihvaćanju predmetnih projekata te ovlašćivanju </w:t>
      </w:r>
      <w:r w:rsidR="00147BEE">
        <w:rPr>
          <w:rFonts w:ascii="Times New Roman" w:hAnsi="Times New Roman"/>
          <w:color w:val="000000"/>
          <w:sz w:val="24"/>
          <w:szCs w:val="24"/>
        </w:rPr>
        <w:t xml:space="preserve">Ministarstva </w:t>
      </w:r>
      <w:r w:rsidR="00147BEE">
        <w:rPr>
          <w:rFonts w:ascii="Times New Roman" w:hAnsi="Times New Roman"/>
          <w:color w:val="000000"/>
          <w:sz w:val="24"/>
          <w:szCs w:val="24"/>
        </w:rPr>
        <w:lastRenderedPageBreak/>
        <w:t xml:space="preserve">mora, prometa i infrastrukture da putem </w:t>
      </w:r>
      <w:r w:rsidRPr="007A067A">
        <w:rPr>
          <w:rFonts w:ascii="Times New Roman" w:hAnsi="Times New Roman"/>
          <w:color w:val="000000"/>
          <w:sz w:val="24"/>
          <w:szCs w:val="24"/>
        </w:rPr>
        <w:t xml:space="preserve">Ministarstva </w:t>
      </w:r>
      <w:r w:rsidR="00D52746">
        <w:rPr>
          <w:rFonts w:ascii="Times New Roman" w:hAnsi="Times New Roman"/>
          <w:color w:val="000000"/>
          <w:sz w:val="24"/>
          <w:szCs w:val="24"/>
        </w:rPr>
        <w:t xml:space="preserve">financija </w:t>
      </w:r>
      <w:r w:rsidR="00147BEE">
        <w:rPr>
          <w:rFonts w:ascii="Times New Roman" w:hAnsi="Times New Roman"/>
          <w:color w:val="000000"/>
          <w:sz w:val="24"/>
          <w:szCs w:val="24"/>
        </w:rPr>
        <w:t>uputi zahtjev</w:t>
      </w:r>
      <w:r w:rsidRPr="007A067A">
        <w:rPr>
          <w:rFonts w:ascii="Times New Roman" w:hAnsi="Times New Roman"/>
          <w:color w:val="000000"/>
          <w:sz w:val="24"/>
          <w:szCs w:val="24"/>
        </w:rPr>
        <w:t xml:space="preserve"> Europskoj investicijskoj banci </w:t>
      </w:r>
      <w:r>
        <w:rPr>
          <w:rFonts w:ascii="Times New Roman" w:hAnsi="Times New Roman"/>
          <w:color w:val="000000"/>
          <w:sz w:val="24"/>
          <w:szCs w:val="24"/>
        </w:rPr>
        <w:t xml:space="preserve">u svrhu realizacije višegodišnjeg </w:t>
      </w:r>
      <w:r w:rsidRPr="007A067A">
        <w:rPr>
          <w:rFonts w:ascii="Times New Roman" w:hAnsi="Times New Roman"/>
          <w:color w:val="000000"/>
          <w:sz w:val="24"/>
          <w:szCs w:val="24"/>
        </w:rPr>
        <w:t xml:space="preserve">okvirnog </w:t>
      </w:r>
      <w:r>
        <w:rPr>
          <w:rFonts w:ascii="Times New Roman" w:hAnsi="Times New Roman"/>
          <w:color w:val="000000"/>
          <w:sz w:val="24"/>
          <w:szCs w:val="24"/>
        </w:rPr>
        <w:t>sporazuma za kreditno zaduženje</w:t>
      </w:r>
      <w:r w:rsidRPr="007A067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C96AFA0" w14:textId="77777777" w:rsidR="00F541E2" w:rsidRDefault="00F541E2" w:rsidP="00F541E2">
      <w:p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Realizacija gore navedenih projekata dovesti će do značajnog poboljšanja sigurnosti putnika i osoblja, smanjujući rizik od nesreća i ozljeda </w:t>
      </w:r>
      <w:r w:rsidRPr="005156C7">
        <w:rPr>
          <w:rFonts w:ascii="Times New Roman" w:eastAsia="SimSun" w:hAnsi="Times New Roman"/>
          <w:sz w:val="24"/>
          <w:szCs w:val="24"/>
          <w:lang w:eastAsia="zh-CN"/>
        </w:rPr>
        <w:t>te do povećanja kapaciteta i modernizacije željezničke infrastrukture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5156C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a što će pozitivno utjecati na smanjenje gužvi na cestama i promicanja održivog razvoja. Osim toga, investicije u željeznički sustav mogu imati opći pozitivan utjecaj na društvo, ekonomiju i okoliš. </w:t>
      </w:r>
    </w:p>
    <w:p w14:paraId="3BDC786C" w14:textId="77777777" w:rsidR="00F541E2" w:rsidRPr="00E45C1A" w:rsidRDefault="00F541E2" w:rsidP="00F541E2">
      <w:p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404A546" w14:textId="77777777" w:rsidR="00F541E2" w:rsidRPr="007A5EAC" w:rsidRDefault="00F541E2" w:rsidP="00F541E2">
      <w:pPr>
        <w:spacing w:after="0"/>
        <w:jc w:val="both"/>
        <w:rPr>
          <w:color w:val="000000" w:themeColor="text1"/>
        </w:rPr>
      </w:pPr>
      <w:r w:rsidRPr="007A5EAC">
        <w:rPr>
          <w:rFonts w:ascii="Times New Roman" w:hAnsi="Times New Roman"/>
          <w:color w:val="000000" w:themeColor="text1"/>
          <w:sz w:val="24"/>
          <w:szCs w:val="24"/>
        </w:rPr>
        <w:t>Predloženi indikativni projekti financirati će se okvirnim zajmom Europske investicijske banke. Planirano je zaduživanje u iznosu od 900.000.000 EUR, a navedenim iznosom okvirnog zajma financirali i/ili sufinancirali bi se indikativni projekti nominirani stupnjem prioriteta A društva HŽI u iznosu od 714.686.057 EUR, te indikativni projekti društva HŽPP, također nominirani stupnjem prioriteta A, u iznosu od 185.313.943 EUR.</w:t>
      </w:r>
      <w:r w:rsidRPr="007A5EAC">
        <w:rPr>
          <w:color w:val="000000" w:themeColor="text1"/>
        </w:rPr>
        <w:t xml:space="preserve"> </w:t>
      </w:r>
    </w:p>
    <w:p w14:paraId="11452056" w14:textId="77777777" w:rsidR="00F541E2" w:rsidRPr="007A5EAC" w:rsidRDefault="00F541E2" w:rsidP="00F541E2">
      <w:pPr>
        <w:spacing w:after="0"/>
        <w:jc w:val="both"/>
        <w:rPr>
          <w:color w:val="000000" w:themeColor="text1"/>
        </w:rPr>
      </w:pPr>
    </w:p>
    <w:p w14:paraId="23F635AC" w14:textId="77777777" w:rsidR="00F541E2" w:rsidRPr="007A5EAC" w:rsidRDefault="00F541E2" w:rsidP="00F541E2">
      <w:pPr>
        <w:pStyle w:val="paragraph"/>
        <w:jc w:val="both"/>
        <w:textAlignment w:val="baseline"/>
        <w:rPr>
          <w:bCs/>
          <w:color w:val="000000" w:themeColor="text1"/>
        </w:rPr>
      </w:pPr>
      <w:r w:rsidRPr="007A5EAC">
        <w:rPr>
          <w:bCs/>
          <w:color w:val="000000" w:themeColor="text1"/>
        </w:rPr>
        <w:t xml:space="preserve">Sredstva za provedbu predmetnih projekata koji se prihvaćaju </w:t>
      </w:r>
      <w:r w:rsidR="00BB5977">
        <w:rPr>
          <w:bCs/>
          <w:color w:val="000000" w:themeColor="text1"/>
        </w:rPr>
        <w:t>ovim Zaključkom</w:t>
      </w:r>
      <w:r w:rsidRPr="007A5EAC">
        <w:rPr>
          <w:bCs/>
          <w:color w:val="000000" w:themeColor="text1"/>
        </w:rPr>
        <w:t xml:space="preserve"> biti će osigurana u okviru limita ukupnih rashoda utvrđenih za razdjel Ministarstvo mora, prometa i infrastrukture Odlukom Vlade o proračunskom okviru za razdoblje 2024.-2026. godinu. U razdoblju od 2027. godine pa do kraja razdoblja provedbe sredstva će se osiguravati u okviru  limita ukupnih rashoda utvrđenih za razdjel Ministarstvo mora, prometa i infrastrukture Odlukom Vlade o proračunskom okviru za pojedino trogodišnje razdoblje.</w:t>
      </w:r>
    </w:p>
    <w:p w14:paraId="3775C454" w14:textId="77777777" w:rsidR="00F541E2" w:rsidRPr="00531A22" w:rsidRDefault="00F541E2" w:rsidP="00F541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F541E2" w:rsidRPr="0053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05"/>
    <w:multiLevelType w:val="hybridMultilevel"/>
    <w:tmpl w:val="D64A8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0F0D"/>
    <w:multiLevelType w:val="hybridMultilevel"/>
    <w:tmpl w:val="7940EF4A"/>
    <w:lvl w:ilvl="0" w:tplc="2B5CC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9"/>
    <w:rsid w:val="000B6EBF"/>
    <w:rsid w:val="00114667"/>
    <w:rsid w:val="00147BEE"/>
    <w:rsid w:val="001511F9"/>
    <w:rsid w:val="001932DB"/>
    <w:rsid w:val="001B745D"/>
    <w:rsid w:val="002B495F"/>
    <w:rsid w:val="00473262"/>
    <w:rsid w:val="00515A77"/>
    <w:rsid w:val="00531A22"/>
    <w:rsid w:val="007032DD"/>
    <w:rsid w:val="008A1C3E"/>
    <w:rsid w:val="008A4AC8"/>
    <w:rsid w:val="008F721B"/>
    <w:rsid w:val="00901B78"/>
    <w:rsid w:val="00BB5977"/>
    <w:rsid w:val="00D52746"/>
    <w:rsid w:val="00ED576E"/>
    <w:rsid w:val="00F541E2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2C55"/>
  <w15:chartTrackingRefBased/>
  <w15:docId w15:val="{632C6627-BB5F-4BE9-AF87-E86E664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1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11F9"/>
    <w:pPr>
      <w:ind w:left="720"/>
      <w:contextualSpacing/>
    </w:pPr>
  </w:style>
  <w:style w:type="paragraph" w:customStyle="1" w:styleId="paragraph">
    <w:name w:val="paragraph"/>
    <w:basedOn w:val="Normal"/>
    <w:rsid w:val="00F541E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Odeljan</dc:creator>
  <cp:keywords/>
  <dc:description/>
  <cp:lastModifiedBy>Domagoj Dodig</cp:lastModifiedBy>
  <cp:revision>12</cp:revision>
  <dcterms:created xsi:type="dcterms:W3CDTF">2023-10-23T13:26:00Z</dcterms:created>
  <dcterms:modified xsi:type="dcterms:W3CDTF">2023-10-31T08:07:00Z</dcterms:modified>
</cp:coreProperties>
</file>