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D74CC" w14:textId="77777777" w:rsidR="004B3637" w:rsidRPr="005D36D9" w:rsidRDefault="004B3637" w:rsidP="004B3637">
      <w:pPr>
        <w:pStyle w:val="NoSpacing"/>
        <w:jc w:val="center"/>
        <w:rPr>
          <w:rFonts w:ascii="Times New Roman" w:hAnsi="Times New Roman" w:cs="Times New Roman"/>
          <w:sz w:val="26"/>
          <w:szCs w:val="26"/>
          <w:lang w:eastAsia="hr-HR"/>
        </w:rPr>
      </w:pPr>
      <w:r w:rsidRPr="005D36D9">
        <w:rPr>
          <w:rFonts w:ascii="Times New Roman" w:hAnsi="Times New Roman" w:cs="Times New Roman"/>
          <w:noProof/>
          <w:lang w:eastAsia="hr-HR"/>
        </w:rPr>
        <w:drawing>
          <wp:inline distT="0" distB="0" distL="0" distR="0" wp14:anchorId="58038693" wp14:editId="1A4E8953">
            <wp:extent cx="501015" cy="683895"/>
            <wp:effectExtent l="0" t="0" r="0" b="1905"/>
            <wp:docPr id="1"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simbol, emblem, crveno, logotip&#10;&#10;Opis je automatski generira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1015" cy="683895"/>
                    </a:xfrm>
                    <a:prstGeom prst="rect">
                      <a:avLst/>
                    </a:prstGeom>
                  </pic:spPr>
                </pic:pic>
              </a:graphicData>
            </a:graphic>
          </wp:inline>
        </w:drawing>
      </w:r>
    </w:p>
    <w:p w14:paraId="17469964" w14:textId="77777777" w:rsidR="004B3637" w:rsidRPr="005D36D9" w:rsidRDefault="004B3637" w:rsidP="004B3637">
      <w:pPr>
        <w:tabs>
          <w:tab w:val="left" w:pos="2304"/>
          <w:tab w:val="center" w:pos="4536"/>
        </w:tabs>
        <w:spacing w:before="60" w:after="1680" w:line="240" w:lineRule="auto"/>
        <w:jc w:val="center"/>
        <w:rPr>
          <w:rFonts w:ascii="Times New Roman" w:eastAsia="Times New Roman" w:hAnsi="Times New Roman" w:cs="Times New Roman"/>
          <w:snapToGrid w:val="0"/>
          <w:sz w:val="24"/>
          <w:szCs w:val="24"/>
          <w:lang w:eastAsia="hr-HR"/>
        </w:rPr>
      </w:pPr>
      <w:r w:rsidRPr="005D36D9">
        <w:rPr>
          <w:rFonts w:ascii="Times New Roman" w:eastAsia="Times New Roman" w:hAnsi="Times New Roman" w:cs="Times New Roman"/>
          <w:snapToGrid w:val="0"/>
          <w:sz w:val="24"/>
          <w:szCs w:val="24"/>
          <w:lang w:eastAsia="hr-HR"/>
        </w:rPr>
        <w:t>VLADA REPUBLIKE HRVATSKE</w:t>
      </w:r>
    </w:p>
    <w:p w14:paraId="0A775EA8" w14:textId="3ABE63D7" w:rsidR="004B3637" w:rsidRPr="005D36D9" w:rsidRDefault="004B3637" w:rsidP="004B3637">
      <w:pPr>
        <w:tabs>
          <w:tab w:val="center" w:pos="4536"/>
          <w:tab w:val="right" w:pos="9072"/>
        </w:tabs>
        <w:spacing w:after="2400" w:line="240" w:lineRule="auto"/>
        <w:rPr>
          <w:rFonts w:ascii="Times New Roman" w:eastAsia="Times New Roman" w:hAnsi="Times New Roman" w:cs="Times New Roman"/>
          <w:b/>
          <w:bCs/>
          <w:snapToGrid w:val="0"/>
          <w:sz w:val="24"/>
          <w:szCs w:val="24"/>
          <w:lang w:eastAsia="hr-HR"/>
        </w:rPr>
      </w:pPr>
      <w:r w:rsidRPr="005D36D9">
        <w:rPr>
          <w:rFonts w:ascii="Times New Roman" w:eastAsia="Times New Roman" w:hAnsi="Times New Roman" w:cs="Times New Roman"/>
          <w:snapToGrid w:val="0"/>
          <w:sz w:val="24"/>
          <w:szCs w:val="24"/>
          <w:lang w:eastAsia="hr-HR"/>
        </w:rPr>
        <w:tab/>
      </w:r>
      <w:r w:rsidRPr="005D36D9">
        <w:rPr>
          <w:rFonts w:ascii="Times New Roman" w:eastAsia="Times New Roman" w:hAnsi="Times New Roman" w:cs="Times New Roman"/>
          <w:snapToGrid w:val="0"/>
          <w:sz w:val="24"/>
          <w:szCs w:val="24"/>
          <w:lang w:eastAsia="hr-HR"/>
        </w:rPr>
        <w:tab/>
      </w:r>
      <w:r w:rsidR="00C17B29">
        <w:rPr>
          <w:rFonts w:ascii="Times New Roman" w:eastAsia="Times New Roman" w:hAnsi="Times New Roman" w:cs="Times New Roman"/>
          <w:snapToGrid w:val="0"/>
          <w:sz w:val="24"/>
          <w:szCs w:val="24"/>
          <w:lang w:eastAsia="hr-HR"/>
        </w:rPr>
        <w:t xml:space="preserve"> </w:t>
      </w:r>
      <w:r w:rsidRPr="005D36D9">
        <w:rPr>
          <w:rFonts w:ascii="Times New Roman" w:eastAsia="Times New Roman" w:hAnsi="Times New Roman" w:cs="Times New Roman"/>
          <w:snapToGrid w:val="0"/>
          <w:sz w:val="24"/>
          <w:szCs w:val="24"/>
          <w:lang w:eastAsia="hr-HR"/>
        </w:rPr>
        <w:t xml:space="preserve">Zagreb, </w:t>
      </w:r>
      <w:r w:rsidR="00435260">
        <w:rPr>
          <w:rFonts w:ascii="Times New Roman" w:eastAsia="Times New Roman" w:hAnsi="Times New Roman" w:cs="Times New Roman"/>
          <w:snapToGrid w:val="0"/>
          <w:sz w:val="24"/>
          <w:szCs w:val="24"/>
          <w:lang w:eastAsia="hr-HR"/>
        </w:rPr>
        <w:t>2.</w:t>
      </w:r>
      <w:r w:rsidR="008F6420">
        <w:rPr>
          <w:rFonts w:ascii="Times New Roman" w:eastAsia="Times New Roman" w:hAnsi="Times New Roman" w:cs="Times New Roman"/>
          <w:snapToGrid w:val="0"/>
          <w:sz w:val="24"/>
          <w:szCs w:val="24"/>
          <w:lang w:eastAsia="hr-HR"/>
        </w:rPr>
        <w:t xml:space="preserve"> studenoga</w:t>
      </w:r>
      <w:r w:rsidR="0027522E" w:rsidRPr="005D36D9">
        <w:rPr>
          <w:rFonts w:ascii="Times New Roman" w:eastAsia="Times New Roman" w:hAnsi="Times New Roman" w:cs="Times New Roman"/>
          <w:snapToGrid w:val="0"/>
          <w:sz w:val="24"/>
          <w:szCs w:val="24"/>
          <w:lang w:eastAsia="hr-HR"/>
        </w:rPr>
        <w:t xml:space="preserve"> </w:t>
      </w:r>
      <w:r w:rsidRPr="005D36D9">
        <w:rPr>
          <w:rFonts w:ascii="Times New Roman" w:eastAsia="Times New Roman" w:hAnsi="Times New Roman" w:cs="Times New Roman"/>
          <w:snapToGrid w:val="0"/>
          <w:sz w:val="24"/>
          <w:szCs w:val="24"/>
          <w:lang w:eastAsia="hr-HR"/>
        </w:rPr>
        <w:t xml:space="preserve">2023. </w:t>
      </w:r>
    </w:p>
    <w:p w14:paraId="207717E5" w14:textId="77777777" w:rsidR="004B3637" w:rsidRPr="005D36D9" w:rsidRDefault="004B3637" w:rsidP="004B3637">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13DC5CE6" w14:textId="77777777" w:rsidR="004B3637" w:rsidRPr="005D36D9" w:rsidRDefault="004B3637" w:rsidP="004B3637">
      <w:pPr>
        <w:spacing w:after="0" w:line="240" w:lineRule="auto"/>
        <w:rPr>
          <w:rFonts w:ascii="Times New Roman" w:eastAsia="Times New Roman" w:hAnsi="Times New Roman" w:cs="Times New Roman"/>
          <w:b/>
          <w:snapToGrid w:val="0"/>
          <w:sz w:val="24"/>
          <w:szCs w:val="24"/>
          <w:lang w:eastAsia="hr-HR"/>
        </w:rPr>
      </w:pPr>
    </w:p>
    <w:p w14:paraId="07E49995" w14:textId="77777777" w:rsidR="004B3637" w:rsidRPr="005D36D9" w:rsidRDefault="004B3637" w:rsidP="004B3637">
      <w:pPr>
        <w:spacing w:after="0" w:line="240" w:lineRule="auto"/>
        <w:jc w:val="both"/>
        <w:rPr>
          <w:rFonts w:ascii="Times New Roman" w:eastAsia="Times New Roman" w:hAnsi="Times New Roman" w:cs="Times New Roman"/>
          <w:b/>
          <w:snapToGrid w:val="0"/>
          <w:sz w:val="24"/>
          <w:szCs w:val="24"/>
          <w:lang w:eastAsia="hr-HR"/>
        </w:rPr>
      </w:pPr>
      <w:r w:rsidRPr="005D36D9">
        <w:rPr>
          <w:rFonts w:ascii="Times New Roman" w:eastAsia="Times New Roman" w:hAnsi="Times New Roman" w:cs="Times New Roman"/>
          <w:b/>
          <w:snapToGrid w:val="0"/>
          <w:sz w:val="24"/>
          <w:szCs w:val="24"/>
          <w:lang w:eastAsia="hr-HR"/>
        </w:rPr>
        <w:t>PREDLAGATELJ:</w:t>
      </w:r>
      <w:r w:rsidRPr="005D36D9">
        <w:rPr>
          <w:rFonts w:ascii="Times New Roman" w:eastAsia="Times New Roman" w:hAnsi="Times New Roman" w:cs="Times New Roman"/>
          <w:b/>
          <w:snapToGrid w:val="0"/>
          <w:sz w:val="24"/>
          <w:szCs w:val="24"/>
          <w:lang w:eastAsia="hr-HR"/>
        </w:rPr>
        <w:tab/>
      </w:r>
      <w:r w:rsidRPr="005D36D9">
        <w:rPr>
          <w:rFonts w:ascii="Times New Roman" w:eastAsia="Times New Roman" w:hAnsi="Times New Roman" w:cs="Times New Roman"/>
          <w:snapToGrid w:val="0"/>
          <w:sz w:val="24"/>
          <w:szCs w:val="24"/>
          <w:lang w:eastAsia="hr-HR"/>
        </w:rPr>
        <w:t>Ministarstvo pravosuđa i uprave</w:t>
      </w:r>
    </w:p>
    <w:p w14:paraId="67E49B2E" w14:textId="77777777" w:rsidR="004B3637" w:rsidRPr="005D36D9" w:rsidRDefault="004B3637" w:rsidP="004B3637">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48221A70" w14:textId="77777777" w:rsidR="004B3637" w:rsidRPr="005D36D9" w:rsidRDefault="004B3637" w:rsidP="00F17A7E">
      <w:pPr>
        <w:spacing w:after="0" w:line="240" w:lineRule="auto"/>
        <w:ind w:left="1416" w:hanging="1416"/>
        <w:rPr>
          <w:rFonts w:ascii="Times New Roman" w:eastAsia="Times New Roman" w:hAnsi="Times New Roman" w:cs="Times New Roman"/>
          <w:b/>
          <w:snapToGrid w:val="0"/>
          <w:sz w:val="24"/>
          <w:szCs w:val="24"/>
          <w:lang w:eastAsia="hr-HR"/>
        </w:rPr>
      </w:pPr>
    </w:p>
    <w:p w14:paraId="5F5D15A6" w14:textId="77777777" w:rsidR="004B3637" w:rsidRPr="005D36D9" w:rsidRDefault="004B3637" w:rsidP="004B3637">
      <w:pPr>
        <w:spacing w:after="0" w:line="240" w:lineRule="auto"/>
        <w:ind w:left="1410" w:hanging="1410"/>
        <w:jc w:val="both"/>
        <w:rPr>
          <w:rFonts w:ascii="Times New Roman" w:eastAsia="Calibri" w:hAnsi="Times New Roman" w:cs="Times New Roman"/>
          <w:snapToGrid w:val="0"/>
          <w:sz w:val="24"/>
          <w:szCs w:val="24"/>
          <w:lang w:eastAsia="hr-HR"/>
        </w:rPr>
      </w:pPr>
      <w:r w:rsidRPr="005D36D9">
        <w:rPr>
          <w:rFonts w:ascii="Times New Roman" w:eastAsia="Times New Roman" w:hAnsi="Times New Roman" w:cs="Times New Roman"/>
          <w:b/>
          <w:bCs/>
          <w:snapToGrid w:val="0"/>
          <w:sz w:val="24"/>
          <w:szCs w:val="24"/>
          <w:lang w:eastAsia="hr-HR"/>
        </w:rPr>
        <w:t>PREDMET:</w:t>
      </w:r>
      <w:r w:rsidRPr="005D36D9">
        <w:rPr>
          <w:rFonts w:ascii="Times New Roman" w:eastAsia="Times New Roman" w:hAnsi="Times New Roman" w:cs="Times New Roman"/>
          <w:b/>
          <w:snapToGrid w:val="0"/>
          <w:sz w:val="24"/>
          <w:szCs w:val="24"/>
          <w:lang w:eastAsia="hr-HR"/>
        </w:rPr>
        <w:tab/>
      </w:r>
      <w:r w:rsidRPr="005D36D9">
        <w:rPr>
          <w:rFonts w:ascii="Times New Roman" w:eastAsia="Times New Roman" w:hAnsi="Times New Roman" w:cs="Times New Roman"/>
          <w:snapToGrid w:val="0"/>
          <w:sz w:val="24"/>
          <w:szCs w:val="24"/>
          <w:lang w:eastAsia="hr-HR"/>
        </w:rPr>
        <w:t>Nacrt prijedloga zakona o lobiranju</w:t>
      </w:r>
    </w:p>
    <w:p w14:paraId="11146EC7" w14:textId="77777777" w:rsidR="004B3637" w:rsidRPr="005D36D9" w:rsidRDefault="004B3637" w:rsidP="004B3637">
      <w:pPr>
        <w:pBdr>
          <w:bottom w:val="single" w:sz="4" w:space="1" w:color="auto"/>
        </w:pBdr>
        <w:spacing w:after="0" w:line="240" w:lineRule="auto"/>
        <w:rPr>
          <w:rFonts w:ascii="Times New Roman" w:eastAsia="Times New Roman" w:hAnsi="Times New Roman" w:cs="Times New Roman"/>
          <w:b/>
          <w:snapToGrid w:val="0"/>
          <w:sz w:val="24"/>
          <w:szCs w:val="24"/>
          <w:lang w:eastAsia="hr-HR"/>
        </w:rPr>
      </w:pPr>
    </w:p>
    <w:p w14:paraId="57EA8A3B" w14:textId="77777777" w:rsidR="004B3637" w:rsidRPr="00F17A7E" w:rsidRDefault="004B3637" w:rsidP="004B3637">
      <w:pPr>
        <w:spacing w:after="0" w:line="240" w:lineRule="auto"/>
        <w:rPr>
          <w:rFonts w:ascii="Times New Roman" w:eastAsia="Times New Roman" w:hAnsi="Times New Roman" w:cs="Times New Roman"/>
          <w:bCs/>
          <w:snapToGrid w:val="0"/>
          <w:sz w:val="24"/>
          <w:szCs w:val="24"/>
          <w:lang w:eastAsia="hr-HR"/>
        </w:rPr>
      </w:pPr>
    </w:p>
    <w:p w14:paraId="5BC5CD47" w14:textId="77777777" w:rsidR="004B3637" w:rsidRPr="00F17A7E" w:rsidRDefault="004B3637" w:rsidP="004B3637">
      <w:pPr>
        <w:spacing w:after="0" w:line="240" w:lineRule="auto"/>
        <w:rPr>
          <w:rFonts w:ascii="Times New Roman" w:eastAsia="Times New Roman" w:hAnsi="Times New Roman" w:cs="Times New Roman"/>
          <w:bCs/>
          <w:snapToGrid w:val="0"/>
          <w:sz w:val="24"/>
          <w:szCs w:val="24"/>
          <w:lang w:eastAsia="hr-HR"/>
        </w:rPr>
      </w:pPr>
    </w:p>
    <w:p w14:paraId="4E610072" w14:textId="77777777" w:rsidR="004B3637" w:rsidRPr="00F17A7E" w:rsidRDefault="004B3637" w:rsidP="004B3637">
      <w:pPr>
        <w:spacing w:after="0" w:line="240" w:lineRule="auto"/>
        <w:rPr>
          <w:rFonts w:ascii="Times New Roman" w:eastAsia="Times New Roman" w:hAnsi="Times New Roman" w:cs="Times New Roman"/>
          <w:bCs/>
          <w:snapToGrid w:val="0"/>
          <w:sz w:val="24"/>
          <w:szCs w:val="24"/>
          <w:lang w:eastAsia="hr-HR"/>
        </w:rPr>
      </w:pPr>
    </w:p>
    <w:p w14:paraId="7A5B0594" w14:textId="77777777" w:rsidR="004B3637" w:rsidRPr="00F17A7E" w:rsidRDefault="004B3637" w:rsidP="004B3637">
      <w:pPr>
        <w:spacing w:after="0" w:line="240" w:lineRule="auto"/>
        <w:rPr>
          <w:rFonts w:ascii="Times New Roman" w:eastAsia="Times New Roman" w:hAnsi="Times New Roman" w:cs="Times New Roman"/>
          <w:bCs/>
          <w:snapToGrid w:val="0"/>
          <w:sz w:val="24"/>
          <w:szCs w:val="24"/>
          <w:lang w:eastAsia="hr-HR"/>
        </w:rPr>
      </w:pPr>
    </w:p>
    <w:p w14:paraId="10F1FBC0" w14:textId="77777777" w:rsidR="004B3637" w:rsidRPr="00F17A7E" w:rsidRDefault="004B3637" w:rsidP="004B3637">
      <w:pPr>
        <w:spacing w:after="0" w:line="240" w:lineRule="auto"/>
        <w:rPr>
          <w:rFonts w:ascii="Times New Roman" w:eastAsia="Times New Roman" w:hAnsi="Times New Roman" w:cs="Times New Roman"/>
          <w:bCs/>
          <w:snapToGrid w:val="0"/>
          <w:sz w:val="24"/>
          <w:szCs w:val="24"/>
          <w:lang w:eastAsia="hr-HR"/>
        </w:rPr>
      </w:pPr>
    </w:p>
    <w:p w14:paraId="2E53A754" w14:textId="77777777" w:rsidR="004B3637" w:rsidRPr="00F17A7E" w:rsidRDefault="004B3637" w:rsidP="004B3637">
      <w:pPr>
        <w:spacing w:after="0" w:line="240" w:lineRule="auto"/>
        <w:rPr>
          <w:rFonts w:ascii="Times New Roman" w:eastAsia="Times New Roman" w:hAnsi="Times New Roman" w:cs="Times New Roman"/>
          <w:bCs/>
          <w:snapToGrid w:val="0"/>
          <w:sz w:val="24"/>
          <w:szCs w:val="24"/>
          <w:lang w:eastAsia="hr-HR"/>
        </w:rPr>
      </w:pPr>
    </w:p>
    <w:p w14:paraId="5A470C4B" w14:textId="77777777" w:rsidR="004B3637" w:rsidRPr="00F17A7E" w:rsidRDefault="004B3637" w:rsidP="004B3637">
      <w:pPr>
        <w:spacing w:after="0" w:line="240" w:lineRule="auto"/>
        <w:rPr>
          <w:rFonts w:ascii="Times New Roman" w:eastAsia="Times New Roman" w:hAnsi="Times New Roman" w:cs="Times New Roman"/>
          <w:bCs/>
          <w:snapToGrid w:val="0"/>
          <w:sz w:val="24"/>
          <w:szCs w:val="24"/>
          <w:lang w:eastAsia="hr-HR"/>
        </w:rPr>
      </w:pPr>
    </w:p>
    <w:p w14:paraId="72AF7DB9" w14:textId="77777777" w:rsidR="004B3637" w:rsidRPr="00F17A7E" w:rsidRDefault="004B3637" w:rsidP="004B3637">
      <w:pPr>
        <w:spacing w:after="0" w:line="240" w:lineRule="auto"/>
        <w:rPr>
          <w:rFonts w:ascii="Times New Roman" w:eastAsia="Times New Roman" w:hAnsi="Times New Roman" w:cs="Times New Roman"/>
          <w:bCs/>
          <w:snapToGrid w:val="0"/>
          <w:sz w:val="24"/>
          <w:szCs w:val="24"/>
          <w:lang w:eastAsia="hr-HR"/>
        </w:rPr>
      </w:pPr>
    </w:p>
    <w:p w14:paraId="5177124D" w14:textId="77777777" w:rsidR="004B3637" w:rsidRPr="00F17A7E" w:rsidRDefault="004B3637" w:rsidP="004B3637">
      <w:pPr>
        <w:spacing w:after="0" w:line="240" w:lineRule="auto"/>
        <w:rPr>
          <w:rFonts w:ascii="Times New Roman" w:eastAsia="Times New Roman" w:hAnsi="Times New Roman" w:cs="Times New Roman"/>
          <w:bCs/>
          <w:snapToGrid w:val="0"/>
          <w:sz w:val="24"/>
          <w:szCs w:val="24"/>
          <w:lang w:eastAsia="hr-HR"/>
        </w:rPr>
      </w:pPr>
    </w:p>
    <w:p w14:paraId="6005E39F" w14:textId="77777777" w:rsidR="004B3637" w:rsidRPr="00F17A7E" w:rsidRDefault="004B3637" w:rsidP="004B3637">
      <w:pPr>
        <w:spacing w:after="0" w:line="240" w:lineRule="auto"/>
        <w:rPr>
          <w:rFonts w:ascii="Times New Roman" w:eastAsia="Times New Roman" w:hAnsi="Times New Roman" w:cs="Times New Roman"/>
          <w:bCs/>
          <w:snapToGrid w:val="0"/>
          <w:sz w:val="24"/>
          <w:szCs w:val="24"/>
          <w:lang w:eastAsia="hr-HR"/>
        </w:rPr>
      </w:pPr>
    </w:p>
    <w:p w14:paraId="5CFA27D2" w14:textId="77777777" w:rsidR="004B3637" w:rsidRPr="00F17A7E" w:rsidRDefault="004B3637" w:rsidP="004B3637">
      <w:pPr>
        <w:spacing w:after="0" w:line="240" w:lineRule="auto"/>
        <w:rPr>
          <w:rFonts w:ascii="Times New Roman" w:eastAsia="Times New Roman" w:hAnsi="Times New Roman" w:cs="Times New Roman"/>
          <w:bCs/>
          <w:snapToGrid w:val="0"/>
          <w:sz w:val="24"/>
          <w:szCs w:val="24"/>
          <w:lang w:eastAsia="hr-HR"/>
        </w:rPr>
      </w:pPr>
    </w:p>
    <w:p w14:paraId="03D6940F" w14:textId="77777777" w:rsidR="004B3637" w:rsidRPr="00F17A7E" w:rsidRDefault="004B3637" w:rsidP="004B3637">
      <w:pPr>
        <w:spacing w:after="0" w:line="240" w:lineRule="auto"/>
        <w:rPr>
          <w:rFonts w:ascii="Times New Roman" w:eastAsia="Times New Roman" w:hAnsi="Times New Roman" w:cs="Times New Roman"/>
          <w:bCs/>
          <w:snapToGrid w:val="0"/>
          <w:sz w:val="24"/>
          <w:szCs w:val="24"/>
          <w:lang w:eastAsia="hr-HR"/>
        </w:rPr>
      </w:pPr>
    </w:p>
    <w:p w14:paraId="59FAC516" w14:textId="77777777" w:rsidR="004B3637" w:rsidRPr="00F17A7E" w:rsidRDefault="004B3637" w:rsidP="004B3637">
      <w:pPr>
        <w:spacing w:after="0" w:line="240" w:lineRule="auto"/>
        <w:rPr>
          <w:rFonts w:ascii="Times New Roman" w:eastAsia="Times New Roman" w:hAnsi="Times New Roman" w:cs="Times New Roman"/>
          <w:bCs/>
          <w:snapToGrid w:val="0"/>
          <w:spacing w:val="20"/>
          <w:sz w:val="24"/>
          <w:szCs w:val="24"/>
          <w:lang w:eastAsia="hr-HR"/>
        </w:rPr>
      </w:pPr>
    </w:p>
    <w:p w14:paraId="0467BB55" w14:textId="77777777" w:rsidR="004B3637" w:rsidRPr="00F17A7E" w:rsidRDefault="004B3637" w:rsidP="004B3637">
      <w:pPr>
        <w:spacing w:after="0" w:line="240" w:lineRule="auto"/>
        <w:rPr>
          <w:rFonts w:ascii="Times New Roman" w:eastAsia="Times New Roman" w:hAnsi="Times New Roman" w:cs="Times New Roman"/>
          <w:bCs/>
          <w:snapToGrid w:val="0"/>
          <w:spacing w:val="20"/>
          <w:sz w:val="24"/>
          <w:szCs w:val="24"/>
          <w:lang w:eastAsia="hr-HR"/>
        </w:rPr>
      </w:pPr>
    </w:p>
    <w:p w14:paraId="1A8A534B" w14:textId="77777777" w:rsidR="004B3637" w:rsidRPr="00F17A7E" w:rsidRDefault="004B3637" w:rsidP="004B3637">
      <w:pPr>
        <w:spacing w:after="0" w:line="240" w:lineRule="auto"/>
        <w:rPr>
          <w:rFonts w:ascii="Times New Roman" w:eastAsia="Times New Roman" w:hAnsi="Times New Roman" w:cs="Times New Roman"/>
          <w:bCs/>
          <w:snapToGrid w:val="0"/>
          <w:spacing w:val="20"/>
          <w:sz w:val="24"/>
          <w:szCs w:val="24"/>
          <w:lang w:eastAsia="hr-HR"/>
        </w:rPr>
      </w:pPr>
    </w:p>
    <w:p w14:paraId="47AA2C8D" w14:textId="77777777" w:rsidR="004B3637" w:rsidRPr="00F17A7E" w:rsidRDefault="004B3637" w:rsidP="004B3637">
      <w:pPr>
        <w:spacing w:after="0" w:line="240" w:lineRule="auto"/>
        <w:rPr>
          <w:rFonts w:ascii="Times New Roman" w:eastAsia="Times New Roman" w:hAnsi="Times New Roman" w:cs="Times New Roman"/>
          <w:bCs/>
          <w:snapToGrid w:val="0"/>
          <w:spacing w:val="20"/>
          <w:sz w:val="24"/>
          <w:szCs w:val="24"/>
          <w:lang w:eastAsia="hr-HR"/>
        </w:rPr>
      </w:pPr>
    </w:p>
    <w:p w14:paraId="667C01ED" w14:textId="77777777" w:rsidR="004B3637" w:rsidRPr="00F17A7E" w:rsidRDefault="004B3637" w:rsidP="004B3637">
      <w:pPr>
        <w:spacing w:after="0" w:line="240" w:lineRule="auto"/>
        <w:rPr>
          <w:rFonts w:ascii="Times New Roman" w:eastAsia="Times New Roman" w:hAnsi="Times New Roman" w:cs="Times New Roman"/>
          <w:bCs/>
          <w:snapToGrid w:val="0"/>
          <w:spacing w:val="20"/>
          <w:sz w:val="24"/>
          <w:szCs w:val="24"/>
          <w:lang w:eastAsia="hr-HR"/>
        </w:rPr>
      </w:pPr>
    </w:p>
    <w:p w14:paraId="3E62BFBC" w14:textId="77777777" w:rsidR="004B3637" w:rsidRPr="00F17A7E" w:rsidRDefault="004B3637" w:rsidP="004B3637">
      <w:pPr>
        <w:spacing w:after="0" w:line="240" w:lineRule="auto"/>
        <w:rPr>
          <w:rFonts w:ascii="Times New Roman" w:eastAsia="Times New Roman" w:hAnsi="Times New Roman" w:cs="Times New Roman"/>
          <w:bCs/>
          <w:snapToGrid w:val="0"/>
          <w:spacing w:val="20"/>
          <w:sz w:val="24"/>
          <w:szCs w:val="24"/>
          <w:lang w:eastAsia="hr-HR"/>
        </w:rPr>
      </w:pPr>
    </w:p>
    <w:p w14:paraId="6D625294" w14:textId="77777777" w:rsidR="004B3637" w:rsidRPr="00F17A7E" w:rsidRDefault="004B3637" w:rsidP="004B3637">
      <w:pPr>
        <w:spacing w:after="0" w:line="240" w:lineRule="auto"/>
        <w:rPr>
          <w:rFonts w:ascii="Times New Roman" w:eastAsia="Times New Roman" w:hAnsi="Times New Roman" w:cs="Times New Roman"/>
          <w:bCs/>
          <w:snapToGrid w:val="0"/>
          <w:spacing w:val="20"/>
          <w:sz w:val="24"/>
          <w:szCs w:val="24"/>
          <w:lang w:eastAsia="hr-HR"/>
        </w:rPr>
      </w:pPr>
    </w:p>
    <w:p w14:paraId="7006FC50" w14:textId="77777777" w:rsidR="004B3637" w:rsidRPr="005D36D9" w:rsidRDefault="004B3637" w:rsidP="004B3637">
      <w:pPr>
        <w:spacing w:after="0" w:line="240" w:lineRule="auto"/>
        <w:rPr>
          <w:rFonts w:ascii="Times New Roman" w:eastAsia="Times New Roman" w:hAnsi="Times New Roman" w:cs="Times New Roman"/>
          <w:snapToGrid w:val="0"/>
          <w:spacing w:val="20"/>
          <w:lang w:eastAsia="hr-HR"/>
        </w:rPr>
      </w:pPr>
    </w:p>
    <w:p w14:paraId="570A6F57" w14:textId="77777777" w:rsidR="004B3637" w:rsidRPr="005D36D9" w:rsidRDefault="004B3637" w:rsidP="004B3637">
      <w:pPr>
        <w:spacing w:after="0" w:line="240" w:lineRule="auto"/>
        <w:jc w:val="center"/>
        <w:rPr>
          <w:rFonts w:ascii="Times New Roman" w:eastAsia="Times New Roman" w:hAnsi="Times New Roman" w:cs="Times New Roman"/>
          <w:snapToGrid w:val="0"/>
          <w:spacing w:val="20"/>
          <w:u w:val="single"/>
          <w:lang w:eastAsia="hr-HR"/>
        </w:rPr>
      </w:pPr>
      <w:r w:rsidRPr="005D36D9">
        <w:rPr>
          <w:rFonts w:ascii="Times New Roman" w:eastAsia="Times New Roman" w:hAnsi="Times New Roman" w:cs="Times New Roman"/>
          <w:snapToGrid w:val="0"/>
          <w:spacing w:val="20"/>
          <w:u w:val="single"/>
          <w:lang w:eastAsia="hr-HR"/>
        </w:rPr>
        <w:t>Banski dvori | Trg Sv. Marka 2 | 10000 Zagreb | tel. 01 4569 222 | vlada.gov.hr</w:t>
      </w:r>
    </w:p>
    <w:p w14:paraId="465E3432" w14:textId="086720C9" w:rsidR="004B3637" w:rsidRDefault="004B3637" w:rsidP="004B3637">
      <w:pPr>
        <w:jc w:val="center"/>
        <w:rPr>
          <w:rFonts w:ascii="Times New Roman" w:eastAsia="Calibri" w:hAnsi="Times New Roman" w:cs="Times New Roman"/>
          <w:b/>
          <w:sz w:val="24"/>
          <w:szCs w:val="24"/>
        </w:rPr>
      </w:pPr>
      <w:r w:rsidRPr="005D36D9">
        <w:rPr>
          <w:rFonts w:ascii="Times New Roman" w:eastAsia="Calibri" w:hAnsi="Times New Roman" w:cs="Times New Roman"/>
          <w:b/>
          <w:sz w:val="24"/>
          <w:szCs w:val="24"/>
        </w:rPr>
        <w:br w:type="page"/>
      </w:r>
    </w:p>
    <w:p w14:paraId="1C4C9A65" w14:textId="15F982AE" w:rsidR="00503C20" w:rsidRPr="00CC0901" w:rsidRDefault="00503C20" w:rsidP="00503C20">
      <w:pPr>
        <w:pBdr>
          <w:bottom w:val="single" w:sz="12" w:space="1" w:color="auto"/>
        </w:pBdr>
        <w:tabs>
          <w:tab w:val="left" w:pos="-720"/>
        </w:tabs>
        <w:suppressAutoHyphens/>
        <w:spacing w:after="0" w:line="240" w:lineRule="auto"/>
        <w:jc w:val="center"/>
        <w:rPr>
          <w:rFonts w:ascii="Times New Roman" w:hAnsi="Times New Roman" w:cs="Times New Roman"/>
          <w:b/>
          <w:sz w:val="24"/>
          <w:szCs w:val="24"/>
        </w:rPr>
      </w:pPr>
      <w:r w:rsidRPr="00CC0901">
        <w:rPr>
          <w:rFonts w:ascii="Times New Roman" w:hAnsi="Times New Roman" w:cs="Times New Roman"/>
          <w:b/>
          <w:sz w:val="24"/>
          <w:szCs w:val="24"/>
        </w:rPr>
        <w:lastRenderedPageBreak/>
        <w:t xml:space="preserve">MINISTARSTVO </w:t>
      </w:r>
      <w:r>
        <w:rPr>
          <w:rFonts w:ascii="Times New Roman" w:hAnsi="Times New Roman" w:cs="Times New Roman"/>
          <w:b/>
          <w:sz w:val="24"/>
          <w:szCs w:val="24"/>
        </w:rPr>
        <w:t>PRAVOSUĐA I UPRAVE</w:t>
      </w:r>
    </w:p>
    <w:p w14:paraId="2F95F9AF" w14:textId="77777777" w:rsidR="00503C20" w:rsidRDefault="00503C20" w:rsidP="00503C20">
      <w:pPr>
        <w:tabs>
          <w:tab w:val="left" w:pos="-720"/>
        </w:tabs>
        <w:suppressAutoHyphens/>
        <w:spacing w:after="0" w:line="240" w:lineRule="auto"/>
        <w:jc w:val="right"/>
        <w:rPr>
          <w:rFonts w:ascii="Times New Roman" w:hAnsi="Times New Roman" w:cs="Times New Roman"/>
          <w:b/>
          <w:i/>
          <w:iCs/>
          <w:sz w:val="24"/>
          <w:szCs w:val="24"/>
        </w:rPr>
      </w:pPr>
    </w:p>
    <w:p w14:paraId="225FB48D" w14:textId="77777777" w:rsidR="00503C20" w:rsidRDefault="00503C20" w:rsidP="00503C20">
      <w:pPr>
        <w:tabs>
          <w:tab w:val="left" w:pos="-720"/>
        </w:tabs>
        <w:suppressAutoHyphens/>
        <w:spacing w:after="0" w:line="240" w:lineRule="auto"/>
        <w:jc w:val="right"/>
        <w:rPr>
          <w:rFonts w:ascii="Times New Roman" w:hAnsi="Times New Roman" w:cs="Times New Roman"/>
          <w:b/>
          <w:i/>
          <w:iCs/>
          <w:sz w:val="24"/>
          <w:szCs w:val="24"/>
        </w:rPr>
      </w:pPr>
    </w:p>
    <w:p w14:paraId="70AF31A2" w14:textId="77777777" w:rsidR="00503C20" w:rsidRDefault="00503C20" w:rsidP="00503C20">
      <w:pPr>
        <w:tabs>
          <w:tab w:val="left" w:pos="-720"/>
        </w:tabs>
        <w:suppressAutoHyphens/>
        <w:spacing w:after="0" w:line="240" w:lineRule="auto"/>
        <w:jc w:val="right"/>
        <w:rPr>
          <w:rFonts w:ascii="Times New Roman" w:hAnsi="Times New Roman" w:cs="Times New Roman"/>
          <w:b/>
          <w:i/>
          <w:iCs/>
          <w:sz w:val="24"/>
          <w:szCs w:val="24"/>
        </w:rPr>
      </w:pPr>
    </w:p>
    <w:p w14:paraId="5B5D82C4" w14:textId="77777777" w:rsidR="00503C20" w:rsidRDefault="00503C20" w:rsidP="00503C20">
      <w:pPr>
        <w:tabs>
          <w:tab w:val="left" w:pos="-720"/>
        </w:tabs>
        <w:suppressAutoHyphens/>
        <w:spacing w:after="0" w:line="240" w:lineRule="auto"/>
        <w:jc w:val="right"/>
        <w:rPr>
          <w:rFonts w:ascii="Times New Roman" w:hAnsi="Times New Roman" w:cs="Times New Roman"/>
          <w:b/>
          <w:i/>
          <w:iCs/>
          <w:sz w:val="24"/>
          <w:szCs w:val="24"/>
        </w:rPr>
      </w:pPr>
    </w:p>
    <w:p w14:paraId="03B5C259" w14:textId="77777777" w:rsidR="00503C20" w:rsidRDefault="00503C20" w:rsidP="00503C20">
      <w:pPr>
        <w:tabs>
          <w:tab w:val="left" w:pos="-720"/>
        </w:tabs>
        <w:suppressAutoHyphens/>
        <w:spacing w:after="0" w:line="240" w:lineRule="auto"/>
        <w:jc w:val="right"/>
        <w:rPr>
          <w:rFonts w:ascii="Times New Roman" w:hAnsi="Times New Roman" w:cs="Times New Roman"/>
          <w:b/>
          <w:i/>
          <w:iCs/>
          <w:sz w:val="24"/>
          <w:szCs w:val="24"/>
        </w:rPr>
      </w:pPr>
    </w:p>
    <w:p w14:paraId="41CBDFB2" w14:textId="2D6E8374" w:rsidR="00503C20" w:rsidRPr="00CC0901" w:rsidRDefault="00503C20" w:rsidP="00503C20">
      <w:pPr>
        <w:tabs>
          <w:tab w:val="left" w:pos="-720"/>
        </w:tabs>
        <w:suppressAutoHyphens/>
        <w:spacing w:after="0" w:line="240" w:lineRule="auto"/>
        <w:jc w:val="right"/>
        <w:rPr>
          <w:rFonts w:ascii="Times New Roman" w:hAnsi="Times New Roman" w:cs="Times New Roman"/>
          <w:b/>
          <w:i/>
          <w:iCs/>
          <w:sz w:val="24"/>
          <w:szCs w:val="24"/>
        </w:rPr>
      </w:pPr>
      <w:r w:rsidRPr="00CC0901">
        <w:rPr>
          <w:rFonts w:ascii="Times New Roman" w:hAnsi="Times New Roman" w:cs="Times New Roman"/>
          <w:b/>
          <w:i/>
          <w:iCs/>
          <w:sz w:val="24"/>
          <w:szCs w:val="24"/>
        </w:rPr>
        <w:t>Nacrt</w:t>
      </w:r>
    </w:p>
    <w:p w14:paraId="455182AF" w14:textId="77777777" w:rsidR="00503C20" w:rsidRPr="00CC0901" w:rsidRDefault="00503C20" w:rsidP="00503C20">
      <w:pPr>
        <w:spacing w:after="0" w:line="240" w:lineRule="auto"/>
        <w:ind w:firstLine="708"/>
        <w:jc w:val="right"/>
        <w:rPr>
          <w:rFonts w:ascii="Times New Roman" w:hAnsi="Times New Roman" w:cs="Times New Roman"/>
          <w:b/>
          <w:i/>
          <w:sz w:val="24"/>
          <w:szCs w:val="24"/>
        </w:rPr>
      </w:pPr>
    </w:p>
    <w:p w14:paraId="630F574D" w14:textId="77777777" w:rsidR="00503C20" w:rsidRPr="00CC0901" w:rsidRDefault="00503C20" w:rsidP="00503C20">
      <w:pPr>
        <w:spacing w:after="0" w:line="240" w:lineRule="auto"/>
        <w:jc w:val="center"/>
        <w:rPr>
          <w:rFonts w:ascii="Times New Roman" w:hAnsi="Times New Roman" w:cs="Times New Roman"/>
          <w:b/>
          <w:sz w:val="24"/>
          <w:szCs w:val="24"/>
        </w:rPr>
      </w:pPr>
    </w:p>
    <w:p w14:paraId="5E951C1B" w14:textId="77777777" w:rsidR="00503C20" w:rsidRPr="00CC0901" w:rsidRDefault="00503C20" w:rsidP="00503C20">
      <w:pPr>
        <w:spacing w:after="0" w:line="240" w:lineRule="auto"/>
        <w:jc w:val="center"/>
        <w:rPr>
          <w:rFonts w:ascii="Times New Roman" w:hAnsi="Times New Roman" w:cs="Times New Roman"/>
          <w:b/>
          <w:sz w:val="24"/>
          <w:szCs w:val="24"/>
        </w:rPr>
      </w:pPr>
    </w:p>
    <w:p w14:paraId="196430AC" w14:textId="77777777" w:rsidR="00503C20" w:rsidRPr="00CC0901" w:rsidRDefault="00503C20" w:rsidP="00503C20">
      <w:pPr>
        <w:spacing w:after="0" w:line="240" w:lineRule="auto"/>
        <w:jc w:val="center"/>
        <w:rPr>
          <w:rFonts w:ascii="Times New Roman" w:hAnsi="Times New Roman" w:cs="Times New Roman"/>
          <w:b/>
          <w:sz w:val="24"/>
          <w:szCs w:val="24"/>
        </w:rPr>
      </w:pPr>
    </w:p>
    <w:p w14:paraId="33ABE970" w14:textId="77777777" w:rsidR="00503C20" w:rsidRPr="00CC0901" w:rsidRDefault="00503C20" w:rsidP="00503C20">
      <w:pPr>
        <w:spacing w:after="0" w:line="240" w:lineRule="auto"/>
        <w:jc w:val="center"/>
        <w:rPr>
          <w:rFonts w:ascii="Times New Roman" w:hAnsi="Times New Roman" w:cs="Times New Roman"/>
          <w:b/>
          <w:sz w:val="24"/>
          <w:szCs w:val="24"/>
        </w:rPr>
      </w:pPr>
      <w:bookmarkStart w:id="0" w:name="_GoBack"/>
      <w:bookmarkEnd w:id="0"/>
    </w:p>
    <w:p w14:paraId="652734F1" w14:textId="77777777" w:rsidR="00503C20" w:rsidRPr="00CC0901" w:rsidRDefault="00503C20" w:rsidP="00503C20">
      <w:pPr>
        <w:spacing w:after="0" w:line="240" w:lineRule="auto"/>
        <w:jc w:val="center"/>
        <w:rPr>
          <w:rFonts w:ascii="Times New Roman" w:hAnsi="Times New Roman" w:cs="Times New Roman"/>
          <w:b/>
          <w:sz w:val="24"/>
          <w:szCs w:val="24"/>
        </w:rPr>
      </w:pPr>
    </w:p>
    <w:p w14:paraId="2C26F7CA" w14:textId="77777777" w:rsidR="00503C20" w:rsidRPr="00CC0901" w:rsidRDefault="00503C20" w:rsidP="00503C20">
      <w:pPr>
        <w:spacing w:after="0" w:line="240" w:lineRule="auto"/>
        <w:jc w:val="center"/>
        <w:rPr>
          <w:rFonts w:ascii="Times New Roman" w:hAnsi="Times New Roman" w:cs="Times New Roman"/>
          <w:b/>
          <w:sz w:val="24"/>
          <w:szCs w:val="24"/>
        </w:rPr>
      </w:pPr>
    </w:p>
    <w:p w14:paraId="6DFCCBFC" w14:textId="77777777" w:rsidR="00503C20" w:rsidRPr="00CC0901" w:rsidRDefault="00503C20" w:rsidP="00503C20">
      <w:pPr>
        <w:spacing w:after="0" w:line="240" w:lineRule="auto"/>
        <w:jc w:val="center"/>
        <w:rPr>
          <w:rFonts w:ascii="Times New Roman" w:hAnsi="Times New Roman" w:cs="Times New Roman"/>
          <w:b/>
          <w:sz w:val="24"/>
          <w:szCs w:val="24"/>
        </w:rPr>
      </w:pPr>
    </w:p>
    <w:p w14:paraId="2995DE66" w14:textId="77777777" w:rsidR="00503C20" w:rsidRPr="00CC0901" w:rsidRDefault="00503C20" w:rsidP="00503C20">
      <w:pPr>
        <w:spacing w:after="0" w:line="240" w:lineRule="auto"/>
        <w:jc w:val="center"/>
        <w:rPr>
          <w:rFonts w:ascii="Times New Roman" w:hAnsi="Times New Roman" w:cs="Times New Roman"/>
          <w:b/>
          <w:sz w:val="24"/>
          <w:szCs w:val="24"/>
        </w:rPr>
      </w:pPr>
    </w:p>
    <w:p w14:paraId="7581B3E9" w14:textId="77777777" w:rsidR="00503C20" w:rsidRPr="00CC0901" w:rsidRDefault="00503C20" w:rsidP="00503C20">
      <w:pPr>
        <w:spacing w:after="0" w:line="240" w:lineRule="auto"/>
        <w:jc w:val="center"/>
        <w:rPr>
          <w:rFonts w:ascii="Times New Roman" w:hAnsi="Times New Roman" w:cs="Times New Roman"/>
          <w:b/>
          <w:sz w:val="24"/>
          <w:szCs w:val="24"/>
        </w:rPr>
      </w:pPr>
    </w:p>
    <w:p w14:paraId="0BDFEF14" w14:textId="77777777" w:rsidR="00503C20" w:rsidRPr="00CC0901" w:rsidRDefault="00503C20" w:rsidP="00503C20">
      <w:pPr>
        <w:spacing w:after="0" w:line="240" w:lineRule="auto"/>
        <w:jc w:val="center"/>
        <w:rPr>
          <w:rFonts w:ascii="Times New Roman" w:hAnsi="Times New Roman" w:cs="Times New Roman"/>
          <w:b/>
          <w:sz w:val="24"/>
          <w:szCs w:val="24"/>
        </w:rPr>
      </w:pPr>
    </w:p>
    <w:p w14:paraId="28E38871" w14:textId="77777777" w:rsidR="00503C20" w:rsidRPr="00CC0901" w:rsidRDefault="00503C20" w:rsidP="00503C20">
      <w:pPr>
        <w:spacing w:after="0" w:line="240" w:lineRule="auto"/>
        <w:jc w:val="center"/>
        <w:rPr>
          <w:rFonts w:ascii="Times New Roman" w:hAnsi="Times New Roman" w:cs="Times New Roman"/>
          <w:b/>
          <w:sz w:val="24"/>
          <w:szCs w:val="24"/>
        </w:rPr>
      </w:pPr>
    </w:p>
    <w:p w14:paraId="3BF6170A" w14:textId="5A878F74" w:rsidR="00503C20" w:rsidRPr="00CC0901" w:rsidRDefault="00503C20" w:rsidP="00503C20">
      <w:pPr>
        <w:spacing w:after="0" w:line="240" w:lineRule="auto"/>
        <w:jc w:val="center"/>
        <w:rPr>
          <w:rFonts w:ascii="Times New Roman" w:hAnsi="Times New Roman" w:cs="Times New Roman"/>
          <w:b/>
          <w:sz w:val="24"/>
          <w:szCs w:val="24"/>
        </w:rPr>
      </w:pPr>
      <w:r w:rsidRPr="00CC0901">
        <w:rPr>
          <w:rFonts w:ascii="Times New Roman" w:hAnsi="Times New Roman" w:cs="Times New Roman"/>
          <w:b/>
          <w:sz w:val="24"/>
          <w:szCs w:val="24"/>
        </w:rPr>
        <w:t xml:space="preserve">PRIJEDLOG ZAKONA O </w:t>
      </w:r>
      <w:r>
        <w:rPr>
          <w:rFonts w:ascii="Times New Roman" w:hAnsi="Times New Roman" w:cs="Times New Roman"/>
          <w:b/>
          <w:sz w:val="24"/>
          <w:szCs w:val="24"/>
        </w:rPr>
        <w:t>LOBIRANJU</w:t>
      </w:r>
      <w:r w:rsidRPr="00CC0901">
        <w:rPr>
          <w:rFonts w:ascii="Times New Roman" w:hAnsi="Times New Roman" w:cs="Times New Roman"/>
          <w:b/>
          <w:sz w:val="24"/>
          <w:szCs w:val="24"/>
        </w:rPr>
        <w:t xml:space="preserve"> </w:t>
      </w:r>
    </w:p>
    <w:p w14:paraId="6ADEB91D" w14:textId="77777777" w:rsidR="00503C20" w:rsidRPr="00CC0901" w:rsidRDefault="00503C20" w:rsidP="00503C20">
      <w:pPr>
        <w:spacing w:after="0" w:line="240" w:lineRule="auto"/>
        <w:jc w:val="center"/>
        <w:rPr>
          <w:rFonts w:ascii="Times New Roman" w:hAnsi="Times New Roman" w:cs="Times New Roman"/>
          <w:b/>
          <w:sz w:val="24"/>
          <w:szCs w:val="24"/>
        </w:rPr>
      </w:pPr>
    </w:p>
    <w:p w14:paraId="7D708F9B" w14:textId="77777777" w:rsidR="00503C20" w:rsidRPr="00CC0901" w:rsidRDefault="00503C20" w:rsidP="00503C20">
      <w:pPr>
        <w:spacing w:after="0" w:line="240" w:lineRule="auto"/>
        <w:jc w:val="center"/>
        <w:rPr>
          <w:rFonts w:ascii="Times New Roman" w:hAnsi="Times New Roman" w:cs="Times New Roman"/>
          <w:b/>
          <w:sz w:val="24"/>
          <w:szCs w:val="24"/>
        </w:rPr>
      </w:pPr>
    </w:p>
    <w:p w14:paraId="62423A19" w14:textId="77777777" w:rsidR="00503C20" w:rsidRPr="00CC0901" w:rsidRDefault="00503C20" w:rsidP="00503C20">
      <w:pPr>
        <w:spacing w:after="0" w:line="240" w:lineRule="auto"/>
        <w:jc w:val="center"/>
        <w:rPr>
          <w:rFonts w:ascii="Times New Roman" w:hAnsi="Times New Roman" w:cs="Times New Roman"/>
          <w:b/>
          <w:sz w:val="24"/>
          <w:szCs w:val="24"/>
        </w:rPr>
      </w:pPr>
    </w:p>
    <w:p w14:paraId="21BBB69D" w14:textId="77777777" w:rsidR="00503C20" w:rsidRPr="00CC0901" w:rsidRDefault="00503C20" w:rsidP="00503C20">
      <w:pPr>
        <w:spacing w:after="0" w:line="240" w:lineRule="auto"/>
        <w:jc w:val="center"/>
        <w:rPr>
          <w:rFonts w:ascii="Times New Roman" w:hAnsi="Times New Roman" w:cs="Times New Roman"/>
          <w:b/>
          <w:sz w:val="24"/>
          <w:szCs w:val="24"/>
        </w:rPr>
      </w:pPr>
    </w:p>
    <w:p w14:paraId="39595D3B" w14:textId="77777777" w:rsidR="00503C20" w:rsidRPr="00CC0901" w:rsidRDefault="00503C20" w:rsidP="00503C20">
      <w:pPr>
        <w:spacing w:after="0" w:line="240" w:lineRule="auto"/>
        <w:jc w:val="center"/>
        <w:rPr>
          <w:rFonts w:ascii="Times New Roman" w:hAnsi="Times New Roman" w:cs="Times New Roman"/>
          <w:b/>
          <w:sz w:val="24"/>
          <w:szCs w:val="24"/>
        </w:rPr>
      </w:pPr>
    </w:p>
    <w:p w14:paraId="345A831D" w14:textId="77777777" w:rsidR="00503C20" w:rsidRPr="00CC0901" w:rsidRDefault="00503C20" w:rsidP="00503C20">
      <w:pPr>
        <w:spacing w:after="0" w:line="240" w:lineRule="auto"/>
        <w:jc w:val="center"/>
        <w:rPr>
          <w:rFonts w:ascii="Times New Roman" w:hAnsi="Times New Roman" w:cs="Times New Roman"/>
          <w:b/>
          <w:sz w:val="24"/>
          <w:szCs w:val="24"/>
        </w:rPr>
      </w:pPr>
    </w:p>
    <w:p w14:paraId="0F64D1D8" w14:textId="77777777" w:rsidR="00503C20" w:rsidRPr="00CC0901" w:rsidRDefault="00503C20" w:rsidP="00503C20">
      <w:pPr>
        <w:spacing w:after="0" w:line="240" w:lineRule="auto"/>
        <w:jc w:val="center"/>
        <w:rPr>
          <w:rFonts w:ascii="Times New Roman" w:hAnsi="Times New Roman" w:cs="Times New Roman"/>
          <w:b/>
          <w:sz w:val="24"/>
          <w:szCs w:val="24"/>
        </w:rPr>
      </w:pPr>
    </w:p>
    <w:p w14:paraId="29D30AEF" w14:textId="77777777" w:rsidR="00503C20" w:rsidRPr="00CC0901" w:rsidRDefault="00503C20" w:rsidP="00503C20">
      <w:pPr>
        <w:spacing w:after="0" w:line="240" w:lineRule="auto"/>
        <w:jc w:val="center"/>
        <w:rPr>
          <w:rFonts w:ascii="Times New Roman" w:hAnsi="Times New Roman" w:cs="Times New Roman"/>
          <w:b/>
          <w:sz w:val="24"/>
          <w:szCs w:val="24"/>
        </w:rPr>
      </w:pPr>
    </w:p>
    <w:p w14:paraId="205746E5" w14:textId="77777777" w:rsidR="00503C20" w:rsidRPr="00CC0901" w:rsidRDefault="00503C20" w:rsidP="00503C20">
      <w:pPr>
        <w:spacing w:after="0" w:line="240" w:lineRule="auto"/>
        <w:jc w:val="center"/>
        <w:rPr>
          <w:rFonts w:ascii="Times New Roman" w:hAnsi="Times New Roman" w:cs="Times New Roman"/>
          <w:b/>
          <w:sz w:val="24"/>
          <w:szCs w:val="24"/>
        </w:rPr>
      </w:pPr>
    </w:p>
    <w:p w14:paraId="4F479163" w14:textId="77777777" w:rsidR="00503C20" w:rsidRPr="00CC0901" w:rsidRDefault="00503C20" w:rsidP="00503C20">
      <w:pPr>
        <w:spacing w:after="0" w:line="240" w:lineRule="auto"/>
        <w:jc w:val="center"/>
        <w:rPr>
          <w:rFonts w:ascii="Times New Roman" w:hAnsi="Times New Roman" w:cs="Times New Roman"/>
          <w:b/>
          <w:sz w:val="24"/>
          <w:szCs w:val="24"/>
        </w:rPr>
      </w:pPr>
    </w:p>
    <w:p w14:paraId="07A166C6" w14:textId="77777777" w:rsidR="00503C20" w:rsidRPr="00CC0901" w:rsidRDefault="00503C20" w:rsidP="00503C20">
      <w:pPr>
        <w:spacing w:after="0" w:line="240" w:lineRule="auto"/>
        <w:jc w:val="center"/>
        <w:rPr>
          <w:rFonts w:ascii="Times New Roman" w:hAnsi="Times New Roman" w:cs="Times New Roman"/>
          <w:b/>
          <w:sz w:val="24"/>
          <w:szCs w:val="24"/>
        </w:rPr>
      </w:pPr>
    </w:p>
    <w:p w14:paraId="55F06B4E" w14:textId="77777777" w:rsidR="00503C20" w:rsidRPr="00CC0901" w:rsidRDefault="00503C20" w:rsidP="00503C20">
      <w:pPr>
        <w:spacing w:after="0" w:line="240" w:lineRule="auto"/>
        <w:jc w:val="center"/>
        <w:rPr>
          <w:rFonts w:ascii="Times New Roman" w:hAnsi="Times New Roman" w:cs="Times New Roman"/>
          <w:b/>
          <w:sz w:val="24"/>
          <w:szCs w:val="24"/>
        </w:rPr>
      </w:pPr>
    </w:p>
    <w:p w14:paraId="03518414" w14:textId="77777777" w:rsidR="00503C20" w:rsidRPr="00CC0901" w:rsidRDefault="00503C20" w:rsidP="00503C20">
      <w:pPr>
        <w:spacing w:after="0" w:line="240" w:lineRule="auto"/>
        <w:jc w:val="center"/>
        <w:rPr>
          <w:rFonts w:ascii="Times New Roman" w:hAnsi="Times New Roman" w:cs="Times New Roman"/>
          <w:b/>
          <w:sz w:val="24"/>
          <w:szCs w:val="24"/>
        </w:rPr>
      </w:pPr>
    </w:p>
    <w:p w14:paraId="6944A697" w14:textId="77777777" w:rsidR="00503C20" w:rsidRPr="00CC0901" w:rsidRDefault="00503C20" w:rsidP="00503C20">
      <w:pPr>
        <w:spacing w:after="0" w:line="240" w:lineRule="auto"/>
        <w:jc w:val="center"/>
        <w:rPr>
          <w:rFonts w:ascii="Times New Roman" w:hAnsi="Times New Roman" w:cs="Times New Roman"/>
          <w:b/>
          <w:sz w:val="24"/>
          <w:szCs w:val="24"/>
        </w:rPr>
      </w:pPr>
    </w:p>
    <w:p w14:paraId="09B7D8F6" w14:textId="77777777" w:rsidR="00503C20" w:rsidRPr="00CC0901" w:rsidRDefault="00503C20" w:rsidP="00503C20">
      <w:pPr>
        <w:spacing w:after="0" w:line="240" w:lineRule="auto"/>
        <w:jc w:val="center"/>
        <w:rPr>
          <w:rFonts w:ascii="Times New Roman" w:hAnsi="Times New Roman" w:cs="Times New Roman"/>
          <w:b/>
          <w:sz w:val="24"/>
          <w:szCs w:val="24"/>
        </w:rPr>
      </w:pPr>
    </w:p>
    <w:p w14:paraId="6D0B0146" w14:textId="77777777" w:rsidR="00503C20" w:rsidRPr="00CC0901" w:rsidRDefault="00503C20" w:rsidP="00503C20">
      <w:pPr>
        <w:spacing w:after="0" w:line="240" w:lineRule="auto"/>
        <w:jc w:val="center"/>
        <w:rPr>
          <w:rFonts w:ascii="Times New Roman" w:hAnsi="Times New Roman" w:cs="Times New Roman"/>
          <w:b/>
          <w:sz w:val="24"/>
          <w:szCs w:val="24"/>
        </w:rPr>
      </w:pPr>
    </w:p>
    <w:p w14:paraId="5A3CC534" w14:textId="77777777" w:rsidR="00503C20" w:rsidRPr="00CC0901" w:rsidRDefault="00503C20" w:rsidP="00503C20">
      <w:pPr>
        <w:spacing w:after="0" w:line="240" w:lineRule="auto"/>
        <w:jc w:val="center"/>
        <w:rPr>
          <w:rFonts w:ascii="Times New Roman" w:hAnsi="Times New Roman" w:cs="Times New Roman"/>
          <w:b/>
          <w:sz w:val="24"/>
          <w:szCs w:val="24"/>
        </w:rPr>
      </w:pPr>
    </w:p>
    <w:p w14:paraId="68662F95" w14:textId="77777777" w:rsidR="00503C20" w:rsidRPr="00CC0901" w:rsidRDefault="00503C20" w:rsidP="00503C20">
      <w:pPr>
        <w:spacing w:after="0" w:line="240" w:lineRule="auto"/>
        <w:jc w:val="center"/>
        <w:rPr>
          <w:rFonts w:ascii="Times New Roman" w:hAnsi="Times New Roman" w:cs="Times New Roman"/>
          <w:b/>
          <w:sz w:val="24"/>
          <w:szCs w:val="24"/>
        </w:rPr>
      </w:pPr>
    </w:p>
    <w:p w14:paraId="333C6336" w14:textId="77777777" w:rsidR="00503C20" w:rsidRPr="00CC0901" w:rsidRDefault="00503C20" w:rsidP="00503C20">
      <w:pPr>
        <w:spacing w:after="0" w:line="240" w:lineRule="auto"/>
        <w:jc w:val="center"/>
        <w:rPr>
          <w:rFonts w:ascii="Times New Roman" w:hAnsi="Times New Roman" w:cs="Times New Roman"/>
          <w:b/>
          <w:sz w:val="24"/>
          <w:szCs w:val="24"/>
        </w:rPr>
      </w:pPr>
    </w:p>
    <w:p w14:paraId="2EB6E0AA" w14:textId="77777777" w:rsidR="00503C20" w:rsidRPr="00CC0901" w:rsidRDefault="00503C20" w:rsidP="00503C20">
      <w:pPr>
        <w:spacing w:after="0" w:line="240" w:lineRule="auto"/>
        <w:jc w:val="center"/>
        <w:rPr>
          <w:rFonts w:ascii="Times New Roman" w:hAnsi="Times New Roman" w:cs="Times New Roman"/>
          <w:b/>
          <w:sz w:val="24"/>
          <w:szCs w:val="24"/>
        </w:rPr>
      </w:pPr>
    </w:p>
    <w:p w14:paraId="38D5AFA0" w14:textId="77777777" w:rsidR="00503C20" w:rsidRPr="00CC0901" w:rsidRDefault="00503C20" w:rsidP="00503C20">
      <w:pPr>
        <w:spacing w:after="0" w:line="240" w:lineRule="auto"/>
        <w:jc w:val="center"/>
        <w:rPr>
          <w:rFonts w:ascii="Times New Roman" w:hAnsi="Times New Roman" w:cs="Times New Roman"/>
          <w:b/>
          <w:sz w:val="24"/>
          <w:szCs w:val="24"/>
        </w:rPr>
      </w:pPr>
    </w:p>
    <w:p w14:paraId="78BF6D1B" w14:textId="77777777" w:rsidR="00503C20" w:rsidRPr="00CC0901" w:rsidRDefault="00503C20" w:rsidP="00503C20">
      <w:pPr>
        <w:spacing w:after="0" w:line="240" w:lineRule="auto"/>
        <w:jc w:val="center"/>
        <w:rPr>
          <w:rFonts w:ascii="Times New Roman" w:hAnsi="Times New Roman" w:cs="Times New Roman"/>
          <w:b/>
          <w:sz w:val="24"/>
          <w:szCs w:val="24"/>
        </w:rPr>
      </w:pPr>
    </w:p>
    <w:p w14:paraId="62C998CC" w14:textId="77777777" w:rsidR="00503C20" w:rsidRDefault="00503C20" w:rsidP="00503C20">
      <w:pPr>
        <w:spacing w:after="0" w:line="240" w:lineRule="auto"/>
        <w:jc w:val="center"/>
        <w:rPr>
          <w:rFonts w:ascii="Times New Roman" w:hAnsi="Times New Roman" w:cs="Times New Roman"/>
          <w:b/>
          <w:sz w:val="24"/>
          <w:szCs w:val="24"/>
        </w:rPr>
      </w:pPr>
    </w:p>
    <w:p w14:paraId="6AF7AAD7" w14:textId="77777777" w:rsidR="00503C20" w:rsidRPr="00CC0901" w:rsidRDefault="00503C20" w:rsidP="00503C20">
      <w:pPr>
        <w:spacing w:after="0" w:line="240" w:lineRule="auto"/>
        <w:jc w:val="center"/>
        <w:rPr>
          <w:rFonts w:ascii="Times New Roman" w:hAnsi="Times New Roman" w:cs="Times New Roman"/>
          <w:b/>
          <w:sz w:val="24"/>
          <w:szCs w:val="24"/>
        </w:rPr>
      </w:pPr>
    </w:p>
    <w:p w14:paraId="3A61E70D" w14:textId="77777777" w:rsidR="00503C20" w:rsidRPr="00CC0901" w:rsidRDefault="00503C20" w:rsidP="00503C20">
      <w:pPr>
        <w:spacing w:after="0" w:line="240" w:lineRule="auto"/>
        <w:jc w:val="center"/>
        <w:rPr>
          <w:rFonts w:ascii="Times New Roman" w:hAnsi="Times New Roman" w:cs="Times New Roman"/>
          <w:b/>
          <w:sz w:val="24"/>
          <w:szCs w:val="24"/>
        </w:rPr>
      </w:pPr>
    </w:p>
    <w:p w14:paraId="58E9BBC2" w14:textId="77777777" w:rsidR="00503C20" w:rsidRPr="00CC0901" w:rsidRDefault="00503C20" w:rsidP="00503C20">
      <w:pPr>
        <w:spacing w:after="0" w:line="240" w:lineRule="auto"/>
        <w:jc w:val="center"/>
        <w:rPr>
          <w:rFonts w:ascii="Times New Roman" w:hAnsi="Times New Roman" w:cs="Times New Roman"/>
          <w:b/>
          <w:sz w:val="24"/>
          <w:szCs w:val="24"/>
        </w:rPr>
      </w:pPr>
    </w:p>
    <w:p w14:paraId="19D4D9BF" w14:textId="77777777" w:rsidR="00503C20" w:rsidRPr="00CC0901" w:rsidRDefault="00503C20" w:rsidP="00503C20">
      <w:pPr>
        <w:pBdr>
          <w:bottom w:val="single" w:sz="6" w:space="1" w:color="auto"/>
        </w:pBdr>
        <w:spacing w:after="0" w:line="240" w:lineRule="auto"/>
        <w:jc w:val="center"/>
        <w:rPr>
          <w:rFonts w:ascii="Times New Roman" w:eastAsia="Arial" w:hAnsi="Times New Roman" w:cs="Times New Roman"/>
          <w:b/>
          <w:sz w:val="24"/>
          <w:szCs w:val="24"/>
        </w:rPr>
      </w:pPr>
    </w:p>
    <w:p w14:paraId="15B226D1" w14:textId="641DD0FF" w:rsidR="00503C20" w:rsidRPr="00CC0901" w:rsidRDefault="00503C20" w:rsidP="00503C20">
      <w:pPr>
        <w:spacing w:after="0" w:line="240" w:lineRule="auto"/>
        <w:jc w:val="center"/>
        <w:rPr>
          <w:rFonts w:ascii="Times New Roman" w:eastAsia="Arial" w:hAnsi="Times New Roman" w:cs="Times New Roman"/>
          <w:b/>
          <w:sz w:val="24"/>
          <w:szCs w:val="24"/>
        </w:rPr>
      </w:pPr>
      <w:r w:rsidRPr="00CC0901">
        <w:rPr>
          <w:rFonts w:ascii="Times New Roman" w:eastAsia="Arial" w:hAnsi="Times New Roman" w:cs="Times New Roman"/>
          <w:b/>
          <w:sz w:val="24"/>
          <w:szCs w:val="24"/>
        </w:rPr>
        <w:t xml:space="preserve">Zagreb, </w:t>
      </w:r>
      <w:r w:rsidR="008F6420">
        <w:rPr>
          <w:rFonts w:ascii="Times New Roman" w:eastAsia="Arial" w:hAnsi="Times New Roman" w:cs="Times New Roman"/>
          <w:b/>
          <w:sz w:val="24"/>
          <w:szCs w:val="24"/>
        </w:rPr>
        <w:t>studeni</w:t>
      </w:r>
      <w:r w:rsidR="008F6420">
        <w:rPr>
          <w:rFonts w:ascii="Times New Roman" w:eastAsia="Arial" w:hAnsi="Times New Roman" w:cs="Times New Roman"/>
          <w:b/>
          <w:sz w:val="24"/>
          <w:szCs w:val="24"/>
        </w:rPr>
        <w:t xml:space="preserve"> </w:t>
      </w:r>
      <w:r w:rsidRPr="00CC0901">
        <w:rPr>
          <w:rFonts w:ascii="Times New Roman" w:eastAsia="Arial" w:hAnsi="Times New Roman" w:cs="Times New Roman"/>
          <w:b/>
          <w:sz w:val="24"/>
          <w:szCs w:val="24"/>
        </w:rPr>
        <w:t>2023.</w:t>
      </w:r>
    </w:p>
    <w:p w14:paraId="5158D41F" w14:textId="77777777" w:rsidR="00F3160F" w:rsidRPr="005D36D9" w:rsidRDefault="00F3160F" w:rsidP="004B3637">
      <w:pPr>
        <w:jc w:val="center"/>
        <w:rPr>
          <w:rStyle w:val="markedcontent"/>
          <w:rFonts w:ascii="Times New Roman" w:hAnsi="Times New Roman" w:cs="Times New Roman"/>
          <w:b/>
          <w:bCs/>
          <w:sz w:val="24"/>
          <w:szCs w:val="24"/>
        </w:rPr>
      </w:pPr>
    </w:p>
    <w:p w14:paraId="10CD0DAA" w14:textId="77777777" w:rsidR="004B3637" w:rsidRPr="005D36D9" w:rsidRDefault="004B3637" w:rsidP="004B3637">
      <w:pPr>
        <w:pStyle w:val="ListParagraph"/>
        <w:numPr>
          <w:ilvl w:val="0"/>
          <w:numId w:val="15"/>
        </w:numPr>
        <w:rPr>
          <w:rStyle w:val="markedcontent"/>
          <w:rFonts w:ascii="Times New Roman" w:hAnsi="Times New Roman" w:cs="Times New Roman"/>
          <w:b/>
          <w:bCs/>
          <w:sz w:val="24"/>
          <w:szCs w:val="24"/>
        </w:rPr>
      </w:pPr>
      <w:r w:rsidRPr="005D36D9">
        <w:rPr>
          <w:rStyle w:val="markedcontent"/>
          <w:rFonts w:ascii="Times New Roman" w:hAnsi="Times New Roman" w:cs="Times New Roman"/>
          <w:b/>
          <w:bCs/>
          <w:sz w:val="24"/>
          <w:szCs w:val="24"/>
        </w:rPr>
        <w:lastRenderedPageBreak/>
        <w:t>USTAVNA OSNOVA ZA DONOŠENJE ZAKONA</w:t>
      </w:r>
    </w:p>
    <w:p w14:paraId="2591F5BF" w14:textId="360222D2" w:rsidR="004B3637" w:rsidRPr="005D36D9" w:rsidRDefault="004B3637" w:rsidP="004B3637">
      <w:pPr>
        <w:spacing w:line="240" w:lineRule="auto"/>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Ustavna osnova za donošenje Zakona o lobiranju sadržana je u članku 2. stavku 4. podstavku 1. Ustava Republike Hrvatske („Narodne novine“, broj 85/10</w:t>
      </w:r>
      <w:r w:rsidR="00B36735">
        <w:rPr>
          <w:rStyle w:val="markedcontent"/>
          <w:rFonts w:ascii="Times New Roman" w:hAnsi="Times New Roman" w:cs="Times New Roman"/>
          <w:sz w:val="24"/>
          <w:szCs w:val="24"/>
        </w:rPr>
        <w:t>.</w:t>
      </w:r>
      <w:r w:rsidRPr="005D36D9">
        <w:rPr>
          <w:rStyle w:val="markedcontent"/>
          <w:rFonts w:ascii="Times New Roman" w:hAnsi="Times New Roman" w:cs="Times New Roman"/>
          <w:sz w:val="24"/>
          <w:szCs w:val="24"/>
        </w:rPr>
        <w:t xml:space="preserve"> – pročišćeni tekst i 5/14</w:t>
      </w:r>
      <w:r w:rsidR="00B36735">
        <w:rPr>
          <w:rStyle w:val="markedcontent"/>
          <w:rFonts w:ascii="Times New Roman" w:hAnsi="Times New Roman" w:cs="Times New Roman"/>
          <w:sz w:val="24"/>
          <w:szCs w:val="24"/>
        </w:rPr>
        <w:t>.</w:t>
      </w:r>
      <w:r w:rsidRPr="005D36D9">
        <w:rPr>
          <w:rStyle w:val="markedcontent"/>
          <w:rFonts w:ascii="Times New Roman" w:hAnsi="Times New Roman" w:cs="Times New Roman"/>
          <w:sz w:val="24"/>
          <w:szCs w:val="24"/>
        </w:rPr>
        <w:t xml:space="preserve"> – Odluka Ustavnog suda Republike Hrvatske).</w:t>
      </w:r>
    </w:p>
    <w:p w14:paraId="6B8D62B2" w14:textId="77777777" w:rsidR="004B3637" w:rsidRPr="005D36D9" w:rsidRDefault="004B3637" w:rsidP="004B3637">
      <w:pPr>
        <w:rPr>
          <w:rStyle w:val="markedcontent"/>
          <w:rFonts w:ascii="Times New Roman" w:hAnsi="Times New Roman" w:cs="Times New Roman"/>
          <w:sz w:val="24"/>
          <w:szCs w:val="24"/>
        </w:rPr>
      </w:pPr>
    </w:p>
    <w:p w14:paraId="2A103D5A" w14:textId="77777777" w:rsidR="004B3637" w:rsidRPr="005D36D9" w:rsidRDefault="004B3637" w:rsidP="004B3637">
      <w:pPr>
        <w:pStyle w:val="ListParagraph"/>
        <w:numPr>
          <w:ilvl w:val="0"/>
          <w:numId w:val="15"/>
        </w:numPr>
        <w:jc w:val="both"/>
        <w:rPr>
          <w:rStyle w:val="markedcontent"/>
          <w:rFonts w:ascii="Times New Roman" w:hAnsi="Times New Roman" w:cs="Times New Roman"/>
          <w:b/>
          <w:bCs/>
          <w:sz w:val="24"/>
          <w:szCs w:val="24"/>
        </w:rPr>
      </w:pPr>
      <w:r w:rsidRPr="005D36D9">
        <w:rPr>
          <w:rStyle w:val="markedcontent"/>
          <w:rFonts w:ascii="Times New Roman" w:hAnsi="Times New Roman" w:cs="Times New Roman"/>
          <w:b/>
          <w:bCs/>
          <w:sz w:val="24"/>
          <w:szCs w:val="24"/>
        </w:rPr>
        <w:t>OCJENA STANJA I OSNOVNA PITANJA KOJA SE TREBAJU UREDITI ZAKONOM TE POSLJEDICE KOJE ĆE DONOŠENJEM ZAKONA PROISTEĆI</w:t>
      </w:r>
    </w:p>
    <w:p w14:paraId="4C0E74BF" w14:textId="77777777" w:rsidR="004B3637" w:rsidRPr="005D36D9" w:rsidRDefault="004B3637" w:rsidP="004B3637">
      <w:pPr>
        <w:spacing w:line="240" w:lineRule="auto"/>
        <w:rPr>
          <w:rStyle w:val="markedcontent"/>
          <w:rFonts w:ascii="Times New Roman" w:hAnsi="Times New Roman" w:cs="Times New Roman"/>
          <w:b/>
          <w:bCs/>
          <w:sz w:val="24"/>
          <w:szCs w:val="24"/>
        </w:rPr>
      </w:pPr>
      <w:r w:rsidRPr="005D36D9">
        <w:rPr>
          <w:rStyle w:val="markedcontent"/>
          <w:rFonts w:ascii="Times New Roman" w:hAnsi="Times New Roman" w:cs="Times New Roman"/>
          <w:b/>
          <w:bCs/>
          <w:sz w:val="24"/>
          <w:szCs w:val="24"/>
        </w:rPr>
        <w:t>Ocjena stanja</w:t>
      </w:r>
    </w:p>
    <w:p w14:paraId="61A18F10" w14:textId="54BD664A"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 xml:space="preserve">Lobiranje je široko rasprostranjena praksa zagovaranja interesa kod donositelja odluka </w:t>
      </w:r>
      <w:r w:rsidR="000A79A7" w:rsidRPr="005D36D9">
        <w:rPr>
          <w:rStyle w:val="markedcontent"/>
          <w:rFonts w:ascii="Times New Roman" w:hAnsi="Times New Roman" w:cs="Times New Roman"/>
          <w:sz w:val="24"/>
          <w:szCs w:val="24"/>
        </w:rPr>
        <w:t>koj</w:t>
      </w:r>
      <w:r w:rsidR="000A79A7">
        <w:rPr>
          <w:rStyle w:val="markedcontent"/>
          <w:rFonts w:ascii="Times New Roman" w:hAnsi="Times New Roman" w:cs="Times New Roman"/>
          <w:sz w:val="24"/>
          <w:szCs w:val="24"/>
        </w:rPr>
        <w:t>a</w:t>
      </w:r>
      <w:r w:rsidR="000A79A7" w:rsidRPr="005D36D9">
        <w:rPr>
          <w:rStyle w:val="markedcontent"/>
          <w:rFonts w:ascii="Times New Roman" w:hAnsi="Times New Roman" w:cs="Times New Roman"/>
          <w:sz w:val="24"/>
          <w:szCs w:val="24"/>
        </w:rPr>
        <w:t xml:space="preserve"> </w:t>
      </w:r>
      <w:r w:rsidRPr="005D36D9">
        <w:rPr>
          <w:rStyle w:val="markedcontent"/>
          <w:rFonts w:ascii="Times New Roman" w:hAnsi="Times New Roman" w:cs="Times New Roman"/>
          <w:sz w:val="24"/>
          <w:szCs w:val="24"/>
        </w:rPr>
        <w:t>ima desetljeća povijesti te je potreba za pravnim uređenjem lobiranja sadržana u demokratskom okviru suvremenih društava. Visoka razina otvorenosti i transparentnosti oblikovanja javnih politika te procesa donošenja odluka smatra se ishodištem osiguranja djelotvorne javne uprave. Promatrajući cijelu problematiku u širim okvirima, moguće je istaknuti da modernizacija političkih procesa i vanjskopolitički izazovi, ponajprije pristupanja OECD-u,</w:t>
      </w:r>
      <w:r w:rsidRPr="005D36D9">
        <w:rPr>
          <w:rStyle w:val="FootnoteReference"/>
          <w:rFonts w:ascii="Times New Roman" w:hAnsi="Times New Roman" w:cs="Times New Roman"/>
          <w:sz w:val="24"/>
          <w:szCs w:val="24"/>
        </w:rPr>
        <w:footnoteReference w:id="2"/>
      </w:r>
      <w:r w:rsidRPr="005D36D9">
        <w:rPr>
          <w:rStyle w:val="markedcontent"/>
          <w:rFonts w:ascii="Times New Roman" w:hAnsi="Times New Roman" w:cs="Times New Roman"/>
          <w:sz w:val="24"/>
          <w:szCs w:val="24"/>
        </w:rPr>
        <w:t xml:space="preserve"> nameću potrebu da se lobistička praksa u Republici Hrvatskoj uskladi sa standardima u tom području.</w:t>
      </w:r>
    </w:p>
    <w:p w14:paraId="0DFA4430" w14:textId="77777777"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Nastojanje da se lobistička praksa i mogućnost utjecaja na proces donošenja i učinkovitost javnih politika učini što transparentnijim te na taj način poveća povjerenje građana u donositelje odluka, postoji i zbog ograničavanja nepriličnog utjecaja (interesnih skupina) predstavnika privatnog kapitala na javnu politiku, poticanja odgovornosti i integriteta lobista i donositelja odluka, podizanja povjerenja javnosti u institucije, ali i jačanja pozicije građana s obzirom na sudjelovanje u formiranju javnih politika.</w:t>
      </w:r>
    </w:p>
    <w:p w14:paraId="5516A414" w14:textId="77777777"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U odnosu na definiranje samog pojma, ne postoji općeprihvaćena definicija lobiranja. U širem smislu, lobiranje je neslužbeno djelovanje u nečiju korist, odnosno pokušaj utjecanja na donositelje odluka. Može se odnositi i na javne aktivnosti ili javne poslovne aktivnosti raznih institucija.</w:t>
      </w:r>
    </w:p>
    <w:p w14:paraId="60A16769" w14:textId="7545413C"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 xml:space="preserve">U užem smislu, lobiranje se može definirati kao aktivnost kojom se pokušava utjecati i na nekoga u tijelima izvršne i zakonodavne vlasti, kako bi podržao zakone, </w:t>
      </w:r>
      <w:r w:rsidR="00B003D6" w:rsidRPr="005D36D9">
        <w:rPr>
          <w:rStyle w:val="markedcontent"/>
          <w:rFonts w:ascii="Times New Roman" w:hAnsi="Times New Roman" w:cs="Times New Roman"/>
          <w:sz w:val="24"/>
          <w:szCs w:val="24"/>
        </w:rPr>
        <w:t>propise ili</w:t>
      </w:r>
      <w:r w:rsidR="00025746">
        <w:rPr>
          <w:rStyle w:val="markedcontent"/>
          <w:rFonts w:ascii="Times New Roman" w:hAnsi="Times New Roman" w:cs="Times New Roman"/>
          <w:sz w:val="24"/>
          <w:szCs w:val="24"/>
        </w:rPr>
        <w:t xml:space="preserve"> </w:t>
      </w:r>
      <w:r w:rsidR="00B003D6" w:rsidRPr="005D36D9">
        <w:rPr>
          <w:rStyle w:val="markedcontent"/>
          <w:rFonts w:ascii="Times New Roman" w:hAnsi="Times New Roman" w:cs="Times New Roman"/>
          <w:sz w:val="24"/>
          <w:szCs w:val="24"/>
        </w:rPr>
        <w:t>opće akte</w:t>
      </w:r>
      <w:r w:rsidRPr="005D36D9">
        <w:rPr>
          <w:rStyle w:val="markedcontent"/>
          <w:rFonts w:ascii="Times New Roman" w:hAnsi="Times New Roman" w:cs="Times New Roman"/>
          <w:sz w:val="24"/>
          <w:szCs w:val="24"/>
        </w:rPr>
        <w:t xml:space="preserve"> </w:t>
      </w:r>
      <w:r w:rsidR="005E312D" w:rsidRPr="005D36D9">
        <w:rPr>
          <w:rStyle w:val="markedcontent"/>
          <w:rFonts w:ascii="Times New Roman" w:hAnsi="Times New Roman" w:cs="Times New Roman"/>
          <w:sz w:val="24"/>
          <w:szCs w:val="24"/>
        </w:rPr>
        <w:t>koj</w:t>
      </w:r>
      <w:r w:rsidR="005E312D">
        <w:rPr>
          <w:rStyle w:val="markedcontent"/>
          <w:rFonts w:ascii="Times New Roman" w:hAnsi="Times New Roman" w:cs="Times New Roman"/>
          <w:sz w:val="24"/>
          <w:szCs w:val="24"/>
        </w:rPr>
        <w:t>i</w:t>
      </w:r>
      <w:r w:rsidR="005E312D" w:rsidRPr="005D36D9">
        <w:rPr>
          <w:rStyle w:val="markedcontent"/>
          <w:rFonts w:ascii="Times New Roman" w:hAnsi="Times New Roman" w:cs="Times New Roman"/>
          <w:sz w:val="24"/>
          <w:szCs w:val="24"/>
        </w:rPr>
        <w:t xml:space="preserve"> </w:t>
      </w:r>
      <w:r w:rsidRPr="005D36D9">
        <w:rPr>
          <w:rStyle w:val="markedcontent"/>
          <w:rFonts w:ascii="Times New Roman" w:hAnsi="Times New Roman" w:cs="Times New Roman"/>
          <w:sz w:val="24"/>
          <w:szCs w:val="24"/>
        </w:rPr>
        <w:t xml:space="preserve">daju nekoj zajednici, organizaciji ili industriji određenu prednost ili korist. </w:t>
      </w:r>
    </w:p>
    <w:p w14:paraId="2B090050" w14:textId="4423595F"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 xml:space="preserve">U </w:t>
      </w:r>
      <w:bookmarkStart w:id="1" w:name="_Hlk136547561"/>
      <w:r w:rsidRPr="005D36D9">
        <w:rPr>
          <w:rStyle w:val="markedcontent"/>
          <w:rFonts w:ascii="Times New Roman" w:hAnsi="Times New Roman" w:cs="Times New Roman"/>
          <w:sz w:val="24"/>
          <w:szCs w:val="24"/>
        </w:rPr>
        <w:t xml:space="preserve">Preporuci Odbora ministara Vijeća Europe </w:t>
      </w:r>
      <w:r w:rsidR="003E5CB0" w:rsidRPr="005D36D9">
        <w:rPr>
          <w:rStyle w:val="markedcontent"/>
          <w:rFonts w:ascii="Times New Roman" w:hAnsi="Times New Roman" w:cs="Times New Roman"/>
          <w:sz w:val="24"/>
          <w:szCs w:val="24"/>
        </w:rPr>
        <w:t>državama članicama o pravnoj regulaciji lobističkih aktivnosti u kontekstu javnog odlučivanja</w:t>
      </w:r>
      <w:bookmarkEnd w:id="1"/>
      <w:r w:rsidR="003E5CB0" w:rsidRPr="005D36D9">
        <w:rPr>
          <w:rStyle w:val="markedcontent"/>
          <w:rFonts w:ascii="Times New Roman" w:hAnsi="Times New Roman" w:cs="Times New Roman"/>
          <w:sz w:val="24"/>
          <w:szCs w:val="24"/>
        </w:rPr>
        <w:t xml:space="preserve"> (engl. </w:t>
      </w:r>
      <w:r w:rsidR="003E5CB0" w:rsidRPr="005D36D9">
        <w:rPr>
          <w:rStyle w:val="markedcontent"/>
          <w:rFonts w:ascii="Times New Roman" w:hAnsi="Times New Roman" w:cs="Times New Roman"/>
          <w:i/>
          <w:iCs/>
          <w:sz w:val="24"/>
          <w:szCs w:val="24"/>
        </w:rPr>
        <w:t>Recommendation of the Committee of Ministers to member States on the legal regulation of lobbying activities in the context of public decision making</w:t>
      </w:r>
      <w:r w:rsidR="003E5CB0" w:rsidRPr="005D36D9">
        <w:rPr>
          <w:rStyle w:val="markedcontent"/>
          <w:rFonts w:ascii="Times New Roman" w:hAnsi="Times New Roman" w:cs="Times New Roman"/>
          <w:sz w:val="24"/>
          <w:szCs w:val="24"/>
        </w:rPr>
        <w:t>) od 22. ožujka 2017.</w:t>
      </w:r>
      <w:r w:rsidR="000F3453" w:rsidRPr="005D36D9">
        <w:rPr>
          <w:rStyle w:val="markedcontent"/>
          <w:rFonts w:ascii="Times New Roman" w:hAnsi="Times New Roman" w:cs="Times New Roman"/>
          <w:sz w:val="24"/>
          <w:szCs w:val="24"/>
        </w:rPr>
        <w:t xml:space="preserve"> (CM/Rec(2017)2)</w:t>
      </w:r>
      <w:r w:rsidR="003E5CB0" w:rsidRPr="005D36D9">
        <w:rPr>
          <w:rStyle w:val="markedcontent"/>
          <w:rFonts w:ascii="Times New Roman" w:hAnsi="Times New Roman" w:cs="Times New Roman"/>
          <w:sz w:val="24"/>
          <w:szCs w:val="24"/>
        </w:rPr>
        <w:t xml:space="preserve">, </w:t>
      </w:r>
      <w:r w:rsidRPr="005D36D9">
        <w:rPr>
          <w:rStyle w:val="markedcontent"/>
          <w:rFonts w:ascii="Times New Roman" w:hAnsi="Times New Roman" w:cs="Times New Roman"/>
          <w:sz w:val="24"/>
          <w:szCs w:val="24"/>
        </w:rPr>
        <w:t xml:space="preserve">lobiranje se definira kao promicanje posebnih interesa komunikacijom s javnim službenikom u sklopu strukturiranog i organiziranog djelovanja usmjerenog na utjecanje na </w:t>
      </w:r>
      <w:r w:rsidR="003E5CB0" w:rsidRPr="005D36D9">
        <w:rPr>
          <w:rStyle w:val="markedcontent"/>
          <w:rFonts w:ascii="Times New Roman" w:hAnsi="Times New Roman" w:cs="Times New Roman"/>
          <w:sz w:val="24"/>
          <w:szCs w:val="24"/>
        </w:rPr>
        <w:t>javno odlučivanje</w:t>
      </w:r>
      <w:r w:rsidRPr="005D36D9">
        <w:rPr>
          <w:rStyle w:val="markedcontent"/>
          <w:rFonts w:ascii="Times New Roman" w:hAnsi="Times New Roman" w:cs="Times New Roman"/>
          <w:sz w:val="24"/>
          <w:szCs w:val="24"/>
        </w:rPr>
        <w:t xml:space="preserve">. Pritom „javno </w:t>
      </w:r>
      <w:r w:rsidR="003E5CB0" w:rsidRPr="005D36D9">
        <w:rPr>
          <w:rStyle w:val="markedcontent"/>
          <w:rFonts w:ascii="Times New Roman" w:hAnsi="Times New Roman" w:cs="Times New Roman"/>
          <w:sz w:val="24"/>
          <w:szCs w:val="24"/>
        </w:rPr>
        <w:t>odlučivanje</w:t>
      </w:r>
      <w:r w:rsidRPr="005D36D9">
        <w:rPr>
          <w:rStyle w:val="markedcontent"/>
          <w:rFonts w:ascii="Times New Roman" w:hAnsi="Times New Roman" w:cs="Times New Roman"/>
          <w:sz w:val="24"/>
          <w:szCs w:val="24"/>
        </w:rPr>
        <w:t>” znači donošenje odluka unutar zakonodavnih i izvršnih vlasti, bilo na nacionalnoj, regionalnoj ili lokalnoj razini, a pojam „javni službenik” označava svaku osobu koja obnaša javnu funkciju, neovisno o tome je li izabrana, zaposlena ili na drugi način</w:t>
      </w:r>
      <w:r w:rsidR="006F6BFF">
        <w:rPr>
          <w:rStyle w:val="markedcontent"/>
          <w:rFonts w:ascii="Times New Roman" w:hAnsi="Times New Roman" w:cs="Times New Roman"/>
          <w:sz w:val="24"/>
          <w:szCs w:val="24"/>
        </w:rPr>
        <w:t xml:space="preserve"> angažirana</w:t>
      </w:r>
      <w:r w:rsidRPr="005D36D9">
        <w:rPr>
          <w:rStyle w:val="markedcontent"/>
          <w:rFonts w:ascii="Times New Roman" w:hAnsi="Times New Roman" w:cs="Times New Roman"/>
          <w:sz w:val="24"/>
          <w:szCs w:val="24"/>
        </w:rPr>
        <w:t xml:space="preserve">, u </w:t>
      </w:r>
      <w:r w:rsidR="000F3453" w:rsidRPr="005D36D9">
        <w:rPr>
          <w:rStyle w:val="markedcontent"/>
          <w:rFonts w:ascii="Times New Roman" w:hAnsi="Times New Roman" w:cs="Times New Roman"/>
          <w:sz w:val="24"/>
          <w:szCs w:val="24"/>
        </w:rPr>
        <w:t xml:space="preserve">zakonodavnoj </w:t>
      </w:r>
      <w:r w:rsidRPr="005D36D9">
        <w:rPr>
          <w:rStyle w:val="markedcontent"/>
          <w:rFonts w:ascii="Times New Roman" w:hAnsi="Times New Roman" w:cs="Times New Roman"/>
          <w:sz w:val="24"/>
          <w:szCs w:val="24"/>
        </w:rPr>
        <w:t>ili izvršn</w:t>
      </w:r>
      <w:r w:rsidR="000F3453" w:rsidRPr="005D36D9">
        <w:rPr>
          <w:rStyle w:val="markedcontent"/>
          <w:rFonts w:ascii="Times New Roman" w:hAnsi="Times New Roman" w:cs="Times New Roman"/>
          <w:sz w:val="24"/>
          <w:szCs w:val="24"/>
        </w:rPr>
        <w:t>oj vlasti</w:t>
      </w:r>
      <w:r w:rsidRPr="005D36D9">
        <w:rPr>
          <w:rStyle w:val="markedcontent"/>
          <w:rFonts w:ascii="Times New Roman" w:hAnsi="Times New Roman" w:cs="Times New Roman"/>
          <w:sz w:val="24"/>
          <w:szCs w:val="24"/>
        </w:rPr>
        <w:t>.</w:t>
      </w:r>
      <w:r w:rsidR="003E5CB0" w:rsidRPr="005D36D9">
        <w:rPr>
          <w:rFonts w:ascii="Times New Roman" w:hAnsi="Times New Roman" w:cs="Times New Roman"/>
        </w:rPr>
        <w:t xml:space="preserve"> </w:t>
      </w:r>
    </w:p>
    <w:p w14:paraId="0D2AA5B8" w14:textId="5041C23F" w:rsidR="004B3637" w:rsidRPr="005D36D9" w:rsidRDefault="004B3637" w:rsidP="00F17A7E">
      <w:pPr>
        <w:spacing w:line="240" w:lineRule="auto"/>
        <w:ind w:firstLine="708"/>
        <w:jc w:val="both"/>
        <w:rPr>
          <w:rStyle w:val="markedcontent"/>
          <w:rFonts w:ascii="Times New Roman" w:hAnsi="Times New Roman" w:cs="Times New Roman"/>
          <w:sz w:val="24"/>
          <w:szCs w:val="24"/>
        </w:rPr>
      </w:pPr>
      <w:bookmarkStart w:id="2" w:name="_Hlk136547597"/>
      <w:r w:rsidRPr="005D36D9">
        <w:rPr>
          <w:rStyle w:val="markedcontent"/>
          <w:rFonts w:ascii="Times New Roman" w:hAnsi="Times New Roman" w:cs="Times New Roman"/>
          <w:sz w:val="24"/>
          <w:szCs w:val="24"/>
        </w:rPr>
        <w:t xml:space="preserve">Preporuke </w:t>
      </w:r>
      <w:r w:rsidR="000F3453" w:rsidRPr="005D36D9">
        <w:rPr>
          <w:rStyle w:val="markedcontent"/>
          <w:rFonts w:ascii="Times New Roman" w:hAnsi="Times New Roman" w:cs="Times New Roman"/>
          <w:sz w:val="24"/>
          <w:szCs w:val="24"/>
        </w:rPr>
        <w:t xml:space="preserve">Vijeća </w:t>
      </w:r>
      <w:r w:rsidRPr="005D36D9">
        <w:rPr>
          <w:rStyle w:val="markedcontent"/>
          <w:rFonts w:ascii="Times New Roman" w:hAnsi="Times New Roman" w:cs="Times New Roman"/>
          <w:sz w:val="24"/>
          <w:szCs w:val="24"/>
        </w:rPr>
        <w:t>OECD-a</w:t>
      </w:r>
      <w:r w:rsidR="000F3453" w:rsidRPr="005D36D9">
        <w:rPr>
          <w:rFonts w:ascii="Times New Roman" w:hAnsi="Times New Roman" w:cs="Times New Roman"/>
        </w:rPr>
        <w:t xml:space="preserve"> </w:t>
      </w:r>
      <w:r w:rsidR="000F3453" w:rsidRPr="005D36D9">
        <w:rPr>
          <w:rStyle w:val="markedcontent"/>
          <w:rFonts w:ascii="Times New Roman" w:hAnsi="Times New Roman" w:cs="Times New Roman"/>
          <w:sz w:val="24"/>
          <w:szCs w:val="24"/>
        </w:rPr>
        <w:t>o načelima transparentnosti i integriteta u lobiranju</w:t>
      </w:r>
      <w:bookmarkEnd w:id="2"/>
      <w:r w:rsidRPr="005D36D9">
        <w:rPr>
          <w:rStyle w:val="markedcontent"/>
          <w:rFonts w:ascii="Times New Roman" w:hAnsi="Times New Roman" w:cs="Times New Roman"/>
          <w:sz w:val="24"/>
          <w:szCs w:val="24"/>
        </w:rPr>
        <w:t xml:space="preserve"> </w:t>
      </w:r>
      <w:r w:rsidR="000F3453" w:rsidRPr="005D36D9">
        <w:rPr>
          <w:rStyle w:val="markedcontent"/>
          <w:rFonts w:ascii="Times New Roman" w:hAnsi="Times New Roman" w:cs="Times New Roman"/>
          <w:sz w:val="24"/>
          <w:szCs w:val="24"/>
        </w:rPr>
        <w:t xml:space="preserve">(eng. </w:t>
      </w:r>
      <w:r w:rsidR="000F3453" w:rsidRPr="005D36D9">
        <w:rPr>
          <w:rStyle w:val="markedcontent"/>
          <w:rFonts w:ascii="Times New Roman" w:hAnsi="Times New Roman" w:cs="Times New Roman"/>
          <w:i/>
          <w:iCs/>
          <w:sz w:val="24"/>
          <w:szCs w:val="24"/>
        </w:rPr>
        <w:t>Recommendation of the Council on Principles for Transparency and Integrity in Lobbying</w:t>
      </w:r>
      <w:r w:rsidR="000F3453" w:rsidRPr="005D36D9">
        <w:rPr>
          <w:rStyle w:val="markedcontent"/>
          <w:rFonts w:ascii="Times New Roman" w:hAnsi="Times New Roman" w:cs="Times New Roman"/>
          <w:sz w:val="24"/>
          <w:szCs w:val="24"/>
        </w:rPr>
        <w:t>) od 18. veljače 2010</w:t>
      </w:r>
      <w:r w:rsidR="006F6BFF">
        <w:rPr>
          <w:rStyle w:val="markedcontent"/>
          <w:rFonts w:ascii="Times New Roman" w:hAnsi="Times New Roman" w:cs="Times New Roman"/>
          <w:sz w:val="24"/>
          <w:szCs w:val="24"/>
        </w:rPr>
        <w:t>.</w:t>
      </w:r>
      <w:r w:rsidR="000F3453" w:rsidRPr="005D36D9">
        <w:rPr>
          <w:rStyle w:val="markedcontent"/>
          <w:rFonts w:ascii="Times New Roman" w:hAnsi="Times New Roman" w:cs="Times New Roman"/>
          <w:sz w:val="24"/>
          <w:szCs w:val="24"/>
        </w:rPr>
        <w:t xml:space="preserve"> (OECD/LEGAL/0379) </w:t>
      </w:r>
      <w:r w:rsidRPr="005D36D9">
        <w:rPr>
          <w:rStyle w:val="markedcontent"/>
          <w:rFonts w:ascii="Times New Roman" w:hAnsi="Times New Roman" w:cs="Times New Roman"/>
          <w:sz w:val="24"/>
          <w:szCs w:val="24"/>
        </w:rPr>
        <w:t xml:space="preserve">navode da je lobiranje usmena ili pisana komunikacija s javnim </w:t>
      </w:r>
      <w:r w:rsidR="000F3453" w:rsidRPr="005D36D9">
        <w:rPr>
          <w:rStyle w:val="markedcontent"/>
          <w:rFonts w:ascii="Times New Roman" w:hAnsi="Times New Roman" w:cs="Times New Roman"/>
          <w:sz w:val="24"/>
          <w:szCs w:val="24"/>
        </w:rPr>
        <w:t xml:space="preserve">službenikom </w:t>
      </w:r>
      <w:r w:rsidRPr="005D36D9">
        <w:rPr>
          <w:rStyle w:val="markedcontent"/>
          <w:rFonts w:ascii="Times New Roman" w:hAnsi="Times New Roman" w:cs="Times New Roman"/>
          <w:sz w:val="24"/>
          <w:szCs w:val="24"/>
        </w:rPr>
        <w:t xml:space="preserve">kako bi se utjecalo na zakonodavstvo, </w:t>
      </w:r>
      <w:r w:rsidR="000F3453" w:rsidRPr="005D36D9">
        <w:rPr>
          <w:rStyle w:val="markedcontent"/>
          <w:rFonts w:ascii="Times New Roman" w:hAnsi="Times New Roman" w:cs="Times New Roman"/>
          <w:sz w:val="24"/>
          <w:szCs w:val="24"/>
        </w:rPr>
        <w:t xml:space="preserve">politike </w:t>
      </w:r>
      <w:r w:rsidRPr="005D36D9">
        <w:rPr>
          <w:rStyle w:val="markedcontent"/>
          <w:rFonts w:ascii="Times New Roman" w:hAnsi="Times New Roman" w:cs="Times New Roman"/>
          <w:sz w:val="24"/>
          <w:szCs w:val="24"/>
        </w:rPr>
        <w:t xml:space="preserve">ili administrativne odluke, često se usredotočujući na zakonodavnu vlast na nacionalnoj i </w:t>
      </w:r>
      <w:r w:rsidR="000F3453" w:rsidRPr="005D36D9">
        <w:rPr>
          <w:rStyle w:val="markedcontent"/>
          <w:rFonts w:ascii="Times New Roman" w:hAnsi="Times New Roman" w:cs="Times New Roman"/>
          <w:sz w:val="24"/>
          <w:szCs w:val="24"/>
        </w:rPr>
        <w:t xml:space="preserve">podnacionalnim </w:t>
      </w:r>
      <w:r w:rsidRPr="005D36D9">
        <w:rPr>
          <w:rStyle w:val="markedcontent"/>
          <w:rFonts w:ascii="Times New Roman" w:hAnsi="Times New Roman" w:cs="Times New Roman"/>
          <w:sz w:val="24"/>
          <w:szCs w:val="24"/>
        </w:rPr>
        <w:t xml:space="preserve">razinama. No, događa se i u izvršnoj vlasti, primjerice, kako bi se utjecalo na donošenje propisa ili izradu projekata i ugovora. Pritom pojam </w:t>
      </w:r>
      <w:r w:rsidR="006F6BFF">
        <w:rPr>
          <w:rStyle w:val="markedcontent"/>
          <w:rFonts w:ascii="Times New Roman" w:hAnsi="Times New Roman" w:cs="Times New Roman"/>
          <w:sz w:val="24"/>
          <w:szCs w:val="24"/>
        </w:rPr>
        <w:t>„javni službenik“</w:t>
      </w:r>
      <w:r w:rsidR="000F3453" w:rsidRPr="005D36D9">
        <w:rPr>
          <w:rStyle w:val="markedcontent"/>
          <w:rFonts w:ascii="Times New Roman" w:hAnsi="Times New Roman" w:cs="Times New Roman"/>
          <w:sz w:val="24"/>
          <w:szCs w:val="24"/>
        </w:rPr>
        <w:t xml:space="preserve"> </w:t>
      </w:r>
      <w:r w:rsidRPr="005D36D9">
        <w:rPr>
          <w:rStyle w:val="markedcontent"/>
          <w:rFonts w:ascii="Times New Roman" w:hAnsi="Times New Roman" w:cs="Times New Roman"/>
          <w:sz w:val="24"/>
          <w:szCs w:val="24"/>
        </w:rPr>
        <w:t xml:space="preserve">uključuje državne i javne službenike, namještenike i nositelje javnih dužnosti u izvršnoj i zakonodavnoj vlasti, bilo da su izabrani ili </w:t>
      </w:r>
      <w:r w:rsidR="00F83772" w:rsidRPr="005D36D9">
        <w:rPr>
          <w:rStyle w:val="markedcontent"/>
          <w:rFonts w:ascii="Times New Roman" w:hAnsi="Times New Roman" w:cs="Times New Roman"/>
          <w:sz w:val="24"/>
          <w:szCs w:val="24"/>
        </w:rPr>
        <w:t>imenovani</w:t>
      </w:r>
      <w:r w:rsidR="00F83772">
        <w:rPr>
          <w:rStyle w:val="markedcontent"/>
          <w:rFonts w:ascii="Times New Roman" w:hAnsi="Times New Roman" w:cs="Times New Roman"/>
          <w:sz w:val="24"/>
          <w:szCs w:val="24"/>
        </w:rPr>
        <w:t>.</w:t>
      </w:r>
      <w:r w:rsidR="000F3453" w:rsidRPr="005D36D9">
        <w:rPr>
          <w:rStyle w:val="markedcontent"/>
          <w:rFonts w:ascii="Times New Roman" w:hAnsi="Times New Roman" w:cs="Times New Roman"/>
          <w:sz w:val="24"/>
          <w:szCs w:val="24"/>
        </w:rPr>
        <w:t xml:space="preserve"> </w:t>
      </w:r>
      <w:r w:rsidR="00D73880" w:rsidRPr="005D36D9">
        <w:rPr>
          <w:rStyle w:val="markedcontent"/>
          <w:rFonts w:ascii="Times New Roman" w:hAnsi="Times New Roman" w:cs="Times New Roman"/>
          <w:sz w:val="24"/>
          <w:szCs w:val="24"/>
        </w:rPr>
        <w:t>Međuinstitucijsk</w:t>
      </w:r>
      <w:r w:rsidR="006F6BFF">
        <w:rPr>
          <w:rStyle w:val="markedcontent"/>
          <w:rFonts w:ascii="Times New Roman" w:hAnsi="Times New Roman" w:cs="Times New Roman"/>
          <w:sz w:val="24"/>
          <w:szCs w:val="24"/>
        </w:rPr>
        <w:t>im</w:t>
      </w:r>
      <w:r w:rsidR="000F3453" w:rsidRPr="005D36D9">
        <w:rPr>
          <w:rStyle w:val="markedcontent"/>
          <w:rFonts w:ascii="Times New Roman" w:hAnsi="Times New Roman" w:cs="Times New Roman"/>
          <w:sz w:val="24"/>
          <w:szCs w:val="24"/>
        </w:rPr>
        <w:t xml:space="preserve"> sporazum</w:t>
      </w:r>
      <w:r w:rsidR="006F6BFF">
        <w:rPr>
          <w:rStyle w:val="markedcontent"/>
          <w:rFonts w:ascii="Times New Roman" w:hAnsi="Times New Roman" w:cs="Times New Roman"/>
          <w:sz w:val="24"/>
          <w:szCs w:val="24"/>
        </w:rPr>
        <w:t>om</w:t>
      </w:r>
      <w:r w:rsidR="000F3453" w:rsidRPr="005D36D9">
        <w:rPr>
          <w:rStyle w:val="markedcontent"/>
          <w:rFonts w:ascii="Times New Roman" w:hAnsi="Times New Roman" w:cs="Times New Roman"/>
          <w:sz w:val="24"/>
          <w:szCs w:val="24"/>
        </w:rPr>
        <w:t xml:space="preserve"> od 20. svibnja 2021. Europskog parlamenta, Vijeća Europske unije i Europske komisije o obveznom registru transparentnosti</w:t>
      </w:r>
      <w:r w:rsidR="00D73880" w:rsidRPr="005D36D9">
        <w:rPr>
          <w:rStyle w:val="markedcontent"/>
          <w:rFonts w:ascii="Times New Roman" w:hAnsi="Times New Roman" w:cs="Times New Roman"/>
          <w:sz w:val="24"/>
          <w:szCs w:val="24"/>
        </w:rPr>
        <w:t xml:space="preserve"> (Službeni list Europske unije L 207/1)</w:t>
      </w:r>
      <w:r w:rsidR="00D73880" w:rsidRPr="005D36D9">
        <w:rPr>
          <w:rFonts w:ascii="Times New Roman" w:hAnsi="Times New Roman" w:cs="Times New Roman"/>
        </w:rPr>
        <w:t xml:space="preserve"> </w:t>
      </w:r>
      <w:r w:rsidR="00D73880" w:rsidRPr="005D36D9">
        <w:rPr>
          <w:rStyle w:val="markedcontent"/>
          <w:rFonts w:ascii="Times New Roman" w:hAnsi="Times New Roman" w:cs="Times New Roman"/>
          <w:sz w:val="24"/>
          <w:szCs w:val="24"/>
        </w:rPr>
        <w:t xml:space="preserve">obuhvaćene su aktivnosti koje provode predstavnici interesnih skupina u cilju utjecanja na oblikovanje ili provedbu politika ili zakonodavstva ili procese donošenja odluka institucija potpisnica ili drugih institucija, tijela, ureda i agencija </w:t>
      </w:r>
      <w:r w:rsidR="006F6BFF">
        <w:rPr>
          <w:rStyle w:val="markedcontent"/>
          <w:rFonts w:ascii="Times New Roman" w:hAnsi="Times New Roman" w:cs="Times New Roman"/>
          <w:sz w:val="24"/>
          <w:szCs w:val="24"/>
        </w:rPr>
        <w:t>Europske u</w:t>
      </w:r>
      <w:r w:rsidR="00D73880" w:rsidRPr="005D36D9">
        <w:rPr>
          <w:rStyle w:val="markedcontent"/>
          <w:rFonts w:ascii="Times New Roman" w:hAnsi="Times New Roman" w:cs="Times New Roman"/>
          <w:sz w:val="24"/>
          <w:szCs w:val="24"/>
        </w:rPr>
        <w:t>nije.</w:t>
      </w:r>
    </w:p>
    <w:p w14:paraId="38244EB3" w14:textId="77777777"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Pojedinci i organizacije legitimno i razumno žele utjecati na odluke koje na njih mogu bitno utjecati. Država od lobista zauzvrat dobiva pristup njihovom znanju, iskustvima i pogled prema mogućem rješavanju određenog problema. Lobiranje može pružiti donositeljima odluka vrijedan uvid, informacije, perspektive politike i dijalog oko različitih mogućnosti određene politike. Ovakva uloga lobiranja je bitna s obzirom na kompleksnost javnih politika i odlučivanja u državi te može stvoriti širok učinak na političke procese. Lobiranje zasnovano na dokazima te iscrpnim i detaljnim istraživanjima i analizama može unaprijediti kvalitetu donošenja odluka. S druge strane, moguća štetnost tih utjecaja po javni interes, pogotovo kada su prikriveni, glavni je razlog nastojanja da se lobiranje uredi zakonom.</w:t>
      </w:r>
    </w:p>
    <w:p w14:paraId="63EBEE1C" w14:textId="05C5B84B"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 xml:space="preserve">S obzirom na to da je komunikacija bit donošenja političkih odluka, donošenje propisa o lobiranju ne smije negativno utjecati na protok informacija između javnosti i tijela na </w:t>
      </w:r>
      <w:r w:rsidR="00D73880" w:rsidRPr="005D36D9">
        <w:rPr>
          <w:rStyle w:val="markedcontent"/>
          <w:rFonts w:ascii="Times New Roman" w:hAnsi="Times New Roman" w:cs="Times New Roman"/>
          <w:sz w:val="24"/>
          <w:szCs w:val="24"/>
        </w:rPr>
        <w:t>državnoj</w:t>
      </w:r>
      <w:r w:rsidRPr="005D36D9">
        <w:rPr>
          <w:rStyle w:val="markedcontent"/>
          <w:rFonts w:ascii="Times New Roman" w:hAnsi="Times New Roman" w:cs="Times New Roman"/>
          <w:sz w:val="24"/>
          <w:szCs w:val="24"/>
        </w:rPr>
        <w:t xml:space="preserve">, </w:t>
      </w:r>
      <w:r w:rsidR="00D73880" w:rsidRPr="005D36D9">
        <w:rPr>
          <w:rStyle w:val="markedcontent"/>
          <w:rFonts w:ascii="Times New Roman" w:hAnsi="Times New Roman" w:cs="Times New Roman"/>
          <w:sz w:val="24"/>
          <w:szCs w:val="24"/>
        </w:rPr>
        <w:t>područnoj (regionalnoj)</w:t>
      </w:r>
      <w:r w:rsidR="006F6BFF">
        <w:rPr>
          <w:rStyle w:val="markedcontent"/>
          <w:rFonts w:ascii="Times New Roman" w:hAnsi="Times New Roman" w:cs="Times New Roman"/>
          <w:sz w:val="24"/>
          <w:szCs w:val="24"/>
        </w:rPr>
        <w:t xml:space="preserve"> </w:t>
      </w:r>
      <w:r w:rsidR="00D73880" w:rsidRPr="005D36D9">
        <w:rPr>
          <w:rStyle w:val="markedcontent"/>
          <w:rFonts w:ascii="Times New Roman" w:hAnsi="Times New Roman" w:cs="Times New Roman"/>
          <w:sz w:val="24"/>
          <w:szCs w:val="24"/>
        </w:rPr>
        <w:t xml:space="preserve">i </w:t>
      </w:r>
      <w:r w:rsidRPr="005D36D9">
        <w:rPr>
          <w:rStyle w:val="markedcontent"/>
          <w:rFonts w:ascii="Times New Roman" w:hAnsi="Times New Roman" w:cs="Times New Roman"/>
          <w:sz w:val="24"/>
          <w:szCs w:val="24"/>
        </w:rPr>
        <w:t>lokalnoj razini.</w:t>
      </w:r>
    </w:p>
    <w:p w14:paraId="6D1A9424" w14:textId="77777777"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Važno je da se lobiranje definira na način koji osigurava da građani pojedinci, udruge civilnog društva, interesne skupine ili bilo koji zainteresirani društveni dionici ne oklijevaju izložiti svoje poglede državnim tijelima.</w:t>
      </w:r>
    </w:p>
    <w:p w14:paraId="2FB21F77" w14:textId="23032A76"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 xml:space="preserve">Međunarodna iskustva u donošenju i provođenju propisa o lobiranju pokazuju kako sama regulacija ne otežava pristup glavnim kreatorima javnih politika i donositeljima odluka. </w:t>
      </w:r>
      <w:r w:rsidRPr="005D36D9">
        <w:rPr>
          <w:rFonts w:ascii="Times New Roman" w:hAnsi="Times New Roman" w:cs="Times New Roman"/>
          <w:sz w:val="24"/>
          <w:szCs w:val="24"/>
        </w:rPr>
        <w:t xml:space="preserve">Zakonsko uređenje lobiranja dobro je </w:t>
      </w:r>
      <w:r w:rsidR="005E312D" w:rsidRPr="005D36D9">
        <w:rPr>
          <w:rFonts w:ascii="Times New Roman" w:hAnsi="Times New Roman" w:cs="Times New Roman"/>
          <w:sz w:val="24"/>
          <w:szCs w:val="24"/>
        </w:rPr>
        <w:t>prihvaćen</w:t>
      </w:r>
      <w:r w:rsidR="005E312D">
        <w:rPr>
          <w:rFonts w:ascii="Times New Roman" w:hAnsi="Times New Roman" w:cs="Times New Roman"/>
          <w:sz w:val="24"/>
          <w:szCs w:val="24"/>
        </w:rPr>
        <w:t>o</w:t>
      </w:r>
      <w:r w:rsidR="005E312D" w:rsidRPr="005D36D9">
        <w:rPr>
          <w:rFonts w:ascii="Times New Roman" w:hAnsi="Times New Roman" w:cs="Times New Roman"/>
          <w:sz w:val="24"/>
          <w:szCs w:val="24"/>
        </w:rPr>
        <w:t xml:space="preserve"> </w:t>
      </w:r>
      <w:r w:rsidRPr="005D36D9">
        <w:rPr>
          <w:rFonts w:ascii="Times New Roman" w:hAnsi="Times New Roman" w:cs="Times New Roman"/>
          <w:sz w:val="24"/>
          <w:szCs w:val="24"/>
        </w:rPr>
        <w:t>u mnogim državama</w:t>
      </w:r>
      <w:r w:rsidRPr="005D36D9">
        <w:rPr>
          <w:rStyle w:val="markedcontent"/>
          <w:rFonts w:ascii="Times New Roman" w:hAnsi="Times New Roman" w:cs="Times New Roman"/>
          <w:sz w:val="24"/>
          <w:szCs w:val="24"/>
        </w:rPr>
        <w:t xml:space="preserve"> te nije doprinijelo neželjenim štetnim učincima.</w:t>
      </w:r>
    </w:p>
    <w:p w14:paraId="5F6DF1C5" w14:textId="77777777" w:rsidR="004B3637" w:rsidRPr="005D36D9" w:rsidRDefault="004B3637" w:rsidP="004B3637">
      <w:pPr>
        <w:spacing w:line="240" w:lineRule="auto"/>
        <w:jc w:val="both"/>
        <w:rPr>
          <w:rStyle w:val="markedcontent"/>
          <w:rFonts w:ascii="Times New Roman" w:hAnsi="Times New Roman" w:cs="Times New Roman"/>
          <w:b/>
          <w:bCs/>
          <w:sz w:val="24"/>
          <w:szCs w:val="24"/>
        </w:rPr>
      </w:pPr>
      <w:r w:rsidRPr="005D36D9">
        <w:rPr>
          <w:rStyle w:val="markedcontent"/>
          <w:rFonts w:ascii="Times New Roman" w:hAnsi="Times New Roman" w:cs="Times New Roman"/>
          <w:b/>
          <w:bCs/>
          <w:sz w:val="24"/>
          <w:szCs w:val="24"/>
        </w:rPr>
        <w:t xml:space="preserve">Preporuke međunarodnih tijela </w:t>
      </w:r>
    </w:p>
    <w:p w14:paraId="17E0EEBB" w14:textId="77777777"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 xml:space="preserve">U Izvješću Europske komisije o vladavini prava za 2020. godinu navodi se kako je u Republici Hrvatskoj uglavnom uspostavljen pravni i politički okvir za promicanje integriteta i sprječavanje korupcije u javnom sektoru. Međutim istaknuta je potreba uspostavljanja sustava za jačanje etičnosti i integriteta osoba na najvišim izvršnim funkcijama i saborskih zastupnika te na lokalnoj razini. U okviru integriteta adresiraju se i područja sprječavanja sukoba interesa i lobiranja. </w:t>
      </w:r>
    </w:p>
    <w:p w14:paraId="6815C523" w14:textId="725EBF65"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 xml:space="preserve">U Izvješću Europske komisije o vladavini prava za 2021.  napominje se da je Programom Vlade Republike Hrvatske 2020. – 2024. i Nacrtom prijedloga strategije sprječavanja korupcije za razdoblje od 2021. do 2030. godine predviđeno donošenje sveobuhvatnih propisa u vezi s lobiranjem. </w:t>
      </w:r>
      <w:r w:rsidR="005E312D" w:rsidRPr="005E312D">
        <w:rPr>
          <w:rStyle w:val="markedcontent"/>
          <w:rFonts w:ascii="Times New Roman" w:hAnsi="Times New Roman" w:cs="Times New Roman"/>
          <w:sz w:val="24"/>
          <w:szCs w:val="24"/>
        </w:rPr>
        <w:t xml:space="preserve">U Izvješću o vladavini prava za 2022. Hrvatskoj je preporučeno da „uvede </w:t>
      </w:r>
      <w:r w:rsidR="005E312D">
        <w:rPr>
          <w:rStyle w:val="markedcontent"/>
          <w:rFonts w:ascii="Times New Roman" w:hAnsi="Times New Roman" w:cs="Times New Roman"/>
          <w:sz w:val="24"/>
          <w:szCs w:val="24"/>
        </w:rPr>
        <w:t xml:space="preserve"> </w:t>
      </w:r>
      <w:r w:rsidR="005E312D" w:rsidRPr="005E312D">
        <w:rPr>
          <w:rStyle w:val="markedcontent"/>
          <w:rFonts w:ascii="Times New Roman" w:hAnsi="Times New Roman" w:cs="Times New Roman"/>
          <w:sz w:val="24"/>
          <w:szCs w:val="24"/>
        </w:rPr>
        <w:t>sveobuhvatno zakonodavstvo u području lobiranja, među ostalim prema osobama na najvišim</w:t>
      </w:r>
      <w:r w:rsidR="005E312D">
        <w:rPr>
          <w:rStyle w:val="markedcontent"/>
          <w:rFonts w:ascii="Times New Roman" w:hAnsi="Times New Roman" w:cs="Times New Roman"/>
          <w:sz w:val="24"/>
          <w:szCs w:val="24"/>
        </w:rPr>
        <w:t xml:space="preserve"> </w:t>
      </w:r>
      <w:r w:rsidR="005E312D" w:rsidRPr="005E312D">
        <w:rPr>
          <w:rStyle w:val="markedcontent"/>
          <w:rFonts w:ascii="Times New Roman" w:hAnsi="Times New Roman" w:cs="Times New Roman"/>
          <w:sz w:val="24"/>
          <w:szCs w:val="24"/>
        </w:rPr>
        <w:t>izvršnim položajima, te uspostavi javni registar lobista</w:t>
      </w:r>
      <w:r w:rsidR="005E312D">
        <w:rPr>
          <w:rStyle w:val="markedcontent"/>
          <w:rFonts w:ascii="Times New Roman" w:hAnsi="Times New Roman" w:cs="Times New Roman"/>
          <w:sz w:val="24"/>
          <w:szCs w:val="24"/>
        </w:rPr>
        <w:t>.</w:t>
      </w:r>
      <w:r w:rsidR="005E312D" w:rsidRPr="005E312D">
        <w:rPr>
          <w:rStyle w:val="markedcontent"/>
          <w:rFonts w:ascii="Times New Roman" w:hAnsi="Times New Roman" w:cs="Times New Roman"/>
          <w:sz w:val="24"/>
          <w:szCs w:val="24"/>
        </w:rPr>
        <w:t xml:space="preserve">” </w:t>
      </w:r>
      <w:r w:rsidR="005E312D" w:rsidRPr="005D36D9">
        <w:rPr>
          <w:rStyle w:val="markedcontent"/>
          <w:rFonts w:ascii="Times New Roman" w:hAnsi="Times New Roman" w:cs="Times New Roman"/>
          <w:sz w:val="24"/>
          <w:szCs w:val="24"/>
        </w:rPr>
        <w:t>U Izvješću o vladavini prava za 202</w:t>
      </w:r>
      <w:r w:rsidR="005E312D">
        <w:rPr>
          <w:rStyle w:val="markedcontent"/>
          <w:rFonts w:ascii="Times New Roman" w:hAnsi="Times New Roman" w:cs="Times New Roman"/>
          <w:sz w:val="24"/>
          <w:szCs w:val="24"/>
        </w:rPr>
        <w:t>3</w:t>
      </w:r>
      <w:r w:rsidR="005E312D" w:rsidRPr="005D36D9">
        <w:rPr>
          <w:rStyle w:val="markedcontent"/>
          <w:rFonts w:ascii="Times New Roman" w:hAnsi="Times New Roman" w:cs="Times New Roman"/>
          <w:sz w:val="24"/>
          <w:szCs w:val="24"/>
        </w:rPr>
        <w:t xml:space="preserve">. </w:t>
      </w:r>
      <w:r w:rsidR="005E312D">
        <w:rPr>
          <w:rStyle w:val="markedcontent"/>
          <w:rFonts w:ascii="Times New Roman" w:hAnsi="Times New Roman" w:cs="Times New Roman"/>
          <w:sz w:val="24"/>
          <w:szCs w:val="24"/>
        </w:rPr>
        <w:t xml:space="preserve">utvrđeno je kako je </w:t>
      </w:r>
      <w:r w:rsidR="005E312D" w:rsidRPr="005E312D">
        <w:rPr>
          <w:rStyle w:val="markedcontent"/>
          <w:rFonts w:ascii="Times New Roman" w:hAnsi="Times New Roman" w:cs="Times New Roman"/>
          <w:sz w:val="24"/>
          <w:szCs w:val="24"/>
        </w:rPr>
        <w:t>ostvaren određen</w:t>
      </w:r>
      <w:r w:rsidR="005E312D">
        <w:rPr>
          <w:rStyle w:val="markedcontent"/>
          <w:rFonts w:ascii="Times New Roman" w:hAnsi="Times New Roman" w:cs="Times New Roman"/>
          <w:sz w:val="24"/>
          <w:szCs w:val="24"/>
        </w:rPr>
        <w:t xml:space="preserve"> </w:t>
      </w:r>
      <w:r w:rsidR="005E312D" w:rsidRPr="005E312D">
        <w:rPr>
          <w:rStyle w:val="markedcontent"/>
          <w:rFonts w:ascii="Times New Roman" w:hAnsi="Times New Roman" w:cs="Times New Roman"/>
          <w:sz w:val="24"/>
          <w:szCs w:val="24"/>
        </w:rPr>
        <w:t>napredak u provedbi preporuke iz Izvješća o vladavini prava za 2022</w:t>
      </w:r>
      <w:r w:rsidR="005E312D">
        <w:rPr>
          <w:rStyle w:val="markedcontent"/>
          <w:rFonts w:ascii="Times New Roman" w:hAnsi="Times New Roman" w:cs="Times New Roman"/>
          <w:sz w:val="24"/>
          <w:szCs w:val="24"/>
        </w:rPr>
        <w:t>.</w:t>
      </w:r>
      <w:r w:rsidRPr="005D36D9">
        <w:rPr>
          <w:rStyle w:val="markedcontent"/>
          <w:rFonts w:ascii="Times New Roman" w:hAnsi="Times New Roman" w:cs="Times New Roman"/>
          <w:sz w:val="24"/>
          <w:szCs w:val="24"/>
        </w:rPr>
        <w:t>Izvješće V. evaluacijskog kruga GRECO</w:t>
      </w:r>
      <w:r w:rsidR="00B003D6" w:rsidRPr="005D36D9">
        <w:rPr>
          <w:rStyle w:val="markedcontent"/>
          <w:rFonts w:ascii="Times New Roman" w:hAnsi="Times New Roman" w:cs="Times New Roman"/>
          <w:sz w:val="24"/>
          <w:szCs w:val="24"/>
        </w:rPr>
        <w:t>-a</w:t>
      </w:r>
      <w:r w:rsidRPr="005D36D9">
        <w:rPr>
          <w:rStyle w:val="FootnoteReference"/>
          <w:rFonts w:ascii="Times New Roman" w:hAnsi="Times New Roman" w:cs="Times New Roman"/>
          <w:sz w:val="24"/>
          <w:szCs w:val="24"/>
        </w:rPr>
        <w:footnoteReference w:id="3"/>
      </w:r>
      <w:r w:rsidRPr="005D36D9">
        <w:rPr>
          <w:rStyle w:val="markedcontent"/>
          <w:rFonts w:ascii="Times New Roman" w:hAnsi="Times New Roman" w:cs="Times New Roman"/>
          <w:sz w:val="24"/>
          <w:szCs w:val="24"/>
        </w:rPr>
        <w:t xml:space="preserve"> za Republiku Hrvatsku objavljeno 24. ožujka 2020. godine, koje se bavi sprječavanjem korupcije i promicanjem integriteta u izvršnoj vlasti kod obnašanja najviših izvršnih dužnosti te u tijelima nadležnim za provedbu zakona (policija i granična policija), među 17 specifičnih preporuka za unaprjeđenje uspostavljenog okvira u područjima obuhvaćenim postupkom evaluacije koje se daju Republici Hrvatskoj, daje i preporuku vezanu uz reguliranje načina kontaktiranja lobista s najvišim dužnosnicima izvršne vlasti, odnosno jačanja transparentnosti u ovom području. O potrebi ovakvog uređenja u Izvješću se govori u kontekstu transparentnosti donošenja zakona te se konstatira da ne postoje pravila koja uređuju kontakte osoba na najvišim dužnostima izvršne vlasti s lobistima i trećim stranama koje žele utjecati na postupak odlučivanja. Ne postoje zahtjevi za izvještavanje ili objavljivanje koji se primjenjuju na one koji žele utjecati na </w:t>
      </w:r>
      <w:r w:rsidR="006F6BFF">
        <w:rPr>
          <w:rStyle w:val="markedcontent"/>
          <w:rFonts w:ascii="Times New Roman" w:hAnsi="Times New Roman" w:cs="Times New Roman"/>
          <w:sz w:val="24"/>
          <w:szCs w:val="24"/>
        </w:rPr>
        <w:t>v</w:t>
      </w:r>
      <w:r w:rsidRPr="005D36D9">
        <w:rPr>
          <w:rStyle w:val="markedcontent"/>
          <w:rFonts w:ascii="Times New Roman" w:hAnsi="Times New Roman" w:cs="Times New Roman"/>
          <w:sz w:val="24"/>
          <w:szCs w:val="24"/>
        </w:rPr>
        <w:t>ladine postupke i politike.</w:t>
      </w:r>
    </w:p>
    <w:p w14:paraId="2638CFEB" w14:textId="77777777"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GRECO u okviru preporuke pod rednim brojem v. preporučuje uvođenje pravila o načinu kontaktiranja osoba kojima su povjerene najviše dužnosti izvršne vlasti s lobistima i trećim stranama koje žele utjecati na zakonodavne i druge Vladine aktivnosti i da se objavljuje dovoljno informacija o svrsi ovih kontakata, kao što su identitet osobe (ili više njih) s kojom je ili u čije je ime održan sastanak i specifične teme razgovora.</w:t>
      </w:r>
    </w:p>
    <w:p w14:paraId="6C8D3C0A" w14:textId="77777777"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Nadalje, uzimajući u obzir i jedan od važnih ciljeva Republike Hrvatske u pridruživanju Organizaciji za ekonomsku suradnju i razvoj (OECD), bitno je istaknuti i Izvješće o investicijskim politikama OECD-a za Republiku Hrvatsku iz 2019. godine. Uz isticanje brojnih pozitivnih koraka koji su do sada napravljeni u području antikorupcijskih politika, Izvješće detektira i područja koja zahtijevaju dodatne napore. Tako se, između ostalog, preporučuje daljnji nastavak rada na usavršavanju okvira javnog integriteta uz uređenje aktivnosti lobiranja.</w:t>
      </w:r>
    </w:p>
    <w:p w14:paraId="01454B64" w14:textId="77777777" w:rsidR="004B3637" w:rsidRPr="005D36D9" w:rsidRDefault="004B3637" w:rsidP="004B3637">
      <w:pPr>
        <w:spacing w:line="240" w:lineRule="auto"/>
        <w:jc w:val="both"/>
        <w:rPr>
          <w:rStyle w:val="markedcontent"/>
          <w:rFonts w:ascii="Times New Roman" w:hAnsi="Times New Roman" w:cs="Times New Roman"/>
          <w:b/>
          <w:bCs/>
          <w:sz w:val="24"/>
          <w:szCs w:val="24"/>
        </w:rPr>
      </w:pPr>
      <w:r w:rsidRPr="005D36D9">
        <w:rPr>
          <w:rStyle w:val="markedcontent"/>
          <w:rFonts w:ascii="Times New Roman" w:hAnsi="Times New Roman" w:cs="Times New Roman"/>
          <w:b/>
          <w:bCs/>
          <w:sz w:val="24"/>
          <w:szCs w:val="24"/>
        </w:rPr>
        <w:t>Nacionalni strateški okvir</w:t>
      </w:r>
    </w:p>
    <w:p w14:paraId="5A69E343" w14:textId="29419398"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 xml:space="preserve">Već je u </w:t>
      </w:r>
      <w:r w:rsidR="00B003D6" w:rsidRPr="005D36D9">
        <w:rPr>
          <w:rStyle w:val="markedcontent"/>
          <w:rFonts w:ascii="Times New Roman" w:hAnsi="Times New Roman" w:cs="Times New Roman"/>
          <w:sz w:val="24"/>
          <w:szCs w:val="24"/>
        </w:rPr>
        <w:t>Strategij</w:t>
      </w:r>
      <w:r w:rsidR="001214FC">
        <w:rPr>
          <w:rStyle w:val="markedcontent"/>
          <w:rFonts w:ascii="Times New Roman" w:hAnsi="Times New Roman" w:cs="Times New Roman"/>
          <w:sz w:val="24"/>
          <w:szCs w:val="24"/>
        </w:rPr>
        <w:t>i</w:t>
      </w:r>
      <w:r w:rsidR="00B003D6" w:rsidRPr="005D36D9">
        <w:rPr>
          <w:rStyle w:val="markedcontent"/>
          <w:rFonts w:ascii="Times New Roman" w:hAnsi="Times New Roman" w:cs="Times New Roman"/>
          <w:sz w:val="24"/>
          <w:szCs w:val="24"/>
        </w:rPr>
        <w:t xml:space="preserve"> suzbijanja korupcije za razdoblje od 2015. do 2020. godine („Narodne novine</w:t>
      </w:r>
      <w:r w:rsidR="006F6BFF" w:rsidRPr="005D36D9">
        <w:rPr>
          <w:rStyle w:val="markedcontent"/>
          <w:rFonts w:ascii="Times New Roman" w:hAnsi="Times New Roman" w:cs="Times New Roman"/>
          <w:sz w:val="24"/>
          <w:szCs w:val="24"/>
        </w:rPr>
        <w:t>“</w:t>
      </w:r>
      <w:r w:rsidR="00B003D6" w:rsidRPr="005D36D9">
        <w:rPr>
          <w:rStyle w:val="markedcontent"/>
          <w:rFonts w:ascii="Times New Roman" w:hAnsi="Times New Roman" w:cs="Times New Roman"/>
          <w:sz w:val="24"/>
          <w:szCs w:val="24"/>
        </w:rPr>
        <w:t>, broj 26/15.)</w:t>
      </w:r>
      <w:r w:rsidRPr="005D36D9">
        <w:rPr>
          <w:rStyle w:val="markedcontent"/>
          <w:rFonts w:ascii="Times New Roman" w:hAnsi="Times New Roman" w:cs="Times New Roman"/>
          <w:sz w:val="24"/>
          <w:szCs w:val="24"/>
        </w:rPr>
        <w:t xml:space="preserve"> bila naglašena potreba reguliranja područja lobiranja u Republici Hrvatskoj kao i u pripadajućem Akcijskom planu za 2015. i 2016., koji je u strateškom horizontalnom području 5.1.1. Integritet unutar političkog sustava i uprave, Mjera 3. - Regulacija lobiranja u Republici Hrvatskoj, odredio provedbu aktivnosti „Izrada analize za uređenje zakonskog okvira za lobiranje“. U Strategiji je navedeno da razvojem demokratskih institucija i civilnog društva lobiranje postaje sve važnije, budući da se povećava broj javnih donositelja odluka, istodobno proširujući mogućnost utjecaja na njih. Lobiranje može pridonijeti boljem definiranju interesa i boljoj informiranosti Vlade, što u konačnici dovodi do kvalitetnijih odluka i propisa te učinkovitije javne politike. Iskustvo većine </w:t>
      </w:r>
      <w:r w:rsidR="006F6BFF">
        <w:rPr>
          <w:rStyle w:val="markedcontent"/>
          <w:rFonts w:ascii="Times New Roman" w:hAnsi="Times New Roman" w:cs="Times New Roman"/>
          <w:sz w:val="24"/>
          <w:szCs w:val="24"/>
        </w:rPr>
        <w:t>država</w:t>
      </w:r>
      <w:r w:rsidRPr="005D36D9">
        <w:rPr>
          <w:rStyle w:val="markedcontent"/>
          <w:rFonts w:ascii="Times New Roman" w:hAnsi="Times New Roman" w:cs="Times New Roman"/>
          <w:sz w:val="24"/>
          <w:szCs w:val="24"/>
        </w:rPr>
        <w:t xml:space="preserve"> koje su uvele zakonodavni okvir za lobiranje pokazuje da je on djelotvoran samo ako je usklađen s relevantnim zakonima o suzbijanju korupcije te sprečavanju sukoba interesa, kao i etičkim kodeksima. Reguliranjem lobiranja u Republici Hrvatskoj omogućilo bi se uspostavljanje lobističke aktivnosti prema najvišim etičkim standardima, s ciljem transparentnosti rada, učinkovitog upravljanja rizicima korupcije i pozitivnog utjecaja na kvalitetu propisa i odluka koje donose tijela zakonodavne i izvršne vlasti.</w:t>
      </w:r>
    </w:p>
    <w:p w14:paraId="2B407A6D" w14:textId="77777777"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Spomenuta analiza daje usporedni pregled različitih modela regulacije, samoregulacije i zakonodavnih okvira lobiranja u državama članicama Europske unije i izvan Europske unije. Također daje pregled preporuka i smjernica međunarodnih organizacija za reguliranje lobiranja. Analiza među ostalim ističe da se regulacija lobiranja u Republici Hrvatskoj nameće kao jedan od preduvjeta za prevenciju korupcije, pri čemu regulativna tendencija treba postići uspostavu lobističkog djelovanja na najvišim etičkim standardima, a s ciljem transparentnosti rada lobista i pozitivnog utjecaja interesnih grupa na kvalitetu propisa i odluka koje donose tijela zakonodavne i izvršne vlasti.</w:t>
      </w:r>
    </w:p>
    <w:p w14:paraId="63A57AEB" w14:textId="77777777"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U okviru sljedećeg Akcijskog plana za 2017. i 2018. godine održana je javna rasprava o potrebi i modelima lobističke regulative.</w:t>
      </w:r>
    </w:p>
    <w:p w14:paraId="5E69629C" w14:textId="421E0E3B" w:rsidR="004B3637" w:rsidRPr="005D36D9" w:rsidRDefault="00B003D6" w:rsidP="00F17A7E">
      <w:pPr>
        <w:spacing w:before="120" w:after="120"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Strategija sprječavanja korupcije za razdoblje od 2021. do 2030. godine</w:t>
      </w:r>
      <w:r w:rsidRPr="005D36D9" w:rsidDel="00B003D6">
        <w:rPr>
          <w:rStyle w:val="markedcontent"/>
          <w:rFonts w:ascii="Times New Roman" w:hAnsi="Times New Roman" w:cs="Times New Roman"/>
          <w:sz w:val="24"/>
          <w:szCs w:val="24"/>
        </w:rPr>
        <w:t xml:space="preserve"> </w:t>
      </w:r>
      <w:r w:rsidRPr="005D36D9">
        <w:rPr>
          <w:rStyle w:val="markedcontent"/>
          <w:rFonts w:ascii="Times New Roman" w:hAnsi="Times New Roman" w:cs="Times New Roman"/>
          <w:sz w:val="24"/>
          <w:szCs w:val="24"/>
        </w:rPr>
        <w:t>(„Narodne novine“, broj 120/21</w:t>
      </w:r>
      <w:r w:rsidR="00CB43CC">
        <w:rPr>
          <w:rStyle w:val="markedcontent"/>
          <w:rFonts w:ascii="Times New Roman" w:hAnsi="Times New Roman" w:cs="Times New Roman"/>
          <w:sz w:val="24"/>
          <w:szCs w:val="24"/>
        </w:rPr>
        <w:t>.</w:t>
      </w:r>
      <w:r w:rsidRPr="005D36D9">
        <w:rPr>
          <w:rStyle w:val="markedcontent"/>
          <w:rFonts w:ascii="Times New Roman" w:hAnsi="Times New Roman" w:cs="Times New Roman"/>
          <w:sz w:val="24"/>
          <w:szCs w:val="24"/>
        </w:rPr>
        <w:t xml:space="preserve">) </w:t>
      </w:r>
      <w:r w:rsidR="004B3637" w:rsidRPr="005D36D9">
        <w:rPr>
          <w:rStyle w:val="markedcontent"/>
          <w:rFonts w:ascii="Times New Roman" w:hAnsi="Times New Roman" w:cs="Times New Roman"/>
          <w:sz w:val="24"/>
          <w:szCs w:val="24"/>
        </w:rPr>
        <w:t>ističe da je za područje lobiranja potrebno razviti regulatorni okvir. Kao razlog za to ističe se da razvojem demokratskih institucija i civilnog društva lobiranje ima sve veći značaj, budući da se povećava broj donositelja javnih odluka, a istodobno se širi mogućnost utjecaja na njih. Neregulirano lobiranje može dovesti do neprimjerenog utjecaja na procese donošenja odluka te ostvarenju posebnog i/ili privatnog interesa nauštrb javnog interesa. U ovom području planirana je digitalizacija postupaka upisa i brisanja te mogućnosti javnog pristupa podatcima iz budućeg registra lobista, kao i informiranja građana o budućem normativnom okviru.</w:t>
      </w:r>
    </w:p>
    <w:p w14:paraId="0BF8E154" w14:textId="77777777" w:rsidR="004B3637" w:rsidRPr="005D36D9" w:rsidRDefault="004B3637" w:rsidP="00F17A7E">
      <w:pPr>
        <w:spacing w:before="120" w:after="120"/>
        <w:jc w:val="both"/>
        <w:rPr>
          <w:rStyle w:val="markedcontent"/>
          <w:rFonts w:ascii="Times New Roman" w:hAnsi="Times New Roman" w:cs="Times New Roman"/>
          <w:b/>
          <w:bCs/>
          <w:sz w:val="24"/>
          <w:szCs w:val="24"/>
        </w:rPr>
      </w:pPr>
      <w:r w:rsidRPr="005D36D9">
        <w:rPr>
          <w:rStyle w:val="markedcontent"/>
          <w:rFonts w:ascii="Times New Roman" w:hAnsi="Times New Roman" w:cs="Times New Roman"/>
          <w:b/>
          <w:bCs/>
          <w:sz w:val="24"/>
          <w:szCs w:val="24"/>
        </w:rPr>
        <w:t>Struktura Zakona</w:t>
      </w:r>
    </w:p>
    <w:p w14:paraId="65E90125" w14:textId="53B1FC45" w:rsidR="004B3637" w:rsidRPr="005D36D9" w:rsidRDefault="004B3637" w:rsidP="00F17A7E">
      <w:pPr>
        <w:spacing w:before="120" w:after="120"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 xml:space="preserve">S obzirom na preporuke o potrebi regulacije lobističke prakse u Republici Hrvatskoj postavilo se pitanje postoji li potreba za donošenjem posebnog zakona za uređenje lobiranja ili je to područje potrebno drukčije urediti (formiranjem Registra i etičkog kodeksa lobista ili unutar odredbi nekih </w:t>
      </w:r>
      <w:r w:rsidR="006F6BFF">
        <w:rPr>
          <w:rStyle w:val="markedcontent"/>
          <w:rFonts w:ascii="Times New Roman" w:hAnsi="Times New Roman" w:cs="Times New Roman"/>
          <w:sz w:val="24"/>
          <w:szCs w:val="24"/>
        </w:rPr>
        <w:t xml:space="preserve">od </w:t>
      </w:r>
      <w:r w:rsidRPr="005D36D9">
        <w:rPr>
          <w:rStyle w:val="markedcontent"/>
          <w:rFonts w:ascii="Times New Roman" w:hAnsi="Times New Roman" w:cs="Times New Roman"/>
          <w:sz w:val="24"/>
          <w:szCs w:val="24"/>
        </w:rPr>
        <w:t xml:space="preserve">važećih zakona ili određenih podzakonskih akata koji uređuju rad najviših tijela izvršne i zakonodavne vlasti). Predloženo je od relevantnih dionika da se ide u izradu cjelovitog zakona. Tako je nakon osnivanja Radne skupine za izradu Nacrta zakona o lobiranju, rad navedene Radne skupine išao u smjeru </w:t>
      </w:r>
      <w:r w:rsidR="00D73880" w:rsidRPr="005D36D9">
        <w:rPr>
          <w:rStyle w:val="markedcontent"/>
          <w:rFonts w:ascii="Times New Roman" w:hAnsi="Times New Roman" w:cs="Times New Roman"/>
          <w:sz w:val="24"/>
          <w:szCs w:val="24"/>
        </w:rPr>
        <w:t xml:space="preserve">Preporuka Odbora ministara Vijeća Europe državama članicama o pravnoj regulaciji lobističkih aktivnosti u kontekstu javnog </w:t>
      </w:r>
      <w:r w:rsidR="00DB79A3" w:rsidRPr="005D36D9">
        <w:rPr>
          <w:rStyle w:val="markedcontent"/>
          <w:rFonts w:ascii="Times New Roman" w:hAnsi="Times New Roman" w:cs="Times New Roman"/>
          <w:sz w:val="24"/>
          <w:szCs w:val="24"/>
        </w:rPr>
        <w:t>odlučivanja</w:t>
      </w:r>
      <w:r w:rsidR="00DB79A3">
        <w:rPr>
          <w:rStyle w:val="markedcontent"/>
          <w:rFonts w:ascii="Times New Roman" w:hAnsi="Times New Roman" w:cs="Times New Roman"/>
          <w:sz w:val="24"/>
          <w:szCs w:val="24"/>
        </w:rPr>
        <w:t xml:space="preserve"> </w:t>
      </w:r>
      <w:r w:rsidRPr="005D36D9">
        <w:rPr>
          <w:rStyle w:val="markedcontent"/>
          <w:rFonts w:ascii="Times New Roman" w:hAnsi="Times New Roman" w:cs="Times New Roman"/>
          <w:sz w:val="24"/>
          <w:szCs w:val="24"/>
        </w:rPr>
        <w:t xml:space="preserve">i </w:t>
      </w:r>
      <w:r w:rsidR="00D73880" w:rsidRPr="005D36D9">
        <w:rPr>
          <w:rStyle w:val="markedcontent"/>
          <w:rFonts w:ascii="Times New Roman" w:hAnsi="Times New Roman" w:cs="Times New Roman"/>
          <w:sz w:val="24"/>
          <w:szCs w:val="24"/>
        </w:rPr>
        <w:t>Preporuke Vijeća OECD-a o načelima transparentnosti i integriteta u lobiranju</w:t>
      </w:r>
      <w:r w:rsidRPr="005D36D9">
        <w:rPr>
          <w:rStyle w:val="markedcontent"/>
          <w:rFonts w:ascii="Times New Roman" w:hAnsi="Times New Roman" w:cs="Times New Roman"/>
          <w:sz w:val="24"/>
          <w:szCs w:val="24"/>
        </w:rPr>
        <w:t xml:space="preserve">. Sukladno tim dokumentima pristupilo se izradi </w:t>
      </w:r>
      <w:r w:rsidR="006F6BFF">
        <w:rPr>
          <w:rStyle w:val="markedcontent"/>
          <w:rFonts w:ascii="Times New Roman" w:hAnsi="Times New Roman" w:cs="Times New Roman"/>
          <w:sz w:val="24"/>
          <w:szCs w:val="24"/>
        </w:rPr>
        <w:t>Nacrta prijedloga z</w:t>
      </w:r>
      <w:r w:rsidR="00B003D6" w:rsidRPr="005D36D9">
        <w:rPr>
          <w:rStyle w:val="markedcontent"/>
          <w:rFonts w:ascii="Times New Roman" w:hAnsi="Times New Roman" w:cs="Times New Roman"/>
          <w:sz w:val="24"/>
          <w:szCs w:val="24"/>
        </w:rPr>
        <w:t xml:space="preserve">akona </w:t>
      </w:r>
      <w:r w:rsidRPr="005D36D9">
        <w:rPr>
          <w:rStyle w:val="markedcontent"/>
          <w:rFonts w:ascii="Times New Roman" w:hAnsi="Times New Roman" w:cs="Times New Roman"/>
          <w:sz w:val="24"/>
          <w:szCs w:val="24"/>
        </w:rPr>
        <w:t xml:space="preserve">uvažavajući temeljna načela uređenja lobističke aktivnosti. </w:t>
      </w:r>
    </w:p>
    <w:p w14:paraId="36DDDA09" w14:textId="08584BDD" w:rsidR="004B3637" w:rsidRPr="005D36D9" w:rsidRDefault="004B3637" w:rsidP="00F17A7E">
      <w:pPr>
        <w:spacing w:before="240" w:after="0"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 xml:space="preserve">Prije svega, bilo je potrebno sadržajno definirati </w:t>
      </w:r>
      <w:r w:rsidR="00C222A9">
        <w:rPr>
          <w:rStyle w:val="markedcontent"/>
          <w:rFonts w:ascii="Times New Roman" w:hAnsi="Times New Roman" w:cs="Times New Roman"/>
          <w:sz w:val="24"/>
          <w:szCs w:val="24"/>
        </w:rPr>
        <w:t xml:space="preserve">pojam </w:t>
      </w:r>
      <w:r w:rsidR="00C222A9" w:rsidRPr="005D36D9">
        <w:rPr>
          <w:rStyle w:val="markedcontent"/>
          <w:rFonts w:ascii="Times New Roman" w:hAnsi="Times New Roman" w:cs="Times New Roman"/>
          <w:sz w:val="24"/>
          <w:szCs w:val="24"/>
        </w:rPr>
        <w:t>lobiranj</w:t>
      </w:r>
      <w:r w:rsidR="00C222A9">
        <w:rPr>
          <w:rStyle w:val="markedcontent"/>
          <w:rFonts w:ascii="Times New Roman" w:hAnsi="Times New Roman" w:cs="Times New Roman"/>
          <w:sz w:val="24"/>
          <w:szCs w:val="24"/>
        </w:rPr>
        <w:t>a</w:t>
      </w:r>
      <w:r w:rsidR="00C222A9" w:rsidRPr="005D36D9">
        <w:rPr>
          <w:rStyle w:val="markedcontent"/>
          <w:rFonts w:ascii="Times New Roman" w:hAnsi="Times New Roman" w:cs="Times New Roman"/>
          <w:sz w:val="24"/>
          <w:szCs w:val="24"/>
        </w:rPr>
        <w:t xml:space="preserve"> </w:t>
      </w:r>
      <w:r w:rsidRPr="005D36D9">
        <w:rPr>
          <w:rStyle w:val="markedcontent"/>
          <w:rFonts w:ascii="Times New Roman" w:hAnsi="Times New Roman" w:cs="Times New Roman"/>
          <w:sz w:val="24"/>
          <w:szCs w:val="24"/>
        </w:rPr>
        <w:t xml:space="preserve">i pritom </w:t>
      </w:r>
      <w:r w:rsidR="00C222A9">
        <w:rPr>
          <w:rStyle w:val="markedcontent"/>
          <w:rFonts w:ascii="Times New Roman" w:hAnsi="Times New Roman" w:cs="Times New Roman"/>
          <w:sz w:val="24"/>
          <w:szCs w:val="24"/>
        </w:rPr>
        <w:t>razgraničiti</w:t>
      </w:r>
      <w:r w:rsidRPr="005D36D9">
        <w:rPr>
          <w:rStyle w:val="markedcontent"/>
          <w:rFonts w:ascii="Times New Roman" w:hAnsi="Times New Roman" w:cs="Times New Roman"/>
          <w:sz w:val="24"/>
          <w:szCs w:val="24"/>
        </w:rPr>
        <w:t xml:space="preserve"> lobiranje kao demokratski i dopušten utjecaj na donositelje odluka</w:t>
      </w:r>
      <w:r w:rsidR="00C222A9">
        <w:rPr>
          <w:rStyle w:val="markedcontent"/>
          <w:rFonts w:ascii="Times New Roman" w:hAnsi="Times New Roman" w:cs="Times New Roman"/>
          <w:sz w:val="24"/>
          <w:szCs w:val="24"/>
        </w:rPr>
        <w:t>,</w:t>
      </w:r>
      <w:r w:rsidRPr="005D36D9">
        <w:rPr>
          <w:rStyle w:val="markedcontent"/>
          <w:rFonts w:ascii="Times New Roman" w:hAnsi="Times New Roman" w:cs="Times New Roman"/>
          <w:sz w:val="24"/>
          <w:szCs w:val="24"/>
        </w:rPr>
        <w:t xml:space="preserve"> naspram kaznenih djela u kojima je kažnjivo utjecati na službene ili druge radnje. Uzevši u obzir potrebnu distinkciju i međunarodne preporuke predloženo je da se lobiranje</w:t>
      </w:r>
      <w:r w:rsidR="00C222A9">
        <w:rPr>
          <w:rStyle w:val="markedcontent"/>
          <w:rFonts w:ascii="Times New Roman" w:hAnsi="Times New Roman" w:cs="Times New Roman"/>
          <w:sz w:val="24"/>
          <w:szCs w:val="24"/>
        </w:rPr>
        <w:t>, u smislu ovoga Zakona, definira</w:t>
      </w:r>
      <w:r w:rsidRPr="005D36D9">
        <w:rPr>
          <w:rStyle w:val="markedcontent"/>
          <w:rFonts w:ascii="Times New Roman" w:hAnsi="Times New Roman" w:cs="Times New Roman"/>
          <w:sz w:val="24"/>
          <w:szCs w:val="24"/>
        </w:rPr>
        <w:t xml:space="preserve"> </w:t>
      </w:r>
      <w:r w:rsidR="00C71428">
        <w:rPr>
          <w:rStyle w:val="markedcontent"/>
          <w:rFonts w:ascii="Times New Roman" w:hAnsi="Times New Roman" w:cs="Times New Roman"/>
          <w:sz w:val="24"/>
          <w:szCs w:val="24"/>
        </w:rPr>
        <w:t>kao</w:t>
      </w:r>
      <w:r w:rsidR="00C222A9" w:rsidRPr="00C222A9">
        <w:rPr>
          <w:rStyle w:val="markedcontent"/>
          <w:rFonts w:ascii="Times New Roman" w:hAnsi="Times New Roman" w:cs="Times New Roman"/>
          <w:sz w:val="24"/>
          <w:szCs w:val="24"/>
        </w:rPr>
        <w:t xml:space="preserve"> </w:t>
      </w:r>
      <w:r w:rsidR="00DB79A3" w:rsidRPr="00DB79A3">
        <w:rPr>
          <w:rStyle w:val="markedcontent"/>
          <w:rFonts w:ascii="Times New Roman" w:hAnsi="Times New Roman" w:cs="Times New Roman"/>
          <w:sz w:val="24"/>
          <w:szCs w:val="24"/>
        </w:rPr>
        <w:t>svaki oblik usmene ili pisane komunikacije prema lobiranoj osobi kao dio strukturiranog i organiziranog promicanja, zagovaranja ili zastupanja određenih interesa ili prenošenje informacija u vezi s javnim odlučivanjem radi ostvarivanja interesa korisnika lobiranja</w:t>
      </w:r>
      <w:r w:rsidRPr="005D36D9">
        <w:rPr>
          <w:rStyle w:val="markedcontent"/>
          <w:rFonts w:ascii="Times New Roman" w:hAnsi="Times New Roman" w:cs="Times New Roman"/>
          <w:sz w:val="24"/>
          <w:szCs w:val="24"/>
        </w:rPr>
        <w:t>.</w:t>
      </w:r>
      <w:r w:rsidR="00DB79A3">
        <w:rPr>
          <w:rStyle w:val="markedcontent"/>
          <w:rFonts w:ascii="Times New Roman" w:hAnsi="Times New Roman" w:cs="Times New Roman"/>
          <w:sz w:val="24"/>
          <w:szCs w:val="24"/>
        </w:rPr>
        <w:t xml:space="preserve"> J</w:t>
      </w:r>
      <w:r w:rsidR="00DB79A3" w:rsidRPr="00DB79A3">
        <w:rPr>
          <w:rStyle w:val="markedcontent"/>
          <w:rFonts w:ascii="Times New Roman" w:hAnsi="Times New Roman" w:cs="Times New Roman"/>
          <w:sz w:val="24"/>
          <w:szCs w:val="24"/>
        </w:rPr>
        <w:t>avno odlučivanje podrazumijeva pripremu i izradu, donošenje, izmjenu ili dopunu, ukidanje odnosno stavljanje izvan snage zakona, drugih propisa ili općih akata, kao i drugih strateških i planskih dokumenata od strane tijela zakonodavne ili izvršne vlasti, tijela državne uprave odnosno tijela jedinica lokalne ili područne (regionalne) samouprave</w:t>
      </w:r>
      <w:r w:rsidR="00DB79A3">
        <w:rPr>
          <w:rStyle w:val="markedcontent"/>
          <w:rFonts w:ascii="Times New Roman" w:hAnsi="Times New Roman" w:cs="Times New Roman"/>
          <w:sz w:val="24"/>
          <w:szCs w:val="24"/>
        </w:rPr>
        <w:t>.</w:t>
      </w:r>
    </w:p>
    <w:p w14:paraId="78024CD4" w14:textId="3E6305F9" w:rsidR="004B3637" w:rsidRDefault="004B3637" w:rsidP="00F17A7E">
      <w:pPr>
        <w:spacing w:before="240" w:after="0"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 xml:space="preserve">Nadalje, sukladno međunarodnim preporukama bilo je potrebno razgraničiti slučajeve kada su konzultanti i lobisti angažirani na zahtjev treće strane od tzv. </w:t>
      </w:r>
      <w:r w:rsidRPr="00F83772">
        <w:rPr>
          <w:rStyle w:val="markedcontent"/>
          <w:rFonts w:ascii="Times New Roman" w:hAnsi="Times New Roman" w:cs="Times New Roman"/>
          <w:i/>
          <w:iCs/>
          <w:sz w:val="24"/>
          <w:szCs w:val="24"/>
        </w:rPr>
        <w:t>in-house</w:t>
      </w:r>
      <w:r w:rsidRPr="005D36D9">
        <w:rPr>
          <w:rStyle w:val="markedcontent"/>
          <w:rFonts w:ascii="Times New Roman" w:hAnsi="Times New Roman" w:cs="Times New Roman"/>
          <w:sz w:val="24"/>
          <w:szCs w:val="24"/>
        </w:rPr>
        <w:t xml:space="preserve"> lobista angažiranih na zahtjev svoga poslodavca te organizacije i tijela koja zastupaju profesionalne ili druge sektorske interese. Stoga je </w:t>
      </w:r>
      <w:r w:rsidR="00C222A9">
        <w:rPr>
          <w:rStyle w:val="markedcontent"/>
          <w:rFonts w:ascii="Times New Roman" w:hAnsi="Times New Roman" w:cs="Times New Roman"/>
          <w:sz w:val="24"/>
          <w:szCs w:val="24"/>
        </w:rPr>
        <w:t xml:space="preserve">za potrebe Zakona </w:t>
      </w:r>
      <w:r w:rsidRPr="005D36D9">
        <w:rPr>
          <w:rStyle w:val="markedcontent"/>
          <w:rFonts w:ascii="Times New Roman" w:hAnsi="Times New Roman" w:cs="Times New Roman"/>
          <w:sz w:val="24"/>
          <w:szCs w:val="24"/>
        </w:rPr>
        <w:t xml:space="preserve">pojam </w:t>
      </w:r>
      <w:r w:rsidR="00C222A9" w:rsidRPr="005D36D9">
        <w:rPr>
          <w:rStyle w:val="markedcontent"/>
          <w:rFonts w:ascii="Times New Roman" w:hAnsi="Times New Roman" w:cs="Times New Roman"/>
          <w:sz w:val="24"/>
          <w:szCs w:val="24"/>
        </w:rPr>
        <w:t>lobist</w:t>
      </w:r>
      <w:r w:rsidR="00C222A9">
        <w:rPr>
          <w:rStyle w:val="markedcontent"/>
          <w:rFonts w:ascii="Times New Roman" w:hAnsi="Times New Roman" w:cs="Times New Roman"/>
          <w:sz w:val="24"/>
          <w:szCs w:val="24"/>
        </w:rPr>
        <w:t xml:space="preserve"> </w:t>
      </w:r>
      <w:r w:rsidR="00683FF3">
        <w:rPr>
          <w:rStyle w:val="markedcontent"/>
          <w:rFonts w:ascii="Times New Roman" w:hAnsi="Times New Roman" w:cs="Times New Roman"/>
          <w:sz w:val="24"/>
          <w:szCs w:val="24"/>
        </w:rPr>
        <w:t>definiran kao</w:t>
      </w:r>
      <w:r w:rsidR="00683FF3" w:rsidRPr="00683FF3">
        <w:rPr>
          <w:rStyle w:val="markedcontent"/>
          <w:rFonts w:ascii="Times New Roman" w:hAnsi="Times New Roman" w:cs="Times New Roman"/>
          <w:sz w:val="24"/>
          <w:szCs w:val="24"/>
        </w:rPr>
        <w:t xml:space="preserve"> fizička ili pravna osoba </w:t>
      </w:r>
      <w:r w:rsidR="00683FF3">
        <w:rPr>
          <w:rStyle w:val="markedcontent"/>
          <w:rFonts w:ascii="Times New Roman" w:hAnsi="Times New Roman" w:cs="Times New Roman"/>
          <w:sz w:val="24"/>
          <w:szCs w:val="24"/>
        </w:rPr>
        <w:t xml:space="preserve">(što uključuje strane i domaće fizičke i pravne osobe) </w:t>
      </w:r>
      <w:r w:rsidR="00683FF3" w:rsidRPr="00683FF3">
        <w:rPr>
          <w:rStyle w:val="markedcontent"/>
          <w:rFonts w:ascii="Times New Roman" w:hAnsi="Times New Roman" w:cs="Times New Roman"/>
          <w:sz w:val="24"/>
          <w:szCs w:val="24"/>
        </w:rPr>
        <w:t>koja lobira te podrazumijeva</w:t>
      </w:r>
      <w:r w:rsidR="00683FF3">
        <w:rPr>
          <w:rStyle w:val="markedcontent"/>
          <w:rFonts w:ascii="Times New Roman" w:hAnsi="Times New Roman" w:cs="Times New Roman"/>
          <w:sz w:val="24"/>
          <w:szCs w:val="24"/>
        </w:rPr>
        <w:t xml:space="preserve"> </w:t>
      </w:r>
      <w:r w:rsidR="00683FF3" w:rsidRPr="00683FF3">
        <w:rPr>
          <w:rStyle w:val="markedcontent"/>
          <w:rFonts w:ascii="Times New Roman" w:hAnsi="Times New Roman" w:cs="Times New Roman"/>
          <w:sz w:val="24"/>
          <w:szCs w:val="24"/>
        </w:rPr>
        <w:t>lobiste koji lobiraju za korisnike lobiranja, uključujući konzultante koji se bave lobiranjem i profesionalne lobiste</w:t>
      </w:r>
      <w:r w:rsidR="00683FF3">
        <w:rPr>
          <w:rStyle w:val="markedcontent"/>
          <w:rFonts w:ascii="Times New Roman" w:hAnsi="Times New Roman" w:cs="Times New Roman"/>
          <w:sz w:val="24"/>
          <w:szCs w:val="24"/>
        </w:rPr>
        <w:t xml:space="preserve">; </w:t>
      </w:r>
      <w:r w:rsidR="00683FF3" w:rsidRPr="00683FF3">
        <w:rPr>
          <w:rStyle w:val="markedcontent"/>
          <w:rFonts w:ascii="Times New Roman" w:hAnsi="Times New Roman" w:cs="Times New Roman"/>
          <w:sz w:val="24"/>
          <w:szCs w:val="24"/>
        </w:rPr>
        <w:t>lobiste koji lobiraju za poslodavca kod kojeg su zaposleni</w:t>
      </w:r>
      <w:r w:rsidR="00683FF3">
        <w:rPr>
          <w:rStyle w:val="markedcontent"/>
          <w:rFonts w:ascii="Times New Roman" w:hAnsi="Times New Roman" w:cs="Times New Roman"/>
          <w:sz w:val="24"/>
          <w:szCs w:val="24"/>
        </w:rPr>
        <w:t xml:space="preserve"> (</w:t>
      </w:r>
      <w:r w:rsidR="00683FF3">
        <w:rPr>
          <w:rStyle w:val="markedcontent"/>
          <w:rFonts w:ascii="Times New Roman" w:hAnsi="Times New Roman" w:cs="Times New Roman"/>
          <w:i/>
          <w:iCs/>
          <w:sz w:val="24"/>
          <w:szCs w:val="24"/>
        </w:rPr>
        <w:t>in-house lobisti</w:t>
      </w:r>
      <w:r w:rsidR="00683FF3">
        <w:rPr>
          <w:rStyle w:val="markedcontent"/>
          <w:rFonts w:ascii="Times New Roman" w:hAnsi="Times New Roman" w:cs="Times New Roman"/>
          <w:sz w:val="24"/>
          <w:szCs w:val="24"/>
        </w:rPr>
        <w:t>)</w:t>
      </w:r>
      <w:r w:rsidR="00E740F0">
        <w:rPr>
          <w:rStyle w:val="markedcontent"/>
          <w:rFonts w:ascii="Times New Roman" w:hAnsi="Times New Roman" w:cs="Times New Roman"/>
          <w:sz w:val="24"/>
          <w:szCs w:val="24"/>
        </w:rPr>
        <w:t>;</w:t>
      </w:r>
      <w:r w:rsidR="00683FF3" w:rsidRPr="00683FF3">
        <w:rPr>
          <w:rStyle w:val="markedcontent"/>
          <w:rFonts w:ascii="Times New Roman" w:hAnsi="Times New Roman" w:cs="Times New Roman"/>
          <w:sz w:val="24"/>
          <w:szCs w:val="24"/>
        </w:rPr>
        <w:t xml:space="preserve"> te</w:t>
      </w:r>
      <w:r w:rsidR="00683FF3">
        <w:rPr>
          <w:rStyle w:val="markedcontent"/>
          <w:rFonts w:ascii="Times New Roman" w:hAnsi="Times New Roman" w:cs="Times New Roman"/>
          <w:sz w:val="24"/>
          <w:szCs w:val="24"/>
        </w:rPr>
        <w:t xml:space="preserve"> </w:t>
      </w:r>
      <w:r w:rsidR="00683FF3" w:rsidRPr="00683FF3">
        <w:rPr>
          <w:rStyle w:val="markedcontent"/>
          <w:rFonts w:ascii="Times New Roman" w:hAnsi="Times New Roman" w:cs="Times New Roman"/>
          <w:sz w:val="24"/>
          <w:szCs w:val="24"/>
        </w:rPr>
        <w:t>organizacije ili tijela koja predstavljaju profesionalne, poslovne ili druge sektorske interese, uključujući profesionalna, gospodarska i interesna udruženja, udruženja poslodavaca i organizacije civilnog društva</w:t>
      </w:r>
      <w:r w:rsidR="00C71428">
        <w:rPr>
          <w:rStyle w:val="markedcontent"/>
          <w:rFonts w:ascii="Times New Roman" w:hAnsi="Times New Roman" w:cs="Times New Roman"/>
          <w:sz w:val="24"/>
          <w:szCs w:val="24"/>
        </w:rPr>
        <w:t>.</w:t>
      </w:r>
    </w:p>
    <w:p w14:paraId="57FC15AE" w14:textId="58651D28" w:rsidR="00683FF3" w:rsidRPr="005D36D9" w:rsidRDefault="00683FF3" w:rsidP="00F17A7E">
      <w:pPr>
        <w:spacing w:before="240" w:after="0" w:line="240" w:lineRule="auto"/>
        <w:ind w:firstLine="708"/>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Zakonom se definira pojam </w:t>
      </w:r>
      <w:r w:rsidRPr="00683FF3">
        <w:rPr>
          <w:rStyle w:val="markedcontent"/>
          <w:rFonts w:ascii="Times New Roman" w:hAnsi="Times New Roman" w:cs="Times New Roman"/>
          <w:sz w:val="24"/>
          <w:szCs w:val="24"/>
        </w:rPr>
        <w:t>lobiran</w:t>
      </w:r>
      <w:r>
        <w:rPr>
          <w:rStyle w:val="markedcontent"/>
          <w:rFonts w:ascii="Times New Roman" w:hAnsi="Times New Roman" w:cs="Times New Roman"/>
          <w:sz w:val="24"/>
          <w:szCs w:val="24"/>
        </w:rPr>
        <w:t>e</w:t>
      </w:r>
      <w:r w:rsidRPr="00683FF3">
        <w:rPr>
          <w:rStyle w:val="markedcontent"/>
          <w:rFonts w:ascii="Times New Roman" w:hAnsi="Times New Roman" w:cs="Times New Roman"/>
          <w:sz w:val="24"/>
          <w:szCs w:val="24"/>
        </w:rPr>
        <w:t xml:space="preserve"> osob</w:t>
      </w:r>
      <w:r>
        <w:rPr>
          <w:rStyle w:val="markedcontent"/>
          <w:rFonts w:ascii="Times New Roman" w:hAnsi="Times New Roman" w:cs="Times New Roman"/>
          <w:sz w:val="24"/>
          <w:szCs w:val="24"/>
        </w:rPr>
        <w:t>e. Lobiranom osobom</w:t>
      </w:r>
      <w:r w:rsidRPr="00683FF3">
        <w:rPr>
          <w:rStyle w:val="markedcontent"/>
          <w:rFonts w:ascii="Times New Roman" w:hAnsi="Times New Roman" w:cs="Times New Roman"/>
          <w:sz w:val="24"/>
          <w:szCs w:val="24"/>
        </w:rPr>
        <w:t xml:space="preserve"> smatra se svaka osoba koja je kao dužnosnik, posebni savjetnik ili službenik izabrana, imenovana, zaposlena ili na drugi način angažirana u tijelima zakonodavne ili izvršne vlasti, tijelima državne uprave, odnosno u tijelima jedinica lokalne ili područne (regionalne) samouprave</w:t>
      </w:r>
      <w:r>
        <w:rPr>
          <w:rStyle w:val="markedcontent"/>
          <w:rFonts w:ascii="Times New Roman" w:hAnsi="Times New Roman" w:cs="Times New Roman"/>
          <w:sz w:val="24"/>
          <w:szCs w:val="24"/>
        </w:rPr>
        <w:t xml:space="preserve">. Ova definicija </w:t>
      </w:r>
      <w:r w:rsidR="005E497E">
        <w:rPr>
          <w:rStyle w:val="markedcontent"/>
          <w:rFonts w:ascii="Times New Roman" w:hAnsi="Times New Roman" w:cs="Times New Roman"/>
          <w:sz w:val="24"/>
          <w:szCs w:val="24"/>
        </w:rPr>
        <w:t>podrazumijeva</w:t>
      </w:r>
      <w:r>
        <w:rPr>
          <w:rStyle w:val="markedcontent"/>
          <w:rFonts w:ascii="Times New Roman" w:hAnsi="Times New Roman" w:cs="Times New Roman"/>
          <w:sz w:val="24"/>
          <w:szCs w:val="24"/>
        </w:rPr>
        <w:t xml:space="preserve"> državne dužnosnik</w:t>
      </w:r>
      <w:r w:rsidR="00500CA5">
        <w:rPr>
          <w:rStyle w:val="markedcontent"/>
          <w:rFonts w:ascii="Times New Roman" w:hAnsi="Times New Roman" w:cs="Times New Roman"/>
          <w:sz w:val="24"/>
          <w:szCs w:val="24"/>
        </w:rPr>
        <w:t>e</w:t>
      </w:r>
      <w:r w:rsidR="00DB79A3">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državne službenik</w:t>
      </w:r>
      <w:r w:rsidR="00500CA5">
        <w:rPr>
          <w:rStyle w:val="markedcontent"/>
          <w:rFonts w:ascii="Times New Roman" w:hAnsi="Times New Roman" w:cs="Times New Roman"/>
          <w:sz w:val="24"/>
          <w:szCs w:val="24"/>
        </w:rPr>
        <w:t>e</w:t>
      </w:r>
      <w:r>
        <w:rPr>
          <w:rStyle w:val="markedcontent"/>
          <w:rFonts w:ascii="Times New Roman" w:hAnsi="Times New Roman" w:cs="Times New Roman"/>
          <w:sz w:val="24"/>
          <w:szCs w:val="24"/>
        </w:rPr>
        <w:t xml:space="preserve"> </w:t>
      </w:r>
      <w:r w:rsidR="00DB79A3">
        <w:rPr>
          <w:rStyle w:val="markedcontent"/>
          <w:rFonts w:ascii="Times New Roman" w:hAnsi="Times New Roman" w:cs="Times New Roman"/>
          <w:sz w:val="24"/>
          <w:szCs w:val="24"/>
        </w:rPr>
        <w:t xml:space="preserve">te posebne savjetnike </w:t>
      </w:r>
      <w:r>
        <w:rPr>
          <w:rStyle w:val="markedcontent"/>
          <w:rFonts w:ascii="Times New Roman" w:hAnsi="Times New Roman" w:cs="Times New Roman"/>
          <w:sz w:val="24"/>
          <w:szCs w:val="24"/>
        </w:rPr>
        <w:t xml:space="preserve">u navedenim tijelima, ali </w:t>
      </w:r>
      <w:r w:rsidR="00500CA5">
        <w:rPr>
          <w:rStyle w:val="markedcontent"/>
          <w:rFonts w:ascii="Times New Roman" w:hAnsi="Times New Roman" w:cs="Times New Roman"/>
          <w:sz w:val="24"/>
          <w:szCs w:val="24"/>
        </w:rPr>
        <w:t xml:space="preserve">i </w:t>
      </w:r>
      <w:r w:rsidR="00DB79A3">
        <w:rPr>
          <w:rStyle w:val="markedcontent"/>
          <w:rFonts w:ascii="Times New Roman" w:hAnsi="Times New Roman" w:cs="Times New Roman"/>
          <w:sz w:val="24"/>
          <w:szCs w:val="24"/>
        </w:rPr>
        <w:t xml:space="preserve">župane, gradonačelnike, općinske načelnike </w:t>
      </w:r>
      <w:r>
        <w:rPr>
          <w:rStyle w:val="markedcontent"/>
          <w:rFonts w:ascii="Times New Roman" w:hAnsi="Times New Roman" w:cs="Times New Roman"/>
          <w:sz w:val="24"/>
          <w:szCs w:val="24"/>
        </w:rPr>
        <w:t xml:space="preserve">i </w:t>
      </w:r>
      <w:r w:rsidR="005E497E">
        <w:rPr>
          <w:rStyle w:val="markedcontent"/>
          <w:rFonts w:ascii="Times New Roman" w:hAnsi="Times New Roman" w:cs="Times New Roman"/>
          <w:sz w:val="24"/>
          <w:szCs w:val="24"/>
        </w:rPr>
        <w:t xml:space="preserve">članove predstavničkih tijela </w:t>
      </w:r>
      <w:bookmarkStart w:id="3" w:name="_Hlk141137384"/>
      <w:r w:rsidR="005E497E" w:rsidRPr="00683FF3">
        <w:rPr>
          <w:rStyle w:val="markedcontent"/>
          <w:rFonts w:ascii="Times New Roman" w:hAnsi="Times New Roman" w:cs="Times New Roman"/>
          <w:sz w:val="24"/>
          <w:szCs w:val="24"/>
        </w:rPr>
        <w:t>jedinica lokalne ili područne (regionalne) samouprave</w:t>
      </w:r>
      <w:bookmarkEnd w:id="3"/>
      <w:r w:rsidR="00DB79A3">
        <w:rPr>
          <w:rStyle w:val="markedcontent"/>
          <w:rFonts w:ascii="Times New Roman" w:hAnsi="Times New Roman" w:cs="Times New Roman"/>
          <w:sz w:val="24"/>
          <w:szCs w:val="24"/>
        </w:rPr>
        <w:t xml:space="preserve">, kao i </w:t>
      </w:r>
      <w:r w:rsidR="00DB79A3" w:rsidRPr="00DB79A3">
        <w:rPr>
          <w:rStyle w:val="markedcontent"/>
          <w:rFonts w:ascii="Times New Roman" w:hAnsi="Times New Roman" w:cs="Times New Roman"/>
          <w:sz w:val="24"/>
          <w:szCs w:val="24"/>
        </w:rPr>
        <w:t>službeni</w:t>
      </w:r>
      <w:r w:rsidR="00500CA5">
        <w:rPr>
          <w:rStyle w:val="markedcontent"/>
          <w:rFonts w:ascii="Times New Roman" w:hAnsi="Times New Roman" w:cs="Times New Roman"/>
          <w:sz w:val="24"/>
          <w:szCs w:val="24"/>
        </w:rPr>
        <w:t>ke</w:t>
      </w:r>
      <w:r w:rsidR="00DB79A3">
        <w:rPr>
          <w:rStyle w:val="markedcontent"/>
          <w:rFonts w:ascii="Times New Roman" w:hAnsi="Times New Roman" w:cs="Times New Roman"/>
          <w:sz w:val="24"/>
          <w:szCs w:val="24"/>
        </w:rPr>
        <w:t xml:space="preserve"> u</w:t>
      </w:r>
      <w:r w:rsidR="00DB79A3" w:rsidRPr="00DB79A3">
        <w:rPr>
          <w:rStyle w:val="markedcontent"/>
          <w:rFonts w:ascii="Times New Roman" w:hAnsi="Times New Roman" w:cs="Times New Roman"/>
          <w:sz w:val="24"/>
          <w:szCs w:val="24"/>
        </w:rPr>
        <w:t xml:space="preserve"> lokaln</w:t>
      </w:r>
      <w:r w:rsidR="00DB79A3">
        <w:rPr>
          <w:rStyle w:val="markedcontent"/>
          <w:rFonts w:ascii="Times New Roman" w:hAnsi="Times New Roman" w:cs="Times New Roman"/>
          <w:sz w:val="24"/>
          <w:szCs w:val="24"/>
        </w:rPr>
        <w:t>oj</w:t>
      </w:r>
      <w:r w:rsidR="00DB79A3" w:rsidRPr="00DB79A3">
        <w:rPr>
          <w:rStyle w:val="markedcontent"/>
          <w:rFonts w:ascii="Times New Roman" w:hAnsi="Times New Roman" w:cs="Times New Roman"/>
          <w:sz w:val="24"/>
          <w:szCs w:val="24"/>
        </w:rPr>
        <w:t xml:space="preserve"> ili područn</w:t>
      </w:r>
      <w:r w:rsidR="00DB79A3">
        <w:rPr>
          <w:rStyle w:val="markedcontent"/>
          <w:rFonts w:ascii="Times New Roman" w:hAnsi="Times New Roman" w:cs="Times New Roman"/>
          <w:sz w:val="24"/>
          <w:szCs w:val="24"/>
        </w:rPr>
        <w:t>oj</w:t>
      </w:r>
      <w:r w:rsidR="00DB79A3" w:rsidRPr="00DB79A3">
        <w:rPr>
          <w:rStyle w:val="markedcontent"/>
          <w:rFonts w:ascii="Times New Roman" w:hAnsi="Times New Roman" w:cs="Times New Roman"/>
          <w:sz w:val="24"/>
          <w:szCs w:val="24"/>
        </w:rPr>
        <w:t xml:space="preserve"> (regionaln</w:t>
      </w:r>
      <w:r w:rsidR="00DB79A3">
        <w:rPr>
          <w:rStyle w:val="markedcontent"/>
          <w:rFonts w:ascii="Times New Roman" w:hAnsi="Times New Roman" w:cs="Times New Roman"/>
          <w:sz w:val="24"/>
          <w:szCs w:val="24"/>
        </w:rPr>
        <w:t>oj</w:t>
      </w:r>
      <w:r w:rsidR="00DB79A3" w:rsidRPr="00DB79A3">
        <w:rPr>
          <w:rStyle w:val="markedcontent"/>
          <w:rFonts w:ascii="Times New Roman" w:hAnsi="Times New Roman" w:cs="Times New Roman"/>
          <w:sz w:val="24"/>
          <w:szCs w:val="24"/>
        </w:rPr>
        <w:t>) samouprav</w:t>
      </w:r>
      <w:r w:rsidR="00DB79A3">
        <w:rPr>
          <w:rStyle w:val="markedcontent"/>
          <w:rFonts w:ascii="Times New Roman" w:hAnsi="Times New Roman" w:cs="Times New Roman"/>
          <w:sz w:val="24"/>
          <w:szCs w:val="24"/>
        </w:rPr>
        <w:t>i</w:t>
      </w:r>
      <w:r w:rsidR="005E497E">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p>
    <w:p w14:paraId="0B4A5EC0" w14:textId="6B87C11A" w:rsidR="004B3637" w:rsidRPr="005D36D9" w:rsidRDefault="004B3637" w:rsidP="00F17A7E">
      <w:pPr>
        <w:spacing w:before="240" w:after="0"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 xml:space="preserve">Kao aktivnosti koje se ne smatraju lobiranjem izdvojene su </w:t>
      </w:r>
      <w:bookmarkStart w:id="4" w:name="_Hlk120524865"/>
      <w:r w:rsidR="00E740F0">
        <w:rPr>
          <w:rStyle w:val="markedcontent"/>
          <w:rFonts w:ascii="Times New Roman" w:hAnsi="Times New Roman" w:cs="Times New Roman"/>
          <w:sz w:val="24"/>
          <w:szCs w:val="24"/>
        </w:rPr>
        <w:t>sljedeće aktivnosti</w:t>
      </w:r>
      <w:r w:rsidR="004F5DF4" w:rsidRPr="005D36D9">
        <w:rPr>
          <w:rStyle w:val="markedcontent"/>
          <w:rFonts w:ascii="Times New Roman" w:hAnsi="Times New Roman" w:cs="Times New Roman"/>
          <w:sz w:val="24"/>
          <w:szCs w:val="24"/>
        </w:rPr>
        <w:t>:</w:t>
      </w:r>
      <w:r w:rsidR="00E740F0">
        <w:rPr>
          <w:rStyle w:val="markedcontent"/>
          <w:rFonts w:ascii="Times New Roman" w:hAnsi="Times New Roman" w:cs="Times New Roman"/>
          <w:sz w:val="24"/>
          <w:szCs w:val="24"/>
        </w:rPr>
        <w:t xml:space="preserve"> </w:t>
      </w:r>
      <w:r w:rsidR="004F5DF4" w:rsidRPr="005D36D9">
        <w:rPr>
          <w:rStyle w:val="markedcontent"/>
          <w:rFonts w:ascii="Times New Roman" w:hAnsi="Times New Roman" w:cs="Times New Roman"/>
          <w:sz w:val="24"/>
          <w:szCs w:val="24"/>
        </w:rPr>
        <w:t>demokratsko pravo pojedinca da</w:t>
      </w:r>
      <w:r w:rsidR="00D414F0">
        <w:rPr>
          <w:rStyle w:val="markedcontent"/>
          <w:rFonts w:ascii="Times New Roman" w:hAnsi="Times New Roman" w:cs="Times New Roman"/>
          <w:sz w:val="24"/>
          <w:szCs w:val="24"/>
        </w:rPr>
        <w:t xml:space="preserve"> </w:t>
      </w:r>
      <w:r w:rsidR="004F5DF4" w:rsidRPr="005D36D9">
        <w:rPr>
          <w:rStyle w:val="markedcontent"/>
          <w:rFonts w:ascii="Times New Roman" w:hAnsi="Times New Roman" w:cs="Times New Roman"/>
          <w:sz w:val="24"/>
          <w:szCs w:val="24"/>
        </w:rPr>
        <w:t>izrazi svoje mišljenje dužnosnicama, tijelima ili institucijama, bilo kolektivno ili individualno putem javnog savjetovanja, referenduma, peticija ili građanskih inicijativa</w:t>
      </w:r>
      <w:r w:rsidR="00C71428">
        <w:rPr>
          <w:rStyle w:val="markedcontent"/>
          <w:rFonts w:ascii="Times New Roman" w:hAnsi="Times New Roman" w:cs="Times New Roman"/>
          <w:sz w:val="24"/>
          <w:szCs w:val="24"/>
        </w:rPr>
        <w:t>,</w:t>
      </w:r>
      <w:r w:rsidR="004F5DF4" w:rsidRPr="005D36D9">
        <w:rPr>
          <w:rStyle w:val="markedcontent"/>
          <w:rFonts w:ascii="Times New Roman" w:hAnsi="Times New Roman" w:cs="Times New Roman"/>
          <w:sz w:val="24"/>
          <w:szCs w:val="24"/>
        </w:rPr>
        <w:t xml:space="preserve"> </w:t>
      </w:r>
      <w:r w:rsidR="00E740F0">
        <w:rPr>
          <w:rStyle w:val="markedcontent"/>
          <w:rFonts w:ascii="Times New Roman" w:hAnsi="Times New Roman" w:cs="Times New Roman"/>
          <w:sz w:val="24"/>
          <w:szCs w:val="24"/>
        </w:rPr>
        <w:t xml:space="preserve">odnosno </w:t>
      </w:r>
      <w:r w:rsidR="004F5DF4" w:rsidRPr="005D36D9">
        <w:rPr>
          <w:rStyle w:val="markedcontent"/>
          <w:rFonts w:ascii="Times New Roman" w:hAnsi="Times New Roman" w:cs="Times New Roman"/>
          <w:sz w:val="24"/>
          <w:szCs w:val="24"/>
        </w:rPr>
        <w:t>da se zalaže za političku promjenu ili promjenu zakonodavstva, promjenu politika ili praksi u okviru legitimnih političkih aktivnosti, bilo kolektivno ili individualno. Nadalje u to ulazi i komunikacija s tijelima javne vlasti drugih država i njihovim predstavnicima, uključujući njihova diplomatska predstavništva, institucij</w:t>
      </w:r>
      <w:r w:rsidR="00D414F0">
        <w:rPr>
          <w:rStyle w:val="markedcontent"/>
          <w:rFonts w:ascii="Times New Roman" w:hAnsi="Times New Roman" w:cs="Times New Roman"/>
          <w:sz w:val="24"/>
          <w:szCs w:val="24"/>
        </w:rPr>
        <w:t>e</w:t>
      </w:r>
      <w:r w:rsidR="004F5DF4" w:rsidRPr="005D36D9">
        <w:rPr>
          <w:rStyle w:val="markedcontent"/>
          <w:rFonts w:ascii="Times New Roman" w:hAnsi="Times New Roman" w:cs="Times New Roman"/>
          <w:sz w:val="24"/>
          <w:szCs w:val="24"/>
        </w:rPr>
        <w:t xml:space="preserve"> Europske unije i njihov</w:t>
      </w:r>
      <w:r w:rsidR="00D414F0">
        <w:rPr>
          <w:rStyle w:val="markedcontent"/>
          <w:rFonts w:ascii="Times New Roman" w:hAnsi="Times New Roman" w:cs="Times New Roman"/>
          <w:sz w:val="24"/>
          <w:szCs w:val="24"/>
        </w:rPr>
        <w:t>e</w:t>
      </w:r>
      <w:r w:rsidR="004F5DF4" w:rsidRPr="005D36D9">
        <w:rPr>
          <w:rStyle w:val="markedcontent"/>
          <w:rFonts w:ascii="Times New Roman" w:hAnsi="Times New Roman" w:cs="Times New Roman"/>
          <w:sz w:val="24"/>
          <w:szCs w:val="24"/>
        </w:rPr>
        <w:t xml:space="preserve"> predstavni</w:t>
      </w:r>
      <w:r w:rsidR="00D414F0">
        <w:rPr>
          <w:rStyle w:val="markedcontent"/>
          <w:rFonts w:ascii="Times New Roman" w:hAnsi="Times New Roman" w:cs="Times New Roman"/>
          <w:sz w:val="24"/>
          <w:szCs w:val="24"/>
        </w:rPr>
        <w:t>ke</w:t>
      </w:r>
      <w:r w:rsidR="00DB79A3" w:rsidRPr="005D36D9">
        <w:rPr>
          <w:rStyle w:val="markedcontent"/>
          <w:rFonts w:ascii="Times New Roman" w:hAnsi="Times New Roman" w:cs="Times New Roman"/>
          <w:sz w:val="24"/>
          <w:szCs w:val="24"/>
        </w:rPr>
        <w:t>,</w:t>
      </w:r>
      <w:r w:rsidR="00DB79A3">
        <w:rPr>
          <w:rStyle w:val="markedcontent"/>
          <w:rFonts w:ascii="Times New Roman" w:hAnsi="Times New Roman" w:cs="Times New Roman"/>
          <w:sz w:val="24"/>
          <w:szCs w:val="24"/>
        </w:rPr>
        <w:t xml:space="preserve"> </w:t>
      </w:r>
      <w:r w:rsidR="004F5DF4" w:rsidRPr="005D36D9">
        <w:rPr>
          <w:rStyle w:val="markedcontent"/>
          <w:rFonts w:ascii="Times New Roman" w:hAnsi="Times New Roman" w:cs="Times New Roman"/>
          <w:sz w:val="24"/>
          <w:szCs w:val="24"/>
        </w:rPr>
        <w:t>međunarodn</w:t>
      </w:r>
      <w:r w:rsidR="00D414F0">
        <w:rPr>
          <w:rStyle w:val="markedcontent"/>
          <w:rFonts w:ascii="Times New Roman" w:hAnsi="Times New Roman" w:cs="Times New Roman"/>
          <w:sz w:val="24"/>
          <w:szCs w:val="24"/>
        </w:rPr>
        <w:t>e</w:t>
      </w:r>
      <w:r w:rsidR="004F5DF4" w:rsidRPr="005D36D9">
        <w:rPr>
          <w:rStyle w:val="markedcontent"/>
          <w:rFonts w:ascii="Times New Roman" w:hAnsi="Times New Roman" w:cs="Times New Roman"/>
          <w:sz w:val="24"/>
          <w:szCs w:val="24"/>
        </w:rPr>
        <w:t xml:space="preserve"> međuvladin</w:t>
      </w:r>
      <w:r w:rsidR="00D414F0">
        <w:rPr>
          <w:rStyle w:val="markedcontent"/>
          <w:rFonts w:ascii="Times New Roman" w:hAnsi="Times New Roman" w:cs="Times New Roman"/>
          <w:sz w:val="24"/>
          <w:szCs w:val="24"/>
        </w:rPr>
        <w:t>e</w:t>
      </w:r>
      <w:r w:rsidR="004F5DF4" w:rsidRPr="005D36D9">
        <w:rPr>
          <w:rStyle w:val="markedcontent"/>
          <w:rFonts w:ascii="Times New Roman" w:hAnsi="Times New Roman" w:cs="Times New Roman"/>
          <w:sz w:val="24"/>
          <w:szCs w:val="24"/>
        </w:rPr>
        <w:t xml:space="preserve"> organizacij</w:t>
      </w:r>
      <w:r w:rsidR="00C02964">
        <w:rPr>
          <w:rStyle w:val="markedcontent"/>
          <w:rFonts w:ascii="Times New Roman" w:hAnsi="Times New Roman" w:cs="Times New Roman"/>
          <w:sz w:val="24"/>
          <w:szCs w:val="24"/>
        </w:rPr>
        <w:t>e</w:t>
      </w:r>
      <w:r w:rsidR="004F5DF4" w:rsidRPr="005D36D9">
        <w:rPr>
          <w:rStyle w:val="markedcontent"/>
          <w:rFonts w:ascii="Times New Roman" w:hAnsi="Times New Roman" w:cs="Times New Roman"/>
          <w:sz w:val="24"/>
          <w:szCs w:val="24"/>
        </w:rPr>
        <w:t>, uključujući agencije i tijela koji iz njih proizlaze te njihovim predstavnicima</w:t>
      </w:r>
      <w:r w:rsidR="00C71428">
        <w:rPr>
          <w:rStyle w:val="markedcontent"/>
          <w:rFonts w:ascii="Times New Roman" w:hAnsi="Times New Roman" w:cs="Times New Roman"/>
          <w:sz w:val="24"/>
          <w:szCs w:val="24"/>
        </w:rPr>
        <w:t xml:space="preserve"> te</w:t>
      </w:r>
      <w:r w:rsidR="004F5DF4" w:rsidRPr="005D36D9">
        <w:rPr>
          <w:rStyle w:val="markedcontent"/>
          <w:rFonts w:ascii="Times New Roman" w:hAnsi="Times New Roman" w:cs="Times New Roman"/>
          <w:sz w:val="24"/>
          <w:szCs w:val="24"/>
        </w:rPr>
        <w:t xml:space="preserve"> komunikacija povezana sa sigurnosnim pitanjima</w:t>
      </w:r>
      <w:r w:rsidR="00D414F0">
        <w:rPr>
          <w:rStyle w:val="markedcontent"/>
          <w:rFonts w:ascii="Times New Roman" w:hAnsi="Times New Roman" w:cs="Times New Roman"/>
          <w:sz w:val="24"/>
          <w:szCs w:val="24"/>
        </w:rPr>
        <w:t>. Kao iznimke propisuju se i</w:t>
      </w:r>
      <w:r w:rsidR="004F5DF4" w:rsidRPr="005D36D9">
        <w:rPr>
          <w:rStyle w:val="markedcontent"/>
          <w:rFonts w:ascii="Times New Roman" w:hAnsi="Times New Roman" w:cs="Times New Roman"/>
          <w:sz w:val="24"/>
          <w:szCs w:val="24"/>
        </w:rPr>
        <w:t xml:space="preserve"> aktivnost</w:t>
      </w:r>
      <w:r w:rsidR="00D414F0">
        <w:rPr>
          <w:rStyle w:val="markedcontent"/>
          <w:rFonts w:ascii="Times New Roman" w:hAnsi="Times New Roman" w:cs="Times New Roman"/>
          <w:sz w:val="24"/>
          <w:szCs w:val="24"/>
        </w:rPr>
        <w:t>i</w:t>
      </w:r>
      <w:r w:rsidR="004F5DF4" w:rsidRPr="005D36D9">
        <w:rPr>
          <w:rStyle w:val="markedcontent"/>
          <w:rFonts w:ascii="Times New Roman" w:hAnsi="Times New Roman" w:cs="Times New Roman"/>
          <w:sz w:val="24"/>
          <w:szCs w:val="24"/>
        </w:rPr>
        <w:t xml:space="preserve"> osoba kada sudjeluju kao stručnjaci na sastancima, sjednicama ili konzultacijama o pitanjima koja se odnose na pripremu nacrta zakona, drugih propisa i općih akata na poziv ili na inicijativu </w:t>
      </w:r>
      <w:r w:rsidR="00E740F0" w:rsidRPr="00E740F0">
        <w:rPr>
          <w:rStyle w:val="markedcontent"/>
          <w:rFonts w:ascii="Times New Roman" w:hAnsi="Times New Roman" w:cs="Times New Roman"/>
          <w:sz w:val="24"/>
          <w:szCs w:val="24"/>
        </w:rPr>
        <w:t>tijela zakonodavne ili izvršne vlasti, tijela državne uprave odnosno tijela jedinica lokalne ili područne (regionalne) samouprave</w:t>
      </w:r>
      <w:r w:rsidR="004F5DF4" w:rsidRPr="005D36D9">
        <w:rPr>
          <w:rStyle w:val="markedcontent"/>
          <w:rFonts w:ascii="Times New Roman" w:hAnsi="Times New Roman" w:cs="Times New Roman"/>
          <w:sz w:val="24"/>
          <w:szCs w:val="24"/>
        </w:rPr>
        <w:t>, bilo da djeluju uz naknadu ili besplatno</w:t>
      </w:r>
      <w:r w:rsidR="00D414F0">
        <w:rPr>
          <w:rStyle w:val="markedcontent"/>
          <w:rFonts w:ascii="Times New Roman" w:hAnsi="Times New Roman" w:cs="Times New Roman"/>
          <w:sz w:val="24"/>
          <w:szCs w:val="24"/>
        </w:rPr>
        <w:t>,</w:t>
      </w:r>
      <w:r w:rsidR="004F5DF4" w:rsidRPr="005D36D9">
        <w:rPr>
          <w:rStyle w:val="markedcontent"/>
          <w:rFonts w:ascii="Times New Roman" w:hAnsi="Times New Roman" w:cs="Times New Roman"/>
          <w:sz w:val="24"/>
          <w:szCs w:val="24"/>
        </w:rPr>
        <w:t xml:space="preserve"> aktivnost</w:t>
      </w:r>
      <w:r w:rsidR="00D414F0">
        <w:rPr>
          <w:rStyle w:val="markedcontent"/>
          <w:rFonts w:ascii="Times New Roman" w:hAnsi="Times New Roman" w:cs="Times New Roman"/>
          <w:sz w:val="24"/>
          <w:szCs w:val="24"/>
        </w:rPr>
        <w:t>i</w:t>
      </w:r>
      <w:r w:rsidR="004F5DF4" w:rsidRPr="005D36D9">
        <w:rPr>
          <w:rStyle w:val="markedcontent"/>
          <w:rFonts w:ascii="Times New Roman" w:hAnsi="Times New Roman" w:cs="Times New Roman"/>
          <w:sz w:val="24"/>
          <w:szCs w:val="24"/>
        </w:rPr>
        <w:t xml:space="preserve"> osoba kada sudjeluju na javnim skupovima, sjednicama, raspravama, drugim javnim događanjima i/ili događajima koji se prenose javnosti, objavljivanje informacija, stavova i mišljenja o zakonima, drugim propisima i općim aktima, kao i o prijedlozima ili nacrtima tih akata u medijima</w:t>
      </w:r>
      <w:r w:rsidR="006F6BFF">
        <w:rPr>
          <w:rStyle w:val="markedcontent"/>
          <w:rFonts w:ascii="Times New Roman" w:hAnsi="Times New Roman" w:cs="Times New Roman"/>
          <w:sz w:val="24"/>
          <w:szCs w:val="24"/>
        </w:rPr>
        <w:t xml:space="preserve">. Nadalje, lobiranjem se neće smatrati </w:t>
      </w:r>
      <w:r w:rsidR="004F5DF4" w:rsidRPr="005D36D9">
        <w:rPr>
          <w:rStyle w:val="markedcontent"/>
          <w:rFonts w:ascii="Times New Roman" w:hAnsi="Times New Roman" w:cs="Times New Roman"/>
          <w:sz w:val="24"/>
          <w:szCs w:val="24"/>
        </w:rPr>
        <w:t>aktivnost</w:t>
      </w:r>
      <w:r w:rsidR="00D414F0">
        <w:rPr>
          <w:rStyle w:val="markedcontent"/>
          <w:rFonts w:ascii="Times New Roman" w:hAnsi="Times New Roman" w:cs="Times New Roman"/>
          <w:sz w:val="24"/>
          <w:szCs w:val="24"/>
        </w:rPr>
        <w:t>i</w:t>
      </w:r>
      <w:r w:rsidR="004F5DF4" w:rsidRPr="005D36D9">
        <w:rPr>
          <w:rStyle w:val="markedcontent"/>
          <w:rFonts w:ascii="Times New Roman" w:hAnsi="Times New Roman" w:cs="Times New Roman"/>
          <w:sz w:val="24"/>
          <w:szCs w:val="24"/>
        </w:rPr>
        <w:t xml:space="preserve"> dužnosnika ili službenika koju provode u skladu sa službenim dužnostima koje obnašaju pri pripremanju, razmatranju, donošenju i provedbi zakona, drugih propisa i općih akata, kao i aktivnosti drugih osoba koje sudjeluju u pripremi, razmatranju i donošenju nacrta zakona, drugih propisa i općih akata u skladu s posebnim propisima </w:t>
      </w:r>
      <w:r w:rsidR="00D414F0">
        <w:rPr>
          <w:rStyle w:val="markedcontent"/>
          <w:rFonts w:ascii="Times New Roman" w:hAnsi="Times New Roman" w:cs="Times New Roman"/>
          <w:sz w:val="24"/>
          <w:szCs w:val="24"/>
        </w:rPr>
        <w:t>te</w:t>
      </w:r>
      <w:r w:rsidR="004F5DF4" w:rsidRPr="005D36D9">
        <w:rPr>
          <w:rStyle w:val="markedcontent"/>
          <w:rFonts w:ascii="Times New Roman" w:hAnsi="Times New Roman" w:cs="Times New Roman"/>
          <w:sz w:val="24"/>
          <w:szCs w:val="24"/>
        </w:rPr>
        <w:t xml:space="preserve"> aktivnost</w:t>
      </w:r>
      <w:r w:rsidR="00D414F0">
        <w:rPr>
          <w:rStyle w:val="markedcontent"/>
          <w:rFonts w:ascii="Times New Roman" w:hAnsi="Times New Roman" w:cs="Times New Roman"/>
          <w:sz w:val="24"/>
          <w:szCs w:val="24"/>
        </w:rPr>
        <w:t>i</w:t>
      </w:r>
      <w:r w:rsidR="004F5DF4" w:rsidRPr="005D36D9">
        <w:rPr>
          <w:rStyle w:val="markedcontent"/>
          <w:rFonts w:ascii="Times New Roman" w:hAnsi="Times New Roman" w:cs="Times New Roman"/>
          <w:sz w:val="24"/>
          <w:szCs w:val="24"/>
        </w:rPr>
        <w:t xml:space="preserve"> socijalnih partnera koji djeluju u svojstvu sudionika u socijalnom dijalogu, u skladu s posebnim propisima </w:t>
      </w:r>
      <w:r w:rsidR="00D414F0">
        <w:rPr>
          <w:rStyle w:val="markedcontent"/>
          <w:rFonts w:ascii="Times New Roman" w:hAnsi="Times New Roman" w:cs="Times New Roman"/>
          <w:sz w:val="24"/>
          <w:szCs w:val="24"/>
        </w:rPr>
        <w:t xml:space="preserve">i </w:t>
      </w:r>
      <w:r w:rsidR="004F5DF4" w:rsidRPr="005D36D9">
        <w:rPr>
          <w:rStyle w:val="markedcontent"/>
          <w:rFonts w:ascii="Times New Roman" w:hAnsi="Times New Roman" w:cs="Times New Roman"/>
          <w:sz w:val="24"/>
          <w:szCs w:val="24"/>
        </w:rPr>
        <w:t>aktivnosti političkih stranaka, uz izuzetak organizacija koje su osnovale političke stranke ili koje su s političkim strankama povezane</w:t>
      </w:r>
      <w:r w:rsidR="00D414F0">
        <w:rPr>
          <w:rStyle w:val="markedcontent"/>
          <w:rFonts w:ascii="Times New Roman" w:hAnsi="Times New Roman" w:cs="Times New Roman"/>
          <w:sz w:val="24"/>
          <w:szCs w:val="24"/>
        </w:rPr>
        <w:t>.</w:t>
      </w:r>
    </w:p>
    <w:bookmarkEnd w:id="4"/>
    <w:p w14:paraId="3F21976F" w14:textId="0A7AE398" w:rsidR="004B3637" w:rsidRPr="005D36D9" w:rsidRDefault="004B3637" w:rsidP="00F17A7E">
      <w:pPr>
        <w:spacing w:before="240" w:after="0"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 xml:space="preserve">Zakon uvodi Registar lobista </w:t>
      </w:r>
      <w:r w:rsidR="00B003D6" w:rsidRPr="005D36D9">
        <w:rPr>
          <w:rStyle w:val="markedcontent"/>
          <w:rFonts w:ascii="Times New Roman" w:hAnsi="Times New Roman" w:cs="Times New Roman"/>
          <w:sz w:val="24"/>
          <w:szCs w:val="24"/>
        </w:rPr>
        <w:t xml:space="preserve">u Republici Hrvatskoj </w:t>
      </w:r>
      <w:r w:rsidRPr="005D36D9">
        <w:rPr>
          <w:rStyle w:val="markedcontent"/>
          <w:rFonts w:ascii="Times New Roman" w:hAnsi="Times New Roman" w:cs="Times New Roman"/>
          <w:sz w:val="24"/>
          <w:szCs w:val="24"/>
        </w:rPr>
        <w:t xml:space="preserve">čiji je smisao pružanje pristupa javnosti dovoljnom broju informacija o </w:t>
      </w:r>
      <w:r w:rsidR="00683FF3">
        <w:rPr>
          <w:rStyle w:val="markedcontent"/>
          <w:rFonts w:ascii="Times New Roman" w:hAnsi="Times New Roman" w:cs="Times New Roman"/>
          <w:sz w:val="24"/>
          <w:szCs w:val="24"/>
        </w:rPr>
        <w:t>registriranim lobistima</w:t>
      </w:r>
      <w:r w:rsidRPr="005D36D9">
        <w:rPr>
          <w:rStyle w:val="markedcontent"/>
          <w:rFonts w:ascii="Times New Roman" w:hAnsi="Times New Roman" w:cs="Times New Roman"/>
          <w:sz w:val="24"/>
          <w:szCs w:val="24"/>
        </w:rPr>
        <w:t>. Registar lobista uobičajen je u državama koje imaju zakonsko reguliranje lobiranja. Sukladno navedenim smjernicama kojima se vodila Radna skupina, prioritet je bio pristup koji stremi transparentnosti, ali ne pod cijenu pretjeranih i zahtjevnih pretpostavki potrebnih za registriranje. Registar</w:t>
      </w:r>
      <w:r w:rsidR="0041037A">
        <w:rPr>
          <w:rStyle w:val="markedcontent"/>
          <w:rFonts w:ascii="Times New Roman" w:hAnsi="Times New Roman" w:cs="Times New Roman"/>
          <w:sz w:val="24"/>
          <w:szCs w:val="24"/>
        </w:rPr>
        <w:t xml:space="preserve"> lobista</w:t>
      </w:r>
      <w:r w:rsidRPr="005D36D9">
        <w:rPr>
          <w:rStyle w:val="markedcontent"/>
          <w:rFonts w:ascii="Times New Roman" w:hAnsi="Times New Roman" w:cs="Times New Roman"/>
          <w:sz w:val="24"/>
          <w:szCs w:val="24"/>
        </w:rPr>
        <w:t xml:space="preserve"> će voditi Povjerenstvo za odlučivanje o sukobu interesa. Pojedini podaci upisani u Registar</w:t>
      </w:r>
      <w:r w:rsidR="0041037A">
        <w:rPr>
          <w:rStyle w:val="markedcontent"/>
          <w:rFonts w:ascii="Times New Roman" w:hAnsi="Times New Roman" w:cs="Times New Roman"/>
          <w:sz w:val="24"/>
          <w:szCs w:val="24"/>
        </w:rPr>
        <w:t xml:space="preserve"> lobista</w:t>
      </w:r>
      <w:r w:rsidRPr="005D36D9">
        <w:rPr>
          <w:rStyle w:val="markedcontent"/>
          <w:rFonts w:ascii="Times New Roman" w:hAnsi="Times New Roman" w:cs="Times New Roman"/>
          <w:sz w:val="24"/>
          <w:szCs w:val="24"/>
        </w:rPr>
        <w:t xml:space="preserve"> biti će javni, a postupak upisa provodit će se sukladno zakonu kojim se uređuje opći upravni postupak. </w:t>
      </w:r>
    </w:p>
    <w:p w14:paraId="06BB5332" w14:textId="07F14A9F" w:rsidR="004B3637" w:rsidRPr="005D36D9" w:rsidRDefault="004B3637" w:rsidP="00F17A7E">
      <w:pPr>
        <w:spacing w:before="240" w:after="0" w:line="240" w:lineRule="auto"/>
        <w:ind w:firstLine="708"/>
        <w:jc w:val="both"/>
        <w:rPr>
          <w:rFonts w:ascii="Times New Roman" w:hAnsi="Times New Roman" w:cs="Times New Roman"/>
          <w:sz w:val="24"/>
          <w:szCs w:val="24"/>
        </w:rPr>
      </w:pPr>
      <w:r w:rsidRPr="005D36D9">
        <w:rPr>
          <w:rStyle w:val="markedcontent"/>
          <w:rFonts w:ascii="Times New Roman" w:hAnsi="Times New Roman" w:cs="Times New Roman"/>
          <w:sz w:val="24"/>
          <w:szCs w:val="24"/>
        </w:rPr>
        <w:t xml:space="preserve">Jedna od </w:t>
      </w:r>
      <w:r w:rsidR="00E740F0">
        <w:rPr>
          <w:rStyle w:val="markedcontent"/>
          <w:rFonts w:ascii="Times New Roman" w:hAnsi="Times New Roman" w:cs="Times New Roman"/>
          <w:sz w:val="24"/>
          <w:szCs w:val="24"/>
        </w:rPr>
        <w:t>temeljnih</w:t>
      </w:r>
      <w:r w:rsidR="00E740F0" w:rsidRPr="005D36D9">
        <w:rPr>
          <w:rStyle w:val="markedcontent"/>
          <w:rFonts w:ascii="Times New Roman" w:hAnsi="Times New Roman" w:cs="Times New Roman"/>
          <w:sz w:val="24"/>
          <w:szCs w:val="24"/>
        </w:rPr>
        <w:t xml:space="preserve"> </w:t>
      </w:r>
      <w:r w:rsidRPr="005D36D9">
        <w:rPr>
          <w:rStyle w:val="markedcontent"/>
          <w:rFonts w:ascii="Times New Roman" w:hAnsi="Times New Roman" w:cs="Times New Roman"/>
          <w:sz w:val="24"/>
          <w:szCs w:val="24"/>
        </w:rPr>
        <w:t>ideja ovoga Zakona veća je transparentnost u javnom i političkom životu. U tom smislu uvedena je obveza o</w:t>
      </w:r>
      <w:r w:rsidR="006F6BFF">
        <w:rPr>
          <w:rStyle w:val="markedcontent"/>
          <w:rFonts w:ascii="Times New Roman" w:hAnsi="Times New Roman" w:cs="Times New Roman"/>
          <w:sz w:val="24"/>
          <w:szCs w:val="24"/>
        </w:rPr>
        <w:t>bavješćivanja</w:t>
      </w:r>
      <w:r w:rsidRPr="005D36D9">
        <w:rPr>
          <w:rStyle w:val="markedcontent"/>
          <w:rFonts w:ascii="Times New Roman" w:hAnsi="Times New Roman" w:cs="Times New Roman"/>
          <w:sz w:val="24"/>
          <w:szCs w:val="24"/>
        </w:rPr>
        <w:t xml:space="preserve"> i informiranja lobista da pisanim putem izvješćuju </w:t>
      </w:r>
      <w:bookmarkStart w:id="5" w:name="_Hlk125492118"/>
      <w:r w:rsidRPr="005D36D9">
        <w:rPr>
          <w:rStyle w:val="markedcontent"/>
          <w:rFonts w:ascii="Times New Roman" w:hAnsi="Times New Roman" w:cs="Times New Roman"/>
          <w:sz w:val="24"/>
          <w:szCs w:val="24"/>
        </w:rPr>
        <w:t xml:space="preserve">Povjerenstvo za odlučivanje o sukobu interesa </w:t>
      </w:r>
      <w:bookmarkEnd w:id="5"/>
      <w:r w:rsidR="00045E85">
        <w:rPr>
          <w:rStyle w:val="markedcontent"/>
          <w:rFonts w:ascii="Times New Roman" w:hAnsi="Times New Roman" w:cs="Times New Roman"/>
          <w:sz w:val="24"/>
          <w:szCs w:val="24"/>
        </w:rPr>
        <w:t xml:space="preserve">o provedenom lobiranju </w:t>
      </w:r>
      <w:r w:rsidR="00045E85" w:rsidRPr="00045E85">
        <w:rPr>
          <w:rStyle w:val="markedcontent"/>
          <w:rFonts w:ascii="Times New Roman" w:hAnsi="Times New Roman" w:cs="Times New Roman"/>
          <w:sz w:val="24"/>
          <w:szCs w:val="24"/>
        </w:rPr>
        <w:t xml:space="preserve">jednom godišnje do 31. siječnja tekuće godine za </w:t>
      </w:r>
      <w:r w:rsidR="00045E85">
        <w:rPr>
          <w:rStyle w:val="markedcontent"/>
          <w:rFonts w:ascii="Times New Roman" w:hAnsi="Times New Roman" w:cs="Times New Roman"/>
          <w:sz w:val="24"/>
          <w:szCs w:val="24"/>
        </w:rPr>
        <w:t>prethodnu godinu</w:t>
      </w:r>
      <w:r w:rsidRPr="005D36D9">
        <w:rPr>
          <w:rStyle w:val="markedcontent"/>
          <w:rFonts w:ascii="Times New Roman" w:hAnsi="Times New Roman" w:cs="Times New Roman"/>
          <w:sz w:val="24"/>
          <w:szCs w:val="24"/>
        </w:rPr>
        <w:t>. Također, propisana su pravila komuniciranja i načela provođenja lobističkih aktivnosti kao i obveze lobista i obveze lobiranih osoba. Pravila komuniciranja i međusobne obveze moraju se odvijati sukladno načelima</w:t>
      </w:r>
      <w:r w:rsidRPr="005D36D9">
        <w:rPr>
          <w:rFonts w:ascii="Times New Roman" w:hAnsi="Times New Roman" w:cs="Times New Roman"/>
          <w:sz w:val="24"/>
          <w:szCs w:val="24"/>
        </w:rPr>
        <w:t xml:space="preserve"> otvorenosti, transparentnosti, </w:t>
      </w:r>
      <w:r w:rsidR="00DB79A3">
        <w:rPr>
          <w:rFonts w:ascii="Times New Roman" w:hAnsi="Times New Roman" w:cs="Times New Roman"/>
          <w:sz w:val="24"/>
          <w:szCs w:val="24"/>
        </w:rPr>
        <w:t xml:space="preserve">odgovornosti, </w:t>
      </w:r>
      <w:r w:rsidRPr="005D36D9">
        <w:rPr>
          <w:rFonts w:ascii="Times New Roman" w:hAnsi="Times New Roman" w:cs="Times New Roman"/>
          <w:sz w:val="24"/>
          <w:szCs w:val="24"/>
        </w:rPr>
        <w:t xml:space="preserve">poštenja, savjesnosti i integriteta. Od lobista se posebice očekuje da daju </w:t>
      </w:r>
      <w:r w:rsidR="00DB79A3" w:rsidRPr="005D36D9">
        <w:rPr>
          <w:rFonts w:ascii="Times New Roman" w:hAnsi="Times New Roman" w:cs="Times New Roman"/>
          <w:sz w:val="24"/>
          <w:szCs w:val="24"/>
        </w:rPr>
        <w:t>točne</w:t>
      </w:r>
      <w:r w:rsidR="00DB79A3">
        <w:rPr>
          <w:rFonts w:ascii="Times New Roman" w:hAnsi="Times New Roman" w:cs="Times New Roman"/>
          <w:sz w:val="24"/>
          <w:szCs w:val="24"/>
        </w:rPr>
        <w:t xml:space="preserve"> </w:t>
      </w:r>
      <w:r w:rsidRPr="005D36D9">
        <w:rPr>
          <w:rFonts w:ascii="Times New Roman" w:hAnsi="Times New Roman" w:cs="Times New Roman"/>
          <w:sz w:val="24"/>
          <w:szCs w:val="24"/>
        </w:rPr>
        <w:t>informacije o svojem lobističkom zadatku i postupaju pošteno i u dobroj vjeri u odnosu na lobistički zadatak kao i u svim kontaktima s lobiranim osobama. Također, potrebno je da se suzdrže od nepotrebnog i neprimjerenog utjecaja na lobirane osobe i postupak donošenja javnih odluka te izbjegavaju sukob interesa</w:t>
      </w:r>
      <w:r w:rsidR="00045E85">
        <w:rPr>
          <w:rFonts w:ascii="Times New Roman" w:hAnsi="Times New Roman" w:cs="Times New Roman"/>
          <w:sz w:val="24"/>
          <w:szCs w:val="24"/>
        </w:rPr>
        <w:t>, odnosno da ne lobiraju za dv</w:t>
      </w:r>
      <w:r w:rsidR="00436C3F">
        <w:rPr>
          <w:rFonts w:ascii="Times New Roman" w:hAnsi="Times New Roman" w:cs="Times New Roman"/>
          <w:sz w:val="24"/>
          <w:szCs w:val="24"/>
        </w:rPr>
        <w:t>a</w:t>
      </w:r>
      <w:r w:rsidR="00045E85">
        <w:rPr>
          <w:rFonts w:ascii="Times New Roman" w:hAnsi="Times New Roman" w:cs="Times New Roman"/>
          <w:sz w:val="24"/>
          <w:szCs w:val="24"/>
        </w:rPr>
        <w:t xml:space="preserve"> ili više korisnika lobiranja koji imaju suprotstavljene interese</w:t>
      </w:r>
      <w:r w:rsidRPr="005D36D9">
        <w:rPr>
          <w:rFonts w:ascii="Times New Roman" w:hAnsi="Times New Roman" w:cs="Times New Roman"/>
          <w:sz w:val="24"/>
          <w:szCs w:val="24"/>
        </w:rPr>
        <w:t>.</w:t>
      </w:r>
    </w:p>
    <w:p w14:paraId="5B735EC8" w14:textId="3376CBAA" w:rsidR="004B3637" w:rsidRPr="005D36D9" w:rsidRDefault="004B3637" w:rsidP="00F17A7E">
      <w:pPr>
        <w:spacing w:before="240" w:after="0" w:line="240" w:lineRule="auto"/>
        <w:ind w:firstLine="708"/>
        <w:jc w:val="both"/>
        <w:rPr>
          <w:rFonts w:ascii="Times New Roman" w:hAnsi="Times New Roman" w:cs="Times New Roman"/>
          <w:sz w:val="24"/>
          <w:szCs w:val="24"/>
        </w:rPr>
      </w:pPr>
      <w:r w:rsidRPr="005D36D9">
        <w:rPr>
          <w:rFonts w:ascii="Times New Roman" w:hAnsi="Times New Roman" w:cs="Times New Roman"/>
          <w:sz w:val="24"/>
          <w:szCs w:val="24"/>
        </w:rPr>
        <w:t xml:space="preserve">Sukladno međunarodnim preporukama i komparativnoj praksi </w:t>
      </w:r>
      <w:r w:rsidR="00301931" w:rsidRPr="005D36D9">
        <w:rPr>
          <w:rFonts w:ascii="Times New Roman" w:hAnsi="Times New Roman" w:cs="Times New Roman"/>
          <w:sz w:val="24"/>
          <w:szCs w:val="24"/>
        </w:rPr>
        <w:t>b</w:t>
      </w:r>
      <w:r w:rsidR="00301931">
        <w:rPr>
          <w:rFonts w:ascii="Times New Roman" w:hAnsi="Times New Roman" w:cs="Times New Roman"/>
          <w:sz w:val="24"/>
          <w:szCs w:val="24"/>
        </w:rPr>
        <w:t>i</w:t>
      </w:r>
      <w:r w:rsidR="00301931" w:rsidRPr="005D36D9">
        <w:rPr>
          <w:rFonts w:ascii="Times New Roman" w:hAnsi="Times New Roman" w:cs="Times New Roman"/>
          <w:sz w:val="24"/>
          <w:szCs w:val="24"/>
        </w:rPr>
        <w:t>lo</w:t>
      </w:r>
      <w:r w:rsidRPr="005D36D9">
        <w:rPr>
          <w:rFonts w:ascii="Times New Roman" w:hAnsi="Times New Roman" w:cs="Times New Roman"/>
          <w:sz w:val="24"/>
          <w:szCs w:val="24"/>
        </w:rPr>
        <w:t xml:space="preserve"> je potrebno propisati ograničenja prije obavljanja poslova lobiranja, tzv. „</w:t>
      </w:r>
      <w:r w:rsidR="00DB79A3">
        <w:rPr>
          <w:rFonts w:ascii="Times New Roman" w:hAnsi="Times New Roman" w:cs="Times New Roman"/>
          <w:sz w:val="24"/>
          <w:szCs w:val="24"/>
        </w:rPr>
        <w:t xml:space="preserve">razdoblje </w:t>
      </w:r>
      <w:r w:rsidRPr="005D36D9">
        <w:rPr>
          <w:rFonts w:ascii="Times New Roman" w:hAnsi="Times New Roman" w:cs="Times New Roman"/>
          <w:sz w:val="24"/>
          <w:szCs w:val="24"/>
        </w:rPr>
        <w:t>hlađenja“ (“</w:t>
      </w:r>
      <w:r w:rsidRPr="005D36D9">
        <w:rPr>
          <w:rFonts w:ascii="Times New Roman" w:hAnsi="Times New Roman" w:cs="Times New Roman"/>
          <w:i/>
          <w:iCs/>
          <w:sz w:val="24"/>
          <w:szCs w:val="24"/>
        </w:rPr>
        <w:t>cooling-off</w:t>
      </w:r>
      <w:r w:rsidRPr="005D36D9">
        <w:rPr>
          <w:rFonts w:ascii="Times New Roman" w:hAnsi="Times New Roman" w:cs="Times New Roman"/>
          <w:sz w:val="24"/>
          <w:szCs w:val="24"/>
        </w:rPr>
        <w:t>“ period). Radi se razdoblju koje mora proteći prije nego što lobirana osoba može postati lobist</w:t>
      </w:r>
      <w:r w:rsidR="00E740F0">
        <w:rPr>
          <w:rFonts w:ascii="Times New Roman" w:hAnsi="Times New Roman" w:cs="Times New Roman"/>
          <w:sz w:val="24"/>
          <w:szCs w:val="24"/>
        </w:rPr>
        <w:t xml:space="preserve"> </w:t>
      </w:r>
      <w:r w:rsidR="00E740F0" w:rsidRPr="00E740F0">
        <w:rPr>
          <w:rFonts w:ascii="Times New Roman" w:hAnsi="Times New Roman" w:cs="Times New Roman"/>
          <w:sz w:val="24"/>
          <w:szCs w:val="24"/>
        </w:rPr>
        <w:t>u odnosu na tijelo zakonodavne ili izvršne vlasti, tijelo državne uprave, odnosno tijelo jedinice lokalne i područne (regionalne) samouprave</w:t>
      </w:r>
      <w:r w:rsidR="00E740F0">
        <w:rPr>
          <w:rFonts w:ascii="Times New Roman" w:hAnsi="Times New Roman" w:cs="Times New Roman"/>
          <w:sz w:val="24"/>
          <w:szCs w:val="24"/>
        </w:rPr>
        <w:t xml:space="preserve">, </w:t>
      </w:r>
      <w:r w:rsidR="00E740F0" w:rsidRPr="00E740F0">
        <w:rPr>
          <w:rFonts w:ascii="Times New Roman" w:hAnsi="Times New Roman" w:cs="Times New Roman"/>
          <w:sz w:val="24"/>
          <w:szCs w:val="24"/>
        </w:rPr>
        <w:t>u kojem je obavljala dužnost ili službu</w:t>
      </w:r>
      <w:r w:rsidRPr="005D36D9">
        <w:rPr>
          <w:rFonts w:ascii="Times New Roman" w:hAnsi="Times New Roman" w:cs="Times New Roman"/>
          <w:sz w:val="24"/>
          <w:szCs w:val="24"/>
        </w:rPr>
        <w:t xml:space="preserve">. </w:t>
      </w:r>
    </w:p>
    <w:p w14:paraId="740812A4" w14:textId="6D818E0E" w:rsidR="004B3637" w:rsidRPr="005D36D9" w:rsidRDefault="004B3637" w:rsidP="00F17A7E">
      <w:pPr>
        <w:spacing w:before="120" w:after="120" w:line="240" w:lineRule="auto"/>
        <w:ind w:firstLine="708"/>
        <w:jc w:val="both"/>
        <w:rPr>
          <w:rFonts w:ascii="Times New Roman" w:hAnsi="Times New Roman" w:cs="Times New Roman"/>
          <w:sz w:val="24"/>
          <w:szCs w:val="24"/>
        </w:rPr>
      </w:pPr>
      <w:r w:rsidRPr="005D36D9">
        <w:rPr>
          <w:rFonts w:ascii="Times New Roman" w:hAnsi="Times New Roman" w:cs="Times New Roman"/>
          <w:sz w:val="24"/>
          <w:szCs w:val="24"/>
        </w:rPr>
        <w:t>U odnosu na pravne posljedice zbog povrede Zakona, potrebno je da one budu učinkovite</w:t>
      </w:r>
      <w:r w:rsidR="00E740F0">
        <w:rPr>
          <w:rFonts w:ascii="Times New Roman" w:hAnsi="Times New Roman" w:cs="Times New Roman"/>
          <w:sz w:val="24"/>
          <w:szCs w:val="24"/>
        </w:rPr>
        <w:t xml:space="preserve">, </w:t>
      </w:r>
      <w:r w:rsidR="00BF7B59">
        <w:rPr>
          <w:rFonts w:ascii="Times New Roman" w:hAnsi="Times New Roman" w:cs="Times New Roman"/>
          <w:sz w:val="24"/>
          <w:szCs w:val="24"/>
        </w:rPr>
        <w:t>odvraćajuće</w:t>
      </w:r>
      <w:r w:rsidR="00BF7B59" w:rsidRPr="005D36D9">
        <w:rPr>
          <w:rFonts w:ascii="Times New Roman" w:hAnsi="Times New Roman" w:cs="Times New Roman"/>
          <w:sz w:val="24"/>
          <w:szCs w:val="24"/>
        </w:rPr>
        <w:t xml:space="preserve"> </w:t>
      </w:r>
      <w:r w:rsidRPr="005D36D9">
        <w:rPr>
          <w:rFonts w:ascii="Times New Roman" w:hAnsi="Times New Roman" w:cs="Times New Roman"/>
          <w:sz w:val="24"/>
          <w:szCs w:val="24"/>
        </w:rPr>
        <w:t xml:space="preserve">i proporcionalne. Predviđene su </w:t>
      </w:r>
      <w:r w:rsidR="00E740F0">
        <w:rPr>
          <w:rFonts w:ascii="Times New Roman" w:hAnsi="Times New Roman" w:cs="Times New Roman"/>
          <w:sz w:val="24"/>
          <w:szCs w:val="24"/>
        </w:rPr>
        <w:t xml:space="preserve">administrativne </w:t>
      </w:r>
      <w:r w:rsidRPr="005D36D9">
        <w:rPr>
          <w:rFonts w:ascii="Times New Roman" w:hAnsi="Times New Roman" w:cs="Times New Roman"/>
          <w:sz w:val="24"/>
          <w:szCs w:val="24"/>
        </w:rPr>
        <w:t xml:space="preserve">mjere koje ovisno o težini povrede mogu biti: </w:t>
      </w:r>
      <w:r w:rsidR="00E740F0" w:rsidRPr="00E740F0">
        <w:rPr>
          <w:rFonts w:ascii="Times New Roman" w:hAnsi="Times New Roman" w:cs="Times New Roman"/>
          <w:sz w:val="24"/>
          <w:szCs w:val="24"/>
        </w:rPr>
        <w:t>pisano upozorenje, zabrana obavljanja lobiranja na određeno vrijeme, novčana sankcija i brisanje iz Registra</w:t>
      </w:r>
      <w:r w:rsidR="0041037A">
        <w:rPr>
          <w:rFonts w:ascii="Times New Roman" w:hAnsi="Times New Roman" w:cs="Times New Roman"/>
          <w:sz w:val="24"/>
          <w:szCs w:val="24"/>
        </w:rPr>
        <w:t xml:space="preserve"> lobista</w:t>
      </w:r>
      <w:r w:rsidR="00E740F0">
        <w:rPr>
          <w:rFonts w:ascii="Times New Roman" w:hAnsi="Times New Roman" w:cs="Times New Roman"/>
          <w:sz w:val="24"/>
          <w:szCs w:val="24"/>
        </w:rPr>
        <w:t xml:space="preserve">. Uvedena je i prekršajna odredba za </w:t>
      </w:r>
      <w:r w:rsidR="00BF7B59">
        <w:rPr>
          <w:rFonts w:ascii="Times New Roman" w:hAnsi="Times New Roman" w:cs="Times New Roman"/>
          <w:sz w:val="24"/>
          <w:szCs w:val="24"/>
        </w:rPr>
        <w:t xml:space="preserve">lobiranu osobu koja </w:t>
      </w:r>
      <w:r w:rsidR="00E740F0">
        <w:rPr>
          <w:rFonts w:ascii="Times New Roman" w:hAnsi="Times New Roman" w:cs="Times New Roman"/>
          <w:sz w:val="24"/>
          <w:szCs w:val="24"/>
        </w:rPr>
        <w:t xml:space="preserve">krši odredbu o zabrani lobiranja prema tijelu u kojem je bila zaposlena ili obnašala dužnost </w:t>
      </w:r>
      <w:r w:rsidR="00600C55">
        <w:rPr>
          <w:rFonts w:ascii="Times New Roman" w:hAnsi="Times New Roman" w:cs="Times New Roman"/>
          <w:sz w:val="24"/>
          <w:szCs w:val="24"/>
        </w:rPr>
        <w:t>18 mjeseci</w:t>
      </w:r>
      <w:r w:rsidR="00C7389A">
        <w:rPr>
          <w:rFonts w:ascii="Times New Roman" w:hAnsi="Times New Roman" w:cs="Times New Roman"/>
          <w:sz w:val="24"/>
          <w:szCs w:val="24"/>
        </w:rPr>
        <w:t xml:space="preserve"> nakon prestanka dužnosti ili službe.</w:t>
      </w:r>
    </w:p>
    <w:p w14:paraId="0A4BC782" w14:textId="4EC8632B" w:rsidR="004B3637" w:rsidRPr="005D36D9" w:rsidRDefault="004B3637" w:rsidP="004B3637">
      <w:pPr>
        <w:spacing w:line="276" w:lineRule="auto"/>
        <w:jc w:val="both"/>
        <w:rPr>
          <w:rStyle w:val="markedcontent"/>
          <w:rFonts w:ascii="Times New Roman" w:hAnsi="Times New Roman" w:cs="Times New Roman"/>
          <w:b/>
          <w:bCs/>
          <w:sz w:val="24"/>
          <w:szCs w:val="24"/>
        </w:rPr>
      </w:pPr>
      <w:r w:rsidRPr="005D36D9">
        <w:rPr>
          <w:rStyle w:val="markedcontent"/>
          <w:rFonts w:ascii="Times New Roman" w:hAnsi="Times New Roman" w:cs="Times New Roman"/>
          <w:b/>
          <w:bCs/>
          <w:sz w:val="24"/>
          <w:szCs w:val="24"/>
        </w:rPr>
        <w:t>Posljedice koje će donošenjem zakona proisteći</w:t>
      </w:r>
    </w:p>
    <w:p w14:paraId="183184CB" w14:textId="1B952D59"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S obzirom na prevladavajuće negativne percepcije vezane uz lobiranje i mogućnost da tradicijska klima oko lobiranja pogoduje razvoju brojnih predrasuda i onemogućuje razvoj lobističke prakse u Hrvatskoj, donošenje ovoga Zakona pridonijelo bi boljoj percepciji i legitimiranju lobiranja kao uobičajene demokratske prakse u Hrvatskoj. Pritom, formiranje javnog Registra lobista omogućuje postojanje preglednih i javno dostupnih informacija o identitetu i profesionalnom interesu svih onih koji žele utjecati, odnosno onih koji utječu na odluke javnih politika. Temeljem egzaktnih informacija koje se nalaze u javnom Registru</w:t>
      </w:r>
      <w:r w:rsidR="005252EE">
        <w:rPr>
          <w:rStyle w:val="markedcontent"/>
          <w:rFonts w:ascii="Times New Roman" w:hAnsi="Times New Roman" w:cs="Times New Roman"/>
          <w:sz w:val="24"/>
          <w:szCs w:val="24"/>
        </w:rPr>
        <w:t xml:space="preserve"> lobista</w:t>
      </w:r>
      <w:r w:rsidRPr="005D36D9">
        <w:rPr>
          <w:rStyle w:val="markedcontent"/>
          <w:rFonts w:ascii="Times New Roman" w:hAnsi="Times New Roman" w:cs="Times New Roman"/>
          <w:sz w:val="24"/>
          <w:szCs w:val="24"/>
        </w:rPr>
        <w:t>, široj javnosti omogućuje se uvid u razmjere utjecaja različitih interesnih grupa na donositelje javnih politika.</w:t>
      </w:r>
    </w:p>
    <w:p w14:paraId="3EC02CEC" w14:textId="37866DD8"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 xml:space="preserve">Regulacijom lobiranja nastoji se postići nekoliko ciljeva. </w:t>
      </w:r>
      <w:r w:rsidR="00500CA5">
        <w:rPr>
          <w:rStyle w:val="markedcontent"/>
          <w:rFonts w:ascii="Times New Roman" w:hAnsi="Times New Roman" w:cs="Times New Roman"/>
          <w:sz w:val="24"/>
          <w:szCs w:val="24"/>
        </w:rPr>
        <w:t>Oni su u</w:t>
      </w:r>
      <w:r w:rsidRPr="005D36D9">
        <w:rPr>
          <w:rStyle w:val="markedcontent"/>
          <w:rFonts w:ascii="Times New Roman" w:hAnsi="Times New Roman" w:cs="Times New Roman"/>
          <w:sz w:val="24"/>
          <w:szCs w:val="24"/>
        </w:rPr>
        <w:t>smjere</w:t>
      </w:r>
      <w:r w:rsidR="00500CA5">
        <w:rPr>
          <w:rStyle w:val="markedcontent"/>
          <w:rFonts w:ascii="Times New Roman" w:hAnsi="Times New Roman" w:cs="Times New Roman"/>
          <w:sz w:val="24"/>
          <w:szCs w:val="24"/>
        </w:rPr>
        <w:t>ni</w:t>
      </w:r>
      <w:r w:rsidRPr="005D36D9">
        <w:rPr>
          <w:rStyle w:val="markedcontent"/>
          <w:rFonts w:ascii="Times New Roman" w:hAnsi="Times New Roman" w:cs="Times New Roman"/>
          <w:sz w:val="24"/>
          <w:szCs w:val="24"/>
        </w:rPr>
        <w:t xml:space="preserve"> na jačanje transparentnosti i otvorenosti pri afirmaciji interesa utjecajem na zakonodavnu i izvršnu vlast. Transparentnost treba pridonijeti povećanju kvalitete zakonodavnih postupaka te općenito doprinijeti jačanju povjerenja javnosti u proces donošenja političkih odluka. Osim toga, ima za cilj uspostaviti način na koji se civilno društvo i građani uključuju u procese donošenja odluka.</w:t>
      </w:r>
    </w:p>
    <w:p w14:paraId="6D883705" w14:textId="77777777"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 xml:space="preserve">Izostanak regulacije lobiranja stvara rizik od nedostatka otvorenosti, transparentnosti i integriteta donositelja političkih i administrativnih odluka te otvara prostor koruptivnom djelovanju. </w:t>
      </w:r>
    </w:p>
    <w:p w14:paraId="1DB39A21" w14:textId="77777777"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S obzirom na to da se lobiranjem može bitno utjecati na život pojedinca i čitavog društva, postoji snažan javni interes da se zna tko za koga lobira i u vezi čega. Manjak regulacije može stvoriti opravdanu javnu zabrinutost o ulozi stečenih interesa u stvaranju politika i rizik da privilegirani ili pretjerani utjecaj može rezultirati odlukama javnih politika u korist privatnih interesa, a na štetu cjelokupnom društvu. Iz tih razloga potrebno je stvoriti odgovarajuće profesionalne standarde u odnosima s lobistima. S obzirom da se regulaciji pristupa iz aspekta sprječavanja korupcije, ide se za osiguravanjem što veće transparentnosti, integriteta i odgovornosti vršitelja lobiranja, s ciljem smanjivanja koruptivnih rizika u procesu utjecanja na javne politike i jačanja povjerenja javnosti u taj proces.</w:t>
      </w:r>
    </w:p>
    <w:p w14:paraId="0E2C9944" w14:textId="77777777"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 xml:space="preserve">Donošenje Zakona o lobiranju pridonijet će postupnom prihvaćanju lobiranja kao legitimne demokratske prakse u Republici Hrvatskoj. </w:t>
      </w:r>
    </w:p>
    <w:p w14:paraId="60007ECC" w14:textId="77777777" w:rsidR="004B3637" w:rsidRPr="005D36D9" w:rsidRDefault="004B3637" w:rsidP="00F17A7E">
      <w:pPr>
        <w:spacing w:line="240" w:lineRule="auto"/>
        <w:ind w:firstLine="708"/>
        <w:jc w:val="both"/>
        <w:rPr>
          <w:rStyle w:val="markedcontent"/>
          <w:rFonts w:ascii="Times New Roman" w:hAnsi="Times New Roman" w:cs="Times New Roman"/>
          <w:sz w:val="24"/>
          <w:szCs w:val="24"/>
        </w:rPr>
      </w:pPr>
      <w:r w:rsidRPr="005D36D9">
        <w:rPr>
          <w:rStyle w:val="markedcontent"/>
          <w:rFonts w:ascii="Times New Roman" w:hAnsi="Times New Roman" w:cs="Times New Roman"/>
          <w:sz w:val="24"/>
          <w:szCs w:val="24"/>
        </w:rPr>
        <w:t>Takva pretpostavka nalazi uporište u primjerima dobre prakse niza država članica Europske unije, ali i u dominantnim trendovima u političkim procesima Unije.</w:t>
      </w:r>
    </w:p>
    <w:p w14:paraId="0E0D41B0" w14:textId="77777777" w:rsidR="004B3637" w:rsidRPr="005D36D9" w:rsidRDefault="004B3637" w:rsidP="004B3637">
      <w:pPr>
        <w:jc w:val="both"/>
        <w:rPr>
          <w:rStyle w:val="markedcontent"/>
          <w:rFonts w:ascii="Times New Roman" w:hAnsi="Times New Roman" w:cs="Times New Roman"/>
          <w:sz w:val="24"/>
          <w:szCs w:val="24"/>
        </w:rPr>
      </w:pPr>
    </w:p>
    <w:p w14:paraId="2D9DADCB" w14:textId="77777777" w:rsidR="004B3637" w:rsidRPr="005D36D9" w:rsidRDefault="004B3637" w:rsidP="004B3637">
      <w:pPr>
        <w:pStyle w:val="ListParagraph"/>
        <w:numPr>
          <w:ilvl w:val="0"/>
          <w:numId w:val="15"/>
        </w:numPr>
        <w:rPr>
          <w:rStyle w:val="markedcontent"/>
          <w:rFonts w:ascii="Times New Roman" w:hAnsi="Times New Roman" w:cs="Times New Roman"/>
          <w:b/>
          <w:bCs/>
          <w:sz w:val="24"/>
          <w:szCs w:val="24"/>
        </w:rPr>
      </w:pPr>
      <w:r w:rsidRPr="005D36D9">
        <w:rPr>
          <w:rStyle w:val="markedcontent"/>
          <w:rFonts w:ascii="Times New Roman" w:hAnsi="Times New Roman" w:cs="Times New Roman"/>
          <w:b/>
          <w:bCs/>
          <w:sz w:val="24"/>
          <w:szCs w:val="24"/>
        </w:rPr>
        <w:t>OCJENA I IZVORI SREDSTAVA POTREBNIH ZA PROVOĐENJE ZAKONA</w:t>
      </w:r>
    </w:p>
    <w:p w14:paraId="5CF8A5A3" w14:textId="5F2135AB" w:rsidR="000A79A7" w:rsidRPr="00F17A7E" w:rsidRDefault="000A79A7" w:rsidP="00F17A7E">
      <w:pPr>
        <w:spacing w:line="240" w:lineRule="auto"/>
        <w:ind w:firstLine="708"/>
        <w:jc w:val="both"/>
        <w:rPr>
          <w:rFonts w:ascii="Times New Roman" w:hAnsi="Times New Roman" w:cs="Times New Roman"/>
          <w:sz w:val="24"/>
          <w:szCs w:val="24"/>
        </w:rPr>
      </w:pPr>
      <w:bookmarkStart w:id="6" w:name="_Hlk136609695"/>
      <w:r w:rsidRPr="00F17A7E">
        <w:rPr>
          <w:rFonts w:ascii="Times New Roman" w:hAnsi="Times New Roman" w:cs="Times New Roman"/>
          <w:sz w:val="24"/>
          <w:szCs w:val="24"/>
        </w:rPr>
        <w:t xml:space="preserve">Za potrebe provedbe </w:t>
      </w:r>
      <w:r w:rsidR="00972EE8">
        <w:rPr>
          <w:rFonts w:ascii="Times New Roman" w:hAnsi="Times New Roman" w:cs="Times New Roman"/>
          <w:sz w:val="24"/>
          <w:szCs w:val="24"/>
        </w:rPr>
        <w:t xml:space="preserve">ovoga </w:t>
      </w:r>
      <w:r w:rsidR="00112882">
        <w:rPr>
          <w:rFonts w:ascii="Times New Roman" w:hAnsi="Times New Roman" w:cs="Times New Roman"/>
          <w:sz w:val="24"/>
          <w:szCs w:val="24"/>
        </w:rPr>
        <w:t>Zakona u okviru Povjerenstva za odlučivanje o sukobu interesa osnovat</w:t>
      </w:r>
      <w:r w:rsidR="00972EE8">
        <w:rPr>
          <w:rFonts w:ascii="Times New Roman" w:hAnsi="Times New Roman" w:cs="Times New Roman"/>
          <w:sz w:val="24"/>
          <w:szCs w:val="24"/>
        </w:rPr>
        <w:t xml:space="preserve"> će se </w:t>
      </w:r>
      <w:r w:rsidR="00112882">
        <w:rPr>
          <w:rFonts w:ascii="Times New Roman" w:hAnsi="Times New Roman" w:cs="Times New Roman"/>
          <w:sz w:val="24"/>
          <w:szCs w:val="24"/>
        </w:rPr>
        <w:t>novi odjel koji će biti nadležan</w:t>
      </w:r>
      <w:r w:rsidRPr="00F17A7E">
        <w:rPr>
          <w:rFonts w:ascii="Times New Roman" w:hAnsi="Times New Roman" w:cs="Times New Roman"/>
          <w:sz w:val="24"/>
          <w:szCs w:val="24"/>
        </w:rPr>
        <w:t xml:space="preserve"> za </w:t>
      </w:r>
      <w:r w:rsidR="00436C3F" w:rsidRPr="00F17A7E">
        <w:rPr>
          <w:rFonts w:ascii="Times New Roman" w:hAnsi="Times New Roman" w:cs="Times New Roman"/>
          <w:sz w:val="24"/>
          <w:szCs w:val="24"/>
        </w:rPr>
        <w:t xml:space="preserve">provedbu </w:t>
      </w:r>
      <w:r w:rsidR="00CA6E71" w:rsidRPr="00F17A7E">
        <w:rPr>
          <w:rFonts w:ascii="Times New Roman" w:hAnsi="Times New Roman" w:cs="Times New Roman"/>
          <w:sz w:val="24"/>
          <w:szCs w:val="24"/>
        </w:rPr>
        <w:t>o</w:t>
      </w:r>
      <w:r w:rsidR="00436C3F" w:rsidRPr="00F17A7E">
        <w:rPr>
          <w:rFonts w:ascii="Times New Roman" w:hAnsi="Times New Roman" w:cs="Times New Roman"/>
          <w:sz w:val="24"/>
          <w:szCs w:val="24"/>
        </w:rPr>
        <w:t>voga</w:t>
      </w:r>
      <w:r w:rsidRPr="00F17A7E">
        <w:rPr>
          <w:rFonts w:ascii="Times New Roman" w:hAnsi="Times New Roman" w:cs="Times New Roman"/>
          <w:sz w:val="24"/>
          <w:szCs w:val="24"/>
        </w:rPr>
        <w:t xml:space="preserve"> Zakona vezanih uz vođenje Registra lobista i pitanje mjera zbog povrede odred</w:t>
      </w:r>
      <w:r w:rsidR="00436C3F" w:rsidRPr="00F17A7E">
        <w:rPr>
          <w:rFonts w:ascii="Times New Roman" w:hAnsi="Times New Roman" w:cs="Times New Roman"/>
          <w:sz w:val="24"/>
          <w:szCs w:val="24"/>
        </w:rPr>
        <w:t>a</w:t>
      </w:r>
      <w:r w:rsidRPr="00F17A7E">
        <w:rPr>
          <w:rFonts w:ascii="Times New Roman" w:hAnsi="Times New Roman" w:cs="Times New Roman"/>
          <w:sz w:val="24"/>
          <w:szCs w:val="24"/>
        </w:rPr>
        <w:t>b</w:t>
      </w:r>
      <w:r w:rsidR="00436C3F" w:rsidRPr="00F17A7E">
        <w:rPr>
          <w:rFonts w:ascii="Times New Roman" w:hAnsi="Times New Roman" w:cs="Times New Roman"/>
          <w:sz w:val="24"/>
          <w:szCs w:val="24"/>
        </w:rPr>
        <w:t>a</w:t>
      </w:r>
      <w:r w:rsidRPr="00F17A7E">
        <w:rPr>
          <w:rFonts w:ascii="Times New Roman" w:hAnsi="Times New Roman" w:cs="Times New Roman"/>
          <w:sz w:val="24"/>
          <w:szCs w:val="24"/>
        </w:rPr>
        <w:t xml:space="preserve"> Zakona. </w:t>
      </w:r>
    </w:p>
    <w:p w14:paraId="6678BDDB" w14:textId="3292E73C" w:rsidR="00301931" w:rsidRPr="00F17A7E" w:rsidRDefault="00112882" w:rsidP="00301931">
      <w:pPr>
        <w:ind w:firstLine="708"/>
        <w:jc w:val="both"/>
        <w:rPr>
          <w:rFonts w:ascii="Times New Roman" w:hAnsi="Times New Roman" w:cs="Times New Roman"/>
          <w:sz w:val="24"/>
          <w:szCs w:val="24"/>
        </w:rPr>
      </w:pPr>
      <w:r w:rsidRPr="00980319">
        <w:rPr>
          <w:rFonts w:ascii="Times New Roman" w:hAnsi="Times New Roman" w:cs="Times New Roman"/>
          <w:sz w:val="24"/>
          <w:szCs w:val="24"/>
        </w:rPr>
        <w:t xml:space="preserve">Za zapošljavanje </w:t>
      </w:r>
      <w:r w:rsidR="00972EE8">
        <w:rPr>
          <w:rFonts w:ascii="Times New Roman" w:hAnsi="Times New Roman" w:cs="Times New Roman"/>
          <w:sz w:val="24"/>
          <w:szCs w:val="24"/>
        </w:rPr>
        <w:t>pet</w:t>
      </w:r>
      <w:r w:rsidRPr="00980319">
        <w:rPr>
          <w:rFonts w:ascii="Times New Roman" w:hAnsi="Times New Roman" w:cs="Times New Roman"/>
          <w:sz w:val="24"/>
          <w:szCs w:val="24"/>
        </w:rPr>
        <w:t xml:space="preserve"> novih službenika u 2024. godini (na radnom mjestu voditelj odjela - 1 izvršitelj, na radnom mjestu savjetnik - 4 izvršitelja), potrebna sredstva iznose 167.000 eura godišnje, a osigurat će se prilikom izrade Prijedloga financijskog plana za 2024. i projekcija za 2025 i 2026. godinu razdjela 052 Povjerenstvo za odlučivanje o sukobu interesa, glave 05205, na aktivnosti A897001 Administracija i upravljanje, skupina rashoda 31 u okviru dodijeljenih limita.</w:t>
      </w:r>
      <w:r>
        <w:t xml:space="preserve">  </w:t>
      </w:r>
    </w:p>
    <w:p w14:paraId="0DA93BF6" w14:textId="4B7CEC3D" w:rsidR="00E42C50" w:rsidRPr="00F17A7E" w:rsidRDefault="00980319" w:rsidP="00301931">
      <w:pPr>
        <w:ind w:firstLine="708"/>
        <w:jc w:val="both"/>
        <w:rPr>
          <w:rStyle w:val="markedcontent"/>
          <w:rFonts w:ascii="Times New Roman" w:eastAsia="Times New Roman" w:hAnsi="Times New Roman" w:cs="Times New Roman"/>
          <w:b/>
          <w:sz w:val="24"/>
          <w:szCs w:val="24"/>
        </w:rPr>
      </w:pPr>
      <w:r>
        <w:rPr>
          <w:rStyle w:val="markedcontent"/>
          <w:rFonts w:ascii="Times New Roman" w:hAnsi="Times New Roman" w:cs="Times New Roman"/>
          <w:sz w:val="24"/>
          <w:szCs w:val="24"/>
        </w:rPr>
        <w:t xml:space="preserve">Izrada elektroničkog Registra lobista planirana je </w:t>
      </w:r>
      <w:r w:rsidR="000A79A7" w:rsidRPr="00F17A7E">
        <w:rPr>
          <w:rStyle w:val="markedcontent"/>
          <w:rFonts w:ascii="Times New Roman" w:hAnsi="Times New Roman" w:cs="Times New Roman"/>
          <w:sz w:val="24"/>
          <w:szCs w:val="24"/>
        </w:rPr>
        <w:t>u okviru izrade šire informatičke platforme za unaprjeđenje učinkovitosti ukupnog preventivnog antikorupcijskog okvira</w:t>
      </w:r>
      <w:r w:rsidR="00103956" w:rsidRPr="00F17A7E">
        <w:rPr>
          <w:rStyle w:val="markedcontent"/>
          <w:rFonts w:ascii="Times New Roman" w:hAnsi="Times New Roman" w:cs="Times New Roman"/>
          <w:sz w:val="24"/>
          <w:szCs w:val="24"/>
        </w:rPr>
        <w:t xml:space="preserve">, a </w:t>
      </w:r>
      <w:r>
        <w:rPr>
          <w:rStyle w:val="markedcontent"/>
          <w:rFonts w:ascii="Times New Roman" w:hAnsi="Times New Roman" w:cs="Times New Roman"/>
          <w:sz w:val="24"/>
          <w:szCs w:val="24"/>
        </w:rPr>
        <w:t xml:space="preserve">sredstva su osigurana u okviru razdjela 109 Ministarstvo pravosuđa i uprave, glave 10905, na projektu T830027 Jačanje javne uprave, pravosuđa i sprječavanje korupcije – NPOO (izvor financiranja 581).  </w:t>
      </w:r>
    </w:p>
    <w:p w14:paraId="2C5F2090" w14:textId="47C4C48D" w:rsidR="000A79A7" w:rsidRPr="00F17A7E" w:rsidRDefault="000A79A7" w:rsidP="00F17A7E">
      <w:pPr>
        <w:ind w:firstLine="708"/>
        <w:jc w:val="both"/>
        <w:rPr>
          <w:rFonts w:ascii="Times New Roman" w:hAnsi="Times New Roman" w:cs="Times New Roman"/>
          <w:sz w:val="24"/>
          <w:szCs w:val="24"/>
        </w:rPr>
      </w:pPr>
      <w:r w:rsidRPr="00F17A7E">
        <w:rPr>
          <w:rFonts w:ascii="Times New Roman" w:hAnsi="Times New Roman" w:cs="Times New Roman"/>
          <w:sz w:val="24"/>
          <w:szCs w:val="24"/>
        </w:rPr>
        <w:t>Do uspostave cjelovitog programskog rješenja za vođenje Registra</w:t>
      </w:r>
      <w:r w:rsidR="0041037A">
        <w:rPr>
          <w:rFonts w:ascii="Times New Roman" w:hAnsi="Times New Roman" w:cs="Times New Roman"/>
          <w:sz w:val="24"/>
          <w:szCs w:val="24"/>
        </w:rPr>
        <w:t xml:space="preserve"> lobista</w:t>
      </w:r>
      <w:r w:rsidRPr="00F17A7E">
        <w:rPr>
          <w:rFonts w:ascii="Times New Roman" w:hAnsi="Times New Roman" w:cs="Times New Roman"/>
          <w:sz w:val="24"/>
          <w:szCs w:val="24"/>
        </w:rPr>
        <w:t>, Povjerenstvo će Registar</w:t>
      </w:r>
      <w:r w:rsidR="0041037A">
        <w:rPr>
          <w:rFonts w:ascii="Times New Roman" w:hAnsi="Times New Roman" w:cs="Times New Roman"/>
          <w:sz w:val="24"/>
          <w:szCs w:val="24"/>
        </w:rPr>
        <w:t xml:space="preserve"> lobista</w:t>
      </w:r>
      <w:r w:rsidRPr="00F17A7E">
        <w:rPr>
          <w:rFonts w:ascii="Times New Roman" w:hAnsi="Times New Roman" w:cs="Times New Roman"/>
          <w:sz w:val="24"/>
          <w:szCs w:val="24"/>
        </w:rPr>
        <w:t xml:space="preserve"> privremeno voditi u elektroničkom obliku korištenjem postojećih informatičkih alata na način koji mora omogućiti jednostavan prijenos upisanih podataka u buduću elektroničku platformu Registra</w:t>
      </w:r>
      <w:r w:rsidR="0041037A">
        <w:rPr>
          <w:rFonts w:ascii="Times New Roman" w:hAnsi="Times New Roman" w:cs="Times New Roman"/>
          <w:sz w:val="24"/>
          <w:szCs w:val="24"/>
        </w:rPr>
        <w:t xml:space="preserve"> lobista</w:t>
      </w:r>
      <w:r w:rsidRPr="00F17A7E">
        <w:rPr>
          <w:rFonts w:ascii="Times New Roman" w:hAnsi="Times New Roman" w:cs="Times New Roman"/>
          <w:sz w:val="24"/>
          <w:szCs w:val="24"/>
        </w:rPr>
        <w:t xml:space="preserve"> po njezinoj uspostavi. </w:t>
      </w:r>
      <w:r w:rsidR="00980319">
        <w:rPr>
          <w:rFonts w:ascii="Times New Roman" w:hAnsi="Times New Roman" w:cs="Times New Roman"/>
          <w:sz w:val="24"/>
          <w:szCs w:val="24"/>
        </w:rPr>
        <w:t>Procijenjena s</w:t>
      </w:r>
      <w:r w:rsidRPr="00F17A7E">
        <w:rPr>
          <w:rFonts w:ascii="Times New Roman" w:hAnsi="Times New Roman" w:cs="Times New Roman"/>
          <w:sz w:val="24"/>
          <w:szCs w:val="24"/>
        </w:rPr>
        <w:t>redstva</w:t>
      </w:r>
      <w:r w:rsidR="00980319">
        <w:rPr>
          <w:rFonts w:ascii="Times New Roman" w:hAnsi="Times New Roman" w:cs="Times New Roman"/>
          <w:sz w:val="24"/>
          <w:szCs w:val="24"/>
        </w:rPr>
        <w:t xml:space="preserve"> u iznosu od 31.250 eura godišnje potrebna</w:t>
      </w:r>
      <w:r w:rsidRPr="00F17A7E">
        <w:rPr>
          <w:rFonts w:ascii="Times New Roman" w:hAnsi="Times New Roman" w:cs="Times New Roman"/>
          <w:sz w:val="24"/>
          <w:szCs w:val="24"/>
        </w:rPr>
        <w:t xml:space="preserve"> za vođenje privremenog Registra će se osigurati prilikom izrade Prijedloga financijskog plana za 2024. i projekcija za 2025. i 2026. </w:t>
      </w:r>
      <w:r w:rsidR="00980319">
        <w:rPr>
          <w:rFonts w:ascii="Times New Roman" w:hAnsi="Times New Roman" w:cs="Times New Roman"/>
          <w:sz w:val="24"/>
          <w:szCs w:val="24"/>
        </w:rPr>
        <w:t xml:space="preserve">godinu </w:t>
      </w:r>
      <w:r w:rsidR="00980319" w:rsidRPr="00980319">
        <w:rPr>
          <w:rFonts w:ascii="Times New Roman" w:hAnsi="Times New Roman" w:cs="Times New Roman"/>
          <w:sz w:val="24"/>
          <w:szCs w:val="24"/>
        </w:rPr>
        <w:t xml:space="preserve"> razdjela 052 Povjerenstvo za odlučivanje o sukobu interesa, glave 05205, na aktivnosti</w:t>
      </w:r>
      <w:r w:rsidR="00980319">
        <w:rPr>
          <w:rFonts w:ascii="Times New Roman" w:hAnsi="Times New Roman" w:cs="Times New Roman"/>
          <w:sz w:val="24"/>
          <w:szCs w:val="24"/>
        </w:rPr>
        <w:t xml:space="preserve"> K897002 Informatizacija Povjerenstva za odlučivanje o sukobu interesa, u okviru dodijeljenih limita.</w:t>
      </w:r>
    </w:p>
    <w:p w14:paraId="62198318" w14:textId="77777777" w:rsidR="00600C55" w:rsidRDefault="00600C55" w:rsidP="00F17A7E">
      <w:pPr>
        <w:ind w:firstLine="708"/>
        <w:jc w:val="both"/>
        <w:rPr>
          <w:rFonts w:ascii="Times New Roman" w:hAnsi="Times New Roman" w:cs="Times New Roman"/>
          <w:sz w:val="24"/>
          <w:szCs w:val="24"/>
        </w:rPr>
      </w:pPr>
      <w:r>
        <w:rPr>
          <w:rFonts w:ascii="Times New Roman" w:hAnsi="Times New Roman" w:cs="Times New Roman"/>
          <w:sz w:val="24"/>
          <w:szCs w:val="24"/>
        </w:rPr>
        <w:t xml:space="preserve">Nakon uspostave elektroničkog Registra lobista (do kraja 2024.), sredstva u iznosu od 24.000 eura godišnje potrebna za održavanje Registra lobista će se osigurati prilikom izrade Prijedloga financijskog plana za 2025. i projekcija za 2026. i 2027. godinu razdjela 109 Ministarstva pravosuđa i uprave, glave 10905, na aktivnosti A677016 Elektroničko pravosuđe i uprava, u okviru dodijeljenih limita. </w:t>
      </w:r>
    </w:p>
    <w:p w14:paraId="6F2E81C4" w14:textId="0B818014" w:rsidR="007A4230" w:rsidRPr="00F17A7E" w:rsidRDefault="00600C55" w:rsidP="00F17A7E">
      <w:pPr>
        <w:ind w:firstLine="708"/>
        <w:jc w:val="both"/>
        <w:rPr>
          <w:rFonts w:ascii="Times New Roman" w:eastAsia="Times New Roman" w:hAnsi="Times New Roman" w:cs="Times New Roman"/>
          <w:b/>
          <w:sz w:val="24"/>
          <w:szCs w:val="24"/>
        </w:rPr>
      </w:pPr>
      <w:r>
        <w:rPr>
          <w:rFonts w:ascii="Times New Roman" w:hAnsi="Times New Roman" w:cs="Times New Roman"/>
          <w:sz w:val="24"/>
          <w:szCs w:val="24"/>
        </w:rPr>
        <w:t xml:space="preserve">Ministarstvo pravosuđa i uprave će tijekom 2024. godine održati 4 edukacije o lobiranju </w:t>
      </w:r>
      <w:r w:rsidRPr="00F17A7E">
        <w:rPr>
          <w:rFonts w:ascii="Times New Roman" w:hAnsi="Times New Roman" w:cs="Times New Roman"/>
          <w:sz w:val="24"/>
          <w:szCs w:val="24"/>
        </w:rPr>
        <w:t>za nositelje izvršne i zakonodavne vlasti na lokalnoj i područnoj razini</w:t>
      </w:r>
      <w:r>
        <w:rPr>
          <w:rFonts w:ascii="Times New Roman" w:hAnsi="Times New Roman" w:cs="Times New Roman"/>
          <w:sz w:val="24"/>
          <w:szCs w:val="24"/>
        </w:rPr>
        <w:t xml:space="preserve">, a koja aktivnost je već navedena u postojećem </w:t>
      </w:r>
      <w:r w:rsidRPr="00F17A7E">
        <w:rPr>
          <w:rFonts w:ascii="Times New Roman" w:hAnsi="Times New Roman" w:cs="Times New Roman"/>
          <w:sz w:val="24"/>
          <w:szCs w:val="24"/>
        </w:rPr>
        <w:t>Akcijsko</w:t>
      </w:r>
      <w:r>
        <w:rPr>
          <w:rFonts w:ascii="Times New Roman" w:hAnsi="Times New Roman" w:cs="Times New Roman"/>
          <w:sz w:val="24"/>
          <w:szCs w:val="24"/>
        </w:rPr>
        <w:t>m</w:t>
      </w:r>
      <w:r w:rsidRPr="00F17A7E">
        <w:rPr>
          <w:rFonts w:ascii="Times New Roman" w:hAnsi="Times New Roman" w:cs="Times New Roman"/>
          <w:sz w:val="24"/>
          <w:szCs w:val="24"/>
        </w:rPr>
        <w:t xml:space="preserve"> plan</w:t>
      </w:r>
      <w:r>
        <w:rPr>
          <w:rFonts w:ascii="Times New Roman" w:hAnsi="Times New Roman" w:cs="Times New Roman"/>
          <w:sz w:val="24"/>
          <w:szCs w:val="24"/>
        </w:rPr>
        <w:t>u</w:t>
      </w:r>
      <w:r w:rsidRPr="00F17A7E">
        <w:rPr>
          <w:rFonts w:ascii="Times New Roman" w:hAnsi="Times New Roman" w:cs="Times New Roman"/>
          <w:sz w:val="24"/>
          <w:szCs w:val="24"/>
        </w:rPr>
        <w:t xml:space="preserve"> za razdoblje od 2022. do 2024. godine uz Strategiju sprječavanja korupcije za razdoblje od 2021. do 2030. godine </w:t>
      </w:r>
      <w:r>
        <w:rPr>
          <w:rFonts w:ascii="Times New Roman" w:hAnsi="Times New Roman" w:cs="Times New Roman"/>
          <w:sz w:val="24"/>
          <w:szCs w:val="24"/>
        </w:rPr>
        <w:t>te za navedeno nije potrebno osigurati dodatna sredstva u Državnom proračunu Republike Hrvatske.</w:t>
      </w:r>
    </w:p>
    <w:bookmarkEnd w:id="6"/>
    <w:p w14:paraId="20DEFAE4" w14:textId="71CCA4C9" w:rsidR="00C7389A" w:rsidRDefault="00C7389A" w:rsidP="00EB698D">
      <w:pPr>
        <w:jc w:val="center"/>
        <w:rPr>
          <w:rStyle w:val="markedcontent"/>
          <w:rFonts w:ascii="Times New Roman" w:eastAsia="Times New Roman" w:hAnsi="Times New Roman" w:cs="Times New Roman"/>
          <w:b/>
          <w:sz w:val="28"/>
          <w:szCs w:val="28"/>
        </w:rPr>
      </w:pPr>
    </w:p>
    <w:p w14:paraId="7767FB28" w14:textId="37607DE5" w:rsidR="00EB698D" w:rsidRPr="005D36D9" w:rsidRDefault="00503C20" w:rsidP="00EB698D">
      <w:pPr>
        <w:jc w:val="center"/>
        <w:rPr>
          <w:rStyle w:val="markedcontent"/>
          <w:rFonts w:ascii="Times New Roman" w:eastAsia="Times New Roman" w:hAnsi="Times New Roman" w:cs="Times New Roman"/>
          <w:b/>
          <w:sz w:val="28"/>
          <w:szCs w:val="28"/>
        </w:rPr>
      </w:pPr>
      <w:r>
        <w:rPr>
          <w:rStyle w:val="markedcontent"/>
          <w:rFonts w:ascii="Times New Roman" w:eastAsia="Times New Roman" w:hAnsi="Times New Roman" w:cs="Times New Roman"/>
          <w:b/>
          <w:sz w:val="28"/>
          <w:szCs w:val="28"/>
        </w:rPr>
        <w:t xml:space="preserve">PRIJEDLOG </w:t>
      </w:r>
      <w:r w:rsidR="00EB698D" w:rsidRPr="005D36D9">
        <w:rPr>
          <w:rStyle w:val="markedcontent"/>
          <w:rFonts w:ascii="Times New Roman" w:eastAsia="Times New Roman" w:hAnsi="Times New Roman" w:cs="Times New Roman"/>
          <w:b/>
          <w:sz w:val="28"/>
          <w:szCs w:val="28"/>
        </w:rPr>
        <w:t>ZAKON</w:t>
      </w:r>
      <w:r>
        <w:rPr>
          <w:rStyle w:val="markedcontent"/>
          <w:rFonts w:ascii="Times New Roman" w:eastAsia="Times New Roman" w:hAnsi="Times New Roman" w:cs="Times New Roman"/>
          <w:b/>
          <w:sz w:val="28"/>
          <w:szCs w:val="28"/>
        </w:rPr>
        <w:t>A</w:t>
      </w:r>
      <w:r w:rsidR="00EB698D" w:rsidRPr="005D36D9">
        <w:rPr>
          <w:rStyle w:val="markedcontent"/>
          <w:rFonts w:ascii="Times New Roman" w:eastAsia="Times New Roman" w:hAnsi="Times New Roman" w:cs="Times New Roman"/>
          <w:b/>
          <w:sz w:val="28"/>
          <w:szCs w:val="28"/>
        </w:rPr>
        <w:t xml:space="preserve"> O LOBIRANJU</w:t>
      </w:r>
    </w:p>
    <w:p w14:paraId="20EC4149" w14:textId="77777777" w:rsidR="00ED2465" w:rsidRPr="005D36D9" w:rsidRDefault="00ED2465" w:rsidP="00690B82">
      <w:pPr>
        <w:spacing w:line="276" w:lineRule="auto"/>
        <w:jc w:val="center"/>
        <w:rPr>
          <w:rFonts w:ascii="Times New Roman" w:hAnsi="Times New Roman" w:cs="Times New Roman"/>
          <w:b/>
          <w:sz w:val="24"/>
          <w:szCs w:val="24"/>
        </w:rPr>
      </w:pPr>
    </w:p>
    <w:p w14:paraId="44D59589" w14:textId="380E8AB6" w:rsidR="00690B82" w:rsidRPr="005D36D9" w:rsidRDefault="00690B82" w:rsidP="00690B82">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 xml:space="preserve">GLAVA I. </w:t>
      </w:r>
    </w:p>
    <w:p w14:paraId="50D6751F" w14:textId="021B24F5" w:rsidR="00690B82" w:rsidRPr="005D36D9" w:rsidRDefault="00972EE8" w:rsidP="00972EE8">
      <w:pPr>
        <w:spacing w:line="276" w:lineRule="auto"/>
        <w:ind w:left="708" w:hanging="708"/>
        <w:jc w:val="center"/>
        <w:rPr>
          <w:rFonts w:ascii="Times New Roman" w:hAnsi="Times New Roman" w:cs="Times New Roman"/>
          <w:b/>
          <w:sz w:val="24"/>
          <w:szCs w:val="24"/>
        </w:rPr>
      </w:pPr>
      <w:r>
        <w:rPr>
          <w:rFonts w:ascii="Times New Roman" w:hAnsi="Times New Roman" w:cs="Times New Roman"/>
          <w:b/>
          <w:sz w:val="24"/>
          <w:szCs w:val="24"/>
        </w:rPr>
        <w:t>TEMELJNE</w:t>
      </w:r>
      <w:r w:rsidRPr="005D36D9">
        <w:rPr>
          <w:rFonts w:ascii="Times New Roman" w:hAnsi="Times New Roman" w:cs="Times New Roman"/>
          <w:b/>
          <w:sz w:val="24"/>
          <w:szCs w:val="24"/>
        </w:rPr>
        <w:t xml:space="preserve"> </w:t>
      </w:r>
      <w:r w:rsidR="00690B82" w:rsidRPr="005D36D9">
        <w:rPr>
          <w:rFonts w:ascii="Times New Roman" w:hAnsi="Times New Roman" w:cs="Times New Roman"/>
          <w:b/>
          <w:sz w:val="24"/>
          <w:szCs w:val="24"/>
        </w:rPr>
        <w:t>ODREDBE</w:t>
      </w:r>
    </w:p>
    <w:p w14:paraId="218FD10B" w14:textId="232C9908" w:rsidR="00690B82" w:rsidRPr="005D36D9" w:rsidRDefault="00690B82" w:rsidP="00690B82">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 xml:space="preserve">Predmet </w:t>
      </w:r>
      <w:r w:rsidR="00FF1D15" w:rsidRPr="005D36D9">
        <w:rPr>
          <w:rFonts w:ascii="Times New Roman" w:hAnsi="Times New Roman" w:cs="Times New Roman"/>
          <w:b/>
          <w:sz w:val="24"/>
          <w:szCs w:val="24"/>
        </w:rPr>
        <w:t>Z</w:t>
      </w:r>
      <w:r w:rsidRPr="005D36D9">
        <w:rPr>
          <w:rFonts w:ascii="Times New Roman" w:hAnsi="Times New Roman" w:cs="Times New Roman"/>
          <w:b/>
          <w:sz w:val="24"/>
          <w:szCs w:val="24"/>
        </w:rPr>
        <w:t>akona</w:t>
      </w:r>
    </w:p>
    <w:p w14:paraId="25534427" w14:textId="6F5CC7AA" w:rsidR="00690B82" w:rsidRPr="005D36D9" w:rsidRDefault="00690B82" w:rsidP="00690B82">
      <w:pPr>
        <w:pStyle w:val="t-9-8"/>
        <w:shd w:val="clear" w:color="auto" w:fill="FFFFFF"/>
        <w:spacing w:before="0" w:beforeAutospacing="0" w:after="225" w:afterAutospacing="0" w:line="276" w:lineRule="auto"/>
        <w:jc w:val="center"/>
        <w:textAlignment w:val="baseline"/>
      </w:pPr>
      <w:r w:rsidRPr="005D36D9">
        <w:rPr>
          <w:b/>
        </w:rPr>
        <w:t>Članak 1.</w:t>
      </w:r>
    </w:p>
    <w:p w14:paraId="29CAA3F2" w14:textId="08C0DD1D" w:rsidR="00C05CFA" w:rsidRPr="005D36D9" w:rsidRDefault="00690B82" w:rsidP="00C05CFA">
      <w:pPr>
        <w:pStyle w:val="NoSpacing"/>
        <w:numPr>
          <w:ilvl w:val="0"/>
          <w:numId w:val="43"/>
        </w:numPr>
        <w:ind w:left="0" w:firstLine="0"/>
        <w:jc w:val="both"/>
        <w:rPr>
          <w:rFonts w:ascii="Times New Roman" w:hAnsi="Times New Roman" w:cs="Times New Roman"/>
          <w:sz w:val="24"/>
          <w:szCs w:val="24"/>
        </w:rPr>
      </w:pPr>
      <w:r w:rsidRPr="005D36D9">
        <w:rPr>
          <w:rFonts w:ascii="Times New Roman" w:hAnsi="Times New Roman" w:cs="Times New Roman"/>
          <w:sz w:val="24"/>
          <w:szCs w:val="24"/>
        </w:rPr>
        <w:t xml:space="preserve">Ovim </w:t>
      </w:r>
      <w:r w:rsidR="008A48B7" w:rsidRPr="005D36D9">
        <w:rPr>
          <w:rFonts w:ascii="Times New Roman" w:hAnsi="Times New Roman" w:cs="Times New Roman"/>
          <w:sz w:val="24"/>
          <w:szCs w:val="24"/>
        </w:rPr>
        <w:t>Z</w:t>
      </w:r>
      <w:r w:rsidRPr="005D36D9">
        <w:rPr>
          <w:rFonts w:ascii="Times New Roman" w:hAnsi="Times New Roman" w:cs="Times New Roman"/>
          <w:sz w:val="24"/>
          <w:szCs w:val="24"/>
        </w:rPr>
        <w:t xml:space="preserve">akonom uređuje se lobiranje, ustroj i način vođenja </w:t>
      </w:r>
      <w:r w:rsidR="007C2885" w:rsidRPr="005D36D9">
        <w:rPr>
          <w:rFonts w:ascii="Times New Roman" w:hAnsi="Times New Roman" w:cs="Times New Roman"/>
          <w:sz w:val="24"/>
          <w:szCs w:val="24"/>
        </w:rPr>
        <w:t>R</w:t>
      </w:r>
      <w:r w:rsidRPr="005D36D9">
        <w:rPr>
          <w:rFonts w:ascii="Times New Roman" w:hAnsi="Times New Roman" w:cs="Times New Roman"/>
          <w:sz w:val="24"/>
          <w:szCs w:val="24"/>
        </w:rPr>
        <w:t>egistra lobista</w:t>
      </w:r>
      <w:r w:rsidR="0084334F">
        <w:rPr>
          <w:rFonts w:ascii="Times New Roman" w:hAnsi="Times New Roman" w:cs="Times New Roman"/>
          <w:sz w:val="24"/>
          <w:szCs w:val="24"/>
        </w:rPr>
        <w:t>, sankcije za povredu odredaba ovoga Zakona</w:t>
      </w:r>
      <w:r w:rsidRPr="005D36D9">
        <w:rPr>
          <w:rFonts w:ascii="Times New Roman" w:hAnsi="Times New Roman" w:cs="Times New Roman"/>
          <w:sz w:val="24"/>
          <w:szCs w:val="24"/>
        </w:rPr>
        <w:t xml:space="preserve"> i drug</w:t>
      </w:r>
      <w:r w:rsidR="00CD16F6" w:rsidRPr="005D36D9">
        <w:rPr>
          <w:rFonts w:ascii="Times New Roman" w:hAnsi="Times New Roman" w:cs="Times New Roman"/>
          <w:sz w:val="24"/>
          <w:szCs w:val="24"/>
        </w:rPr>
        <w:t>a pitanja u svezi s lobiranjem</w:t>
      </w:r>
      <w:r w:rsidRPr="005D36D9">
        <w:rPr>
          <w:rFonts w:ascii="Times New Roman" w:hAnsi="Times New Roman" w:cs="Times New Roman"/>
          <w:sz w:val="24"/>
          <w:szCs w:val="24"/>
        </w:rPr>
        <w:t>.</w:t>
      </w:r>
    </w:p>
    <w:p w14:paraId="4EBC950A" w14:textId="77777777" w:rsidR="00C05CFA" w:rsidRPr="005D36D9" w:rsidRDefault="00C05CFA" w:rsidP="00C05CFA">
      <w:pPr>
        <w:pStyle w:val="NoSpacing"/>
        <w:jc w:val="both"/>
        <w:rPr>
          <w:rFonts w:ascii="Times New Roman" w:hAnsi="Times New Roman" w:cs="Times New Roman"/>
          <w:sz w:val="24"/>
          <w:szCs w:val="24"/>
        </w:rPr>
      </w:pPr>
    </w:p>
    <w:p w14:paraId="7B596DAD" w14:textId="46D1DFDA" w:rsidR="00690B82" w:rsidRDefault="00C05CFA" w:rsidP="00972EE8">
      <w:pPr>
        <w:pStyle w:val="NoSpacing"/>
        <w:numPr>
          <w:ilvl w:val="0"/>
          <w:numId w:val="43"/>
        </w:numPr>
        <w:ind w:left="0" w:firstLine="0"/>
        <w:jc w:val="both"/>
        <w:rPr>
          <w:rFonts w:ascii="Times New Roman" w:hAnsi="Times New Roman" w:cs="Times New Roman"/>
          <w:sz w:val="24"/>
          <w:szCs w:val="24"/>
        </w:rPr>
      </w:pPr>
      <w:r w:rsidRPr="005D36D9">
        <w:rPr>
          <w:rFonts w:ascii="Times New Roman" w:hAnsi="Times New Roman" w:cs="Times New Roman"/>
          <w:sz w:val="24"/>
          <w:szCs w:val="24"/>
        </w:rPr>
        <w:t>O</w:t>
      </w:r>
      <w:r w:rsidR="00690B82" w:rsidRPr="005D36D9">
        <w:rPr>
          <w:rFonts w:ascii="Times New Roman" w:hAnsi="Times New Roman" w:cs="Times New Roman"/>
          <w:sz w:val="24"/>
          <w:szCs w:val="24"/>
        </w:rPr>
        <w:t>dredbe ovog</w:t>
      </w:r>
      <w:r w:rsidR="00200894" w:rsidRPr="005D36D9">
        <w:rPr>
          <w:rFonts w:ascii="Times New Roman" w:hAnsi="Times New Roman" w:cs="Times New Roman"/>
          <w:sz w:val="24"/>
          <w:szCs w:val="24"/>
        </w:rPr>
        <w:t>a</w:t>
      </w:r>
      <w:r w:rsidR="00690B82" w:rsidRPr="005D36D9">
        <w:rPr>
          <w:rFonts w:ascii="Times New Roman" w:hAnsi="Times New Roman" w:cs="Times New Roman"/>
          <w:sz w:val="24"/>
          <w:szCs w:val="24"/>
        </w:rPr>
        <w:t xml:space="preserve"> Zakona ne utječ</w:t>
      </w:r>
      <w:r w:rsidR="00C70FE1" w:rsidRPr="005D36D9">
        <w:rPr>
          <w:rFonts w:ascii="Times New Roman" w:hAnsi="Times New Roman" w:cs="Times New Roman"/>
          <w:sz w:val="24"/>
          <w:szCs w:val="24"/>
        </w:rPr>
        <w:t>u</w:t>
      </w:r>
      <w:r w:rsidR="00690B82" w:rsidRPr="005D36D9">
        <w:rPr>
          <w:rFonts w:ascii="Times New Roman" w:hAnsi="Times New Roman" w:cs="Times New Roman"/>
          <w:sz w:val="24"/>
          <w:szCs w:val="24"/>
        </w:rPr>
        <w:t xml:space="preserve"> na primjenu propisa u području kaznenog zakonodavstva, zaštite tajnosti podataka, financiranj</w:t>
      </w:r>
      <w:r w:rsidR="00CC33E9">
        <w:rPr>
          <w:rFonts w:ascii="Times New Roman" w:hAnsi="Times New Roman" w:cs="Times New Roman"/>
          <w:sz w:val="24"/>
          <w:szCs w:val="24"/>
        </w:rPr>
        <w:t>a</w:t>
      </w:r>
      <w:r w:rsidR="00690B82" w:rsidRPr="005D36D9">
        <w:rPr>
          <w:rFonts w:ascii="Times New Roman" w:hAnsi="Times New Roman" w:cs="Times New Roman"/>
          <w:sz w:val="24"/>
          <w:szCs w:val="24"/>
        </w:rPr>
        <w:t xml:space="preserve"> političkih aktivnosti, izborne promidžbe i referenduma, prava na pristup informacijama te na aktivnosti poduzete vezano uz odluke u sudskim ili drugim službenim postupcima, postupcima javne nabave te drugim postupcima u kojima se odlučuje o pravima ili obvezama pojedinaca.</w:t>
      </w:r>
    </w:p>
    <w:p w14:paraId="390E267F" w14:textId="77777777" w:rsidR="00C36D5F" w:rsidRDefault="00C36D5F" w:rsidP="00972EE8">
      <w:pPr>
        <w:pStyle w:val="ListParagraph"/>
        <w:spacing w:after="0" w:line="240" w:lineRule="auto"/>
        <w:contextualSpacing w:val="0"/>
        <w:rPr>
          <w:rFonts w:ascii="Times New Roman" w:hAnsi="Times New Roman" w:cs="Times New Roman"/>
          <w:sz w:val="24"/>
          <w:szCs w:val="24"/>
        </w:rPr>
      </w:pPr>
    </w:p>
    <w:p w14:paraId="53F354EF" w14:textId="15BEEB67" w:rsidR="00C36D5F" w:rsidRPr="005D36D9" w:rsidRDefault="00C36D5F" w:rsidP="00972EE8">
      <w:pPr>
        <w:pStyle w:val="NoSpacing"/>
        <w:numPr>
          <w:ilvl w:val="0"/>
          <w:numId w:val="43"/>
        </w:numPr>
        <w:ind w:left="0" w:firstLine="0"/>
        <w:jc w:val="both"/>
        <w:rPr>
          <w:rFonts w:ascii="Times New Roman" w:hAnsi="Times New Roman" w:cs="Times New Roman"/>
          <w:sz w:val="24"/>
          <w:szCs w:val="24"/>
        </w:rPr>
      </w:pPr>
      <w:r w:rsidRPr="00C36D5F">
        <w:rPr>
          <w:rFonts w:ascii="Times New Roman" w:hAnsi="Times New Roman" w:cs="Times New Roman"/>
          <w:sz w:val="24"/>
          <w:szCs w:val="24"/>
        </w:rPr>
        <w:t>Ako ovim Zakonom nije drukčije propisano, na postupanje Povjerenstva primjenjuju se na odgovarajući način odredbe zakona kojim se uređuje opći upravni postupak.</w:t>
      </w:r>
    </w:p>
    <w:p w14:paraId="11FCAFDE" w14:textId="77777777" w:rsidR="00272744" w:rsidRPr="005D36D9" w:rsidRDefault="00272744" w:rsidP="00690B82">
      <w:pPr>
        <w:spacing w:line="276" w:lineRule="auto"/>
        <w:jc w:val="center"/>
        <w:rPr>
          <w:rFonts w:ascii="Times New Roman" w:hAnsi="Times New Roman" w:cs="Times New Roman"/>
          <w:b/>
          <w:sz w:val="24"/>
          <w:szCs w:val="24"/>
        </w:rPr>
      </w:pPr>
    </w:p>
    <w:p w14:paraId="42E9C06A" w14:textId="2C1302DA" w:rsidR="00957FF1" w:rsidRPr="005D36D9" w:rsidRDefault="00957FF1" w:rsidP="00690B82">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Značenje pojedinih pojmova u ovom</w:t>
      </w:r>
      <w:r w:rsidR="000F3205" w:rsidRPr="005D36D9">
        <w:rPr>
          <w:rFonts w:ascii="Times New Roman" w:hAnsi="Times New Roman" w:cs="Times New Roman"/>
          <w:b/>
          <w:sz w:val="24"/>
          <w:szCs w:val="24"/>
        </w:rPr>
        <w:t>e</w:t>
      </w:r>
      <w:r w:rsidRPr="005D36D9">
        <w:rPr>
          <w:rFonts w:ascii="Times New Roman" w:hAnsi="Times New Roman" w:cs="Times New Roman"/>
          <w:b/>
          <w:sz w:val="24"/>
          <w:szCs w:val="24"/>
        </w:rPr>
        <w:t xml:space="preserve"> Zakonu</w:t>
      </w:r>
    </w:p>
    <w:p w14:paraId="3181A6CD" w14:textId="6957BC8D" w:rsidR="00690B82" w:rsidRPr="005D36D9" w:rsidRDefault="00690B82" w:rsidP="00690B82">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 xml:space="preserve">Članak </w:t>
      </w:r>
      <w:r w:rsidR="00457DD1" w:rsidRPr="005D36D9">
        <w:rPr>
          <w:rFonts w:ascii="Times New Roman" w:hAnsi="Times New Roman" w:cs="Times New Roman"/>
          <w:b/>
          <w:sz w:val="24"/>
          <w:szCs w:val="24"/>
        </w:rPr>
        <w:t>2</w:t>
      </w:r>
      <w:r w:rsidRPr="005D36D9">
        <w:rPr>
          <w:rFonts w:ascii="Times New Roman" w:hAnsi="Times New Roman" w:cs="Times New Roman"/>
          <w:b/>
          <w:sz w:val="24"/>
          <w:szCs w:val="24"/>
        </w:rPr>
        <w:t>.</w:t>
      </w:r>
    </w:p>
    <w:p w14:paraId="084458CA" w14:textId="79BD3899" w:rsidR="003B0DAC" w:rsidRPr="005D36D9" w:rsidRDefault="003B0DAC" w:rsidP="00C05CFA">
      <w:pPr>
        <w:spacing w:line="276" w:lineRule="auto"/>
        <w:rPr>
          <w:rFonts w:ascii="Times New Roman" w:hAnsi="Times New Roman" w:cs="Times New Roman"/>
          <w:sz w:val="24"/>
          <w:szCs w:val="24"/>
        </w:rPr>
      </w:pPr>
      <w:r w:rsidRPr="005D36D9">
        <w:rPr>
          <w:rFonts w:ascii="Times New Roman" w:hAnsi="Times New Roman" w:cs="Times New Roman"/>
          <w:sz w:val="24"/>
          <w:szCs w:val="24"/>
        </w:rPr>
        <w:t>Pojedini pojmovi u smislu ovoga Zakona imaju sljedeća značenja:</w:t>
      </w:r>
    </w:p>
    <w:p w14:paraId="718E34F8" w14:textId="7261EDD2" w:rsidR="00200894" w:rsidRDefault="003B0DAC" w:rsidP="00C05CFA">
      <w:pPr>
        <w:pStyle w:val="ListParagraph"/>
        <w:numPr>
          <w:ilvl w:val="0"/>
          <w:numId w:val="27"/>
        </w:numPr>
        <w:spacing w:line="240" w:lineRule="auto"/>
        <w:jc w:val="both"/>
        <w:rPr>
          <w:rFonts w:ascii="Times New Roman" w:hAnsi="Times New Roman" w:cs="Times New Roman"/>
          <w:sz w:val="24"/>
          <w:szCs w:val="24"/>
        </w:rPr>
      </w:pPr>
      <w:bookmarkStart w:id="7" w:name="_Hlk120378412"/>
      <w:r w:rsidRPr="005D36D9">
        <w:rPr>
          <w:rFonts w:ascii="Times New Roman" w:hAnsi="Times New Roman" w:cs="Times New Roman"/>
          <w:i/>
          <w:iCs/>
          <w:sz w:val="24"/>
          <w:szCs w:val="24"/>
        </w:rPr>
        <w:t>l</w:t>
      </w:r>
      <w:r w:rsidR="00690B82" w:rsidRPr="005D36D9">
        <w:rPr>
          <w:rFonts w:ascii="Times New Roman" w:hAnsi="Times New Roman" w:cs="Times New Roman"/>
          <w:i/>
          <w:iCs/>
          <w:sz w:val="24"/>
          <w:szCs w:val="24"/>
        </w:rPr>
        <w:t>obiranje</w:t>
      </w:r>
      <w:r w:rsidR="00690B82" w:rsidRPr="005D36D9">
        <w:rPr>
          <w:rFonts w:ascii="Times New Roman" w:hAnsi="Times New Roman" w:cs="Times New Roman"/>
          <w:sz w:val="24"/>
          <w:szCs w:val="24"/>
        </w:rPr>
        <w:t xml:space="preserve"> </w:t>
      </w:r>
      <w:bookmarkStart w:id="8" w:name="_Hlk136554952"/>
      <w:r w:rsidR="00690B82" w:rsidRPr="005D36D9">
        <w:rPr>
          <w:rFonts w:ascii="Times New Roman" w:hAnsi="Times New Roman" w:cs="Times New Roman"/>
          <w:sz w:val="24"/>
          <w:szCs w:val="24"/>
        </w:rPr>
        <w:t xml:space="preserve">je </w:t>
      </w:r>
      <w:bookmarkStart w:id="9" w:name="_Hlk141137152"/>
      <w:r w:rsidR="00F76BD0">
        <w:rPr>
          <w:rFonts w:ascii="Times New Roman" w:hAnsi="Times New Roman" w:cs="Times New Roman"/>
          <w:sz w:val="24"/>
          <w:szCs w:val="24"/>
        </w:rPr>
        <w:t>svaki oblik usmene ili pisane</w:t>
      </w:r>
      <w:r w:rsidR="00F76BD0" w:rsidRPr="005D36D9">
        <w:rPr>
          <w:rFonts w:ascii="Times New Roman" w:hAnsi="Times New Roman" w:cs="Times New Roman"/>
          <w:sz w:val="24"/>
          <w:szCs w:val="24"/>
        </w:rPr>
        <w:t xml:space="preserve"> </w:t>
      </w:r>
      <w:r w:rsidR="00F76BD0" w:rsidRPr="00F76BD0">
        <w:rPr>
          <w:rFonts w:ascii="Times New Roman" w:hAnsi="Times New Roman" w:cs="Times New Roman"/>
          <w:sz w:val="24"/>
          <w:szCs w:val="24"/>
        </w:rPr>
        <w:t>komunikacij</w:t>
      </w:r>
      <w:r w:rsidR="00E36928">
        <w:rPr>
          <w:rFonts w:ascii="Times New Roman" w:hAnsi="Times New Roman" w:cs="Times New Roman"/>
          <w:sz w:val="24"/>
          <w:szCs w:val="24"/>
        </w:rPr>
        <w:t>e</w:t>
      </w:r>
      <w:r w:rsidR="00F76BD0" w:rsidRPr="00F76BD0">
        <w:rPr>
          <w:rFonts w:ascii="Times New Roman" w:hAnsi="Times New Roman" w:cs="Times New Roman"/>
          <w:sz w:val="24"/>
          <w:szCs w:val="24"/>
        </w:rPr>
        <w:t xml:space="preserve"> prema</w:t>
      </w:r>
      <w:r w:rsidR="00F76BD0" w:rsidRPr="005D36D9">
        <w:rPr>
          <w:rFonts w:ascii="Times New Roman" w:hAnsi="Times New Roman" w:cs="Times New Roman"/>
          <w:sz w:val="24"/>
          <w:szCs w:val="24"/>
        </w:rPr>
        <w:t xml:space="preserve"> lobiranoj osobi</w:t>
      </w:r>
      <w:r w:rsidR="00F76BD0" w:rsidRPr="005D36D9" w:rsidDel="00F76BD0">
        <w:rPr>
          <w:rFonts w:ascii="Times New Roman" w:hAnsi="Times New Roman" w:cs="Times New Roman"/>
          <w:sz w:val="24"/>
          <w:szCs w:val="24"/>
        </w:rPr>
        <w:t xml:space="preserve"> </w:t>
      </w:r>
      <w:r w:rsidR="00F76BD0">
        <w:rPr>
          <w:rFonts w:ascii="Times New Roman" w:hAnsi="Times New Roman" w:cs="Times New Roman"/>
          <w:sz w:val="24"/>
          <w:szCs w:val="24"/>
        </w:rPr>
        <w:t xml:space="preserve">kao dio </w:t>
      </w:r>
      <w:r w:rsidR="00690B82" w:rsidRPr="005D36D9">
        <w:rPr>
          <w:rFonts w:ascii="Times New Roman" w:hAnsi="Times New Roman" w:cs="Times New Roman"/>
          <w:sz w:val="24"/>
          <w:szCs w:val="24"/>
        </w:rPr>
        <w:t>strukturirano</w:t>
      </w:r>
      <w:r w:rsidR="00F76BD0">
        <w:rPr>
          <w:rFonts w:ascii="Times New Roman" w:hAnsi="Times New Roman" w:cs="Times New Roman"/>
          <w:sz w:val="24"/>
          <w:szCs w:val="24"/>
        </w:rPr>
        <w:t>g</w:t>
      </w:r>
      <w:r w:rsidR="00690B82" w:rsidRPr="005D36D9">
        <w:rPr>
          <w:rFonts w:ascii="Times New Roman" w:hAnsi="Times New Roman" w:cs="Times New Roman"/>
          <w:sz w:val="24"/>
          <w:szCs w:val="24"/>
        </w:rPr>
        <w:t xml:space="preserve"> i organizirano</w:t>
      </w:r>
      <w:r w:rsidR="00F76BD0">
        <w:rPr>
          <w:rFonts w:ascii="Times New Roman" w:hAnsi="Times New Roman" w:cs="Times New Roman"/>
          <w:sz w:val="24"/>
          <w:szCs w:val="24"/>
        </w:rPr>
        <w:t>g</w:t>
      </w:r>
      <w:r w:rsidR="00690B82" w:rsidRPr="005D36D9">
        <w:rPr>
          <w:rFonts w:ascii="Times New Roman" w:hAnsi="Times New Roman" w:cs="Times New Roman"/>
          <w:sz w:val="24"/>
          <w:szCs w:val="24"/>
        </w:rPr>
        <w:t xml:space="preserve"> </w:t>
      </w:r>
      <w:r w:rsidR="00F76BD0" w:rsidRPr="005D36D9">
        <w:rPr>
          <w:rFonts w:ascii="Times New Roman" w:hAnsi="Times New Roman" w:cs="Times New Roman"/>
          <w:sz w:val="24"/>
          <w:szCs w:val="24"/>
        </w:rPr>
        <w:t>promicanj</w:t>
      </w:r>
      <w:r w:rsidR="00F76BD0">
        <w:rPr>
          <w:rFonts w:ascii="Times New Roman" w:hAnsi="Times New Roman" w:cs="Times New Roman"/>
          <w:sz w:val="24"/>
          <w:szCs w:val="24"/>
        </w:rPr>
        <w:t>a</w:t>
      </w:r>
      <w:r w:rsidR="00690B82" w:rsidRPr="005D36D9">
        <w:rPr>
          <w:rFonts w:ascii="Times New Roman" w:hAnsi="Times New Roman" w:cs="Times New Roman"/>
          <w:sz w:val="24"/>
          <w:szCs w:val="24"/>
        </w:rPr>
        <w:t xml:space="preserve">, </w:t>
      </w:r>
      <w:r w:rsidR="00F76BD0" w:rsidRPr="005D36D9">
        <w:rPr>
          <w:rFonts w:ascii="Times New Roman" w:hAnsi="Times New Roman" w:cs="Times New Roman"/>
          <w:sz w:val="24"/>
          <w:szCs w:val="24"/>
        </w:rPr>
        <w:t>zagovaranj</w:t>
      </w:r>
      <w:r w:rsidR="00F76BD0">
        <w:rPr>
          <w:rFonts w:ascii="Times New Roman" w:hAnsi="Times New Roman" w:cs="Times New Roman"/>
          <w:sz w:val="24"/>
          <w:szCs w:val="24"/>
        </w:rPr>
        <w:t>a</w:t>
      </w:r>
      <w:r w:rsidR="00F76BD0" w:rsidRPr="005D36D9">
        <w:rPr>
          <w:rFonts w:ascii="Times New Roman" w:hAnsi="Times New Roman" w:cs="Times New Roman"/>
          <w:sz w:val="24"/>
          <w:szCs w:val="24"/>
        </w:rPr>
        <w:t xml:space="preserve"> </w:t>
      </w:r>
      <w:r w:rsidR="00690B82" w:rsidRPr="005D36D9">
        <w:rPr>
          <w:rFonts w:ascii="Times New Roman" w:hAnsi="Times New Roman" w:cs="Times New Roman"/>
          <w:sz w:val="24"/>
          <w:szCs w:val="24"/>
        </w:rPr>
        <w:t xml:space="preserve">ili </w:t>
      </w:r>
      <w:r w:rsidR="00F76BD0" w:rsidRPr="005D36D9">
        <w:rPr>
          <w:rFonts w:ascii="Times New Roman" w:hAnsi="Times New Roman" w:cs="Times New Roman"/>
          <w:sz w:val="24"/>
          <w:szCs w:val="24"/>
        </w:rPr>
        <w:t>zastupanj</w:t>
      </w:r>
      <w:r w:rsidR="00F76BD0">
        <w:rPr>
          <w:rFonts w:ascii="Times New Roman" w:hAnsi="Times New Roman" w:cs="Times New Roman"/>
          <w:sz w:val="24"/>
          <w:szCs w:val="24"/>
        </w:rPr>
        <w:t>a</w:t>
      </w:r>
      <w:r w:rsidR="00F76BD0" w:rsidRPr="005D36D9">
        <w:rPr>
          <w:rFonts w:ascii="Times New Roman" w:hAnsi="Times New Roman" w:cs="Times New Roman"/>
          <w:sz w:val="24"/>
          <w:szCs w:val="24"/>
        </w:rPr>
        <w:t xml:space="preserve"> </w:t>
      </w:r>
      <w:r w:rsidR="00690B82" w:rsidRPr="005D36D9">
        <w:rPr>
          <w:rFonts w:ascii="Times New Roman" w:hAnsi="Times New Roman" w:cs="Times New Roman"/>
          <w:sz w:val="24"/>
          <w:szCs w:val="24"/>
        </w:rPr>
        <w:t>određenih interesa ili prenošenj</w:t>
      </w:r>
      <w:r w:rsidR="00503C20">
        <w:rPr>
          <w:rFonts w:ascii="Times New Roman" w:hAnsi="Times New Roman" w:cs="Times New Roman"/>
          <w:sz w:val="24"/>
          <w:szCs w:val="24"/>
        </w:rPr>
        <w:t>a</w:t>
      </w:r>
      <w:r w:rsidR="00690B82" w:rsidRPr="005D36D9">
        <w:rPr>
          <w:rFonts w:ascii="Times New Roman" w:hAnsi="Times New Roman" w:cs="Times New Roman"/>
          <w:sz w:val="24"/>
          <w:szCs w:val="24"/>
        </w:rPr>
        <w:t xml:space="preserve"> informacija</w:t>
      </w:r>
      <w:r w:rsidR="00F76BD0">
        <w:rPr>
          <w:rFonts w:ascii="Times New Roman" w:hAnsi="Times New Roman" w:cs="Times New Roman"/>
          <w:sz w:val="24"/>
          <w:szCs w:val="24"/>
        </w:rPr>
        <w:t xml:space="preserve"> </w:t>
      </w:r>
      <w:r w:rsidR="00F76BD0" w:rsidRPr="005D36D9">
        <w:rPr>
          <w:rFonts w:ascii="Times New Roman" w:hAnsi="Times New Roman" w:cs="Times New Roman"/>
          <w:sz w:val="24"/>
          <w:szCs w:val="24"/>
        </w:rPr>
        <w:t xml:space="preserve">u vezi s </w:t>
      </w:r>
      <w:r w:rsidR="00F76BD0">
        <w:rPr>
          <w:rFonts w:ascii="Times New Roman" w:hAnsi="Times New Roman" w:cs="Times New Roman"/>
          <w:sz w:val="24"/>
          <w:szCs w:val="24"/>
        </w:rPr>
        <w:t>javn</w:t>
      </w:r>
      <w:r w:rsidR="00ED6186">
        <w:rPr>
          <w:rFonts w:ascii="Times New Roman" w:hAnsi="Times New Roman" w:cs="Times New Roman"/>
          <w:sz w:val="24"/>
          <w:szCs w:val="24"/>
        </w:rPr>
        <w:t>im</w:t>
      </w:r>
      <w:r w:rsidR="00F76BD0">
        <w:rPr>
          <w:rFonts w:ascii="Times New Roman" w:hAnsi="Times New Roman" w:cs="Times New Roman"/>
          <w:sz w:val="24"/>
          <w:szCs w:val="24"/>
        </w:rPr>
        <w:t xml:space="preserve"> odlučivanj</w:t>
      </w:r>
      <w:r w:rsidR="00ED6186">
        <w:rPr>
          <w:rFonts w:ascii="Times New Roman" w:hAnsi="Times New Roman" w:cs="Times New Roman"/>
          <w:sz w:val="24"/>
          <w:szCs w:val="24"/>
        </w:rPr>
        <w:t>em</w:t>
      </w:r>
      <w:r w:rsidR="00F76BD0" w:rsidRPr="005D36D9">
        <w:rPr>
          <w:rFonts w:ascii="Times New Roman" w:hAnsi="Times New Roman" w:cs="Times New Roman"/>
          <w:sz w:val="24"/>
          <w:szCs w:val="24"/>
        </w:rPr>
        <w:t xml:space="preserve"> </w:t>
      </w:r>
      <w:r w:rsidR="00724041" w:rsidRPr="005D36D9">
        <w:rPr>
          <w:rFonts w:ascii="Times New Roman" w:hAnsi="Times New Roman" w:cs="Times New Roman"/>
          <w:sz w:val="24"/>
          <w:szCs w:val="24"/>
        </w:rPr>
        <w:t>radi ostvarivanja interesa korisnika lobiranja</w:t>
      </w:r>
      <w:bookmarkEnd w:id="8"/>
      <w:bookmarkEnd w:id="9"/>
    </w:p>
    <w:p w14:paraId="7766BF95" w14:textId="77777777" w:rsidR="00832E5F" w:rsidRDefault="00832E5F" w:rsidP="00201B7D">
      <w:pPr>
        <w:pStyle w:val="ListParagraph"/>
        <w:spacing w:line="240" w:lineRule="auto"/>
        <w:jc w:val="both"/>
        <w:rPr>
          <w:rFonts w:ascii="Times New Roman" w:hAnsi="Times New Roman" w:cs="Times New Roman"/>
          <w:sz w:val="24"/>
          <w:szCs w:val="24"/>
        </w:rPr>
      </w:pPr>
    </w:p>
    <w:p w14:paraId="5B73BD72" w14:textId="31D8F78A" w:rsidR="00F76BD0" w:rsidRPr="00F76BD0" w:rsidRDefault="00283908" w:rsidP="00F76BD0">
      <w:pPr>
        <w:pStyle w:val="ListParagraph"/>
        <w:numPr>
          <w:ilvl w:val="0"/>
          <w:numId w:val="27"/>
        </w:numPr>
        <w:spacing w:line="240" w:lineRule="auto"/>
        <w:jc w:val="both"/>
        <w:rPr>
          <w:rFonts w:ascii="Times New Roman" w:hAnsi="Times New Roman" w:cs="Times New Roman"/>
          <w:sz w:val="24"/>
          <w:szCs w:val="24"/>
        </w:rPr>
      </w:pPr>
      <w:bookmarkStart w:id="10" w:name="_Hlk141137183"/>
      <w:r>
        <w:rPr>
          <w:rFonts w:ascii="Times New Roman" w:hAnsi="Times New Roman" w:cs="Times New Roman"/>
          <w:i/>
          <w:iCs/>
          <w:sz w:val="24"/>
          <w:szCs w:val="24"/>
        </w:rPr>
        <w:t>javno odlučivanj</w:t>
      </w:r>
      <w:r w:rsidR="00ED6186">
        <w:rPr>
          <w:rFonts w:ascii="Times New Roman" w:hAnsi="Times New Roman" w:cs="Times New Roman"/>
          <w:i/>
          <w:iCs/>
          <w:sz w:val="24"/>
          <w:szCs w:val="24"/>
        </w:rPr>
        <w:t>e</w:t>
      </w:r>
      <w:r w:rsidR="00F82AE7">
        <w:rPr>
          <w:rFonts w:ascii="Times New Roman" w:hAnsi="Times New Roman" w:cs="Times New Roman"/>
          <w:sz w:val="24"/>
          <w:szCs w:val="24"/>
        </w:rPr>
        <w:t xml:space="preserve"> </w:t>
      </w:r>
      <w:r>
        <w:rPr>
          <w:rFonts w:ascii="Times New Roman" w:hAnsi="Times New Roman" w:cs="Times New Roman"/>
          <w:sz w:val="24"/>
          <w:szCs w:val="24"/>
        </w:rPr>
        <w:t xml:space="preserve">podrazumijeva </w:t>
      </w:r>
      <w:r w:rsidR="00C6541D">
        <w:rPr>
          <w:rFonts w:ascii="Times New Roman" w:hAnsi="Times New Roman" w:cs="Times New Roman"/>
          <w:sz w:val="24"/>
          <w:szCs w:val="24"/>
        </w:rPr>
        <w:t>priprem</w:t>
      </w:r>
      <w:r w:rsidR="00832E5F">
        <w:rPr>
          <w:rFonts w:ascii="Times New Roman" w:hAnsi="Times New Roman" w:cs="Times New Roman"/>
          <w:sz w:val="24"/>
          <w:szCs w:val="24"/>
        </w:rPr>
        <w:t>u</w:t>
      </w:r>
      <w:r w:rsidR="00C6541D">
        <w:rPr>
          <w:rFonts w:ascii="Times New Roman" w:hAnsi="Times New Roman" w:cs="Times New Roman"/>
          <w:sz w:val="24"/>
          <w:szCs w:val="24"/>
        </w:rPr>
        <w:t xml:space="preserve"> i izrad</w:t>
      </w:r>
      <w:r w:rsidR="00832E5F">
        <w:rPr>
          <w:rFonts w:ascii="Times New Roman" w:hAnsi="Times New Roman" w:cs="Times New Roman"/>
          <w:sz w:val="24"/>
          <w:szCs w:val="24"/>
        </w:rPr>
        <w:t>u</w:t>
      </w:r>
      <w:r w:rsidR="00C6541D">
        <w:rPr>
          <w:rFonts w:ascii="Times New Roman" w:hAnsi="Times New Roman" w:cs="Times New Roman"/>
          <w:sz w:val="24"/>
          <w:szCs w:val="24"/>
        </w:rPr>
        <w:t xml:space="preserve">, </w:t>
      </w:r>
      <w:r w:rsidR="00F82AE7" w:rsidRPr="00F82AE7">
        <w:rPr>
          <w:rFonts w:ascii="Times New Roman" w:hAnsi="Times New Roman" w:cs="Times New Roman"/>
          <w:sz w:val="24"/>
          <w:szCs w:val="24"/>
        </w:rPr>
        <w:t>donošenje zakona, drugih propisa ili općih akata</w:t>
      </w:r>
      <w:r>
        <w:rPr>
          <w:rFonts w:ascii="Times New Roman" w:hAnsi="Times New Roman" w:cs="Times New Roman"/>
          <w:sz w:val="24"/>
          <w:szCs w:val="24"/>
        </w:rPr>
        <w:t xml:space="preserve">, </w:t>
      </w:r>
      <w:r w:rsidR="00E36928">
        <w:rPr>
          <w:rFonts w:ascii="Times New Roman" w:hAnsi="Times New Roman" w:cs="Times New Roman"/>
          <w:sz w:val="24"/>
          <w:szCs w:val="24"/>
        </w:rPr>
        <w:t xml:space="preserve">kao i </w:t>
      </w:r>
      <w:bookmarkStart w:id="11" w:name="_Hlk141050511"/>
      <w:r>
        <w:rPr>
          <w:rFonts w:ascii="Times New Roman" w:hAnsi="Times New Roman" w:cs="Times New Roman"/>
          <w:sz w:val="24"/>
          <w:szCs w:val="24"/>
        </w:rPr>
        <w:t>drugih strateški</w:t>
      </w:r>
      <w:r w:rsidR="00832E5F">
        <w:rPr>
          <w:rFonts w:ascii="Times New Roman" w:hAnsi="Times New Roman" w:cs="Times New Roman"/>
          <w:sz w:val="24"/>
          <w:szCs w:val="24"/>
        </w:rPr>
        <w:t>h</w:t>
      </w:r>
      <w:r>
        <w:rPr>
          <w:rFonts w:ascii="Times New Roman" w:hAnsi="Times New Roman" w:cs="Times New Roman"/>
          <w:sz w:val="24"/>
          <w:szCs w:val="24"/>
        </w:rPr>
        <w:t xml:space="preserve"> i planskih dokumenata</w:t>
      </w:r>
      <w:r w:rsidR="00F82AE7" w:rsidRPr="00F82AE7">
        <w:rPr>
          <w:rFonts w:ascii="Times New Roman" w:hAnsi="Times New Roman" w:cs="Times New Roman"/>
          <w:sz w:val="24"/>
          <w:szCs w:val="24"/>
        </w:rPr>
        <w:t xml:space="preserve"> </w:t>
      </w:r>
      <w:bookmarkEnd w:id="11"/>
      <w:r w:rsidR="00F82AE7" w:rsidRPr="00F82AE7">
        <w:rPr>
          <w:rFonts w:ascii="Times New Roman" w:hAnsi="Times New Roman" w:cs="Times New Roman"/>
          <w:sz w:val="24"/>
          <w:szCs w:val="24"/>
        </w:rPr>
        <w:t xml:space="preserve">od strane </w:t>
      </w:r>
      <w:bookmarkStart w:id="12" w:name="_Hlk147088654"/>
      <w:r w:rsidR="00F82AE7" w:rsidRPr="00F82AE7">
        <w:rPr>
          <w:rFonts w:ascii="Times New Roman" w:hAnsi="Times New Roman" w:cs="Times New Roman"/>
          <w:sz w:val="24"/>
          <w:szCs w:val="24"/>
        </w:rPr>
        <w:t>tijela zakonodavne ili izvršne vlasti, tijela državne uprave odnosno tijela jedinica lokalne ili područne (regionalne) samouprave</w:t>
      </w:r>
      <w:bookmarkEnd w:id="10"/>
      <w:bookmarkEnd w:id="12"/>
    </w:p>
    <w:p w14:paraId="55E8E6AE" w14:textId="5D07A5F2" w:rsidR="00690B82" w:rsidRPr="005D36D9" w:rsidRDefault="00690B82" w:rsidP="002529AE">
      <w:pPr>
        <w:pStyle w:val="ListParagraph"/>
        <w:spacing w:line="240" w:lineRule="auto"/>
        <w:jc w:val="both"/>
        <w:rPr>
          <w:rFonts w:ascii="Times New Roman" w:hAnsi="Times New Roman" w:cs="Times New Roman"/>
          <w:sz w:val="24"/>
          <w:szCs w:val="24"/>
        </w:rPr>
      </w:pPr>
    </w:p>
    <w:p w14:paraId="62E683BD" w14:textId="2311C2DD" w:rsidR="00690B82" w:rsidRPr="005D36D9" w:rsidRDefault="003B0DAC" w:rsidP="00C05CFA">
      <w:pPr>
        <w:pStyle w:val="ListParagraph"/>
        <w:numPr>
          <w:ilvl w:val="0"/>
          <w:numId w:val="27"/>
        </w:numPr>
        <w:spacing w:line="240" w:lineRule="auto"/>
        <w:jc w:val="both"/>
        <w:rPr>
          <w:rFonts w:ascii="Times New Roman" w:hAnsi="Times New Roman" w:cs="Times New Roman"/>
          <w:sz w:val="24"/>
          <w:szCs w:val="24"/>
        </w:rPr>
      </w:pPr>
      <w:bookmarkStart w:id="13" w:name="_Hlk136555095"/>
      <w:bookmarkEnd w:id="7"/>
      <w:r w:rsidRPr="005D36D9">
        <w:rPr>
          <w:rFonts w:ascii="Times New Roman" w:hAnsi="Times New Roman" w:cs="Times New Roman"/>
          <w:i/>
          <w:iCs/>
          <w:sz w:val="24"/>
          <w:szCs w:val="24"/>
        </w:rPr>
        <w:t>l</w:t>
      </w:r>
      <w:r w:rsidR="00690B82" w:rsidRPr="005D36D9">
        <w:rPr>
          <w:rFonts w:ascii="Times New Roman" w:hAnsi="Times New Roman" w:cs="Times New Roman"/>
          <w:i/>
          <w:iCs/>
          <w:sz w:val="24"/>
          <w:szCs w:val="24"/>
        </w:rPr>
        <w:t>obist</w:t>
      </w:r>
      <w:r w:rsidR="00690B82" w:rsidRPr="005D36D9">
        <w:rPr>
          <w:rFonts w:ascii="Times New Roman" w:hAnsi="Times New Roman" w:cs="Times New Roman"/>
          <w:sz w:val="24"/>
          <w:szCs w:val="24"/>
        </w:rPr>
        <w:t xml:space="preserve"> je </w:t>
      </w:r>
      <w:r w:rsidR="00105389">
        <w:rPr>
          <w:rFonts w:ascii="Times New Roman" w:hAnsi="Times New Roman" w:cs="Times New Roman"/>
          <w:sz w:val="24"/>
          <w:szCs w:val="24"/>
        </w:rPr>
        <w:t>domaća ili strana</w:t>
      </w:r>
      <w:r w:rsidR="00105389" w:rsidRPr="005D36D9">
        <w:rPr>
          <w:rFonts w:ascii="Times New Roman" w:hAnsi="Times New Roman" w:cs="Times New Roman"/>
          <w:sz w:val="24"/>
          <w:szCs w:val="24"/>
        </w:rPr>
        <w:t xml:space="preserve"> </w:t>
      </w:r>
      <w:r w:rsidR="00690B82" w:rsidRPr="005D36D9">
        <w:rPr>
          <w:rFonts w:ascii="Times New Roman" w:hAnsi="Times New Roman" w:cs="Times New Roman"/>
          <w:sz w:val="24"/>
          <w:szCs w:val="24"/>
        </w:rPr>
        <w:t>fizička ili pravna osoba</w:t>
      </w:r>
      <w:r w:rsidR="00F7279E">
        <w:rPr>
          <w:rFonts w:ascii="Times New Roman" w:hAnsi="Times New Roman" w:cs="Times New Roman"/>
          <w:sz w:val="24"/>
          <w:szCs w:val="24"/>
        </w:rPr>
        <w:t xml:space="preserve"> </w:t>
      </w:r>
      <w:r w:rsidR="00690B82" w:rsidRPr="005D36D9">
        <w:rPr>
          <w:rFonts w:ascii="Times New Roman" w:hAnsi="Times New Roman" w:cs="Times New Roman"/>
          <w:sz w:val="24"/>
          <w:szCs w:val="24"/>
        </w:rPr>
        <w:t>koja lobira</w:t>
      </w:r>
      <w:r w:rsidR="00105389">
        <w:rPr>
          <w:rFonts w:ascii="Times New Roman" w:hAnsi="Times New Roman" w:cs="Times New Roman"/>
          <w:sz w:val="24"/>
          <w:szCs w:val="24"/>
        </w:rPr>
        <w:t xml:space="preserve"> i koja je upisana u </w:t>
      </w:r>
      <w:r w:rsidR="0041037A">
        <w:rPr>
          <w:rFonts w:ascii="Times New Roman" w:hAnsi="Times New Roman" w:cs="Times New Roman"/>
          <w:sz w:val="24"/>
          <w:szCs w:val="24"/>
        </w:rPr>
        <w:t>R</w:t>
      </w:r>
      <w:r w:rsidR="00105389">
        <w:rPr>
          <w:rFonts w:ascii="Times New Roman" w:hAnsi="Times New Roman" w:cs="Times New Roman"/>
          <w:sz w:val="24"/>
          <w:szCs w:val="24"/>
        </w:rPr>
        <w:t>egistar lobista</w:t>
      </w:r>
      <w:r w:rsidR="00690B82" w:rsidRPr="005D36D9">
        <w:rPr>
          <w:rFonts w:ascii="Times New Roman" w:hAnsi="Times New Roman" w:cs="Times New Roman"/>
          <w:sz w:val="24"/>
          <w:szCs w:val="24"/>
        </w:rPr>
        <w:t xml:space="preserve"> te podrazumijeva: </w:t>
      </w:r>
    </w:p>
    <w:p w14:paraId="4058E465" w14:textId="1D83905C" w:rsidR="00690B82" w:rsidRPr="005D36D9" w:rsidRDefault="00690B82" w:rsidP="00C05CFA">
      <w:pPr>
        <w:pStyle w:val="ListParagraph"/>
        <w:numPr>
          <w:ilvl w:val="0"/>
          <w:numId w:val="29"/>
        </w:numPr>
        <w:spacing w:after="0" w:line="240" w:lineRule="auto"/>
        <w:ind w:left="1134" w:hanging="425"/>
        <w:jc w:val="both"/>
        <w:rPr>
          <w:rFonts w:ascii="Times New Roman" w:hAnsi="Times New Roman" w:cs="Times New Roman"/>
          <w:sz w:val="24"/>
          <w:szCs w:val="24"/>
        </w:rPr>
      </w:pPr>
      <w:r w:rsidRPr="005D36D9">
        <w:rPr>
          <w:rFonts w:ascii="Times New Roman" w:hAnsi="Times New Roman" w:cs="Times New Roman"/>
          <w:sz w:val="24"/>
          <w:szCs w:val="24"/>
        </w:rPr>
        <w:t xml:space="preserve">lobiste koji lobiraju za </w:t>
      </w:r>
      <w:r w:rsidR="00855067" w:rsidRPr="005D36D9">
        <w:rPr>
          <w:rFonts w:ascii="Times New Roman" w:hAnsi="Times New Roman" w:cs="Times New Roman"/>
          <w:sz w:val="24"/>
          <w:szCs w:val="24"/>
        </w:rPr>
        <w:t>korisnike lobiranja</w:t>
      </w:r>
      <w:r w:rsidRPr="005D36D9">
        <w:rPr>
          <w:rFonts w:ascii="Times New Roman" w:hAnsi="Times New Roman" w:cs="Times New Roman"/>
          <w:sz w:val="24"/>
          <w:szCs w:val="24"/>
        </w:rPr>
        <w:t xml:space="preserve">, uključujući konzultante koji se bave lobiranjem i profesionalne lobiste </w:t>
      </w:r>
    </w:p>
    <w:p w14:paraId="2D3EBE66" w14:textId="5B45E134" w:rsidR="00690B82" w:rsidRPr="005D36D9" w:rsidRDefault="00690B82" w:rsidP="00C05CFA">
      <w:pPr>
        <w:pStyle w:val="ListParagraph"/>
        <w:numPr>
          <w:ilvl w:val="0"/>
          <w:numId w:val="29"/>
        </w:numPr>
        <w:spacing w:after="0" w:line="240" w:lineRule="auto"/>
        <w:ind w:left="1134" w:hanging="425"/>
        <w:jc w:val="both"/>
        <w:rPr>
          <w:rFonts w:ascii="Times New Roman" w:hAnsi="Times New Roman" w:cs="Times New Roman"/>
          <w:sz w:val="24"/>
          <w:szCs w:val="24"/>
        </w:rPr>
      </w:pPr>
      <w:bookmarkStart w:id="14" w:name="_Hlk120368669"/>
      <w:r w:rsidRPr="005D36D9">
        <w:rPr>
          <w:rFonts w:ascii="Times New Roman" w:hAnsi="Times New Roman" w:cs="Times New Roman"/>
          <w:sz w:val="24"/>
          <w:szCs w:val="24"/>
        </w:rPr>
        <w:t xml:space="preserve">lobiste koji lobiraju </w:t>
      </w:r>
      <w:r w:rsidR="00114C22">
        <w:rPr>
          <w:rFonts w:ascii="Times New Roman" w:hAnsi="Times New Roman" w:cs="Times New Roman"/>
          <w:sz w:val="24"/>
          <w:szCs w:val="24"/>
        </w:rPr>
        <w:t>u ime</w:t>
      </w:r>
      <w:r w:rsidR="00114C22" w:rsidRPr="005D36D9">
        <w:rPr>
          <w:rFonts w:ascii="Times New Roman" w:hAnsi="Times New Roman" w:cs="Times New Roman"/>
          <w:sz w:val="24"/>
          <w:szCs w:val="24"/>
        </w:rPr>
        <w:t xml:space="preserve"> </w:t>
      </w:r>
      <w:r w:rsidRPr="005D36D9">
        <w:rPr>
          <w:rFonts w:ascii="Times New Roman" w:hAnsi="Times New Roman" w:cs="Times New Roman"/>
          <w:sz w:val="24"/>
          <w:szCs w:val="24"/>
        </w:rPr>
        <w:t>poslodavca kod kojeg su zaposleni</w:t>
      </w:r>
      <w:r w:rsidR="005770DD" w:rsidRPr="005D36D9">
        <w:rPr>
          <w:rFonts w:ascii="Times New Roman" w:hAnsi="Times New Roman" w:cs="Times New Roman"/>
          <w:sz w:val="24"/>
          <w:szCs w:val="24"/>
        </w:rPr>
        <w:t>,</w:t>
      </w:r>
      <w:r w:rsidR="00093CBB">
        <w:rPr>
          <w:rFonts w:ascii="Times New Roman" w:hAnsi="Times New Roman" w:cs="Times New Roman"/>
          <w:sz w:val="24"/>
          <w:szCs w:val="24"/>
        </w:rPr>
        <w:t xml:space="preserve"> ili</w:t>
      </w:r>
    </w:p>
    <w:p w14:paraId="559BB263" w14:textId="1F7D0470" w:rsidR="00114C22" w:rsidRPr="005D36D9" w:rsidRDefault="003A1066" w:rsidP="00201B7D">
      <w:pPr>
        <w:pStyle w:val="ListParagraph"/>
        <w:numPr>
          <w:ilvl w:val="0"/>
          <w:numId w:val="29"/>
        </w:numPr>
        <w:spacing w:after="0" w:line="240" w:lineRule="auto"/>
        <w:ind w:left="1134" w:hanging="425"/>
        <w:jc w:val="both"/>
        <w:rPr>
          <w:rFonts w:ascii="Times New Roman" w:hAnsi="Times New Roman" w:cs="Times New Roman"/>
          <w:sz w:val="24"/>
          <w:szCs w:val="24"/>
        </w:rPr>
      </w:pPr>
      <w:bookmarkStart w:id="15" w:name="_Hlk131647612"/>
      <w:r>
        <w:rPr>
          <w:rFonts w:ascii="Times New Roman" w:hAnsi="Times New Roman" w:cs="Times New Roman"/>
          <w:sz w:val="24"/>
          <w:szCs w:val="24"/>
        </w:rPr>
        <w:t>lobiste</w:t>
      </w:r>
      <w:r w:rsidR="00690B82" w:rsidRPr="005D36D9">
        <w:rPr>
          <w:rFonts w:ascii="Times New Roman" w:hAnsi="Times New Roman" w:cs="Times New Roman"/>
          <w:sz w:val="24"/>
          <w:szCs w:val="24"/>
        </w:rPr>
        <w:t xml:space="preserve"> </w:t>
      </w:r>
      <w:r w:rsidRPr="005D36D9">
        <w:rPr>
          <w:rFonts w:ascii="Times New Roman" w:hAnsi="Times New Roman" w:cs="Times New Roman"/>
          <w:sz w:val="24"/>
          <w:szCs w:val="24"/>
        </w:rPr>
        <w:t>koj</w:t>
      </w:r>
      <w:r>
        <w:rPr>
          <w:rFonts w:ascii="Times New Roman" w:hAnsi="Times New Roman" w:cs="Times New Roman"/>
          <w:sz w:val="24"/>
          <w:szCs w:val="24"/>
        </w:rPr>
        <w:t>i</w:t>
      </w:r>
      <w:r w:rsidRPr="005D36D9">
        <w:rPr>
          <w:rFonts w:ascii="Times New Roman" w:hAnsi="Times New Roman" w:cs="Times New Roman"/>
          <w:sz w:val="24"/>
          <w:szCs w:val="24"/>
        </w:rPr>
        <w:t xml:space="preserve"> </w:t>
      </w:r>
      <w:r w:rsidR="00690B82" w:rsidRPr="005D36D9">
        <w:rPr>
          <w:rFonts w:ascii="Times New Roman" w:hAnsi="Times New Roman" w:cs="Times New Roman"/>
          <w:sz w:val="24"/>
          <w:szCs w:val="24"/>
        </w:rPr>
        <w:t xml:space="preserve">predstavljaju profesionalne, poslovne ili druge sektorske interese, uključujući </w:t>
      </w:r>
      <w:r w:rsidR="00CC1D7E" w:rsidRPr="005D36D9">
        <w:rPr>
          <w:rFonts w:ascii="Times New Roman" w:hAnsi="Times New Roman" w:cs="Times New Roman"/>
          <w:sz w:val="24"/>
          <w:szCs w:val="24"/>
        </w:rPr>
        <w:t xml:space="preserve">profesionalna, </w:t>
      </w:r>
      <w:r w:rsidR="00690B82" w:rsidRPr="005D36D9">
        <w:rPr>
          <w:rFonts w:ascii="Times New Roman" w:hAnsi="Times New Roman" w:cs="Times New Roman"/>
          <w:sz w:val="24"/>
          <w:szCs w:val="24"/>
        </w:rPr>
        <w:t xml:space="preserve">gospodarska i interesna udruženja, </w:t>
      </w:r>
      <w:r w:rsidR="00114C22">
        <w:rPr>
          <w:rFonts w:ascii="Times New Roman" w:hAnsi="Times New Roman" w:cs="Times New Roman"/>
          <w:sz w:val="24"/>
          <w:szCs w:val="24"/>
        </w:rPr>
        <w:t xml:space="preserve">nevladine </w:t>
      </w:r>
      <w:r w:rsidR="00CD3F32">
        <w:rPr>
          <w:rFonts w:ascii="Times New Roman" w:hAnsi="Times New Roman" w:cs="Times New Roman"/>
          <w:sz w:val="24"/>
          <w:szCs w:val="24"/>
        </w:rPr>
        <w:t xml:space="preserve">udruge </w:t>
      </w:r>
      <w:r w:rsidR="00114C22">
        <w:rPr>
          <w:rFonts w:ascii="Times New Roman" w:hAnsi="Times New Roman" w:cs="Times New Roman"/>
          <w:sz w:val="24"/>
          <w:szCs w:val="24"/>
        </w:rPr>
        <w:t xml:space="preserve">i organizacije </w:t>
      </w:r>
      <w:r w:rsidR="00CC1D7E" w:rsidRPr="005D36D9">
        <w:rPr>
          <w:rFonts w:ascii="Times New Roman" w:hAnsi="Times New Roman" w:cs="Times New Roman"/>
          <w:sz w:val="24"/>
          <w:szCs w:val="24"/>
        </w:rPr>
        <w:t>civilnog društva</w:t>
      </w:r>
      <w:r w:rsidR="00114C22">
        <w:rPr>
          <w:rFonts w:ascii="Times New Roman" w:hAnsi="Times New Roman" w:cs="Times New Roman"/>
          <w:sz w:val="24"/>
          <w:szCs w:val="24"/>
        </w:rPr>
        <w:t>.</w:t>
      </w:r>
    </w:p>
    <w:bookmarkEnd w:id="13"/>
    <w:bookmarkEnd w:id="15"/>
    <w:p w14:paraId="5B1B2260" w14:textId="0F70F0D2" w:rsidR="00690B82" w:rsidRPr="005D36D9" w:rsidRDefault="00690B82" w:rsidP="00C05CFA">
      <w:pPr>
        <w:pStyle w:val="ListParagraph"/>
        <w:spacing w:after="0" w:line="240" w:lineRule="auto"/>
        <w:ind w:left="1134"/>
        <w:jc w:val="both"/>
        <w:rPr>
          <w:rFonts w:ascii="Times New Roman" w:hAnsi="Times New Roman" w:cs="Times New Roman"/>
          <w:sz w:val="24"/>
          <w:szCs w:val="24"/>
        </w:rPr>
      </w:pPr>
    </w:p>
    <w:p w14:paraId="26B3EF79" w14:textId="21EA5D37" w:rsidR="00200894" w:rsidRPr="005D36D9" w:rsidRDefault="003B0DAC" w:rsidP="00C05CFA">
      <w:pPr>
        <w:pStyle w:val="ListParagraph"/>
        <w:numPr>
          <w:ilvl w:val="0"/>
          <w:numId w:val="27"/>
        </w:numPr>
        <w:spacing w:line="240" w:lineRule="auto"/>
        <w:jc w:val="both"/>
        <w:rPr>
          <w:rFonts w:ascii="Times New Roman" w:hAnsi="Times New Roman" w:cs="Times New Roman"/>
          <w:sz w:val="24"/>
          <w:szCs w:val="24"/>
        </w:rPr>
      </w:pPr>
      <w:bookmarkStart w:id="16" w:name="_Hlk136555469"/>
      <w:bookmarkEnd w:id="14"/>
      <w:r w:rsidRPr="005D36D9">
        <w:rPr>
          <w:rFonts w:ascii="Times New Roman" w:hAnsi="Times New Roman" w:cs="Times New Roman"/>
          <w:i/>
          <w:iCs/>
          <w:sz w:val="24"/>
          <w:szCs w:val="24"/>
        </w:rPr>
        <w:t>l</w:t>
      </w:r>
      <w:r w:rsidR="00690B82" w:rsidRPr="005D36D9">
        <w:rPr>
          <w:rFonts w:ascii="Times New Roman" w:hAnsi="Times New Roman" w:cs="Times New Roman"/>
          <w:i/>
          <w:iCs/>
          <w:sz w:val="24"/>
          <w:szCs w:val="24"/>
        </w:rPr>
        <w:t>obiranom osobom</w:t>
      </w:r>
      <w:r w:rsidR="00690B82" w:rsidRPr="005D36D9">
        <w:rPr>
          <w:rFonts w:ascii="Times New Roman" w:hAnsi="Times New Roman" w:cs="Times New Roman"/>
          <w:sz w:val="24"/>
          <w:szCs w:val="24"/>
        </w:rPr>
        <w:t xml:space="preserve"> </w:t>
      </w:r>
      <w:bookmarkStart w:id="17" w:name="_Hlk120523194"/>
      <w:r w:rsidR="00690B82" w:rsidRPr="005D36D9">
        <w:rPr>
          <w:rFonts w:ascii="Times New Roman" w:hAnsi="Times New Roman" w:cs="Times New Roman"/>
          <w:sz w:val="24"/>
          <w:szCs w:val="24"/>
        </w:rPr>
        <w:t xml:space="preserve">smatra se svaka osoba koja je kao dužnosnik, posebni savjetnik ili </w:t>
      </w:r>
      <w:r w:rsidR="00972EE8">
        <w:rPr>
          <w:rFonts w:ascii="Times New Roman" w:hAnsi="Times New Roman" w:cs="Times New Roman"/>
          <w:sz w:val="24"/>
          <w:szCs w:val="24"/>
        </w:rPr>
        <w:t xml:space="preserve">rukovodeći </w:t>
      </w:r>
      <w:r w:rsidR="00690B82" w:rsidRPr="005D36D9">
        <w:rPr>
          <w:rFonts w:ascii="Times New Roman" w:hAnsi="Times New Roman" w:cs="Times New Roman"/>
          <w:sz w:val="24"/>
          <w:szCs w:val="24"/>
        </w:rPr>
        <w:t xml:space="preserve">službenik izabrana, imenovana, zaposlena ili na drugi način angažirana u </w:t>
      </w:r>
      <w:bookmarkStart w:id="18" w:name="_Hlk147091737"/>
      <w:r w:rsidR="00690B82" w:rsidRPr="005D36D9">
        <w:rPr>
          <w:rFonts w:ascii="Times New Roman" w:hAnsi="Times New Roman" w:cs="Times New Roman"/>
          <w:sz w:val="24"/>
          <w:szCs w:val="24"/>
        </w:rPr>
        <w:t xml:space="preserve">tijelima </w:t>
      </w:r>
      <w:bookmarkStart w:id="19" w:name="_Hlk136201365"/>
      <w:r w:rsidR="00690B82" w:rsidRPr="005D36D9">
        <w:rPr>
          <w:rFonts w:ascii="Times New Roman" w:hAnsi="Times New Roman" w:cs="Times New Roman"/>
          <w:sz w:val="24"/>
          <w:szCs w:val="24"/>
        </w:rPr>
        <w:t>zakonodavne i</w:t>
      </w:r>
      <w:r w:rsidR="00B823E5" w:rsidRPr="005D36D9">
        <w:rPr>
          <w:rFonts w:ascii="Times New Roman" w:hAnsi="Times New Roman" w:cs="Times New Roman"/>
          <w:sz w:val="24"/>
          <w:szCs w:val="24"/>
        </w:rPr>
        <w:t>li</w:t>
      </w:r>
      <w:r w:rsidR="00690B82" w:rsidRPr="005D36D9">
        <w:rPr>
          <w:rFonts w:ascii="Times New Roman" w:hAnsi="Times New Roman" w:cs="Times New Roman"/>
          <w:sz w:val="24"/>
          <w:szCs w:val="24"/>
        </w:rPr>
        <w:t xml:space="preserve"> izvršne vlasti</w:t>
      </w:r>
      <w:bookmarkEnd w:id="19"/>
      <w:r w:rsidR="00690B82" w:rsidRPr="005D36D9">
        <w:rPr>
          <w:rFonts w:ascii="Times New Roman" w:hAnsi="Times New Roman" w:cs="Times New Roman"/>
          <w:sz w:val="24"/>
          <w:szCs w:val="24"/>
        </w:rPr>
        <w:t>,</w:t>
      </w:r>
      <w:r w:rsidR="00B823E5" w:rsidRPr="005D36D9">
        <w:rPr>
          <w:rFonts w:ascii="Times New Roman" w:hAnsi="Times New Roman" w:cs="Times New Roman"/>
          <w:sz w:val="24"/>
          <w:szCs w:val="24"/>
        </w:rPr>
        <w:t xml:space="preserve"> </w:t>
      </w:r>
      <w:bookmarkStart w:id="20" w:name="_Hlk136201412"/>
      <w:r w:rsidR="005D36D9" w:rsidRPr="005D36D9">
        <w:rPr>
          <w:rFonts w:ascii="Times New Roman" w:hAnsi="Times New Roman" w:cs="Times New Roman"/>
          <w:sz w:val="24"/>
          <w:szCs w:val="24"/>
        </w:rPr>
        <w:t>tijelima državne uprave</w:t>
      </w:r>
      <w:bookmarkEnd w:id="18"/>
      <w:r w:rsidR="005D36D9" w:rsidRPr="005D36D9">
        <w:rPr>
          <w:rFonts w:ascii="Times New Roman" w:hAnsi="Times New Roman" w:cs="Times New Roman"/>
          <w:sz w:val="24"/>
          <w:szCs w:val="24"/>
        </w:rPr>
        <w:t xml:space="preserve">, </w:t>
      </w:r>
      <w:r w:rsidR="00B823E5" w:rsidRPr="005D36D9">
        <w:rPr>
          <w:rFonts w:ascii="Times New Roman" w:hAnsi="Times New Roman" w:cs="Times New Roman"/>
          <w:sz w:val="24"/>
          <w:szCs w:val="24"/>
        </w:rPr>
        <w:t>odnosno u tijelima jedinica</w:t>
      </w:r>
      <w:r w:rsidR="00690B82" w:rsidRPr="005D36D9">
        <w:rPr>
          <w:rFonts w:ascii="Times New Roman" w:hAnsi="Times New Roman" w:cs="Times New Roman"/>
          <w:sz w:val="24"/>
          <w:szCs w:val="24"/>
        </w:rPr>
        <w:t xml:space="preserve"> </w:t>
      </w:r>
      <w:r w:rsidR="00B823E5" w:rsidRPr="005D36D9">
        <w:rPr>
          <w:rFonts w:ascii="Times New Roman" w:hAnsi="Times New Roman" w:cs="Times New Roman"/>
          <w:sz w:val="24"/>
          <w:szCs w:val="24"/>
        </w:rPr>
        <w:t>lokalne ili područne (regionalne) samouprave</w:t>
      </w:r>
      <w:bookmarkEnd w:id="20"/>
      <w:r w:rsidR="00101AE4">
        <w:rPr>
          <w:rFonts w:ascii="Times New Roman" w:hAnsi="Times New Roman" w:cs="Times New Roman"/>
          <w:sz w:val="24"/>
          <w:szCs w:val="24"/>
        </w:rPr>
        <w:t xml:space="preserve"> i </w:t>
      </w:r>
      <w:r w:rsidR="00101AE4" w:rsidRPr="00101AE4">
        <w:rPr>
          <w:rFonts w:ascii="Times New Roman" w:hAnsi="Times New Roman" w:cs="Times New Roman"/>
          <w:sz w:val="24"/>
          <w:szCs w:val="24"/>
        </w:rPr>
        <w:t>koj</w:t>
      </w:r>
      <w:r w:rsidR="00101AE4">
        <w:rPr>
          <w:rFonts w:ascii="Times New Roman" w:hAnsi="Times New Roman" w:cs="Times New Roman"/>
          <w:sz w:val="24"/>
          <w:szCs w:val="24"/>
        </w:rPr>
        <w:t xml:space="preserve">a </w:t>
      </w:r>
      <w:r w:rsidR="00E36928">
        <w:rPr>
          <w:rFonts w:ascii="Times New Roman" w:hAnsi="Times New Roman" w:cs="Times New Roman"/>
          <w:sz w:val="24"/>
          <w:szCs w:val="24"/>
        </w:rPr>
        <w:t>sudjeluje ili je nadležna za javno odlučivanje</w:t>
      </w:r>
      <w:r w:rsidR="00745062">
        <w:rPr>
          <w:rFonts w:ascii="Times New Roman" w:hAnsi="Times New Roman" w:cs="Times New Roman"/>
          <w:sz w:val="24"/>
          <w:szCs w:val="24"/>
        </w:rPr>
        <w:t xml:space="preserve"> te koja je pristala komunicirati s lobistom</w:t>
      </w:r>
    </w:p>
    <w:bookmarkEnd w:id="16"/>
    <w:p w14:paraId="356BA3A1" w14:textId="3B1F12F8" w:rsidR="00690B82" w:rsidRPr="005D36D9" w:rsidRDefault="00690B82" w:rsidP="00C05CFA">
      <w:pPr>
        <w:pStyle w:val="ListParagraph"/>
        <w:spacing w:line="240" w:lineRule="auto"/>
        <w:jc w:val="both"/>
        <w:rPr>
          <w:rFonts w:ascii="Times New Roman" w:hAnsi="Times New Roman" w:cs="Times New Roman"/>
          <w:sz w:val="24"/>
          <w:szCs w:val="24"/>
        </w:rPr>
      </w:pPr>
    </w:p>
    <w:p w14:paraId="723322F2" w14:textId="7DCAF477" w:rsidR="005613C8" w:rsidRPr="005D36D9" w:rsidRDefault="003B0DAC" w:rsidP="00100240">
      <w:pPr>
        <w:pStyle w:val="ListParagraph"/>
        <w:numPr>
          <w:ilvl w:val="0"/>
          <w:numId w:val="27"/>
        </w:numPr>
        <w:spacing w:line="240" w:lineRule="auto"/>
        <w:jc w:val="both"/>
        <w:rPr>
          <w:rFonts w:ascii="Times New Roman" w:hAnsi="Times New Roman" w:cs="Times New Roman"/>
          <w:sz w:val="24"/>
          <w:szCs w:val="24"/>
        </w:rPr>
      </w:pPr>
      <w:bookmarkStart w:id="21" w:name="_Hlk120523600"/>
      <w:bookmarkEnd w:id="17"/>
      <w:r w:rsidRPr="005D36D9">
        <w:rPr>
          <w:rFonts w:ascii="Times New Roman" w:hAnsi="Times New Roman" w:cs="Times New Roman"/>
          <w:i/>
          <w:iCs/>
          <w:sz w:val="24"/>
          <w:szCs w:val="24"/>
        </w:rPr>
        <w:t>k</w:t>
      </w:r>
      <w:r w:rsidR="00690B82" w:rsidRPr="005D36D9">
        <w:rPr>
          <w:rFonts w:ascii="Times New Roman" w:hAnsi="Times New Roman" w:cs="Times New Roman"/>
          <w:i/>
          <w:iCs/>
          <w:sz w:val="24"/>
          <w:szCs w:val="24"/>
        </w:rPr>
        <w:t>orisnici lobiranja</w:t>
      </w:r>
      <w:r w:rsidR="00690B82" w:rsidRPr="005D36D9">
        <w:rPr>
          <w:rFonts w:ascii="Times New Roman" w:hAnsi="Times New Roman" w:cs="Times New Roman"/>
          <w:sz w:val="24"/>
          <w:szCs w:val="24"/>
        </w:rPr>
        <w:t xml:space="preserve"> su pravne ili fizičke osobe i drugi zakonom </w:t>
      </w:r>
      <w:r w:rsidR="005613C8" w:rsidRPr="005D36D9">
        <w:rPr>
          <w:rFonts w:ascii="Times New Roman" w:hAnsi="Times New Roman" w:cs="Times New Roman"/>
          <w:sz w:val="24"/>
          <w:szCs w:val="24"/>
        </w:rPr>
        <w:t xml:space="preserve">uređeni </w:t>
      </w:r>
      <w:r w:rsidR="00690B82" w:rsidRPr="005D36D9">
        <w:rPr>
          <w:rFonts w:ascii="Times New Roman" w:hAnsi="Times New Roman" w:cs="Times New Roman"/>
          <w:sz w:val="24"/>
          <w:szCs w:val="24"/>
        </w:rPr>
        <w:t xml:space="preserve">oblici udruživanja fizičkih ili pravnih osoba, </w:t>
      </w:r>
      <w:r w:rsidR="003A1066">
        <w:rPr>
          <w:rFonts w:ascii="Times New Roman" w:hAnsi="Times New Roman" w:cs="Times New Roman"/>
          <w:sz w:val="24"/>
          <w:szCs w:val="24"/>
        </w:rPr>
        <w:t xml:space="preserve">uključujući i njihove podružnice, </w:t>
      </w:r>
      <w:r w:rsidR="00690B82" w:rsidRPr="005D36D9">
        <w:rPr>
          <w:rFonts w:ascii="Times New Roman" w:hAnsi="Times New Roman" w:cs="Times New Roman"/>
          <w:sz w:val="24"/>
          <w:szCs w:val="24"/>
        </w:rPr>
        <w:t xml:space="preserve">u ime kojih lobist obavlja </w:t>
      </w:r>
      <w:r w:rsidR="005770DD" w:rsidRPr="005D36D9">
        <w:rPr>
          <w:rFonts w:ascii="Times New Roman" w:hAnsi="Times New Roman" w:cs="Times New Roman"/>
          <w:sz w:val="24"/>
          <w:szCs w:val="24"/>
        </w:rPr>
        <w:t>lobiranje</w:t>
      </w:r>
    </w:p>
    <w:p w14:paraId="6D717EB2" w14:textId="77777777" w:rsidR="005613C8" w:rsidRPr="005D36D9" w:rsidRDefault="005613C8" w:rsidP="00C05CFA">
      <w:pPr>
        <w:pStyle w:val="ListParagraph"/>
        <w:spacing w:line="240" w:lineRule="auto"/>
        <w:jc w:val="both"/>
        <w:rPr>
          <w:rFonts w:ascii="Times New Roman" w:hAnsi="Times New Roman" w:cs="Times New Roman"/>
          <w:sz w:val="24"/>
          <w:szCs w:val="24"/>
        </w:rPr>
      </w:pPr>
    </w:p>
    <w:p w14:paraId="77E6330F" w14:textId="50C2A091" w:rsidR="00690B82" w:rsidRDefault="00091403" w:rsidP="00C05CFA">
      <w:pPr>
        <w:pStyle w:val="ListParagraph"/>
        <w:numPr>
          <w:ilvl w:val="0"/>
          <w:numId w:val="27"/>
        </w:numPr>
        <w:spacing w:line="240" w:lineRule="auto"/>
        <w:jc w:val="both"/>
        <w:rPr>
          <w:rFonts w:ascii="Times New Roman" w:hAnsi="Times New Roman" w:cs="Times New Roman"/>
          <w:sz w:val="24"/>
          <w:szCs w:val="24"/>
        </w:rPr>
      </w:pPr>
      <w:r w:rsidRPr="005D36D9">
        <w:rPr>
          <w:rFonts w:ascii="Times New Roman" w:hAnsi="Times New Roman" w:cs="Times New Roman"/>
          <w:i/>
          <w:iCs/>
          <w:sz w:val="24"/>
          <w:szCs w:val="24"/>
        </w:rPr>
        <w:t>Povjerenstvo</w:t>
      </w:r>
      <w:r w:rsidRPr="005D36D9">
        <w:rPr>
          <w:rFonts w:ascii="Times New Roman" w:hAnsi="Times New Roman" w:cs="Times New Roman"/>
          <w:sz w:val="24"/>
          <w:szCs w:val="24"/>
        </w:rPr>
        <w:t xml:space="preserve"> </w:t>
      </w:r>
      <w:r w:rsidR="005613C8" w:rsidRPr="005D36D9">
        <w:rPr>
          <w:rFonts w:ascii="Times New Roman" w:hAnsi="Times New Roman" w:cs="Times New Roman"/>
          <w:sz w:val="24"/>
          <w:szCs w:val="24"/>
        </w:rPr>
        <w:t xml:space="preserve">je </w:t>
      </w:r>
      <w:r w:rsidRPr="005D36D9">
        <w:rPr>
          <w:rFonts w:ascii="Times New Roman" w:hAnsi="Times New Roman" w:cs="Times New Roman"/>
          <w:sz w:val="24"/>
          <w:szCs w:val="24"/>
        </w:rPr>
        <w:t>Povjerenstvo za odlučivanje o sukobu interesa</w:t>
      </w:r>
      <w:r w:rsidR="00CC16EB" w:rsidRPr="005D36D9">
        <w:rPr>
          <w:rFonts w:ascii="Times New Roman" w:hAnsi="Times New Roman" w:cs="Times New Roman"/>
          <w:sz w:val="24"/>
          <w:szCs w:val="24"/>
        </w:rPr>
        <w:t xml:space="preserve"> </w:t>
      </w:r>
      <w:bookmarkStart w:id="22" w:name="_Hlk136582247"/>
      <w:r w:rsidR="00CC16EB" w:rsidRPr="005D36D9">
        <w:rPr>
          <w:rFonts w:ascii="Times New Roman" w:hAnsi="Times New Roman" w:cs="Times New Roman"/>
          <w:sz w:val="24"/>
          <w:szCs w:val="24"/>
        </w:rPr>
        <w:t>sukladno zakonu kojim se uređuje sprječavanje sukoba interesa</w:t>
      </w:r>
      <w:bookmarkEnd w:id="22"/>
    </w:p>
    <w:p w14:paraId="5469BA56" w14:textId="77777777" w:rsidR="00C00071" w:rsidRPr="008C5613" w:rsidRDefault="00C00071" w:rsidP="008C5613">
      <w:pPr>
        <w:pStyle w:val="ListParagraph"/>
        <w:rPr>
          <w:rFonts w:ascii="Times New Roman" w:hAnsi="Times New Roman" w:cs="Times New Roman"/>
          <w:sz w:val="24"/>
          <w:szCs w:val="24"/>
        </w:rPr>
      </w:pPr>
    </w:p>
    <w:p w14:paraId="530959E6" w14:textId="2CA5E288" w:rsidR="00C00071" w:rsidRPr="00C00071" w:rsidRDefault="00C00071" w:rsidP="00C05CFA">
      <w:pPr>
        <w:pStyle w:val="ListParagraph"/>
        <w:numPr>
          <w:ilvl w:val="0"/>
          <w:numId w:val="27"/>
        </w:numPr>
        <w:spacing w:line="240" w:lineRule="auto"/>
        <w:jc w:val="both"/>
        <w:rPr>
          <w:rFonts w:ascii="Times New Roman" w:hAnsi="Times New Roman" w:cs="Times New Roman"/>
          <w:sz w:val="24"/>
          <w:szCs w:val="24"/>
        </w:rPr>
      </w:pPr>
      <w:r w:rsidRPr="008C5613">
        <w:rPr>
          <w:rFonts w:ascii="Times New Roman" w:hAnsi="Times New Roman" w:cs="Times New Roman"/>
          <w:i/>
          <w:iCs/>
          <w:sz w:val="24"/>
          <w:szCs w:val="24"/>
        </w:rPr>
        <w:t>Registar lobista</w:t>
      </w:r>
      <w:r w:rsidRPr="008C5613">
        <w:rPr>
          <w:rFonts w:ascii="Times New Roman" w:hAnsi="Times New Roman" w:cs="Times New Roman"/>
          <w:sz w:val="24"/>
          <w:szCs w:val="24"/>
        </w:rPr>
        <w:t xml:space="preserve"> je Registar lobista u </w:t>
      </w:r>
      <w:r>
        <w:rPr>
          <w:rFonts w:ascii="Times New Roman" w:hAnsi="Times New Roman" w:cs="Times New Roman"/>
          <w:sz w:val="24"/>
          <w:szCs w:val="24"/>
        </w:rPr>
        <w:t>R</w:t>
      </w:r>
      <w:r w:rsidRPr="008C5613">
        <w:rPr>
          <w:rFonts w:ascii="Times New Roman" w:hAnsi="Times New Roman" w:cs="Times New Roman"/>
          <w:sz w:val="24"/>
          <w:szCs w:val="24"/>
        </w:rPr>
        <w:t>epublici Hrvatskoj</w:t>
      </w:r>
      <w:r>
        <w:rPr>
          <w:rFonts w:ascii="Times New Roman" w:hAnsi="Times New Roman" w:cs="Times New Roman"/>
          <w:sz w:val="24"/>
          <w:szCs w:val="24"/>
        </w:rPr>
        <w:t>.</w:t>
      </w:r>
    </w:p>
    <w:bookmarkEnd w:id="21"/>
    <w:p w14:paraId="23E53157" w14:textId="77777777" w:rsidR="009A11CE" w:rsidRPr="005D36D9" w:rsidRDefault="009A11CE" w:rsidP="009A11CE">
      <w:pPr>
        <w:spacing w:line="276" w:lineRule="auto"/>
        <w:jc w:val="center"/>
        <w:rPr>
          <w:rFonts w:ascii="Times New Roman" w:hAnsi="Times New Roman" w:cs="Times New Roman"/>
          <w:b/>
          <w:sz w:val="24"/>
          <w:szCs w:val="24"/>
        </w:rPr>
      </w:pPr>
    </w:p>
    <w:p w14:paraId="24319322" w14:textId="03F80A88" w:rsidR="009A11CE" w:rsidRPr="005D36D9" w:rsidRDefault="009A11CE" w:rsidP="009A11CE">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 xml:space="preserve">Članak </w:t>
      </w:r>
      <w:r w:rsidR="00457DD1" w:rsidRPr="005D36D9">
        <w:rPr>
          <w:rFonts w:ascii="Times New Roman" w:hAnsi="Times New Roman" w:cs="Times New Roman"/>
          <w:b/>
          <w:sz w:val="24"/>
          <w:szCs w:val="24"/>
        </w:rPr>
        <w:t>3</w:t>
      </w:r>
      <w:r w:rsidRPr="005D36D9">
        <w:rPr>
          <w:rFonts w:ascii="Times New Roman" w:hAnsi="Times New Roman" w:cs="Times New Roman"/>
          <w:b/>
          <w:sz w:val="24"/>
          <w:szCs w:val="24"/>
        </w:rPr>
        <w:t>.</w:t>
      </w:r>
    </w:p>
    <w:p w14:paraId="1CE65333" w14:textId="328C1CD6" w:rsidR="009A11CE" w:rsidRDefault="009A11CE" w:rsidP="009A11CE">
      <w:p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Izrazi koji se koriste u ovome Zakonu, a koji imaju rodno značenje, bez obzira na to jesu li korišteni u muškom ili ženskom rodu, obuhvaćaju na jednak način muški i ženski rod.</w:t>
      </w:r>
    </w:p>
    <w:p w14:paraId="5541BF28" w14:textId="77777777" w:rsidR="00690B82" w:rsidRPr="005D36D9" w:rsidRDefault="00690B82" w:rsidP="00690B82">
      <w:pPr>
        <w:spacing w:line="276" w:lineRule="auto"/>
        <w:jc w:val="both"/>
        <w:rPr>
          <w:rFonts w:ascii="Times New Roman" w:hAnsi="Times New Roman" w:cs="Times New Roman"/>
          <w:sz w:val="24"/>
          <w:szCs w:val="24"/>
        </w:rPr>
      </w:pPr>
    </w:p>
    <w:p w14:paraId="564F5359" w14:textId="77777777" w:rsidR="00690B82" w:rsidRPr="005D36D9" w:rsidRDefault="00690B82" w:rsidP="00690B82">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Aktivnosti koje se ne smatraju lobiranjem</w:t>
      </w:r>
    </w:p>
    <w:p w14:paraId="3C3D53CD" w14:textId="77777777" w:rsidR="00690B82" w:rsidRPr="005D36D9" w:rsidRDefault="00690B82" w:rsidP="00690B82">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Članak 4.</w:t>
      </w:r>
    </w:p>
    <w:p w14:paraId="17C4AA7B" w14:textId="77777777" w:rsidR="00690B82" w:rsidRPr="005D36D9" w:rsidRDefault="00690B82" w:rsidP="00BB79DA">
      <w:p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Lobiranjem se ne smatra:</w:t>
      </w:r>
    </w:p>
    <w:p w14:paraId="6ECCDD57" w14:textId="77777777" w:rsidR="00690B82" w:rsidRPr="005D36D9" w:rsidRDefault="00690B82" w:rsidP="005613C8">
      <w:pPr>
        <w:pStyle w:val="ListParagraph"/>
        <w:numPr>
          <w:ilvl w:val="0"/>
          <w:numId w:val="30"/>
        </w:numPr>
        <w:spacing w:line="240" w:lineRule="auto"/>
        <w:jc w:val="both"/>
        <w:rPr>
          <w:rFonts w:ascii="Times New Roman" w:hAnsi="Times New Roman" w:cs="Times New Roman"/>
          <w:sz w:val="24"/>
          <w:szCs w:val="24"/>
        </w:rPr>
      </w:pPr>
      <w:bookmarkStart w:id="23" w:name="_Hlk136526708"/>
      <w:r w:rsidRPr="005D36D9">
        <w:rPr>
          <w:rFonts w:ascii="Times New Roman" w:hAnsi="Times New Roman" w:cs="Times New Roman"/>
          <w:sz w:val="24"/>
          <w:szCs w:val="24"/>
        </w:rPr>
        <w:t>demokratsko pravo pojedinca da:</w:t>
      </w:r>
    </w:p>
    <w:p w14:paraId="44543656" w14:textId="2AC3474E" w:rsidR="00690B82" w:rsidRPr="005D36D9" w:rsidRDefault="00690B82" w:rsidP="005613C8">
      <w:pPr>
        <w:pStyle w:val="ListParagraph"/>
        <w:numPr>
          <w:ilvl w:val="0"/>
          <w:numId w:val="31"/>
        </w:numPr>
        <w:spacing w:after="0" w:line="240" w:lineRule="auto"/>
        <w:ind w:left="993" w:hanging="294"/>
        <w:jc w:val="both"/>
        <w:rPr>
          <w:rFonts w:ascii="Times New Roman" w:hAnsi="Times New Roman" w:cs="Times New Roman"/>
          <w:sz w:val="24"/>
          <w:szCs w:val="24"/>
        </w:rPr>
      </w:pPr>
      <w:r w:rsidRPr="005D36D9">
        <w:rPr>
          <w:rFonts w:ascii="Times New Roman" w:hAnsi="Times New Roman" w:cs="Times New Roman"/>
          <w:sz w:val="24"/>
          <w:szCs w:val="24"/>
        </w:rPr>
        <w:t>izrazi svoje mišljenje dužnosnic</w:t>
      </w:r>
      <w:r w:rsidR="003B3077">
        <w:rPr>
          <w:rFonts w:ascii="Times New Roman" w:hAnsi="Times New Roman" w:cs="Times New Roman"/>
          <w:sz w:val="24"/>
          <w:szCs w:val="24"/>
        </w:rPr>
        <w:t>i</w:t>
      </w:r>
      <w:r w:rsidRPr="005D36D9">
        <w:rPr>
          <w:rFonts w:ascii="Times New Roman" w:hAnsi="Times New Roman" w:cs="Times New Roman"/>
          <w:sz w:val="24"/>
          <w:szCs w:val="24"/>
        </w:rPr>
        <w:t>ma, tijelima ili institucijama, bilo kolektivno ili individualno putem javnog savjetovanja, referenduma, peticija ili građanskih inicijativa</w:t>
      </w:r>
    </w:p>
    <w:p w14:paraId="6DB55216" w14:textId="741E338A" w:rsidR="00690B82" w:rsidRPr="005D36D9" w:rsidRDefault="00690B82" w:rsidP="005613C8">
      <w:pPr>
        <w:pStyle w:val="ListParagraph"/>
        <w:numPr>
          <w:ilvl w:val="0"/>
          <w:numId w:val="31"/>
        </w:numPr>
        <w:spacing w:after="0" w:line="240" w:lineRule="auto"/>
        <w:ind w:left="993" w:hanging="294"/>
        <w:jc w:val="both"/>
        <w:rPr>
          <w:rFonts w:ascii="Times New Roman" w:hAnsi="Times New Roman" w:cs="Times New Roman"/>
          <w:sz w:val="24"/>
          <w:szCs w:val="24"/>
        </w:rPr>
      </w:pPr>
      <w:r w:rsidRPr="005D36D9">
        <w:rPr>
          <w:rFonts w:ascii="Times New Roman" w:hAnsi="Times New Roman" w:cs="Times New Roman"/>
          <w:sz w:val="24"/>
          <w:szCs w:val="24"/>
        </w:rPr>
        <w:t>se zalaže za političku promjenu ili promjenu zakonodavstva, promjenu politika ili praksi u okviru legitimnih političkih aktivnosti, bilo kolektivno ili individualno</w:t>
      </w:r>
    </w:p>
    <w:p w14:paraId="601B15D1" w14:textId="77777777" w:rsidR="00690B82" w:rsidRPr="005D36D9" w:rsidRDefault="00690B82" w:rsidP="006347B4">
      <w:pPr>
        <w:pStyle w:val="ListParagraph"/>
        <w:spacing w:after="0" w:line="240" w:lineRule="auto"/>
        <w:ind w:left="1080" w:hanging="11"/>
        <w:jc w:val="both"/>
        <w:rPr>
          <w:rFonts w:ascii="Times New Roman" w:hAnsi="Times New Roman" w:cs="Times New Roman"/>
          <w:sz w:val="24"/>
          <w:szCs w:val="24"/>
        </w:rPr>
      </w:pPr>
    </w:p>
    <w:p w14:paraId="0A20EEA3" w14:textId="2201D16E" w:rsidR="00690B82" w:rsidRPr="005D36D9" w:rsidRDefault="00690B82" w:rsidP="005613C8">
      <w:pPr>
        <w:pStyle w:val="ListParagraph"/>
        <w:numPr>
          <w:ilvl w:val="0"/>
          <w:numId w:val="30"/>
        </w:numPr>
        <w:spacing w:after="0" w:line="240" w:lineRule="auto"/>
        <w:jc w:val="both"/>
        <w:rPr>
          <w:rFonts w:ascii="Times New Roman" w:hAnsi="Times New Roman" w:cs="Times New Roman"/>
          <w:sz w:val="24"/>
          <w:szCs w:val="24"/>
        </w:rPr>
      </w:pPr>
      <w:bookmarkStart w:id="24" w:name="_Hlk120380650"/>
      <w:r w:rsidRPr="005D36D9">
        <w:rPr>
          <w:rFonts w:ascii="Times New Roman" w:hAnsi="Times New Roman" w:cs="Times New Roman"/>
          <w:sz w:val="24"/>
          <w:szCs w:val="24"/>
        </w:rPr>
        <w:t xml:space="preserve">komunikacija s </w:t>
      </w:r>
      <w:r w:rsidR="00557715" w:rsidRPr="005D36D9">
        <w:rPr>
          <w:rFonts w:ascii="Times New Roman" w:hAnsi="Times New Roman" w:cs="Times New Roman"/>
          <w:sz w:val="24"/>
          <w:szCs w:val="24"/>
        </w:rPr>
        <w:t>tijel</w:t>
      </w:r>
      <w:r w:rsidR="00D33B76" w:rsidRPr="005D36D9">
        <w:rPr>
          <w:rFonts w:ascii="Times New Roman" w:hAnsi="Times New Roman" w:cs="Times New Roman"/>
          <w:sz w:val="24"/>
          <w:szCs w:val="24"/>
        </w:rPr>
        <w:t>ima</w:t>
      </w:r>
      <w:r w:rsidR="00557715" w:rsidRPr="005D36D9">
        <w:rPr>
          <w:rFonts w:ascii="Times New Roman" w:hAnsi="Times New Roman" w:cs="Times New Roman"/>
          <w:sz w:val="24"/>
          <w:szCs w:val="24"/>
        </w:rPr>
        <w:t xml:space="preserve"> drugih država</w:t>
      </w:r>
      <w:r w:rsidRPr="005D36D9">
        <w:rPr>
          <w:rFonts w:ascii="Times New Roman" w:hAnsi="Times New Roman" w:cs="Times New Roman"/>
          <w:sz w:val="24"/>
          <w:szCs w:val="24"/>
        </w:rPr>
        <w:t xml:space="preserve">, </w:t>
      </w:r>
      <w:r w:rsidR="00D33B76" w:rsidRPr="005D36D9">
        <w:rPr>
          <w:rFonts w:ascii="Times New Roman" w:hAnsi="Times New Roman" w:cs="Times New Roman"/>
          <w:sz w:val="24"/>
          <w:szCs w:val="24"/>
        </w:rPr>
        <w:t xml:space="preserve">uključujući njihova diplomatska predstavništva, institucijama </w:t>
      </w:r>
      <w:r w:rsidRPr="005D36D9">
        <w:rPr>
          <w:rFonts w:ascii="Times New Roman" w:hAnsi="Times New Roman" w:cs="Times New Roman"/>
          <w:sz w:val="24"/>
          <w:szCs w:val="24"/>
        </w:rPr>
        <w:t>Europske unije</w:t>
      </w:r>
      <w:r w:rsidR="00DB79A3" w:rsidRPr="005D36D9">
        <w:rPr>
          <w:rFonts w:ascii="Times New Roman" w:hAnsi="Times New Roman" w:cs="Times New Roman"/>
          <w:sz w:val="24"/>
          <w:szCs w:val="24"/>
        </w:rPr>
        <w:t>,</w:t>
      </w:r>
      <w:r w:rsidR="00DB79A3">
        <w:rPr>
          <w:rFonts w:ascii="Times New Roman" w:hAnsi="Times New Roman" w:cs="Times New Roman"/>
          <w:sz w:val="24"/>
          <w:szCs w:val="24"/>
        </w:rPr>
        <w:t xml:space="preserve"> </w:t>
      </w:r>
      <w:r w:rsidRPr="005D36D9">
        <w:rPr>
          <w:rFonts w:ascii="Times New Roman" w:hAnsi="Times New Roman" w:cs="Times New Roman"/>
          <w:sz w:val="24"/>
          <w:szCs w:val="24"/>
        </w:rPr>
        <w:t>međunarodni</w:t>
      </w:r>
      <w:r w:rsidR="00D33B76" w:rsidRPr="005D36D9">
        <w:rPr>
          <w:rFonts w:ascii="Times New Roman" w:hAnsi="Times New Roman" w:cs="Times New Roman"/>
          <w:sz w:val="24"/>
          <w:szCs w:val="24"/>
        </w:rPr>
        <w:t>m</w:t>
      </w:r>
      <w:r w:rsidRPr="005D36D9">
        <w:rPr>
          <w:rFonts w:ascii="Times New Roman" w:hAnsi="Times New Roman" w:cs="Times New Roman"/>
          <w:sz w:val="24"/>
          <w:szCs w:val="24"/>
        </w:rPr>
        <w:t xml:space="preserve"> </w:t>
      </w:r>
      <w:r w:rsidR="00D33B76" w:rsidRPr="005D36D9">
        <w:rPr>
          <w:rFonts w:ascii="Times New Roman" w:hAnsi="Times New Roman" w:cs="Times New Roman"/>
          <w:sz w:val="24"/>
          <w:szCs w:val="24"/>
        </w:rPr>
        <w:t>međuvladini</w:t>
      </w:r>
      <w:r w:rsidR="00855067" w:rsidRPr="005D36D9">
        <w:rPr>
          <w:rFonts w:ascii="Times New Roman" w:hAnsi="Times New Roman" w:cs="Times New Roman"/>
          <w:sz w:val="24"/>
          <w:szCs w:val="24"/>
        </w:rPr>
        <w:t>m</w:t>
      </w:r>
      <w:r w:rsidR="00D33B76" w:rsidRPr="005D36D9">
        <w:rPr>
          <w:rFonts w:ascii="Times New Roman" w:hAnsi="Times New Roman" w:cs="Times New Roman"/>
          <w:sz w:val="24"/>
          <w:szCs w:val="24"/>
        </w:rPr>
        <w:t xml:space="preserve"> </w:t>
      </w:r>
      <w:r w:rsidRPr="005D36D9">
        <w:rPr>
          <w:rFonts w:ascii="Times New Roman" w:hAnsi="Times New Roman" w:cs="Times New Roman"/>
          <w:sz w:val="24"/>
          <w:szCs w:val="24"/>
        </w:rPr>
        <w:t>organizacija</w:t>
      </w:r>
      <w:r w:rsidR="00855067" w:rsidRPr="005D36D9">
        <w:rPr>
          <w:rFonts w:ascii="Times New Roman" w:hAnsi="Times New Roman" w:cs="Times New Roman"/>
          <w:sz w:val="24"/>
          <w:szCs w:val="24"/>
        </w:rPr>
        <w:t>ma</w:t>
      </w:r>
      <w:r w:rsidRPr="005D36D9">
        <w:rPr>
          <w:rFonts w:ascii="Times New Roman" w:hAnsi="Times New Roman" w:cs="Times New Roman"/>
          <w:sz w:val="24"/>
          <w:szCs w:val="24"/>
        </w:rPr>
        <w:t>,</w:t>
      </w:r>
      <w:r w:rsidR="00D33B76" w:rsidRPr="005D36D9">
        <w:rPr>
          <w:rFonts w:ascii="Times New Roman" w:hAnsi="Times New Roman" w:cs="Times New Roman"/>
          <w:sz w:val="24"/>
          <w:szCs w:val="24"/>
        </w:rPr>
        <w:t xml:space="preserve"> uključujući agencije i tijela koji iz njih proizlaze,</w:t>
      </w:r>
      <w:r w:rsidRPr="005D36D9">
        <w:rPr>
          <w:rFonts w:ascii="Times New Roman" w:hAnsi="Times New Roman" w:cs="Times New Roman"/>
          <w:sz w:val="24"/>
          <w:szCs w:val="24"/>
        </w:rPr>
        <w:t xml:space="preserve"> niti</w:t>
      </w:r>
      <w:r w:rsidR="00C70FE1" w:rsidRPr="005D36D9">
        <w:rPr>
          <w:rFonts w:ascii="Times New Roman" w:hAnsi="Times New Roman" w:cs="Times New Roman"/>
          <w:sz w:val="24"/>
          <w:szCs w:val="24"/>
        </w:rPr>
        <w:t xml:space="preserve"> </w:t>
      </w:r>
      <w:r w:rsidRPr="005D36D9">
        <w:rPr>
          <w:rFonts w:ascii="Times New Roman" w:hAnsi="Times New Roman" w:cs="Times New Roman"/>
          <w:sz w:val="24"/>
          <w:szCs w:val="24"/>
        </w:rPr>
        <w:t>komunikacija povezan</w:t>
      </w:r>
      <w:r w:rsidR="001B3EC6" w:rsidRPr="005D36D9">
        <w:rPr>
          <w:rFonts w:ascii="Times New Roman" w:hAnsi="Times New Roman" w:cs="Times New Roman"/>
          <w:sz w:val="24"/>
          <w:szCs w:val="24"/>
        </w:rPr>
        <w:t xml:space="preserve">a </w:t>
      </w:r>
      <w:r w:rsidRPr="005D36D9">
        <w:rPr>
          <w:rFonts w:ascii="Times New Roman" w:hAnsi="Times New Roman" w:cs="Times New Roman"/>
          <w:sz w:val="24"/>
          <w:szCs w:val="24"/>
        </w:rPr>
        <w:t>sa</w:t>
      </w:r>
      <w:r w:rsidR="00C70FE1" w:rsidRPr="005D36D9">
        <w:rPr>
          <w:rFonts w:ascii="Times New Roman" w:hAnsi="Times New Roman" w:cs="Times New Roman"/>
          <w:sz w:val="24"/>
          <w:szCs w:val="24"/>
        </w:rPr>
        <w:t xml:space="preserve"> </w:t>
      </w:r>
      <w:r w:rsidRPr="005D36D9">
        <w:rPr>
          <w:rFonts w:ascii="Times New Roman" w:hAnsi="Times New Roman" w:cs="Times New Roman"/>
          <w:sz w:val="24"/>
          <w:szCs w:val="24"/>
        </w:rPr>
        <w:t>sigurnosnim pitanjima</w:t>
      </w:r>
    </w:p>
    <w:p w14:paraId="2C6F926C" w14:textId="77777777" w:rsidR="00690B82" w:rsidRPr="005D36D9" w:rsidRDefault="00690B82" w:rsidP="006347B4">
      <w:pPr>
        <w:pStyle w:val="ListParagraph"/>
        <w:spacing w:after="0" w:line="240" w:lineRule="auto"/>
        <w:ind w:hanging="11"/>
        <w:jc w:val="both"/>
        <w:rPr>
          <w:rFonts w:ascii="Times New Roman" w:hAnsi="Times New Roman" w:cs="Times New Roman"/>
          <w:sz w:val="24"/>
          <w:szCs w:val="24"/>
        </w:rPr>
      </w:pPr>
    </w:p>
    <w:p w14:paraId="4F50FD58" w14:textId="4654EE23" w:rsidR="00690B82" w:rsidRPr="005D36D9" w:rsidRDefault="00690B82" w:rsidP="005613C8">
      <w:pPr>
        <w:pStyle w:val="ListParagraph"/>
        <w:numPr>
          <w:ilvl w:val="0"/>
          <w:numId w:val="30"/>
        </w:num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aktivnost</w:t>
      </w:r>
      <w:r w:rsidR="00C70FE1" w:rsidRPr="005D36D9">
        <w:rPr>
          <w:rFonts w:ascii="Times New Roman" w:hAnsi="Times New Roman" w:cs="Times New Roman"/>
          <w:sz w:val="24"/>
          <w:szCs w:val="24"/>
        </w:rPr>
        <w:t xml:space="preserve"> </w:t>
      </w:r>
      <w:r w:rsidRPr="005D36D9">
        <w:rPr>
          <w:rFonts w:ascii="Times New Roman" w:hAnsi="Times New Roman" w:cs="Times New Roman"/>
          <w:sz w:val="24"/>
          <w:szCs w:val="24"/>
        </w:rPr>
        <w:t xml:space="preserve">osoba kada sudjeluju kao stručnjaci na sastancima, sjednicama ili konzultacijama o pitanjima koja se odnose na pripremu nacrta </w:t>
      </w:r>
      <w:r w:rsidR="0062700D" w:rsidRPr="005D36D9">
        <w:rPr>
          <w:rFonts w:ascii="Times New Roman" w:hAnsi="Times New Roman" w:cs="Times New Roman"/>
          <w:sz w:val="24"/>
          <w:szCs w:val="24"/>
        </w:rPr>
        <w:t>zakona, drugih propisa</w:t>
      </w:r>
      <w:r w:rsidR="00B22CCB">
        <w:rPr>
          <w:rFonts w:ascii="Times New Roman" w:hAnsi="Times New Roman" w:cs="Times New Roman"/>
          <w:sz w:val="24"/>
          <w:szCs w:val="24"/>
        </w:rPr>
        <w:t>,</w:t>
      </w:r>
      <w:r w:rsidR="0062700D" w:rsidRPr="005D36D9">
        <w:rPr>
          <w:rFonts w:ascii="Times New Roman" w:hAnsi="Times New Roman" w:cs="Times New Roman"/>
          <w:sz w:val="24"/>
          <w:szCs w:val="24"/>
        </w:rPr>
        <w:t xml:space="preserve"> općih akata</w:t>
      </w:r>
      <w:r w:rsidR="00855067" w:rsidRPr="005D36D9">
        <w:rPr>
          <w:rFonts w:ascii="Times New Roman" w:hAnsi="Times New Roman" w:cs="Times New Roman"/>
          <w:sz w:val="24"/>
          <w:szCs w:val="24"/>
        </w:rPr>
        <w:t xml:space="preserve"> </w:t>
      </w:r>
      <w:bookmarkStart w:id="25" w:name="_Hlk144243634"/>
      <w:r w:rsidR="00B22CCB">
        <w:rPr>
          <w:rFonts w:ascii="Times New Roman" w:hAnsi="Times New Roman" w:cs="Times New Roman"/>
          <w:sz w:val="24"/>
          <w:szCs w:val="24"/>
        </w:rPr>
        <w:t xml:space="preserve">te </w:t>
      </w:r>
      <w:r w:rsidR="00B22CCB" w:rsidRPr="00B22CCB">
        <w:rPr>
          <w:rFonts w:ascii="Times New Roman" w:hAnsi="Times New Roman" w:cs="Times New Roman"/>
          <w:sz w:val="24"/>
          <w:szCs w:val="24"/>
        </w:rPr>
        <w:t>strateških i planskih dokumenata</w:t>
      </w:r>
      <w:bookmarkEnd w:id="25"/>
      <w:r w:rsidRPr="005D36D9">
        <w:rPr>
          <w:rFonts w:ascii="Times New Roman" w:hAnsi="Times New Roman" w:cs="Times New Roman"/>
          <w:sz w:val="24"/>
          <w:szCs w:val="24"/>
        </w:rPr>
        <w:t xml:space="preserve"> na poziv ili na inicijativu tijela </w:t>
      </w:r>
      <w:r w:rsidR="00B823E5" w:rsidRPr="005D36D9">
        <w:rPr>
          <w:rFonts w:ascii="Times New Roman" w:hAnsi="Times New Roman" w:cs="Times New Roman"/>
          <w:sz w:val="24"/>
          <w:szCs w:val="24"/>
        </w:rPr>
        <w:t>zakonodavne ili izvršne vlasti</w:t>
      </w:r>
      <w:r w:rsidRPr="005D36D9">
        <w:rPr>
          <w:rFonts w:ascii="Times New Roman" w:hAnsi="Times New Roman" w:cs="Times New Roman"/>
          <w:sz w:val="24"/>
          <w:szCs w:val="24"/>
        </w:rPr>
        <w:t xml:space="preserve">, </w:t>
      </w:r>
      <w:r w:rsidR="008C5613">
        <w:rPr>
          <w:rFonts w:ascii="Times New Roman" w:hAnsi="Times New Roman" w:cs="Times New Roman"/>
          <w:sz w:val="24"/>
          <w:szCs w:val="24"/>
        </w:rPr>
        <w:t xml:space="preserve">tijela državne uprave, </w:t>
      </w:r>
      <w:r w:rsidR="00855067" w:rsidRPr="005D36D9">
        <w:rPr>
          <w:rFonts w:ascii="Times New Roman" w:hAnsi="Times New Roman" w:cs="Times New Roman"/>
          <w:sz w:val="24"/>
          <w:szCs w:val="24"/>
        </w:rPr>
        <w:t xml:space="preserve">odnosno </w:t>
      </w:r>
      <w:r w:rsidR="00B823E5" w:rsidRPr="005D36D9">
        <w:rPr>
          <w:rFonts w:ascii="Times New Roman" w:hAnsi="Times New Roman" w:cs="Times New Roman"/>
          <w:sz w:val="24"/>
          <w:szCs w:val="24"/>
        </w:rPr>
        <w:t>tijela jedinica lokalne ili područne (regionalne) samouprave</w:t>
      </w:r>
      <w:r w:rsidRPr="005D36D9">
        <w:rPr>
          <w:rFonts w:ascii="Times New Roman" w:hAnsi="Times New Roman" w:cs="Times New Roman"/>
          <w:sz w:val="24"/>
          <w:szCs w:val="24"/>
        </w:rPr>
        <w:t xml:space="preserve">, bilo da djeluju </w:t>
      </w:r>
      <w:r w:rsidR="005D36D9" w:rsidRPr="005D36D9">
        <w:rPr>
          <w:rFonts w:ascii="Times New Roman" w:hAnsi="Times New Roman" w:cs="Times New Roman"/>
          <w:sz w:val="24"/>
          <w:szCs w:val="24"/>
        </w:rPr>
        <w:t xml:space="preserve">za </w:t>
      </w:r>
      <w:r w:rsidRPr="005D36D9">
        <w:rPr>
          <w:rFonts w:ascii="Times New Roman" w:hAnsi="Times New Roman" w:cs="Times New Roman"/>
          <w:sz w:val="24"/>
          <w:szCs w:val="24"/>
        </w:rPr>
        <w:t>naknadu ili besplatno</w:t>
      </w:r>
    </w:p>
    <w:p w14:paraId="070B4970" w14:textId="64A11967" w:rsidR="009924AE" w:rsidRPr="005D36D9" w:rsidRDefault="009924AE" w:rsidP="00933295">
      <w:pPr>
        <w:spacing w:after="0" w:line="240" w:lineRule="auto"/>
        <w:jc w:val="both"/>
        <w:rPr>
          <w:rFonts w:ascii="Times New Roman" w:hAnsi="Times New Roman" w:cs="Times New Roman"/>
          <w:sz w:val="24"/>
          <w:szCs w:val="24"/>
        </w:rPr>
      </w:pPr>
    </w:p>
    <w:p w14:paraId="5A20F8D4" w14:textId="77777777" w:rsidR="00A8466B" w:rsidRPr="005D36D9" w:rsidRDefault="00A8466B" w:rsidP="00A8466B">
      <w:pPr>
        <w:pStyle w:val="ListParagraph"/>
        <w:numPr>
          <w:ilvl w:val="0"/>
          <w:numId w:val="30"/>
        </w:num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aktivnost osoba kada sudjeluju na javnim skupovima, sjednicama, raspravama, drugim javnim događanjima i/ili događajima koji se prenose javnosti</w:t>
      </w:r>
    </w:p>
    <w:p w14:paraId="3DF6B2E2" w14:textId="77777777" w:rsidR="00A8466B" w:rsidRPr="005D36D9" w:rsidRDefault="00A8466B" w:rsidP="00A8466B">
      <w:pPr>
        <w:pStyle w:val="ListParagraph"/>
        <w:rPr>
          <w:rFonts w:ascii="Times New Roman" w:hAnsi="Times New Roman" w:cs="Times New Roman"/>
          <w:sz w:val="24"/>
          <w:szCs w:val="24"/>
        </w:rPr>
      </w:pPr>
    </w:p>
    <w:p w14:paraId="3C396816" w14:textId="7426F633" w:rsidR="00A8466B" w:rsidRPr="005D36D9" w:rsidRDefault="00A8466B" w:rsidP="00A8466B">
      <w:pPr>
        <w:pStyle w:val="ListParagraph"/>
        <w:numPr>
          <w:ilvl w:val="0"/>
          <w:numId w:val="30"/>
        </w:num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 xml:space="preserve">objavljivanje informacija, stavova i mišljenja o </w:t>
      </w:r>
      <w:r w:rsidR="0062700D" w:rsidRPr="005D36D9">
        <w:rPr>
          <w:rFonts w:ascii="Times New Roman" w:hAnsi="Times New Roman" w:cs="Times New Roman"/>
          <w:sz w:val="24"/>
          <w:szCs w:val="24"/>
        </w:rPr>
        <w:t>zakonima, drugim propisima</w:t>
      </w:r>
      <w:r w:rsidR="00B22CCB">
        <w:rPr>
          <w:rFonts w:ascii="Times New Roman" w:hAnsi="Times New Roman" w:cs="Times New Roman"/>
          <w:sz w:val="24"/>
          <w:szCs w:val="24"/>
        </w:rPr>
        <w:t xml:space="preserve">, </w:t>
      </w:r>
      <w:r w:rsidR="0062700D" w:rsidRPr="005D36D9">
        <w:rPr>
          <w:rFonts w:ascii="Times New Roman" w:hAnsi="Times New Roman" w:cs="Times New Roman"/>
          <w:sz w:val="24"/>
          <w:szCs w:val="24"/>
        </w:rPr>
        <w:t>općim aktima</w:t>
      </w:r>
      <w:r w:rsidR="00B22CCB">
        <w:rPr>
          <w:rFonts w:ascii="Times New Roman" w:hAnsi="Times New Roman" w:cs="Times New Roman"/>
          <w:sz w:val="24"/>
          <w:szCs w:val="24"/>
        </w:rPr>
        <w:t xml:space="preserve"> te </w:t>
      </w:r>
      <w:r w:rsidR="00B22CCB" w:rsidRPr="00B22CCB">
        <w:rPr>
          <w:rFonts w:ascii="Times New Roman" w:hAnsi="Times New Roman" w:cs="Times New Roman"/>
          <w:sz w:val="24"/>
          <w:szCs w:val="24"/>
        </w:rPr>
        <w:t>strateški</w:t>
      </w:r>
      <w:r w:rsidR="00B22CCB">
        <w:rPr>
          <w:rFonts w:ascii="Times New Roman" w:hAnsi="Times New Roman" w:cs="Times New Roman"/>
          <w:sz w:val="24"/>
          <w:szCs w:val="24"/>
        </w:rPr>
        <w:t>m</w:t>
      </w:r>
      <w:r w:rsidR="00B22CCB" w:rsidRPr="00B22CCB">
        <w:rPr>
          <w:rFonts w:ascii="Times New Roman" w:hAnsi="Times New Roman" w:cs="Times New Roman"/>
          <w:sz w:val="24"/>
          <w:szCs w:val="24"/>
        </w:rPr>
        <w:t xml:space="preserve"> i planski</w:t>
      </w:r>
      <w:r w:rsidR="00B22CCB">
        <w:rPr>
          <w:rFonts w:ascii="Times New Roman" w:hAnsi="Times New Roman" w:cs="Times New Roman"/>
          <w:sz w:val="24"/>
          <w:szCs w:val="24"/>
        </w:rPr>
        <w:t>m</w:t>
      </w:r>
      <w:r w:rsidR="00B22CCB" w:rsidRPr="00B22CCB">
        <w:rPr>
          <w:rFonts w:ascii="Times New Roman" w:hAnsi="Times New Roman" w:cs="Times New Roman"/>
          <w:sz w:val="24"/>
          <w:szCs w:val="24"/>
        </w:rPr>
        <w:t xml:space="preserve"> dokumen</w:t>
      </w:r>
      <w:r w:rsidR="00B22CCB">
        <w:rPr>
          <w:rFonts w:ascii="Times New Roman" w:hAnsi="Times New Roman" w:cs="Times New Roman"/>
          <w:sz w:val="24"/>
          <w:szCs w:val="24"/>
        </w:rPr>
        <w:t>tima</w:t>
      </w:r>
      <w:r w:rsidRPr="005D36D9">
        <w:rPr>
          <w:rFonts w:ascii="Times New Roman" w:hAnsi="Times New Roman" w:cs="Times New Roman"/>
          <w:sz w:val="24"/>
          <w:szCs w:val="24"/>
        </w:rPr>
        <w:t xml:space="preserve">, kao i o prijedlozima ili nacrtima </w:t>
      </w:r>
      <w:r w:rsidR="00855067" w:rsidRPr="005D36D9">
        <w:rPr>
          <w:rFonts w:ascii="Times New Roman" w:hAnsi="Times New Roman" w:cs="Times New Roman"/>
          <w:sz w:val="24"/>
          <w:szCs w:val="24"/>
        </w:rPr>
        <w:t>tih</w:t>
      </w:r>
      <w:r w:rsidRPr="005D36D9">
        <w:rPr>
          <w:rFonts w:ascii="Times New Roman" w:hAnsi="Times New Roman" w:cs="Times New Roman"/>
          <w:sz w:val="24"/>
          <w:szCs w:val="24"/>
        </w:rPr>
        <w:t xml:space="preserve"> akata u medijima </w:t>
      </w:r>
    </w:p>
    <w:p w14:paraId="7113F713" w14:textId="77777777" w:rsidR="00690B82" w:rsidRPr="005D36D9" w:rsidRDefault="00690B82" w:rsidP="006347B4">
      <w:pPr>
        <w:spacing w:after="0" w:line="240" w:lineRule="auto"/>
        <w:ind w:hanging="11"/>
        <w:jc w:val="both"/>
        <w:rPr>
          <w:rFonts w:ascii="Times New Roman" w:hAnsi="Times New Roman" w:cs="Times New Roman"/>
          <w:sz w:val="24"/>
          <w:szCs w:val="24"/>
        </w:rPr>
      </w:pPr>
    </w:p>
    <w:p w14:paraId="25FA9980" w14:textId="6B12144E" w:rsidR="00690B82" w:rsidRPr="005D36D9" w:rsidRDefault="00690B82" w:rsidP="005613C8">
      <w:pPr>
        <w:pStyle w:val="ListParagraph"/>
        <w:numPr>
          <w:ilvl w:val="0"/>
          <w:numId w:val="30"/>
        </w:num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 xml:space="preserve">aktivnost dužnosnika ili službenika </w:t>
      </w:r>
      <w:r w:rsidR="00A8466B" w:rsidRPr="005D36D9">
        <w:rPr>
          <w:rFonts w:ascii="Times New Roman" w:hAnsi="Times New Roman" w:cs="Times New Roman"/>
          <w:sz w:val="24"/>
          <w:szCs w:val="24"/>
        </w:rPr>
        <w:t>koj</w:t>
      </w:r>
      <w:r w:rsidR="0062700D" w:rsidRPr="005D36D9">
        <w:rPr>
          <w:rFonts w:ascii="Times New Roman" w:hAnsi="Times New Roman" w:cs="Times New Roman"/>
          <w:sz w:val="24"/>
          <w:szCs w:val="24"/>
        </w:rPr>
        <w:t>u</w:t>
      </w:r>
      <w:r w:rsidR="00A8466B" w:rsidRPr="005D36D9">
        <w:rPr>
          <w:rFonts w:ascii="Times New Roman" w:hAnsi="Times New Roman" w:cs="Times New Roman"/>
          <w:sz w:val="24"/>
          <w:szCs w:val="24"/>
        </w:rPr>
        <w:t xml:space="preserve"> provode u skladu sa službenim dužnostima koje obnašaju </w:t>
      </w:r>
      <w:r w:rsidRPr="005D36D9">
        <w:rPr>
          <w:rFonts w:ascii="Times New Roman" w:hAnsi="Times New Roman" w:cs="Times New Roman"/>
          <w:sz w:val="24"/>
          <w:szCs w:val="24"/>
        </w:rPr>
        <w:t xml:space="preserve">pri pripremanju, </w:t>
      </w:r>
      <w:r w:rsidR="00A8466B" w:rsidRPr="005D36D9">
        <w:rPr>
          <w:rFonts w:ascii="Times New Roman" w:hAnsi="Times New Roman" w:cs="Times New Roman"/>
          <w:sz w:val="24"/>
          <w:szCs w:val="24"/>
        </w:rPr>
        <w:t xml:space="preserve">razmatranju, donošenju i provedbi </w:t>
      </w:r>
      <w:bookmarkStart w:id="26" w:name="_Hlk136288222"/>
      <w:r w:rsidR="005E2BB6" w:rsidRPr="005D36D9">
        <w:rPr>
          <w:rFonts w:ascii="Times New Roman" w:hAnsi="Times New Roman" w:cs="Times New Roman"/>
          <w:sz w:val="24"/>
          <w:szCs w:val="24"/>
        </w:rPr>
        <w:t>zakona, drugih propisa i općih akata</w:t>
      </w:r>
      <w:bookmarkEnd w:id="26"/>
      <w:r w:rsidR="00503C20" w:rsidRPr="00503C20">
        <w:t xml:space="preserve"> </w:t>
      </w:r>
      <w:r w:rsidR="00503C20" w:rsidRPr="00503C20">
        <w:rPr>
          <w:rFonts w:ascii="Times New Roman" w:hAnsi="Times New Roman" w:cs="Times New Roman"/>
          <w:sz w:val="24"/>
          <w:szCs w:val="24"/>
        </w:rPr>
        <w:t>te strateških i planskih dokumenata</w:t>
      </w:r>
      <w:r w:rsidRPr="005D36D9">
        <w:rPr>
          <w:rFonts w:ascii="Times New Roman" w:hAnsi="Times New Roman" w:cs="Times New Roman"/>
          <w:sz w:val="24"/>
          <w:szCs w:val="24"/>
        </w:rPr>
        <w:t xml:space="preserve">, kao i aktivnosti drugih </w:t>
      </w:r>
      <w:r w:rsidR="00CC16EB" w:rsidRPr="005D36D9">
        <w:rPr>
          <w:rFonts w:ascii="Times New Roman" w:hAnsi="Times New Roman" w:cs="Times New Roman"/>
          <w:sz w:val="24"/>
          <w:szCs w:val="24"/>
        </w:rPr>
        <w:t xml:space="preserve">osoba </w:t>
      </w:r>
      <w:r w:rsidRPr="005D36D9">
        <w:rPr>
          <w:rFonts w:ascii="Times New Roman" w:hAnsi="Times New Roman" w:cs="Times New Roman"/>
          <w:sz w:val="24"/>
          <w:szCs w:val="24"/>
        </w:rPr>
        <w:t xml:space="preserve">koje sudjeluju u pripremi, razmatranju i donošenju nacrta </w:t>
      </w:r>
      <w:r w:rsidR="005E2BB6" w:rsidRPr="005D36D9">
        <w:rPr>
          <w:rFonts w:ascii="Times New Roman" w:hAnsi="Times New Roman" w:cs="Times New Roman"/>
          <w:sz w:val="24"/>
          <w:szCs w:val="24"/>
        </w:rPr>
        <w:t>zakona, drugih propisa i općih akata</w:t>
      </w:r>
      <w:r w:rsidRPr="005D36D9">
        <w:rPr>
          <w:rFonts w:ascii="Times New Roman" w:hAnsi="Times New Roman" w:cs="Times New Roman"/>
          <w:sz w:val="24"/>
          <w:szCs w:val="24"/>
        </w:rPr>
        <w:t xml:space="preserve"> </w:t>
      </w:r>
      <w:r w:rsidR="00503C20" w:rsidRPr="00503C20">
        <w:rPr>
          <w:rFonts w:ascii="Times New Roman" w:hAnsi="Times New Roman" w:cs="Times New Roman"/>
          <w:sz w:val="24"/>
          <w:szCs w:val="24"/>
        </w:rPr>
        <w:t xml:space="preserve">te strateških i planskih dokumenata </w:t>
      </w:r>
      <w:r w:rsidRPr="005D36D9">
        <w:rPr>
          <w:rFonts w:ascii="Times New Roman" w:hAnsi="Times New Roman" w:cs="Times New Roman"/>
          <w:sz w:val="24"/>
          <w:szCs w:val="24"/>
        </w:rPr>
        <w:t xml:space="preserve">u skladu </w:t>
      </w:r>
      <w:r w:rsidR="00A8466B" w:rsidRPr="005D36D9">
        <w:rPr>
          <w:rFonts w:ascii="Times New Roman" w:hAnsi="Times New Roman" w:cs="Times New Roman"/>
          <w:sz w:val="24"/>
          <w:szCs w:val="24"/>
        </w:rPr>
        <w:t>s posebnim propisima</w:t>
      </w:r>
    </w:p>
    <w:p w14:paraId="19DF983F" w14:textId="77777777" w:rsidR="00690B82" w:rsidRPr="005D36D9" w:rsidRDefault="00690B82" w:rsidP="006347B4">
      <w:pPr>
        <w:spacing w:after="0" w:line="240" w:lineRule="auto"/>
        <w:ind w:left="425" w:hanging="11"/>
        <w:jc w:val="both"/>
        <w:rPr>
          <w:rFonts w:ascii="Times New Roman" w:hAnsi="Times New Roman" w:cs="Times New Roman"/>
          <w:sz w:val="24"/>
          <w:szCs w:val="24"/>
        </w:rPr>
      </w:pPr>
    </w:p>
    <w:p w14:paraId="62F38A8A" w14:textId="1BC94368" w:rsidR="00A8466B" w:rsidRPr="005D36D9" w:rsidRDefault="00A8466B" w:rsidP="00A8466B">
      <w:pPr>
        <w:pStyle w:val="ListParagraph"/>
        <w:numPr>
          <w:ilvl w:val="0"/>
          <w:numId w:val="30"/>
        </w:num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aktivnost socijalnih partnera koji djeluju u svojstvu sudionika u socijalnom dijalogu</w:t>
      </w:r>
      <w:r w:rsidR="005D36D9" w:rsidRPr="005D36D9">
        <w:rPr>
          <w:rFonts w:ascii="Times New Roman" w:hAnsi="Times New Roman" w:cs="Times New Roman"/>
          <w:sz w:val="24"/>
          <w:szCs w:val="24"/>
        </w:rPr>
        <w:t xml:space="preserve"> </w:t>
      </w:r>
      <w:r w:rsidRPr="005D36D9">
        <w:rPr>
          <w:rFonts w:ascii="Times New Roman" w:hAnsi="Times New Roman" w:cs="Times New Roman"/>
          <w:sz w:val="24"/>
          <w:szCs w:val="24"/>
        </w:rPr>
        <w:t>u skladu s posebnim propisima</w:t>
      </w:r>
    </w:p>
    <w:bookmarkEnd w:id="24"/>
    <w:p w14:paraId="6E94E6EF" w14:textId="6DC0C6F2" w:rsidR="00233A95" w:rsidRPr="005D36D9" w:rsidRDefault="00233A95" w:rsidP="00933295">
      <w:pPr>
        <w:pStyle w:val="ListParagraph"/>
        <w:rPr>
          <w:rFonts w:ascii="Times New Roman" w:hAnsi="Times New Roman" w:cs="Times New Roman"/>
          <w:sz w:val="24"/>
          <w:szCs w:val="24"/>
        </w:rPr>
      </w:pPr>
    </w:p>
    <w:p w14:paraId="300B6F3D" w14:textId="1B7046CD" w:rsidR="00233A95" w:rsidRPr="005D36D9" w:rsidRDefault="0062700D" w:rsidP="00233A95">
      <w:pPr>
        <w:pStyle w:val="ListParagraph"/>
        <w:numPr>
          <w:ilvl w:val="0"/>
          <w:numId w:val="30"/>
        </w:num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aktivnosti</w:t>
      </w:r>
      <w:r w:rsidR="00233A95" w:rsidRPr="005D36D9">
        <w:rPr>
          <w:rFonts w:ascii="Times New Roman" w:hAnsi="Times New Roman" w:cs="Times New Roman"/>
          <w:sz w:val="24"/>
          <w:szCs w:val="24"/>
        </w:rPr>
        <w:t xml:space="preserve"> političkih stranaka, uz izuzetak organizacija koje su osnovale političke stranke ili koje su s političkim strankama povezane</w:t>
      </w:r>
      <w:r w:rsidR="005D36D9" w:rsidRPr="005D36D9">
        <w:rPr>
          <w:rFonts w:ascii="Times New Roman" w:hAnsi="Times New Roman" w:cs="Times New Roman"/>
          <w:sz w:val="24"/>
          <w:szCs w:val="24"/>
        </w:rPr>
        <w:t>.</w:t>
      </w:r>
    </w:p>
    <w:bookmarkEnd w:id="23"/>
    <w:p w14:paraId="41B74E3A" w14:textId="77777777" w:rsidR="00233A95" w:rsidRPr="005D36D9" w:rsidRDefault="00233A95" w:rsidP="00233A95">
      <w:pPr>
        <w:pStyle w:val="ListParagraph"/>
        <w:rPr>
          <w:rFonts w:ascii="Times New Roman" w:hAnsi="Times New Roman" w:cs="Times New Roman"/>
          <w:sz w:val="24"/>
          <w:szCs w:val="24"/>
        </w:rPr>
      </w:pPr>
    </w:p>
    <w:p w14:paraId="44026F2E" w14:textId="77777777" w:rsidR="00C354B6" w:rsidRPr="005D36D9" w:rsidRDefault="00C354B6" w:rsidP="00C354B6">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Načela lobiranja</w:t>
      </w:r>
    </w:p>
    <w:p w14:paraId="2C70100E" w14:textId="73C22481" w:rsidR="00C354B6" w:rsidRPr="005D36D9" w:rsidRDefault="00C354B6" w:rsidP="00C354B6">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Članak 5.</w:t>
      </w:r>
    </w:p>
    <w:p w14:paraId="6224A27B" w14:textId="765F5442" w:rsidR="00C354B6" w:rsidRDefault="00972EE8" w:rsidP="00C354B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1E4360">
        <w:rPr>
          <w:rFonts w:ascii="Times New Roman" w:hAnsi="Times New Roman" w:cs="Times New Roman"/>
          <w:sz w:val="24"/>
          <w:szCs w:val="24"/>
        </w:rPr>
        <w:t>L</w:t>
      </w:r>
      <w:r w:rsidR="00C354B6" w:rsidRPr="005D36D9">
        <w:rPr>
          <w:rFonts w:ascii="Times New Roman" w:hAnsi="Times New Roman" w:cs="Times New Roman"/>
          <w:sz w:val="24"/>
          <w:szCs w:val="24"/>
        </w:rPr>
        <w:t>obiranj</w:t>
      </w:r>
      <w:r w:rsidR="001E4360">
        <w:rPr>
          <w:rFonts w:ascii="Times New Roman" w:hAnsi="Times New Roman" w:cs="Times New Roman"/>
          <w:sz w:val="24"/>
          <w:szCs w:val="24"/>
        </w:rPr>
        <w:t>e</w:t>
      </w:r>
      <w:r w:rsidR="00C354B6" w:rsidRPr="005D36D9">
        <w:rPr>
          <w:rFonts w:ascii="Times New Roman" w:hAnsi="Times New Roman" w:cs="Times New Roman"/>
          <w:sz w:val="24"/>
          <w:szCs w:val="24"/>
        </w:rPr>
        <w:t xml:space="preserve"> </w:t>
      </w:r>
      <w:r w:rsidR="001E4360">
        <w:rPr>
          <w:rFonts w:ascii="Times New Roman" w:hAnsi="Times New Roman" w:cs="Times New Roman"/>
          <w:sz w:val="24"/>
          <w:szCs w:val="24"/>
        </w:rPr>
        <w:t xml:space="preserve">se </w:t>
      </w:r>
      <w:r w:rsidR="00B81BB1" w:rsidRPr="005D36D9">
        <w:rPr>
          <w:rFonts w:ascii="Times New Roman" w:hAnsi="Times New Roman" w:cs="Times New Roman"/>
          <w:sz w:val="24"/>
          <w:szCs w:val="24"/>
        </w:rPr>
        <w:t xml:space="preserve">temelji </w:t>
      </w:r>
      <w:r w:rsidR="00C354B6" w:rsidRPr="005D36D9">
        <w:rPr>
          <w:rFonts w:ascii="Times New Roman" w:hAnsi="Times New Roman" w:cs="Times New Roman"/>
          <w:sz w:val="24"/>
          <w:szCs w:val="24"/>
        </w:rPr>
        <w:t xml:space="preserve">na načelima </w:t>
      </w:r>
      <w:r w:rsidR="00A112C1">
        <w:rPr>
          <w:rFonts w:ascii="Times New Roman" w:hAnsi="Times New Roman" w:cs="Times New Roman"/>
          <w:sz w:val="24"/>
          <w:szCs w:val="24"/>
        </w:rPr>
        <w:t>otvorenosti</w:t>
      </w:r>
      <w:r w:rsidR="00C354B6" w:rsidRPr="005D36D9">
        <w:rPr>
          <w:rFonts w:ascii="Times New Roman" w:hAnsi="Times New Roman" w:cs="Times New Roman"/>
          <w:sz w:val="24"/>
          <w:szCs w:val="24"/>
        </w:rPr>
        <w:t xml:space="preserve">, transparentnosti, </w:t>
      </w:r>
      <w:r w:rsidR="00F624D7">
        <w:rPr>
          <w:rFonts w:ascii="Times New Roman" w:hAnsi="Times New Roman" w:cs="Times New Roman"/>
          <w:sz w:val="24"/>
          <w:szCs w:val="24"/>
        </w:rPr>
        <w:t xml:space="preserve">odgovornosti, </w:t>
      </w:r>
      <w:r w:rsidR="00C354B6" w:rsidRPr="005D36D9">
        <w:rPr>
          <w:rFonts w:ascii="Times New Roman" w:hAnsi="Times New Roman" w:cs="Times New Roman"/>
          <w:sz w:val="24"/>
          <w:szCs w:val="24"/>
        </w:rPr>
        <w:t>savjesnosti i integriteta.</w:t>
      </w:r>
      <w:bookmarkStart w:id="27" w:name="_Hlk101340771"/>
    </w:p>
    <w:p w14:paraId="17F93C84" w14:textId="5656D2E3" w:rsidR="00CD110B" w:rsidRPr="008238BC" w:rsidRDefault="00972EE8" w:rsidP="00401F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CD110B" w:rsidRPr="008238BC">
        <w:rPr>
          <w:rFonts w:ascii="Times New Roman" w:hAnsi="Times New Roman" w:cs="Times New Roman"/>
          <w:sz w:val="24"/>
          <w:szCs w:val="24"/>
        </w:rPr>
        <w:t xml:space="preserve">Načelo </w:t>
      </w:r>
      <w:r w:rsidR="008B3436">
        <w:rPr>
          <w:rFonts w:ascii="Times New Roman" w:hAnsi="Times New Roman" w:cs="Times New Roman"/>
          <w:sz w:val="24"/>
          <w:szCs w:val="24"/>
        </w:rPr>
        <w:t>otvorenosti</w:t>
      </w:r>
      <w:r w:rsidR="00CD110B">
        <w:rPr>
          <w:rFonts w:ascii="Times New Roman" w:hAnsi="Times New Roman" w:cs="Times New Roman"/>
          <w:sz w:val="24"/>
          <w:szCs w:val="24"/>
        </w:rPr>
        <w:t xml:space="preserve"> podrazumijeva </w:t>
      </w:r>
      <w:r w:rsidR="0022356F">
        <w:rPr>
          <w:rFonts w:ascii="Times New Roman" w:hAnsi="Times New Roman" w:cs="Times New Roman"/>
          <w:sz w:val="24"/>
          <w:szCs w:val="24"/>
        </w:rPr>
        <w:t xml:space="preserve">mogućnost sudjelovanja i </w:t>
      </w:r>
      <w:r w:rsidR="00E90B5A">
        <w:rPr>
          <w:rFonts w:ascii="Times New Roman" w:hAnsi="Times New Roman" w:cs="Times New Roman"/>
          <w:sz w:val="24"/>
          <w:szCs w:val="24"/>
        </w:rPr>
        <w:t>dostupn</w:t>
      </w:r>
      <w:r w:rsidR="008B3436">
        <w:rPr>
          <w:rFonts w:ascii="Times New Roman" w:hAnsi="Times New Roman" w:cs="Times New Roman"/>
          <w:sz w:val="24"/>
          <w:szCs w:val="24"/>
        </w:rPr>
        <w:t>ost</w:t>
      </w:r>
      <w:r w:rsidR="00E90B5A">
        <w:rPr>
          <w:rFonts w:ascii="Times New Roman" w:hAnsi="Times New Roman" w:cs="Times New Roman"/>
          <w:sz w:val="24"/>
          <w:szCs w:val="24"/>
        </w:rPr>
        <w:t xml:space="preserve"> informacij</w:t>
      </w:r>
      <w:r w:rsidR="008B3436">
        <w:rPr>
          <w:rFonts w:ascii="Times New Roman" w:hAnsi="Times New Roman" w:cs="Times New Roman"/>
          <w:sz w:val="24"/>
          <w:szCs w:val="24"/>
        </w:rPr>
        <w:t>a</w:t>
      </w:r>
      <w:r w:rsidR="00E90B5A">
        <w:rPr>
          <w:rFonts w:ascii="Times New Roman" w:hAnsi="Times New Roman" w:cs="Times New Roman"/>
          <w:sz w:val="24"/>
          <w:szCs w:val="24"/>
        </w:rPr>
        <w:t xml:space="preserve"> </w:t>
      </w:r>
      <w:r w:rsidR="008B3436">
        <w:rPr>
          <w:rFonts w:ascii="Times New Roman" w:hAnsi="Times New Roman" w:cs="Times New Roman"/>
          <w:sz w:val="24"/>
          <w:szCs w:val="24"/>
        </w:rPr>
        <w:t>u vezi s javn</w:t>
      </w:r>
      <w:r w:rsidR="0022356F">
        <w:rPr>
          <w:rFonts w:ascii="Times New Roman" w:hAnsi="Times New Roman" w:cs="Times New Roman"/>
          <w:sz w:val="24"/>
          <w:szCs w:val="24"/>
        </w:rPr>
        <w:t>im</w:t>
      </w:r>
      <w:r w:rsidR="008B3436">
        <w:rPr>
          <w:rFonts w:ascii="Times New Roman" w:hAnsi="Times New Roman" w:cs="Times New Roman"/>
          <w:sz w:val="24"/>
          <w:szCs w:val="24"/>
        </w:rPr>
        <w:t xml:space="preserve"> odlučivanj</w:t>
      </w:r>
      <w:r w:rsidR="0022356F">
        <w:rPr>
          <w:rFonts w:ascii="Times New Roman" w:hAnsi="Times New Roman" w:cs="Times New Roman"/>
          <w:sz w:val="24"/>
          <w:szCs w:val="24"/>
        </w:rPr>
        <w:t>em</w:t>
      </w:r>
      <w:r w:rsidR="00E90B5A">
        <w:rPr>
          <w:rFonts w:ascii="Times New Roman" w:hAnsi="Times New Roman" w:cs="Times New Roman"/>
          <w:sz w:val="24"/>
          <w:szCs w:val="24"/>
        </w:rPr>
        <w:t xml:space="preserve">. </w:t>
      </w:r>
    </w:p>
    <w:p w14:paraId="6A103634" w14:textId="372D6B02" w:rsidR="00972EE8" w:rsidRDefault="00972EE8" w:rsidP="00C354B6">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01F46">
        <w:rPr>
          <w:rFonts w:ascii="Times New Roman" w:hAnsi="Times New Roman" w:cs="Times New Roman"/>
          <w:sz w:val="24"/>
          <w:szCs w:val="24"/>
        </w:rPr>
        <w:t xml:space="preserve">Načelo transparentnosti podrazumijeva da su podaci </w:t>
      </w:r>
      <w:r w:rsidR="008B3436">
        <w:rPr>
          <w:rFonts w:ascii="Times New Roman" w:hAnsi="Times New Roman" w:cs="Times New Roman"/>
          <w:sz w:val="24"/>
          <w:szCs w:val="24"/>
        </w:rPr>
        <w:t xml:space="preserve">koji se odnose na aktivnosti lobiranja </w:t>
      </w:r>
      <w:r w:rsidR="00401F46">
        <w:rPr>
          <w:rFonts w:ascii="Times New Roman" w:hAnsi="Times New Roman" w:cs="Times New Roman"/>
          <w:sz w:val="24"/>
          <w:szCs w:val="24"/>
        </w:rPr>
        <w:t>dostupni javnosti u skladu s odredbama ovog</w:t>
      </w:r>
      <w:r>
        <w:rPr>
          <w:rFonts w:ascii="Times New Roman" w:hAnsi="Times New Roman" w:cs="Times New Roman"/>
          <w:sz w:val="24"/>
          <w:szCs w:val="24"/>
        </w:rPr>
        <w:t>a</w:t>
      </w:r>
      <w:r w:rsidR="00401F46">
        <w:rPr>
          <w:rFonts w:ascii="Times New Roman" w:hAnsi="Times New Roman" w:cs="Times New Roman"/>
          <w:sz w:val="24"/>
          <w:szCs w:val="24"/>
        </w:rPr>
        <w:t xml:space="preserve"> Zakona.</w:t>
      </w:r>
    </w:p>
    <w:p w14:paraId="35B349A5" w14:textId="01CADC4E" w:rsidR="00E90B5A" w:rsidRDefault="00972EE8" w:rsidP="00C354B6">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401F46">
        <w:rPr>
          <w:rFonts w:ascii="Times New Roman" w:hAnsi="Times New Roman" w:cs="Times New Roman"/>
          <w:sz w:val="24"/>
          <w:szCs w:val="24"/>
        </w:rPr>
        <w:t xml:space="preserve">Načelo odgovornosti i savjesnosti podrazumijeva da </w:t>
      </w:r>
      <w:r w:rsidR="0022356F">
        <w:rPr>
          <w:rFonts w:ascii="Times New Roman" w:hAnsi="Times New Roman" w:cs="Times New Roman"/>
          <w:sz w:val="24"/>
          <w:szCs w:val="24"/>
        </w:rPr>
        <w:t xml:space="preserve">lobisti i </w:t>
      </w:r>
      <w:r w:rsidR="00401F46">
        <w:rPr>
          <w:rFonts w:ascii="Times New Roman" w:hAnsi="Times New Roman" w:cs="Times New Roman"/>
          <w:sz w:val="24"/>
          <w:szCs w:val="24"/>
        </w:rPr>
        <w:t>lobirane osobe postupaju na način koji odgovara najvišim standardima profesionalnosti</w:t>
      </w:r>
      <w:r w:rsidR="00E90B5A">
        <w:rPr>
          <w:rFonts w:ascii="Times New Roman" w:hAnsi="Times New Roman" w:cs="Times New Roman"/>
          <w:sz w:val="24"/>
          <w:szCs w:val="24"/>
        </w:rPr>
        <w:t>.</w:t>
      </w:r>
    </w:p>
    <w:p w14:paraId="6F89424C" w14:textId="56F0DF9A" w:rsidR="00401F46" w:rsidRPr="00A4130D" w:rsidRDefault="00972EE8" w:rsidP="00401F46">
      <w:pPr>
        <w:spacing w:after="0" w:line="240" w:lineRule="auto"/>
        <w:jc w:val="both"/>
        <w:rPr>
          <w:rFonts w:asciiTheme="majorHAnsi" w:hAnsiTheme="majorHAnsi" w:cstheme="majorHAnsi"/>
          <w:b/>
          <w:bCs/>
          <w:color w:val="FF0000"/>
          <w:sz w:val="20"/>
          <w:szCs w:val="20"/>
        </w:rPr>
      </w:pPr>
      <w:r>
        <w:rPr>
          <w:rFonts w:ascii="Times New Roman" w:hAnsi="Times New Roman" w:cs="Times New Roman"/>
          <w:sz w:val="24"/>
          <w:szCs w:val="24"/>
        </w:rPr>
        <w:t>(5)</w:t>
      </w:r>
      <w:r>
        <w:rPr>
          <w:rFonts w:ascii="Times New Roman" w:hAnsi="Times New Roman" w:cs="Times New Roman"/>
          <w:sz w:val="24"/>
          <w:szCs w:val="24"/>
        </w:rPr>
        <w:tab/>
      </w:r>
      <w:r w:rsidR="00E90B5A">
        <w:rPr>
          <w:rFonts w:ascii="Times New Roman" w:hAnsi="Times New Roman" w:cs="Times New Roman"/>
          <w:sz w:val="24"/>
          <w:szCs w:val="24"/>
        </w:rPr>
        <w:t>Načelo integriteta podrazumijeva da lobisti i lobirane osobe postupaju u skladu s</w:t>
      </w:r>
      <w:r w:rsidR="008B3436">
        <w:rPr>
          <w:rFonts w:ascii="Times New Roman" w:hAnsi="Times New Roman" w:cs="Times New Roman"/>
          <w:sz w:val="24"/>
          <w:szCs w:val="24"/>
        </w:rPr>
        <w:t xml:space="preserve"> </w:t>
      </w:r>
      <w:r w:rsidR="00E90B5A">
        <w:rPr>
          <w:rFonts w:ascii="Times New Roman" w:hAnsi="Times New Roman" w:cs="Times New Roman"/>
          <w:sz w:val="24"/>
          <w:szCs w:val="24"/>
        </w:rPr>
        <w:t xml:space="preserve"> etičkim </w:t>
      </w:r>
      <w:r w:rsidR="008B3436">
        <w:rPr>
          <w:rFonts w:ascii="Times New Roman" w:hAnsi="Times New Roman" w:cs="Times New Roman"/>
          <w:sz w:val="24"/>
          <w:szCs w:val="24"/>
        </w:rPr>
        <w:t>pravilima</w:t>
      </w:r>
      <w:r w:rsidR="00E90B5A">
        <w:rPr>
          <w:rFonts w:ascii="Times New Roman" w:hAnsi="Times New Roman" w:cs="Times New Roman"/>
          <w:sz w:val="24"/>
          <w:szCs w:val="24"/>
        </w:rPr>
        <w:t xml:space="preserve"> svoje profesije.</w:t>
      </w:r>
      <w:bookmarkStart w:id="28" w:name="clan_7"/>
      <w:bookmarkStart w:id="29" w:name="str_9"/>
      <w:bookmarkStart w:id="30" w:name="clan_8"/>
      <w:bookmarkEnd w:id="28"/>
      <w:bookmarkEnd w:id="29"/>
      <w:bookmarkEnd w:id="30"/>
    </w:p>
    <w:p w14:paraId="2BA1A444" w14:textId="77777777" w:rsidR="00401F46" w:rsidRPr="005D36D9" w:rsidRDefault="00401F46" w:rsidP="005178F0">
      <w:pPr>
        <w:spacing w:line="240" w:lineRule="auto"/>
        <w:jc w:val="both"/>
        <w:rPr>
          <w:rFonts w:ascii="Times New Roman" w:hAnsi="Times New Roman" w:cs="Times New Roman"/>
          <w:sz w:val="24"/>
          <w:szCs w:val="24"/>
        </w:rPr>
      </w:pPr>
    </w:p>
    <w:p w14:paraId="2B71F86B" w14:textId="77777777" w:rsidR="001C6B76" w:rsidRPr="005D36D9" w:rsidRDefault="001C6B76" w:rsidP="001C6B76">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 xml:space="preserve">GLAVA II. </w:t>
      </w:r>
    </w:p>
    <w:p w14:paraId="4E53D924" w14:textId="77777777" w:rsidR="001C6B76" w:rsidRPr="005D36D9" w:rsidRDefault="001C6B76" w:rsidP="001C6B76">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PRAVILA KOMUNICIRANJA</w:t>
      </w:r>
    </w:p>
    <w:p w14:paraId="1CB5FB3B" w14:textId="77777777" w:rsidR="001C6B76" w:rsidRDefault="001C6B76" w:rsidP="00C354B6">
      <w:pPr>
        <w:spacing w:line="276" w:lineRule="auto"/>
        <w:jc w:val="center"/>
        <w:rPr>
          <w:rFonts w:ascii="Times New Roman" w:hAnsi="Times New Roman" w:cs="Times New Roman"/>
          <w:b/>
          <w:sz w:val="24"/>
          <w:szCs w:val="24"/>
        </w:rPr>
      </w:pPr>
    </w:p>
    <w:p w14:paraId="1354774D" w14:textId="3A6A57C5" w:rsidR="00C354B6" w:rsidRPr="005D36D9" w:rsidRDefault="00C354B6" w:rsidP="00C354B6">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Obveze lobista pri lobiranju</w:t>
      </w:r>
    </w:p>
    <w:p w14:paraId="2A718A6F" w14:textId="72933E56" w:rsidR="00C354B6" w:rsidRPr="005D36D9" w:rsidRDefault="00C354B6" w:rsidP="00C354B6">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 xml:space="preserve">Članak </w:t>
      </w:r>
      <w:r w:rsidR="00D4460C" w:rsidRPr="005D36D9">
        <w:rPr>
          <w:rFonts w:ascii="Times New Roman" w:hAnsi="Times New Roman" w:cs="Times New Roman"/>
          <w:b/>
          <w:sz w:val="24"/>
          <w:szCs w:val="24"/>
        </w:rPr>
        <w:t>6</w:t>
      </w:r>
      <w:r w:rsidRPr="005D36D9">
        <w:rPr>
          <w:rFonts w:ascii="Times New Roman" w:hAnsi="Times New Roman" w:cs="Times New Roman"/>
          <w:b/>
          <w:sz w:val="24"/>
          <w:szCs w:val="24"/>
        </w:rPr>
        <w:t>.</w:t>
      </w:r>
    </w:p>
    <w:p w14:paraId="60D88669" w14:textId="6BDA79D4" w:rsidR="00C354B6" w:rsidRPr="005D36D9" w:rsidRDefault="00C354B6" w:rsidP="007A7BD1">
      <w:pPr>
        <w:pStyle w:val="ListParagraph"/>
        <w:numPr>
          <w:ilvl w:val="0"/>
          <w:numId w:val="24"/>
        </w:numPr>
        <w:spacing w:line="240" w:lineRule="auto"/>
        <w:ind w:left="0" w:firstLine="0"/>
        <w:jc w:val="both"/>
        <w:rPr>
          <w:rFonts w:ascii="Times New Roman" w:hAnsi="Times New Roman" w:cs="Times New Roman"/>
          <w:sz w:val="24"/>
          <w:szCs w:val="24"/>
        </w:rPr>
      </w:pPr>
      <w:r w:rsidRPr="005D36D9">
        <w:rPr>
          <w:rFonts w:ascii="Times New Roman" w:hAnsi="Times New Roman" w:cs="Times New Roman"/>
          <w:sz w:val="24"/>
          <w:szCs w:val="24"/>
        </w:rPr>
        <w:t xml:space="preserve">Pri najavi lobiranja, lobist je dužan predstaviti se lobiranoj osobi, </w:t>
      </w:r>
      <w:r w:rsidR="007A7BD1" w:rsidRPr="005D36D9">
        <w:rPr>
          <w:rFonts w:ascii="Times New Roman" w:hAnsi="Times New Roman" w:cs="Times New Roman"/>
          <w:sz w:val="24"/>
          <w:szCs w:val="24"/>
        </w:rPr>
        <w:t>dokazati</w:t>
      </w:r>
      <w:r w:rsidR="005C5532" w:rsidRPr="005D36D9">
        <w:rPr>
          <w:rFonts w:ascii="Times New Roman" w:hAnsi="Times New Roman" w:cs="Times New Roman"/>
          <w:sz w:val="24"/>
          <w:szCs w:val="24"/>
        </w:rPr>
        <w:t xml:space="preserve"> </w:t>
      </w:r>
      <w:r w:rsidR="007A7BD1" w:rsidRPr="005D36D9">
        <w:rPr>
          <w:rFonts w:ascii="Times New Roman" w:hAnsi="Times New Roman" w:cs="Times New Roman"/>
          <w:sz w:val="24"/>
          <w:szCs w:val="24"/>
        </w:rPr>
        <w:t>da je upisan u Registar</w:t>
      </w:r>
      <w:r w:rsidR="001E4360">
        <w:rPr>
          <w:rFonts w:ascii="Times New Roman" w:hAnsi="Times New Roman" w:cs="Times New Roman"/>
          <w:sz w:val="24"/>
          <w:szCs w:val="24"/>
        </w:rPr>
        <w:t xml:space="preserve"> lobista</w:t>
      </w:r>
      <w:r w:rsidR="008841C1" w:rsidRPr="005D36D9">
        <w:rPr>
          <w:rFonts w:ascii="Times New Roman" w:hAnsi="Times New Roman" w:cs="Times New Roman"/>
          <w:sz w:val="24"/>
          <w:szCs w:val="24"/>
        </w:rPr>
        <w:t xml:space="preserve">, </w:t>
      </w:r>
      <w:r w:rsidRPr="005D36D9">
        <w:rPr>
          <w:rFonts w:ascii="Times New Roman" w:hAnsi="Times New Roman" w:cs="Times New Roman"/>
          <w:sz w:val="24"/>
          <w:szCs w:val="24"/>
        </w:rPr>
        <w:t xml:space="preserve">navesti svrhu i cilj </w:t>
      </w:r>
      <w:r w:rsidR="00200894" w:rsidRPr="005D36D9">
        <w:rPr>
          <w:rFonts w:ascii="Times New Roman" w:hAnsi="Times New Roman" w:cs="Times New Roman"/>
          <w:sz w:val="24"/>
          <w:szCs w:val="24"/>
        </w:rPr>
        <w:t xml:space="preserve">te </w:t>
      </w:r>
      <w:r w:rsidRPr="005D36D9">
        <w:rPr>
          <w:rFonts w:ascii="Times New Roman" w:hAnsi="Times New Roman" w:cs="Times New Roman"/>
          <w:sz w:val="24"/>
          <w:szCs w:val="24"/>
        </w:rPr>
        <w:t xml:space="preserve">korisnika </w:t>
      </w:r>
      <w:r w:rsidR="00B823E5" w:rsidRPr="005D36D9">
        <w:rPr>
          <w:rFonts w:ascii="Times New Roman" w:hAnsi="Times New Roman" w:cs="Times New Roman"/>
          <w:sz w:val="24"/>
          <w:szCs w:val="24"/>
        </w:rPr>
        <w:t xml:space="preserve">lobiranja </w:t>
      </w:r>
      <w:r w:rsidRPr="005D36D9">
        <w:rPr>
          <w:rFonts w:ascii="Times New Roman" w:hAnsi="Times New Roman" w:cs="Times New Roman"/>
          <w:sz w:val="24"/>
          <w:szCs w:val="24"/>
        </w:rPr>
        <w:t xml:space="preserve">za kojeg lobira. </w:t>
      </w:r>
    </w:p>
    <w:p w14:paraId="6DA94BEC" w14:textId="77777777" w:rsidR="00C354B6" w:rsidRPr="005D36D9" w:rsidRDefault="00C354B6" w:rsidP="00FF1D15">
      <w:pPr>
        <w:pStyle w:val="ListParagraph"/>
        <w:spacing w:line="240" w:lineRule="auto"/>
        <w:ind w:left="0"/>
        <w:jc w:val="both"/>
        <w:rPr>
          <w:rFonts w:ascii="Times New Roman" w:hAnsi="Times New Roman" w:cs="Times New Roman"/>
          <w:sz w:val="24"/>
          <w:szCs w:val="24"/>
        </w:rPr>
      </w:pPr>
    </w:p>
    <w:p w14:paraId="12D29E83" w14:textId="36AACA89" w:rsidR="00C354B6" w:rsidRPr="005D36D9" w:rsidRDefault="00C354B6" w:rsidP="00FF1D15">
      <w:pPr>
        <w:pStyle w:val="ListParagraph"/>
        <w:numPr>
          <w:ilvl w:val="0"/>
          <w:numId w:val="24"/>
        </w:numPr>
        <w:spacing w:line="240" w:lineRule="auto"/>
        <w:ind w:left="0" w:firstLine="0"/>
        <w:jc w:val="both"/>
        <w:rPr>
          <w:rFonts w:ascii="Times New Roman" w:hAnsi="Times New Roman" w:cs="Times New Roman"/>
          <w:sz w:val="24"/>
          <w:szCs w:val="24"/>
        </w:rPr>
      </w:pPr>
      <w:r w:rsidRPr="005D36D9">
        <w:rPr>
          <w:rFonts w:ascii="Times New Roman" w:hAnsi="Times New Roman" w:cs="Times New Roman"/>
          <w:sz w:val="24"/>
          <w:szCs w:val="24"/>
        </w:rPr>
        <w:t xml:space="preserve">Lobist može pružiti lobiranoj osobi informacije i materijale </w:t>
      </w:r>
      <w:r w:rsidR="000F3205" w:rsidRPr="005D36D9">
        <w:rPr>
          <w:rFonts w:ascii="Times New Roman" w:hAnsi="Times New Roman" w:cs="Times New Roman"/>
          <w:sz w:val="24"/>
          <w:szCs w:val="24"/>
        </w:rPr>
        <w:t>o</w:t>
      </w:r>
      <w:r w:rsidRPr="005D36D9">
        <w:rPr>
          <w:rFonts w:ascii="Times New Roman" w:hAnsi="Times New Roman" w:cs="Times New Roman"/>
          <w:sz w:val="24"/>
          <w:szCs w:val="24"/>
        </w:rPr>
        <w:t xml:space="preserve"> pitanjima </w:t>
      </w:r>
      <w:r w:rsidR="000F3205" w:rsidRPr="005D36D9">
        <w:rPr>
          <w:rFonts w:ascii="Times New Roman" w:hAnsi="Times New Roman" w:cs="Times New Roman"/>
          <w:sz w:val="24"/>
          <w:szCs w:val="24"/>
        </w:rPr>
        <w:t>o</w:t>
      </w:r>
      <w:r w:rsidRPr="005D36D9">
        <w:rPr>
          <w:rFonts w:ascii="Times New Roman" w:hAnsi="Times New Roman" w:cs="Times New Roman"/>
          <w:sz w:val="24"/>
          <w:szCs w:val="24"/>
        </w:rPr>
        <w:t xml:space="preserve"> kojima lobira za korisnika lobiranja.</w:t>
      </w:r>
    </w:p>
    <w:bookmarkEnd w:id="27"/>
    <w:p w14:paraId="0E4D9B87" w14:textId="77777777" w:rsidR="00ED2465" w:rsidRPr="005D36D9" w:rsidRDefault="00ED2465" w:rsidP="00ED2465">
      <w:pPr>
        <w:pStyle w:val="ListParagraph"/>
        <w:rPr>
          <w:rFonts w:ascii="Times New Roman" w:hAnsi="Times New Roman" w:cs="Times New Roman"/>
          <w:sz w:val="24"/>
          <w:szCs w:val="24"/>
        </w:rPr>
      </w:pPr>
    </w:p>
    <w:p w14:paraId="08DFAABB" w14:textId="26B15338" w:rsidR="00316FCB" w:rsidRPr="00316FCB" w:rsidRDefault="00C354B6" w:rsidP="00316FCB">
      <w:pPr>
        <w:pStyle w:val="ListParagraph"/>
        <w:numPr>
          <w:ilvl w:val="0"/>
          <w:numId w:val="24"/>
        </w:numPr>
        <w:spacing w:line="240" w:lineRule="auto"/>
        <w:ind w:left="0" w:firstLine="0"/>
        <w:jc w:val="both"/>
        <w:rPr>
          <w:rFonts w:ascii="Times New Roman" w:hAnsi="Times New Roman" w:cs="Times New Roman"/>
          <w:sz w:val="24"/>
          <w:szCs w:val="24"/>
        </w:rPr>
      </w:pPr>
      <w:r w:rsidRPr="005D36D9">
        <w:rPr>
          <w:rFonts w:ascii="Times New Roman" w:hAnsi="Times New Roman" w:cs="Times New Roman"/>
          <w:sz w:val="24"/>
          <w:szCs w:val="24"/>
        </w:rPr>
        <w:t xml:space="preserve">Lobist ne smije </w:t>
      </w:r>
      <w:r w:rsidR="007B517D">
        <w:rPr>
          <w:rFonts w:ascii="Times New Roman" w:hAnsi="Times New Roman" w:cs="Times New Roman"/>
          <w:sz w:val="24"/>
          <w:szCs w:val="24"/>
        </w:rPr>
        <w:t xml:space="preserve">lobirati za </w:t>
      </w:r>
      <w:r w:rsidR="007B517D" w:rsidRPr="007B517D">
        <w:rPr>
          <w:rFonts w:ascii="Times New Roman" w:hAnsi="Times New Roman" w:cs="Times New Roman"/>
          <w:sz w:val="24"/>
          <w:szCs w:val="24"/>
        </w:rPr>
        <w:t xml:space="preserve">dva </w:t>
      </w:r>
      <w:r w:rsidR="007B517D">
        <w:rPr>
          <w:rFonts w:ascii="Times New Roman" w:hAnsi="Times New Roman" w:cs="Times New Roman"/>
          <w:sz w:val="24"/>
          <w:szCs w:val="24"/>
        </w:rPr>
        <w:t xml:space="preserve">ili više </w:t>
      </w:r>
      <w:r w:rsidR="007B517D" w:rsidRPr="007B517D">
        <w:rPr>
          <w:rFonts w:ascii="Times New Roman" w:hAnsi="Times New Roman" w:cs="Times New Roman"/>
          <w:sz w:val="24"/>
          <w:szCs w:val="24"/>
        </w:rPr>
        <w:t>korisnika lobiranja sa suprotnim interesima</w:t>
      </w:r>
      <w:r w:rsidR="00CB28CE" w:rsidRPr="005D36D9">
        <w:rPr>
          <w:rFonts w:ascii="Times New Roman" w:hAnsi="Times New Roman" w:cs="Times New Roman"/>
          <w:sz w:val="24"/>
          <w:szCs w:val="24"/>
        </w:rPr>
        <w:t>.</w:t>
      </w:r>
      <w:bookmarkStart w:id="31" w:name="_Hlk101340963"/>
      <w:r w:rsidR="00316FCB">
        <w:rPr>
          <w:rFonts w:ascii="Times New Roman" w:hAnsi="Times New Roman" w:cs="Times New Roman"/>
          <w:sz w:val="24"/>
          <w:szCs w:val="24"/>
        </w:rPr>
        <w:t xml:space="preserve"> </w:t>
      </w:r>
    </w:p>
    <w:p w14:paraId="719188D1" w14:textId="77777777" w:rsidR="00C354B6" w:rsidRPr="005D36D9" w:rsidRDefault="00C354B6" w:rsidP="00C354B6">
      <w:pPr>
        <w:spacing w:line="276" w:lineRule="auto"/>
        <w:jc w:val="center"/>
        <w:rPr>
          <w:rFonts w:ascii="Times New Roman" w:hAnsi="Times New Roman" w:cs="Times New Roman"/>
          <w:b/>
          <w:sz w:val="24"/>
          <w:szCs w:val="24"/>
        </w:rPr>
      </w:pPr>
    </w:p>
    <w:p w14:paraId="47DA01A7" w14:textId="77777777" w:rsidR="001F03EB" w:rsidRDefault="001F03EB" w:rsidP="00C354B6">
      <w:pPr>
        <w:spacing w:line="276" w:lineRule="auto"/>
        <w:jc w:val="center"/>
        <w:rPr>
          <w:rFonts w:ascii="Times New Roman" w:hAnsi="Times New Roman" w:cs="Times New Roman"/>
          <w:b/>
          <w:sz w:val="24"/>
          <w:szCs w:val="24"/>
        </w:rPr>
      </w:pPr>
    </w:p>
    <w:p w14:paraId="773A9CAE" w14:textId="71BF02C4" w:rsidR="00C354B6" w:rsidRPr="005D36D9" w:rsidRDefault="00C354B6" w:rsidP="00C354B6">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Obveze lobiranih osoba pri lobiranju</w:t>
      </w:r>
    </w:p>
    <w:p w14:paraId="1E99B407" w14:textId="111BF3DA" w:rsidR="00C354B6" w:rsidRPr="005D36D9" w:rsidRDefault="00C354B6" w:rsidP="00C354B6">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 xml:space="preserve">Članak </w:t>
      </w:r>
      <w:r w:rsidR="00D4460C" w:rsidRPr="005D36D9">
        <w:rPr>
          <w:rFonts w:ascii="Times New Roman" w:hAnsi="Times New Roman" w:cs="Times New Roman"/>
          <w:b/>
          <w:sz w:val="24"/>
          <w:szCs w:val="24"/>
        </w:rPr>
        <w:t>7</w:t>
      </w:r>
      <w:r w:rsidRPr="005D36D9">
        <w:rPr>
          <w:rFonts w:ascii="Times New Roman" w:hAnsi="Times New Roman" w:cs="Times New Roman"/>
          <w:b/>
          <w:sz w:val="24"/>
          <w:szCs w:val="24"/>
        </w:rPr>
        <w:t>.</w:t>
      </w:r>
    </w:p>
    <w:p w14:paraId="2058A5F7" w14:textId="28639636" w:rsidR="005E2BB6" w:rsidRPr="007B517D" w:rsidRDefault="00F80753" w:rsidP="007B517D">
      <w:pPr>
        <w:pStyle w:val="ListParagraph"/>
        <w:numPr>
          <w:ilvl w:val="0"/>
          <w:numId w:val="10"/>
        </w:numPr>
        <w:spacing w:line="240" w:lineRule="auto"/>
        <w:ind w:left="0" w:firstLine="0"/>
        <w:jc w:val="both"/>
        <w:rPr>
          <w:rFonts w:ascii="Times New Roman" w:hAnsi="Times New Roman" w:cs="Times New Roman"/>
          <w:sz w:val="24"/>
          <w:szCs w:val="24"/>
        </w:rPr>
      </w:pPr>
      <w:r w:rsidRPr="005D36D9">
        <w:rPr>
          <w:rFonts w:ascii="Times New Roman" w:hAnsi="Times New Roman" w:cs="Times New Roman"/>
          <w:sz w:val="24"/>
          <w:szCs w:val="24"/>
        </w:rPr>
        <w:t xml:space="preserve">Lobirana osoba može pristati </w:t>
      </w:r>
      <w:r>
        <w:rPr>
          <w:rFonts w:ascii="Times New Roman" w:hAnsi="Times New Roman" w:cs="Times New Roman"/>
          <w:sz w:val="24"/>
          <w:szCs w:val="24"/>
        </w:rPr>
        <w:t>komunicirati</w:t>
      </w:r>
      <w:r w:rsidRPr="005D36D9">
        <w:rPr>
          <w:rFonts w:ascii="Times New Roman" w:hAnsi="Times New Roman" w:cs="Times New Roman"/>
          <w:sz w:val="24"/>
          <w:szCs w:val="24"/>
        </w:rPr>
        <w:t xml:space="preserve"> s lobistom samo nakon prethodne provjere </w:t>
      </w:r>
      <w:r>
        <w:rPr>
          <w:rFonts w:ascii="Times New Roman" w:hAnsi="Times New Roman" w:cs="Times New Roman"/>
          <w:sz w:val="24"/>
          <w:szCs w:val="24"/>
        </w:rPr>
        <w:t>upisa lobista</w:t>
      </w:r>
      <w:r w:rsidRPr="005D36D9">
        <w:rPr>
          <w:rFonts w:ascii="Times New Roman" w:hAnsi="Times New Roman" w:cs="Times New Roman"/>
          <w:sz w:val="24"/>
          <w:szCs w:val="24"/>
        </w:rPr>
        <w:t xml:space="preserve"> u Registar</w:t>
      </w:r>
      <w:r>
        <w:rPr>
          <w:rFonts w:ascii="Times New Roman" w:hAnsi="Times New Roman" w:cs="Times New Roman"/>
          <w:sz w:val="24"/>
          <w:szCs w:val="24"/>
        </w:rPr>
        <w:t xml:space="preserve"> lobista</w:t>
      </w:r>
      <w:r w:rsidR="005E2BB6" w:rsidRPr="007B517D">
        <w:rPr>
          <w:rFonts w:ascii="Times New Roman" w:hAnsi="Times New Roman" w:cs="Times New Roman"/>
          <w:sz w:val="24"/>
          <w:szCs w:val="24"/>
        </w:rPr>
        <w:t>.</w:t>
      </w:r>
    </w:p>
    <w:p w14:paraId="11F86D27" w14:textId="77777777" w:rsidR="005E2BB6" w:rsidRPr="005D36D9" w:rsidRDefault="005E2BB6" w:rsidP="0049382E">
      <w:pPr>
        <w:pStyle w:val="ListParagraph"/>
        <w:spacing w:line="240" w:lineRule="auto"/>
        <w:ind w:left="0"/>
        <w:jc w:val="both"/>
        <w:rPr>
          <w:rFonts w:ascii="Times New Roman" w:hAnsi="Times New Roman" w:cs="Times New Roman"/>
          <w:sz w:val="24"/>
          <w:szCs w:val="24"/>
        </w:rPr>
      </w:pPr>
    </w:p>
    <w:p w14:paraId="099C2AEA" w14:textId="1AE056A5" w:rsidR="00C354B6" w:rsidRPr="005D36D9" w:rsidRDefault="002613F3" w:rsidP="00FF1D15">
      <w:pPr>
        <w:pStyle w:val="ListParagraph"/>
        <w:numPr>
          <w:ilvl w:val="0"/>
          <w:numId w:val="10"/>
        </w:numPr>
        <w:spacing w:line="240" w:lineRule="auto"/>
        <w:ind w:left="0" w:firstLine="0"/>
        <w:jc w:val="both"/>
        <w:rPr>
          <w:rFonts w:ascii="Times New Roman" w:hAnsi="Times New Roman" w:cs="Times New Roman"/>
          <w:i/>
          <w:iCs/>
          <w:sz w:val="24"/>
          <w:szCs w:val="24"/>
        </w:rPr>
      </w:pPr>
      <w:r w:rsidRPr="005D36D9">
        <w:rPr>
          <w:rFonts w:ascii="Times New Roman" w:hAnsi="Times New Roman" w:cs="Times New Roman"/>
          <w:sz w:val="24"/>
          <w:szCs w:val="24"/>
        </w:rPr>
        <w:t xml:space="preserve">Lobirana osoba </w:t>
      </w:r>
      <w:r w:rsidR="00C354B6" w:rsidRPr="005D36D9">
        <w:rPr>
          <w:rFonts w:ascii="Times New Roman" w:hAnsi="Times New Roman" w:cs="Times New Roman"/>
          <w:sz w:val="24"/>
          <w:szCs w:val="24"/>
        </w:rPr>
        <w:t xml:space="preserve">odbit će </w:t>
      </w:r>
      <w:r w:rsidRPr="005D36D9">
        <w:rPr>
          <w:rFonts w:ascii="Times New Roman" w:hAnsi="Times New Roman" w:cs="Times New Roman"/>
          <w:sz w:val="24"/>
          <w:szCs w:val="24"/>
        </w:rPr>
        <w:t xml:space="preserve">daljnju </w:t>
      </w:r>
      <w:r w:rsidR="00C354B6" w:rsidRPr="005D36D9">
        <w:rPr>
          <w:rFonts w:ascii="Times New Roman" w:hAnsi="Times New Roman" w:cs="Times New Roman"/>
          <w:sz w:val="24"/>
          <w:szCs w:val="24"/>
        </w:rPr>
        <w:t xml:space="preserve">komunikaciju s lobistom ako </w:t>
      </w:r>
      <w:r w:rsidRPr="005D36D9">
        <w:rPr>
          <w:rFonts w:ascii="Times New Roman" w:hAnsi="Times New Roman" w:cs="Times New Roman"/>
          <w:sz w:val="24"/>
          <w:szCs w:val="24"/>
        </w:rPr>
        <w:t xml:space="preserve">procijeni da </w:t>
      </w:r>
      <w:r w:rsidR="00C354B6" w:rsidRPr="005D36D9">
        <w:rPr>
          <w:rFonts w:ascii="Times New Roman" w:hAnsi="Times New Roman" w:cs="Times New Roman"/>
          <w:sz w:val="24"/>
          <w:szCs w:val="24"/>
        </w:rPr>
        <w:t xml:space="preserve">se predmet lobiranja odnosi na </w:t>
      </w:r>
      <w:r w:rsidRPr="005D36D9">
        <w:rPr>
          <w:rFonts w:ascii="Times New Roman" w:hAnsi="Times New Roman" w:cs="Times New Roman"/>
          <w:sz w:val="24"/>
          <w:szCs w:val="24"/>
        </w:rPr>
        <w:t xml:space="preserve">interes koji je suprotan </w:t>
      </w:r>
      <w:r w:rsidR="00233A95" w:rsidRPr="005D36D9">
        <w:rPr>
          <w:rFonts w:ascii="Times New Roman" w:hAnsi="Times New Roman" w:cs="Times New Roman"/>
          <w:sz w:val="24"/>
          <w:szCs w:val="24"/>
        </w:rPr>
        <w:t xml:space="preserve">ustavnim načelima ili </w:t>
      </w:r>
      <w:r w:rsidRPr="005D36D9">
        <w:rPr>
          <w:rFonts w:ascii="Times New Roman" w:hAnsi="Times New Roman" w:cs="Times New Roman"/>
          <w:sz w:val="24"/>
          <w:szCs w:val="24"/>
        </w:rPr>
        <w:t xml:space="preserve">javnom interesu, ili da se odnosi na </w:t>
      </w:r>
      <w:r w:rsidR="00C354B6" w:rsidRPr="005D36D9">
        <w:rPr>
          <w:rFonts w:ascii="Times New Roman" w:hAnsi="Times New Roman" w:cs="Times New Roman"/>
          <w:sz w:val="24"/>
          <w:szCs w:val="24"/>
        </w:rPr>
        <w:t>protupravno postupanje ili propust, odnosno ako je postupanje lobista protupravno</w:t>
      </w:r>
      <w:bookmarkEnd w:id="31"/>
      <w:r w:rsidR="001E4360">
        <w:rPr>
          <w:rFonts w:ascii="Times New Roman" w:hAnsi="Times New Roman" w:cs="Times New Roman"/>
          <w:sz w:val="24"/>
          <w:szCs w:val="24"/>
        </w:rPr>
        <w:t>.</w:t>
      </w:r>
      <w:r w:rsidRPr="005D36D9">
        <w:rPr>
          <w:rFonts w:ascii="Times New Roman" w:hAnsi="Times New Roman" w:cs="Times New Roman"/>
          <w:sz w:val="24"/>
          <w:szCs w:val="24"/>
        </w:rPr>
        <w:t xml:space="preserve"> </w:t>
      </w:r>
    </w:p>
    <w:p w14:paraId="68780B50" w14:textId="77777777" w:rsidR="00FF1D15" w:rsidRPr="005D36D9" w:rsidRDefault="00FF1D15" w:rsidP="00FF1D15">
      <w:pPr>
        <w:pStyle w:val="ListParagraph"/>
        <w:spacing w:line="240" w:lineRule="auto"/>
        <w:ind w:left="0"/>
        <w:jc w:val="both"/>
        <w:rPr>
          <w:rFonts w:ascii="Times New Roman" w:hAnsi="Times New Roman" w:cs="Times New Roman"/>
          <w:sz w:val="24"/>
          <w:szCs w:val="24"/>
        </w:rPr>
      </w:pPr>
    </w:p>
    <w:p w14:paraId="1DE9AA5B" w14:textId="503A5267" w:rsidR="00C354B6" w:rsidRPr="005D36D9" w:rsidRDefault="00C354B6" w:rsidP="00FF1D15">
      <w:pPr>
        <w:pStyle w:val="ListParagraph"/>
        <w:numPr>
          <w:ilvl w:val="0"/>
          <w:numId w:val="10"/>
        </w:numPr>
        <w:spacing w:line="240" w:lineRule="auto"/>
        <w:ind w:left="0" w:firstLine="0"/>
        <w:jc w:val="both"/>
        <w:rPr>
          <w:rFonts w:ascii="Times New Roman" w:hAnsi="Times New Roman" w:cs="Times New Roman"/>
          <w:sz w:val="24"/>
          <w:szCs w:val="24"/>
        </w:rPr>
      </w:pPr>
      <w:r w:rsidRPr="005D36D9">
        <w:rPr>
          <w:rFonts w:ascii="Times New Roman" w:hAnsi="Times New Roman" w:cs="Times New Roman"/>
          <w:sz w:val="24"/>
          <w:szCs w:val="24"/>
        </w:rPr>
        <w:t>Lobirane osobe dužne su postupati s dužnom pažnjom u odnosu na podatke koji predstavljaju poslovnu tajnu ili druge povjerljive podatke, a koje su saznale tijekom lobiranja.</w:t>
      </w:r>
    </w:p>
    <w:p w14:paraId="28391FBB" w14:textId="77777777" w:rsidR="00C354B6" w:rsidRPr="005D36D9" w:rsidRDefault="00C354B6" w:rsidP="00C354B6">
      <w:pPr>
        <w:pStyle w:val="ListParagraph"/>
        <w:spacing w:line="240" w:lineRule="auto"/>
        <w:ind w:left="357"/>
        <w:jc w:val="both"/>
        <w:rPr>
          <w:rFonts w:ascii="Times New Roman" w:hAnsi="Times New Roman" w:cs="Times New Roman"/>
          <w:sz w:val="24"/>
          <w:szCs w:val="24"/>
        </w:rPr>
      </w:pPr>
    </w:p>
    <w:p w14:paraId="32830507" w14:textId="77777777" w:rsidR="00C354B6" w:rsidRPr="005D36D9" w:rsidRDefault="00C354B6" w:rsidP="00C354B6">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Nedozvoljene lobističke aktivnosti</w:t>
      </w:r>
    </w:p>
    <w:p w14:paraId="6764AAF1" w14:textId="62939D04" w:rsidR="00C354B6" w:rsidRPr="005D36D9" w:rsidRDefault="00C354B6" w:rsidP="00C354B6">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 xml:space="preserve">Članak </w:t>
      </w:r>
      <w:r w:rsidR="00D4460C" w:rsidRPr="005D36D9">
        <w:rPr>
          <w:rFonts w:ascii="Times New Roman" w:hAnsi="Times New Roman" w:cs="Times New Roman"/>
          <w:b/>
          <w:sz w:val="24"/>
          <w:szCs w:val="24"/>
        </w:rPr>
        <w:t>8</w:t>
      </w:r>
      <w:r w:rsidRPr="005D36D9">
        <w:rPr>
          <w:rFonts w:ascii="Times New Roman" w:hAnsi="Times New Roman" w:cs="Times New Roman"/>
          <w:b/>
          <w:sz w:val="24"/>
          <w:szCs w:val="24"/>
        </w:rPr>
        <w:t>.</w:t>
      </w:r>
    </w:p>
    <w:p w14:paraId="1BFED1BE" w14:textId="7C203F26" w:rsidR="00C354B6" w:rsidRPr="005D36D9" w:rsidRDefault="00C354B6" w:rsidP="00C354B6">
      <w:p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(1)</w:t>
      </w:r>
      <w:r w:rsidR="006347B4" w:rsidRPr="005D36D9">
        <w:rPr>
          <w:rFonts w:ascii="Times New Roman" w:hAnsi="Times New Roman" w:cs="Times New Roman"/>
          <w:sz w:val="24"/>
          <w:szCs w:val="24"/>
        </w:rPr>
        <w:tab/>
      </w:r>
      <w:r w:rsidRPr="005D36D9">
        <w:rPr>
          <w:rFonts w:ascii="Times New Roman" w:hAnsi="Times New Roman" w:cs="Times New Roman"/>
          <w:sz w:val="24"/>
          <w:szCs w:val="24"/>
        </w:rPr>
        <w:t>Zabranjeno je lobirati protivno odredbama ovog</w:t>
      </w:r>
      <w:r w:rsidR="00200894" w:rsidRPr="005D36D9">
        <w:rPr>
          <w:rFonts w:ascii="Times New Roman" w:hAnsi="Times New Roman" w:cs="Times New Roman"/>
          <w:sz w:val="24"/>
          <w:szCs w:val="24"/>
        </w:rPr>
        <w:t>a</w:t>
      </w:r>
      <w:r w:rsidRPr="005D36D9">
        <w:rPr>
          <w:rFonts w:ascii="Times New Roman" w:hAnsi="Times New Roman" w:cs="Times New Roman"/>
          <w:sz w:val="24"/>
          <w:szCs w:val="24"/>
        </w:rPr>
        <w:t xml:space="preserve"> Zakona.</w:t>
      </w:r>
    </w:p>
    <w:p w14:paraId="19C138F9" w14:textId="15BFFB9D" w:rsidR="00C354B6" w:rsidRDefault="00C354B6" w:rsidP="002718F6">
      <w:pPr>
        <w:spacing w:line="240" w:lineRule="auto"/>
        <w:jc w:val="both"/>
        <w:rPr>
          <w:rFonts w:ascii="Times New Roman" w:hAnsi="Times New Roman" w:cs="Times New Roman"/>
          <w:sz w:val="24"/>
          <w:szCs w:val="24"/>
        </w:rPr>
      </w:pPr>
      <w:bookmarkStart w:id="32" w:name="_Hlk140787260"/>
      <w:r w:rsidRPr="005D36D9">
        <w:rPr>
          <w:rFonts w:ascii="Times New Roman" w:hAnsi="Times New Roman" w:cs="Times New Roman"/>
          <w:sz w:val="24"/>
          <w:szCs w:val="24"/>
        </w:rPr>
        <w:t>(2)</w:t>
      </w:r>
      <w:bookmarkEnd w:id="32"/>
      <w:r w:rsidR="006347B4" w:rsidRPr="005D36D9">
        <w:rPr>
          <w:rFonts w:ascii="Times New Roman" w:hAnsi="Times New Roman" w:cs="Times New Roman"/>
          <w:sz w:val="24"/>
          <w:szCs w:val="24"/>
        </w:rPr>
        <w:tab/>
      </w:r>
      <w:r w:rsidRPr="005D36D9">
        <w:rPr>
          <w:rFonts w:ascii="Times New Roman" w:hAnsi="Times New Roman" w:cs="Times New Roman"/>
          <w:sz w:val="24"/>
          <w:szCs w:val="24"/>
        </w:rPr>
        <w:t xml:space="preserve">Lobist ne smije </w:t>
      </w:r>
      <w:r w:rsidR="00A018EE" w:rsidRPr="005D36D9">
        <w:rPr>
          <w:rFonts w:ascii="Times New Roman" w:hAnsi="Times New Roman" w:cs="Times New Roman"/>
          <w:sz w:val="24"/>
          <w:szCs w:val="24"/>
        </w:rPr>
        <w:t xml:space="preserve">lobiranim osobama </w:t>
      </w:r>
      <w:r w:rsidRPr="005D36D9">
        <w:rPr>
          <w:rFonts w:ascii="Times New Roman" w:hAnsi="Times New Roman" w:cs="Times New Roman"/>
          <w:sz w:val="24"/>
          <w:szCs w:val="24"/>
        </w:rPr>
        <w:t xml:space="preserve">davati </w:t>
      </w:r>
      <w:bookmarkStart w:id="33" w:name="_Hlk141131121"/>
      <w:r w:rsidRPr="005D36D9">
        <w:rPr>
          <w:rFonts w:ascii="Times New Roman" w:hAnsi="Times New Roman" w:cs="Times New Roman"/>
          <w:sz w:val="24"/>
          <w:szCs w:val="24"/>
        </w:rPr>
        <w:t>netočne, nepotpune ili obmanjujuće informacije</w:t>
      </w:r>
      <w:r w:rsidR="002718F6" w:rsidRPr="005D36D9">
        <w:rPr>
          <w:rFonts w:ascii="Times New Roman" w:hAnsi="Times New Roman" w:cs="Times New Roman"/>
          <w:sz w:val="24"/>
          <w:szCs w:val="24"/>
        </w:rPr>
        <w:t>, niti pribjegavati nedopuštenom pritisku, neprimjerenom ponašanju ili uvredljivom jeziku</w:t>
      </w:r>
      <w:bookmarkEnd w:id="33"/>
      <w:r w:rsidR="002718F6" w:rsidRPr="005D36D9">
        <w:rPr>
          <w:rFonts w:ascii="Times New Roman" w:hAnsi="Times New Roman" w:cs="Times New Roman"/>
          <w:sz w:val="24"/>
          <w:szCs w:val="24"/>
        </w:rPr>
        <w:t>.</w:t>
      </w:r>
    </w:p>
    <w:p w14:paraId="06749EA7" w14:textId="5C9F9730" w:rsidR="00A018EE" w:rsidRPr="005D36D9" w:rsidRDefault="00A018EE" w:rsidP="002718F6">
      <w:pPr>
        <w:spacing w:line="240" w:lineRule="auto"/>
        <w:jc w:val="both"/>
        <w:rPr>
          <w:rFonts w:ascii="Times New Roman" w:hAnsi="Times New Roman" w:cs="Times New Roman"/>
          <w:sz w:val="24"/>
          <w:szCs w:val="24"/>
        </w:rPr>
      </w:pPr>
      <w:r w:rsidRPr="00A018EE">
        <w:rPr>
          <w:rFonts w:ascii="Times New Roman" w:hAnsi="Times New Roman" w:cs="Times New Roman"/>
          <w:sz w:val="24"/>
          <w:szCs w:val="24"/>
        </w:rPr>
        <w:t>(</w:t>
      </w:r>
      <w:r>
        <w:rPr>
          <w:rFonts w:ascii="Times New Roman" w:hAnsi="Times New Roman" w:cs="Times New Roman"/>
          <w:sz w:val="24"/>
          <w:szCs w:val="24"/>
        </w:rPr>
        <w:t>3</w:t>
      </w:r>
      <w:r w:rsidRPr="00A018EE">
        <w:rPr>
          <w:rFonts w:ascii="Times New Roman" w:hAnsi="Times New Roman" w:cs="Times New Roman"/>
          <w:sz w:val="24"/>
          <w:szCs w:val="24"/>
        </w:rPr>
        <w:t>)</w:t>
      </w:r>
      <w:r>
        <w:rPr>
          <w:rFonts w:ascii="Times New Roman" w:hAnsi="Times New Roman" w:cs="Times New Roman"/>
          <w:sz w:val="24"/>
          <w:szCs w:val="24"/>
        </w:rPr>
        <w:tab/>
      </w:r>
      <w:r w:rsidRPr="00A018EE">
        <w:rPr>
          <w:rFonts w:ascii="Times New Roman" w:hAnsi="Times New Roman" w:cs="Times New Roman"/>
          <w:sz w:val="24"/>
          <w:szCs w:val="24"/>
        </w:rPr>
        <w:t>Ako lobist naknadno utvrdi da je informacija koju je dao lobiranoj osobi netočna ili nepotpuna, obavijestiti će bez od</w:t>
      </w:r>
      <w:r>
        <w:rPr>
          <w:rFonts w:ascii="Times New Roman" w:hAnsi="Times New Roman" w:cs="Times New Roman"/>
          <w:sz w:val="24"/>
          <w:szCs w:val="24"/>
        </w:rPr>
        <w:t>g</w:t>
      </w:r>
      <w:r w:rsidR="00A87432">
        <w:rPr>
          <w:rFonts w:ascii="Times New Roman" w:hAnsi="Times New Roman" w:cs="Times New Roman"/>
          <w:sz w:val="24"/>
          <w:szCs w:val="24"/>
        </w:rPr>
        <w:t>ode</w:t>
      </w:r>
      <w:r w:rsidRPr="00A018EE">
        <w:rPr>
          <w:rFonts w:ascii="Times New Roman" w:hAnsi="Times New Roman" w:cs="Times New Roman"/>
          <w:sz w:val="24"/>
          <w:szCs w:val="24"/>
        </w:rPr>
        <w:t xml:space="preserve"> lobiranu osobu i dostaviti točnu i potpunu informaciju.</w:t>
      </w:r>
    </w:p>
    <w:p w14:paraId="102548E1" w14:textId="1D8BCA1C" w:rsidR="00F73E73" w:rsidRPr="005D36D9" w:rsidRDefault="00C354B6" w:rsidP="00C354B6">
      <w:p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w:t>
      </w:r>
      <w:r w:rsidR="00F3160F">
        <w:rPr>
          <w:rFonts w:ascii="Times New Roman" w:hAnsi="Times New Roman" w:cs="Times New Roman"/>
          <w:sz w:val="24"/>
          <w:szCs w:val="24"/>
        </w:rPr>
        <w:t>4</w:t>
      </w:r>
      <w:r w:rsidRPr="005D36D9">
        <w:rPr>
          <w:rFonts w:ascii="Times New Roman" w:hAnsi="Times New Roman" w:cs="Times New Roman"/>
          <w:sz w:val="24"/>
          <w:szCs w:val="24"/>
        </w:rPr>
        <w:t>)</w:t>
      </w:r>
      <w:r w:rsidR="006347B4" w:rsidRPr="005D36D9">
        <w:rPr>
          <w:rFonts w:ascii="Times New Roman" w:hAnsi="Times New Roman" w:cs="Times New Roman"/>
          <w:sz w:val="24"/>
          <w:szCs w:val="24"/>
        </w:rPr>
        <w:tab/>
      </w:r>
      <w:r w:rsidRPr="005D36D9">
        <w:rPr>
          <w:rFonts w:ascii="Times New Roman" w:hAnsi="Times New Roman" w:cs="Times New Roman"/>
          <w:sz w:val="24"/>
          <w:szCs w:val="24"/>
        </w:rPr>
        <w:t xml:space="preserve">Pri lobiranju lobist ne smije </w:t>
      </w:r>
      <w:bookmarkStart w:id="34" w:name="_Hlk141131208"/>
      <w:r w:rsidR="002718F6" w:rsidRPr="005D36D9">
        <w:rPr>
          <w:rFonts w:ascii="Times New Roman" w:hAnsi="Times New Roman" w:cs="Times New Roman"/>
          <w:sz w:val="24"/>
          <w:szCs w:val="24"/>
        </w:rPr>
        <w:t>poticati na kršenje propisa, pravila i standarda ponašanja koji se primjenjuju na</w:t>
      </w:r>
      <w:r w:rsidRPr="005D36D9">
        <w:rPr>
          <w:rFonts w:ascii="Times New Roman" w:hAnsi="Times New Roman" w:cs="Times New Roman"/>
          <w:sz w:val="24"/>
          <w:szCs w:val="24"/>
        </w:rPr>
        <w:t xml:space="preserve"> </w:t>
      </w:r>
      <w:r w:rsidR="002718F6" w:rsidRPr="005D36D9">
        <w:rPr>
          <w:rFonts w:ascii="Times New Roman" w:hAnsi="Times New Roman" w:cs="Times New Roman"/>
          <w:sz w:val="24"/>
          <w:szCs w:val="24"/>
        </w:rPr>
        <w:t>lobiranu osobu</w:t>
      </w:r>
      <w:bookmarkEnd w:id="34"/>
      <w:r w:rsidRPr="005D36D9">
        <w:rPr>
          <w:rFonts w:ascii="Times New Roman" w:hAnsi="Times New Roman" w:cs="Times New Roman"/>
          <w:sz w:val="24"/>
          <w:szCs w:val="24"/>
        </w:rPr>
        <w:t>.</w:t>
      </w:r>
      <w:r w:rsidR="00C13C46" w:rsidRPr="00C13C46">
        <w:t xml:space="preserve"> </w:t>
      </w:r>
      <w:r w:rsidR="00C13C46">
        <w:rPr>
          <w:rFonts w:ascii="Times New Roman" w:hAnsi="Times New Roman" w:cs="Times New Roman"/>
          <w:sz w:val="24"/>
          <w:szCs w:val="24"/>
        </w:rPr>
        <w:t xml:space="preserve">Zabranjeno je </w:t>
      </w:r>
      <w:r w:rsidR="00C13C46" w:rsidRPr="00C13C46">
        <w:rPr>
          <w:rFonts w:ascii="Times New Roman" w:hAnsi="Times New Roman" w:cs="Times New Roman"/>
          <w:sz w:val="24"/>
          <w:szCs w:val="24"/>
        </w:rPr>
        <w:t>nuđenj</w:t>
      </w:r>
      <w:r w:rsidR="00F80753">
        <w:rPr>
          <w:rFonts w:ascii="Times New Roman" w:hAnsi="Times New Roman" w:cs="Times New Roman"/>
          <w:sz w:val="24"/>
          <w:szCs w:val="24"/>
        </w:rPr>
        <w:t>e</w:t>
      </w:r>
      <w:r w:rsidR="00C13C46">
        <w:rPr>
          <w:rFonts w:ascii="Times New Roman" w:hAnsi="Times New Roman" w:cs="Times New Roman"/>
          <w:sz w:val="24"/>
          <w:szCs w:val="24"/>
        </w:rPr>
        <w:t xml:space="preserve"> ili </w:t>
      </w:r>
      <w:r w:rsidR="00C13C46" w:rsidRPr="00C13C46">
        <w:rPr>
          <w:rFonts w:ascii="Times New Roman" w:hAnsi="Times New Roman" w:cs="Times New Roman"/>
          <w:sz w:val="24"/>
          <w:szCs w:val="24"/>
        </w:rPr>
        <w:t xml:space="preserve">davanja darova, odnosno bilo kakve </w:t>
      </w:r>
      <w:r w:rsidR="00C13C46">
        <w:rPr>
          <w:rFonts w:ascii="Times New Roman" w:hAnsi="Times New Roman" w:cs="Times New Roman"/>
          <w:sz w:val="24"/>
          <w:szCs w:val="24"/>
        </w:rPr>
        <w:t xml:space="preserve">druge </w:t>
      </w:r>
      <w:r w:rsidR="00C13C46" w:rsidRPr="00C13C46">
        <w:rPr>
          <w:rFonts w:ascii="Times New Roman" w:hAnsi="Times New Roman" w:cs="Times New Roman"/>
          <w:sz w:val="24"/>
          <w:szCs w:val="24"/>
        </w:rPr>
        <w:t>koristi lobiranoj osobi.</w:t>
      </w:r>
    </w:p>
    <w:p w14:paraId="77C3057B" w14:textId="77777777" w:rsidR="006347B4" w:rsidRPr="005D36D9" w:rsidRDefault="006347B4" w:rsidP="00C354B6">
      <w:pPr>
        <w:spacing w:line="276" w:lineRule="auto"/>
        <w:jc w:val="center"/>
        <w:rPr>
          <w:rFonts w:ascii="Times New Roman" w:hAnsi="Times New Roman" w:cs="Times New Roman"/>
          <w:b/>
          <w:sz w:val="24"/>
          <w:szCs w:val="24"/>
        </w:rPr>
      </w:pPr>
      <w:bookmarkStart w:id="35" w:name="_Hlk101343445"/>
    </w:p>
    <w:p w14:paraId="104ACC75" w14:textId="60C3B355" w:rsidR="00C354B6" w:rsidRPr="005D36D9" w:rsidRDefault="00C354B6" w:rsidP="00C354B6">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 xml:space="preserve">Prijavljivanje </w:t>
      </w:r>
      <w:r w:rsidR="002B031F" w:rsidRPr="005D36D9">
        <w:rPr>
          <w:rFonts w:ascii="Times New Roman" w:hAnsi="Times New Roman" w:cs="Times New Roman"/>
          <w:b/>
          <w:sz w:val="24"/>
          <w:szCs w:val="24"/>
        </w:rPr>
        <w:t>postupanja protivno Zakonu</w:t>
      </w:r>
    </w:p>
    <w:p w14:paraId="20925044" w14:textId="3B6FC510" w:rsidR="00C354B6" w:rsidRPr="005D36D9" w:rsidRDefault="00C354B6" w:rsidP="00C354B6">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 xml:space="preserve">Članak </w:t>
      </w:r>
      <w:r w:rsidR="00D4460C" w:rsidRPr="005D36D9">
        <w:rPr>
          <w:rFonts w:ascii="Times New Roman" w:hAnsi="Times New Roman" w:cs="Times New Roman"/>
          <w:b/>
          <w:sz w:val="24"/>
          <w:szCs w:val="24"/>
        </w:rPr>
        <w:t>9</w:t>
      </w:r>
      <w:r w:rsidRPr="005D36D9">
        <w:rPr>
          <w:rFonts w:ascii="Times New Roman" w:hAnsi="Times New Roman" w:cs="Times New Roman"/>
          <w:b/>
          <w:sz w:val="24"/>
          <w:szCs w:val="24"/>
        </w:rPr>
        <w:t>.</w:t>
      </w:r>
    </w:p>
    <w:p w14:paraId="281DF72E" w14:textId="29D51375" w:rsidR="00C354B6" w:rsidRPr="005D36D9" w:rsidRDefault="00C354B6" w:rsidP="00C354B6">
      <w:p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 xml:space="preserve">Ako lobist </w:t>
      </w:r>
      <w:r w:rsidR="009736B3" w:rsidRPr="005D36D9">
        <w:rPr>
          <w:rFonts w:ascii="Times New Roman" w:hAnsi="Times New Roman" w:cs="Times New Roman"/>
          <w:sz w:val="24"/>
          <w:szCs w:val="24"/>
        </w:rPr>
        <w:t xml:space="preserve">ostvarenim ili pokušanim lobiranjem </w:t>
      </w:r>
      <w:r w:rsidRPr="005D36D9">
        <w:rPr>
          <w:rFonts w:ascii="Times New Roman" w:hAnsi="Times New Roman" w:cs="Times New Roman"/>
          <w:sz w:val="24"/>
          <w:szCs w:val="24"/>
        </w:rPr>
        <w:t>postup</w:t>
      </w:r>
      <w:r w:rsidR="002A0836" w:rsidRPr="005D36D9">
        <w:rPr>
          <w:rFonts w:ascii="Times New Roman" w:hAnsi="Times New Roman" w:cs="Times New Roman"/>
          <w:sz w:val="24"/>
          <w:szCs w:val="24"/>
        </w:rPr>
        <w:t>a</w:t>
      </w:r>
      <w:r w:rsidRPr="005D36D9">
        <w:rPr>
          <w:rFonts w:ascii="Times New Roman" w:hAnsi="Times New Roman" w:cs="Times New Roman"/>
          <w:sz w:val="24"/>
          <w:szCs w:val="24"/>
        </w:rPr>
        <w:t xml:space="preserve"> protivno odredbama članka </w:t>
      </w:r>
      <w:r w:rsidR="00BB7D4C" w:rsidRPr="005D36D9">
        <w:rPr>
          <w:rFonts w:ascii="Times New Roman" w:hAnsi="Times New Roman" w:cs="Times New Roman"/>
          <w:sz w:val="24"/>
          <w:szCs w:val="24"/>
        </w:rPr>
        <w:t>8</w:t>
      </w:r>
      <w:r w:rsidRPr="005D36D9">
        <w:rPr>
          <w:rFonts w:ascii="Times New Roman" w:hAnsi="Times New Roman" w:cs="Times New Roman"/>
          <w:sz w:val="24"/>
          <w:szCs w:val="24"/>
        </w:rPr>
        <w:t>. ovog</w:t>
      </w:r>
      <w:r w:rsidR="00200894" w:rsidRPr="005D36D9">
        <w:rPr>
          <w:rFonts w:ascii="Times New Roman" w:hAnsi="Times New Roman" w:cs="Times New Roman"/>
          <w:sz w:val="24"/>
          <w:szCs w:val="24"/>
        </w:rPr>
        <w:t>a</w:t>
      </w:r>
      <w:r w:rsidRPr="005D36D9">
        <w:rPr>
          <w:rFonts w:ascii="Times New Roman" w:hAnsi="Times New Roman" w:cs="Times New Roman"/>
          <w:sz w:val="24"/>
          <w:szCs w:val="24"/>
        </w:rPr>
        <w:t xml:space="preserve"> Zakona ili ako nije upisan u Registar</w:t>
      </w:r>
      <w:r w:rsidR="009736B3">
        <w:rPr>
          <w:rFonts w:ascii="Times New Roman" w:hAnsi="Times New Roman" w:cs="Times New Roman"/>
          <w:sz w:val="24"/>
          <w:szCs w:val="24"/>
        </w:rPr>
        <w:t xml:space="preserve"> lobista</w:t>
      </w:r>
      <w:r w:rsidR="001E724A">
        <w:rPr>
          <w:rFonts w:ascii="Times New Roman" w:hAnsi="Times New Roman" w:cs="Times New Roman"/>
          <w:sz w:val="24"/>
          <w:szCs w:val="24"/>
        </w:rPr>
        <w:t xml:space="preserve">, </w:t>
      </w:r>
      <w:r w:rsidRPr="005D36D9">
        <w:rPr>
          <w:rFonts w:ascii="Times New Roman" w:hAnsi="Times New Roman" w:cs="Times New Roman"/>
          <w:sz w:val="24"/>
          <w:szCs w:val="24"/>
        </w:rPr>
        <w:t xml:space="preserve">lobirane osobe dužne </w:t>
      </w:r>
      <w:r w:rsidR="009736B3" w:rsidRPr="005D36D9">
        <w:rPr>
          <w:rFonts w:ascii="Times New Roman" w:hAnsi="Times New Roman" w:cs="Times New Roman"/>
          <w:sz w:val="24"/>
          <w:szCs w:val="24"/>
        </w:rPr>
        <w:t xml:space="preserve">su </w:t>
      </w:r>
      <w:r w:rsidRPr="005D36D9">
        <w:rPr>
          <w:rFonts w:ascii="Times New Roman" w:hAnsi="Times New Roman" w:cs="Times New Roman"/>
          <w:sz w:val="24"/>
          <w:szCs w:val="24"/>
        </w:rPr>
        <w:t xml:space="preserve">odbiti </w:t>
      </w:r>
      <w:r w:rsidR="009736B3">
        <w:rPr>
          <w:rFonts w:ascii="Times New Roman" w:hAnsi="Times New Roman" w:cs="Times New Roman"/>
          <w:sz w:val="24"/>
          <w:szCs w:val="24"/>
        </w:rPr>
        <w:t xml:space="preserve">daljnju </w:t>
      </w:r>
      <w:r w:rsidRPr="005D36D9">
        <w:rPr>
          <w:rFonts w:ascii="Times New Roman" w:hAnsi="Times New Roman" w:cs="Times New Roman"/>
          <w:sz w:val="24"/>
          <w:szCs w:val="24"/>
        </w:rPr>
        <w:t>komunikaciju s njim</w:t>
      </w:r>
      <w:r w:rsidR="002A0836" w:rsidRPr="005D36D9">
        <w:rPr>
          <w:rFonts w:ascii="Times New Roman" w:hAnsi="Times New Roman" w:cs="Times New Roman"/>
          <w:sz w:val="24"/>
          <w:szCs w:val="24"/>
        </w:rPr>
        <w:t>e</w:t>
      </w:r>
      <w:r w:rsidRPr="005D36D9">
        <w:rPr>
          <w:rFonts w:ascii="Times New Roman" w:hAnsi="Times New Roman" w:cs="Times New Roman"/>
          <w:sz w:val="24"/>
          <w:szCs w:val="24"/>
        </w:rPr>
        <w:t xml:space="preserve"> i o tome obavijestiti </w:t>
      </w:r>
      <w:r w:rsidR="00091403" w:rsidRPr="005D36D9">
        <w:rPr>
          <w:rFonts w:ascii="Times New Roman" w:hAnsi="Times New Roman" w:cs="Times New Roman"/>
          <w:sz w:val="24"/>
          <w:szCs w:val="24"/>
        </w:rPr>
        <w:t>Povjerenstvo</w:t>
      </w:r>
      <w:r w:rsidR="002613F3" w:rsidRPr="005D36D9">
        <w:rPr>
          <w:rFonts w:ascii="Times New Roman" w:hAnsi="Times New Roman" w:cs="Times New Roman"/>
          <w:sz w:val="24"/>
          <w:szCs w:val="24"/>
        </w:rPr>
        <w:t xml:space="preserve"> odmah po saznanju</w:t>
      </w:r>
      <w:r w:rsidRPr="005D36D9">
        <w:rPr>
          <w:rFonts w:ascii="Times New Roman" w:hAnsi="Times New Roman" w:cs="Times New Roman"/>
          <w:sz w:val="24"/>
          <w:szCs w:val="24"/>
        </w:rPr>
        <w:t>.</w:t>
      </w:r>
      <w:bookmarkEnd w:id="35"/>
    </w:p>
    <w:p w14:paraId="0F62CCFD" w14:textId="5C5EBDBB" w:rsidR="008957E9" w:rsidRPr="005D36D9" w:rsidRDefault="008957E9" w:rsidP="00C354B6">
      <w:pPr>
        <w:spacing w:line="240" w:lineRule="auto"/>
        <w:jc w:val="both"/>
        <w:rPr>
          <w:rFonts w:ascii="Times New Roman" w:hAnsi="Times New Roman" w:cs="Times New Roman"/>
          <w:sz w:val="24"/>
          <w:szCs w:val="24"/>
        </w:rPr>
      </w:pPr>
    </w:p>
    <w:p w14:paraId="20A05536" w14:textId="77777777" w:rsidR="00C354B6" w:rsidRPr="005D36D9" w:rsidRDefault="00C354B6" w:rsidP="00C354B6">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 xml:space="preserve">Pravo na očitovanje </w:t>
      </w:r>
    </w:p>
    <w:p w14:paraId="41F1C69E" w14:textId="7D026C18" w:rsidR="00C354B6" w:rsidRPr="005D36D9" w:rsidRDefault="00C354B6" w:rsidP="00C354B6">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 xml:space="preserve">Članak </w:t>
      </w:r>
      <w:r w:rsidR="00D4460C" w:rsidRPr="005D36D9">
        <w:rPr>
          <w:rFonts w:ascii="Times New Roman" w:hAnsi="Times New Roman" w:cs="Times New Roman"/>
          <w:b/>
          <w:sz w:val="24"/>
          <w:szCs w:val="24"/>
        </w:rPr>
        <w:t>10</w:t>
      </w:r>
      <w:r w:rsidRPr="005D36D9">
        <w:rPr>
          <w:rFonts w:ascii="Times New Roman" w:hAnsi="Times New Roman" w:cs="Times New Roman"/>
          <w:b/>
          <w:sz w:val="24"/>
          <w:szCs w:val="24"/>
        </w:rPr>
        <w:t xml:space="preserve">. </w:t>
      </w:r>
    </w:p>
    <w:p w14:paraId="735D789B" w14:textId="4C9B8AB5" w:rsidR="00C354B6" w:rsidRPr="005D36D9" w:rsidRDefault="00C354B6" w:rsidP="007C5472">
      <w:pPr>
        <w:pStyle w:val="ListParagraph"/>
        <w:numPr>
          <w:ilvl w:val="1"/>
          <w:numId w:val="33"/>
        </w:numPr>
        <w:spacing w:before="120" w:after="120" w:line="240" w:lineRule="auto"/>
        <w:ind w:left="23" w:hanging="23"/>
        <w:jc w:val="both"/>
        <w:rPr>
          <w:rFonts w:ascii="Times New Roman" w:hAnsi="Times New Roman" w:cs="Times New Roman"/>
          <w:sz w:val="24"/>
          <w:szCs w:val="24"/>
        </w:rPr>
      </w:pPr>
      <w:r w:rsidRPr="005D36D9">
        <w:rPr>
          <w:rFonts w:ascii="Times New Roman" w:hAnsi="Times New Roman" w:cs="Times New Roman"/>
          <w:sz w:val="24"/>
          <w:szCs w:val="24"/>
        </w:rPr>
        <w:t xml:space="preserve">U slučaju </w:t>
      </w:r>
      <w:r w:rsidR="00200894" w:rsidRPr="005D36D9">
        <w:rPr>
          <w:rFonts w:ascii="Times New Roman" w:hAnsi="Times New Roman" w:cs="Times New Roman"/>
          <w:sz w:val="24"/>
          <w:szCs w:val="24"/>
        </w:rPr>
        <w:t xml:space="preserve">primitka </w:t>
      </w:r>
      <w:r w:rsidR="008F79F9" w:rsidRPr="005D36D9">
        <w:rPr>
          <w:rFonts w:ascii="Times New Roman" w:hAnsi="Times New Roman" w:cs="Times New Roman"/>
          <w:sz w:val="24"/>
          <w:szCs w:val="24"/>
        </w:rPr>
        <w:t xml:space="preserve">obavijesti </w:t>
      </w:r>
      <w:r w:rsidRPr="005D36D9">
        <w:rPr>
          <w:rFonts w:ascii="Times New Roman" w:hAnsi="Times New Roman" w:cs="Times New Roman"/>
          <w:sz w:val="24"/>
          <w:szCs w:val="24"/>
        </w:rPr>
        <w:t xml:space="preserve">iz članka </w:t>
      </w:r>
      <w:r w:rsidR="00F50656" w:rsidRPr="005D36D9">
        <w:rPr>
          <w:rFonts w:ascii="Times New Roman" w:hAnsi="Times New Roman" w:cs="Times New Roman"/>
          <w:sz w:val="24"/>
          <w:szCs w:val="24"/>
        </w:rPr>
        <w:t>9</w:t>
      </w:r>
      <w:r w:rsidRPr="005D36D9">
        <w:rPr>
          <w:rFonts w:ascii="Times New Roman" w:hAnsi="Times New Roman" w:cs="Times New Roman"/>
          <w:sz w:val="24"/>
          <w:szCs w:val="24"/>
        </w:rPr>
        <w:t>. ovog</w:t>
      </w:r>
      <w:r w:rsidR="00200894" w:rsidRPr="005D36D9">
        <w:rPr>
          <w:rFonts w:ascii="Times New Roman" w:hAnsi="Times New Roman" w:cs="Times New Roman"/>
          <w:sz w:val="24"/>
          <w:szCs w:val="24"/>
        </w:rPr>
        <w:t>a</w:t>
      </w:r>
      <w:r w:rsidRPr="005D36D9">
        <w:rPr>
          <w:rFonts w:ascii="Times New Roman" w:hAnsi="Times New Roman" w:cs="Times New Roman"/>
          <w:sz w:val="24"/>
          <w:szCs w:val="24"/>
        </w:rPr>
        <w:t xml:space="preserve"> </w:t>
      </w:r>
      <w:r w:rsidR="00200894" w:rsidRPr="005D36D9">
        <w:rPr>
          <w:rFonts w:ascii="Times New Roman" w:hAnsi="Times New Roman" w:cs="Times New Roman"/>
          <w:sz w:val="24"/>
          <w:szCs w:val="24"/>
        </w:rPr>
        <w:t>Zakona</w:t>
      </w:r>
      <w:r w:rsidRPr="005D36D9">
        <w:rPr>
          <w:rFonts w:ascii="Times New Roman" w:hAnsi="Times New Roman" w:cs="Times New Roman"/>
          <w:sz w:val="24"/>
          <w:szCs w:val="24"/>
        </w:rPr>
        <w:t xml:space="preserve">, </w:t>
      </w:r>
      <w:r w:rsidR="00091403" w:rsidRPr="005D36D9">
        <w:rPr>
          <w:rFonts w:ascii="Times New Roman" w:hAnsi="Times New Roman" w:cs="Times New Roman"/>
          <w:sz w:val="24"/>
          <w:szCs w:val="24"/>
        </w:rPr>
        <w:t>Povjerenstvo</w:t>
      </w:r>
      <w:r w:rsidRPr="005D36D9">
        <w:rPr>
          <w:rFonts w:ascii="Times New Roman" w:hAnsi="Times New Roman" w:cs="Times New Roman"/>
          <w:sz w:val="24"/>
          <w:szCs w:val="24"/>
        </w:rPr>
        <w:t xml:space="preserve"> će </w:t>
      </w:r>
      <w:r w:rsidR="009736B3">
        <w:rPr>
          <w:rFonts w:ascii="Times New Roman" w:hAnsi="Times New Roman" w:cs="Times New Roman"/>
          <w:sz w:val="24"/>
          <w:szCs w:val="24"/>
        </w:rPr>
        <w:t xml:space="preserve">zatražiti očitovanje </w:t>
      </w:r>
      <w:r w:rsidRPr="005D36D9">
        <w:rPr>
          <w:rFonts w:ascii="Times New Roman" w:hAnsi="Times New Roman" w:cs="Times New Roman"/>
          <w:sz w:val="24"/>
          <w:szCs w:val="24"/>
        </w:rPr>
        <w:t xml:space="preserve">lobista i odrediti mu rok u kojem </w:t>
      </w:r>
      <w:r w:rsidR="00B47785">
        <w:rPr>
          <w:rFonts w:ascii="Times New Roman" w:hAnsi="Times New Roman" w:cs="Times New Roman"/>
          <w:sz w:val="24"/>
          <w:szCs w:val="24"/>
        </w:rPr>
        <w:t xml:space="preserve">će </w:t>
      </w:r>
      <w:r w:rsidRPr="005D36D9">
        <w:rPr>
          <w:rFonts w:ascii="Times New Roman" w:hAnsi="Times New Roman" w:cs="Times New Roman"/>
          <w:sz w:val="24"/>
          <w:szCs w:val="24"/>
        </w:rPr>
        <w:t xml:space="preserve">dostaviti svoje očitovanje, </w:t>
      </w:r>
      <w:r w:rsidR="009736B3">
        <w:rPr>
          <w:rFonts w:ascii="Times New Roman" w:hAnsi="Times New Roman" w:cs="Times New Roman"/>
          <w:sz w:val="24"/>
          <w:szCs w:val="24"/>
        </w:rPr>
        <w:t>koji ne</w:t>
      </w:r>
      <w:r w:rsidRPr="005D36D9">
        <w:rPr>
          <w:rFonts w:ascii="Times New Roman" w:hAnsi="Times New Roman" w:cs="Times New Roman"/>
          <w:sz w:val="24"/>
          <w:szCs w:val="24"/>
        </w:rPr>
        <w:t xml:space="preserve"> može biti kraći od 15 dana ni</w:t>
      </w:r>
      <w:r w:rsidR="009736B3">
        <w:rPr>
          <w:rFonts w:ascii="Times New Roman" w:hAnsi="Times New Roman" w:cs="Times New Roman"/>
          <w:sz w:val="24"/>
          <w:szCs w:val="24"/>
        </w:rPr>
        <w:t>ti</w:t>
      </w:r>
      <w:r w:rsidRPr="005D36D9">
        <w:rPr>
          <w:rFonts w:ascii="Times New Roman" w:hAnsi="Times New Roman" w:cs="Times New Roman"/>
          <w:sz w:val="24"/>
          <w:szCs w:val="24"/>
        </w:rPr>
        <w:t xml:space="preserve"> duži od 30 dana.</w:t>
      </w:r>
    </w:p>
    <w:p w14:paraId="7998DBD7" w14:textId="77777777" w:rsidR="0057586E" w:rsidRPr="005D36D9" w:rsidRDefault="0057586E" w:rsidP="007C5472">
      <w:pPr>
        <w:pStyle w:val="ListParagraph"/>
        <w:spacing w:before="120" w:after="120" w:line="240" w:lineRule="auto"/>
        <w:ind w:left="23"/>
        <w:jc w:val="both"/>
        <w:rPr>
          <w:rFonts w:ascii="Times New Roman" w:hAnsi="Times New Roman" w:cs="Times New Roman"/>
          <w:sz w:val="24"/>
          <w:szCs w:val="24"/>
        </w:rPr>
      </w:pPr>
    </w:p>
    <w:p w14:paraId="6EA13A04" w14:textId="406A217B" w:rsidR="0057586E" w:rsidRPr="005D36D9" w:rsidRDefault="00C354B6" w:rsidP="007C5472">
      <w:pPr>
        <w:pStyle w:val="ListParagraph"/>
        <w:numPr>
          <w:ilvl w:val="1"/>
          <w:numId w:val="33"/>
        </w:numPr>
        <w:spacing w:before="120" w:after="120" w:line="240" w:lineRule="auto"/>
        <w:ind w:left="23" w:hanging="23"/>
        <w:jc w:val="both"/>
        <w:rPr>
          <w:rFonts w:ascii="Times New Roman" w:hAnsi="Times New Roman" w:cs="Times New Roman"/>
          <w:sz w:val="24"/>
          <w:szCs w:val="24"/>
        </w:rPr>
      </w:pPr>
      <w:r w:rsidRPr="005D36D9">
        <w:rPr>
          <w:rFonts w:ascii="Times New Roman" w:hAnsi="Times New Roman" w:cs="Times New Roman"/>
          <w:sz w:val="24"/>
          <w:szCs w:val="24"/>
        </w:rPr>
        <w:t>Očitovanje iz stavka 1. ovog</w:t>
      </w:r>
      <w:r w:rsidR="00200894" w:rsidRPr="005D36D9">
        <w:rPr>
          <w:rFonts w:ascii="Times New Roman" w:hAnsi="Times New Roman" w:cs="Times New Roman"/>
          <w:sz w:val="24"/>
          <w:szCs w:val="24"/>
        </w:rPr>
        <w:t>a</w:t>
      </w:r>
      <w:r w:rsidRPr="005D36D9">
        <w:rPr>
          <w:rFonts w:ascii="Times New Roman" w:hAnsi="Times New Roman" w:cs="Times New Roman"/>
          <w:sz w:val="24"/>
          <w:szCs w:val="24"/>
        </w:rPr>
        <w:t xml:space="preserve"> članka lobist može podnijeti u pisanom obliku ili usmeno na zapisnik pred </w:t>
      </w:r>
      <w:r w:rsidR="00091403" w:rsidRPr="005D36D9">
        <w:rPr>
          <w:rFonts w:ascii="Times New Roman" w:hAnsi="Times New Roman" w:cs="Times New Roman"/>
          <w:sz w:val="24"/>
          <w:szCs w:val="24"/>
        </w:rPr>
        <w:t>Povjerenstvo</w:t>
      </w:r>
      <w:r w:rsidR="00627A8F" w:rsidRPr="005D36D9">
        <w:rPr>
          <w:rFonts w:ascii="Times New Roman" w:hAnsi="Times New Roman" w:cs="Times New Roman"/>
          <w:sz w:val="24"/>
          <w:szCs w:val="24"/>
        </w:rPr>
        <w:t>m</w:t>
      </w:r>
      <w:r w:rsidRPr="005D36D9">
        <w:rPr>
          <w:rFonts w:ascii="Times New Roman" w:hAnsi="Times New Roman" w:cs="Times New Roman"/>
          <w:sz w:val="24"/>
          <w:szCs w:val="24"/>
        </w:rPr>
        <w:t>.</w:t>
      </w:r>
    </w:p>
    <w:p w14:paraId="78E582AF" w14:textId="77777777" w:rsidR="0057586E" w:rsidRPr="005D36D9" w:rsidRDefault="0057586E" w:rsidP="007C5472">
      <w:pPr>
        <w:pStyle w:val="ListParagraph"/>
        <w:spacing w:before="120" w:after="120" w:line="240" w:lineRule="auto"/>
        <w:rPr>
          <w:rFonts w:ascii="Times New Roman" w:hAnsi="Times New Roman" w:cs="Times New Roman"/>
          <w:sz w:val="24"/>
          <w:szCs w:val="24"/>
        </w:rPr>
      </w:pPr>
    </w:p>
    <w:p w14:paraId="6E20DC31" w14:textId="7BC05E39" w:rsidR="007B37FA" w:rsidRPr="005D36D9" w:rsidRDefault="00091403" w:rsidP="007C5472">
      <w:pPr>
        <w:pStyle w:val="ListParagraph"/>
        <w:numPr>
          <w:ilvl w:val="1"/>
          <w:numId w:val="33"/>
        </w:numPr>
        <w:spacing w:before="120" w:after="120" w:line="240" w:lineRule="auto"/>
        <w:ind w:left="23" w:hanging="23"/>
        <w:jc w:val="both"/>
        <w:rPr>
          <w:rFonts w:ascii="Times New Roman" w:hAnsi="Times New Roman" w:cs="Times New Roman"/>
          <w:sz w:val="24"/>
          <w:szCs w:val="24"/>
        </w:rPr>
      </w:pPr>
      <w:r w:rsidRPr="005D36D9">
        <w:rPr>
          <w:rFonts w:ascii="Times New Roman" w:hAnsi="Times New Roman" w:cs="Times New Roman"/>
          <w:sz w:val="24"/>
          <w:szCs w:val="24"/>
        </w:rPr>
        <w:t>Povjerenstvo</w:t>
      </w:r>
      <w:r w:rsidR="00C354B6" w:rsidRPr="005D36D9">
        <w:rPr>
          <w:rFonts w:ascii="Times New Roman" w:hAnsi="Times New Roman" w:cs="Times New Roman"/>
          <w:sz w:val="24"/>
          <w:szCs w:val="24"/>
        </w:rPr>
        <w:t xml:space="preserve"> može provjeriti istinitost podataka iz prijave i izjave lobista.</w:t>
      </w:r>
    </w:p>
    <w:p w14:paraId="5294A4BC" w14:textId="77777777" w:rsidR="007B37FA" w:rsidRPr="005D36D9" w:rsidRDefault="007B37FA" w:rsidP="00690B82">
      <w:pPr>
        <w:rPr>
          <w:rFonts w:ascii="Times New Roman" w:hAnsi="Times New Roman" w:cs="Times New Roman"/>
          <w:sz w:val="24"/>
          <w:szCs w:val="24"/>
        </w:rPr>
      </w:pPr>
    </w:p>
    <w:p w14:paraId="73D88EA1" w14:textId="60F9CB54" w:rsidR="00690B82" w:rsidRPr="005D36D9" w:rsidRDefault="00690B82" w:rsidP="00690B82">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GLAVA II</w:t>
      </w:r>
      <w:r w:rsidR="00D4460C" w:rsidRPr="005D36D9">
        <w:rPr>
          <w:rFonts w:ascii="Times New Roman" w:hAnsi="Times New Roman" w:cs="Times New Roman"/>
          <w:b/>
          <w:sz w:val="24"/>
          <w:szCs w:val="24"/>
        </w:rPr>
        <w:t>I</w:t>
      </w:r>
      <w:r w:rsidRPr="005D36D9">
        <w:rPr>
          <w:rFonts w:ascii="Times New Roman" w:hAnsi="Times New Roman" w:cs="Times New Roman"/>
          <w:b/>
          <w:sz w:val="24"/>
          <w:szCs w:val="24"/>
        </w:rPr>
        <w:t>.</w:t>
      </w:r>
    </w:p>
    <w:p w14:paraId="55E4BCFC" w14:textId="77777777" w:rsidR="00690B82" w:rsidRPr="005D36D9" w:rsidRDefault="00690B82" w:rsidP="00690B82">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REGISTAR LOBISTA</w:t>
      </w:r>
    </w:p>
    <w:p w14:paraId="4332EB2F" w14:textId="21734796" w:rsidR="00690B82" w:rsidRPr="005D36D9" w:rsidRDefault="00575429" w:rsidP="00690B82">
      <w:pPr>
        <w:spacing w:after="135" w:line="276" w:lineRule="auto"/>
        <w:jc w:val="center"/>
        <w:rPr>
          <w:rFonts w:ascii="Times New Roman" w:eastAsia="Times New Roman" w:hAnsi="Times New Roman" w:cs="Times New Roman"/>
          <w:b/>
          <w:sz w:val="24"/>
          <w:szCs w:val="24"/>
          <w:lang w:eastAsia="hr-HR"/>
        </w:rPr>
      </w:pPr>
      <w:bookmarkStart w:id="36" w:name="_Hlk101338851"/>
      <w:r w:rsidRPr="005D36D9">
        <w:rPr>
          <w:rFonts w:ascii="Times New Roman" w:eastAsia="Times New Roman" w:hAnsi="Times New Roman" w:cs="Times New Roman"/>
          <w:b/>
          <w:sz w:val="24"/>
          <w:szCs w:val="24"/>
          <w:lang w:eastAsia="hr-HR"/>
        </w:rPr>
        <w:t>V</w:t>
      </w:r>
      <w:r w:rsidR="00690B82" w:rsidRPr="005D36D9">
        <w:rPr>
          <w:rFonts w:ascii="Times New Roman" w:eastAsia="Times New Roman" w:hAnsi="Times New Roman" w:cs="Times New Roman"/>
          <w:b/>
          <w:sz w:val="24"/>
          <w:szCs w:val="24"/>
          <w:lang w:eastAsia="hr-HR"/>
        </w:rPr>
        <w:t xml:space="preserve">ođenje </w:t>
      </w:r>
      <w:bookmarkStart w:id="37" w:name="_Hlk136550307"/>
      <w:r w:rsidR="007C2885" w:rsidRPr="005D36D9">
        <w:rPr>
          <w:rFonts w:ascii="Times New Roman" w:eastAsia="Times New Roman" w:hAnsi="Times New Roman" w:cs="Times New Roman"/>
          <w:b/>
          <w:sz w:val="24"/>
          <w:szCs w:val="24"/>
          <w:lang w:eastAsia="hr-HR"/>
        </w:rPr>
        <w:t>R</w:t>
      </w:r>
      <w:r w:rsidR="00690B82" w:rsidRPr="005D36D9">
        <w:rPr>
          <w:rFonts w:ascii="Times New Roman" w:eastAsia="Times New Roman" w:hAnsi="Times New Roman" w:cs="Times New Roman"/>
          <w:b/>
          <w:sz w:val="24"/>
          <w:szCs w:val="24"/>
          <w:lang w:eastAsia="hr-HR"/>
        </w:rPr>
        <w:t>egistra lobista</w:t>
      </w:r>
      <w:bookmarkEnd w:id="37"/>
    </w:p>
    <w:p w14:paraId="13754989" w14:textId="40091425" w:rsidR="00690B82" w:rsidRPr="005D36D9" w:rsidRDefault="00690B82" w:rsidP="00690B82">
      <w:pPr>
        <w:spacing w:after="135" w:line="276" w:lineRule="auto"/>
        <w:jc w:val="center"/>
        <w:rPr>
          <w:rFonts w:ascii="Times New Roman" w:eastAsia="Times New Roman" w:hAnsi="Times New Roman" w:cs="Times New Roman"/>
          <w:b/>
          <w:sz w:val="24"/>
          <w:szCs w:val="24"/>
          <w:lang w:eastAsia="hr-HR"/>
        </w:rPr>
      </w:pPr>
      <w:r w:rsidRPr="005D36D9">
        <w:rPr>
          <w:rFonts w:ascii="Times New Roman" w:eastAsia="Times New Roman" w:hAnsi="Times New Roman" w:cs="Times New Roman"/>
          <w:b/>
          <w:sz w:val="24"/>
          <w:szCs w:val="24"/>
          <w:lang w:eastAsia="hr-HR"/>
        </w:rPr>
        <w:t xml:space="preserve">Članak </w:t>
      </w:r>
      <w:r w:rsidR="00D4460C" w:rsidRPr="005D36D9">
        <w:rPr>
          <w:rFonts w:ascii="Times New Roman" w:eastAsia="Times New Roman" w:hAnsi="Times New Roman" w:cs="Times New Roman"/>
          <w:b/>
          <w:sz w:val="24"/>
          <w:szCs w:val="24"/>
          <w:lang w:eastAsia="hr-HR"/>
        </w:rPr>
        <w:t>11</w:t>
      </w:r>
      <w:r w:rsidRPr="005D36D9">
        <w:rPr>
          <w:rFonts w:ascii="Times New Roman" w:eastAsia="Times New Roman" w:hAnsi="Times New Roman" w:cs="Times New Roman"/>
          <w:b/>
          <w:sz w:val="24"/>
          <w:szCs w:val="24"/>
          <w:lang w:eastAsia="hr-HR"/>
        </w:rPr>
        <w:t xml:space="preserve">. </w:t>
      </w:r>
    </w:p>
    <w:p w14:paraId="279B63F9" w14:textId="3442F360" w:rsidR="00964020" w:rsidRDefault="00634734" w:rsidP="006347B4">
      <w:pPr>
        <w:pStyle w:val="ListParagraph"/>
        <w:numPr>
          <w:ilvl w:val="0"/>
          <w:numId w:val="12"/>
        </w:numPr>
        <w:spacing w:after="135" w:line="240" w:lineRule="auto"/>
        <w:ind w:left="0" w:firstLine="0"/>
        <w:jc w:val="both"/>
        <w:rPr>
          <w:rFonts w:ascii="Times New Roman" w:hAnsi="Times New Roman" w:cs="Times New Roman"/>
          <w:sz w:val="24"/>
          <w:szCs w:val="24"/>
        </w:rPr>
      </w:pPr>
      <w:r w:rsidRPr="005D36D9">
        <w:rPr>
          <w:rFonts w:ascii="Times New Roman" w:hAnsi="Times New Roman" w:cs="Times New Roman"/>
          <w:sz w:val="24"/>
          <w:szCs w:val="24"/>
        </w:rPr>
        <w:t>Lobiranje</w:t>
      </w:r>
      <w:r w:rsidR="00690B82" w:rsidRPr="005D36D9">
        <w:rPr>
          <w:rFonts w:ascii="Times New Roman" w:hAnsi="Times New Roman" w:cs="Times New Roman"/>
          <w:sz w:val="24"/>
          <w:szCs w:val="24"/>
        </w:rPr>
        <w:t xml:space="preserve"> može obavljati </w:t>
      </w:r>
      <w:r w:rsidR="007B76E6">
        <w:rPr>
          <w:rFonts w:ascii="Times New Roman" w:hAnsi="Times New Roman" w:cs="Times New Roman"/>
          <w:sz w:val="24"/>
          <w:szCs w:val="24"/>
        </w:rPr>
        <w:t xml:space="preserve">lobist </w:t>
      </w:r>
      <w:r w:rsidR="007B76E6" w:rsidRPr="005D36D9">
        <w:rPr>
          <w:rFonts w:ascii="Times New Roman" w:hAnsi="Times New Roman" w:cs="Times New Roman"/>
          <w:sz w:val="24"/>
          <w:szCs w:val="24"/>
        </w:rPr>
        <w:t>koj</w:t>
      </w:r>
      <w:r w:rsidR="007B76E6">
        <w:rPr>
          <w:rFonts w:ascii="Times New Roman" w:hAnsi="Times New Roman" w:cs="Times New Roman"/>
          <w:sz w:val="24"/>
          <w:szCs w:val="24"/>
        </w:rPr>
        <w:t xml:space="preserve">i </w:t>
      </w:r>
      <w:r w:rsidR="00690B82" w:rsidRPr="005D36D9">
        <w:rPr>
          <w:rFonts w:ascii="Times New Roman" w:hAnsi="Times New Roman" w:cs="Times New Roman"/>
          <w:sz w:val="24"/>
          <w:szCs w:val="24"/>
        </w:rPr>
        <w:t>je upisan u Registar lobista</w:t>
      </w:r>
      <w:r w:rsidR="00964020">
        <w:rPr>
          <w:rFonts w:ascii="Times New Roman" w:hAnsi="Times New Roman" w:cs="Times New Roman"/>
          <w:sz w:val="24"/>
          <w:szCs w:val="24"/>
        </w:rPr>
        <w:t>.</w:t>
      </w:r>
      <w:bookmarkStart w:id="38" w:name="_Hlk136550343"/>
    </w:p>
    <w:p w14:paraId="2161975A" w14:textId="77777777" w:rsidR="00132E07" w:rsidRDefault="00132E07" w:rsidP="008B7AD4">
      <w:pPr>
        <w:pStyle w:val="ListParagraph"/>
        <w:spacing w:after="135" w:line="240" w:lineRule="auto"/>
        <w:ind w:left="0"/>
        <w:jc w:val="both"/>
        <w:rPr>
          <w:rFonts w:ascii="Times New Roman" w:hAnsi="Times New Roman" w:cs="Times New Roman"/>
          <w:sz w:val="24"/>
          <w:szCs w:val="24"/>
        </w:rPr>
      </w:pPr>
    </w:p>
    <w:p w14:paraId="38DAAF79" w14:textId="2E1D515D" w:rsidR="00132E07" w:rsidRDefault="00132E07" w:rsidP="006347B4">
      <w:pPr>
        <w:pStyle w:val="ListParagraph"/>
        <w:numPr>
          <w:ilvl w:val="0"/>
          <w:numId w:val="12"/>
        </w:numPr>
        <w:spacing w:after="135"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Upis u Registar</w:t>
      </w:r>
      <w:r w:rsidR="0041037A">
        <w:rPr>
          <w:rFonts w:ascii="Times New Roman" w:hAnsi="Times New Roman" w:cs="Times New Roman"/>
          <w:sz w:val="24"/>
          <w:szCs w:val="24"/>
        </w:rPr>
        <w:t xml:space="preserve"> lobista</w:t>
      </w:r>
      <w:r>
        <w:rPr>
          <w:rFonts w:ascii="Times New Roman" w:hAnsi="Times New Roman" w:cs="Times New Roman"/>
          <w:sz w:val="24"/>
          <w:szCs w:val="24"/>
        </w:rPr>
        <w:t xml:space="preserve"> je uvjet za početak lobiranja.</w:t>
      </w:r>
    </w:p>
    <w:p w14:paraId="54259112" w14:textId="77777777" w:rsidR="00787EB8" w:rsidRDefault="00787EB8" w:rsidP="008B7AD4">
      <w:pPr>
        <w:pStyle w:val="ListParagraph"/>
        <w:spacing w:after="135" w:line="240" w:lineRule="auto"/>
        <w:ind w:left="0"/>
        <w:jc w:val="both"/>
        <w:rPr>
          <w:rFonts w:ascii="Times New Roman" w:hAnsi="Times New Roman" w:cs="Times New Roman"/>
          <w:sz w:val="24"/>
          <w:szCs w:val="24"/>
        </w:rPr>
      </w:pPr>
    </w:p>
    <w:p w14:paraId="56AFFDD7" w14:textId="79EE8273" w:rsidR="00701D4C" w:rsidRPr="005B5D9E" w:rsidRDefault="00964020" w:rsidP="006347B4">
      <w:pPr>
        <w:pStyle w:val="ListParagraph"/>
        <w:numPr>
          <w:ilvl w:val="0"/>
          <w:numId w:val="12"/>
        </w:numPr>
        <w:spacing w:after="135" w:line="240" w:lineRule="auto"/>
        <w:ind w:left="0" w:firstLine="0"/>
        <w:jc w:val="both"/>
        <w:rPr>
          <w:rFonts w:ascii="Times New Roman" w:hAnsi="Times New Roman" w:cs="Times New Roman"/>
          <w:sz w:val="24"/>
          <w:szCs w:val="24"/>
        </w:rPr>
      </w:pPr>
      <w:r w:rsidRPr="00972EE8">
        <w:rPr>
          <w:rFonts w:ascii="Times New Roman" w:hAnsi="Times New Roman" w:cs="Times New Roman"/>
          <w:sz w:val="24"/>
          <w:szCs w:val="24"/>
        </w:rPr>
        <w:t>Registar lobista u</w:t>
      </w:r>
      <w:r w:rsidR="00294DD3" w:rsidRPr="00972EE8">
        <w:rPr>
          <w:rFonts w:ascii="Times New Roman" w:hAnsi="Times New Roman" w:cs="Times New Roman"/>
          <w:sz w:val="24"/>
          <w:szCs w:val="24"/>
        </w:rPr>
        <w:t xml:space="preserve">strojava i </w:t>
      </w:r>
      <w:r w:rsidR="00690B82" w:rsidRPr="00972EE8">
        <w:rPr>
          <w:rFonts w:ascii="Times New Roman" w:hAnsi="Times New Roman" w:cs="Times New Roman"/>
          <w:sz w:val="24"/>
          <w:szCs w:val="24"/>
        </w:rPr>
        <w:t xml:space="preserve">vodi </w:t>
      </w:r>
      <w:r w:rsidR="00091403" w:rsidRPr="00972EE8">
        <w:rPr>
          <w:rFonts w:ascii="Times New Roman" w:hAnsi="Times New Roman" w:cs="Times New Roman"/>
          <w:sz w:val="24"/>
          <w:szCs w:val="24"/>
        </w:rPr>
        <w:t>Povjerenstvo</w:t>
      </w:r>
      <w:bookmarkEnd w:id="38"/>
      <w:r w:rsidR="00294DD3" w:rsidRPr="00972EE8">
        <w:rPr>
          <w:rFonts w:ascii="Times New Roman" w:hAnsi="Times New Roman" w:cs="Times New Roman"/>
          <w:sz w:val="24"/>
          <w:szCs w:val="24"/>
        </w:rPr>
        <w:t xml:space="preserve"> </w:t>
      </w:r>
      <w:r w:rsidR="00F80753" w:rsidRPr="00972EE8">
        <w:rPr>
          <w:rFonts w:ascii="Times New Roman" w:hAnsi="Times New Roman" w:cs="Times New Roman"/>
          <w:sz w:val="24"/>
          <w:szCs w:val="24"/>
        </w:rPr>
        <w:t xml:space="preserve">na lako pretraživ način </w:t>
      </w:r>
      <w:r w:rsidR="00294DD3" w:rsidRPr="00972EE8">
        <w:rPr>
          <w:rFonts w:ascii="Times New Roman" w:hAnsi="Times New Roman" w:cs="Times New Roman"/>
          <w:sz w:val="24"/>
          <w:szCs w:val="24"/>
        </w:rPr>
        <w:t xml:space="preserve">u </w:t>
      </w:r>
      <w:r w:rsidR="00144FEA" w:rsidRPr="00972EE8">
        <w:rPr>
          <w:rFonts w:ascii="Times New Roman" w:hAnsi="Times New Roman" w:cs="Times New Roman"/>
          <w:sz w:val="24"/>
          <w:szCs w:val="24"/>
        </w:rPr>
        <w:t xml:space="preserve">strojno čitljivom </w:t>
      </w:r>
      <w:r w:rsidR="00294DD3" w:rsidRPr="005B5D9E">
        <w:rPr>
          <w:rFonts w:ascii="Times New Roman" w:hAnsi="Times New Roman" w:cs="Times New Roman"/>
          <w:sz w:val="24"/>
          <w:szCs w:val="24"/>
        </w:rPr>
        <w:t>elektroničkom obliku</w:t>
      </w:r>
      <w:r w:rsidR="00690B82" w:rsidRPr="005B5D9E">
        <w:rPr>
          <w:rFonts w:ascii="Times New Roman" w:hAnsi="Times New Roman" w:cs="Times New Roman"/>
          <w:sz w:val="24"/>
          <w:szCs w:val="24"/>
        </w:rPr>
        <w:t xml:space="preserve">. </w:t>
      </w:r>
    </w:p>
    <w:p w14:paraId="637860B8" w14:textId="77777777" w:rsidR="002973E0" w:rsidRPr="005D36D9" w:rsidRDefault="002973E0" w:rsidP="006347B4">
      <w:pPr>
        <w:pStyle w:val="ListParagraph"/>
        <w:spacing w:after="135" w:line="240" w:lineRule="auto"/>
        <w:ind w:left="0"/>
        <w:jc w:val="both"/>
        <w:rPr>
          <w:rFonts w:ascii="Times New Roman" w:hAnsi="Times New Roman" w:cs="Times New Roman"/>
          <w:sz w:val="24"/>
          <w:szCs w:val="24"/>
        </w:rPr>
      </w:pPr>
    </w:p>
    <w:p w14:paraId="2AABC3AE" w14:textId="269193EA" w:rsidR="00BB79DA" w:rsidRPr="005D36D9" w:rsidRDefault="0097339D" w:rsidP="006347B4">
      <w:pPr>
        <w:pStyle w:val="ListParagraph"/>
        <w:numPr>
          <w:ilvl w:val="0"/>
          <w:numId w:val="12"/>
        </w:numPr>
        <w:spacing w:after="135" w:line="240" w:lineRule="auto"/>
        <w:ind w:left="0" w:firstLine="0"/>
        <w:jc w:val="both"/>
        <w:rPr>
          <w:rFonts w:ascii="Times New Roman" w:hAnsi="Times New Roman" w:cs="Times New Roman"/>
          <w:sz w:val="24"/>
          <w:szCs w:val="24"/>
        </w:rPr>
      </w:pPr>
      <w:bookmarkStart w:id="39" w:name="_Hlk101338913"/>
      <w:bookmarkEnd w:id="36"/>
      <w:r w:rsidRPr="005D36D9">
        <w:rPr>
          <w:rFonts w:ascii="Times New Roman" w:hAnsi="Times New Roman" w:cs="Times New Roman"/>
          <w:sz w:val="24"/>
          <w:szCs w:val="24"/>
        </w:rPr>
        <w:t>F</w:t>
      </w:r>
      <w:r w:rsidR="00690B82" w:rsidRPr="005D36D9">
        <w:rPr>
          <w:rFonts w:ascii="Times New Roman" w:hAnsi="Times New Roman" w:cs="Times New Roman"/>
          <w:sz w:val="24"/>
          <w:szCs w:val="24"/>
        </w:rPr>
        <w:t>izičk</w:t>
      </w:r>
      <w:r w:rsidRPr="005D36D9">
        <w:rPr>
          <w:rFonts w:ascii="Times New Roman" w:hAnsi="Times New Roman" w:cs="Times New Roman"/>
          <w:sz w:val="24"/>
          <w:szCs w:val="24"/>
        </w:rPr>
        <w:t>a</w:t>
      </w:r>
      <w:r w:rsidR="00690B82" w:rsidRPr="005D36D9">
        <w:rPr>
          <w:rFonts w:ascii="Times New Roman" w:hAnsi="Times New Roman" w:cs="Times New Roman"/>
          <w:sz w:val="24"/>
          <w:szCs w:val="24"/>
        </w:rPr>
        <w:t xml:space="preserve"> </w:t>
      </w:r>
      <w:r w:rsidRPr="005D36D9">
        <w:rPr>
          <w:rFonts w:ascii="Times New Roman" w:hAnsi="Times New Roman" w:cs="Times New Roman"/>
          <w:sz w:val="24"/>
          <w:szCs w:val="24"/>
        </w:rPr>
        <w:t>osoba koja lobira u ime pravne osobe mora biti upisana u Registar</w:t>
      </w:r>
      <w:r w:rsidR="0041037A">
        <w:rPr>
          <w:rFonts w:ascii="Times New Roman" w:hAnsi="Times New Roman" w:cs="Times New Roman"/>
          <w:sz w:val="24"/>
          <w:szCs w:val="24"/>
        </w:rPr>
        <w:t xml:space="preserve"> lobista</w:t>
      </w:r>
      <w:r w:rsidR="00690B82" w:rsidRPr="005D36D9">
        <w:rPr>
          <w:rFonts w:ascii="Times New Roman" w:hAnsi="Times New Roman" w:cs="Times New Roman"/>
          <w:sz w:val="24"/>
          <w:szCs w:val="24"/>
        </w:rPr>
        <w:t>.</w:t>
      </w:r>
      <w:bookmarkEnd w:id="39"/>
    </w:p>
    <w:p w14:paraId="2896579C" w14:textId="77777777" w:rsidR="00BB79DA" w:rsidRPr="005D36D9" w:rsidRDefault="00BB79DA" w:rsidP="006347B4">
      <w:pPr>
        <w:pStyle w:val="ListParagraph"/>
        <w:spacing w:after="135" w:line="240" w:lineRule="auto"/>
        <w:ind w:left="0"/>
        <w:jc w:val="both"/>
        <w:rPr>
          <w:rFonts w:ascii="Times New Roman" w:hAnsi="Times New Roman" w:cs="Times New Roman"/>
          <w:sz w:val="24"/>
          <w:szCs w:val="24"/>
        </w:rPr>
      </w:pPr>
    </w:p>
    <w:p w14:paraId="377D561B" w14:textId="6A29B4A7" w:rsidR="00175FA9" w:rsidRPr="00316FCB" w:rsidRDefault="0076052F" w:rsidP="00316FCB">
      <w:pPr>
        <w:pStyle w:val="ListParagraph"/>
        <w:numPr>
          <w:ilvl w:val="0"/>
          <w:numId w:val="12"/>
        </w:numPr>
        <w:spacing w:after="135" w:line="240" w:lineRule="auto"/>
        <w:ind w:left="0" w:firstLine="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Povjerenstvo</w:t>
      </w:r>
      <w:r w:rsidR="00307FE4" w:rsidRPr="005D36D9">
        <w:rPr>
          <w:rFonts w:ascii="Times New Roman" w:eastAsia="Times New Roman" w:hAnsi="Times New Roman" w:cs="Times New Roman"/>
          <w:sz w:val="24"/>
          <w:szCs w:val="24"/>
          <w:lang w:eastAsia="hr-HR"/>
        </w:rPr>
        <w:t xml:space="preserve"> </w:t>
      </w:r>
      <w:r w:rsidR="00690B82" w:rsidRPr="005D36D9">
        <w:rPr>
          <w:rFonts w:ascii="Times New Roman" w:eastAsia="Times New Roman" w:hAnsi="Times New Roman" w:cs="Times New Roman"/>
          <w:sz w:val="24"/>
          <w:szCs w:val="24"/>
          <w:lang w:eastAsia="hr-HR"/>
        </w:rPr>
        <w:t xml:space="preserve">pravilnikom </w:t>
      </w:r>
      <w:r w:rsidR="00A52D20" w:rsidRPr="005D36D9">
        <w:rPr>
          <w:rFonts w:ascii="Times New Roman" w:eastAsia="Times New Roman" w:hAnsi="Times New Roman" w:cs="Times New Roman"/>
          <w:sz w:val="24"/>
          <w:szCs w:val="24"/>
          <w:lang w:eastAsia="hr-HR"/>
        </w:rPr>
        <w:t xml:space="preserve">propisuje </w:t>
      </w:r>
      <w:r w:rsidR="00690B82" w:rsidRPr="005D36D9">
        <w:rPr>
          <w:rFonts w:ascii="Times New Roman" w:eastAsia="Times New Roman" w:hAnsi="Times New Roman" w:cs="Times New Roman"/>
          <w:sz w:val="24"/>
          <w:szCs w:val="24"/>
          <w:lang w:eastAsia="hr-HR"/>
        </w:rPr>
        <w:t xml:space="preserve">sadržaj Registra </w:t>
      </w:r>
      <w:r w:rsidR="0041037A">
        <w:rPr>
          <w:rFonts w:ascii="Times New Roman" w:eastAsia="Times New Roman" w:hAnsi="Times New Roman" w:cs="Times New Roman"/>
          <w:sz w:val="24"/>
          <w:szCs w:val="24"/>
          <w:lang w:eastAsia="hr-HR"/>
        </w:rPr>
        <w:t xml:space="preserve">lobista </w:t>
      </w:r>
      <w:r w:rsidR="00690B82" w:rsidRPr="005D36D9">
        <w:rPr>
          <w:rFonts w:ascii="Times New Roman" w:eastAsia="Times New Roman" w:hAnsi="Times New Roman" w:cs="Times New Roman"/>
          <w:sz w:val="24"/>
          <w:szCs w:val="24"/>
          <w:lang w:eastAsia="hr-HR"/>
        </w:rPr>
        <w:t>i način njegova vođenja</w:t>
      </w:r>
      <w:r w:rsidR="00A768A4">
        <w:rPr>
          <w:rFonts w:ascii="Times New Roman" w:eastAsia="Times New Roman" w:hAnsi="Times New Roman" w:cs="Times New Roman"/>
          <w:sz w:val="24"/>
          <w:szCs w:val="24"/>
          <w:lang w:eastAsia="hr-HR"/>
        </w:rPr>
        <w:t>, tehničke i organizacijske mjere zaštite</w:t>
      </w:r>
      <w:r w:rsidR="00124FE7">
        <w:rPr>
          <w:rFonts w:ascii="Times New Roman" w:eastAsia="Times New Roman" w:hAnsi="Times New Roman" w:cs="Times New Roman"/>
          <w:sz w:val="24"/>
          <w:szCs w:val="24"/>
          <w:lang w:eastAsia="hr-HR"/>
        </w:rPr>
        <w:t xml:space="preserve">, zahtjeva za </w:t>
      </w:r>
      <w:r w:rsidR="00690B82" w:rsidRPr="005D36D9">
        <w:rPr>
          <w:rFonts w:ascii="Times New Roman" w:eastAsia="Times New Roman" w:hAnsi="Times New Roman" w:cs="Times New Roman"/>
          <w:sz w:val="24"/>
          <w:szCs w:val="24"/>
          <w:lang w:eastAsia="hr-HR"/>
        </w:rPr>
        <w:t>promjen</w:t>
      </w:r>
      <w:r w:rsidR="00124FE7">
        <w:rPr>
          <w:rFonts w:ascii="Times New Roman" w:eastAsia="Times New Roman" w:hAnsi="Times New Roman" w:cs="Times New Roman"/>
          <w:sz w:val="24"/>
          <w:szCs w:val="24"/>
          <w:lang w:eastAsia="hr-HR"/>
        </w:rPr>
        <w:t>u podataka</w:t>
      </w:r>
      <w:r w:rsidR="00690B82" w:rsidRPr="005D36D9">
        <w:rPr>
          <w:rFonts w:ascii="Times New Roman" w:eastAsia="Times New Roman" w:hAnsi="Times New Roman" w:cs="Times New Roman"/>
          <w:sz w:val="24"/>
          <w:szCs w:val="24"/>
          <w:lang w:eastAsia="hr-HR"/>
        </w:rPr>
        <w:t xml:space="preserve"> u </w:t>
      </w:r>
      <w:r w:rsidR="00124FE7" w:rsidRPr="005D36D9">
        <w:rPr>
          <w:rFonts w:ascii="Times New Roman" w:eastAsia="Times New Roman" w:hAnsi="Times New Roman" w:cs="Times New Roman"/>
          <w:sz w:val="24"/>
          <w:szCs w:val="24"/>
          <w:lang w:eastAsia="hr-HR"/>
        </w:rPr>
        <w:t>Regist</w:t>
      </w:r>
      <w:r w:rsidR="00124FE7">
        <w:rPr>
          <w:rFonts w:ascii="Times New Roman" w:eastAsia="Times New Roman" w:hAnsi="Times New Roman" w:cs="Times New Roman"/>
          <w:sz w:val="24"/>
          <w:szCs w:val="24"/>
          <w:lang w:eastAsia="hr-HR"/>
        </w:rPr>
        <w:t>ru</w:t>
      </w:r>
      <w:r w:rsidR="0041037A">
        <w:rPr>
          <w:rFonts w:ascii="Times New Roman" w:eastAsia="Times New Roman" w:hAnsi="Times New Roman" w:cs="Times New Roman"/>
          <w:sz w:val="24"/>
          <w:szCs w:val="24"/>
          <w:lang w:eastAsia="hr-HR"/>
        </w:rPr>
        <w:t xml:space="preserve"> lobista</w:t>
      </w:r>
      <w:r w:rsidR="00124FE7">
        <w:rPr>
          <w:rFonts w:ascii="Times New Roman" w:eastAsia="Times New Roman" w:hAnsi="Times New Roman" w:cs="Times New Roman"/>
          <w:sz w:val="24"/>
          <w:szCs w:val="24"/>
          <w:lang w:eastAsia="hr-HR"/>
        </w:rPr>
        <w:t>, zahtjeva za brisanje iz Registra</w:t>
      </w:r>
      <w:r w:rsidR="00124FE7" w:rsidRPr="005D36D9">
        <w:rPr>
          <w:rFonts w:ascii="Times New Roman" w:eastAsia="Times New Roman" w:hAnsi="Times New Roman" w:cs="Times New Roman"/>
          <w:sz w:val="24"/>
          <w:szCs w:val="24"/>
          <w:lang w:eastAsia="hr-HR"/>
        </w:rPr>
        <w:t xml:space="preserve"> </w:t>
      </w:r>
      <w:r w:rsidR="0041037A">
        <w:rPr>
          <w:rFonts w:ascii="Times New Roman" w:eastAsia="Times New Roman" w:hAnsi="Times New Roman" w:cs="Times New Roman"/>
          <w:sz w:val="24"/>
          <w:szCs w:val="24"/>
          <w:lang w:eastAsia="hr-HR"/>
        </w:rPr>
        <w:t>lobista</w:t>
      </w:r>
      <w:r w:rsidR="0032755D">
        <w:rPr>
          <w:rFonts w:ascii="Times New Roman" w:eastAsia="Times New Roman" w:hAnsi="Times New Roman" w:cs="Times New Roman"/>
          <w:sz w:val="24"/>
          <w:szCs w:val="24"/>
          <w:lang w:eastAsia="hr-HR"/>
        </w:rPr>
        <w:t>, obrazac izvještaja lobista</w:t>
      </w:r>
      <w:r w:rsidR="0041037A">
        <w:rPr>
          <w:rFonts w:ascii="Times New Roman" w:eastAsia="Times New Roman" w:hAnsi="Times New Roman" w:cs="Times New Roman"/>
          <w:sz w:val="24"/>
          <w:szCs w:val="24"/>
          <w:lang w:eastAsia="hr-HR"/>
        </w:rPr>
        <w:t xml:space="preserve"> </w:t>
      </w:r>
      <w:r w:rsidR="009B26F6" w:rsidRPr="005D36D9">
        <w:rPr>
          <w:rFonts w:ascii="Times New Roman" w:eastAsia="Times New Roman" w:hAnsi="Times New Roman" w:cs="Times New Roman"/>
          <w:sz w:val="24"/>
          <w:szCs w:val="24"/>
          <w:lang w:eastAsia="hr-HR"/>
        </w:rPr>
        <w:t xml:space="preserve">te popis dokumentacije koja se prilaže </w:t>
      </w:r>
      <w:r w:rsidR="00124FE7">
        <w:rPr>
          <w:rFonts w:ascii="Times New Roman" w:eastAsia="Times New Roman" w:hAnsi="Times New Roman" w:cs="Times New Roman"/>
          <w:sz w:val="24"/>
          <w:szCs w:val="24"/>
          <w:lang w:eastAsia="hr-HR"/>
        </w:rPr>
        <w:t>zahtjevima</w:t>
      </w:r>
      <w:r w:rsidR="001E27A7">
        <w:rPr>
          <w:rFonts w:ascii="Times New Roman" w:eastAsia="Times New Roman" w:hAnsi="Times New Roman" w:cs="Times New Roman"/>
          <w:sz w:val="24"/>
          <w:szCs w:val="24"/>
          <w:lang w:eastAsia="hr-HR"/>
        </w:rPr>
        <w:t>, kao i način njihova podnošenja</w:t>
      </w:r>
      <w:r w:rsidR="00DC71D7">
        <w:rPr>
          <w:rFonts w:ascii="Times New Roman" w:eastAsia="Times New Roman" w:hAnsi="Times New Roman" w:cs="Times New Roman"/>
          <w:sz w:val="24"/>
          <w:szCs w:val="24"/>
          <w:lang w:eastAsia="hr-HR"/>
        </w:rPr>
        <w:t xml:space="preserve"> i upisa u Registar</w:t>
      </w:r>
      <w:r w:rsidR="0041037A">
        <w:rPr>
          <w:rFonts w:ascii="Times New Roman" w:eastAsia="Times New Roman" w:hAnsi="Times New Roman" w:cs="Times New Roman"/>
          <w:sz w:val="24"/>
          <w:szCs w:val="24"/>
          <w:lang w:eastAsia="hr-HR"/>
        </w:rPr>
        <w:t xml:space="preserve"> lobista</w:t>
      </w:r>
      <w:r w:rsidR="00690B82" w:rsidRPr="005D36D9">
        <w:rPr>
          <w:rFonts w:ascii="Times New Roman" w:eastAsia="Times New Roman" w:hAnsi="Times New Roman" w:cs="Times New Roman"/>
          <w:sz w:val="24"/>
          <w:szCs w:val="24"/>
          <w:lang w:eastAsia="hr-HR"/>
        </w:rPr>
        <w:t xml:space="preserve">. </w:t>
      </w:r>
    </w:p>
    <w:p w14:paraId="5B6CE761" w14:textId="77777777" w:rsidR="006347B4" w:rsidRPr="005D36D9" w:rsidRDefault="006347B4" w:rsidP="00697D71">
      <w:pPr>
        <w:spacing w:after="135" w:line="276" w:lineRule="auto"/>
        <w:jc w:val="center"/>
        <w:rPr>
          <w:rFonts w:ascii="Times New Roman" w:eastAsia="Times New Roman" w:hAnsi="Times New Roman" w:cs="Times New Roman"/>
          <w:b/>
          <w:sz w:val="24"/>
          <w:szCs w:val="24"/>
          <w:lang w:eastAsia="hr-HR"/>
        </w:rPr>
      </w:pPr>
    </w:p>
    <w:p w14:paraId="63F2A27B" w14:textId="181C6BE8" w:rsidR="00697D71" w:rsidRPr="005D36D9" w:rsidRDefault="00697D71" w:rsidP="00697D71">
      <w:pPr>
        <w:spacing w:after="135" w:line="276" w:lineRule="auto"/>
        <w:jc w:val="center"/>
        <w:rPr>
          <w:rFonts w:ascii="Times New Roman" w:eastAsia="Times New Roman" w:hAnsi="Times New Roman" w:cs="Times New Roman"/>
          <w:b/>
          <w:sz w:val="24"/>
          <w:szCs w:val="24"/>
          <w:lang w:eastAsia="hr-HR"/>
        </w:rPr>
      </w:pPr>
      <w:r w:rsidRPr="005D36D9">
        <w:rPr>
          <w:rFonts w:ascii="Times New Roman" w:eastAsia="Times New Roman" w:hAnsi="Times New Roman" w:cs="Times New Roman"/>
          <w:b/>
          <w:sz w:val="24"/>
          <w:szCs w:val="24"/>
          <w:lang w:eastAsia="hr-HR"/>
        </w:rPr>
        <w:t xml:space="preserve">Upis u Registar </w:t>
      </w:r>
      <w:r w:rsidR="00F7279E">
        <w:rPr>
          <w:rFonts w:ascii="Times New Roman" w:eastAsia="Times New Roman" w:hAnsi="Times New Roman" w:cs="Times New Roman"/>
          <w:b/>
          <w:sz w:val="24"/>
          <w:szCs w:val="24"/>
          <w:lang w:eastAsia="hr-HR"/>
        </w:rPr>
        <w:t>lobista</w:t>
      </w:r>
    </w:p>
    <w:p w14:paraId="6E50430A" w14:textId="0DDAC26F" w:rsidR="00697D71" w:rsidRPr="005D36D9" w:rsidRDefault="00697D71" w:rsidP="00BB79DA">
      <w:pPr>
        <w:spacing w:after="135" w:line="240" w:lineRule="auto"/>
        <w:jc w:val="center"/>
        <w:rPr>
          <w:rFonts w:ascii="Times New Roman" w:eastAsia="Times New Roman" w:hAnsi="Times New Roman" w:cs="Times New Roman"/>
          <w:b/>
          <w:sz w:val="24"/>
          <w:szCs w:val="24"/>
          <w:lang w:eastAsia="hr-HR"/>
        </w:rPr>
      </w:pPr>
      <w:r w:rsidRPr="005D36D9">
        <w:rPr>
          <w:rFonts w:ascii="Times New Roman" w:eastAsia="Times New Roman" w:hAnsi="Times New Roman" w:cs="Times New Roman"/>
          <w:b/>
          <w:sz w:val="24"/>
          <w:szCs w:val="24"/>
          <w:lang w:eastAsia="hr-HR"/>
        </w:rPr>
        <w:t xml:space="preserve">Članak </w:t>
      </w:r>
      <w:r w:rsidR="00D4460C" w:rsidRPr="005D36D9">
        <w:rPr>
          <w:rFonts w:ascii="Times New Roman" w:eastAsia="Times New Roman" w:hAnsi="Times New Roman" w:cs="Times New Roman"/>
          <w:b/>
          <w:sz w:val="24"/>
          <w:szCs w:val="24"/>
          <w:lang w:eastAsia="hr-HR"/>
        </w:rPr>
        <w:t>12</w:t>
      </w:r>
      <w:r w:rsidRPr="005D36D9">
        <w:rPr>
          <w:rFonts w:ascii="Times New Roman" w:eastAsia="Times New Roman" w:hAnsi="Times New Roman" w:cs="Times New Roman"/>
          <w:b/>
          <w:sz w:val="24"/>
          <w:szCs w:val="24"/>
          <w:lang w:eastAsia="hr-HR"/>
        </w:rPr>
        <w:t>.</w:t>
      </w:r>
    </w:p>
    <w:p w14:paraId="1B19D83C" w14:textId="1F100951" w:rsidR="009736B3" w:rsidRPr="008C5613" w:rsidRDefault="009736B3" w:rsidP="008B7AD4">
      <w:pPr>
        <w:pStyle w:val="ListParagraph"/>
        <w:numPr>
          <w:ilvl w:val="0"/>
          <w:numId w:val="60"/>
        </w:numPr>
        <w:spacing w:after="135" w:line="240" w:lineRule="auto"/>
        <w:ind w:left="0" w:firstLine="0"/>
        <w:jc w:val="both"/>
        <w:rPr>
          <w:rFonts w:ascii="Times New Roman" w:hAnsi="Times New Roman" w:cs="Times New Roman"/>
          <w:sz w:val="24"/>
          <w:szCs w:val="24"/>
        </w:rPr>
      </w:pPr>
      <w:r w:rsidRPr="005D36D9">
        <w:rPr>
          <w:rFonts w:ascii="Times New Roman" w:eastAsia="Times New Roman" w:hAnsi="Times New Roman" w:cs="Times New Roman"/>
          <w:sz w:val="24"/>
          <w:szCs w:val="24"/>
          <w:lang w:eastAsia="hr-HR"/>
        </w:rPr>
        <w:t xml:space="preserve">Upis u Registar </w:t>
      </w:r>
      <w:r w:rsidR="0041037A">
        <w:rPr>
          <w:rFonts w:ascii="Times New Roman" w:eastAsia="Times New Roman" w:hAnsi="Times New Roman" w:cs="Times New Roman"/>
          <w:sz w:val="24"/>
          <w:szCs w:val="24"/>
          <w:lang w:eastAsia="hr-HR"/>
        </w:rPr>
        <w:t xml:space="preserve">lobista </w:t>
      </w:r>
      <w:r w:rsidRPr="005D36D9">
        <w:rPr>
          <w:rFonts w:ascii="Times New Roman" w:eastAsia="Times New Roman" w:hAnsi="Times New Roman" w:cs="Times New Roman"/>
          <w:sz w:val="24"/>
          <w:szCs w:val="24"/>
          <w:lang w:eastAsia="hr-HR"/>
        </w:rPr>
        <w:t xml:space="preserve">obavlja se na zahtjev. </w:t>
      </w:r>
    </w:p>
    <w:p w14:paraId="01FEE06E" w14:textId="77777777" w:rsidR="00041EA1" w:rsidRPr="008C5613" w:rsidRDefault="00041EA1" w:rsidP="00AC56F8">
      <w:pPr>
        <w:pStyle w:val="ListParagraph"/>
        <w:spacing w:after="135" w:line="240" w:lineRule="auto"/>
        <w:ind w:left="0"/>
        <w:jc w:val="both"/>
        <w:rPr>
          <w:rFonts w:ascii="Times New Roman" w:hAnsi="Times New Roman" w:cs="Times New Roman"/>
          <w:sz w:val="24"/>
          <w:szCs w:val="24"/>
        </w:rPr>
      </w:pPr>
    </w:p>
    <w:p w14:paraId="1F40FD48" w14:textId="70F930DA" w:rsidR="00CC6860" w:rsidRPr="008B7AD4" w:rsidRDefault="009A11CE" w:rsidP="008B7AD4">
      <w:pPr>
        <w:pStyle w:val="ListParagraph"/>
        <w:numPr>
          <w:ilvl w:val="0"/>
          <w:numId w:val="60"/>
        </w:numPr>
        <w:spacing w:after="135" w:line="240" w:lineRule="auto"/>
        <w:ind w:left="0" w:firstLine="0"/>
        <w:jc w:val="both"/>
        <w:rPr>
          <w:rFonts w:ascii="Times New Roman" w:hAnsi="Times New Roman" w:cs="Times New Roman"/>
          <w:sz w:val="24"/>
          <w:szCs w:val="24"/>
        </w:rPr>
      </w:pPr>
      <w:r w:rsidRPr="005D36D9">
        <w:rPr>
          <w:rFonts w:ascii="Times New Roman" w:eastAsia="Times New Roman" w:hAnsi="Times New Roman" w:cs="Times New Roman"/>
          <w:sz w:val="24"/>
          <w:szCs w:val="24"/>
          <w:lang w:eastAsia="hr-HR"/>
        </w:rPr>
        <w:t xml:space="preserve">Uvjeti </w:t>
      </w:r>
      <w:r w:rsidR="00697D71" w:rsidRPr="005D36D9">
        <w:rPr>
          <w:rFonts w:ascii="Times New Roman" w:eastAsia="Times New Roman" w:hAnsi="Times New Roman" w:cs="Times New Roman"/>
          <w:sz w:val="24"/>
          <w:szCs w:val="24"/>
          <w:lang w:eastAsia="hr-HR"/>
        </w:rPr>
        <w:t xml:space="preserve">za upis u </w:t>
      </w:r>
      <w:r w:rsidR="007C2885" w:rsidRPr="005D36D9">
        <w:rPr>
          <w:rFonts w:ascii="Times New Roman" w:eastAsia="Times New Roman" w:hAnsi="Times New Roman" w:cs="Times New Roman"/>
          <w:sz w:val="24"/>
          <w:szCs w:val="24"/>
          <w:lang w:eastAsia="hr-HR"/>
        </w:rPr>
        <w:t>R</w:t>
      </w:r>
      <w:r w:rsidR="00697D71" w:rsidRPr="005D36D9">
        <w:rPr>
          <w:rFonts w:ascii="Times New Roman" w:eastAsia="Times New Roman" w:hAnsi="Times New Roman" w:cs="Times New Roman"/>
          <w:sz w:val="24"/>
          <w:szCs w:val="24"/>
          <w:lang w:eastAsia="hr-HR"/>
        </w:rPr>
        <w:t>egistar</w:t>
      </w:r>
      <w:r w:rsidR="0041037A">
        <w:rPr>
          <w:rFonts w:ascii="Times New Roman" w:eastAsia="Times New Roman" w:hAnsi="Times New Roman" w:cs="Times New Roman"/>
          <w:sz w:val="24"/>
          <w:szCs w:val="24"/>
          <w:lang w:eastAsia="hr-HR"/>
        </w:rPr>
        <w:t xml:space="preserve"> lobista</w:t>
      </w:r>
      <w:r w:rsidR="00B47785">
        <w:rPr>
          <w:rFonts w:ascii="Times New Roman" w:eastAsia="Times New Roman" w:hAnsi="Times New Roman" w:cs="Times New Roman"/>
          <w:sz w:val="24"/>
          <w:szCs w:val="24"/>
          <w:lang w:eastAsia="hr-HR"/>
        </w:rPr>
        <w:t xml:space="preserve"> za</w:t>
      </w:r>
      <w:r w:rsidR="008841C1" w:rsidRPr="005D36D9">
        <w:rPr>
          <w:rFonts w:ascii="Times New Roman" w:eastAsia="Times New Roman" w:hAnsi="Times New Roman" w:cs="Times New Roman"/>
          <w:sz w:val="24"/>
          <w:szCs w:val="24"/>
          <w:lang w:eastAsia="hr-HR"/>
        </w:rPr>
        <w:t xml:space="preserve"> fizičk</w:t>
      </w:r>
      <w:r w:rsidR="00B47785">
        <w:rPr>
          <w:rFonts w:ascii="Times New Roman" w:eastAsia="Times New Roman" w:hAnsi="Times New Roman" w:cs="Times New Roman"/>
          <w:sz w:val="24"/>
          <w:szCs w:val="24"/>
          <w:lang w:eastAsia="hr-HR"/>
        </w:rPr>
        <w:t>u</w:t>
      </w:r>
      <w:r w:rsidR="008841C1" w:rsidRPr="005D36D9">
        <w:rPr>
          <w:rFonts w:ascii="Times New Roman" w:eastAsia="Times New Roman" w:hAnsi="Times New Roman" w:cs="Times New Roman"/>
          <w:sz w:val="24"/>
          <w:szCs w:val="24"/>
          <w:lang w:eastAsia="hr-HR"/>
        </w:rPr>
        <w:t xml:space="preserve"> osob</w:t>
      </w:r>
      <w:r w:rsidR="00B47785">
        <w:rPr>
          <w:rFonts w:ascii="Times New Roman" w:eastAsia="Times New Roman" w:hAnsi="Times New Roman" w:cs="Times New Roman"/>
          <w:sz w:val="24"/>
          <w:szCs w:val="24"/>
          <w:lang w:eastAsia="hr-HR"/>
        </w:rPr>
        <w:t>u su</w:t>
      </w:r>
      <w:r w:rsidR="00CC6860">
        <w:rPr>
          <w:rFonts w:ascii="Times New Roman" w:eastAsia="Times New Roman" w:hAnsi="Times New Roman" w:cs="Times New Roman"/>
          <w:sz w:val="24"/>
          <w:szCs w:val="24"/>
          <w:lang w:eastAsia="hr-HR"/>
        </w:rPr>
        <w:t>:</w:t>
      </w:r>
      <w:r w:rsidR="00697D71" w:rsidRPr="00CC6860">
        <w:rPr>
          <w:rFonts w:ascii="Times New Roman" w:eastAsia="Times New Roman" w:hAnsi="Times New Roman" w:cs="Times New Roman"/>
          <w:sz w:val="24"/>
          <w:szCs w:val="24"/>
          <w:lang w:eastAsia="hr-HR"/>
        </w:rPr>
        <w:t xml:space="preserve"> </w:t>
      </w:r>
    </w:p>
    <w:p w14:paraId="26377A36" w14:textId="32C6CE30" w:rsidR="00CC6860" w:rsidRPr="008B7AD4" w:rsidRDefault="00697D71" w:rsidP="008B7AD4">
      <w:pPr>
        <w:pStyle w:val="ListParagraph"/>
        <w:numPr>
          <w:ilvl w:val="0"/>
          <w:numId w:val="63"/>
        </w:numPr>
        <w:spacing w:after="135" w:line="240" w:lineRule="auto"/>
        <w:jc w:val="both"/>
        <w:rPr>
          <w:rFonts w:ascii="Times New Roman" w:eastAsia="Times New Roman" w:hAnsi="Times New Roman" w:cs="Times New Roman"/>
          <w:sz w:val="24"/>
          <w:szCs w:val="24"/>
          <w:lang w:eastAsia="hr-HR"/>
        </w:rPr>
      </w:pPr>
      <w:r w:rsidRPr="008B7AD4">
        <w:rPr>
          <w:rFonts w:ascii="Times New Roman" w:eastAsia="Times New Roman" w:hAnsi="Times New Roman" w:cs="Times New Roman"/>
          <w:sz w:val="24"/>
          <w:szCs w:val="24"/>
          <w:lang w:eastAsia="hr-HR"/>
        </w:rPr>
        <w:t xml:space="preserve">punoljetnost </w:t>
      </w:r>
    </w:p>
    <w:p w14:paraId="59DCCA10" w14:textId="0FE0D0CC" w:rsidR="00CC6860" w:rsidRPr="008B7AD4" w:rsidRDefault="008841C1" w:rsidP="008B7AD4">
      <w:pPr>
        <w:pStyle w:val="ListParagraph"/>
        <w:numPr>
          <w:ilvl w:val="0"/>
          <w:numId w:val="63"/>
        </w:numPr>
        <w:spacing w:after="135" w:line="240" w:lineRule="auto"/>
        <w:jc w:val="both"/>
        <w:rPr>
          <w:rFonts w:ascii="Times New Roman" w:eastAsia="Times New Roman" w:hAnsi="Times New Roman" w:cs="Times New Roman"/>
          <w:sz w:val="24"/>
          <w:szCs w:val="24"/>
          <w:lang w:eastAsia="hr-HR"/>
        </w:rPr>
      </w:pPr>
      <w:r w:rsidRPr="008B7AD4">
        <w:rPr>
          <w:rFonts w:ascii="Times New Roman" w:eastAsia="Times New Roman" w:hAnsi="Times New Roman" w:cs="Times New Roman"/>
          <w:sz w:val="24"/>
          <w:szCs w:val="24"/>
          <w:lang w:eastAsia="hr-HR"/>
        </w:rPr>
        <w:t xml:space="preserve">puna poslovna sposobnost </w:t>
      </w:r>
      <w:bookmarkStart w:id="40" w:name="_Hlk136265411"/>
    </w:p>
    <w:p w14:paraId="65DC0D6A" w14:textId="7DCC055F" w:rsidR="00F94DD6" w:rsidRPr="008B7AD4" w:rsidRDefault="00ED2C1B" w:rsidP="008B7AD4">
      <w:pPr>
        <w:pStyle w:val="ListParagraph"/>
        <w:numPr>
          <w:ilvl w:val="0"/>
          <w:numId w:val="63"/>
        </w:numPr>
        <w:spacing w:after="135" w:line="240" w:lineRule="auto"/>
        <w:jc w:val="both"/>
        <w:rPr>
          <w:rFonts w:ascii="Times New Roman" w:hAnsi="Times New Roman" w:cs="Times New Roman"/>
          <w:sz w:val="24"/>
          <w:szCs w:val="24"/>
        </w:rPr>
      </w:pPr>
      <w:r w:rsidRPr="008B7AD4">
        <w:rPr>
          <w:rFonts w:ascii="Times New Roman" w:eastAsia="Times New Roman" w:hAnsi="Times New Roman" w:cs="Times New Roman"/>
          <w:sz w:val="24"/>
          <w:szCs w:val="24"/>
          <w:lang w:eastAsia="hr-HR"/>
        </w:rPr>
        <w:t xml:space="preserve">činjenica da osoba nije pravomoćno osuđena na kaznu zatvora u trajanju duljem od </w:t>
      </w:r>
      <w:r w:rsidR="00C27FBA" w:rsidRPr="008B7AD4">
        <w:rPr>
          <w:rFonts w:ascii="Times New Roman" w:eastAsia="Times New Roman" w:hAnsi="Times New Roman" w:cs="Times New Roman"/>
          <w:sz w:val="24"/>
          <w:szCs w:val="24"/>
          <w:lang w:eastAsia="hr-HR"/>
        </w:rPr>
        <w:t>šest</w:t>
      </w:r>
      <w:r w:rsidRPr="008B7AD4">
        <w:rPr>
          <w:rFonts w:ascii="Times New Roman" w:eastAsia="Times New Roman" w:hAnsi="Times New Roman" w:cs="Times New Roman"/>
          <w:sz w:val="24"/>
          <w:szCs w:val="24"/>
          <w:lang w:eastAsia="hr-HR"/>
        </w:rPr>
        <w:t xml:space="preserve"> mjeseci </w:t>
      </w:r>
      <w:r w:rsidR="00697D71" w:rsidRPr="008B7AD4">
        <w:rPr>
          <w:rFonts w:ascii="Times New Roman" w:eastAsia="Times New Roman" w:hAnsi="Times New Roman" w:cs="Times New Roman"/>
          <w:sz w:val="24"/>
          <w:szCs w:val="24"/>
          <w:lang w:eastAsia="hr-HR"/>
        </w:rPr>
        <w:t xml:space="preserve">za </w:t>
      </w:r>
      <w:r w:rsidR="00697D71" w:rsidRPr="008B7AD4">
        <w:rPr>
          <w:rFonts w:ascii="Times New Roman" w:hAnsi="Times New Roman" w:cs="Times New Roman"/>
          <w:sz w:val="24"/>
          <w:szCs w:val="24"/>
        </w:rPr>
        <w:t>kaznena djela protiv službene dužnosti</w:t>
      </w:r>
      <w:r w:rsidR="00052CFC" w:rsidRPr="008B7AD4">
        <w:rPr>
          <w:rFonts w:ascii="Times New Roman" w:hAnsi="Times New Roman" w:cs="Times New Roman"/>
          <w:sz w:val="24"/>
          <w:szCs w:val="24"/>
        </w:rPr>
        <w:t xml:space="preserve">, </w:t>
      </w:r>
      <w:r w:rsidR="00697D71" w:rsidRPr="008B7AD4">
        <w:rPr>
          <w:rFonts w:ascii="Times New Roman" w:hAnsi="Times New Roman" w:cs="Times New Roman"/>
          <w:sz w:val="24"/>
          <w:szCs w:val="24"/>
        </w:rPr>
        <w:t>kaznena djela protiv gospodarstva</w:t>
      </w:r>
      <w:r w:rsidR="00052CFC" w:rsidRPr="008B7AD4">
        <w:rPr>
          <w:rFonts w:ascii="Times New Roman" w:hAnsi="Times New Roman" w:cs="Times New Roman"/>
          <w:sz w:val="24"/>
          <w:szCs w:val="24"/>
        </w:rPr>
        <w:t xml:space="preserve"> i kazneno djelo iz članka 339</w:t>
      </w:r>
      <w:r w:rsidR="00752C6D" w:rsidRPr="008B7AD4">
        <w:rPr>
          <w:rFonts w:ascii="Times New Roman" w:hAnsi="Times New Roman" w:cs="Times New Roman"/>
          <w:sz w:val="24"/>
          <w:szCs w:val="24"/>
        </w:rPr>
        <w:t>. (podmićivanje zastupnika)</w:t>
      </w:r>
      <w:r w:rsidR="00697D71" w:rsidRPr="008B7AD4">
        <w:rPr>
          <w:rFonts w:ascii="Times New Roman" w:hAnsi="Times New Roman" w:cs="Times New Roman"/>
          <w:sz w:val="24"/>
          <w:szCs w:val="24"/>
        </w:rPr>
        <w:t xml:space="preserve"> </w:t>
      </w:r>
      <w:r w:rsidR="00752C6D" w:rsidRPr="008B7AD4">
        <w:rPr>
          <w:rFonts w:ascii="Times New Roman" w:hAnsi="Times New Roman" w:cs="Times New Roman"/>
          <w:sz w:val="24"/>
          <w:szCs w:val="24"/>
        </w:rPr>
        <w:t>Kaznenog zakona</w:t>
      </w:r>
      <w:r w:rsidR="00F624D7" w:rsidRPr="008B7AD4">
        <w:rPr>
          <w:rFonts w:ascii="Times New Roman" w:hAnsi="Times New Roman" w:cs="Times New Roman"/>
          <w:sz w:val="24"/>
          <w:szCs w:val="24"/>
        </w:rPr>
        <w:t xml:space="preserve"> </w:t>
      </w:r>
      <w:bookmarkStart w:id="41" w:name="_Hlk141136168"/>
      <w:r w:rsidR="00546C07">
        <w:rPr>
          <w:rFonts w:ascii="Times New Roman" w:hAnsi="Times New Roman" w:cs="Times New Roman"/>
          <w:sz w:val="24"/>
          <w:szCs w:val="24"/>
        </w:rPr>
        <w:t>te</w:t>
      </w:r>
      <w:r w:rsidR="00F624D7" w:rsidRPr="00A87432">
        <w:rPr>
          <w:rFonts w:ascii="Times New Roman" w:hAnsi="Times New Roman" w:cs="Times New Roman"/>
          <w:sz w:val="24"/>
          <w:szCs w:val="24"/>
        </w:rPr>
        <w:t xml:space="preserve"> kaznena djela protiv sigurnosti platnog prometa i poslovanja iz Kaznenog zakona (</w:t>
      </w:r>
      <w:r w:rsidR="00A87432" w:rsidRPr="005C638E">
        <w:rPr>
          <w:rFonts w:ascii="Times New Roman" w:hAnsi="Times New Roman" w:cs="Times New Roman"/>
          <w:sz w:val="24"/>
          <w:szCs w:val="24"/>
        </w:rPr>
        <w:t>„</w:t>
      </w:r>
      <w:r w:rsidR="00F624D7" w:rsidRPr="00A87432">
        <w:rPr>
          <w:rFonts w:ascii="Times New Roman" w:hAnsi="Times New Roman" w:cs="Times New Roman"/>
          <w:sz w:val="24"/>
          <w:szCs w:val="24"/>
        </w:rPr>
        <w:t>Narodne novine</w:t>
      </w:r>
      <w:r w:rsidR="00A87432" w:rsidRPr="005C638E">
        <w:rPr>
          <w:rFonts w:ascii="Times New Roman" w:hAnsi="Times New Roman" w:cs="Times New Roman"/>
          <w:sz w:val="24"/>
          <w:szCs w:val="24"/>
        </w:rPr>
        <w:t>“</w:t>
      </w:r>
      <w:r w:rsidR="00F624D7" w:rsidRPr="00A87432">
        <w:rPr>
          <w:rFonts w:ascii="Times New Roman" w:hAnsi="Times New Roman" w:cs="Times New Roman"/>
          <w:sz w:val="24"/>
          <w:szCs w:val="24"/>
        </w:rPr>
        <w:t>, br. 110/97., 27/98., 50/00., 129/00., 51/01., 111/03., 190/03., 105/04., 84/05., 71/06., 110/07., 152/08., 57/11. i 77/11.)</w:t>
      </w:r>
      <w:bookmarkEnd w:id="40"/>
      <w:bookmarkEnd w:id="41"/>
      <w:r w:rsidR="00425088" w:rsidRPr="00425088">
        <w:t xml:space="preserve"> </w:t>
      </w:r>
      <w:r w:rsidR="00425088" w:rsidRPr="00425088">
        <w:rPr>
          <w:rFonts w:ascii="Times New Roman" w:hAnsi="Times New Roman" w:cs="Times New Roman"/>
          <w:sz w:val="24"/>
          <w:szCs w:val="24"/>
        </w:rPr>
        <w:t xml:space="preserve">odnosno </w:t>
      </w:r>
      <w:r w:rsidR="00425088">
        <w:rPr>
          <w:rFonts w:ascii="Times New Roman" w:hAnsi="Times New Roman" w:cs="Times New Roman"/>
          <w:sz w:val="24"/>
          <w:szCs w:val="24"/>
        </w:rPr>
        <w:t xml:space="preserve">da nije pravomoćno </w:t>
      </w:r>
      <w:r w:rsidR="00425088" w:rsidRPr="00425088">
        <w:rPr>
          <w:rFonts w:ascii="Times New Roman" w:hAnsi="Times New Roman" w:cs="Times New Roman"/>
          <w:sz w:val="24"/>
          <w:szCs w:val="24"/>
        </w:rPr>
        <w:t>osuđena na kaznu zatvora u trajanju duljem od šest mjeseci za ostala kaznena djela za koja se kazneni postupak pokreće po službenoj dužnosti</w:t>
      </w:r>
      <w:r w:rsidR="00697D71" w:rsidRPr="00A87432">
        <w:rPr>
          <w:rFonts w:ascii="Times New Roman" w:hAnsi="Times New Roman" w:cs="Times New Roman"/>
          <w:bCs/>
          <w:sz w:val="24"/>
          <w:szCs w:val="24"/>
        </w:rPr>
        <w:t>.</w:t>
      </w:r>
      <w:r w:rsidR="008841C1" w:rsidRPr="008B7AD4">
        <w:rPr>
          <w:rFonts w:ascii="Times New Roman" w:hAnsi="Times New Roman" w:cs="Times New Roman"/>
          <w:bCs/>
          <w:sz w:val="24"/>
          <w:szCs w:val="24"/>
        </w:rPr>
        <w:t xml:space="preserve"> </w:t>
      </w:r>
    </w:p>
    <w:p w14:paraId="5E6F3F5C" w14:textId="77777777" w:rsidR="00F94DD6" w:rsidRPr="005D36D9" w:rsidRDefault="00F94DD6" w:rsidP="00A22695">
      <w:pPr>
        <w:pStyle w:val="ListParagraph"/>
        <w:spacing w:after="135" w:line="240" w:lineRule="auto"/>
        <w:ind w:left="0"/>
        <w:jc w:val="both"/>
        <w:rPr>
          <w:rFonts w:ascii="Times New Roman" w:hAnsi="Times New Roman" w:cs="Times New Roman"/>
          <w:sz w:val="24"/>
          <w:szCs w:val="24"/>
        </w:rPr>
      </w:pPr>
    </w:p>
    <w:p w14:paraId="15FE6882" w14:textId="5EFC719D" w:rsidR="00CC6860" w:rsidRPr="00CC6860" w:rsidRDefault="00F94DD6" w:rsidP="008B7AD4">
      <w:pPr>
        <w:pStyle w:val="ListParagraph"/>
        <w:numPr>
          <w:ilvl w:val="0"/>
          <w:numId w:val="60"/>
        </w:numPr>
        <w:spacing w:after="135" w:line="240" w:lineRule="auto"/>
        <w:ind w:left="0" w:firstLine="0"/>
        <w:jc w:val="both"/>
        <w:rPr>
          <w:rFonts w:ascii="Times New Roman" w:hAnsi="Times New Roman" w:cs="Times New Roman"/>
          <w:sz w:val="24"/>
          <w:szCs w:val="24"/>
        </w:rPr>
      </w:pPr>
      <w:r w:rsidRPr="005D36D9">
        <w:rPr>
          <w:rFonts w:ascii="Times New Roman" w:hAnsi="Times New Roman" w:cs="Times New Roman"/>
          <w:bCs/>
          <w:sz w:val="24"/>
          <w:szCs w:val="24"/>
        </w:rPr>
        <w:t>U</w:t>
      </w:r>
      <w:r w:rsidR="00B41FC8" w:rsidRPr="005D36D9">
        <w:rPr>
          <w:rFonts w:ascii="Times New Roman" w:hAnsi="Times New Roman" w:cs="Times New Roman"/>
          <w:bCs/>
          <w:sz w:val="24"/>
          <w:szCs w:val="24"/>
        </w:rPr>
        <w:t>vjet</w:t>
      </w:r>
      <w:r w:rsidRPr="005D36D9">
        <w:rPr>
          <w:rFonts w:ascii="Times New Roman" w:hAnsi="Times New Roman" w:cs="Times New Roman"/>
          <w:bCs/>
          <w:sz w:val="24"/>
          <w:szCs w:val="24"/>
        </w:rPr>
        <w:t>i</w:t>
      </w:r>
      <w:r w:rsidR="00B41FC8" w:rsidRPr="005D36D9">
        <w:rPr>
          <w:rFonts w:ascii="Times New Roman" w:hAnsi="Times New Roman" w:cs="Times New Roman"/>
          <w:bCs/>
          <w:sz w:val="24"/>
          <w:szCs w:val="24"/>
        </w:rPr>
        <w:t xml:space="preserve"> za upis u Registar</w:t>
      </w:r>
      <w:r w:rsidR="0041037A">
        <w:rPr>
          <w:rFonts w:ascii="Times New Roman" w:hAnsi="Times New Roman" w:cs="Times New Roman"/>
          <w:bCs/>
          <w:sz w:val="24"/>
          <w:szCs w:val="24"/>
        </w:rPr>
        <w:t xml:space="preserve"> lobista</w:t>
      </w:r>
      <w:r w:rsidR="00B47785">
        <w:rPr>
          <w:rFonts w:ascii="Times New Roman" w:hAnsi="Times New Roman" w:cs="Times New Roman"/>
          <w:bCs/>
          <w:sz w:val="24"/>
          <w:szCs w:val="24"/>
        </w:rPr>
        <w:t xml:space="preserve"> za </w:t>
      </w:r>
      <w:r w:rsidRPr="005D36D9">
        <w:rPr>
          <w:rFonts w:ascii="Times New Roman" w:hAnsi="Times New Roman" w:cs="Times New Roman"/>
          <w:bCs/>
          <w:sz w:val="24"/>
          <w:szCs w:val="24"/>
        </w:rPr>
        <w:t>pravn</w:t>
      </w:r>
      <w:r w:rsidR="00B47785">
        <w:rPr>
          <w:rFonts w:ascii="Times New Roman" w:hAnsi="Times New Roman" w:cs="Times New Roman"/>
          <w:bCs/>
          <w:sz w:val="24"/>
          <w:szCs w:val="24"/>
        </w:rPr>
        <w:t>u</w:t>
      </w:r>
      <w:r w:rsidRPr="005D36D9">
        <w:rPr>
          <w:rFonts w:ascii="Times New Roman" w:hAnsi="Times New Roman" w:cs="Times New Roman"/>
          <w:bCs/>
          <w:sz w:val="24"/>
          <w:szCs w:val="24"/>
        </w:rPr>
        <w:t xml:space="preserve"> osob</w:t>
      </w:r>
      <w:r w:rsidR="00B47785">
        <w:rPr>
          <w:rFonts w:ascii="Times New Roman" w:hAnsi="Times New Roman" w:cs="Times New Roman"/>
          <w:bCs/>
          <w:sz w:val="24"/>
          <w:szCs w:val="24"/>
        </w:rPr>
        <w:t xml:space="preserve">u </w:t>
      </w:r>
      <w:r w:rsidRPr="005D36D9">
        <w:rPr>
          <w:rFonts w:ascii="Times New Roman" w:hAnsi="Times New Roman" w:cs="Times New Roman"/>
          <w:bCs/>
          <w:sz w:val="24"/>
          <w:szCs w:val="24"/>
        </w:rPr>
        <w:t>su</w:t>
      </w:r>
      <w:r w:rsidR="00CC6860">
        <w:rPr>
          <w:rFonts w:ascii="Times New Roman" w:hAnsi="Times New Roman" w:cs="Times New Roman"/>
          <w:bCs/>
          <w:sz w:val="24"/>
          <w:szCs w:val="24"/>
        </w:rPr>
        <w:t>:</w:t>
      </w:r>
    </w:p>
    <w:p w14:paraId="56C2CE5F" w14:textId="3BD99998" w:rsidR="009E6437" w:rsidRPr="008B7AD4" w:rsidRDefault="00F94DD6" w:rsidP="008B7AD4">
      <w:pPr>
        <w:pStyle w:val="ListParagraph"/>
        <w:numPr>
          <w:ilvl w:val="0"/>
          <w:numId w:val="64"/>
        </w:numPr>
        <w:spacing w:after="135" w:line="240" w:lineRule="auto"/>
        <w:jc w:val="both"/>
        <w:rPr>
          <w:rFonts w:ascii="Times New Roman" w:hAnsi="Times New Roman" w:cs="Times New Roman"/>
          <w:bCs/>
          <w:sz w:val="24"/>
          <w:szCs w:val="24"/>
        </w:rPr>
      </w:pPr>
      <w:r w:rsidRPr="008B7AD4">
        <w:rPr>
          <w:rFonts w:ascii="Times New Roman" w:hAnsi="Times New Roman" w:cs="Times New Roman"/>
          <w:bCs/>
          <w:sz w:val="24"/>
          <w:szCs w:val="24"/>
        </w:rPr>
        <w:t>upis u odgov</w:t>
      </w:r>
      <w:r w:rsidR="00DC7471" w:rsidRPr="008B7AD4">
        <w:rPr>
          <w:rFonts w:ascii="Times New Roman" w:hAnsi="Times New Roman" w:cs="Times New Roman"/>
          <w:bCs/>
          <w:sz w:val="24"/>
          <w:szCs w:val="24"/>
        </w:rPr>
        <w:t>arajući registar pravnih osoba</w:t>
      </w:r>
    </w:p>
    <w:p w14:paraId="76B97C90" w14:textId="41C60880" w:rsidR="00C354B6" w:rsidRPr="008B7AD4" w:rsidRDefault="00E447EF" w:rsidP="008B7AD4">
      <w:pPr>
        <w:pStyle w:val="ListParagraph"/>
        <w:numPr>
          <w:ilvl w:val="0"/>
          <w:numId w:val="64"/>
        </w:numPr>
        <w:spacing w:after="135" w:line="240" w:lineRule="auto"/>
        <w:jc w:val="both"/>
        <w:rPr>
          <w:rFonts w:ascii="Times New Roman" w:hAnsi="Times New Roman" w:cs="Times New Roman"/>
          <w:sz w:val="24"/>
          <w:szCs w:val="24"/>
        </w:rPr>
      </w:pPr>
      <w:r w:rsidRPr="008B7AD4">
        <w:rPr>
          <w:rFonts w:ascii="Times New Roman" w:hAnsi="Times New Roman" w:cs="Times New Roman"/>
          <w:bCs/>
          <w:sz w:val="24"/>
          <w:szCs w:val="24"/>
        </w:rPr>
        <w:t>činjenica da pravna osoba nije pravomoćno osuđena za kaznena djela protiv službene dužnosti</w:t>
      </w:r>
      <w:r w:rsidR="00DB79A3" w:rsidRPr="008B7AD4">
        <w:rPr>
          <w:rFonts w:ascii="Times New Roman" w:hAnsi="Times New Roman" w:cs="Times New Roman"/>
          <w:bCs/>
          <w:sz w:val="24"/>
          <w:szCs w:val="24"/>
        </w:rPr>
        <w:t>,</w:t>
      </w:r>
      <w:r w:rsidR="00DB79A3">
        <w:rPr>
          <w:rFonts w:ascii="Times New Roman" w:hAnsi="Times New Roman" w:cs="Times New Roman"/>
          <w:bCs/>
          <w:sz w:val="24"/>
          <w:szCs w:val="24"/>
        </w:rPr>
        <w:t xml:space="preserve"> </w:t>
      </w:r>
      <w:r w:rsidRPr="008B7AD4">
        <w:rPr>
          <w:rFonts w:ascii="Times New Roman" w:hAnsi="Times New Roman" w:cs="Times New Roman"/>
          <w:bCs/>
          <w:sz w:val="24"/>
          <w:szCs w:val="24"/>
        </w:rPr>
        <w:t>kaznena djela protiv gospodarstva i kazneno djelo iz članka 339. (podmićivanje zastupnika) Kaznenog zakona</w:t>
      </w:r>
      <w:r w:rsidR="00A87432" w:rsidRPr="00A87432">
        <w:t xml:space="preserve"> </w:t>
      </w:r>
      <w:r w:rsidR="00546C07">
        <w:rPr>
          <w:rFonts w:ascii="Times New Roman" w:hAnsi="Times New Roman" w:cs="Times New Roman"/>
          <w:bCs/>
          <w:sz w:val="24"/>
          <w:szCs w:val="24"/>
        </w:rPr>
        <w:t>te</w:t>
      </w:r>
      <w:r w:rsidR="00A87432" w:rsidRPr="00A87432">
        <w:rPr>
          <w:rFonts w:ascii="Times New Roman" w:hAnsi="Times New Roman" w:cs="Times New Roman"/>
          <w:bCs/>
          <w:sz w:val="24"/>
          <w:szCs w:val="24"/>
        </w:rPr>
        <w:t xml:space="preserve"> kaznena djela protiv sigurnosti platnog</w:t>
      </w:r>
      <w:r w:rsidR="00DB79A3">
        <w:rPr>
          <w:rFonts w:ascii="Times New Roman" w:hAnsi="Times New Roman" w:cs="Times New Roman"/>
          <w:bCs/>
          <w:sz w:val="24"/>
          <w:szCs w:val="24"/>
        </w:rPr>
        <w:t xml:space="preserve"> </w:t>
      </w:r>
      <w:r w:rsidR="00A87432" w:rsidRPr="00A87432">
        <w:rPr>
          <w:rFonts w:ascii="Times New Roman" w:hAnsi="Times New Roman" w:cs="Times New Roman"/>
          <w:bCs/>
          <w:sz w:val="24"/>
          <w:szCs w:val="24"/>
        </w:rPr>
        <w:t>prometa i poslovanja iz Kaznenog zakona</w:t>
      </w:r>
      <w:r w:rsidR="005C638E">
        <w:rPr>
          <w:rFonts w:ascii="Times New Roman" w:hAnsi="Times New Roman" w:cs="Times New Roman"/>
          <w:bCs/>
          <w:sz w:val="24"/>
          <w:szCs w:val="24"/>
        </w:rPr>
        <w:t xml:space="preserve"> </w:t>
      </w:r>
      <w:r w:rsidR="00A87432" w:rsidRPr="00A87432">
        <w:rPr>
          <w:rFonts w:ascii="Times New Roman" w:hAnsi="Times New Roman" w:cs="Times New Roman"/>
          <w:bCs/>
          <w:sz w:val="24"/>
          <w:szCs w:val="24"/>
        </w:rPr>
        <w:t>(„Narodne novine“, br. 110/97., 27/98., 50/00., 129/00., 51/01., 111/03., 190/03., 105/04., 84/05., 71/06., 110/07., 152/08., 57/11. i 77/11.)</w:t>
      </w:r>
      <w:r w:rsidR="00425088" w:rsidRPr="00425088">
        <w:rPr>
          <w:rFonts w:ascii="Times New Roman" w:hAnsi="Times New Roman" w:cs="Times New Roman"/>
          <w:sz w:val="24"/>
          <w:szCs w:val="24"/>
        </w:rPr>
        <w:t xml:space="preserve"> odnosno </w:t>
      </w:r>
      <w:r w:rsidR="00425088">
        <w:rPr>
          <w:rFonts w:ascii="Times New Roman" w:hAnsi="Times New Roman" w:cs="Times New Roman"/>
          <w:sz w:val="24"/>
          <w:szCs w:val="24"/>
        </w:rPr>
        <w:t xml:space="preserve">da nije pravomoćno </w:t>
      </w:r>
      <w:r w:rsidR="00425088" w:rsidRPr="00425088">
        <w:rPr>
          <w:rFonts w:ascii="Times New Roman" w:hAnsi="Times New Roman" w:cs="Times New Roman"/>
          <w:sz w:val="24"/>
          <w:szCs w:val="24"/>
        </w:rPr>
        <w:t>osuđena na kaznu zatvora u trajanju duljem od šest mjeseci za ostala kaznena djela za koja se kazneni postupak pokreće po službenoj dužnosti</w:t>
      </w:r>
      <w:r w:rsidRPr="008B7AD4">
        <w:rPr>
          <w:rFonts w:ascii="Times New Roman" w:hAnsi="Times New Roman" w:cs="Times New Roman"/>
          <w:bCs/>
          <w:sz w:val="24"/>
          <w:szCs w:val="24"/>
        </w:rPr>
        <w:t>.</w:t>
      </w:r>
    </w:p>
    <w:p w14:paraId="6025CCF3" w14:textId="77777777" w:rsidR="00C931D1" w:rsidRPr="009E6437" w:rsidRDefault="00C931D1" w:rsidP="00AC56F8">
      <w:pPr>
        <w:pStyle w:val="ListParagraph"/>
        <w:spacing w:after="135" w:line="240" w:lineRule="auto"/>
        <w:ind w:left="0"/>
        <w:jc w:val="both"/>
        <w:rPr>
          <w:rFonts w:ascii="Times New Roman" w:hAnsi="Times New Roman" w:cs="Times New Roman"/>
          <w:sz w:val="24"/>
          <w:szCs w:val="24"/>
        </w:rPr>
      </w:pPr>
    </w:p>
    <w:p w14:paraId="1529F028" w14:textId="4D48121F" w:rsidR="009E6437" w:rsidRPr="00AC56F8" w:rsidRDefault="00AC56F8" w:rsidP="00AC56F8">
      <w:pPr>
        <w:pStyle w:val="ListParagraph"/>
        <w:numPr>
          <w:ilvl w:val="0"/>
          <w:numId w:val="60"/>
        </w:numPr>
        <w:spacing w:after="135"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Uvjeti za upis u Registar</w:t>
      </w:r>
      <w:r w:rsidR="0041037A">
        <w:rPr>
          <w:rFonts w:ascii="Times New Roman" w:hAnsi="Times New Roman" w:cs="Times New Roman"/>
          <w:sz w:val="24"/>
          <w:szCs w:val="24"/>
        </w:rPr>
        <w:t xml:space="preserve"> lobista</w:t>
      </w:r>
      <w:r>
        <w:rPr>
          <w:rFonts w:ascii="Times New Roman" w:hAnsi="Times New Roman" w:cs="Times New Roman"/>
          <w:sz w:val="24"/>
          <w:szCs w:val="24"/>
        </w:rPr>
        <w:t xml:space="preserve"> iz stavaka 2. i 3. ovoga članka odgovarajuće se primjenjuju na s</w:t>
      </w:r>
      <w:r w:rsidR="007F4003" w:rsidRPr="00AC56F8">
        <w:rPr>
          <w:rFonts w:ascii="Times New Roman" w:hAnsi="Times New Roman" w:cs="Times New Roman"/>
          <w:sz w:val="24"/>
          <w:szCs w:val="24"/>
        </w:rPr>
        <w:t>tran</w:t>
      </w:r>
      <w:r w:rsidR="0073213B">
        <w:rPr>
          <w:rFonts w:ascii="Times New Roman" w:hAnsi="Times New Roman" w:cs="Times New Roman"/>
          <w:sz w:val="24"/>
          <w:szCs w:val="24"/>
        </w:rPr>
        <w:t>u</w:t>
      </w:r>
      <w:r w:rsidR="007F4003" w:rsidRPr="00AC56F8">
        <w:rPr>
          <w:rFonts w:ascii="Times New Roman" w:hAnsi="Times New Roman" w:cs="Times New Roman"/>
          <w:sz w:val="24"/>
          <w:szCs w:val="24"/>
        </w:rPr>
        <w:t xml:space="preserve"> fizičk</w:t>
      </w:r>
      <w:r>
        <w:rPr>
          <w:rFonts w:ascii="Times New Roman" w:hAnsi="Times New Roman" w:cs="Times New Roman"/>
          <w:sz w:val="24"/>
          <w:szCs w:val="24"/>
        </w:rPr>
        <w:t>u</w:t>
      </w:r>
      <w:r w:rsidR="007F4003" w:rsidRPr="00AC56F8">
        <w:rPr>
          <w:rFonts w:ascii="Times New Roman" w:hAnsi="Times New Roman" w:cs="Times New Roman"/>
          <w:sz w:val="24"/>
          <w:szCs w:val="24"/>
        </w:rPr>
        <w:t xml:space="preserve"> ili pravn</w:t>
      </w:r>
      <w:r>
        <w:rPr>
          <w:rFonts w:ascii="Times New Roman" w:hAnsi="Times New Roman" w:cs="Times New Roman"/>
          <w:sz w:val="24"/>
          <w:szCs w:val="24"/>
        </w:rPr>
        <w:t>u</w:t>
      </w:r>
      <w:r w:rsidR="007F4003" w:rsidRPr="00AC56F8">
        <w:rPr>
          <w:rFonts w:ascii="Times New Roman" w:hAnsi="Times New Roman" w:cs="Times New Roman"/>
          <w:sz w:val="24"/>
          <w:szCs w:val="24"/>
        </w:rPr>
        <w:t xml:space="preserve"> osob</w:t>
      </w:r>
      <w:r>
        <w:rPr>
          <w:rFonts w:ascii="Times New Roman" w:hAnsi="Times New Roman" w:cs="Times New Roman"/>
          <w:sz w:val="24"/>
          <w:szCs w:val="24"/>
        </w:rPr>
        <w:t xml:space="preserve">u, koja </w:t>
      </w:r>
      <w:r w:rsidR="007F4003" w:rsidRPr="00AC56F8">
        <w:rPr>
          <w:rFonts w:ascii="Times New Roman" w:hAnsi="Times New Roman" w:cs="Times New Roman"/>
          <w:sz w:val="24"/>
          <w:szCs w:val="24"/>
        </w:rPr>
        <w:t xml:space="preserve">dokazuje </w:t>
      </w:r>
      <w:r>
        <w:rPr>
          <w:rFonts w:ascii="Times New Roman" w:hAnsi="Times New Roman" w:cs="Times New Roman"/>
          <w:sz w:val="24"/>
          <w:szCs w:val="24"/>
        </w:rPr>
        <w:t xml:space="preserve">svoju </w:t>
      </w:r>
      <w:r w:rsidR="007F4003" w:rsidRPr="00AC56F8">
        <w:rPr>
          <w:rFonts w:ascii="Times New Roman" w:hAnsi="Times New Roman" w:cs="Times New Roman"/>
          <w:sz w:val="24"/>
          <w:szCs w:val="24"/>
        </w:rPr>
        <w:t>nekažnjavanost za odgovarajuća koruptivna kaznena djela propisana nacionalnim propisima države čij</w:t>
      </w:r>
      <w:r w:rsidR="00066213">
        <w:rPr>
          <w:rFonts w:ascii="Times New Roman" w:hAnsi="Times New Roman" w:cs="Times New Roman"/>
          <w:sz w:val="24"/>
          <w:szCs w:val="24"/>
        </w:rPr>
        <w:t>e</w:t>
      </w:r>
      <w:r w:rsidR="007F4003" w:rsidRPr="00AC56F8">
        <w:rPr>
          <w:rFonts w:ascii="Times New Roman" w:hAnsi="Times New Roman" w:cs="Times New Roman"/>
          <w:sz w:val="24"/>
          <w:szCs w:val="24"/>
        </w:rPr>
        <w:t xml:space="preserve"> je osoba državljanin</w:t>
      </w:r>
      <w:r w:rsidR="00066213">
        <w:rPr>
          <w:rFonts w:ascii="Times New Roman" w:hAnsi="Times New Roman" w:cs="Times New Roman"/>
          <w:sz w:val="24"/>
          <w:szCs w:val="24"/>
        </w:rPr>
        <w:t>, odnosno</w:t>
      </w:r>
      <w:r w:rsidR="007F4003" w:rsidRPr="00AC56F8">
        <w:rPr>
          <w:rFonts w:ascii="Times New Roman" w:hAnsi="Times New Roman" w:cs="Times New Roman"/>
          <w:sz w:val="24"/>
          <w:szCs w:val="24"/>
        </w:rPr>
        <w:t xml:space="preserve"> države poslovnog nastana.</w:t>
      </w:r>
    </w:p>
    <w:p w14:paraId="5209297E" w14:textId="77777777" w:rsidR="007753A7" w:rsidRPr="005D36D9" w:rsidRDefault="007753A7" w:rsidP="00AC56F8">
      <w:pPr>
        <w:pStyle w:val="ListParagraph"/>
        <w:ind w:left="0"/>
        <w:rPr>
          <w:rFonts w:ascii="Times New Roman" w:hAnsi="Times New Roman" w:cs="Times New Roman"/>
          <w:sz w:val="24"/>
          <w:szCs w:val="24"/>
        </w:rPr>
      </w:pPr>
    </w:p>
    <w:p w14:paraId="48DAD460" w14:textId="0E59A5C2" w:rsidR="00C00071" w:rsidRDefault="00C26D38" w:rsidP="00AC56F8">
      <w:pPr>
        <w:pStyle w:val="ListParagraph"/>
        <w:numPr>
          <w:ilvl w:val="0"/>
          <w:numId w:val="60"/>
        </w:numPr>
        <w:spacing w:after="135" w:line="240" w:lineRule="auto"/>
        <w:ind w:left="0" w:firstLine="0"/>
        <w:jc w:val="both"/>
        <w:rPr>
          <w:rFonts w:ascii="Times New Roman" w:hAnsi="Times New Roman" w:cs="Times New Roman"/>
          <w:sz w:val="24"/>
          <w:szCs w:val="24"/>
        </w:rPr>
      </w:pPr>
      <w:r w:rsidRPr="005D36D9">
        <w:rPr>
          <w:rFonts w:ascii="Times New Roman" w:hAnsi="Times New Roman" w:cs="Times New Roman"/>
          <w:sz w:val="24"/>
          <w:szCs w:val="24"/>
        </w:rPr>
        <w:t>Zahtjev za upis u Registar</w:t>
      </w:r>
      <w:r w:rsidR="0041037A">
        <w:rPr>
          <w:rFonts w:ascii="Times New Roman" w:hAnsi="Times New Roman" w:cs="Times New Roman"/>
          <w:sz w:val="24"/>
          <w:szCs w:val="24"/>
        </w:rPr>
        <w:t xml:space="preserve"> lobista</w:t>
      </w:r>
      <w:r w:rsidRPr="005D36D9">
        <w:rPr>
          <w:rFonts w:ascii="Times New Roman" w:hAnsi="Times New Roman" w:cs="Times New Roman"/>
          <w:sz w:val="24"/>
          <w:szCs w:val="24"/>
        </w:rPr>
        <w:t xml:space="preserve"> sadrži </w:t>
      </w:r>
      <w:bookmarkStart w:id="42" w:name="_Hlk141125931"/>
      <w:r w:rsidRPr="005D36D9">
        <w:rPr>
          <w:rFonts w:ascii="Times New Roman" w:hAnsi="Times New Roman" w:cs="Times New Roman"/>
          <w:sz w:val="24"/>
          <w:szCs w:val="24"/>
        </w:rPr>
        <w:t>ime</w:t>
      </w:r>
      <w:r w:rsidR="00122E29" w:rsidRPr="005D36D9">
        <w:rPr>
          <w:rFonts w:ascii="Times New Roman" w:hAnsi="Times New Roman" w:cs="Times New Roman"/>
          <w:sz w:val="24"/>
          <w:szCs w:val="24"/>
        </w:rPr>
        <w:t xml:space="preserve"> </w:t>
      </w:r>
      <w:r w:rsidR="000F7EBB">
        <w:rPr>
          <w:rFonts w:ascii="Times New Roman" w:hAnsi="Times New Roman" w:cs="Times New Roman"/>
          <w:sz w:val="24"/>
          <w:szCs w:val="24"/>
        </w:rPr>
        <w:t>i prezime</w:t>
      </w:r>
      <w:r w:rsidR="000B5AEB">
        <w:rPr>
          <w:rFonts w:ascii="Times New Roman" w:hAnsi="Times New Roman" w:cs="Times New Roman"/>
          <w:sz w:val="24"/>
          <w:szCs w:val="24"/>
        </w:rPr>
        <w:t>,</w:t>
      </w:r>
      <w:r w:rsidRPr="005D36D9">
        <w:rPr>
          <w:rFonts w:ascii="Times New Roman" w:hAnsi="Times New Roman" w:cs="Times New Roman"/>
          <w:sz w:val="24"/>
          <w:szCs w:val="24"/>
        </w:rPr>
        <w:t xml:space="preserve"> adres</w:t>
      </w:r>
      <w:r w:rsidR="000F7EBB">
        <w:rPr>
          <w:rFonts w:ascii="Times New Roman" w:hAnsi="Times New Roman" w:cs="Times New Roman"/>
          <w:sz w:val="24"/>
          <w:szCs w:val="24"/>
        </w:rPr>
        <w:t xml:space="preserve">u </w:t>
      </w:r>
      <w:r w:rsidRPr="005D36D9">
        <w:rPr>
          <w:rFonts w:ascii="Times New Roman" w:hAnsi="Times New Roman" w:cs="Times New Roman"/>
          <w:sz w:val="24"/>
          <w:szCs w:val="24"/>
        </w:rPr>
        <w:t xml:space="preserve"> fizičke osobe ili </w:t>
      </w:r>
      <w:r w:rsidR="000F7EBB">
        <w:rPr>
          <w:rFonts w:ascii="Times New Roman" w:hAnsi="Times New Roman" w:cs="Times New Roman"/>
          <w:sz w:val="24"/>
          <w:szCs w:val="24"/>
        </w:rPr>
        <w:t xml:space="preserve">naziv i </w:t>
      </w:r>
      <w:r w:rsidRPr="005D36D9">
        <w:rPr>
          <w:rFonts w:ascii="Times New Roman" w:hAnsi="Times New Roman" w:cs="Times New Roman"/>
          <w:sz w:val="24"/>
          <w:szCs w:val="24"/>
        </w:rPr>
        <w:t xml:space="preserve"> sjedišt</w:t>
      </w:r>
      <w:r w:rsidR="000F7EBB">
        <w:rPr>
          <w:rFonts w:ascii="Times New Roman" w:hAnsi="Times New Roman" w:cs="Times New Roman"/>
          <w:sz w:val="24"/>
          <w:szCs w:val="24"/>
        </w:rPr>
        <w:t>e</w:t>
      </w:r>
      <w:r w:rsidRPr="005D36D9">
        <w:rPr>
          <w:rFonts w:ascii="Times New Roman" w:hAnsi="Times New Roman" w:cs="Times New Roman"/>
          <w:sz w:val="24"/>
          <w:szCs w:val="24"/>
        </w:rPr>
        <w:t xml:space="preserve"> pravn</w:t>
      </w:r>
      <w:r w:rsidR="000F7EBB">
        <w:rPr>
          <w:rFonts w:ascii="Times New Roman" w:hAnsi="Times New Roman" w:cs="Times New Roman"/>
          <w:sz w:val="24"/>
          <w:szCs w:val="24"/>
        </w:rPr>
        <w:t>e</w:t>
      </w:r>
      <w:r w:rsidRPr="005D36D9">
        <w:rPr>
          <w:rFonts w:ascii="Times New Roman" w:hAnsi="Times New Roman" w:cs="Times New Roman"/>
          <w:sz w:val="24"/>
          <w:szCs w:val="24"/>
        </w:rPr>
        <w:t xml:space="preserve"> osob</w:t>
      </w:r>
      <w:r w:rsidR="000F7EBB">
        <w:rPr>
          <w:rFonts w:ascii="Times New Roman" w:hAnsi="Times New Roman" w:cs="Times New Roman"/>
          <w:sz w:val="24"/>
          <w:szCs w:val="24"/>
        </w:rPr>
        <w:t>e</w:t>
      </w:r>
      <w:r w:rsidRPr="005D36D9">
        <w:rPr>
          <w:rFonts w:ascii="Times New Roman" w:hAnsi="Times New Roman" w:cs="Times New Roman"/>
          <w:sz w:val="24"/>
          <w:szCs w:val="24"/>
        </w:rPr>
        <w:t xml:space="preserve">, </w:t>
      </w:r>
      <w:r w:rsidR="000B5AEB" w:rsidRPr="00962424">
        <w:rPr>
          <w:rFonts w:ascii="Times New Roman" w:hAnsi="Times New Roman" w:cs="Times New Roman"/>
          <w:sz w:val="24"/>
          <w:szCs w:val="24"/>
        </w:rPr>
        <w:t>osobni identifikacijski broj</w:t>
      </w:r>
      <w:r w:rsidR="000B5AEB">
        <w:rPr>
          <w:rFonts w:ascii="Times New Roman" w:hAnsi="Times New Roman" w:cs="Times New Roman"/>
          <w:sz w:val="24"/>
          <w:szCs w:val="24"/>
        </w:rPr>
        <w:t xml:space="preserve"> (</w:t>
      </w:r>
      <w:r w:rsidR="000B5AEB" w:rsidRPr="005D36D9">
        <w:rPr>
          <w:rFonts w:ascii="Times New Roman" w:hAnsi="Times New Roman" w:cs="Times New Roman"/>
          <w:sz w:val="24"/>
          <w:szCs w:val="24"/>
        </w:rPr>
        <w:t>OIB</w:t>
      </w:r>
      <w:r w:rsidR="000B5AEB">
        <w:rPr>
          <w:rFonts w:ascii="Times New Roman" w:hAnsi="Times New Roman" w:cs="Times New Roman"/>
          <w:sz w:val="24"/>
          <w:szCs w:val="24"/>
        </w:rPr>
        <w:t>)</w:t>
      </w:r>
      <w:r w:rsidR="000B5AEB" w:rsidRPr="005D36D9">
        <w:rPr>
          <w:rFonts w:ascii="Times New Roman" w:hAnsi="Times New Roman" w:cs="Times New Roman"/>
          <w:sz w:val="24"/>
          <w:szCs w:val="24"/>
        </w:rPr>
        <w:t>,</w:t>
      </w:r>
      <w:r w:rsidR="000B5AEB">
        <w:rPr>
          <w:rFonts w:ascii="Times New Roman" w:hAnsi="Times New Roman" w:cs="Times New Roman"/>
          <w:sz w:val="24"/>
          <w:szCs w:val="24"/>
        </w:rPr>
        <w:t xml:space="preserve"> kontaktne podatke, uključujući </w:t>
      </w:r>
      <w:r w:rsidR="00C00071">
        <w:rPr>
          <w:rFonts w:ascii="Times New Roman" w:hAnsi="Times New Roman" w:cs="Times New Roman"/>
          <w:sz w:val="24"/>
          <w:szCs w:val="24"/>
        </w:rPr>
        <w:t>adresu elektroničke pošte,</w:t>
      </w:r>
      <w:r w:rsidR="000F7EBB">
        <w:rPr>
          <w:rFonts w:ascii="Times New Roman" w:hAnsi="Times New Roman" w:cs="Times New Roman"/>
          <w:sz w:val="24"/>
          <w:szCs w:val="24"/>
        </w:rPr>
        <w:t xml:space="preserve"> </w:t>
      </w:r>
      <w:r w:rsidR="000B5AEB">
        <w:rPr>
          <w:rFonts w:ascii="Times New Roman" w:hAnsi="Times New Roman" w:cs="Times New Roman"/>
          <w:sz w:val="24"/>
          <w:szCs w:val="24"/>
        </w:rPr>
        <w:t xml:space="preserve">ime i prezime i </w:t>
      </w:r>
      <w:r w:rsidR="000F7EBB">
        <w:rPr>
          <w:rFonts w:ascii="Times New Roman" w:hAnsi="Times New Roman" w:cs="Times New Roman"/>
          <w:sz w:val="24"/>
          <w:szCs w:val="24"/>
        </w:rPr>
        <w:t xml:space="preserve">adresu osobe </w:t>
      </w:r>
      <w:r w:rsidR="000B5AEB">
        <w:rPr>
          <w:rFonts w:ascii="Times New Roman" w:hAnsi="Times New Roman" w:cs="Times New Roman"/>
          <w:sz w:val="24"/>
          <w:szCs w:val="24"/>
        </w:rPr>
        <w:t>koja lobira u ime pravne osobe</w:t>
      </w:r>
      <w:r w:rsidR="000F7EBB">
        <w:rPr>
          <w:rFonts w:ascii="Times New Roman" w:hAnsi="Times New Roman" w:cs="Times New Roman"/>
          <w:sz w:val="24"/>
          <w:szCs w:val="24"/>
        </w:rPr>
        <w:t>,</w:t>
      </w:r>
      <w:r w:rsidR="00C00071">
        <w:rPr>
          <w:rFonts w:ascii="Times New Roman" w:hAnsi="Times New Roman" w:cs="Times New Roman"/>
          <w:sz w:val="24"/>
          <w:szCs w:val="24"/>
        </w:rPr>
        <w:t xml:space="preserve"> </w:t>
      </w:r>
      <w:bookmarkStart w:id="43" w:name="_Hlk146804986"/>
      <w:r w:rsidRPr="005D36D9">
        <w:rPr>
          <w:rFonts w:ascii="Times New Roman" w:hAnsi="Times New Roman" w:cs="Times New Roman"/>
          <w:sz w:val="24"/>
          <w:szCs w:val="24"/>
        </w:rPr>
        <w:t xml:space="preserve">kao i </w:t>
      </w:r>
      <w:r w:rsidR="00C00071" w:rsidRPr="00C00071">
        <w:rPr>
          <w:rFonts w:ascii="Times New Roman" w:hAnsi="Times New Roman" w:cs="Times New Roman"/>
          <w:sz w:val="24"/>
          <w:szCs w:val="24"/>
        </w:rPr>
        <w:t>ciljev</w:t>
      </w:r>
      <w:r w:rsidR="008B7AD4">
        <w:rPr>
          <w:rFonts w:ascii="Times New Roman" w:hAnsi="Times New Roman" w:cs="Times New Roman"/>
          <w:sz w:val="24"/>
          <w:szCs w:val="24"/>
        </w:rPr>
        <w:t>e</w:t>
      </w:r>
      <w:r w:rsidR="00C00071" w:rsidRPr="00C00071">
        <w:rPr>
          <w:rFonts w:ascii="Times New Roman" w:hAnsi="Times New Roman" w:cs="Times New Roman"/>
          <w:sz w:val="24"/>
          <w:szCs w:val="24"/>
        </w:rPr>
        <w:t>, područje djelovanja</w:t>
      </w:r>
      <w:r w:rsidR="00DC71D7">
        <w:rPr>
          <w:rFonts w:ascii="Times New Roman" w:hAnsi="Times New Roman" w:cs="Times New Roman"/>
          <w:sz w:val="24"/>
          <w:szCs w:val="24"/>
        </w:rPr>
        <w:t xml:space="preserve"> i</w:t>
      </w:r>
      <w:r w:rsidR="00C00071" w:rsidRPr="00C00071">
        <w:rPr>
          <w:rFonts w:ascii="Times New Roman" w:hAnsi="Times New Roman" w:cs="Times New Roman"/>
          <w:sz w:val="24"/>
          <w:szCs w:val="24"/>
        </w:rPr>
        <w:t xml:space="preserve"> interesa</w:t>
      </w:r>
      <w:bookmarkEnd w:id="42"/>
      <w:bookmarkEnd w:id="43"/>
      <w:r w:rsidRPr="005D36D9">
        <w:rPr>
          <w:rFonts w:ascii="Times New Roman" w:hAnsi="Times New Roman" w:cs="Times New Roman"/>
          <w:sz w:val="24"/>
          <w:szCs w:val="24"/>
        </w:rPr>
        <w:t>.</w:t>
      </w:r>
      <w:r w:rsidR="00124FE7" w:rsidRPr="00124FE7">
        <w:t xml:space="preserve"> </w:t>
      </w:r>
    </w:p>
    <w:p w14:paraId="172D1197" w14:textId="6760C32A" w:rsidR="00C00071" w:rsidRDefault="00C00071" w:rsidP="00C931D1">
      <w:pPr>
        <w:pStyle w:val="ListParagraph"/>
        <w:spacing w:after="135" w:line="240" w:lineRule="auto"/>
        <w:ind w:left="0"/>
        <w:jc w:val="both"/>
        <w:rPr>
          <w:rFonts w:ascii="Times New Roman" w:hAnsi="Times New Roman" w:cs="Times New Roman"/>
          <w:sz w:val="24"/>
          <w:szCs w:val="24"/>
        </w:rPr>
      </w:pPr>
    </w:p>
    <w:p w14:paraId="25997FF7" w14:textId="041B9EBD" w:rsidR="0045150C" w:rsidRDefault="00C26D38" w:rsidP="008B7AD4">
      <w:pPr>
        <w:pStyle w:val="ListParagraph"/>
        <w:numPr>
          <w:ilvl w:val="0"/>
          <w:numId w:val="60"/>
        </w:numPr>
        <w:spacing w:after="135" w:line="240" w:lineRule="auto"/>
        <w:ind w:left="0" w:firstLine="0"/>
        <w:jc w:val="both"/>
        <w:rPr>
          <w:rFonts w:ascii="Times New Roman" w:hAnsi="Times New Roman" w:cs="Times New Roman"/>
          <w:sz w:val="24"/>
          <w:szCs w:val="24"/>
        </w:rPr>
      </w:pPr>
      <w:r w:rsidRPr="005D36D9">
        <w:rPr>
          <w:rFonts w:ascii="Times New Roman" w:hAnsi="Times New Roman" w:cs="Times New Roman"/>
          <w:sz w:val="24"/>
          <w:szCs w:val="24"/>
        </w:rPr>
        <w:t xml:space="preserve">Zahtjevu se prilaže dokumentacija kojom se dokazuje ispunjenje </w:t>
      </w:r>
      <w:r w:rsidR="009B26F6" w:rsidRPr="005D36D9">
        <w:rPr>
          <w:rFonts w:ascii="Times New Roman" w:hAnsi="Times New Roman" w:cs="Times New Roman"/>
          <w:sz w:val="24"/>
          <w:szCs w:val="24"/>
        </w:rPr>
        <w:t>uvjeta</w:t>
      </w:r>
      <w:r w:rsidRPr="005D36D9">
        <w:rPr>
          <w:rFonts w:ascii="Times New Roman" w:hAnsi="Times New Roman" w:cs="Times New Roman"/>
          <w:sz w:val="24"/>
          <w:szCs w:val="24"/>
        </w:rPr>
        <w:t xml:space="preserve"> za upis u Registar</w:t>
      </w:r>
      <w:r w:rsidR="0041037A">
        <w:rPr>
          <w:rFonts w:ascii="Times New Roman" w:hAnsi="Times New Roman" w:cs="Times New Roman"/>
          <w:sz w:val="24"/>
          <w:szCs w:val="24"/>
        </w:rPr>
        <w:t xml:space="preserve"> lobista</w:t>
      </w:r>
      <w:r w:rsidR="007B76E6">
        <w:rPr>
          <w:rFonts w:ascii="Times New Roman" w:hAnsi="Times New Roman" w:cs="Times New Roman"/>
          <w:sz w:val="24"/>
          <w:szCs w:val="24"/>
        </w:rPr>
        <w:t>,</w:t>
      </w:r>
      <w:r w:rsidR="00117B0B">
        <w:rPr>
          <w:rFonts w:ascii="Times New Roman" w:hAnsi="Times New Roman" w:cs="Times New Roman"/>
          <w:sz w:val="24"/>
          <w:szCs w:val="24"/>
        </w:rPr>
        <w:t xml:space="preserve"> iz stavka 2</w:t>
      </w:r>
      <w:r w:rsidR="00E62EB1">
        <w:rPr>
          <w:rFonts w:ascii="Times New Roman" w:hAnsi="Times New Roman" w:cs="Times New Roman"/>
          <w:sz w:val="24"/>
          <w:szCs w:val="24"/>
        </w:rPr>
        <w:t>.</w:t>
      </w:r>
      <w:r w:rsidR="00117B0B">
        <w:rPr>
          <w:rFonts w:ascii="Times New Roman" w:hAnsi="Times New Roman" w:cs="Times New Roman"/>
          <w:sz w:val="24"/>
          <w:szCs w:val="24"/>
        </w:rPr>
        <w:t xml:space="preserve"> i 3. ovog članka</w:t>
      </w:r>
      <w:r w:rsidRPr="005D36D9">
        <w:rPr>
          <w:rFonts w:ascii="Times New Roman" w:hAnsi="Times New Roman" w:cs="Times New Roman"/>
          <w:sz w:val="24"/>
          <w:szCs w:val="24"/>
        </w:rPr>
        <w:t>.</w:t>
      </w:r>
    </w:p>
    <w:p w14:paraId="070D6FD2" w14:textId="77777777" w:rsidR="00D61931" w:rsidRPr="008B7AD4" w:rsidRDefault="00D61931" w:rsidP="008B7AD4">
      <w:pPr>
        <w:pStyle w:val="ListParagraph"/>
        <w:ind w:left="0"/>
        <w:rPr>
          <w:rFonts w:ascii="Times New Roman" w:hAnsi="Times New Roman" w:cs="Times New Roman"/>
          <w:sz w:val="24"/>
          <w:szCs w:val="24"/>
        </w:rPr>
      </w:pPr>
    </w:p>
    <w:p w14:paraId="0734A2FD" w14:textId="3C9935FC" w:rsidR="00D61931" w:rsidRPr="005D36D9" w:rsidRDefault="00D61931" w:rsidP="008B7AD4">
      <w:pPr>
        <w:pStyle w:val="ListParagraph"/>
        <w:numPr>
          <w:ilvl w:val="0"/>
          <w:numId w:val="60"/>
        </w:numPr>
        <w:spacing w:after="135"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Povjerenstvo može</w:t>
      </w:r>
      <w:r w:rsidR="00CC6860">
        <w:rPr>
          <w:rFonts w:ascii="Times New Roman" w:hAnsi="Times New Roman" w:cs="Times New Roman"/>
          <w:sz w:val="24"/>
          <w:szCs w:val="24"/>
        </w:rPr>
        <w:t xml:space="preserve"> kod tijela nadležnog za vođenje kaznene evidencije provjeriti ili pribaviti podatke iz kaznene evidencije za podnositelja zahtjeva, sukladno posebnom propisu.</w:t>
      </w:r>
    </w:p>
    <w:p w14:paraId="3B71327A" w14:textId="77777777" w:rsidR="00C26D38" w:rsidRPr="005D36D9" w:rsidRDefault="00C26D38" w:rsidP="00C26D38">
      <w:pPr>
        <w:pStyle w:val="ListParagraph"/>
        <w:rPr>
          <w:rFonts w:ascii="Times New Roman" w:hAnsi="Times New Roman" w:cs="Times New Roman"/>
          <w:sz w:val="24"/>
          <w:szCs w:val="24"/>
        </w:rPr>
      </w:pPr>
    </w:p>
    <w:p w14:paraId="4777D86A" w14:textId="176FBEFF" w:rsidR="00697D71" w:rsidRPr="005D36D9" w:rsidRDefault="00697D71" w:rsidP="00697D71">
      <w:pPr>
        <w:spacing w:after="135" w:line="276" w:lineRule="auto"/>
        <w:jc w:val="center"/>
        <w:rPr>
          <w:rFonts w:ascii="Times New Roman" w:eastAsia="Times New Roman" w:hAnsi="Times New Roman" w:cs="Times New Roman"/>
          <w:b/>
          <w:sz w:val="24"/>
          <w:szCs w:val="24"/>
          <w:lang w:eastAsia="hr-HR"/>
        </w:rPr>
      </w:pPr>
      <w:r w:rsidRPr="005D36D9">
        <w:rPr>
          <w:rFonts w:ascii="Times New Roman" w:eastAsia="Times New Roman" w:hAnsi="Times New Roman" w:cs="Times New Roman"/>
          <w:b/>
          <w:sz w:val="24"/>
          <w:szCs w:val="24"/>
          <w:lang w:eastAsia="hr-HR"/>
        </w:rPr>
        <w:t>Javnost Registra</w:t>
      </w:r>
      <w:r w:rsidR="0041037A">
        <w:rPr>
          <w:rFonts w:ascii="Times New Roman" w:eastAsia="Times New Roman" w:hAnsi="Times New Roman" w:cs="Times New Roman"/>
          <w:b/>
          <w:sz w:val="24"/>
          <w:szCs w:val="24"/>
          <w:lang w:eastAsia="hr-HR"/>
        </w:rPr>
        <w:t xml:space="preserve"> lobista</w:t>
      </w:r>
    </w:p>
    <w:p w14:paraId="5BB629EE" w14:textId="6C2214DA" w:rsidR="00697D71" w:rsidRPr="005D36D9" w:rsidRDefault="00697D71" w:rsidP="00697D71">
      <w:pPr>
        <w:spacing w:after="135" w:line="276" w:lineRule="auto"/>
        <w:jc w:val="center"/>
        <w:rPr>
          <w:rFonts w:ascii="Times New Roman" w:eastAsia="Times New Roman" w:hAnsi="Times New Roman" w:cs="Times New Roman"/>
          <w:b/>
          <w:sz w:val="24"/>
          <w:szCs w:val="24"/>
          <w:lang w:eastAsia="hr-HR"/>
        </w:rPr>
      </w:pPr>
      <w:r w:rsidRPr="005D36D9">
        <w:rPr>
          <w:rFonts w:ascii="Times New Roman" w:eastAsia="Times New Roman" w:hAnsi="Times New Roman" w:cs="Times New Roman"/>
          <w:b/>
          <w:sz w:val="24"/>
          <w:szCs w:val="24"/>
          <w:lang w:eastAsia="hr-HR"/>
        </w:rPr>
        <w:t xml:space="preserve">Članak </w:t>
      </w:r>
      <w:r w:rsidR="00D4460C" w:rsidRPr="005D36D9">
        <w:rPr>
          <w:rFonts w:ascii="Times New Roman" w:eastAsia="Times New Roman" w:hAnsi="Times New Roman" w:cs="Times New Roman"/>
          <w:b/>
          <w:sz w:val="24"/>
          <w:szCs w:val="24"/>
          <w:lang w:eastAsia="hr-HR"/>
        </w:rPr>
        <w:t>13</w:t>
      </w:r>
      <w:r w:rsidRPr="005D36D9">
        <w:rPr>
          <w:rFonts w:ascii="Times New Roman" w:eastAsia="Times New Roman" w:hAnsi="Times New Roman" w:cs="Times New Roman"/>
          <w:b/>
          <w:sz w:val="24"/>
          <w:szCs w:val="24"/>
          <w:lang w:eastAsia="hr-HR"/>
        </w:rPr>
        <w:t xml:space="preserve">. </w:t>
      </w:r>
    </w:p>
    <w:p w14:paraId="3F77EE83" w14:textId="6A451D35" w:rsidR="0098549E" w:rsidRDefault="00697D71" w:rsidP="00BB79DA">
      <w:pPr>
        <w:spacing w:after="135" w:line="240" w:lineRule="auto"/>
        <w:jc w:val="both"/>
        <w:rPr>
          <w:rFonts w:ascii="Times New Roman" w:hAnsi="Times New Roman" w:cs="Times New Roman"/>
          <w:sz w:val="24"/>
          <w:szCs w:val="24"/>
        </w:rPr>
      </w:pPr>
      <w:bookmarkStart w:id="44" w:name="_Hlk136551572"/>
      <w:r w:rsidRPr="005D36D9">
        <w:rPr>
          <w:rFonts w:ascii="Times New Roman" w:eastAsia="Times New Roman" w:hAnsi="Times New Roman" w:cs="Times New Roman"/>
          <w:sz w:val="24"/>
          <w:szCs w:val="24"/>
          <w:lang w:eastAsia="hr-HR"/>
        </w:rPr>
        <w:t>(1)</w:t>
      </w:r>
      <w:bookmarkEnd w:id="44"/>
      <w:r w:rsidR="006347B4" w:rsidRPr="005D36D9">
        <w:rPr>
          <w:rFonts w:ascii="Times New Roman" w:eastAsia="Times New Roman" w:hAnsi="Times New Roman" w:cs="Times New Roman"/>
          <w:sz w:val="24"/>
          <w:szCs w:val="24"/>
          <w:lang w:eastAsia="hr-HR"/>
        </w:rPr>
        <w:tab/>
      </w:r>
      <w:bookmarkStart w:id="45" w:name="_Hlk136552034"/>
      <w:r w:rsidR="006225EF">
        <w:rPr>
          <w:rFonts w:ascii="Times New Roman" w:hAnsi="Times New Roman" w:cs="Times New Roman"/>
          <w:sz w:val="24"/>
          <w:szCs w:val="24"/>
        </w:rPr>
        <w:t>P</w:t>
      </w:r>
      <w:r w:rsidR="004B2532" w:rsidRPr="004B2532">
        <w:rPr>
          <w:rFonts w:ascii="Times New Roman" w:hAnsi="Times New Roman" w:cs="Times New Roman"/>
          <w:sz w:val="24"/>
          <w:szCs w:val="24"/>
        </w:rPr>
        <w:t xml:space="preserve">odaci iz Registra </w:t>
      </w:r>
      <w:r w:rsidR="004B2532">
        <w:rPr>
          <w:rFonts w:ascii="Times New Roman" w:hAnsi="Times New Roman" w:cs="Times New Roman"/>
          <w:sz w:val="24"/>
          <w:szCs w:val="24"/>
        </w:rPr>
        <w:t xml:space="preserve">lobista </w:t>
      </w:r>
      <w:r w:rsidR="00FA12E9">
        <w:rPr>
          <w:rFonts w:ascii="Times New Roman" w:hAnsi="Times New Roman" w:cs="Times New Roman"/>
          <w:sz w:val="24"/>
          <w:szCs w:val="24"/>
        </w:rPr>
        <w:t>su javno dostupni</w:t>
      </w:r>
      <w:r w:rsidR="0086630D">
        <w:rPr>
          <w:rFonts w:ascii="Times New Roman" w:hAnsi="Times New Roman" w:cs="Times New Roman"/>
          <w:sz w:val="24"/>
          <w:szCs w:val="24"/>
        </w:rPr>
        <w:t>.</w:t>
      </w:r>
      <w:bookmarkEnd w:id="45"/>
    </w:p>
    <w:p w14:paraId="1297EC2F" w14:textId="769E9CCE" w:rsidR="00041EA1" w:rsidRPr="00B10F1B" w:rsidRDefault="004B2532" w:rsidP="00BB79DA">
      <w:pPr>
        <w:spacing w:after="135" w:line="240" w:lineRule="auto"/>
        <w:jc w:val="both"/>
        <w:rPr>
          <w:rFonts w:ascii="Times New Roman" w:hAnsi="Times New Roman" w:cs="Times New Roman"/>
          <w:sz w:val="24"/>
          <w:szCs w:val="24"/>
        </w:rPr>
      </w:pPr>
      <w:r>
        <w:rPr>
          <w:rFonts w:ascii="Times New Roman" w:hAnsi="Times New Roman" w:cs="Times New Roman"/>
          <w:sz w:val="24"/>
          <w:szCs w:val="24"/>
        </w:rPr>
        <w:t>(</w:t>
      </w:r>
      <w:r w:rsidR="00405EBC">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FA12E9">
        <w:rPr>
          <w:rFonts w:ascii="Times New Roman" w:hAnsi="Times New Roman" w:cs="Times New Roman"/>
          <w:sz w:val="24"/>
          <w:szCs w:val="24"/>
        </w:rPr>
        <w:t xml:space="preserve">Podaci iz Registra lobista objavljuju se radi transparentnosti </w:t>
      </w:r>
      <w:r w:rsidR="005B5D9E">
        <w:rPr>
          <w:rFonts w:ascii="Times New Roman" w:hAnsi="Times New Roman" w:cs="Times New Roman"/>
          <w:sz w:val="24"/>
          <w:szCs w:val="24"/>
        </w:rPr>
        <w:t>lobiranja</w:t>
      </w:r>
      <w:r w:rsidR="00405EBC">
        <w:rPr>
          <w:rFonts w:ascii="Times New Roman" w:hAnsi="Times New Roman" w:cs="Times New Roman"/>
          <w:sz w:val="24"/>
          <w:szCs w:val="24"/>
        </w:rPr>
        <w:t>, a</w:t>
      </w:r>
      <w:r w:rsidR="007D521D">
        <w:rPr>
          <w:rFonts w:ascii="Times New Roman" w:hAnsi="Times New Roman" w:cs="Times New Roman"/>
          <w:sz w:val="24"/>
          <w:szCs w:val="24"/>
        </w:rPr>
        <w:t xml:space="preserve"> u svrhu ostvarivanja javnog interesa</w:t>
      </w:r>
      <w:r w:rsidR="001F03EB">
        <w:rPr>
          <w:rFonts w:ascii="Times New Roman" w:hAnsi="Times New Roman" w:cs="Times New Roman"/>
          <w:sz w:val="24"/>
          <w:szCs w:val="24"/>
        </w:rPr>
        <w:t>.</w:t>
      </w:r>
      <w:r w:rsidR="007D521D">
        <w:rPr>
          <w:rFonts w:ascii="Times New Roman" w:hAnsi="Times New Roman" w:cs="Times New Roman"/>
          <w:sz w:val="24"/>
          <w:szCs w:val="24"/>
        </w:rPr>
        <w:t xml:space="preserve"> </w:t>
      </w:r>
    </w:p>
    <w:p w14:paraId="64BAB99B" w14:textId="24299052" w:rsidR="005B5D9E" w:rsidRDefault="005B5D9E" w:rsidP="005B5D9E">
      <w:pPr>
        <w:spacing w:after="135"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Podaci iz Registra lobista koji su dostupni javnosti su</w:t>
      </w:r>
      <w:r w:rsidRPr="0098549E">
        <w:rPr>
          <w:rFonts w:ascii="Times New Roman" w:hAnsi="Times New Roman" w:cs="Times New Roman"/>
          <w:sz w:val="24"/>
          <w:szCs w:val="24"/>
        </w:rPr>
        <w:t xml:space="preserve"> ime i prezime </w:t>
      </w:r>
      <w:r>
        <w:rPr>
          <w:rFonts w:ascii="Times New Roman" w:hAnsi="Times New Roman" w:cs="Times New Roman"/>
          <w:sz w:val="24"/>
          <w:szCs w:val="24"/>
        </w:rPr>
        <w:t xml:space="preserve">za </w:t>
      </w:r>
      <w:r w:rsidRPr="0098549E">
        <w:rPr>
          <w:rFonts w:ascii="Times New Roman" w:hAnsi="Times New Roman" w:cs="Times New Roman"/>
          <w:sz w:val="24"/>
          <w:szCs w:val="24"/>
        </w:rPr>
        <w:t xml:space="preserve">fizičke osobe, </w:t>
      </w:r>
      <w:r>
        <w:rPr>
          <w:rFonts w:ascii="Times New Roman" w:hAnsi="Times New Roman" w:cs="Times New Roman"/>
          <w:sz w:val="24"/>
          <w:szCs w:val="24"/>
        </w:rPr>
        <w:t>odnosno</w:t>
      </w:r>
      <w:r w:rsidRPr="0098549E">
        <w:rPr>
          <w:rFonts w:ascii="Times New Roman" w:hAnsi="Times New Roman" w:cs="Times New Roman"/>
          <w:sz w:val="24"/>
          <w:szCs w:val="24"/>
        </w:rPr>
        <w:t xml:space="preserve"> naziv </w:t>
      </w:r>
      <w:r>
        <w:rPr>
          <w:rFonts w:ascii="Times New Roman" w:hAnsi="Times New Roman" w:cs="Times New Roman"/>
          <w:sz w:val="24"/>
          <w:szCs w:val="24"/>
        </w:rPr>
        <w:t xml:space="preserve">i </w:t>
      </w:r>
      <w:r w:rsidRPr="0098549E">
        <w:rPr>
          <w:rFonts w:ascii="Times New Roman" w:hAnsi="Times New Roman" w:cs="Times New Roman"/>
          <w:sz w:val="24"/>
          <w:szCs w:val="24"/>
        </w:rPr>
        <w:t>sjedišt</w:t>
      </w:r>
      <w:r>
        <w:rPr>
          <w:rFonts w:ascii="Times New Roman" w:hAnsi="Times New Roman" w:cs="Times New Roman"/>
          <w:sz w:val="24"/>
          <w:szCs w:val="24"/>
        </w:rPr>
        <w:t>e</w:t>
      </w:r>
      <w:r w:rsidRPr="0098549E">
        <w:rPr>
          <w:rFonts w:ascii="Times New Roman" w:hAnsi="Times New Roman" w:cs="Times New Roman"/>
          <w:sz w:val="24"/>
          <w:szCs w:val="24"/>
        </w:rPr>
        <w:t xml:space="preserve"> </w:t>
      </w:r>
      <w:r>
        <w:rPr>
          <w:rFonts w:ascii="Times New Roman" w:hAnsi="Times New Roman" w:cs="Times New Roman"/>
          <w:sz w:val="24"/>
          <w:szCs w:val="24"/>
        </w:rPr>
        <w:t>za pravne osobe</w:t>
      </w:r>
      <w:r w:rsidRPr="0098549E">
        <w:rPr>
          <w:rFonts w:ascii="Times New Roman" w:hAnsi="Times New Roman" w:cs="Times New Roman"/>
          <w:sz w:val="24"/>
          <w:szCs w:val="24"/>
        </w:rPr>
        <w:t xml:space="preserve">, </w:t>
      </w:r>
      <w:r>
        <w:rPr>
          <w:rFonts w:ascii="Times New Roman" w:hAnsi="Times New Roman" w:cs="Times New Roman"/>
          <w:sz w:val="24"/>
          <w:szCs w:val="24"/>
        </w:rPr>
        <w:t>kontaktni podaci</w:t>
      </w:r>
      <w:r w:rsidRPr="0098549E">
        <w:rPr>
          <w:rFonts w:ascii="Times New Roman" w:hAnsi="Times New Roman" w:cs="Times New Roman"/>
          <w:sz w:val="24"/>
          <w:szCs w:val="24"/>
        </w:rPr>
        <w:t>, kao i ciljevi, područj</w:t>
      </w:r>
      <w:r>
        <w:rPr>
          <w:rFonts w:ascii="Times New Roman" w:hAnsi="Times New Roman" w:cs="Times New Roman"/>
          <w:sz w:val="24"/>
          <w:szCs w:val="24"/>
        </w:rPr>
        <w:t>a</w:t>
      </w:r>
      <w:r w:rsidRPr="0098549E">
        <w:rPr>
          <w:rFonts w:ascii="Times New Roman" w:hAnsi="Times New Roman" w:cs="Times New Roman"/>
          <w:sz w:val="24"/>
          <w:szCs w:val="24"/>
        </w:rPr>
        <w:t xml:space="preserve"> djelovanja i interesi</w:t>
      </w:r>
      <w:r>
        <w:rPr>
          <w:rFonts w:ascii="Times New Roman" w:hAnsi="Times New Roman" w:cs="Times New Roman"/>
          <w:sz w:val="24"/>
          <w:szCs w:val="24"/>
        </w:rPr>
        <w:t>.</w:t>
      </w:r>
    </w:p>
    <w:p w14:paraId="47B4DCF3" w14:textId="612D25BD" w:rsidR="00697D71" w:rsidRPr="005D36D9" w:rsidRDefault="00697D71" w:rsidP="005B5D9E">
      <w:pPr>
        <w:spacing w:after="135" w:line="240" w:lineRule="auto"/>
        <w:jc w:val="both"/>
        <w:rPr>
          <w:rFonts w:ascii="Times New Roman" w:eastAsia="Times New Roman" w:hAnsi="Times New Roman" w:cs="Times New Roman"/>
          <w:sz w:val="24"/>
          <w:szCs w:val="24"/>
          <w:lang w:eastAsia="hr-HR"/>
        </w:rPr>
      </w:pPr>
      <w:r w:rsidRPr="005D36D9">
        <w:rPr>
          <w:rFonts w:ascii="Times New Roman" w:eastAsia="Times New Roman" w:hAnsi="Times New Roman" w:cs="Times New Roman"/>
          <w:sz w:val="24"/>
          <w:szCs w:val="24"/>
          <w:lang w:eastAsia="hr-HR"/>
        </w:rPr>
        <w:t>(</w:t>
      </w:r>
      <w:r w:rsidR="005B5D9E">
        <w:rPr>
          <w:rFonts w:ascii="Times New Roman" w:eastAsia="Times New Roman" w:hAnsi="Times New Roman" w:cs="Times New Roman"/>
          <w:sz w:val="24"/>
          <w:szCs w:val="24"/>
          <w:lang w:eastAsia="hr-HR"/>
        </w:rPr>
        <w:t>4</w:t>
      </w:r>
      <w:r w:rsidRPr="005D36D9">
        <w:rPr>
          <w:rFonts w:ascii="Times New Roman" w:eastAsia="Times New Roman" w:hAnsi="Times New Roman" w:cs="Times New Roman"/>
          <w:sz w:val="24"/>
          <w:szCs w:val="24"/>
          <w:lang w:eastAsia="hr-HR"/>
        </w:rPr>
        <w:t>)</w:t>
      </w:r>
      <w:r w:rsidR="006347B4" w:rsidRPr="005D36D9">
        <w:rPr>
          <w:rFonts w:ascii="Times New Roman" w:eastAsia="Times New Roman" w:hAnsi="Times New Roman" w:cs="Times New Roman"/>
          <w:sz w:val="24"/>
          <w:szCs w:val="24"/>
          <w:lang w:eastAsia="hr-HR"/>
        </w:rPr>
        <w:tab/>
      </w:r>
      <w:r w:rsidR="00907806" w:rsidRPr="00907806">
        <w:rPr>
          <w:rFonts w:ascii="Times New Roman" w:eastAsia="Times New Roman" w:hAnsi="Times New Roman" w:cs="Times New Roman"/>
          <w:sz w:val="24"/>
          <w:szCs w:val="24"/>
          <w:lang w:eastAsia="hr-HR"/>
        </w:rPr>
        <w:t xml:space="preserve"> </w:t>
      </w:r>
      <w:bookmarkStart w:id="46" w:name="_Hlk147084279"/>
      <w:r w:rsidR="0032755D" w:rsidRPr="0032755D">
        <w:rPr>
          <w:rFonts w:ascii="Times New Roman" w:eastAsia="Times New Roman" w:hAnsi="Times New Roman" w:cs="Times New Roman"/>
          <w:sz w:val="24"/>
          <w:szCs w:val="24"/>
          <w:lang w:eastAsia="hr-HR"/>
        </w:rPr>
        <w:t>Podaci iz Registra</w:t>
      </w:r>
      <w:r w:rsidR="0032755D">
        <w:rPr>
          <w:rFonts w:ascii="Times New Roman" w:eastAsia="Times New Roman" w:hAnsi="Times New Roman" w:cs="Times New Roman"/>
          <w:sz w:val="24"/>
          <w:szCs w:val="24"/>
          <w:lang w:eastAsia="hr-HR"/>
        </w:rPr>
        <w:t xml:space="preserve"> lobista</w:t>
      </w:r>
      <w:r w:rsidR="0032755D" w:rsidRPr="0032755D">
        <w:rPr>
          <w:rFonts w:ascii="Times New Roman" w:eastAsia="Times New Roman" w:hAnsi="Times New Roman" w:cs="Times New Roman"/>
          <w:sz w:val="24"/>
          <w:szCs w:val="24"/>
          <w:lang w:eastAsia="hr-HR"/>
        </w:rPr>
        <w:t xml:space="preserve"> </w:t>
      </w:r>
      <w:r w:rsidR="005B5D9E">
        <w:rPr>
          <w:rFonts w:ascii="Times New Roman" w:eastAsia="Times New Roman" w:hAnsi="Times New Roman" w:cs="Times New Roman"/>
          <w:sz w:val="24"/>
          <w:szCs w:val="24"/>
          <w:lang w:eastAsia="hr-HR"/>
        </w:rPr>
        <w:t xml:space="preserve">iz stavka 3. ovoga članka </w:t>
      </w:r>
      <w:bookmarkEnd w:id="46"/>
      <w:r w:rsidR="0032755D" w:rsidRPr="0032755D">
        <w:rPr>
          <w:rFonts w:ascii="Times New Roman" w:eastAsia="Times New Roman" w:hAnsi="Times New Roman" w:cs="Times New Roman"/>
          <w:sz w:val="24"/>
          <w:szCs w:val="24"/>
          <w:lang w:eastAsia="hr-HR"/>
        </w:rPr>
        <w:t>objavljuju se na mrežnoj stranici Povjerenstva u otvorenom, strojno čitljivom obliku, na lako pretraživ način</w:t>
      </w:r>
      <w:r w:rsidRPr="005D36D9">
        <w:rPr>
          <w:rFonts w:ascii="Times New Roman" w:eastAsia="Times New Roman" w:hAnsi="Times New Roman" w:cs="Times New Roman"/>
          <w:sz w:val="24"/>
          <w:szCs w:val="24"/>
          <w:lang w:eastAsia="hr-HR"/>
        </w:rPr>
        <w:t>.</w:t>
      </w:r>
    </w:p>
    <w:p w14:paraId="26EF0BCD" w14:textId="31FFA374" w:rsidR="00FA12E9" w:rsidRPr="005D36D9" w:rsidRDefault="00697D71" w:rsidP="00FA12E9">
      <w:pPr>
        <w:spacing w:after="135" w:line="240" w:lineRule="auto"/>
        <w:jc w:val="both"/>
        <w:rPr>
          <w:rFonts w:ascii="Times New Roman" w:eastAsia="Times New Roman" w:hAnsi="Times New Roman" w:cs="Times New Roman"/>
          <w:sz w:val="24"/>
          <w:szCs w:val="24"/>
          <w:lang w:eastAsia="hr-HR"/>
        </w:rPr>
      </w:pPr>
      <w:r w:rsidRPr="005D36D9">
        <w:rPr>
          <w:rFonts w:ascii="Times New Roman" w:eastAsia="Times New Roman" w:hAnsi="Times New Roman" w:cs="Times New Roman"/>
          <w:sz w:val="24"/>
          <w:szCs w:val="24"/>
          <w:lang w:eastAsia="hr-HR"/>
        </w:rPr>
        <w:t>(</w:t>
      </w:r>
      <w:r w:rsidR="005B5D9E">
        <w:rPr>
          <w:rFonts w:ascii="Times New Roman" w:eastAsia="Times New Roman" w:hAnsi="Times New Roman" w:cs="Times New Roman"/>
          <w:sz w:val="24"/>
          <w:szCs w:val="24"/>
          <w:lang w:eastAsia="hr-HR"/>
        </w:rPr>
        <w:t>5</w:t>
      </w:r>
      <w:r w:rsidRPr="005D36D9">
        <w:rPr>
          <w:rFonts w:ascii="Times New Roman" w:eastAsia="Times New Roman" w:hAnsi="Times New Roman" w:cs="Times New Roman"/>
          <w:sz w:val="24"/>
          <w:szCs w:val="24"/>
          <w:lang w:eastAsia="hr-HR"/>
        </w:rPr>
        <w:t>)</w:t>
      </w:r>
      <w:r w:rsidR="006347B4" w:rsidRPr="005D36D9">
        <w:rPr>
          <w:rFonts w:ascii="Times New Roman" w:eastAsia="Times New Roman" w:hAnsi="Times New Roman" w:cs="Times New Roman"/>
          <w:sz w:val="24"/>
          <w:szCs w:val="24"/>
          <w:lang w:eastAsia="hr-HR"/>
        </w:rPr>
        <w:tab/>
      </w:r>
      <w:r w:rsidR="004B2532" w:rsidRPr="004B2532">
        <w:rPr>
          <w:rFonts w:ascii="Times New Roman" w:eastAsia="Times New Roman" w:hAnsi="Times New Roman" w:cs="Times New Roman"/>
          <w:sz w:val="24"/>
          <w:szCs w:val="24"/>
          <w:lang w:eastAsia="hr-HR"/>
        </w:rPr>
        <w:t xml:space="preserve">Podaci iz Registra lobista </w:t>
      </w:r>
      <w:r w:rsidR="00907806">
        <w:rPr>
          <w:rFonts w:ascii="Times New Roman" w:eastAsia="Times New Roman" w:hAnsi="Times New Roman" w:cs="Times New Roman"/>
          <w:sz w:val="24"/>
          <w:szCs w:val="24"/>
          <w:lang w:eastAsia="hr-HR"/>
        </w:rPr>
        <w:t>dostupni</w:t>
      </w:r>
      <w:r w:rsidR="00907806" w:rsidRPr="005D36D9">
        <w:rPr>
          <w:rFonts w:ascii="Times New Roman" w:eastAsia="Times New Roman" w:hAnsi="Times New Roman" w:cs="Times New Roman"/>
          <w:sz w:val="24"/>
          <w:szCs w:val="24"/>
          <w:lang w:eastAsia="hr-HR"/>
        </w:rPr>
        <w:t xml:space="preserve"> </w:t>
      </w:r>
      <w:r w:rsidR="00A76599" w:rsidRPr="005D36D9">
        <w:rPr>
          <w:rFonts w:ascii="Times New Roman" w:eastAsia="Times New Roman" w:hAnsi="Times New Roman" w:cs="Times New Roman"/>
          <w:sz w:val="24"/>
          <w:szCs w:val="24"/>
          <w:lang w:eastAsia="hr-HR"/>
        </w:rPr>
        <w:t xml:space="preserve">su javnosti </w:t>
      </w:r>
      <w:r w:rsidR="005D6E56" w:rsidRPr="005D36D9">
        <w:rPr>
          <w:rFonts w:ascii="Times New Roman" w:eastAsia="Times New Roman" w:hAnsi="Times New Roman" w:cs="Times New Roman"/>
          <w:sz w:val="24"/>
          <w:szCs w:val="24"/>
          <w:lang w:eastAsia="hr-HR"/>
        </w:rPr>
        <w:t>dvije godine</w:t>
      </w:r>
      <w:r w:rsidR="00907806">
        <w:rPr>
          <w:rFonts w:ascii="Times New Roman" w:eastAsia="Times New Roman" w:hAnsi="Times New Roman" w:cs="Times New Roman"/>
          <w:sz w:val="24"/>
          <w:szCs w:val="24"/>
          <w:lang w:eastAsia="hr-HR"/>
        </w:rPr>
        <w:t xml:space="preserve">, </w:t>
      </w:r>
      <w:r w:rsidR="00AE7345">
        <w:rPr>
          <w:rFonts w:ascii="Times New Roman" w:eastAsia="Times New Roman" w:hAnsi="Times New Roman" w:cs="Times New Roman"/>
          <w:sz w:val="24"/>
          <w:szCs w:val="24"/>
          <w:lang w:eastAsia="hr-HR"/>
        </w:rPr>
        <w:t>za</w:t>
      </w:r>
      <w:r w:rsidR="005D6E56" w:rsidRPr="005D36D9">
        <w:rPr>
          <w:rFonts w:ascii="Times New Roman" w:eastAsia="Times New Roman" w:hAnsi="Times New Roman" w:cs="Times New Roman"/>
          <w:sz w:val="24"/>
          <w:szCs w:val="24"/>
          <w:lang w:eastAsia="hr-HR"/>
        </w:rPr>
        <w:t xml:space="preserve"> fizičk</w:t>
      </w:r>
      <w:r w:rsidR="003F1662">
        <w:rPr>
          <w:rFonts w:ascii="Times New Roman" w:eastAsia="Times New Roman" w:hAnsi="Times New Roman" w:cs="Times New Roman"/>
          <w:sz w:val="24"/>
          <w:szCs w:val="24"/>
          <w:lang w:eastAsia="hr-HR"/>
        </w:rPr>
        <w:t>e</w:t>
      </w:r>
      <w:r w:rsidR="005D6E56" w:rsidRPr="005D36D9">
        <w:rPr>
          <w:rFonts w:ascii="Times New Roman" w:eastAsia="Times New Roman" w:hAnsi="Times New Roman" w:cs="Times New Roman"/>
          <w:sz w:val="24"/>
          <w:szCs w:val="24"/>
          <w:lang w:eastAsia="hr-HR"/>
        </w:rPr>
        <w:t xml:space="preserve"> osobe, </w:t>
      </w:r>
      <w:r w:rsidR="00907806">
        <w:rPr>
          <w:rFonts w:ascii="Times New Roman" w:eastAsia="Times New Roman" w:hAnsi="Times New Roman" w:cs="Times New Roman"/>
          <w:sz w:val="24"/>
          <w:szCs w:val="24"/>
          <w:lang w:eastAsia="hr-HR"/>
        </w:rPr>
        <w:t>odnosno</w:t>
      </w:r>
      <w:r w:rsidR="005D6E56" w:rsidRPr="005D36D9">
        <w:rPr>
          <w:rFonts w:ascii="Times New Roman" w:eastAsia="Times New Roman" w:hAnsi="Times New Roman" w:cs="Times New Roman"/>
          <w:sz w:val="24"/>
          <w:szCs w:val="24"/>
          <w:lang w:eastAsia="hr-HR"/>
        </w:rPr>
        <w:t xml:space="preserve"> </w:t>
      </w:r>
      <w:r w:rsidRPr="005D36D9">
        <w:rPr>
          <w:rFonts w:ascii="Times New Roman" w:eastAsia="Times New Roman" w:hAnsi="Times New Roman" w:cs="Times New Roman"/>
          <w:sz w:val="24"/>
          <w:szCs w:val="24"/>
          <w:lang w:eastAsia="hr-HR"/>
        </w:rPr>
        <w:t>pet godina</w:t>
      </w:r>
      <w:r w:rsidR="00907806">
        <w:rPr>
          <w:rFonts w:ascii="Times New Roman" w:eastAsia="Times New Roman" w:hAnsi="Times New Roman" w:cs="Times New Roman"/>
          <w:sz w:val="24"/>
          <w:szCs w:val="24"/>
          <w:lang w:eastAsia="hr-HR"/>
        </w:rPr>
        <w:t xml:space="preserve">, </w:t>
      </w:r>
      <w:r w:rsidR="00AE7345">
        <w:rPr>
          <w:rFonts w:ascii="Times New Roman" w:eastAsia="Times New Roman" w:hAnsi="Times New Roman" w:cs="Times New Roman"/>
          <w:sz w:val="24"/>
          <w:szCs w:val="24"/>
          <w:lang w:eastAsia="hr-HR"/>
        </w:rPr>
        <w:t>za</w:t>
      </w:r>
      <w:r w:rsidR="00907806">
        <w:rPr>
          <w:rFonts w:ascii="Times New Roman" w:eastAsia="Times New Roman" w:hAnsi="Times New Roman" w:cs="Times New Roman"/>
          <w:sz w:val="24"/>
          <w:szCs w:val="24"/>
          <w:lang w:eastAsia="hr-HR"/>
        </w:rPr>
        <w:t xml:space="preserve"> p</w:t>
      </w:r>
      <w:r w:rsidR="005D6E56" w:rsidRPr="005D36D9">
        <w:rPr>
          <w:rFonts w:ascii="Times New Roman" w:eastAsia="Times New Roman" w:hAnsi="Times New Roman" w:cs="Times New Roman"/>
          <w:sz w:val="24"/>
          <w:szCs w:val="24"/>
          <w:lang w:eastAsia="hr-HR"/>
        </w:rPr>
        <w:t>ravn</w:t>
      </w:r>
      <w:r w:rsidR="00AE7345">
        <w:rPr>
          <w:rFonts w:ascii="Times New Roman" w:eastAsia="Times New Roman" w:hAnsi="Times New Roman" w:cs="Times New Roman"/>
          <w:sz w:val="24"/>
          <w:szCs w:val="24"/>
          <w:lang w:eastAsia="hr-HR"/>
        </w:rPr>
        <w:t>u</w:t>
      </w:r>
      <w:r w:rsidR="005D6E56" w:rsidRPr="005D36D9">
        <w:rPr>
          <w:rFonts w:ascii="Times New Roman" w:eastAsia="Times New Roman" w:hAnsi="Times New Roman" w:cs="Times New Roman"/>
          <w:sz w:val="24"/>
          <w:szCs w:val="24"/>
          <w:lang w:eastAsia="hr-HR"/>
        </w:rPr>
        <w:t xml:space="preserve"> osob</w:t>
      </w:r>
      <w:r w:rsidR="00AE7345">
        <w:rPr>
          <w:rFonts w:ascii="Times New Roman" w:eastAsia="Times New Roman" w:hAnsi="Times New Roman" w:cs="Times New Roman"/>
          <w:sz w:val="24"/>
          <w:szCs w:val="24"/>
          <w:lang w:eastAsia="hr-HR"/>
        </w:rPr>
        <w:t>u</w:t>
      </w:r>
      <w:r w:rsidR="00907806">
        <w:rPr>
          <w:rFonts w:ascii="Times New Roman" w:eastAsia="Times New Roman" w:hAnsi="Times New Roman" w:cs="Times New Roman"/>
          <w:sz w:val="24"/>
          <w:szCs w:val="24"/>
          <w:lang w:eastAsia="hr-HR"/>
        </w:rPr>
        <w:t>,</w:t>
      </w:r>
      <w:r w:rsidRPr="005D36D9">
        <w:rPr>
          <w:rFonts w:ascii="Times New Roman" w:eastAsia="Times New Roman" w:hAnsi="Times New Roman" w:cs="Times New Roman"/>
          <w:sz w:val="24"/>
          <w:szCs w:val="24"/>
          <w:lang w:eastAsia="hr-HR"/>
        </w:rPr>
        <w:t xml:space="preserve"> od dana </w:t>
      </w:r>
      <w:r w:rsidR="005D6E56" w:rsidRPr="005D36D9">
        <w:rPr>
          <w:rFonts w:ascii="Times New Roman" w:eastAsia="Times New Roman" w:hAnsi="Times New Roman" w:cs="Times New Roman"/>
          <w:sz w:val="24"/>
          <w:szCs w:val="24"/>
          <w:lang w:eastAsia="hr-HR"/>
        </w:rPr>
        <w:t>brisanja</w:t>
      </w:r>
      <w:r w:rsidR="00907806">
        <w:rPr>
          <w:rFonts w:ascii="Times New Roman" w:eastAsia="Times New Roman" w:hAnsi="Times New Roman" w:cs="Times New Roman"/>
          <w:sz w:val="24"/>
          <w:szCs w:val="24"/>
          <w:lang w:eastAsia="hr-HR"/>
        </w:rPr>
        <w:t xml:space="preserve"> iz Registra</w:t>
      </w:r>
      <w:r w:rsidR="0041037A">
        <w:rPr>
          <w:rFonts w:ascii="Times New Roman" w:eastAsia="Times New Roman" w:hAnsi="Times New Roman" w:cs="Times New Roman"/>
          <w:sz w:val="24"/>
          <w:szCs w:val="24"/>
          <w:lang w:eastAsia="hr-HR"/>
        </w:rPr>
        <w:t xml:space="preserve"> lobista</w:t>
      </w:r>
      <w:r w:rsidR="00F42B1C">
        <w:rPr>
          <w:rFonts w:ascii="Times New Roman" w:eastAsia="Times New Roman" w:hAnsi="Times New Roman" w:cs="Times New Roman"/>
          <w:sz w:val="24"/>
          <w:szCs w:val="24"/>
          <w:lang w:eastAsia="hr-HR"/>
        </w:rPr>
        <w:t>,</w:t>
      </w:r>
      <w:r w:rsidR="00F42B1C" w:rsidRPr="00F42B1C">
        <w:t xml:space="preserve"> </w:t>
      </w:r>
      <w:r w:rsidR="00F42B1C" w:rsidRPr="00F42B1C">
        <w:rPr>
          <w:rFonts w:ascii="Times New Roman" w:eastAsia="Times New Roman" w:hAnsi="Times New Roman" w:cs="Times New Roman"/>
          <w:sz w:val="24"/>
          <w:szCs w:val="24"/>
          <w:lang w:eastAsia="hr-HR"/>
        </w:rPr>
        <w:t xml:space="preserve">uz napomenu da </w:t>
      </w:r>
      <w:r w:rsidR="008C5613">
        <w:rPr>
          <w:rFonts w:ascii="Times New Roman" w:eastAsia="Times New Roman" w:hAnsi="Times New Roman" w:cs="Times New Roman"/>
          <w:sz w:val="24"/>
          <w:szCs w:val="24"/>
          <w:lang w:eastAsia="hr-HR"/>
        </w:rPr>
        <w:t>je lobist brisan iz Registra</w:t>
      </w:r>
      <w:r w:rsidR="0041037A">
        <w:rPr>
          <w:rFonts w:ascii="Times New Roman" w:eastAsia="Times New Roman" w:hAnsi="Times New Roman" w:cs="Times New Roman"/>
          <w:sz w:val="24"/>
          <w:szCs w:val="24"/>
          <w:lang w:eastAsia="hr-HR"/>
        </w:rPr>
        <w:t xml:space="preserve"> lobista</w:t>
      </w:r>
      <w:r w:rsidR="008C5613">
        <w:rPr>
          <w:rFonts w:ascii="Times New Roman" w:eastAsia="Times New Roman" w:hAnsi="Times New Roman" w:cs="Times New Roman"/>
          <w:sz w:val="24"/>
          <w:szCs w:val="24"/>
          <w:lang w:eastAsia="hr-HR"/>
        </w:rPr>
        <w:t>.</w:t>
      </w:r>
    </w:p>
    <w:p w14:paraId="5B3DA93A" w14:textId="44C30976" w:rsidR="00FA12E9" w:rsidRDefault="00FA12E9" w:rsidP="00FA12E9">
      <w:pPr>
        <w:spacing w:after="135" w:line="240" w:lineRule="auto"/>
        <w:jc w:val="both"/>
        <w:rPr>
          <w:rFonts w:ascii="Times New Roman" w:eastAsia="Times New Roman" w:hAnsi="Times New Roman" w:cs="Times New Roman"/>
          <w:sz w:val="24"/>
          <w:szCs w:val="24"/>
          <w:lang w:eastAsia="hr-HR"/>
        </w:rPr>
      </w:pPr>
      <w:r w:rsidRPr="00FA12E9">
        <w:rPr>
          <w:rFonts w:ascii="Times New Roman" w:eastAsia="Times New Roman" w:hAnsi="Times New Roman" w:cs="Times New Roman"/>
          <w:sz w:val="24"/>
          <w:szCs w:val="24"/>
          <w:lang w:eastAsia="hr-HR"/>
        </w:rPr>
        <w:t>(</w:t>
      </w:r>
      <w:r w:rsidR="005B5D9E">
        <w:rPr>
          <w:rFonts w:ascii="Times New Roman" w:eastAsia="Times New Roman" w:hAnsi="Times New Roman" w:cs="Times New Roman"/>
          <w:sz w:val="24"/>
          <w:szCs w:val="24"/>
          <w:lang w:eastAsia="hr-HR"/>
        </w:rPr>
        <w:t>6</w:t>
      </w:r>
      <w:r w:rsidRPr="00FA12E9">
        <w:rPr>
          <w:rFonts w:ascii="Times New Roman" w:eastAsia="Times New Roman" w:hAnsi="Times New Roman" w:cs="Times New Roman"/>
          <w:sz w:val="24"/>
          <w:szCs w:val="24"/>
          <w:lang w:eastAsia="hr-HR"/>
        </w:rPr>
        <w:t xml:space="preserve">) </w:t>
      </w:r>
      <w:r w:rsidR="007D521D">
        <w:rPr>
          <w:rFonts w:ascii="Times New Roman" w:eastAsia="Times New Roman" w:hAnsi="Times New Roman" w:cs="Times New Roman"/>
          <w:sz w:val="24"/>
          <w:szCs w:val="24"/>
          <w:lang w:eastAsia="hr-HR"/>
        </w:rPr>
        <w:tab/>
      </w:r>
      <w:r w:rsidRPr="00FA12E9">
        <w:rPr>
          <w:rFonts w:ascii="Times New Roman" w:eastAsia="Times New Roman" w:hAnsi="Times New Roman" w:cs="Times New Roman"/>
          <w:sz w:val="24"/>
          <w:szCs w:val="24"/>
          <w:lang w:eastAsia="hr-HR"/>
        </w:rPr>
        <w:t xml:space="preserve">Na obradu i objavu osobnih podataka iz stavka </w:t>
      </w:r>
      <w:r w:rsidR="007D521D">
        <w:rPr>
          <w:rFonts w:ascii="Times New Roman" w:eastAsia="Times New Roman" w:hAnsi="Times New Roman" w:cs="Times New Roman"/>
          <w:sz w:val="24"/>
          <w:szCs w:val="24"/>
          <w:lang w:eastAsia="hr-HR"/>
        </w:rPr>
        <w:t>1</w:t>
      </w:r>
      <w:r w:rsidRPr="00FA12E9">
        <w:rPr>
          <w:rFonts w:ascii="Times New Roman" w:eastAsia="Times New Roman" w:hAnsi="Times New Roman" w:cs="Times New Roman"/>
          <w:sz w:val="24"/>
          <w:szCs w:val="24"/>
          <w:lang w:eastAsia="hr-HR"/>
        </w:rPr>
        <w:t xml:space="preserve">. ovoga članka primjenjuju se propisi </w:t>
      </w:r>
      <w:r w:rsidR="00405EBC">
        <w:rPr>
          <w:rFonts w:ascii="Times New Roman" w:eastAsia="Times New Roman" w:hAnsi="Times New Roman" w:cs="Times New Roman"/>
          <w:sz w:val="24"/>
          <w:szCs w:val="24"/>
          <w:lang w:eastAsia="hr-HR"/>
        </w:rPr>
        <w:t xml:space="preserve">koji uređuju </w:t>
      </w:r>
      <w:r w:rsidRPr="00FA12E9">
        <w:rPr>
          <w:rFonts w:ascii="Times New Roman" w:eastAsia="Times New Roman" w:hAnsi="Times New Roman" w:cs="Times New Roman"/>
          <w:sz w:val="24"/>
          <w:szCs w:val="24"/>
          <w:lang w:eastAsia="hr-HR"/>
        </w:rPr>
        <w:t>zaštit</w:t>
      </w:r>
      <w:r w:rsidR="00405EBC">
        <w:rPr>
          <w:rFonts w:ascii="Times New Roman" w:eastAsia="Times New Roman" w:hAnsi="Times New Roman" w:cs="Times New Roman"/>
          <w:sz w:val="24"/>
          <w:szCs w:val="24"/>
          <w:lang w:eastAsia="hr-HR"/>
        </w:rPr>
        <w:t>u</w:t>
      </w:r>
      <w:r w:rsidRPr="00FA12E9">
        <w:rPr>
          <w:rFonts w:ascii="Times New Roman" w:eastAsia="Times New Roman" w:hAnsi="Times New Roman" w:cs="Times New Roman"/>
          <w:sz w:val="24"/>
          <w:szCs w:val="24"/>
          <w:lang w:eastAsia="hr-HR"/>
        </w:rPr>
        <w:t xml:space="preserve"> osobnih podataka.</w:t>
      </w:r>
    </w:p>
    <w:p w14:paraId="73726315" w14:textId="33C2E7E9" w:rsidR="00405EBC" w:rsidRPr="005B5D9E" w:rsidRDefault="005B5D9E" w:rsidP="005B55DF">
      <w:pPr>
        <w:spacing w:after="135"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(7) </w:t>
      </w:r>
      <w:r>
        <w:rPr>
          <w:rFonts w:ascii="Times New Roman" w:eastAsia="Times New Roman" w:hAnsi="Times New Roman" w:cs="Times New Roman"/>
          <w:sz w:val="24"/>
          <w:szCs w:val="24"/>
          <w:lang w:eastAsia="hr-HR"/>
        </w:rPr>
        <w:tab/>
      </w:r>
      <w:r w:rsidR="00405EBC" w:rsidRPr="005B5D9E">
        <w:rPr>
          <w:rFonts w:ascii="Times New Roman" w:eastAsia="Times New Roman" w:hAnsi="Times New Roman" w:cs="Times New Roman"/>
          <w:sz w:val="24"/>
          <w:szCs w:val="24"/>
          <w:lang w:eastAsia="hr-HR"/>
        </w:rPr>
        <w:t xml:space="preserve">Povjerenstvo je voditelj obrade podataka iz Registra lobista i u tu svrhu obavlja poslove koji se odnose na analizu podataka te poduzimanje radnji u svrhu usklađenosti i točnosti podataka, u skladu </w:t>
      </w:r>
      <w:r w:rsidR="00405EBC" w:rsidRPr="005B5D9E">
        <w:rPr>
          <w:rFonts w:ascii="Times New Roman" w:hAnsi="Times New Roman" w:cs="Times New Roman"/>
          <w:sz w:val="24"/>
          <w:szCs w:val="24"/>
        </w:rPr>
        <w:t>s propisima koji uređuje zaštitu osobnih podataka.</w:t>
      </w:r>
    </w:p>
    <w:p w14:paraId="4575A9CF" w14:textId="77777777" w:rsidR="00697D71" w:rsidRPr="005D36D9" w:rsidRDefault="00697D71" w:rsidP="00697D71">
      <w:pPr>
        <w:spacing w:after="135" w:line="276" w:lineRule="auto"/>
        <w:jc w:val="center"/>
        <w:rPr>
          <w:rFonts w:ascii="Times New Roman" w:eastAsia="Times New Roman" w:hAnsi="Times New Roman" w:cs="Times New Roman"/>
          <w:b/>
          <w:sz w:val="24"/>
          <w:szCs w:val="24"/>
          <w:lang w:eastAsia="hr-HR"/>
        </w:rPr>
      </w:pPr>
    </w:p>
    <w:p w14:paraId="4E004730" w14:textId="4950BB36" w:rsidR="00697D71" w:rsidRPr="005D36D9" w:rsidRDefault="00697D71" w:rsidP="00697D71">
      <w:pPr>
        <w:spacing w:after="135" w:line="276" w:lineRule="auto"/>
        <w:jc w:val="center"/>
        <w:rPr>
          <w:rFonts w:ascii="Times New Roman" w:eastAsia="Times New Roman" w:hAnsi="Times New Roman" w:cs="Times New Roman"/>
          <w:b/>
          <w:sz w:val="24"/>
          <w:szCs w:val="24"/>
          <w:lang w:eastAsia="hr-HR"/>
        </w:rPr>
      </w:pPr>
      <w:r w:rsidRPr="005D36D9">
        <w:rPr>
          <w:rFonts w:ascii="Times New Roman" w:eastAsia="Times New Roman" w:hAnsi="Times New Roman" w:cs="Times New Roman"/>
          <w:b/>
          <w:sz w:val="24"/>
          <w:szCs w:val="24"/>
          <w:lang w:eastAsia="hr-HR"/>
        </w:rPr>
        <w:t xml:space="preserve">Postupak u povodu zahtjeva za upis </w:t>
      </w:r>
      <w:r w:rsidR="00315A49" w:rsidRPr="005D36D9">
        <w:rPr>
          <w:rFonts w:ascii="Times New Roman" w:eastAsia="Times New Roman" w:hAnsi="Times New Roman" w:cs="Times New Roman"/>
          <w:b/>
          <w:sz w:val="24"/>
          <w:szCs w:val="24"/>
          <w:lang w:eastAsia="hr-HR"/>
        </w:rPr>
        <w:t>u Registar</w:t>
      </w:r>
      <w:r w:rsidR="0041037A">
        <w:rPr>
          <w:rFonts w:ascii="Times New Roman" w:eastAsia="Times New Roman" w:hAnsi="Times New Roman" w:cs="Times New Roman"/>
          <w:b/>
          <w:sz w:val="24"/>
          <w:szCs w:val="24"/>
          <w:lang w:eastAsia="hr-HR"/>
        </w:rPr>
        <w:t xml:space="preserve"> lobista</w:t>
      </w:r>
    </w:p>
    <w:p w14:paraId="7BB7CB55" w14:textId="7BA1B1E7" w:rsidR="00697D71" w:rsidRPr="005D36D9" w:rsidRDefault="00697D71" w:rsidP="00697D71">
      <w:pPr>
        <w:spacing w:after="135" w:line="276" w:lineRule="auto"/>
        <w:jc w:val="center"/>
        <w:rPr>
          <w:rFonts w:ascii="Times New Roman" w:eastAsia="Times New Roman" w:hAnsi="Times New Roman" w:cs="Times New Roman"/>
          <w:b/>
          <w:sz w:val="24"/>
          <w:szCs w:val="24"/>
          <w:lang w:eastAsia="hr-HR"/>
        </w:rPr>
      </w:pPr>
      <w:r w:rsidRPr="005D36D9">
        <w:rPr>
          <w:rFonts w:ascii="Times New Roman" w:eastAsia="Times New Roman" w:hAnsi="Times New Roman" w:cs="Times New Roman"/>
          <w:b/>
          <w:sz w:val="24"/>
          <w:szCs w:val="24"/>
          <w:lang w:eastAsia="hr-HR"/>
        </w:rPr>
        <w:t xml:space="preserve">Članak </w:t>
      </w:r>
      <w:r w:rsidR="00D4460C" w:rsidRPr="005D36D9">
        <w:rPr>
          <w:rFonts w:ascii="Times New Roman" w:eastAsia="Times New Roman" w:hAnsi="Times New Roman" w:cs="Times New Roman"/>
          <w:b/>
          <w:sz w:val="24"/>
          <w:szCs w:val="24"/>
          <w:lang w:eastAsia="hr-HR"/>
        </w:rPr>
        <w:t>14</w:t>
      </w:r>
      <w:r w:rsidRPr="005D36D9">
        <w:rPr>
          <w:rFonts w:ascii="Times New Roman" w:eastAsia="Times New Roman" w:hAnsi="Times New Roman" w:cs="Times New Roman"/>
          <w:b/>
          <w:sz w:val="24"/>
          <w:szCs w:val="24"/>
          <w:lang w:eastAsia="hr-HR"/>
        </w:rPr>
        <w:t xml:space="preserve">. </w:t>
      </w:r>
    </w:p>
    <w:p w14:paraId="55008658" w14:textId="29041DAA" w:rsidR="00697D71" w:rsidRPr="005D36D9" w:rsidRDefault="00091403" w:rsidP="007C5472">
      <w:pPr>
        <w:pStyle w:val="ListParagraph"/>
        <w:numPr>
          <w:ilvl w:val="1"/>
          <w:numId w:val="35"/>
        </w:numPr>
        <w:spacing w:after="120" w:line="240" w:lineRule="auto"/>
        <w:ind w:left="0" w:firstLine="0"/>
        <w:jc w:val="both"/>
        <w:rPr>
          <w:rFonts w:ascii="Times New Roman" w:eastAsia="Times New Roman" w:hAnsi="Times New Roman" w:cs="Times New Roman"/>
          <w:sz w:val="24"/>
          <w:szCs w:val="24"/>
          <w:lang w:eastAsia="hr-HR"/>
        </w:rPr>
      </w:pPr>
      <w:r w:rsidRPr="005D36D9">
        <w:rPr>
          <w:rFonts w:ascii="Times New Roman" w:eastAsia="Times New Roman" w:hAnsi="Times New Roman" w:cs="Times New Roman"/>
          <w:sz w:val="24"/>
          <w:szCs w:val="24"/>
          <w:lang w:eastAsia="hr-HR"/>
        </w:rPr>
        <w:t>Povjerenstvo</w:t>
      </w:r>
      <w:r w:rsidR="00697D71" w:rsidRPr="005D36D9">
        <w:rPr>
          <w:rFonts w:ascii="Times New Roman" w:eastAsia="Times New Roman" w:hAnsi="Times New Roman" w:cs="Times New Roman"/>
          <w:sz w:val="24"/>
          <w:szCs w:val="24"/>
          <w:lang w:eastAsia="hr-HR"/>
        </w:rPr>
        <w:t xml:space="preserve"> </w:t>
      </w:r>
      <w:r w:rsidR="00AE7345">
        <w:rPr>
          <w:rFonts w:ascii="Times New Roman" w:eastAsia="Times New Roman" w:hAnsi="Times New Roman" w:cs="Times New Roman"/>
          <w:sz w:val="24"/>
          <w:szCs w:val="24"/>
          <w:lang w:eastAsia="hr-HR"/>
        </w:rPr>
        <w:t>će</w:t>
      </w:r>
      <w:r w:rsidR="00697D71" w:rsidRPr="005D36D9">
        <w:rPr>
          <w:rFonts w:ascii="Times New Roman" w:eastAsia="Times New Roman" w:hAnsi="Times New Roman" w:cs="Times New Roman"/>
          <w:sz w:val="24"/>
          <w:szCs w:val="24"/>
          <w:lang w:eastAsia="hr-HR"/>
        </w:rPr>
        <w:t xml:space="preserve"> donijeti i dostaviti </w:t>
      </w:r>
      <w:r w:rsidR="00F11727" w:rsidRPr="00F11727">
        <w:rPr>
          <w:rFonts w:ascii="Times New Roman" w:eastAsia="Times New Roman" w:hAnsi="Times New Roman" w:cs="Times New Roman"/>
          <w:sz w:val="24"/>
          <w:szCs w:val="24"/>
          <w:lang w:eastAsia="hr-HR"/>
        </w:rPr>
        <w:t>podnositelj</w:t>
      </w:r>
      <w:r w:rsidR="00F11727">
        <w:rPr>
          <w:rFonts w:ascii="Times New Roman" w:eastAsia="Times New Roman" w:hAnsi="Times New Roman" w:cs="Times New Roman"/>
          <w:sz w:val="24"/>
          <w:szCs w:val="24"/>
          <w:lang w:eastAsia="hr-HR"/>
        </w:rPr>
        <w:t>u</w:t>
      </w:r>
      <w:r w:rsidR="00F11727" w:rsidRPr="00F11727">
        <w:rPr>
          <w:rFonts w:ascii="Times New Roman" w:eastAsia="Times New Roman" w:hAnsi="Times New Roman" w:cs="Times New Roman"/>
          <w:sz w:val="24"/>
          <w:szCs w:val="24"/>
          <w:lang w:eastAsia="hr-HR"/>
        </w:rPr>
        <w:t xml:space="preserve"> zahtjeva</w:t>
      </w:r>
      <w:r w:rsidR="00697D71" w:rsidRPr="005D36D9">
        <w:rPr>
          <w:rFonts w:ascii="Times New Roman" w:eastAsia="Times New Roman" w:hAnsi="Times New Roman" w:cs="Times New Roman"/>
          <w:sz w:val="24"/>
          <w:szCs w:val="24"/>
          <w:lang w:eastAsia="hr-HR"/>
        </w:rPr>
        <w:t xml:space="preserve"> rješenje o zahtjevu za upis </w:t>
      </w:r>
      <w:r w:rsidR="00AD4ADC" w:rsidRPr="00AD4ADC">
        <w:rPr>
          <w:rFonts w:ascii="Times New Roman" w:eastAsia="Times New Roman" w:hAnsi="Times New Roman" w:cs="Times New Roman"/>
          <w:sz w:val="24"/>
          <w:szCs w:val="24"/>
          <w:lang w:eastAsia="hr-HR"/>
        </w:rPr>
        <w:t xml:space="preserve">u Registar lobista </w:t>
      </w:r>
      <w:r w:rsidR="00697D71" w:rsidRPr="005D36D9">
        <w:rPr>
          <w:rFonts w:ascii="Times New Roman" w:eastAsia="Times New Roman" w:hAnsi="Times New Roman" w:cs="Times New Roman"/>
          <w:sz w:val="24"/>
          <w:szCs w:val="24"/>
          <w:lang w:eastAsia="hr-HR"/>
        </w:rPr>
        <w:t>u roku od 30 dana od dana podnošenja urednog zahtjeva za upis</w:t>
      </w:r>
      <w:r w:rsidR="00AD4ADC" w:rsidRPr="00AD4ADC">
        <w:rPr>
          <w:rFonts w:ascii="Times New Roman" w:eastAsia="Times New Roman" w:hAnsi="Times New Roman" w:cs="Times New Roman"/>
          <w:sz w:val="24"/>
          <w:szCs w:val="24"/>
          <w:lang w:eastAsia="hr-HR"/>
        </w:rPr>
        <w:t xml:space="preserve"> </w:t>
      </w:r>
      <w:bookmarkStart w:id="47" w:name="_Hlk147090273"/>
      <w:r w:rsidR="00AD4ADC">
        <w:rPr>
          <w:rFonts w:ascii="Times New Roman" w:eastAsia="Times New Roman" w:hAnsi="Times New Roman" w:cs="Times New Roman"/>
          <w:sz w:val="24"/>
          <w:szCs w:val="24"/>
          <w:lang w:eastAsia="hr-HR"/>
        </w:rPr>
        <w:t>u Registar lobista</w:t>
      </w:r>
      <w:bookmarkEnd w:id="47"/>
      <w:r w:rsidR="00697D71" w:rsidRPr="005D36D9">
        <w:rPr>
          <w:rFonts w:ascii="Times New Roman" w:eastAsia="Times New Roman" w:hAnsi="Times New Roman" w:cs="Times New Roman"/>
          <w:sz w:val="24"/>
          <w:szCs w:val="24"/>
          <w:lang w:eastAsia="hr-HR"/>
        </w:rPr>
        <w:t>.</w:t>
      </w:r>
    </w:p>
    <w:p w14:paraId="2C6171FA" w14:textId="77777777" w:rsidR="007C5472" w:rsidRPr="005D36D9" w:rsidRDefault="007C5472" w:rsidP="007C5472">
      <w:pPr>
        <w:pStyle w:val="ListParagraph"/>
        <w:spacing w:after="120" w:line="240" w:lineRule="auto"/>
        <w:ind w:left="0"/>
        <w:jc w:val="both"/>
        <w:rPr>
          <w:rFonts w:ascii="Times New Roman" w:eastAsia="Times New Roman" w:hAnsi="Times New Roman" w:cs="Times New Roman"/>
          <w:sz w:val="24"/>
          <w:szCs w:val="24"/>
          <w:lang w:eastAsia="hr-HR"/>
        </w:rPr>
      </w:pPr>
    </w:p>
    <w:p w14:paraId="102ED196" w14:textId="7AE48E81" w:rsidR="00697D71" w:rsidRPr="005D36D9" w:rsidRDefault="00697D71" w:rsidP="007A7BD1">
      <w:pPr>
        <w:pStyle w:val="ListParagraph"/>
        <w:numPr>
          <w:ilvl w:val="1"/>
          <w:numId w:val="35"/>
        </w:numPr>
        <w:tabs>
          <w:tab w:val="left" w:pos="709"/>
        </w:tabs>
        <w:spacing w:after="120" w:line="240" w:lineRule="auto"/>
        <w:ind w:left="0" w:firstLine="0"/>
        <w:jc w:val="both"/>
        <w:rPr>
          <w:rFonts w:ascii="Times New Roman" w:eastAsia="Times New Roman" w:hAnsi="Times New Roman" w:cs="Times New Roman"/>
          <w:sz w:val="24"/>
          <w:szCs w:val="24"/>
          <w:lang w:eastAsia="hr-HR"/>
        </w:rPr>
      </w:pPr>
      <w:r w:rsidRPr="005D36D9">
        <w:rPr>
          <w:rFonts w:ascii="Times New Roman" w:eastAsia="Times New Roman" w:hAnsi="Times New Roman" w:cs="Times New Roman"/>
          <w:sz w:val="24"/>
          <w:szCs w:val="24"/>
          <w:lang w:eastAsia="hr-HR"/>
        </w:rPr>
        <w:t xml:space="preserve">Ako </w:t>
      </w:r>
      <w:r w:rsidR="00091403" w:rsidRPr="005D36D9">
        <w:rPr>
          <w:rFonts w:ascii="Times New Roman" w:eastAsia="Times New Roman" w:hAnsi="Times New Roman" w:cs="Times New Roman"/>
          <w:sz w:val="24"/>
          <w:szCs w:val="24"/>
          <w:lang w:eastAsia="hr-HR"/>
        </w:rPr>
        <w:t>Povjerenstv</w:t>
      </w:r>
      <w:r w:rsidR="00373E7C" w:rsidRPr="005D36D9">
        <w:rPr>
          <w:rFonts w:ascii="Times New Roman" w:eastAsia="Times New Roman" w:hAnsi="Times New Roman" w:cs="Times New Roman"/>
          <w:sz w:val="24"/>
          <w:szCs w:val="24"/>
          <w:lang w:eastAsia="hr-HR"/>
        </w:rPr>
        <w:t>o</w:t>
      </w:r>
      <w:r w:rsidRPr="005D36D9">
        <w:rPr>
          <w:rFonts w:ascii="Times New Roman" w:eastAsia="Times New Roman" w:hAnsi="Times New Roman" w:cs="Times New Roman"/>
          <w:sz w:val="24"/>
          <w:szCs w:val="24"/>
          <w:lang w:eastAsia="hr-HR"/>
        </w:rPr>
        <w:t xml:space="preserve"> utvrdi da podnesen</w:t>
      </w:r>
      <w:r w:rsidR="00D00EE9">
        <w:rPr>
          <w:rFonts w:ascii="Times New Roman" w:eastAsia="Times New Roman" w:hAnsi="Times New Roman" w:cs="Times New Roman"/>
          <w:sz w:val="24"/>
          <w:szCs w:val="24"/>
          <w:lang w:eastAsia="hr-HR"/>
        </w:rPr>
        <w:t xml:space="preserve">i zahtjev </w:t>
      </w:r>
      <w:r w:rsidRPr="005D36D9">
        <w:rPr>
          <w:rFonts w:ascii="Times New Roman" w:eastAsia="Times New Roman" w:hAnsi="Times New Roman" w:cs="Times New Roman"/>
          <w:sz w:val="24"/>
          <w:szCs w:val="24"/>
          <w:lang w:eastAsia="hr-HR"/>
        </w:rPr>
        <w:t>nije u skladu s</w:t>
      </w:r>
      <w:r w:rsidR="00C47A5E" w:rsidRPr="005D36D9">
        <w:rPr>
          <w:rFonts w:ascii="Times New Roman" w:eastAsia="Times New Roman" w:hAnsi="Times New Roman" w:cs="Times New Roman"/>
          <w:sz w:val="24"/>
          <w:szCs w:val="24"/>
          <w:lang w:eastAsia="hr-HR"/>
        </w:rPr>
        <w:t xml:space="preserve"> ovim</w:t>
      </w:r>
      <w:r w:rsidRPr="005D36D9">
        <w:rPr>
          <w:rFonts w:ascii="Times New Roman" w:eastAsia="Times New Roman" w:hAnsi="Times New Roman" w:cs="Times New Roman"/>
          <w:sz w:val="24"/>
          <w:szCs w:val="24"/>
          <w:lang w:eastAsia="hr-HR"/>
        </w:rPr>
        <w:t xml:space="preserve"> Zakonom ili </w:t>
      </w:r>
      <w:r w:rsidR="00C47A5E" w:rsidRPr="005D36D9">
        <w:rPr>
          <w:rFonts w:ascii="Times New Roman" w:eastAsia="Times New Roman" w:hAnsi="Times New Roman" w:cs="Times New Roman"/>
          <w:sz w:val="24"/>
          <w:szCs w:val="24"/>
          <w:lang w:eastAsia="hr-HR"/>
        </w:rPr>
        <w:t>p</w:t>
      </w:r>
      <w:r w:rsidRPr="005D36D9">
        <w:rPr>
          <w:rFonts w:ascii="Times New Roman" w:eastAsia="Times New Roman" w:hAnsi="Times New Roman" w:cs="Times New Roman"/>
          <w:sz w:val="24"/>
          <w:szCs w:val="24"/>
          <w:lang w:eastAsia="hr-HR"/>
        </w:rPr>
        <w:t>ravilnikom</w:t>
      </w:r>
      <w:r w:rsidR="00C47A5E" w:rsidRPr="005D36D9">
        <w:rPr>
          <w:rFonts w:ascii="Times New Roman" w:hAnsi="Times New Roman" w:cs="Times New Roman"/>
          <w:sz w:val="24"/>
          <w:szCs w:val="24"/>
        </w:rPr>
        <w:t xml:space="preserve"> </w:t>
      </w:r>
      <w:r w:rsidR="00C47A5E" w:rsidRPr="005D36D9">
        <w:rPr>
          <w:rFonts w:ascii="Times New Roman" w:eastAsia="Times New Roman" w:hAnsi="Times New Roman" w:cs="Times New Roman"/>
          <w:sz w:val="24"/>
          <w:szCs w:val="24"/>
          <w:lang w:eastAsia="hr-HR"/>
        </w:rPr>
        <w:t xml:space="preserve">iz članka </w:t>
      </w:r>
      <w:r w:rsidR="00F50656" w:rsidRPr="005D36D9">
        <w:rPr>
          <w:rFonts w:ascii="Times New Roman" w:eastAsia="Times New Roman" w:hAnsi="Times New Roman" w:cs="Times New Roman"/>
          <w:sz w:val="24"/>
          <w:szCs w:val="24"/>
          <w:lang w:eastAsia="hr-HR"/>
        </w:rPr>
        <w:t>11</w:t>
      </w:r>
      <w:r w:rsidR="00C47A5E" w:rsidRPr="005D36D9">
        <w:rPr>
          <w:rFonts w:ascii="Times New Roman" w:eastAsia="Times New Roman" w:hAnsi="Times New Roman" w:cs="Times New Roman"/>
          <w:sz w:val="24"/>
          <w:szCs w:val="24"/>
          <w:lang w:eastAsia="hr-HR"/>
        </w:rPr>
        <w:t xml:space="preserve">. stavka </w:t>
      </w:r>
      <w:r w:rsidR="00122E29" w:rsidRPr="005D36D9">
        <w:rPr>
          <w:rFonts w:ascii="Times New Roman" w:eastAsia="Times New Roman" w:hAnsi="Times New Roman" w:cs="Times New Roman"/>
          <w:sz w:val="24"/>
          <w:szCs w:val="24"/>
          <w:lang w:eastAsia="hr-HR"/>
        </w:rPr>
        <w:t>5</w:t>
      </w:r>
      <w:r w:rsidR="00C47A5E" w:rsidRPr="005D36D9">
        <w:rPr>
          <w:rFonts w:ascii="Times New Roman" w:eastAsia="Times New Roman" w:hAnsi="Times New Roman" w:cs="Times New Roman"/>
          <w:sz w:val="24"/>
          <w:szCs w:val="24"/>
          <w:lang w:eastAsia="hr-HR"/>
        </w:rPr>
        <w:t xml:space="preserve">. </w:t>
      </w:r>
      <w:r w:rsidR="00200894" w:rsidRPr="005D36D9">
        <w:rPr>
          <w:rFonts w:ascii="Times New Roman" w:eastAsia="Times New Roman" w:hAnsi="Times New Roman" w:cs="Times New Roman"/>
          <w:sz w:val="24"/>
          <w:szCs w:val="24"/>
          <w:lang w:eastAsia="hr-HR"/>
        </w:rPr>
        <w:t>ovoga Zakona</w:t>
      </w:r>
      <w:r w:rsidRPr="005D36D9">
        <w:rPr>
          <w:rFonts w:ascii="Times New Roman" w:eastAsia="Times New Roman" w:hAnsi="Times New Roman" w:cs="Times New Roman"/>
          <w:sz w:val="24"/>
          <w:szCs w:val="24"/>
          <w:lang w:eastAsia="hr-HR"/>
        </w:rPr>
        <w:t xml:space="preserve">, odnosno ako zahtjevu </w:t>
      </w:r>
      <w:r w:rsidR="00907806" w:rsidRPr="005D36D9">
        <w:rPr>
          <w:rFonts w:ascii="Times New Roman" w:eastAsia="Times New Roman" w:hAnsi="Times New Roman" w:cs="Times New Roman"/>
          <w:sz w:val="24"/>
          <w:szCs w:val="24"/>
          <w:lang w:eastAsia="hr-HR"/>
        </w:rPr>
        <w:t>ni</w:t>
      </w:r>
      <w:r w:rsidR="00907806">
        <w:rPr>
          <w:rFonts w:ascii="Times New Roman" w:eastAsia="Times New Roman" w:hAnsi="Times New Roman" w:cs="Times New Roman"/>
          <w:sz w:val="24"/>
          <w:szCs w:val="24"/>
          <w:lang w:eastAsia="hr-HR"/>
        </w:rPr>
        <w:t>je</w:t>
      </w:r>
      <w:r w:rsidR="00907806" w:rsidRPr="005D36D9">
        <w:rPr>
          <w:rFonts w:ascii="Times New Roman" w:eastAsia="Times New Roman" w:hAnsi="Times New Roman" w:cs="Times New Roman"/>
          <w:sz w:val="24"/>
          <w:szCs w:val="24"/>
          <w:lang w:eastAsia="hr-HR"/>
        </w:rPr>
        <w:t xml:space="preserve"> priložen</w:t>
      </w:r>
      <w:r w:rsidR="00907806">
        <w:rPr>
          <w:rFonts w:ascii="Times New Roman" w:eastAsia="Times New Roman" w:hAnsi="Times New Roman" w:cs="Times New Roman"/>
          <w:sz w:val="24"/>
          <w:szCs w:val="24"/>
          <w:lang w:eastAsia="hr-HR"/>
        </w:rPr>
        <w:t>a</w:t>
      </w:r>
      <w:r w:rsidR="00907806" w:rsidRPr="005D36D9">
        <w:rPr>
          <w:rFonts w:ascii="Times New Roman" w:eastAsia="Times New Roman" w:hAnsi="Times New Roman" w:cs="Times New Roman"/>
          <w:sz w:val="24"/>
          <w:szCs w:val="24"/>
          <w:lang w:eastAsia="hr-HR"/>
        </w:rPr>
        <w:t xml:space="preserve"> odgovarajuć</w:t>
      </w:r>
      <w:r w:rsidR="00907806">
        <w:rPr>
          <w:rFonts w:ascii="Times New Roman" w:eastAsia="Times New Roman" w:hAnsi="Times New Roman" w:cs="Times New Roman"/>
          <w:sz w:val="24"/>
          <w:szCs w:val="24"/>
          <w:lang w:eastAsia="hr-HR"/>
        </w:rPr>
        <w:t>a</w:t>
      </w:r>
      <w:r w:rsidR="00907806" w:rsidRPr="005D36D9">
        <w:rPr>
          <w:rFonts w:ascii="Times New Roman" w:eastAsia="Times New Roman" w:hAnsi="Times New Roman" w:cs="Times New Roman"/>
          <w:sz w:val="24"/>
          <w:szCs w:val="24"/>
          <w:lang w:eastAsia="hr-HR"/>
        </w:rPr>
        <w:t xml:space="preserve"> do</w:t>
      </w:r>
      <w:r w:rsidR="00907806">
        <w:rPr>
          <w:rFonts w:ascii="Times New Roman" w:eastAsia="Times New Roman" w:hAnsi="Times New Roman" w:cs="Times New Roman"/>
          <w:sz w:val="24"/>
          <w:szCs w:val="24"/>
          <w:lang w:eastAsia="hr-HR"/>
        </w:rPr>
        <w:t>kumentacija</w:t>
      </w:r>
      <w:r w:rsidRPr="005D36D9">
        <w:rPr>
          <w:rFonts w:ascii="Times New Roman" w:eastAsia="Times New Roman" w:hAnsi="Times New Roman" w:cs="Times New Roman"/>
          <w:sz w:val="24"/>
          <w:szCs w:val="24"/>
          <w:lang w:eastAsia="hr-HR"/>
        </w:rPr>
        <w:t>, zaključkom će pozvati</w:t>
      </w:r>
      <w:r w:rsidR="00373E7C" w:rsidRPr="005D36D9">
        <w:rPr>
          <w:rFonts w:ascii="Times New Roman" w:eastAsia="Times New Roman" w:hAnsi="Times New Roman" w:cs="Times New Roman"/>
          <w:sz w:val="24"/>
          <w:szCs w:val="24"/>
          <w:lang w:eastAsia="hr-HR"/>
        </w:rPr>
        <w:t xml:space="preserve"> </w:t>
      </w:r>
      <w:bookmarkStart w:id="48" w:name="_Hlk136205913"/>
      <w:r w:rsidRPr="005D36D9">
        <w:rPr>
          <w:rFonts w:ascii="Times New Roman" w:eastAsia="Times New Roman" w:hAnsi="Times New Roman" w:cs="Times New Roman"/>
          <w:sz w:val="24"/>
          <w:szCs w:val="24"/>
          <w:lang w:eastAsia="hr-HR"/>
        </w:rPr>
        <w:t>podnositelja zahtjeva za upis u Registar</w:t>
      </w:r>
      <w:r w:rsidR="0041037A">
        <w:rPr>
          <w:rFonts w:ascii="Times New Roman" w:eastAsia="Times New Roman" w:hAnsi="Times New Roman" w:cs="Times New Roman"/>
          <w:sz w:val="24"/>
          <w:szCs w:val="24"/>
          <w:lang w:eastAsia="hr-HR"/>
        </w:rPr>
        <w:t xml:space="preserve"> lobista</w:t>
      </w:r>
      <w:r w:rsidRPr="005D36D9">
        <w:rPr>
          <w:rFonts w:ascii="Times New Roman" w:eastAsia="Times New Roman" w:hAnsi="Times New Roman" w:cs="Times New Roman"/>
          <w:sz w:val="24"/>
          <w:szCs w:val="24"/>
          <w:lang w:eastAsia="hr-HR"/>
        </w:rPr>
        <w:t xml:space="preserve"> da dopuni </w:t>
      </w:r>
      <w:bookmarkEnd w:id="48"/>
      <w:r w:rsidRPr="005D36D9">
        <w:rPr>
          <w:rFonts w:ascii="Times New Roman" w:eastAsia="Times New Roman" w:hAnsi="Times New Roman" w:cs="Times New Roman"/>
          <w:sz w:val="24"/>
          <w:szCs w:val="24"/>
          <w:lang w:eastAsia="hr-HR"/>
        </w:rPr>
        <w:t>zahtjev u roku koji ne može biti kraći od 15 dana</w:t>
      </w:r>
      <w:r w:rsidR="00AC3F62" w:rsidRPr="005D36D9">
        <w:rPr>
          <w:rFonts w:ascii="Times New Roman" w:eastAsia="Times New Roman" w:hAnsi="Times New Roman" w:cs="Times New Roman"/>
          <w:sz w:val="24"/>
          <w:szCs w:val="24"/>
          <w:lang w:eastAsia="hr-HR"/>
        </w:rPr>
        <w:t xml:space="preserve"> od dana dostave zaključka</w:t>
      </w:r>
      <w:r w:rsidR="00BC0641">
        <w:rPr>
          <w:rFonts w:ascii="Times New Roman" w:eastAsia="Times New Roman" w:hAnsi="Times New Roman" w:cs="Times New Roman"/>
          <w:sz w:val="24"/>
          <w:szCs w:val="24"/>
          <w:lang w:eastAsia="hr-HR"/>
        </w:rPr>
        <w:t>.</w:t>
      </w:r>
    </w:p>
    <w:p w14:paraId="60BF2611" w14:textId="77777777" w:rsidR="007C5472" w:rsidRPr="005D36D9" w:rsidRDefault="007C5472" w:rsidP="007C5472">
      <w:pPr>
        <w:pStyle w:val="ListParagraph"/>
        <w:spacing w:after="120" w:line="240" w:lineRule="auto"/>
        <w:ind w:left="0"/>
        <w:jc w:val="both"/>
        <w:rPr>
          <w:rFonts w:ascii="Times New Roman" w:eastAsia="Times New Roman" w:hAnsi="Times New Roman" w:cs="Times New Roman"/>
          <w:sz w:val="24"/>
          <w:szCs w:val="24"/>
          <w:lang w:eastAsia="hr-HR"/>
        </w:rPr>
      </w:pPr>
    </w:p>
    <w:p w14:paraId="6F2B2561" w14:textId="46A74F4D" w:rsidR="00697D71" w:rsidRPr="005D36D9" w:rsidRDefault="00697D71" w:rsidP="007C5472">
      <w:pPr>
        <w:pStyle w:val="ListParagraph"/>
        <w:numPr>
          <w:ilvl w:val="1"/>
          <w:numId w:val="35"/>
        </w:numPr>
        <w:spacing w:after="120" w:line="240" w:lineRule="auto"/>
        <w:ind w:left="0" w:firstLine="0"/>
        <w:jc w:val="both"/>
        <w:rPr>
          <w:rFonts w:ascii="Times New Roman" w:eastAsia="Times New Roman" w:hAnsi="Times New Roman" w:cs="Times New Roman"/>
          <w:sz w:val="24"/>
          <w:szCs w:val="24"/>
          <w:lang w:eastAsia="hr-HR"/>
        </w:rPr>
      </w:pPr>
      <w:r w:rsidRPr="005D36D9">
        <w:rPr>
          <w:rFonts w:ascii="Times New Roman" w:eastAsia="Times New Roman" w:hAnsi="Times New Roman" w:cs="Times New Roman"/>
          <w:sz w:val="24"/>
          <w:szCs w:val="24"/>
          <w:lang w:eastAsia="hr-HR"/>
        </w:rPr>
        <w:t xml:space="preserve">Rješenje o upisu u </w:t>
      </w:r>
      <w:r w:rsidR="007C2885" w:rsidRPr="005D36D9">
        <w:rPr>
          <w:rFonts w:ascii="Times New Roman" w:eastAsia="Times New Roman" w:hAnsi="Times New Roman" w:cs="Times New Roman"/>
          <w:sz w:val="24"/>
          <w:szCs w:val="24"/>
          <w:lang w:eastAsia="hr-HR"/>
        </w:rPr>
        <w:t>R</w:t>
      </w:r>
      <w:r w:rsidRPr="005D36D9">
        <w:rPr>
          <w:rFonts w:ascii="Times New Roman" w:eastAsia="Times New Roman" w:hAnsi="Times New Roman" w:cs="Times New Roman"/>
          <w:sz w:val="24"/>
          <w:szCs w:val="24"/>
          <w:lang w:eastAsia="hr-HR"/>
        </w:rPr>
        <w:t xml:space="preserve">egistar </w:t>
      </w:r>
      <w:r w:rsidR="00F7279E">
        <w:rPr>
          <w:rFonts w:ascii="Times New Roman" w:eastAsia="Times New Roman" w:hAnsi="Times New Roman" w:cs="Times New Roman"/>
          <w:sz w:val="24"/>
          <w:szCs w:val="24"/>
          <w:lang w:eastAsia="hr-HR"/>
        </w:rPr>
        <w:t xml:space="preserve">lobista </w:t>
      </w:r>
      <w:r w:rsidRPr="005D36D9">
        <w:rPr>
          <w:rFonts w:ascii="Times New Roman" w:eastAsia="Times New Roman" w:hAnsi="Times New Roman" w:cs="Times New Roman"/>
          <w:sz w:val="24"/>
          <w:szCs w:val="24"/>
          <w:lang w:eastAsia="hr-HR"/>
        </w:rPr>
        <w:t>mora</w:t>
      </w:r>
      <w:r w:rsidR="00C27FBA" w:rsidRPr="005D36D9">
        <w:rPr>
          <w:rFonts w:ascii="Times New Roman" w:eastAsia="Times New Roman" w:hAnsi="Times New Roman" w:cs="Times New Roman"/>
          <w:sz w:val="24"/>
          <w:szCs w:val="24"/>
          <w:lang w:eastAsia="hr-HR"/>
        </w:rPr>
        <w:t xml:space="preserve"> pored ostalog</w:t>
      </w:r>
      <w:r w:rsidRPr="005D36D9">
        <w:rPr>
          <w:rFonts w:ascii="Times New Roman" w:eastAsia="Times New Roman" w:hAnsi="Times New Roman" w:cs="Times New Roman"/>
          <w:sz w:val="24"/>
          <w:szCs w:val="24"/>
          <w:lang w:eastAsia="hr-HR"/>
        </w:rPr>
        <w:t xml:space="preserve"> sadržavati: ime i prezime</w:t>
      </w:r>
      <w:r w:rsidR="00232921" w:rsidRPr="005D36D9">
        <w:rPr>
          <w:rFonts w:ascii="Times New Roman" w:eastAsia="Times New Roman" w:hAnsi="Times New Roman" w:cs="Times New Roman"/>
          <w:sz w:val="24"/>
          <w:szCs w:val="24"/>
          <w:lang w:eastAsia="hr-HR"/>
        </w:rPr>
        <w:t>, odnosno naziv</w:t>
      </w:r>
      <w:r w:rsidRPr="005D36D9">
        <w:rPr>
          <w:rFonts w:ascii="Times New Roman" w:eastAsia="Times New Roman" w:hAnsi="Times New Roman" w:cs="Times New Roman"/>
          <w:sz w:val="24"/>
          <w:szCs w:val="24"/>
          <w:lang w:eastAsia="hr-HR"/>
        </w:rPr>
        <w:t xml:space="preserve"> lobista, </w:t>
      </w:r>
      <w:r w:rsidR="00232921" w:rsidRPr="005D36D9">
        <w:rPr>
          <w:rFonts w:ascii="Times New Roman" w:eastAsia="Times New Roman" w:hAnsi="Times New Roman" w:cs="Times New Roman"/>
          <w:sz w:val="24"/>
          <w:szCs w:val="24"/>
          <w:lang w:eastAsia="hr-HR"/>
        </w:rPr>
        <w:t xml:space="preserve">njegov </w:t>
      </w:r>
      <w:r w:rsidRPr="005D36D9">
        <w:rPr>
          <w:rFonts w:ascii="Times New Roman" w:eastAsia="Times New Roman" w:hAnsi="Times New Roman" w:cs="Times New Roman"/>
          <w:sz w:val="24"/>
          <w:szCs w:val="24"/>
          <w:lang w:eastAsia="hr-HR"/>
        </w:rPr>
        <w:t>OIB, prebivalište ili boravište</w:t>
      </w:r>
      <w:r w:rsidR="00232921" w:rsidRPr="005D36D9">
        <w:rPr>
          <w:rFonts w:ascii="Times New Roman" w:eastAsia="Times New Roman" w:hAnsi="Times New Roman" w:cs="Times New Roman"/>
          <w:sz w:val="24"/>
          <w:szCs w:val="24"/>
          <w:lang w:eastAsia="hr-HR"/>
        </w:rPr>
        <w:t xml:space="preserve"> odnosno sjedište </w:t>
      </w:r>
      <w:r w:rsidRPr="005D36D9">
        <w:rPr>
          <w:rFonts w:ascii="Times New Roman" w:eastAsia="Times New Roman" w:hAnsi="Times New Roman" w:cs="Times New Roman"/>
          <w:sz w:val="24"/>
          <w:szCs w:val="24"/>
          <w:lang w:eastAsia="hr-HR"/>
        </w:rPr>
        <w:t>te imena</w:t>
      </w:r>
      <w:r w:rsidR="00232921" w:rsidRPr="005D36D9">
        <w:rPr>
          <w:rFonts w:ascii="Times New Roman" w:eastAsia="Times New Roman" w:hAnsi="Times New Roman" w:cs="Times New Roman"/>
          <w:sz w:val="24"/>
          <w:szCs w:val="24"/>
          <w:lang w:eastAsia="hr-HR"/>
        </w:rPr>
        <w:t xml:space="preserve"> i prezimena</w:t>
      </w:r>
      <w:r w:rsidRPr="005D36D9">
        <w:rPr>
          <w:rFonts w:ascii="Times New Roman" w:eastAsia="Times New Roman" w:hAnsi="Times New Roman" w:cs="Times New Roman"/>
          <w:sz w:val="24"/>
          <w:szCs w:val="24"/>
          <w:lang w:eastAsia="hr-HR"/>
        </w:rPr>
        <w:t xml:space="preserve"> osoba ovlaštenih za lobiranje u </w:t>
      </w:r>
      <w:r w:rsidR="00122382" w:rsidRPr="005D36D9">
        <w:rPr>
          <w:rFonts w:ascii="Times New Roman" w:eastAsia="Times New Roman" w:hAnsi="Times New Roman" w:cs="Times New Roman"/>
          <w:sz w:val="24"/>
          <w:szCs w:val="24"/>
          <w:lang w:eastAsia="hr-HR"/>
        </w:rPr>
        <w:t>ime pravne osobe lobista.</w:t>
      </w:r>
    </w:p>
    <w:p w14:paraId="270A9BC6" w14:textId="77777777" w:rsidR="007C5472" w:rsidRPr="005D36D9" w:rsidRDefault="007C5472" w:rsidP="007C5472">
      <w:pPr>
        <w:pStyle w:val="ListParagraph"/>
        <w:spacing w:after="120" w:line="240" w:lineRule="auto"/>
        <w:ind w:left="0"/>
        <w:jc w:val="both"/>
        <w:rPr>
          <w:rFonts w:ascii="Times New Roman" w:eastAsia="Times New Roman" w:hAnsi="Times New Roman" w:cs="Times New Roman"/>
          <w:sz w:val="24"/>
          <w:szCs w:val="24"/>
          <w:lang w:eastAsia="hr-HR"/>
        </w:rPr>
      </w:pPr>
    </w:p>
    <w:p w14:paraId="6545FBCA" w14:textId="34DF1013" w:rsidR="00697D71" w:rsidRPr="005D36D9" w:rsidRDefault="00697D71" w:rsidP="007C5472">
      <w:pPr>
        <w:pStyle w:val="ListParagraph"/>
        <w:numPr>
          <w:ilvl w:val="1"/>
          <w:numId w:val="35"/>
        </w:numPr>
        <w:spacing w:after="120" w:line="240" w:lineRule="auto"/>
        <w:ind w:left="0" w:firstLine="0"/>
        <w:jc w:val="both"/>
        <w:rPr>
          <w:rFonts w:ascii="Times New Roman" w:eastAsia="Times New Roman" w:hAnsi="Times New Roman" w:cs="Times New Roman"/>
          <w:sz w:val="24"/>
          <w:szCs w:val="24"/>
          <w:lang w:eastAsia="hr-HR"/>
        </w:rPr>
      </w:pPr>
      <w:r w:rsidRPr="005D36D9">
        <w:rPr>
          <w:rFonts w:ascii="Times New Roman" w:eastAsia="Times New Roman" w:hAnsi="Times New Roman" w:cs="Times New Roman"/>
          <w:sz w:val="24"/>
          <w:szCs w:val="24"/>
          <w:lang w:eastAsia="hr-HR"/>
        </w:rPr>
        <w:t xml:space="preserve">Upis u </w:t>
      </w:r>
      <w:r w:rsidR="00C27FBA" w:rsidRPr="005D36D9">
        <w:rPr>
          <w:rFonts w:ascii="Times New Roman" w:eastAsia="Times New Roman" w:hAnsi="Times New Roman" w:cs="Times New Roman"/>
          <w:sz w:val="24"/>
          <w:szCs w:val="24"/>
          <w:lang w:eastAsia="hr-HR"/>
        </w:rPr>
        <w:t>R</w:t>
      </w:r>
      <w:r w:rsidRPr="005D36D9">
        <w:rPr>
          <w:rFonts w:ascii="Times New Roman" w:eastAsia="Times New Roman" w:hAnsi="Times New Roman" w:cs="Times New Roman"/>
          <w:sz w:val="24"/>
          <w:szCs w:val="24"/>
          <w:lang w:eastAsia="hr-HR"/>
        </w:rPr>
        <w:t>egistar</w:t>
      </w:r>
      <w:r w:rsidR="00F7279E">
        <w:rPr>
          <w:rFonts w:ascii="Times New Roman" w:eastAsia="Times New Roman" w:hAnsi="Times New Roman" w:cs="Times New Roman"/>
          <w:sz w:val="24"/>
          <w:szCs w:val="24"/>
          <w:lang w:eastAsia="hr-HR"/>
        </w:rPr>
        <w:t xml:space="preserve"> lobista</w:t>
      </w:r>
      <w:r w:rsidRPr="005D36D9">
        <w:rPr>
          <w:rFonts w:ascii="Times New Roman" w:eastAsia="Times New Roman" w:hAnsi="Times New Roman" w:cs="Times New Roman"/>
          <w:sz w:val="24"/>
          <w:szCs w:val="24"/>
          <w:lang w:eastAsia="hr-HR"/>
        </w:rPr>
        <w:t xml:space="preserve"> izvršit će se po izvršnosti rješenja o upisu.</w:t>
      </w:r>
    </w:p>
    <w:p w14:paraId="434D0575" w14:textId="77777777" w:rsidR="008957E9" w:rsidRPr="005D36D9" w:rsidRDefault="008957E9" w:rsidP="00BB79DA">
      <w:pPr>
        <w:spacing w:after="135" w:line="240" w:lineRule="auto"/>
        <w:jc w:val="both"/>
        <w:rPr>
          <w:rFonts w:ascii="Times New Roman" w:eastAsia="Times New Roman" w:hAnsi="Times New Roman" w:cs="Times New Roman"/>
          <w:sz w:val="24"/>
          <w:szCs w:val="24"/>
          <w:lang w:eastAsia="hr-HR"/>
        </w:rPr>
      </w:pPr>
    </w:p>
    <w:p w14:paraId="0AAF574E" w14:textId="4FF5EE75" w:rsidR="00697D71" w:rsidRPr="005D36D9" w:rsidRDefault="00964020" w:rsidP="00272744">
      <w:pPr>
        <w:spacing w:after="135" w:line="276"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w:t>
      </w:r>
      <w:r w:rsidRPr="005D36D9">
        <w:rPr>
          <w:rFonts w:ascii="Times New Roman" w:eastAsia="Times New Roman" w:hAnsi="Times New Roman" w:cs="Times New Roman"/>
          <w:b/>
          <w:sz w:val="24"/>
          <w:szCs w:val="24"/>
          <w:lang w:eastAsia="hr-HR"/>
        </w:rPr>
        <w:t xml:space="preserve">dbijanje </w:t>
      </w:r>
      <w:r w:rsidR="00697D71" w:rsidRPr="005D36D9">
        <w:rPr>
          <w:rFonts w:ascii="Times New Roman" w:eastAsia="Times New Roman" w:hAnsi="Times New Roman" w:cs="Times New Roman"/>
          <w:b/>
          <w:sz w:val="24"/>
          <w:szCs w:val="24"/>
          <w:lang w:eastAsia="hr-HR"/>
        </w:rPr>
        <w:t>upisa</w:t>
      </w:r>
      <w:r w:rsidR="00315A49" w:rsidRPr="005D36D9">
        <w:rPr>
          <w:rFonts w:ascii="Times New Roman" w:eastAsia="Times New Roman" w:hAnsi="Times New Roman" w:cs="Times New Roman"/>
          <w:b/>
          <w:sz w:val="24"/>
          <w:szCs w:val="24"/>
          <w:lang w:eastAsia="hr-HR"/>
        </w:rPr>
        <w:t xml:space="preserve"> u Registar</w:t>
      </w:r>
      <w:r w:rsidR="00F7279E">
        <w:rPr>
          <w:rFonts w:ascii="Times New Roman" w:eastAsia="Times New Roman" w:hAnsi="Times New Roman" w:cs="Times New Roman"/>
          <w:b/>
          <w:sz w:val="24"/>
          <w:szCs w:val="24"/>
          <w:lang w:eastAsia="hr-HR"/>
        </w:rPr>
        <w:t xml:space="preserve"> lobista</w:t>
      </w:r>
    </w:p>
    <w:p w14:paraId="03B512F9" w14:textId="235D65C0" w:rsidR="00697D71" w:rsidRPr="005D36D9" w:rsidRDefault="00697D71" w:rsidP="00697D71">
      <w:pPr>
        <w:spacing w:after="135" w:line="276" w:lineRule="auto"/>
        <w:jc w:val="center"/>
        <w:rPr>
          <w:rFonts w:ascii="Times New Roman" w:eastAsia="Times New Roman" w:hAnsi="Times New Roman" w:cs="Times New Roman"/>
          <w:b/>
          <w:sz w:val="24"/>
          <w:szCs w:val="24"/>
          <w:lang w:eastAsia="hr-HR"/>
        </w:rPr>
      </w:pPr>
      <w:r w:rsidRPr="005D36D9">
        <w:rPr>
          <w:rFonts w:ascii="Times New Roman" w:eastAsia="Times New Roman" w:hAnsi="Times New Roman" w:cs="Times New Roman"/>
          <w:b/>
          <w:sz w:val="24"/>
          <w:szCs w:val="24"/>
          <w:lang w:eastAsia="hr-HR"/>
        </w:rPr>
        <w:t xml:space="preserve">Članak </w:t>
      </w:r>
      <w:r w:rsidR="00D4460C" w:rsidRPr="005D36D9">
        <w:rPr>
          <w:rFonts w:ascii="Times New Roman" w:eastAsia="Times New Roman" w:hAnsi="Times New Roman" w:cs="Times New Roman"/>
          <w:b/>
          <w:sz w:val="24"/>
          <w:szCs w:val="24"/>
          <w:lang w:eastAsia="hr-HR"/>
        </w:rPr>
        <w:t>15</w:t>
      </w:r>
      <w:r w:rsidRPr="005D36D9">
        <w:rPr>
          <w:rFonts w:ascii="Times New Roman" w:eastAsia="Times New Roman" w:hAnsi="Times New Roman" w:cs="Times New Roman"/>
          <w:b/>
          <w:sz w:val="24"/>
          <w:szCs w:val="24"/>
          <w:lang w:eastAsia="hr-HR"/>
        </w:rPr>
        <w:t>.</w:t>
      </w:r>
    </w:p>
    <w:p w14:paraId="790C41AD" w14:textId="38A11E72" w:rsidR="006736C1" w:rsidRPr="005D36D9" w:rsidRDefault="00697D71" w:rsidP="005C638E">
      <w:pPr>
        <w:pStyle w:val="ListParagraph"/>
        <w:spacing w:after="120" w:line="240" w:lineRule="auto"/>
        <w:ind w:left="0"/>
        <w:jc w:val="both"/>
        <w:rPr>
          <w:rFonts w:ascii="Times New Roman" w:eastAsia="Times New Roman" w:hAnsi="Times New Roman" w:cs="Times New Roman"/>
          <w:sz w:val="24"/>
          <w:szCs w:val="24"/>
          <w:lang w:eastAsia="hr-HR"/>
        </w:rPr>
      </w:pPr>
      <w:r w:rsidRPr="005D36D9">
        <w:rPr>
          <w:rFonts w:ascii="Times New Roman" w:eastAsia="Times New Roman" w:hAnsi="Times New Roman" w:cs="Times New Roman"/>
          <w:sz w:val="24"/>
          <w:szCs w:val="24"/>
          <w:lang w:eastAsia="hr-HR"/>
        </w:rPr>
        <w:t xml:space="preserve">Zahtjev za upis u Registar </w:t>
      </w:r>
      <w:r w:rsidR="00F7279E">
        <w:rPr>
          <w:rFonts w:ascii="Times New Roman" w:eastAsia="Times New Roman" w:hAnsi="Times New Roman" w:cs="Times New Roman"/>
          <w:sz w:val="24"/>
          <w:szCs w:val="24"/>
          <w:lang w:eastAsia="hr-HR"/>
        </w:rPr>
        <w:t xml:space="preserve">lobista </w:t>
      </w:r>
      <w:r w:rsidRPr="005D36D9">
        <w:rPr>
          <w:rFonts w:ascii="Times New Roman" w:eastAsia="Times New Roman" w:hAnsi="Times New Roman" w:cs="Times New Roman"/>
          <w:sz w:val="24"/>
          <w:szCs w:val="24"/>
          <w:lang w:eastAsia="hr-HR"/>
        </w:rPr>
        <w:t>odbit će se rješenjem ako:</w:t>
      </w:r>
    </w:p>
    <w:p w14:paraId="0C68FC36" w14:textId="42A3534F" w:rsidR="00697D71" w:rsidRPr="00340C4C" w:rsidRDefault="00E447EF" w:rsidP="00340C4C">
      <w:pPr>
        <w:pStyle w:val="ListParagraph"/>
        <w:numPr>
          <w:ilvl w:val="0"/>
          <w:numId w:val="45"/>
        </w:numPr>
        <w:spacing w:after="0" w:line="240" w:lineRule="auto"/>
        <w:jc w:val="both"/>
        <w:rPr>
          <w:rFonts w:ascii="Times New Roman" w:eastAsia="Times New Roman" w:hAnsi="Times New Roman" w:cs="Times New Roman"/>
          <w:sz w:val="24"/>
          <w:szCs w:val="24"/>
          <w:lang w:eastAsia="hr-HR"/>
        </w:rPr>
      </w:pPr>
      <w:r w:rsidRPr="00340C4C">
        <w:rPr>
          <w:rFonts w:ascii="Times New Roman" w:eastAsia="Times New Roman" w:hAnsi="Times New Roman" w:cs="Times New Roman"/>
          <w:sz w:val="24"/>
          <w:szCs w:val="24"/>
          <w:lang w:eastAsia="hr-HR"/>
        </w:rPr>
        <w:t>nisu ispunjeni uvjeti za upis u Registar</w:t>
      </w:r>
      <w:r w:rsidR="00F7279E">
        <w:rPr>
          <w:rFonts w:ascii="Times New Roman" w:eastAsia="Times New Roman" w:hAnsi="Times New Roman" w:cs="Times New Roman"/>
          <w:sz w:val="24"/>
          <w:szCs w:val="24"/>
          <w:lang w:eastAsia="hr-HR"/>
        </w:rPr>
        <w:t xml:space="preserve"> lobista </w:t>
      </w:r>
      <w:r w:rsidRPr="00340C4C">
        <w:rPr>
          <w:rFonts w:ascii="Times New Roman" w:eastAsia="Times New Roman" w:hAnsi="Times New Roman" w:cs="Times New Roman"/>
          <w:sz w:val="24"/>
          <w:szCs w:val="24"/>
          <w:lang w:eastAsia="hr-HR"/>
        </w:rPr>
        <w:t xml:space="preserve"> u skladu s člankom 12. ovoga Zakona </w:t>
      </w:r>
    </w:p>
    <w:p w14:paraId="32A054D9" w14:textId="662CF3D8" w:rsidR="00697D71" w:rsidRPr="00340C4C" w:rsidRDefault="00697D71" w:rsidP="00340C4C">
      <w:pPr>
        <w:pStyle w:val="ListParagraph"/>
        <w:numPr>
          <w:ilvl w:val="0"/>
          <w:numId w:val="45"/>
        </w:numPr>
        <w:spacing w:after="0" w:line="240" w:lineRule="auto"/>
        <w:jc w:val="both"/>
        <w:rPr>
          <w:rFonts w:ascii="Times New Roman" w:eastAsia="Times New Roman" w:hAnsi="Times New Roman" w:cs="Times New Roman"/>
          <w:sz w:val="24"/>
          <w:szCs w:val="24"/>
          <w:lang w:eastAsia="hr-HR"/>
        </w:rPr>
      </w:pPr>
      <w:bookmarkStart w:id="49" w:name="_Hlk120602148"/>
      <w:r w:rsidRPr="00340C4C">
        <w:rPr>
          <w:rFonts w:ascii="Times New Roman" w:eastAsia="Times New Roman" w:hAnsi="Times New Roman" w:cs="Times New Roman"/>
          <w:sz w:val="24"/>
          <w:szCs w:val="24"/>
          <w:lang w:eastAsia="hr-HR"/>
        </w:rPr>
        <w:t xml:space="preserve">se radi o osobi koja </w:t>
      </w:r>
      <w:r w:rsidR="00CC01CD" w:rsidRPr="00340C4C">
        <w:rPr>
          <w:rFonts w:ascii="Times New Roman" w:eastAsia="Times New Roman" w:hAnsi="Times New Roman" w:cs="Times New Roman"/>
          <w:sz w:val="24"/>
          <w:szCs w:val="24"/>
          <w:lang w:eastAsia="hr-HR"/>
        </w:rPr>
        <w:t>ne može obavljati</w:t>
      </w:r>
      <w:r w:rsidRPr="00340C4C">
        <w:rPr>
          <w:rFonts w:ascii="Times New Roman" w:eastAsia="Times New Roman" w:hAnsi="Times New Roman" w:cs="Times New Roman"/>
          <w:sz w:val="24"/>
          <w:szCs w:val="24"/>
          <w:lang w:eastAsia="hr-HR"/>
        </w:rPr>
        <w:t xml:space="preserve"> lobiranje </w:t>
      </w:r>
      <w:bookmarkEnd w:id="49"/>
      <w:r w:rsidR="00AE7345">
        <w:rPr>
          <w:rFonts w:ascii="Times New Roman" w:eastAsia="Times New Roman" w:hAnsi="Times New Roman" w:cs="Times New Roman"/>
          <w:sz w:val="24"/>
          <w:szCs w:val="24"/>
          <w:lang w:eastAsia="hr-HR"/>
        </w:rPr>
        <w:t>sukladno članku</w:t>
      </w:r>
      <w:r w:rsidR="00CC01CD" w:rsidRPr="00340C4C">
        <w:rPr>
          <w:rFonts w:ascii="Times New Roman" w:eastAsia="Times New Roman" w:hAnsi="Times New Roman" w:cs="Times New Roman"/>
          <w:sz w:val="24"/>
          <w:szCs w:val="24"/>
          <w:lang w:eastAsia="hr-HR"/>
        </w:rPr>
        <w:t xml:space="preserve"> 23. ovoga Zakona</w:t>
      </w:r>
    </w:p>
    <w:p w14:paraId="4BE3C945" w14:textId="052DD06E" w:rsidR="00697D71" w:rsidRPr="00340C4C" w:rsidRDefault="00697D71" w:rsidP="00340C4C">
      <w:pPr>
        <w:pStyle w:val="ListParagraph"/>
        <w:numPr>
          <w:ilvl w:val="0"/>
          <w:numId w:val="45"/>
        </w:numPr>
        <w:spacing w:after="0" w:line="240" w:lineRule="auto"/>
        <w:jc w:val="both"/>
        <w:rPr>
          <w:rFonts w:ascii="Times New Roman" w:eastAsia="Times New Roman" w:hAnsi="Times New Roman" w:cs="Times New Roman"/>
          <w:sz w:val="24"/>
          <w:szCs w:val="24"/>
          <w:lang w:eastAsia="hr-HR"/>
        </w:rPr>
      </w:pPr>
      <w:r w:rsidRPr="00340C4C">
        <w:rPr>
          <w:rFonts w:ascii="Times New Roman" w:eastAsia="Times New Roman" w:hAnsi="Times New Roman" w:cs="Times New Roman"/>
          <w:sz w:val="24"/>
          <w:szCs w:val="24"/>
          <w:lang w:eastAsia="hr-HR"/>
        </w:rPr>
        <w:t xml:space="preserve">je </w:t>
      </w:r>
      <w:r w:rsidR="00E447EF" w:rsidRPr="00340C4C">
        <w:rPr>
          <w:rFonts w:ascii="Times New Roman" w:eastAsia="Times New Roman" w:hAnsi="Times New Roman" w:cs="Times New Roman"/>
          <w:sz w:val="24"/>
          <w:szCs w:val="24"/>
          <w:lang w:eastAsia="hr-HR"/>
        </w:rPr>
        <w:t xml:space="preserve">lobistu izrečena mjera </w:t>
      </w:r>
      <w:r w:rsidRPr="00340C4C">
        <w:rPr>
          <w:rFonts w:ascii="Times New Roman" w:eastAsia="Times New Roman" w:hAnsi="Times New Roman" w:cs="Times New Roman"/>
          <w:sz w:val="24"/>
          <w:szCs w:val="24"/>
          <w:lang w:eastAsia="hr-HR"/>
        </w:rPr>
        <w:t>brisan</w:t>
      </w:r>
      <w:r w:rsidR="00E447EF" w:rsidRPr="00340C4C">
        <w:rPr>
          <w:rFonts w:ascii="Times New Roman" w:eastAsia="Times New Roman" w:hAnsi="Times New Roman" w:cs="Times New Roman"/>
          <w:sz w:val="24"/>
          <w:szCs w:val="24"/>
          <w:lang w:eastAsia="hr-HR"/>
        </w:rPr>
        <w:t>ja</w:t>
      </w:r>
      <w:r w:rsidRPr="00340C4C">
        <w:rPr>
          <w:rFonts w:ascii="Times New Roman" w:eastAsia="Times New Roman" w:hAnsi="Times New Roman" w:cs="Times New Roman"/>
          <w:sz w:val="24"/>
          <w:szCs w:val="24"/>
          <w:lang w:eastAsia="hr-HR"/>
        </w:rPr>
        <w:t xml:space="preserve"> iz Registra</w:t>
      </w:r>
      <w:r w:rsidR="00F7279E">
        <w:rPr>
          <w:rFonts w:ascii="Times New Roman" w:eastAsia="Times New Roman" w:hAnsi="Times New Roman" w:cs="Times New Roman"/>
          <w:sz w:val="24"/>
          <w:szCs w:val="24"/>
          <w:lang w:eastAsia="hr-HR"/>
        </w:rPr>
        <w:t xml:space="preserve"> lobista</w:t>
      </w:r>
      <w:r w:rsidRPr="00340C4C">
        <w:rPr>
          <w:rFonts w:ascii="Times New Roman" w:eastAsia="Times New Roman" w:hAnsi="Times New Roman" w:cs="Times New Roman"/>
          <w:sz w:val="24"/>
          <w:szCs w:val="24"/>
          <w:lang w:eastAsia="hr-HR"/>
        </w:rPr>
        <w:t xml:space="preserve"> i nije prošlo vrijeme određeno za zabranu ponovnog </w:t>
      </w:r>
      <w:r w:rsidR="003D1C3D" w:rsidRPr="00340C4C">
        <w:rPr>
          <w:rFonts w:ascii="Times New Roman" w:eastAsia="Times New Roman" w:hAnsi="Times New Roman" w:cs="Times New Roman"/>
          <w:sz w:val="24"/>
          <w:szCs w:val="24"/>
          <w:lang w:eastAsia="hr-HR"/>
        </w:rPr>
        <w:t>upisa</w:t>
      </w:r>
      <w:r w:rsidRPr="00340C4C">
        <w:rPr>
          <w:rFonts w:ascii="Times New Roman" w:eastAsia="Times New Roman" w:hAnsi="Times New Roman" w:cs="Times New Roman"/>
          <w:sz w:val="24"/>
          <w:szCs w:val="24"/>
          <w:lang w:eastAsia="hr-HR"/>
        </w:rPr>
        <w:t xml:space="preserve">. </w:t>
      </w:r>
    </w:p>
    <w:p w14:paraId="46A611AC" w14:textId="77777777" w:rsidR="008957E9" w:rsidRPr="005D36D9" w:rsidRDefault="008957E9" w:rsidP="008957E9">
      <w:pPr>
        <w:spacing w:after="135" w:line="276" w:lineRule="auto"/>
        <w:rPr>
          <w:rFonts w:ascii="Times New Roman" w:eastAsia="Times New Roman" w:hAnsi="Times New Roman" w:cs="Times New Roman"/>
          <w:sz w:val="24"/>
          <w:szCs w:val="24"/>
          <w:lang w:eastAsia="hr-HR"/>
        </w:rPr>
      </w:pPr>
    </w:p>
    <w:p w14:paraId="1D3048FD" w14:textId="64BD20F4" w:rsidR="00697D71" w:rsidRPr="005D36D9" w:rsidRDefault="00697D71" w:rsidP="008957E9">
      <w:pPr>
        <w:spacing w:after="135" w:line="276" w:lineRule="auto"/>
        <w:jc w:val="center"/>
        <w:rPr>
          <w:rFonts w:ascii="Times New Roman" w:eastAsia="Times New Roman" w:hAnsi="Times New Roman" w:cs="Times New Roman"/>
          <w:b/>
          <w:sz w:val="24"/>
          <w:szCs w:val="24"/>
          <w:lang w:eastAsia="hr-HR"/>
        </w:rPr>
      </w:pPr>
      <w:r w:rsidRPr="005D36D9">
        <w:rPr>
          <w:rFonts w:ascii="Times New Roman" w:eastAsia="Times New Roman" w:hAnsi="Times New Roman" w:cs="Times New Roman"/>
          <w:b/>
          <w:sz w:val="24"/>
          <w:szCs w:val="24"/>
          <w:lang w:eastAsia="hr-HR"/>
        </w:rPr>
        <w:t>Promjene podataka</w:t>
      </w:r>
    </w:p>
    <w:p w14:paraId="606CD45F" w14:textId="35F5EE3E" w:rsidR="00697D71" w:rsidRPr="005D36D9" w:rsidRDefault="00697D71" w:rsidP="003F28C6">
      <w:pPr>
        <w:spacing w:after="135" w:line="240" w:lineRule="auto"/>
        <w:jc w:val="center"/>
        <w:rPr>
          <w:rFonts w:ascii="Times New Roman" w:eastAsia="Times New Roman" w:hAnsi="Times New Roman" w:cs="Times New Roman"/>
          <w:b/>
          <w:sz w:val="24"/>
          <w:szCs w:val="24"/>
          <w:lang w:eastAsia="hr-HR"/>
        </w:rPr>
      </w:pPr>
      <w:r w:rsidRPr="005D36D9">
        <w:rPr>
          <w:rFonts w:ascii="Times New Roman" w:eastAsia="Times New Roman" w:hAnsi="Times New Roman" w:cs="Times New Roman"/>
          <w:b/>
          <w:sz w:val="24"/>
          <w:szCs w:val="24"/>
          <w:lang w:eastAsia="hr-HR"/>
        </w:rPr>
        <w:t>Članak 1</w:t>
      </w:r>
      <w:r w:rsidR="00D4460C" w:rsidRPr="005D36D9">
        <w:rPr>
          <w:rFonts w:ascii="Times New Roman" w:eastAsia="Times New Roman" w:hAnsi="Times New Roman" w:cs="Times New Roman"/>
          <w:b/>
          <w:sz w:val="24"/>
          <w:szCs w:val="24"/>
          <w:lang w:eastAsia="hr-HR"/>
        </w:rPr>
        <w:t>6</w:t>
      </w:r>
      <w:r w:rsidRPr="005D36D9">
        <w:rPr>
          <w:rFonts w:ascii="Times New Roman" w:eastAsia="Times New Roman" w:hAnsi="Times New Roman" w:cs="Times New Roman"/>
          <w:b/>
          <w:sz w:val="24"/>
          <w:szCs w:val="24"/>
          <w:lang w:eastAsia="hr-HR"/>
        </w:rPr>
        <w:t xml:space="preserve">. </w:t>
      </w:r>
    </w:p>
    <w:p w14:paraId="4A1C1EC5" w14:textId="744B481B" w:rsidR="00697D71" w:rsidRPr="005D36D9" w:rsidRDefault="003D1C3D" w:rsidP="0057586E">
      <w:pPr>
        <w:pStyle w:val="ListParagraph"/>
        <w:numPr>
          <w:ilvl w:val="1"/>
          <w:numId w:val="39"/>
        </w:numPr>
        <w:spacing w:after="135" w:line="240" w:lineRule="auto"/>
        <w:ind w:left="0" w:firstLine="0"/>
        <w:jc w:val="both"/>
        <w:rPr>
          <w:rFonts w:ascii="Times New Roman" w:eastAsia="Times New Roman" w:hAnsi="Times New Roman" w:cs="Times New Roman"/>
          <w:sz w:val="24"/>
          <w:szCs w:val="24"/>
          <w:lang w:eastAsia="hr-HR"/>
        </w:rPr>
      </w:pPr>
      <w:r w:rsidRPr="005D36D9">
        <w:rPr>
          <w:rFonts w:ascii="Times New Roman" w:eastAsia="Times New Roman" w:hAnsi="Times New Roman" w:cs="Times New Roman"/>
          <w:sz w:val="24"/>
          <w:szCs w:val="24"/>
          <w:lang w:eastAsia="hr-HR"/>
        </w:rPr>
        <w:t xml:space="preserve">Lobist upisan </w:t>
      </w:r>
      <w:r w:rsidR="00697D71" w:rsidRPr="005D36D9">
        <w:rPr>
          <w:rFonts w:ascii="Times New Roman" w:eastAsia="Times New Roman" w:hAnsi="Times New Roman" w:cs="Times New Roman"/>
          <w:sz w:val="24"/>
          <w:szCs w:val="24"/>
          <w:lang w:eastAsia="hr-HR"/>
        </w:rPr>
        <w:t>u Registar</w:t>
      </w:r>
      <w:r w:rsidR="00F7279E">
        <w:rPr>
          <w:rFonts w:ascii="Times New Roman" w:eastAsia="Times New Roman" w:hAnsi="Times New Roman" w:cs="Times New Roman"/>
          <w:sz w:val="24"/>
          <w:szCs w:val="24"/>
          <w:lang w:eastAsia="hr-HR"/>
        </w:rPr>
        <w:t xml:space="preserve"> lobista</w:t>
      </w:r>
      <w:r w:rsidR="00697D71" w:rsidRPr="005D36D9">
        <w:rPr>
          <w:rFonts w:ascii="Times New Roman" w:eastAsia="Times New Roman" w:hAnsi="Times New Roman" w:cs="Times New Roman"/>
          <w:sz w:val="24"/>
          <w:szCs w:val="24"/>
          <w:lang w:eastAsia="hr-HR"/>
        </w:rPr>
        <w:t xml:space="preserve"> </w:t>
      </w:r>
      <w:r w:rsidRPr="005D36D9">
        <w:rPr>
          <w:rFonts w:ascii="Times New Roman" w:eastAsia="Times New Roman" w:hAnsi="Times New Roman" w:cs="Times New Roman"/>
          <w:sz w:val="24"/>
          <w:szCs w:val="24"/>
          <w:lang w:eastAsia="hr-HR"/>
        </w:rPr>
        <w:t xml:space="preserve">dužan je </w:t>
      </w:r>
      <w:r w:rsidR="00697D71" w:rsidRPr="005D36D9">
        <w:rPr>
          <w:rFonts w:ascii="Times New Roman" w:eastAsia="Times New Roman" w:hAnsi="Times New Roman" w:cs="Times New Roman"/>
          <w:sz w:val="24"/>
          <w:szCs w:val="24"/>
          <w:lang w:eastAsia="hr-HR"/>
        </w:rPr>
        <w:t xml:space="preserve">podnijeti </w:t>
      </w:r>
      <w:r w:rsidR="00B9587F" w:rsidRPr="005D36D9">
        <w:rPr>
          <w:rFonts w:ascii="Times New Roman" w:eastAsia="Times New Roman" w:hAnsi="Times New Roman" w:cs="Times New Roman"/>
          <w:sz w:val="24"/>
          <w:szCs w:val="24"/>
          <w:lang w:eastAsia="hr-HR"/>
        </w:rPr>
        <w:t xml:space="preserve">Povjerenstvu </w:t>
      </w:r>
      <w:r w:rsidR="00697D71" w:rsidRPr="005D36D9">
        <w:rPr>
          <w:rFonts w:ascii="Times New Roman" w:eastAsia="Times New Roman" w:hAnsi="Times New Roman" w:cs="Times New Roman"/>
          <w:sz w:val="24"/>
          <w:szCs w:val="24"/>
          <w:lang w:eastAsia="hr-HR"/>
        </w:rPr>
        <w:t xml:space="preserve">zahtjev za </w:t>
      </w:r>
      <w:r w:rsidR="003B0C72">
        <w:rPr>
          <w:rFonts w:ascii="Times New Roman" w:eastAsia="Times New Roman" w:hAnsi="Times New Roman" w:cs="Times New Roman"/>
          <w:sz w:val="24"/>
          <w:szCs w:val="24"/>
          <w:lang w:eastAsia="hr-HR"/>
        </w:rPr>
        <w:t>promjenu podataka</w:t>
      </w:r>
      <w:r w:rsidR="00697D71" w:rsidRPr="005D36D9">
        <w:rPr>
          <w:rFonts w:ascii="Times New Roman" w:eastAsia="Times New Roman" w:hAnsi="Times New Roman" w:cs="Times New Roman"/>
          <w:sz w:val="24"/>
          <w:szCs w:val="24"/>
          <w:lang w:eastAsia="hr-HR"/>
        </w:rPr>
        <w:t xml:space="preserve"> </w:t>
      </w:r>
      <w:r w:rsidR="003B0C72">
        <w:rPr>
          <w:rFonts w:ascii="Times New Roman" w:eastAsia="Times New Roman" w:hAnsi="Times New Roman" w:cs="Times New Roman"/>
          <w:sz w:val="24"/>
          <w:szCs w:val="24"/>
          <w:lang w:eastAsia="hr-HR"/>
        </w:rPr>
        <w:t xml:space="preserve">upisanih </w:t>
      </w:r>
      <w:r w:rsidR="00697D71" w:rsidRPr="005D36D9">
        <w:rPr>
          <w:rFonts w:ascii="Times New Roman" w:eastAsia="Times New Roman" w:hAnsi="Times New Roman" w:cs="Times New Roman"/>
          <w:sz w:val="24"/>
          <w:szCs w:val="24"/>
          <w:lang w:eastAsia="hr-HR"/>
        </w:rPr>
        <w:t>u</w:t>
      </w:r>
      <w:r w:rsidR="006347B4" w:rsidRPr="005D36D9">
        <w:rPr>
          <w:rFonts w:ascii="Times New Roman" w:eastAsia="Times New Roman" w:hAnsi="Times New Roman" w:cs="Times New Roman"/>
          <w:sz w:val="24"/>
          <w:szCs w:val="24"/>
          <w:lang w:eastAsia="hr-HR"/>
        </w:rPr>
        <w:t xml:space="preserve"> </w:t>
      </w:r>
      <w:r w:rsidR="003B0C72" w:rsidRPr="005D36D9">
        <w:rPr>
          <w:rFonts w:ascii="Times New Roman" w:eastAsia="Times New Roman" w:hAnsi="Times New Roman" w:cs="Times New Roman"/>
          <w:sz w:val="24"/>
          <w:szCs w:val="24"/>
          <w:lang w:eastAsia="hr-HR"/>
        </w:rPr>
        <w:t>Regist</w:t>
      </w:r>
      <w:r w:rsidR="003B0C72">
        <w:rPr>
          <w:rFonts w:ascii="Times New Roman" w:eastAsia="Times New Roman" w:hAnsi="Times New Roman" w:cs="Times New Roman"/>
          <w:sz w:val="24"/>
          <w:szCs w:val="24"/>
          <w:lang w:eastAsia="hr-HR"/>
        </w:rPr>
        <w:t>ar</w:t>
      </w:r>
      <w:r w:rsidR="00F7279E">
        <w:rPr>
          <w:rFonts w:ascii="Times New Roman" w:eastAsia="Times New Roman" w:hAnsi="Times New Roman" w:cs="Times New Roman"/>
          <w:sz w:val="24"/>
          <w:szCs w:val="24"/>
          <w:lang w:eastAsia="hr-HR"/>
        </w:rPr>
        <w:t xml:space="preserve"> lobista</w:t>
      </w:r>
      <w:r w:rsidR="003B0C72">
        <w:rPr>
          <w:rFonts w:ascii="Times New Roman" w:eastAsia="Times New Roman" w:hAnsi="Times New Roman" w:cs="Times New Roman"/>
          <w:sz w:val="24"/>
          <w:szCs w:val="24"/>
          <w:lang w:eastAsia="hr-HR"/>
        </w:rPr>
        <w:t xml:space="preserve"> </w:t>
      </w:r>
      <w:r w:rsidR="003B0C72" w:rsidRPr="005D36D9">
        <w:rPr>
          <w:rFonts w:ascii="Times New Roman" w:eastAsia="Times New Roman" w:hAnsi="Times New Roman" w:cs="Times New Roman"/>
          <w:sz w:val="24"/>
          <w:szCs w:val="24"/>
          <w:lang w:eastAsia="hr-HR"/>
        </w:rPr>
        <w:t>najkasnije u roku od 30 dana od dana nastanka promjene</w:t>
      </w:r>
      <w:r w:rsidR="00697D71" w:rsidRPr="005D36D9">
        <w:rPr>
          <w:rFonts w:ascii="Times New Roman" w:eastAsia="Times New Roman" w:hAnsi="Times New Roman" w:cs="Times New Roman"/>
          <w:sz w:val="24"/>
          <w:szCs w:val="24"/>
          <w:lang w:eastAsia="hr-HR"/>
        </w:rPr>
        <w:t>.</w:t>
      </w:r>
    </w:p>
    <w:p w14:paraId="0CA02782" w14:textId="77777777" w:rsidR="007C5472" w:rsidRPr="005D36D9" w:rsidRDefault="007C5472" w:rsidP="007C5472">
      <w:pPr>
        <w:pStyle w:val="ListParagraph"/>
        <w:spacing w:after="135" w:line="240" w:lineRule="auto"/>
        <w:ind w:left="0"/>
        <w:jc w:val="both"/>
        <w:rPr>
          <w:rFonts w:ascii="Times New Roman" w:eastAsia="Times New Roman" w:hAnsi="Times New Roman" w:cs="Times New Roman"/>
          <w:sz w:val="24"/>
          <w:szCs w:val="24"/>
          <w:lang w:eastAsia="hr-HR"/>
        </w:rPr>
      </w:pPr>
    </w:p>
    <w:p w14:paraId="33D558BD" w14:textId="6CE43AD5" w:rsidR="00697D71" w:rsidRPr="005D36D9" w:rsidRDefault="00697D71" w:rsidP="0057586E">
      <w:pPr>
        <w:pStyle w:val="ListParagraph"/>
        <w:numPr>
          <w:ilvl w:val="1"/>
          <w:numId w:val="39"/>
        </w:numPr>
        <w:spacing w:after="135" w:line="240" w:lineRule="auto"/>
        <w:ind w:left="0" w:firstLine="0"/>
        <w:jc w:val="both"/>
        <w:rPr>
          <w:rFonts w:ascii="Times New Roman" w:eastAsia="Times New Roman" w:hAnsi="Times New Roman" w:cs="Times New Roman"/>
          <w:sz w:val="24"/>
          <w:szCs w:val="24"/>
          <w:lang w:eastAsia="hr-HR"/>
        </w:rPr>
      </w:pPr>
      <w:r w:rsidRPr="005D36D9">
        <w:rPr>
          <w:rFonts w:ascii="Times New Roman" w:eastAsia="Times New Roman" w:hAnsi="Times New Roman" w:cs="Times New Roman"/>
          <w:sz w:val="24"/>
          <w:szCs w:val="24"/>
          <w:lang w:eastAsia="hr-HR"/>
        </w:rPr>
        <w:t xml:space="preserve">Zahtjev </w:t>
      </w:r>
      <w:r w:rsidR="003B0C72">
        <w:rPr>
          <w:rFonts w:ascii="Times New Roman" w:eastAsia="Times New Roman" w:hAnsi="Times New Roman" w:cs="Times New Roman"/>
          <w:sz w:val="24"/>
          <w:szCs w:val="24"/>
          <w:lang w:eastAsia="hr-HR"/>
        </w:rPr>
        <w:t xml:space="preserve">za promjenu podataka podnosi se </w:t>
      </w:r>
      <w:r w:rsidR="003B0C72" w:rsidRPr="005D36D9">
        <w:rPr>
          <w:rFonts w:ascii="Times New Roman" w:eastAsia="Times New Roman" w:hAnsi="Times New Roman" w:cs="Times New Roman"/>
          <w:sz w:val="24"/>
          <w:szCs w:val="24"/>
          <w:lang w:eastAsia="hr-HR"/>
        </w:rPr>
        <w:t>na propisanom obrascu</w:t>
      </w:r>
      <w:r w:rsidR="003B0C72" w:rsidRPr="003B0C72">
        <w:rPr>
          <w:rFonts w:ascii="Times New Roman" w:eastAsia="Times New Roman" w:hAnsi="Times New Roman" w:cs="Times New Roman"/>
          <w:sz w:val="24"/>
          <w:szCs w:val="24"/>
          <w:lang w:eastAsia="hr-HR"/>
        </w:rPr>
        <w:t xml:space="preserve"> </w:t>
      </w:r>
      <w:r w:rsidR="003B0C72">
        <w:rPr>
          <w:rFonts w:ascii="Times New Roman" w:eastAsia="Times New Roman" w:hAnsi="Times New Roman" w:cs="Times New Roman"/>
          <w:sz w:val="24"/>
          <w:szCs w:val="24"/>
          <w:lang w:eastAsia="hr-HR"/>
        </w:rPr>
        <w:t>kojemu se</w:t>
      </w:r>
      <w:r w:rsidR="003B0C72" w:rsidRPr="005D36D9">
        <w:rPr>
          <w:rFonts w:ascii="Times New Roman" w:eastAsia="Times New Roman" w:hAnsi="Times New Roman" w:cs="Times New Roman"/>
          <w:sz w:val="24"/>
          <w:szCs w:val="24"/>
          <w:lang w:eastAsia="hr-HR"/>
        </w:rPr>
        <w:t xml:space="preserve"> </w:t>
      </w:r>
      <w:r w:rsidRPr="005D36D9">
        <w:rPr>
          <w:rFonts w:ascii="Times New Roman" w:eastAsia="Times New Roman" w:hAnsi="Times New Roman" w:cs="Times New Roman"/>
          <w:sz w:val="24"/>
          <w:szCs w:val="24"/>
          <w:lang w:eastAsia="hr-HR"/>
        </w:rPr>
        <w:t xml:space="preserve">prilaže dokumentacija kojom se </w:t>
      </w:r>
      <w:r w:rsidR="00062F9C" w:rsidRPr="005D36D9">
        <w:rPr>
          <w:rFonts w:ascii="Times New Roman" w:eastAsia="Times New Roman" w:hAnsi="Times New Roman" w:cs="Times New Roman"/>
          <w:sz w:val="24"/>
          <w:szCs w:val="24"/>
          <w:lang w:eastAsia="hr-HR"/>
        </w:rPr>
        <w:t>dokazuje</w:t>
      </w:r>
      <w:r w:rsidRPr="005D36D9">
        <w:rPr>
          <w:rFonts w:ascii="Times New Roman" w:eastAsia="Times New Roman" w:hAnsi="Times New Roman" w:cs="Times New Roman"/>
          <w:sz w:val="24"/>
          <w:szCs w:val="24"/>
          <w:lang w:eastAsia="hr-HR"/>
        </w:rPr>
        <w:t xml:space="preserve"> promjena podataka.</w:t>
      </w:r>
    </w:p>
    <w:p w14:paraId="0FCADB58" w14:textId="77777777" w:rsidR="007C5472" w:rsidRPr="005D36D9" w:rsidRDefault="007C5472" w:rsidP="007C5472">
      <w:pPr>
        <w:pStyle w:val="ListParagraph"/>
        <w:spacing w:after="135" w:line="240" w:lineRule="auto"/>
        <w:ind w:left="0"/>
        <w:jc w:val="both"/>
        <w:rPr>
          <w:rFonts w:ascii="Times New Roman" w:eastAsia="Times New Roman" w:hAnsi="Times New Roman" w:cs="Times New Roman"/>
          <w:sz w:val="24"/>
          <w:szCs w:val="24"/>
          <w:lang w:eastAsia="hr-HR"/>
        </w:rPr>
      </w:pPr>
    </w:p>
    <w:p w14:paraId="70148B52" w14:textId="672ED4D9" w:rsidR="00697D71" w:rsidRPr="005D36D9" w:rsidRDefault="00697D71" w:rsidP="0057586E">
      <w:pPr>
        <w:pStyle w:val="ListParagraph"/>
        <w:numPr>
          <w:ilvl w:val="1"/>
          <w:numId w:val="39"/>
        </w:numPr>
        <w:spacing w:after="135" w:line="240" w:lineRule="auto"/>
        <w:ind w:left="0" w:firstLine="0"/>
        <w:jc w:val="both"/>
        <w:rPr>
          <w:rFonts w:ascii="Times New Roman" w:eastAsia="Times New Roman" w:hAnsi="Times New Roman" w:cs="Times New Roman"/>
          <w:sz w:val="24"/>
          <w:szCs w:val="24"/>
          <w:lang w:eastAsia="hr-HR"/>
        </w:rPr>
      </w:pPr>
      <w:r w:rsidRPr="005D36D9">
        <w:rPr>
          <w:rFonts w:ascii="Times New Roman" w:eastAsia="Times New Roman" w:hAnsi="Times New Roman" w:cs="Times New Roman"/>
          <w:sz w:val="24"/>
          <w:szCs w:val="24"/>
          <w:lang w:eastAsia="hr-HR"/>
        </w:rPr>
        <w:t xml:space="preserve">U postupku upisa promjena </w:t>
      </w:r>
      <w:r w:rsidR="003B0C72">
        <w:rPr>
          <w:rFonts w:ascii="Times New Roman" w:eastAsia="Times New Roman" w:hAnsi="Times New Roman" w:cs="Times New Roman"/>
          <w:sz w:val="24"/>
          <w:szCs w:val="24"/>
          <w:lang w:eastAsia="hr-HR"/>
        </w:rPr>
        <w:t xml:space="preserve">podatka </w:t>
      </w:r>
      <w:r w:rsidRPr="005D36D9">
        <w:rPr>
          <w:rFonts w:ascii="Times New Roman" w:eastAsia="Times New Roman" w:hAnsi="Times New Roman" w:cs="Times New Roman"/>
          <w:sz w:val="24"/>
          <w:szCs w:val="24"/>
          <w:lang w:eastAsia="hr-HR"/>
        </w:rPr>
        <w:t xml:space="preserve">u </w:t>
      </w:r>
      <w:r w:rsidR="003B0C72" w:rsidRPr="005D36D9">
        <w:rPr>
          <w:rFonts w:ascii="Times New Roman" w:eastAsia="Times New Roman" w:hAnsi="Times New Roman" w:cs="Times New Roman"/>
          <w:sz w:val="24"/>
          <w:szCs w:val="24"/>
          <w:lang w:eastAsia="hr-HR"/>
        </w:rPr>
        <w:t>Regist</w:t>
      </w:r>
      <w:r w:rsidR="003B0C72">
        <w:rPr>
          <w:rFonts w:ascii="Times New Roman" w:eastAsia="Times New Roman" w:hAnsi="Times New Roman" w:cs="Times New Roman"/>
          <w:sz w:val="24"/>
          <w:szCs w:val="24"/>
          <w:lang w:eastAsia="hr-HR"/>
        </w:rPr>
        <w:t>ru</w:t>
      </w:r>
      <w:r w:rsidR="003B0C72" w:rsidRPr="005D36D9">
        <w:rPr>
          <w:rFonts w:ascii="Times New Roman" w:eastAsia="Times New Roman" w:hAnsi="Times New Roman" w:cs="Times New Roman"/>
          <w:sz w:val="24"/>
          <w:szCs w:val="24"/>
          <w:lang w:eastAsia="hr-HR"/>
        </w:rPr>
        <w:t xml:space="preserve"> </w:t>
      </w:r>
      <w:r w:rsidRPr="005D36D9">
        <w:rPr>
          <w:rFonts w:ascii="Times New Roman" w:eastAsia="Times New Roman" w:hAnsi="Times New Roman" w:cs="Times New Roman"/>
          <w:sz w:val="24"/>
          <w:szCs w:val="24"/>
          <w:lang w:eastAsia="hr-HR"/>
        </w:rPr>
        <w:t xml:space="preserve">i donošenja rješenja </w:t>
      </w:r>
      <w:r w:rsidR="00581A68" w:rsidRPr="005D36D9">
        <w:rPr>
          <w:rFonts w:ascii="Times New Roman" w:eastAsia="Times New Roman" w:hAnsi="Times New Roman" w:cs="Times New Roman"/>
          <w:sz w:val="24"/>
          <w:szCs w:val="24"/>
          <w:lang w:eastAsia="hr-HR"/>
        </w:rPr>
        <w:t xml:space="preserve">kojim se odlučuje </w:t>
      </w:r>
      <w:r w:rsidRPr="005D36D9">
        <w:rPr>
          <w:rFonts w:ascii="Times New Roman" w:eastAsia="Times New Roman" w:hAnsi="Times New Roman" w:cs="Times New Roman"/>
          <w:sz w:val="24"/>
          <w:szCs w:val="24"/>
          <w:lang w:eastAsia="hr-HR"/>
        </w:rPr>
        <w:t>o</w:t>
      </w:r>
      <w:r w:rsidR="00581A68" w:rsidRPr="005D36D9">
        <w:rPr>
          <w:rFonts w:ascii="Times New Roman" w:eastAsia="Times New Roman" w:hAnsi="Times New Roman" w:cs="Times New Roman"/>
          <w:sz w:val="24"/>
          <w:szCs w:val="24"/>
          <w:lang w:eastAsia="hr-HR"/>
        </w:rPr>
        <w:t xml:space="preserve"> zahtjevu za</w:t>
      </w:r>
      <w:r w:rsidRPr="005D36D9">
        <w:rPr>
          <w:rFonts w:ascii="Times New Roman" w:eastAsia="Times New Roman" w:hAnsi="Times New Roman" w:cs="Times New Roman"/>
          <w:sz w:val="24"/>
          <w:szCs w:val="24"/>
          <w:lang w:eastAsia="hr-HR"/>
        </w:rPr>
        <w:t xml:space="preserve"> upis promjena </w:t>
      </w:r>
      <w:r w:rsidR="003B0C72">
        <w:rPr>
          <w:rFonts w:ascii="Times New Roman" w:eastAsia="Times New Roman" w:hAnsi="Times New Roman" w:cs="Times New Roman"/>
          <w:sz w:val="24"/>
          <w:szCs w:val="24"/>
          <w:lang w:eastAsia="hr-HR"/>
        </w:rPr>
        <w:t xml:space="preserve">podataka </w:t>
      </w:r>
      <w:r w:rsidRPr="005D36D9">
        <w:rPr>
          <w:rFonts w:ascii="Times New Roman" w:eastAsia="Times New Roman" w:hAnsi="Times New Roman" w:cs="Times New Roman"/>
          <w:sz w:val="24"/>
          <w:szCs w:val="24"/>
          <w:lang w:eastAsia="hr-HR"/>
        </w:rPr>
        <w:t xml:space="preserve">u </w:t>
      </w:r>
      <w:r w:rsidR="003B0C72" w:rsidRPr="005D36D9">
        <w:rPr>
          <w:rFonts w:ascii="Times New Roman" w:eastAsia="Times New Roman" w:hAnsi="Times New Roman" w:cs="Times New Roman"/>
          <w:sz w:val="24"/>
          <w:szCs w:val="24"/>
          <w:lang w:eastAsia="hr-HR"/>
        </w:rPr>
        <w:t>Regist</w:t>
      </w:r>
      <w:r w:rsidR="003B0C72">
        <w:rPr>
          <w:rFonts w:ascii="Times New Roman" w:eastAsia="Times New Roman" w:hAnsi="Times New Roman" w:cs="Times New Roman"/>
          <w:sz w:val="24"/>
          <w:szCs w:val="24"/>
          <w:lang w:eastAsia="hr-HR"/>
        </w:rPr>
        <w:t>ru</w:t>
      </w:r>
      <w:r w:rsidRPr="005D36D9">
        <w:rPr>
          <w:rFonts w:ascii="Times New Roman" w:eastAsia="Times New Roman" w:hAnsi="Times New Roman" w:cs="Times New Roman"/>
          <w:sz w:val="24"/>
          <w:szCs w:val="24"/>
          <w:lang w:eastAsia="hr-HR"/>
        </w:rPr>
        <w:t>, na odgovarajući se način primjenjuju odredbe član</w:t>
      </w:r>
      <w:r w:rsidR="00CE3609" w:rsidRPr="005D36D9">
        <w:rPr>
          <w:rFonts w:ascii="Times New Roman" w:eastAsia="Times New Roman" w:hAnsi="Times New Roman" w:cs="Times New Roman"/>
          <w:sz w:val="24"/>
          <w:szCs w:val="24"/>
          <w:lang w:eastAsia="hr-HR"/>
        </w:rPr>
        <w:t>a</w:t>
      </w:r>
      <w:r w:rsidRPr="005D36D9">
        <w:rPr>
          <w:rFonts w:ascii="Times New Roman" w:eastAsia="Times New Roman" w:hAnsi="Times New Roman" w:cs="Times New Roman"/>
          <w:sz w:val="24"/>
          <w:szCs w:val="24"/>
          <w:lang w:eastAsia="hr-HR"/>
        </w:rPr>
        <w:t xml:space="preserve">ka </w:t>
      </w:r>
      <w:r w:rsidR="00F50656" w:rsidRPr="005D36D9">
        <w:rPr>
          <w:rFonts w:ascii="Times New Roman" w:eastAsia="Times New Roman" w:hAnsi="Times New Roman" w:cs="Times New Roman"/>
          <w:sz w:val="24"/>
          <w:szCs w:val="24"/>
          <w:lang w:eastAsia="hr-HR"/>
        </w:rPr>
        <w:t>14</w:t>
      </w:r>
      <w:r w:rsidRPr="005D36D9">
        <w:rPr>
          <w:rFonts w:ascii="Times New Roman" w:eastAsia="Times New Roman" w:hAnsi="Times New Roman" w:cs="Times New Roman"/>
          <w:sz w:val="24"/>
          <w:szCs w:val="24"/>
          <w:lang w:eastAsia="hr-HR"/>
        </w:rPr>
        <w:t xml:space="preserve">. </w:t>
      </w:r>
      <w:r w:rsidR="00CE3609" w:rsidRPr="005D36D9">
        <w:rPr>
          <w:rFonts w:ascii="Times New Roman" w:eastAsia="Times New Roman" w:hAnsi="Times New Roman" w:cs="Times New Roman"/>
          <w:sz w:val="24"/>
          <w:szCs w:val="24"/>
          <w:lang w:eastAsia="hr-HR"/>
        </w:rPr>
        <w:t xml:space="preserve">i </w:t>
      </w:r>
      <w:r w:rsidR="00F50656" w:rsidRPr="005D36D9">
        <w:rPr>
          <w:rFonts w:ascii="Times New Roman" w:eastAsia="Times New Roman" w:hAnsi="Times New Roman" w:cs="Times New Roman"/>
          <w:sz w:val="24"/>
          <w:szCs w:val="24"/>
          <w:lang w:eastAsia="hr-HR"/>
        </w:rPr>
        <w:t>15</w:t>
      </w:r>
      <w:r w:rsidR="00CE3609" w:rsidRPr="005D36D9">
        <w:rPr>
          <w:rFonts w:ascii="Times New Roman" w:eastAsia="Times New Roman" w:hAnsi="Times New Roman" w:cs="Times New Roman"/>
          <w:sz w:val="24"/>
          <w:szCs w:val="24"/>
          <w:lang w:eastAsia="hr-HR"/>
        </w:rPr>
        <w:t xml:space="preserve">. </w:t>
      </w:r>
      <w:r w:rsidR="00200894" w:rsidRPr="005D36D9">
        <w:rPr>
          <w:rFonts w:ascii="Times New Roman" w:eastAsia="Times New Roman" w:hAnsi="Times New Roman" w:cs="Times New Roman"/>
          <w:sz w:val="24"/>
          <w:szCs w:val="24"/>
          <w:lang w:eastAsia="hr-HR"/>
        </w:rPr>
        <w:t>ovoga Zakona</w:t>
      </w:r>
      <w:r w:rsidRPr="005D36D9">
        <w:rPr>
          <w:rFonts w:ascii="Times New Roman" w:eastAsia="Times New Roman" w:hAnsi="Times New Roman" w:cs="Times New Roman"/>
          <w:sz w:val="24"/>
          <w:szCs w:val="24"/>
          <w:lang w:eastAsia="hr-HR"/>
        </w:rPr>
        <w:t>.</w:t>
      </w:r>
    </w:p>
    <w:p w14:paraId="5F31AAF2" w14:textId="77777777" w:rsidR="00697D71" w:rsidRPr="005D36D9" w:rsidRDefault="00697D71" w:rsidP="00697D71">
      <w:pPr>
        <w:spacing w:after="135" w:line="276" w:lineRule="auto"/>
        <w:ind w:left="284" w:hanging="284"/>
        <w:jc w:val="both"/>
        <w:rPr>
          <w:rFonts w:ascii="Times New Roman" w:eastAsia="Times New Roman" w:hAnsi="Times New Roman" w:cs="Times New Roman"/>
          <w:sz w:val="24"/>
          <w:szCs w:val="24"/>
          <w:lang w:eastAsia="hr-HR"/>
        </w:rPr>
      </w:pPr>
    </w:p>
    <w:p w14:paraId="0F77DDF5" w14:textId="6B3E414D" w:rsidR="00697D71" w:rsidRPr="005D36D9" w:rsidRDefault="00697D71" w:rsidP="00697D71">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Brisanje iz Registra</w:t>
      </w:r>
      <w:r w:rsidR="00F7279E">
        <w:rPr>
          <w:rFonts w:ascii="Times New Roman" w:hAnsi="Times New Roman" w:cs="Times New Roman"/>
          <w:b/>
          <w:sz w:val="24"/>
          <w:szCs w:val="24"/>
        </w:rPr>
        <w:t xml:space="preserve"> lobista</w:t>
      </w:r>
    </w:p>
    <w:p w14:paraId="048AC3E5" w14:textId="3840E204" w:rsidR="00697D71" w:rsidRPr="005D36D9" w:rsidRDefault="00697D71" w:rsidP="00697D71">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Članak 1</w:t>
      </w:r>
      <w:r w:rsidR="00D4460C" w:rsidRPr="005D36D9">
        <w:rPr>
          <w:rFonts w:ascii="Times New Roman" w:hAnsi="Times New Roman" w:cs="Times New Roman"/>
          <w:b/>
          <w:sz w:val="24"/>
          <w:szCs w:val="24"/>
        </w:rPr>
        <w:t>7</w:t>
      </w:r>
      <w:r w:rsidRPr="005D36D9">
        <w:rPr>
          <w:rFonts w:ascii="Times New Roman" w:hAnsi="Times New Roman" w:cs="Times New Roman"/>
          <w:b/>
          <w:sz w:val="24"/>
          <w:szCs w:val="24"/>
        </w:rPr>
        <w:t>.</w:t>
      </w:r>
    </w:p>
    <w:p w14:paraId="5A89CB08" w14:textId="1FD8291A" w:rsidR="00697D71" w:rsidRPr="005D36D9" w:rsidRDefault="00B9587F" w:rsidP="00DA05D2">
      <w:p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 xml:space="preserve">Povjerenstvo </w:t>
      </w:r>
      <w:r w:rsidR="00697D71" w:rsidRPr="005D36D9">
        <w:rPr>
          <w:rFonts w:ascii="Times New Roman" w:hAnsi="Times New Roman" w:cs="Times New Roman"/>
          <w:sz w:val="24"/>
          <w:szCs w:val="24"/>
        </w:rPr>
        <w:t>će brisati lobista iz Registra</w:t>
      </w:r>
      <w:r w:rsidR="00F7279E">
        <w:rPr>
          <w:rFonts w:ascii="Times New Roman" w:hAnsi="Times New Roman" w:cs="Times New Roman"/>
          <w:sz w:val="24"/>
          <w:szCs w:val="24"/>
        </w:rPr>
        <w:t xml:space="preserve"> lobista</w:t>
      </w:r>
      <w:r w:rsidR="00697D71" w:rsidRPr="005D36D9">
        <w:rPr>
          <w:rFonts w:ascii="Times New Roman" w:hAnsi="Times New Roman" w:cs="Times New Roman"/>
          <w:sz w:val="24"/>
          <w:szCs w:val="24"/>
        </w:rPr>
        <w:t xml:space="preserve"> rješenj</w:t>
      </w:r>
      <w:r w:rsidR="00CE3609" w:rsidRPr="005D36D9">
        <w:rPr>
          <w:rFonts w:ascii="Times New Roman" w:hAnsi="Times New Roman" w:cs="Times New Roman"/>
          <w:sz w:val="24"/>
          <w:szCs w:val="24"/>
        </w:rPr>
        <w:t>em</w:t>
      </w:r>
      <w:r w:rsidR="00697D71" w:rsidRPr="005D36D9">
        <w:rPr>
          <w:rFonts w:ascii="Times New Roman" w:hAnsi="Times New Roman" w:cs="Times New Roman"/>
          <w:sz w:val="24"/>
          <w:szCs w:val="24"/>
        </w:rPr>
        <w:t xml:space="preserve"> ako:</w:t>
      </w:r>
    </w:p>
    <w:p w14:paraId="733EDD80" w14:textId="4E5B3FEC" w:rsidR="00697D71" w:rsidRPr="005D36D9" w:rsidRDefault="00697D71" w:rsidP="0057586E">
      <w:pPr>
        <w:pStyle w:val="ListParagraph"/>
        <w:numPr>
          <w:ilvl w:val="0"/>
          <w:numId w:val="40"/>
        </w:numPr>
        <w:spacing w:line="240" w:lineRule="auto"/>
        <w:jc w:val="both"/>
        <w:rPr>
          <w:rFonts w:ascii="Times New Roman" w:hAnsi="Times New Roman" w:cs="Times New Roman"/>
          <w:sz w:val="24"/>
          <w:szCs w:val="24"/>
        </w:rPr>
      </w:pPr>
      <w:bookmarkStart w:id="50" w:name="_Hlk136603706"/>
      <w:r w:rsidRPr="005D36D9">
        <w:rPr>
          <w:rFonts w:ascii="Times New Roman" w:hAnsi="Times New Roman" w:cs="Times New Roman"/>
          <w:sz w:val="24"/>
          <w:szCs w:val="24"/>
        </w:rPr>
        <w:t xml:space="preserve">utvrdi da su podaci i dokazi na </w:t>
      </w:r>
      <w:r w:rsidR="00DA4DDD" w:rsidRPr="005D36D9">
        <w:rPr>
          <w:rFonts w:ascii="Times New Roman" w:hAnsi="Times New Roman" w:cs="Times New Roman"/>
          <w:sz w:val="24"/>
          <w:szCs w:val="24"/>
        </w:rPr>
        <w:t xml:space="preserve">temelju </w:t>
      </w:r>
      <w:r w:rsidRPr="005D36D9">
        <w:rPr>
          <w:rFonts w:ascii="Times New Roman" w:hAnsi="Times New Roman" w:cs="Times New Roman"/>
          <w:sz w:val="24"/>
          <w:szCs w:val="24"/>
        </w:rPr>
        <w:t xml:space="preserve">kojih je </w:t>
      </w:r>
      <w:r w:rsidR="003D1C3D" w:rsidRPr="005D36D9">
        <w:rPr>
          <w:rFonts w:ascii="Times New Roman" w:hAnsi="Times New Roman" w:cs="Times New Roman"/>
          <w:sz w:val="24"/>
          <w:szCs w:val="24"/>
        </w:rPr>
        <w:t xml:space="preserve">lobist </w:t>
      </w:r>
      <w:r w:rsidRPr="005D36D9">
        <w:rPr>
          <w:rFonts w:ascii="Times New Roman" w:hAnsi="Times New Roman" w:cs="Times New Roman"/>
          <w:sz w:val="24"/>
          <w:szCs w:val="24"/>
        </w:rPr>
        <w:t>upisan u Registar</w:t>
      </w:r>
      <w:r w:rsidR="00F7279E">
        <w:rPr>
          <w:rFonts w:ascii="Times New Roman" w:hAnsi="Times New Roman" w:cs="Times New Roman"/>
          <w:sz w:val="24"/>
          <w:szCs w:val="24"/>
        </w:rPr>
        <w:t xml:space="preserve"> lobista</w:t>
      </w:r>
      <w:r w:rsidRPr="005D36D9">
        <w:rPr>
          <w:rFonts w:ascii="Times New Roman" w:hAnsi="Times New Roman" w:cs="Times New Roman"/>
          <w:sz w:val="24"/>
          <w:szCs w:val="24"/>
        </w:rPr>
        <w:t xml:space="preserve"> nepotpuni ili netočni</w:t>
      </w:r>
    </w:p>
    <w:p w14:paraId="043F9101" w14:textId="052B1090" w:rsidR="00697D71" w:rsidRPr="005D36D9" w:rsidRDefault="00697D71" w:rsidP="0057586E">
      <w:pPr>
        <w:pStyle w:val="ListParagraph"/>
        <w:numPr>
          <w:ilvl w:val="0"/>
          <w:numId w:val="40"/>
        </w:num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 xml:space="preserve">utvrdi da </w:t>
      </w:r>
      <w:r w:rsidR="003D1C3D" w:rsidRPr="005D36D9">
        <w:rPr>
          <w:rFonts w:ascii="Times New Roman" w:hAnsi="Times New Roman" w:cs="Times New Roman"/>
          <w:sz w:val="24"/>
          <w:szCs w:val="24"/>
        </w:rPr>
        <w:t xml:space="preserve">lobist </w:t>
      </w:r>
      <w:r w:rsidRPr="005D36D9">
        <w:rPr>
          <w:rFonts w:ascii="Times New Roman" w:hAnsi="Times New Roman" w:cs="Times New Roman"/>
          <w:sz w:val="24"/>
          <w:szCs w:val="24"/>
        </w:rPr>
        <w:t>upisan u Registar</w:t>
      </w:r>
      <w:r w:rsidR="00F7279E">
        <w:rPr>
          <w:rFonts w:ascii="Times New Roman" w:hAnsi="Times New Roman" w:cs="Times New Roman"/>
          <w:sz w:val="24"/>
          <w:szCs w:val="24"/>
        </w:rPr>
        <w:t xml:space="preserve"> lobista</w:t>
      </w:r>
      <w:r w:rsidRPr="005D36D9">
        <w:rPr>
          <w:rFonts w:ascii="Times New Roman" w:hAnsi="Times New Roman" w:cs="Times New Roman"/>
          <w:sz w:val="24"/>
          <w:szCs w:val="24"/>
        </w:rPr>
        <w:t xml:space="preserve"> više ne ispunjava uvjete za upis u Registar</w:t>
      </w:r>
      <w:r w:rsidR="00F7279E">
        <w:rPr>
          <w:rFonts w:ascii="Times New Roman" w:hAnsi="Times New Roman" w:cs="Times New Roman"/>
          <w:sz w:val="24"/>
          <w:szCs w:val="24"/>
        </w:rPr>
        <w:t xml:space="preserve"> lobista </w:t>
      </w:r>
      <w:r w:rsidR="007F00F6">
        <w:rPr>
          <w:rFonts w:ascii="Times New Roman" w:hAnsi="Times New Roman" w:cs="Times New Roman"/>
          <w:sz w:val="24"/>
          <w:szCs w:val="24"/>
        </w:rPr>
        <w:t xml:space="preserve"> iz članka 12. ovog Zakona</w:t>
      </w:r>
    </w:p>
    <w:p w14:paraId="54297BF8" w14:textId="120844B1" w:rsidR="003D1C3D" w:rsidRPr="005D36D9" w:rsidRDefault="003D1C3D" w:rsidP="0057586E">
      <w:pPr>
        <w:pStyle w:val="ListParagraph"/>
        <w:numPr>
          <w:ilvl w:val="0"/>
          <w:numId w:val="40"/>
        </w:num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 xml:space="preserve">lobist </w:t>
      </w:r>
      <w:r w:rsidR="00697D71" w:rsidRPr="005D36D9">
        <w:rPr>
          <w:rFonts w:ascii="Times New Roman" w:hAnsi="Times New Roman" w:cs="Times New Roman"/>
          <w:sz w:val="24"/>
          <w:szCs w:val="24"/>
        </w:rPr>
        <w:t xml:space="preserve">upisan u Registar </w:t>
      </w:r>
      <w:r w:rsidR="00F7279E">
        <w:rPr>
          <w:rFonts w:ascii="Times New Roman" w:hAnsi="Times New Roman" w:cs="Times New Roman"/>
          <w:sz w:val="24"/>
          <w:szCs w:val="24"/>
        </w:rPr>
        <w:t xml:space="preserve">lobista </w:t>
      </w:r>
      <w:r w:rsidR="00697D71" w:rsidRPr="005D36D9">
        <w:rPr>
          <w:rFonts w:ascii="Times New Roman" w:hAnsi="Times New Roman" w:cs="Times New Roman"/>
          <w:sz w:val="24"/>
          <w:szCs w:val="24"/>
        </w:rPr>
        <w:t>zatraži brisanje iz Registra</w:t>
      </w:r>
      <w:r w:rsidR="00F7279E">
        <w:rPr>
          <w:rFonts w:ascii="Times New Roman" w:hAnsi="Times New Roman" w:cs="Times New Roman"/>
          <w:sz w:val="24"/>
          <w:szCs w:val="24"/>
        </w:rPr>
        <w:t xml:space="preserve"> lobista</w:t>
      </w:r>
    </w:p>
    <w:p w14:paraId="0CCDEFB0" w14:textId="07818E4B" w:rsidR="00340C4C" w:rsidRDefault="003D1C3D" w:rsidP="0057586E">
      <w:pPr>
        <w:pStyle w:val="ListParagraph"/>
        <w:numPr>
          <w:ilvl w:val="0"/>
          <w:numId w:val="40"/>
        </w:num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 xml:space="preserve">je </w:t>
      </w:r>
      <w:r w:rsidR="003B0C72">
        <w:rPr>
          <w:rFonts w:ascii="Times New Roman" w:hAnsi="Times New Roman" w:cs="Times New Roman"/>
          <w:sz w:val="24"/>
          <w:szCs w:val="24"/>
        </w:rPr>
        <w:t xml:space="preserve">lobistu </w:t>
      </w:r>
      <w:r w:rsidRPr="005D36D9">
        <w:rPr>
          <w:rFonts w:ascii="Times New Roman" w:hAnsi="Times New Roman" w:cs="Times New Roman"/>
          <w:sz w:val="24"/>
          <w:szCs w:val="24"/>
        </w:rPr>
        <w:t xml:space="preserve">izrečena mjera brisanja iz </w:t>
      </w:r>
      <w:r w:rsidR="00066213">
        <w:rPr>
          <w:rFonts w:ascii="Times New Roman" w:hAnsi="Times New Roman" w:cs="Times New Roman"/>
          <w:sz w:val="24"/>
          <w:szCs w:val="24"/>
        </w:rPr>
        <w:t>R</w:t>
      </w:r>
      <w:r w:rsidRPr="005D36D9">
        <w:rPr>
          <w:rFonts w:ascii="Times New Roman" w:hAnsi="Times New Roman" w:cs="Times New Roman"/>
          <w:sz w:val="24"/>
          <w:szCs w:val="24"/>
        </w:rPr>
        <w:t>egistra</w:t>
      </w:r>
      <w:r w:rsidR="00F7279E">
        <w:rPr>
          <w:rFonts w:ascii="Times New Roman" w:hAnsi="Times New Roman" w:cs="Times New Roman"/>
          <w:sz w:val="24"/>
          <w:szCs w:val="24"/>
        </w:rPr>
        <w:t xml:space="preserve"> lobista</w:t>
      </w:r>
    </w:p>
    <w:p w14:paraId="62955FE3" w14:textId="457277C0" w:rsidR="0040102B" w:rsidRPr="005D36D9" w:rsidRDefault="0040102B" w:rsidP="0057586E">
      <w:pPr>
        <w:pStyle w:val="ListParagraph"/>
        <w:numPr>
          <w:ilvl w:val="0"/>
          <w:numId w:val="40"/>
        </w:numPr>
        <w:spacing w:line="240" w:lineRule="auto"/>
        <w:jc w:val="both"/>
        <w:rPr>
          <w:rFonts w:ascii="Times New Roman" w:hAnsi="Times New Roman" w:cs="Times New Roman"/>
          <w:sz w:val="24"/>
          <w:szCs w:val="24"/>
        </w:rPr>
      </w:pPr>
      <w:r w:rsidRPr="0040102B">
        <w:rPr>
          <w:rFonts w:ascii="Times New Roman" w:hAnsi="Times New Roman" w:cs="Times New Roman"/>
          <w:sz w:val="24"/>
          <w:szCs w:val="24"/>
        </w:rPr>
        <w:t>lobist sa svojstvom pravne osobe prestane postojati.</w:t>
      </w:r>
    </w:p>
    <w:bookmarkEnd w:id="50"/>
    <w:p w14:paraId="738438B2" w14:textId="77777777" w:rsidR="003F28C6" w:rsidRPr="005D36D9" w:rsidRDefault="003F28C6" w:rsidP="00697D71">
      <w:pPr>
        <w:spacing w:after="135" w:line="276" w:lineRule="auto"/>
        <w:jc w:val="center"/>
        <w:rPr>
          <w:rFonts w:ascii="Times New Roman" w:eastAsia="Times New Roman" w:hAnsi="Times New Roman" w:cs="Times New Roman"/>
          <w:b/>
          <w:bCs/>
          <w:iCs/>
          <w:sz w:val="24"/>
          <w:szCs w:val="24"/>
          <w:lang w:eastAsia="hr-HR"/>
        </w:rPr>
      </w:pPr>
    </w:p>
    <w:p w14:paraId="1E8656AF" w14:textId="0AF1A644" w:rsidR="00697D71" w:rsidRPr="005D36D9" w:rsidRDefault="00697D71" w:rsidP="00697D71">
      <w:pPr>
        <w:spacing w:after="135" w:line="276" w:lineRule="auto"/>
        <w:jc w:val="center"/>
        <w:rPr>
          <w:rFonts w:ascii="Times New Roman" w:eastAsia="Times New Roman" w:hAnsi="Times New Roman" w:cs="Times New Roman"/>
          <w:b/>
          <w:bCs/>
          <w:iCs/>
          <w:sz w:val="24"/>
          <w:szCs w:val="24"/>
          <w:lang w:eastAsia="hr-HR"/>
        </w:rPr>
      </w:pPr>
      <w:r w:rsidRPr="005D36D9">
        <w:rPr>
          <w:rFonts w:ascii="Times New Roman" w:eastAsia="Times New Roman" w:hAnsi="Times New Roman" w:cs="Times New Roman"/>
          <w:b/>
          <w:bCs/>
          <w:iCs/>
          <w:sz w:val="24"/>
          <w:szCs w:val="24"/>
          <w:lang w:eastAsia="hr-HR"/>
        </w:rPr>
        <w:t>Zaštita osobnih podataka</w:t>
      </w:r>
    </w:p>
    <w:p w14:paraId="22B834F1" w14:textId="1708DE45" w:rsidR="00697D71" w:rsidRPr="005D36D9" w:rsidRDefault="00697D71" w:rsidP="00697D71">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Članak 1</w:t>
      </w:r>
      <w:r w:rsidR="0014151B" w:rsidRPr="005D36D9">
        <w:rPr>
          <w:rFonts w:ascii="Times New Roman" w:hAnsi="Times New Roman" w:cs="Times New Roman"/>
          <w:b/>
          <w:sz w:val="24"/>
          <w:szCs w:val="24"/>
        </w:rPr>
        <w:t>8</w:t>
      </w:r>
      <w:r w:rsidRPr="005D36D9">
        <w:rPr>
          <w:rFonts w:ascii="Times New Roman" w:hAnsi="Times New Roman" w:cs="Times New Roman"/>
          <w:b/>
          <w:sz w:val="24"/>
          <w:szCs w:val="24"/>
        </w:rPr>
        <w:t xml:space="preserve">. </w:t>
      </w:r>
    </w:p>
    <w:p w14:paraId="0FD3D254" w14:textId="5BA3F2A2" w:rsidR="00697D71" w:rsidRPr="005D36D9" w:rsidRDefault="00697D71" w:rsidP="007C5472">
      <w:pPr>
        <w:pStyle w:val="ListParagraph"/>
        <w:numPr>
          <w:ilvl w:val="1"/>
          <w:numId w:val="42"/>
        </w:numPr>
        <w:spacing w:before="120" w:after="120" w:line="240" w:lineRule="auto"/>
        <w:ind w:left="0" w:firstLine="0"/>
        <w:contextualSpacing w:val="0"/>
        <w:jc w:val="both"/>
        <w:rPr>
          <w:rFonts w:ascii="Times New Roman" w:hAnsi="Times New Roman" w:cs="Times New Roman"/>
          <w:sz w:val="24"/>
          <w:szCs w:val="24"/>
        </w:rPr>
      </w:pPr>
      <w:r w:rsidRPr="005D36D9">
        <w:rPr>
          <w:rFonts w:ascii="Times New Roman" w:hAnsi="Times New Roman" w:cs="Times New Roman"/>
          <w:sz w:val="24"/>
          <w:szCs w:val="24"/>
        </w:rPr>
        <w:t xml:space="preserve">Na obradu osobnih podataka sadržanih u </w:t>
      </w:r>
      <w:r w:rsidR="003B0C72">
        <w:rPr>
          <w:rFonts w:ascii="Times New Roman" w:hAnsi="Times New Roman" w:cs="Times New Roman"/>
          <w:sz w:val="24"/>
          <w:szCs w:val="24"/>
        </w:rPr>
        <w:t xml:space="preserve">zahtjevu za upis u </w:t>
      </w:r>
      <w:r w:rsidRPr="005D36D9">
        <w:rPr>
          <w:rFonts w:ascii="Times New Roman" w:hAnsi="Times New Roman" w:cs="Times New Roman"/>
          <w:sz w:val="24"/>
          <w:szCs w:val="24"/>
        </w:rPr>
        <w:t>Registar</w:t>
      </w:r>
      <w:r w:rsidR="00F7279E">
        <w:rPr>
          <w:rFonts w:ascii="Times New Roman" w:hAnsi="Times New Roman" w:cs="Times New Roman"/>
          <w:sz w:val="24"/>
          <w:szCs w:val="24"/>
        </w:rPr>
        <w:t xml:space="preserve"> lobista</w:t>
      </w:r>
      <w:r w:rsidRPr="005D36D9">
        <w:rPr>
          <w:rFonts w:ascii="Times New Roman" w:hAnsi="Times New Roman" w:cs="Times New Roman"/>
          <w:sz w:val="24"/>
          <w:szCs w:val="24"/>
        </w:rPr>
        <w:t xml:space="preserve">, kao i na javno objavljene podatke </w:t>
      </w:r>
      <w:r w:rsidR="003B0C72">
        <w:rPr>
          <w:rFonts w:ascii="Times New Roman" w:hAnsi="Times New Roman" w:cs="Times New Roman"/>
          <w:sz w:val="24"/>
          <w:szCs w:val="24"/>
        </w:rPr>
        <w:t>iz</w:t>
      </w:r>
      <w:r w:rsidR="003B0C72" w:rsidRPr="005D36D9">
        <w:rPr>
          <w:rFonts w:ascii="Times New Roman" w:hAnsi="Times New Roman" w:cs="Times New Roman"/>
          <w:sz w:val="24"/>
          <w:szCs w:val="24"/>
        </w:rPr>
        <w:t xml:space="preserve"> Registr</w:t>
      </w:r>
      <w:r w:rsidR="003B0C72">
        <w:rPr>
          <w:rFonts w:ascii="Times New Roman" w:hAnsi="Times New Roman" w:cs="Times New Roman"/>
          <w:sz w:val="24"/>
          <w:szCs w:val="24"/>
        </w:rPr>
        <w:t>a</w:t>
      </w:r>
      <w:r w:rsidR="00F7279E">
        <w:rPr>
          <w:rFonts w:ascii="Times New Roman" w:hAnsi="Times New Roman" w:cs="Times New Roman"/>
          <w:sz w:val="24"/>
          <w:szCs w:val="24"/>
        </w:rPr>
        <w:t xml:space="preserve"> lobista</w:t>
      </w:r>
      <w:r w:rsidRPr="005D36D9">
        <w:rPr>
          <w:rFonts w:ascii="Times New Roman" w:hAnsi="Times New Roman" w:cs="Times New Roman"/>
          <w:sz w:val="24"/>
          <w:szCs w:val="24"/>
        </w:rPr>
        <w:t>, primjenjuju se propisi kojima se uređuje zaštita osobnih podataka.</w:t>
      </w:r>
    </w:p>
    <w:p w14:paraId="4C388CA6" w14:textId="13B35430" w:rsidR="00697D71" w:rsidRPr="005D36D9" w:rsidRDefault="00697D71" w:rsidP="007C5472">
      <w:pPr>
        <w:pStyle w:val="ListParagraph"/>
        <w:numPr>
          <w:ilvl w:val="1"/>
          <w:numId w:val="42"/>
        </w:numPr>
        <w:spacing w:before="120" w:after="120" w:line="240" w:lineRule="auto"/>
        <w:ind w:left="0" w:firstLine="0"/>
        <w:contextualSpacing w:val="0"/>
        <w:jc w:val="both"/>
        <w:rPr>
          <w:rFonts w:ascii="Times New Roman" w:hAnsi="Times New Roman" w:cs="Times New Roman"/>
          <w:sz w:val="24"/>
          <w:szCs w:val="24"/>
        </w:rPr>
      </w:pPr>
      <w:bookmarkStart w:id="51" w:name="_Hlk120624085"/>
      <w:r w:rsidRPr="005D36D9">
        <w:rPr>
          <w:rFonts w:ascii="Times New Roman" w:hAnsi="Times New Roman" w:cs="Times New Roman"/>
          <w:sz w:val="24"/>
          <w:szCs w:val="24"/>
        </w:rPr>
        <w:t xml:space="preserve">Podacima u Registru </w:t>
      </w:r>
      <w:r w:rsidR="00F7279E">
        <w:rPr>
          <w:rFonts w:ascii="Times New Roman" w:hAnsi="Times New Roman" w:cs="Times New Roman"/>
          <w:sz w:val="24"/>
          <w:szCs w:val="24"/>
        </w:rPr>
        <w:t>lobista</w:t>
      </w:r>
      <w:r w:rsidR="00F7279E" w:rsidRPr="005D36D9">
        <w:rPr>
          <w:rFonts w:ascii="Times New Roman" w:hAnsi="Times New Roman" w:cs="Times New Roman"/>
          <w:sz w:val="24"/>
          <w:szCs w:val="24"/>
        </w:rPr>
        <w:t xml:space="preserve"> </w:t>
      </w:r>
      <w:r w:rsidRPr="005D36D9">
        <w:rPr>
          <w:rFonts w:ascii="Times New Roman" w:hAnsi="Times New Roman" w:cs="Times New Roman"/>
          <w:sz w:val="24"/>
          <w:szCs w:val="24"/>
        </w:rPr>
        <w:t>koji nisu javni može pristupiti samo osoba ovlaštena za obavljanje poslova vezano uz vođenje Registra</w:t>
      </w:r>
      <w:r w:rsidR="00F7279E">
        <w:rPr>
          <w:rFonts w:ascii="Times New Roman" w:hAnsi="Times New Roman" w:cs="Times New Roman"/>
          <w:sz w:val="24"/>
          <w:szCs w:val="24"/>
        </w:rPr>
        <w:t xml:space="preserve"> lobista</w:t>
      </w:r>
      <w:r w:rsidR="00B12317" w:rsidRPr="005D36D9">
        <w:rPr>
          <w:rFonts w:ascii="Times New Roman" w:hAnsi="Times New Roman" w:cs="Times New Roman"/>
          <w:sz w:val="24"/>
          <w:szCs w:val="24"/>
        </w:rPr>
        <w:t xml:space="preserve">, u skladu s mjerama propisanim </w:t>
      </w:r>
      <w:r w:rsidR="00CE3609" w:rsidRPr="005D36D9">
        <w:rPr>
          <w:rFonts w:ascii="Times New Roman" w:hAnsi="Times New Roman" w:cs="Times New Roman"/>
          <w:sz w:val="24"/>
          <w:szCs w:val="24"/>
        </w:rPr>
        <w:t>p</w:t>
      </w:r>
      <w:r w:rsidR="00B12317" w:rsidRPr="005D36D9">
        <w:rPr>
          <w:rFonts w:ascii="Times New Roman" w:hAnsi="Times New Roman" w:cs="Times New Roman"/>
          <w:sz w:val="24"/>
          <w:szCs w:val="24"/>
        </w:rPr>
        <w:t>ravilnikom</w:t>
      </w:r>
      <w:r w:rsidR="00CE3609" w:rsidRPr="005D36D9">
        <w:rPr>
          <w:rFonts w:ascii="Times New Roman" w:hAnsi="Times New Roman" w:cs="Times New Roman"/>
          <w:sz w:val="24"/>
          <w:szCs w:val="24"/>
        </w:rPr>
        <w:t xml:space="preserve"> iz članka </w:t>
      </w:r>
      <w:r w:rsidR="00F50656" w:rsidRPr="005D36D9">
        <w:rPr>
          <w:rFonts w:ascii="Times New Roman" w:hAnsi="Times New Roman" w:cs="Times New Roman"/>
          <w:sz w:val="24"/>
          <w:szCs w:val="24"/>
        </w:rPr>
        <w:t>11</w:t>
      </w:r>
      <w:r w:rsidR="00CE3609" w:rsidRPr="005D36D9">
        <w:rPr>
          <w:rFonts w:ascii="Times New Roman" w:hAnsi="Times New Roman" w:cs="Times New Roman"/>
          <w:sz w:val="24"/>
          <w:szCs w:val="24"/>
        </w:rPr>
        <w:t xml:space="preserve">. stavka </w:t>
      </w:r>
      <w:r w:rsidR="00122E29" w:rsidRPr="005D36D9">
        <w:rPr>
          <w:rFonts w:ascii="Times New Roman" w:hAnsi="Times New Roman" w:cs="Times New Roman"/>
          <w:sz w:val="24"/>
          <w:szCs w:val="24"/>
        </w:rPr>
        <w:t>5</w:t>
      </w:r>
      <w:r w:rsidR="00CE3609" w:rsidRPr="005D36D9">
        <w:rPr>
          <w:rFonts w:ascii="Times New Roman" w:hAnsi="Times New Roman" w:cs="Times New Roman"/>
          <w:sz w:val="24"/>
          <w:szCs w:val="24"/>
        </w:rPr>
        <w:t xml:space="preserve">. </w:t>
      </w:r>
      <w:r w:rsidR="00200894" w:rsidRPr="005D36D9">
        <w:rPr>
          <w:rFonts w:ascii="Times New Roman" w:hAnsi="Times New Roman" w:cs="Times New Roman"/>
          <w:sz w:val="24"/>
          <w:szCs w:val="24"/>
        </w:rPr>
        <w:t>ovoga Zakona</w:t>
      </w:r>
      <w:r w:rsidRPr="005D36D9">
        <w:rPr>
          <w:rFonts w:ascii="Times New Roman" w:hAnsi="Times New Roman" w:cs="Times New Roman"/>
          <w:sz w:val="24"/>
          <w:szCs w:val="24"/>
        </w:rPr>
        <w:t>.</w:t>
      </w:r>
    </w:p>
    <w:p w14:paraId="427E0EE3" w14:textId="43BD2AD5" w:rsidR="007C5472" w:rsidRPr="005D36D9" w:rsidRDefault="00697D71" w:rsidP="007C5472">
      <w:pPr>
        <w:pStyle w:val="ListParagraph"/>
        <w:numPr>
          <w:ilvl w:val="1"/>
          <w:numId w:val="42"/>
        </w:numPr>
        <w:spacing w:before="120" w:after="120" w:line="240" w:lineRule="auto"/>
        <w:ind w:left="0" w:firstLine="0"/>
        <w:contextualSpacing w:val="0"/>
        <w:jc w:val="both"/>
        <w:rPr>
          <w:rFonts w:ascii="Times New Roman" w:hAnsi="Times New Roman" w:cs="Times New Roman"/>
          <w:sz w:val="24"/>
          <w:szCs w:val="24"/>
        </w:rPr>
      </w:pPr>
      <w:r w:rsidRPr="005D36D9">
        <w:rPr>
          <w:rFonts w:ascii="Times New Roman" w:hAnsi="Times New Roman" w:cs="Times New Roman"/>
          <w:sz w:val="24"/>
          <w:szCs w:val="24"/>
        </w:rPr>
        <w:t xml:space="preserve">Dokumentacija koja nije javno objavljena pohranjuje se u </w:t>
      </w:r>
      <w:r w:rsidR="003B0C72">
        <w:rPr>
          <w:rFonts w:ascii="Times New Roman" w:hAnsi="Times New Roman" w:cs="Times New Roman"/>
          <w:sz w:val="24"/>
          <w:szCs w:val="24"/>
        </w:rPr>
        <w:t xml:space="preserve">poslovnim </w:t>
      </w:r>
      <w:r w:rsidRPr="005D36D9">
        <w:rPr>
          <w:rFonts w:ascii="Times New Roman" w:hAnsi="Times New Roman" w:cs="Times New Roman"/>
          <w:sz w:val="24"/>
          <w:szCs w:val="24"/>
        </w:rPr>
        <w:t xml:space="preserve">prostorima </w:t>
      </w:r>
      <w:r w:rsidR="00CB0932" w:rsidRPr="005D36D9">
        <w:rPr>
          <w:rFonts w:ascii="Times New Roman" w:hAnsi="Times New Roman" w:cs="Times New Roman"/>
          <w:sz w:val="24"/>
          <w:szCs w:val="24"/>
        </w:rPr>
        <w:t xml:space="preserve">Povjerenstva </w:t>
      </w:r>
      <w:r w:rsidRPr="005D36D9">
        <w:rPr>
          <w:rFonts w:ascii="Times New Roman" w:hAnsi="Times New Roman" w:cs="Times New Roman"/>
          <w:sz w:val="24"/>
          <w:szCs w:val="24"/>
        </w:rPr>
        <w:t xml:space="preserve">te se na nju primjenjuju tehničke i organizacijske mjere zaštite </w:t>
      </w:r>
      <w:r w:rsidR="008F79F9" w:rsidRPr="005D36D9">
        <w:rPr>
          <w:rFonts w:ascii="Times New Roman" w:hAnsi="Times New Roman" w:cs="Times New Roman"/>
          <w:sz w:val="24"/>
          <w:szCs w:val="24"/>
        </w:rPr>
        <w:t>propisne</w:t>
      </w:r>
      <w:r w:rsidRPr="005D36D9">
        <w:rPr>
          <w:rFonts w:ascii="Times New Roman" w:hAnsi="Times New Roman" w:cs="Times New Roman"/>
          <w:sz w:val="24"/>
          <w:szCs w:val="24"/>
        </w:rPr>
        <w:t xml:space="preserve"> </w:t>
      </w:r>
      <w:bookmarkStart w:id="52" w:name="_Hlk136551113"/>
      <w:r w:rsidR="00CE3609" w:rsidRPr="005D36D9">
        <w:rPr>
          <w:rFonts w:ascii="Times New Roman" w:hAnsi="Times New Roman" w:cs="Times New Roman"/>
          <w:sz w:val="24"/>
          <w:szCs w:val="24"/>
        </w:rPr>
        <w:t>p</w:t>
      </w:r>
      <w:r w:rsidRPr="005D36D9">
        <w:rPr>
          <w:rFonts w:ascii="Times New Roman" w:hAnsi="Times New Roman" w:cs="Times New Roman"/>
          <w:sz w:val="24"/>
          <w:szCs w:val="24"/>
        </w:rPr>
        <w:t>ravilnikom</w:t>
      </w:r>
      <w:r w:rsidR="00CE3609" w:rsidRPr="005D36D9">
        <w:rPr>
          <w:rFonts w:ascii="Times New Roman" w:hAnsi="Times New Roman" w:cs="Times New Roman"/>
          <w:sz w:val="24"/>
          <w:szCs w:val="24"/>
        </w:rPr>
        <w:t xml:space="preserve"> iz članka </w:t>
      </w:r>
      <w:r w:rsidR="00F50656" w:rsidRPr="005D36D9">
        <w:rPr>
          <w:rFonts w:ascii="Times New Roman" w:hAnsi="Times New Roman" w:cs="Times New Roman"/>
          <w:sz w:val="24"/>
          <w:szCs w:val="24"/>
        </w:rPr>
        <w:t>11</w:t>
      </w:r>
      <w:r w:rsidR="00CE3609" w:rsidRPr="005D36D9">
        <w:rPr>
          <w:rFonts w:ascii="Times New Roman" w:hAnsi="Times New Roman" w:cs="Times New Roman"/>
          <w:sz w:val="24"/>
          <w:szCs w:val="24"/>
        </w:rPr>
        <w:t xml:space="preserve">. stavka </w:t>
      </w:r>
      <w:r w:rsidR="00122E29" w:rsidRPr="005D36D9">
        <w:rPr>
          <w:rFonts w:ascii="Times New Roman" w:hAnsi="Times New Roman" w:cs="Times New Roman"/>
          <w:sz w:val="24"/>
          <w:szCs w:val="24"/>
        </w:rPr>
        <w:t>5</w:t>
      </w:r>
      <w:r w:rsidR="00CE3609" w:rsidRPr="005D36D9">
        <w:rPr>
          <w:rFonts w:ascii="Times New Roman" w:hAnsi="Times New Roman" w:cs="Times New Roman"/>
          <w:sz w:val="24"/>
          <w:szCs w:val="24"/>
        </w:rPr>
        <w:t xml:space="preserve">. </w:t>
      </w:r>
      <w:r w:rsidR="00200894" w:rsidRPr="005D36D9">
        <w:rPr>
          <w:rFonts w:ascii="Times New Roman" w:hAnsi="Times New Roman" w:cs="Times New Roman"/>
          <w:sz w:val="24"/>
          <w:szCs w:val="24"/>
        </w:rPr>
        <w:t>ovoga Zakona</w:t>
      </w:r>
      <w:bookmarkEnd w:id="52"/>
      <w:r w:rsidRPr="005D36D9">
        <w:rPr>
          <w:rFonts w:ascii="Times New Roman" w:hAnsi="Times New Roman" w:cs="Times New Roman"/>
          <w:sz w:val="24"/>
          <w:szCs w:val="24"/>
        </w:rPr>
        <w:t>.</w:t>
      </w:r>
      <w:bookmarkEnd w:id="51"/>
    </w:p>
    <w:p w14:paraId="53737993" w14:textId="6505A080" w:rsidR="00C06BD2" w:rsidRPr="005D36D9" w:rsidRDefault="00697D71" w:rsidP="007C5472">
      <w:pPr>
        <w:pStyle w:val="ListParagraph"/>
        <w:numPr>
          <w:ilvl w:val="1"/>
          <w:numId w:val="42"/>
        </w:numPr>
        <w:spacing w:before="120" w:after="120" w:line="240" w:lineRule="auto"/>
        <w:ind w:left="0" w:firstLine="0"/>
        <w:contextualSpacing w:val="0"/>
        <w:jc w:val="both"/>
        <w:rPr>
          <w:rFonts w:ascii="Times New Roman" w:hAnsi="Times New Roman" w:cs="Times New Roman"/>
          <w:sz w:val="24"/>
          <w:szCs w:val="24"/>
        </w:rPr>
      </w:pPr>
      <w:r w:rsidRPr="005D36D9">
        <w:rPr>
          <w:rFonts w:ascii="Times New Roman" w:hAnsi="Times New Roman" w:cs="Times New Roman"/>
          <w:sz w:val="24"/>
          <w:szCs w:val="24"/>
        </w:rPr>
        <w:t xml:space="preserve">Osobni podaci sadržani u dokumentaciji iz postupka </w:t>
      </w:r>
      <w:r w:rsidR="00AD5CF3">
        <w:rPr>
          <w:rFonts w:ascii="Times New Roman" w:hAnsi="Times New Roman" w:cs="Times New Roman"/>
          <w:sz w:val="24"/>
          <w:szCs w:val="24"/>
        </w:rPr>
        <w:t>podnošenja zahtjeva</w:t>
      </w:r>
      <w:r w:rsidR="00AD5CF3" w:rsidRPr="005D36D9">
        <w:rPr>
          <w:rFonts w:ascii="Times New Roman" w:hAnsi="Times New Roman" w:cs="Times New Roman"/>
          <w:sz w:val="24"/>
          <w:szCs w:val="24"/>
        </w:rPr>
        <w:t xml:space="preserve"> </w:t>
      </w:r>
      <w:r w:rsidR="00964020">
        <w:rPr>
          <w:rFonts w:ascii="Times New Roman" w:hAnsi="Times New Roman" w:cs="Times New Roman"/>
          <w:sz w:val="24"/>
          <w:szCs w:val="24"/>
        </w:rPr>
        <w:t xml:space="preserve">iz članka 12. stavka 6. ovoga Zakona </w:t>
      </w:r>
      <w:r w:rsidRPr="005D36D9">
        <w:rPr>
          <w:rFonts w:ascii="Times New Roman" w:hAnsi="Times New Roman" w:cs="Times New Roman"/>
          <w:sz w:val="24"/>
          <w:szCs w:val="24"/>
        </w:rPr>
        <w:t xml:space="preserve">čuvaju se pet godina </w:t>
      </w:r>
      <w:r w:rsidR="001F0D4E">
        <w:rPr>
          <w:rFonts w:ascii="Times New Roman" w:hAnsi="Times New Roman" w:cs="Times New Roman"/>
          <w:sz w:val="24"/>
          <w:szCs w:val="24"/>
        </w:rPr>
        <w:t>od dana brisanja iz Registra</w:t>
      </w:r>
      <w:r w:rsidR="00F7279E">
        <w:rPr>
          <w:rFonts w:ascii="Times New Roman" w:hAnsi="Times New Roman" w:cs="Times New Roman"/>
          <w:sz w:val="24"/>
          <w:szCs w:val="24"/>
        </w:rPr>
        <w:t xml:space="preserve"> lobista</w:t>
      </w:r>
      <w:r w:rsidR="001F0D4E">
        <w:rPr>
          <w:rFonts w:ascii="Times New Roman" w:hAnsi="Times New Roman" w:cs="Times New Roman"/>
          <w:sz w:val="24"/>
          <w:szCs w:val="24"/>
        </w:rPr>
        <w:t xml:space="preserve">. </w:t>
      </w:r>
    </w:p>
    <w:p w14:paraId="56EB32ED" w14:textId="77777777" w:rsidR="00ED2465" w:rsidRPr="005D36D9" w:rsidRDefault="00ED2465" w:rsidP="00697D71">
      <w:pPr>
        <w:spacing w:line="276" w:lineRule="auto"/>
        <w:jc w:val="center"/>
        <w:rPr>
          <w:rFonts w:ascii="Times New Roman" w:hAnsi="Times New Roman" w:cs="Times New Roman"/>
          <w:b/>
          <w:sz w:val="24"/>
          <w:szCs w:val="24"/>
        </w:rPr>
      </w:pPr>
    </w:p>
    <w:p w14:paraId="633DE0E7" w14:textId="180D823F" w:rsidR="00697D71" w:rsidRPr="005D36D9" w:rsidRDefault="00697D71" w:rsidP="00697D71">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GLAVA I</w:t>
      </w:r>
      <w:r w:rsidR="00D4460C" w:rsidRPr="005D36D9">
        <w:rPr>
          <w:rFonts w:ascii="Times New Roman" w:hAnsi="Times New Roman" w:cs="Times New Roman"/>
          <w:b/>
          <w:sz w:val="24"/>
          <w:szCs w:val="24"/>
        </w:rPr>
        <w:t>V</w:t>
      </w:r>
      <w:r w:rsidRPr="005D36D9">
        <w:rPr>
          <w:rFonts w:ascii="Times New Roman" w:hAnsi="Times New Roman" w:cs="Times New Roman"/>
          <w:b/>
          <w:sz w:val="24"/>
          <w:szCs w:val="24"/>
        </w:rPr>
        <w:t>.</w:t>
      </w:r>
    </w:p>
    <w:p w14:paraId="57E9E252" w14:textId="77777777" w:rsidR="00697D71" w:rsidRPr="005D36D9" w:rsidRDefault="00697D71" w:rsidP="00697D71">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OBVEZE IZVJEŠTAVANJA</w:t>
      </w:r>
    </w:p>
    <w:p w14:paraId="429C4CEA" w14:textId="77777777" w:rsidR="00697D71" w:rsidRPr="005D36D9" w:rsidRDefault="00697D71" w:rsidP="00697D71">
      <w:pPr>
        <w:spacing w:line="276" w:lineRule="auto"/>
        <w:jc w:val="center"/>
        <w:rPr>
          <w:rFonts w:ascii="Times New Roman" w:hAnsi="Times New Roman" w:cs="Times New Roman"/>
          <w:b/>
          <w:sz w:val="24"/>
          <w:szCs w:val="24"/>
        </w:rPr>
      </w:pPr>
      <w:bookmarkStart w:id="53" w:name="_Hlk101339778"/>
      <w:r w:rsidRPr="005D36D9">
        <w:rPr>
          <w:rFonts w:ascii="Times New Roman" w:hAnsi="Times New Roman" w:cs="Times New Roman"/>
          <w:b/>
          <w:sz w:val="24"/>
          <w:szCs w:val="24"/>
        </w:rPr>
        <w:t>Dužnost podnošenja izvještaja i informiranja</w:t>
      </w:r>
    </w:p>
    <w:p w14:paraId="013F80C8" w14:textId="4A43AE85" w:rsidR="00697D71" w:rsidRPr="005D36D9" w:rsidRDefault="00697D71" w:rsidP="00697D71">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 xml:space="preserve">Članak </w:t>
      </w:r>
      <w:r w:rsidR="0014151B" w:rsidRPr="005D36D9">
        <w:rPr>
          <w:rFonts w:ascii="Times New Roman" w:hAnsi="Times New Roman" w:cs="Times New Roman"/>
          <w:b/>
          <w:sz w:val="24"/>
          <w:szCs w:val="24"/>
        </w:rPr>
        <w:t>19</w:t>
      </w:r>
      <w:r w:rsidRPr="005D36D9">
        <w:rPr>
          <w:rFonts w:ascii="Times New Roman" w:hAnsi="Times New Roman" w:cs="Times New Roman"/>
          <w:b/>
          <w:sz w:val="24"/>
          <w:szCs w:val="24"/>
        </w:rPr>
        <w:t>.</w:t>
      </w:r>
    </w:p>
    <w:p w14:paraId="2BE3211D" w14:textId="408B3FC5" w:rsidR="00697D71" w:rsidRPr="005D36D9" w:rsidRDefault="00482BAB" w:rsidP="006347B4">
      <w:pPr>
        <w:pStyle w:val="ListParagraph"/>
        <w:numPr>
          <w:ilvl w:val="0"/>
          <w:numId w:val="25"/>
        </w:numPr>
        <w:spacing w:line="240" w:lineRule="auto"/>
        <w:ind w:left="0" w:firstLine="0"/>
        <w:jc w:val="both"/>
        <w:rPr>
          <w:rFonts w:ascii="Times New Roman" w:hAnsi="Times New Roman" w:cs="Times New Roman"/>
          <w:sz w:val="24"/>
          <w:szCs w:val="24"/>
        </w:rPr>
      </w:pPr>
      <w:r w:rsidRPr="005D36D9">
        <w:rPr>
          <w:rFonts w:ascii="Times New Roman" w:hAnsi="Times New Roman" w:cs="Times New Roman"/>
          <w:sz w:val="24"/>
          <w:szCs w:val="24"/>
        </w:rPr>
        <w:t xml:space="preserve">Lobist </w:t>
      </w:r>
      <w:r w:rsidR="006B6FAF" w:rsidRPr="005D36D9">
        <w:rPr>
          <w:rFonts w:ascii="Times New Roman" w:hAnsi="Times New Roman" w:cs="Times New Roman"/>
          <w:sz w:val="24"/>
          <w:szCs w:val="24"/>
        </w:rPr>
        <w:t xml:space="preserve">je </w:t>
      </w:r>
      <w:r w:rsidRPr="005D36D9">
        <w:rPr>
          <w:rFonts w:ascii="Times New Roman" w:hAnsi="Times New Roman" w:cs="Times New Roman"/>
          <w:sz w:val="24"/>
          <w:szCs w:val="24"/>
        </w:rPr>
        <w:t>duž</w:t>
      </w:r>
      <w:r w:rsidR="006B6FAF" w:rsidRPr="005D36D9">
        <w:rPr>
          <w:rFonts w:ascii="Times New Roman" w:hAnsi="Times New Roman" w:cs="Times New Roman"/>
          <w:sz w:val="24"/>
          <w:szCs w:val="24"/>
        </w:rPr>
        <w:t>a</w:t>
      </w:r>
      <w:r w:rsidRPr="005D36D9">
        <w:rPr>
          <w:rFonts w:ascii="Times New Roman" w:hAnsi="Times New Roman" w:cs="Times New Roman"/>
          <w:sz w:val="24"/>
          <w:szCs w:val="24"/>
        </w:rPr>
        <w:t xml:space="preserve">n </w:t>
      </w:r>
      <w:bookmarkStart w:id="54" w:name="_Hlk136160583"/>
      <w:r w:rsidR="00697D71" w:rsidRPr="005D36D9">
        <w:rPr>
          <w:rFonts w:ascii="Times New Roman" w:hAnsi="Times New Roman" w:cs="Times New Roman"/>
          <w:sz w:val="24"/>
          <w:szCs w:val="24"/>
        </w:rPr>
        <w:t xml:space="preserve">podnijeti izvještaj o </w:t>
      </w:r>
      <w:r w:rsidR="005A7F55" w:rsidRPr="005D36D9">
        <w:rPr>
          <w:rFonts w:ascii="Times New Roman" w:hAnsi="Times New Roman" w:cs="Times New Roman"/>
          <w:sz w:val="24"/>
          <w:szCs w:val="24"/>
        </w:rPr>
        <w:t xml:space="preserve">provedenim lobiranjima </w:t>
      </w:r>
      <w:bookmarkEnd w:id="54"/>
      <w:r w:rsidR="00D93A72" w:rsidRPr="005D36D9">
        <w:rPr>
          <w:rFonts w:ascii="Times New Roman" w:hAnsi="Times New Roman" w:cs="Times New Roman"/>
          <w:sz w:val="24"/>
          <w:szCs w:val="24"/>
        </w:rPr>
        <w:t xml:space="preserve">u </w:t>
      </w:r>
      <w:r w:rsidR="00947E68" w:rsidRPr="005D36D9">
        <w:rPr>
          <w:rFonts w:ascii="Times New Roman" w:hAnsi="Times New Roman" w:cs="Times New Roman"/>
          <w:sz w:val="24"/>
          <w:szCs w:val="24"/>
        </w:rPr>
        <w:t xml:space="preserve">elektroničkim putem </w:t>
      </w:r>
      <w:r w:rsidR="00697D71" w:rsidRPr="005D36D9">
        <w:rPr>
          <w:rFonts w:ascii="Times New Roman" w:hAnsi="Times New Roman" w:cs="Times New Roman"/>
          <w:sz w:val="24"/>
          <w:szCs w:val="24"/>
        </w:rPr>
        <w:t>na propisanom obrascu.</w:t>
      </w:r>
      <w:bookmarkEnd w:id="53"/>
    </w:p>
    <w:p w14:paraId="156D9E8F" w14:textId="77777777" w:rsidR="00813559" w:rsidRPr="005D36D9" w:rsidRDefault="00813559" w:rsidP="00933295">
      <w:pPr>
        <w:pStyle w:val="ListParagraph"/>
        <w:spacing w:line="240" w:lineRule="auto"/>
        <w:ind w:left="0"/>
        <w:jc w:val="both"/>
        <w:rPr>
          <w:rFonts w:ascii="Times New Roman" w:hAnsi="Times New Roman" w:cs="Times New Roman"/>
          <w:sz w:val="24"/>
          <w:szCs w:val="24"/>
        </w:rPr>
      </w:pPr>
    </w:p>
    <w:p w14:paraId="360654BC" w14:textId="19AD6BFF" w:rsidR="00A00EC7" w:rsidRPr="005D36D9" w:rsidRDefault="00A00EC7" w:rsidP="006347B4">
      <w:pPr>
        <w:pStyle w:val="ListParagraph"/>
        <w:numPr>
          <w:ilvl w:val="0"/>
          <w:numId w:val="25"/>
        </w:numPr>
        <w:spacing w:line="240" w:lineRule="auto"/>
        <w:ind w:left="0" w:firstLine="0"/>
        <w:jc w:val="both"/>
        <w:rPr>
          <w:rFonts w:ascii="Times New Roman" w:hAnsi="Times New Roman" w:cs="Times New Roman"/>
          <w:sz w:val="24"/>
          <w:szCs w:val="24"/>
        </w:rPr>
      </w:pPr>
      <w:r w:rsidRPr="005D36D9">
        <w:rPr>
          <w:rFonts w:ascii="Times New Roman" w:hAnsi="Times New Roman" w:cs="Times New Roman"/>
          <w:sz w:val="24"/>
          <w:szCs w:val="24"/>
        </w:rPr>
        <w:t xml:space="preserve">Sadržaj obrasca </w:t>
      </w:r>
      <w:r w:rsidR="00CC01CD" w:rsidRPr="005D36D9">
        <w:rPr>
          <w:rFonts w:ascii="Times New Roman" w:hAnsi="Times New Roman" w:cs="Times New Roman"/>
          <w:sz w:val="24"/>
          <w:szCs w:val="24"/>
        </w:rPr>
        <w:t xml:space="preserve">iz stavka 1. ovoga članka </w:t>
      </w:r>
      <w:r w:rsidR="00AE7345">
        <w:rPr>
          <w:rFonts w:ascii="Times New Roman" w:hAnsi="Times New Roman" w:cs="Times New Roman"/>
          <w:sz w:val="24"/>
          <w:szCs w:val="24"/>
        </w:rPr>
        <w:t>propisat</w:t>
      </w:r>
      <w:r w:rsidR="00AE7345" w:rsidRPr="005D36D9">
        <w:rPr>
          <w:rFonts w:ascii="Times New Roman" w:hAnsi="Times New Roman" w:cs="Times New Roman"/>
          <w:sz w:val="24"/>
          <w:szCs w:val="24"/>
        </w:rPr>
        <w:t xml:space="preserve"> </w:t>
      </w:r>
      <w:r w:rsidRPr="005D36D9">
        <w:rPr>
          <w:rFonts w:ascii="Times New Roman" w:hAnsi="Times New Roman" w:cs="Times New Roman"/>
          <w:sz w:val="24"/>
          <w:szCs w:val="24"/>
        </w:rPr>
        <w:t xml:space="preserve">će se </w:t>
      </w:r>
      <w:r w:rsidR="006B6FAF" w:rsidRPr="005D36D9">
        <w:rPr>
          <w:rFonts w:ascii="Times New Roman" w:hAnsi="Times New Roman" w:cs="Times New Roman"/>
          <w:sz w:val="24"/>
          <w:szCs w:val="24"/>
        </w:rPr>
        <w:t xml:space="preserve">pravilnikom </w:t>
      </w:r>
      <w:r w:rsidRPr="005D36D9">
        <w:rPr>
          <w:rFonts w:ascii="Times New Roman" w:hAnsi="Times New Roman" w:cs="Times New Roman"/>
          <w:sz w:val="24"/>
          <w:szCs w:val="24"/>
        </w:rPr>
        <w:t xml:space="preserve">iz članka 11. stavka </w:t>
      </w:r>
      <w:r w:rsidR="00122E29" w:rsidRPr="005D36D9">
        <w:rPr>
          <w:rFonts w:ascii="Times New Roman" w:hAnsi="Times New Roman" w:cs="Times New Roman"/>
          <w:sz w:val="24"/>
          <w:szCs w:val="24"/>
        </w:rPr>
        <w:t>5</w:t>
      </w:r>
      <w:r w:rsidRPr="005D36D9">
        <w:rPr>
          <w:rFonts w:ascii="Times New Roman" w:hAnsi="Times New Roman" w:cs="Times New Roman"/>
          <w:sz w:val="24"/>
          <w:szCs w:val="24"/>
        </w:rPr>
        <w:t xml:space="preserve">. </w:t>
      </w:r>
      <w:r w:rsidR="00200894" w:rsidRPr="005D36D9">
        <w:rPr>
          <w:rFonts w:ascii="Times New Roman" w:hAnsi="Times New Roman" w:cs="Times New Roman"/>
          <w:sz w:val="24"/>
          <w:szCs w:val="24"/>
        </w:rPr>
        <w:t>ovoga Zakona</w:t>
      </w:r>
      <w:r w:rsidRPr="005D36D9">
        <w:rPr>
          <w:rFonts w:ascii="Times New Roman" w:hAnsi="Times New Roman" w:cs="Times New Roman"/>
          <w:sz w:val="24"/>
          <w:szCs w:val="24"/>
        </w:rPr>
        <w:t>.</w:t>
      </w:r>
    </w:p>
    <w:p w14:paraId="5ACE4ACD" w14:textId="77777777" w:rsidR="00C06BD2" w:rsidRPr="005D36D9" w:rsidRDefault="00C06BD2" w:rsidP="00C06BD2">
      <w:pPr>
        <w:spacing w:line="240" w:lineRule="auto"/>
        <w:jc w:val="both"/>
        <w:rPr>
          <w:rFonts w:ascii="Times New Roman" w:hAnsi="Times New Roman" w:cs="Times New Roman"/>
          <w:sz w:val="24"/>
          <w:szCs w:val="24"/>
        </w:rPr>
      </w:pPr>
    </w:p>
    <w:p w14:paraId="437A10F4" w14:textId="77777777" w:rsidR="00697D71" w:rsidRPr="005D36D9" w:rsidRDefault="00697D71" w:rsidP="00697D71">
      <w:pPr>
        <w:spacing w:line="276" w:lineRule="auto"/>
        <w:jc w:val="center"/>
        <w:rPr>
          <w:rFonts w:ascii="Times New Roman" w:hAnsi="Times New Roman" w:cs="Times New Roman"/>
          <w:b/>
          <w:sz w:val="24"/>
          <w:szCs w:val="24"/>
        </w:rPr>
      </w:pPr>
      <w:bookmarkStart w:id="55" w:name="_Hlk101340027"/>
      <w:r w:rsidRPr="005D36D9">
        <w:rPr>
          <w:rFonts w:ascii="Times New Roman" w:hAnsi="Times New Roman" w:cs="Times New Roman"/>
          <w:b/>
          <w:sz w:val="24"/>
          <w:szCs w:val="24"/>
        </w:rPr>
        <w:t xml:space="preserve">Izvještaj lobista </w:t>
      </w:r>
    </w:p>
    <w:p w14:paraId="3CE93C0E" w14:textId="3C2EE975" w:rsidR="00697D71" w:rsidRPr="005D36D9" w:rsidRDefault="00697D71" w:rsidP="00697D71">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 xml:space="preserve">Članak </w:t>
      </w:r>
      <w:r w:rsidR="00D4460C" w:rsidRPr="005D36D9">
        <w:rPr>
          <w:rFonts w:ascii="Times New Roman" w:hAnsi="Times New Roman" w:cs="Times New Roman"/>
          <w:b/>
          <w:sz w:val="24"/>
          <w:szCs w:val="24"/>
        </w:rPr>
        <w:t>2</w:t>
      </w:r>
      <w:r w:rsidR="0014151B" w:rsidRPr="005D36D9">
        <w:rPr>
          <w:rFonts w:ascii="Times New Roman" w:hAnsi="Times New Roman" w:cs="Times New Roman"/>
          <w:b/>
          <w:sz w:val="24"/>
          <w:szCs w:val="24"/>
        </w:rPr>
        <w:t>0</w:t>
      </w:r>
      <w:r w:rsidRPr="005D36D9">
        <w:rPr>
          <w:rFonts w:ascii="Times New Roman" w:hAnsi="Times New Roman" w:cs="Times New Roman"/>
          <w:b/>
          <w:sz w:val="24"/>
          <w:szCs w:val="24"/>
        </w:rPr>
        <w:t>.</w:t>
      </w:r>
    </w:p>
    <w:p w14:paraId="5AB1AFA3" w14:textId="16D5F351" w:rsidR="00697D71" w:rsidRDefault="00697D71" w:rsidP="00BB79DA">
      <w:p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(1)</w:t>
      </w:r>
      <w:r w:rsidR="006347B4" w:rsidRPr="005D36D9">
        <w:rPr>
          <w:rFonts w:ascii="Times New Roman" w:hAnsi="Times New Roman" w:cs="Times New Roman"/>
          <w:sz w:val="24"/>
          <w:szCs w:val="24"/>
        </w:rPr>
        <w:tab/>
      </w:r>
      <w:r w:rsidRPr="005D36D9">
        <w:rPr>
          <w:rFonts w:ascii="Times New Roman" w:hAnsi="Times New Roman" w:cs="Times New Roman"/>
          <w:sz w:val="24"/>
          <w:szCs w:val="24"/>
        </w:rPr>
        <w:t>Lobist koji je upisan u Registar</w:t>
      </w:r>
      <w:r w:rsidR="00F7279E">
        <w:rPr>
          <w:rFonts w:ascii="Times New Roman" w:hAnsi="Times New Roman" w:cs="Times New Roman"/>
          <w:sz w:val="24"/>
          <w:szCs w:val="24"/>
        </w:rPr>
        <w:t xml:space="preserve"> lobista</w:t>
      </w:r>
      <w:r w:rsidRPr="005D36D9">
        <w:rPr>
          <w:rFonts w:ascii="Times New Roman" w:hAnsi="Times New Roman" w:cs="Times New Roman"/>
          <w:sz w:val="24"/>
          <w:szCs w:val="24"/>
        </w:rPr>
        <w:t xml:space="preserve"> </w:t>
      </w:r>
      <w:r w:rsidR="00D93A72" w:rsidRPr="005D36D9">
        <w:rPr>
          <w:rFonts w:ascii="Times New Roman" w:hAnsi="Times New Roman" w:cs="Times New Roman"/>
          <w:sz w:val="24"/>
          <w:szCs w:val="24"/>
        </w:rPr>
        <w:t xml:space="preserve">podnosi izvještaj </w:t>
      </w:r>
      <w:r w:rsidR="005A7F55" w:rsidRPr="005D36D9">
        <w:rPr>
          <w:rFonts w:ascii="Times New Roman" w:hAnsi="Times New Roman" w:cs="Times New Roman"/>
          <w:sz w:val="24"/>
          <w:szCs w:val="24"/>
        </w:rPr>
        <w:t xml:space="preserve">o provedenim lobiranjima </w:t>
      </w:r>
      <w:r w:rsidR="00D93A72" w:rsidRPr="005D36D9">
        <w:rPr>
          <w:rFonts w:ascii="Times New Roman" w:hAnsi="Times New Roman" w:cs="Times New Roman"/>
          <w:sz w:val="24"/>
          <w:szCs w:val="24"/>
        </w:rPr>
        <w:t xml:space="preserve">iz članka 19. </w:t>
      </w:r>
      <w:r w:rsidR="00813559" w:rsidRPr="005D36D9">
        <w:rPr>
          <w:rFonts w:ascii="Times New Roman" w:hAnsi="Times New Roman" w:cs="Times New Roman"/>
          <w:sz w:val="24"/>
          <w:szCs w:val="24"/>
        </w:rPr>
        <w:t xml:space="preserve">stavka 1. </w:t>
      </w:r>
      <w:r w:rsidR="00D93A72" w:rsidRPr="005D36D9">
        <w:rPr>
          <w:rFonts w:ascii="Times New Roman" w:hAnsi="Times New Roman" w:cs="Times New Roman"/>
          <w:sz w:val="24"/>
          <w:szCs w:val="24"/>
        </w:rPr>
        <w:t>ovoga Zakona</w:t>
      </w:r>
      <w:r w:rsidR="008345B2" w:rsidRPr="005D36D9">
        <w:rPr>
          <w:rFonts w:ascii="Times New Roman" w:hAnsi="Times New Roman" w:cs="Times New Roman"/>
          <w:sz w:val="24"/>
          <w:szCs w:val="24"/>
        </w:rPr>
        <w:t xml:space="preserve"> </w:t>
      </w:r>
      <w:r w:rsidR="00CB0932" w:rsidRPr="005D36D9">
        <w:rPr>
          <w:rFonts w:ascii="Times New Roman" w:hAnsi="Times New Roman" w:cs="Times New Roman"/>
          <w:sz w:val="24"/>
          <w:szCs w:val="24"/>
        </w:rPr>
        <w:t xml:space="preserve">Povjerenstvu </w:t>
      </w:r>
      <w:bookmarkStart w:id="56" w:name="_Hlk136603016"/>
      <w:r w:rsidR="00D75C35" w:rsidRPr="00D75C35">
        <w:rPr>
          <w:rFonts w:ascii="Times New Roman" w:hAnsi="Times New Roman" w:cs="Times New Roman"/>
          <w:sz w:val="24"/>
          <w:szCs w:val="24"/>
        </w:rPr>
        <w:t xml:space="preserve">jednom godišnje do 31. </w:t>
      </w:r>
      <w:r w:rsidR="00C56C79">
        <w:rPr>
          <w:rFonts w:ascii="Times New Roman" w:hAnsi="Times New Roman" w:cs="Times New Roman"/>
          <w:sz w:val="24"/>
          <w:szCs w:val="24"/>
        </w:rPr>
        <w:t>siječnja</w:t>
      </w:r>
      <w:r w:rsidR="00D75C35" w:rsidRPr="00D75C35">
        <w:rPr>
          <w:rFonts w:ascii="Times New Roman" w:hAnsi="Times New Roman" w:cs="Times New Roman"/>
          <w:sz w:val="24"/>
          <w:szCs w:val="24"/>
        </w:rPr>
        <w:t xml:space="preserve"> tekuće godine za prethodnu godinu</w:t>
      </w:r>
      <w:r w:rsidRPr="005D36D9">
        <w:rPr>
          <w:rFonts w:ascii="Times New Roman" w:hAnsi="Times New Roman" w:cs="Times New Roman"/>
          <w:sz w:val="24"/>
          <w:szCs w:val="24"/>
        </w:rPr>
        <w:t>.</w:t>
      </w:r>
      <w:bookmarkEnd w:id="56"/>
    </w:p>
    <w:p w14:paraId="6DABF626" w14:textId="0927F9DF" w:rsidR="00697D71" w:rsidRPr="005D36D9" w:rsidRDefault="003B0C72" w:rsidP="00BB79DA">
      <w:p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w:t>
      </w:r>
      <w:r w:rsidR="00C222A9">
        <w:rPr>
          <w:rFonts w:ascii="Times New Roman" w:hAnsi="Times New Roman" w:cs="Times New Roman"/>
          <w:sz w:val="24"/>
          <w:szCs w:val="24"/>
        </w:rPr>
        <w:t>2</w:t>
      </w:r>
      <w:r w:rsidRPr="005D36D9">
        <w:rPr>
          <w:rFonts w:ascii="Times New Roman" w:hAnsi="Times New Roman" w:cs="Times New Roman"/>
          <w:sz w:val="24"/>
          <w:szCs w:val="24"/>
        </w:rPr>
        <w:t>)</w:t>
      </w:r>
      <w:r w:rsidRPr="005D36D9">
        <w:rPr>
          <w:rFonts w:ascii="Times New Roman" w:hAnsi="Times New Roman" w:cs="Times New Roman"/>
          <w:sz w:val="24"/>
          <w:szCs w:val="24"/>
        </w:rPr>
        <w:tab/>
        <w:t xml:space="preserve">Lobist koji je </w:t>
      </w:r>
      <w:r>
        <w:rPr>
          <w:rFonts w:ascii="Times New Roman" w:hAnsi="Times New Roman" w:cs="Times New Roman"/>
          <w:sz w:val="24"/>
          <w:szCs w:val="24"/>
        </w:rPr>
        <w:t>brisan iz</w:t>
      </w:r>
      <w:r w:rsidRPr="005D36D9">
        <w:rPr>
          <w:rFonts w:ascii="Times New Roman" w:hAnsi="Times New Roman" w:cs="Times New Roman"/>
          <w:sz w:val="24"/>
          <w:szCs w:val="24"/>
        </w:rPr>
        <w:t xml:space="preserve"> Regist</w:t>
      </w:r>
      <w:r>
        <w:rPr>
          <w:rFonts w:ascii="Times New Roman" w:hAnsi="Times New Roman" w:cs="Times New Roman"/>
          <w:sz w:val="24"/>
          <w:szCs w:val="24"/>
        </w:rPr>
        <w:t>ra</w:t>
      </w:r>
      <w:r w:rsidR="00F7279E">
        <w:rPr>
          <w:rFonts w:ascii="Times New Roman" w:hAnsi="Times New Roman" w:cs="Times New Roman"/>
          <w:sz w:val="24"/>
          <w:szCs w:val="24"/>
        </w:rPr>
        <w:t xml:space="preserve"> lobista</w:t>
      </w:r>
      <w:r>
        <w:rPr>
          <w:rFonts w:ascii="Times New Roman" w:hAnsi="Times New Roman" w:cs="Times New Roman"/>
          <w:sz w:val="24"/>
          <w:szCs w:val="24"/>
        </w:rPr>
        <w:t xml:space="preserve">, </w:t>
      </w:r>
      <w:r w:rsidR="00C222A9" w:rsidRPr="005D36D9">
        <w:rPr>
          <w:rFonts w:ascii="Times New Roman" w:hAnsi="Times New Roman" w:cs="Times New Roman"/>
          <w:sz w:val="24"/>
          <w:szCs w:val="24"/>
        </w:rPr>
        <w:t>podnosi izvještaj o provedenim lobiranjima iz članka 19. stavka 1. ovoga Zakona</w:t>
      </w:r>
      <w:r w:rsidR="00C222A9">
        <w:rPr>
          <w:rFonts w:ascii="Times New Roman" w:hAnsi="Times New Roman" w:cs="Times New Roman"/>
          <w:sz w:val="24"/>
          <w:szCs w:val="24"/>
        </w:rPr>
        <w:t xml:space="preserve"> najkasnije u roku od 30 dana od datuma izvršnosti rješenja o brisanju.</w:t>
      </w:r>
      <w:r w:rsidR="006347B4" w:rsidRPr="005D36D9">
        <w:rPr>
          <w:rFonts w:ascii="Times New Roman" w:hAnsi="Times New Roman" w:cs="Times New Roman"/>
          <w:sz w:val="24"/>
          <w:szCs w:val="24"/>
        </w:rPr>
        <w:tab/>
      </w:r>
    </w:p>
    <w:p w14:paraId="2D9B7DE9" w14:textId="21A03F5C" w:rsidR="008B2169" w:rsidRDefault="00697D71" w:rsidP="008957E9">
      <w:p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w:t>
      </w:r>
      <w:r w:rsidR="00AF74DB">
        <w:rPr>
          <w:rFonts w:ascii="Times New Roman" w:hAnsi="Times New Roman" w:cs="Times New Roman"/>
          <w:sz w:val="24"/>
          <w:szCs w:val="24"/>
        </w:rPr>
        <w:t>3</w:t>
      </w:r>
      <w:r w:rsidRPr="005D36D9">
        <w:rPr>
          <w:rFonts w:ascii="Times New Roman" w:hAnsi="Times New Roman" w:cs="Times New Roman"/>
          <w:sz w:val="24"/>
          <w:szCs w:val="24"/>
        </w:rPr>
        <w:t>)</w:t>
      </w:r>
      <w:r w:rsidR="006347B4" w:rsidRPr="005D36D9">
        <w:rPr>
          <w:rFonts w:ascii="Times New Roman" w:hAnsi="Times New Roman" w:cs="Times New Roman"/>
          <w:sz w:val="24"/>
          <w:szCs w:val="24"/>
        </w:rPr>
        <w:tab/>
      </w:r>
      <w:r w:rsidRPr="005D36D9">
        <w:rPr>
          <w:rFonts w:ascii="Times New Roman" w:hAnsi="Times New Roman" w:cs="Times New Roman"/>
          <w:sz w:val="24"/>
          <w:szCs w:val="24"/>
        </w:rPr>
        <w:t xml:space="preserve">Lobist koji je podnio izvještaj </w:t>
      </w:r>
      <w:r w:rsidR="008345B2" w:rsidRPr="005D36D9">
        <w:rPr>
          <w:rFonts w:ascii="Times New Roman" w:hAnsi="Times New Roman" w:cs="Times New Roman"/>
          <w:sz w:val="24"/>
          <w:szCs w:val="24"/>
        </w:rPr>
        <w:t xml:space="preserve">dužan je </w:t>
      </w:r>
      <w:r w:rsidR="00FD1E2C">
        <w:rPr>
          <w:rFonts w:ascii="Times New Roman" w:hAnsi="Times New Roman" w:cs="Times New Roman"/>
          <w:sz w:val="24"/>
          <w:szCs w:val="24"/>
        </w:rPr>
        <w:t>pet</w:t>
      </w:r>
      <w:r w:rsidR="00FD1E2C" w:rsidRPr="005D36D9">
        <w:rPr>
          <w:rFonts w:ascii="Times New Roman" w:hAnsi="Times New Roman" w:cs="Times New Roman"/>
          <w:sz w:val="24"/>
          <w:szCs w:val="24"/>
        </w:rPr>
        <w:t xml:space="preserve"> </w:t>
      </w:r>
      <w:r w:rsidRPr="005D36D9">
        <w:rPr>
          <w:rFonts w:ascii="Times New Roman" w:hAnsi="Times New Roman" w:cs="Times New Roman"/>
          <w:sz w:val="24"/>
          <w:szCs w:val="24"/>
        </w:rPr>
        <w:t xml:space="preserve">godine od dana podnošenja izvještaja iz </w:t>
      </w:r>
      <w:r w:rsidR="001D676A">
        <w:rPr>
          <w:rFonts w:ascii="Times New Roman" w:hAnsi="Times New Roman" w:cs="Times New Roman"/>
          <w:sz w:val="24"/>
          <w:szCs w:val="24"/>
        </w:rPr>
        <w:t>stav</w:t>
      </w:r>
      <w:r w:rsidR="00AD4ADC">
        <w:rPr>
          <w:rFonts w:ascii="Times New Roman" w:hAnsi="Times New Roman" w:cs="Times New Roman"/>
          <w:sz w:val="24"/>
          <w:szCs w:val="24"/>
        </w:rPr>
        <w:t>a</w:t>
      </w:r>
      <w:r w:rsidR="001D676A">
        <w:rPr>
          <w:rFonts w:ascii="Times New Roman" w:hAnsi="Times New Roman" w:cs="Times New Roman"/>
          <w:sz w:val="24"/>
          <w:szCs w:val="24"/>
        </w:rPr>
        <w:t xml:space="preserve">ka 1. i 2. </w:t>
      </w:r>
      <w:r w:rsidR="00482BAB" w:rsidRPr="005D36D9">
        <w:rPr>
          <w:rFonts w:ascii="Times New Roman" w:hAnsi="Times New Roman" w:cs="Times New Roman"/>
          <w:sz w:val="24"/>
          <w:szCs w:val="24"/>
        </w:rPr>
        <w:t>ovoga članka</w:t>
      </w:r>
      <w:r w:rsidRPr="005D36D9">
        <w:rPr>
          <w:rFonts w:ascii="Times New Roman" w:hAnsi="Times New Roman" w:cs="Times New Roman"/>
          <w:sz w:val="24"/>
          <w:szCs w:val="24"/>
        </w:rPr>
        <w:t xml:space="preserve"> čuvati dokumentaciju koja je temelj za izvješćivanje </w:t>
      </w:r>
      <w:r w:rsidR="00CB0932" w:rsidRPr="005D36D9">
        <w:rPr>
          <w:rFonts w:ascii="Times New Roman" w:hAnsi="Times New Roman" w:cs="Times New Roman"/>
          <w:sz w:val="24"/>
          <w:szCs w:val="24"/>
        </w:rPr>
        <w:t>Povjerenstva</w:t>
      </w:r>
      <w:r w:rsidRPr="005D36D9">
        <w:rPr>
          <w:rFonts w:ascii="Times New Roman" w:hAnsi="Times New Roman" w:cs="Times New Roman"/>
          <w:sz w:val="24"/>
          <w:szCs w:val="24"/>
        </w:rPr>
        <w:t>.</w:t>
      </w:r>
      <w:bookmarkEnd w:id="55"/>
    </w:p>
    <w:p w14:paraId="191682C5" w14:textId="77777777" w:rsidR="001F03EB" w:rsidRDefault="001F03EB" w:rsidP="00697D71">
      <w:pPr>
        <w:spacing w:line="276" w:lineRule="auto"/>
        <w:jc w:val="center"/>
        <w:rPr>
          <w:rFonts w:ascii="Times New Roman" w:hAnsi="Times New Roman" w:cs="Times New Roman"/>
          <w:b/>
          <w:sz w:val="24"/>
          <w:szCs w:val="24"/>
        </w:rPr>
      </w:pPr>
    </w:p>
    <w:p w14:paraId="611E1226" w14:textId="77777777" w:rsidR="001F03EB" w:rsidRDefault="001F03EB" w:rsidP="00697D71">
      <w:pPr>
        <w:spacing w:line="276" w:lineRule="auto"/>
        <w:jc w:val="center"/>
        <w:rPr>
          <w:rFonts w:ascii="Times New Roman" w:hAnsi="Times New Roman" w:cs="Times New Roman"/>
          <w:b/>
          <w:sz w:val="24"/>
          <w:szCs w:val="24"/>
        </w:rPr>
      </w:pPr>
    </w:p>
    <w:p w14:paraId="3C1CC82D" w14:textId="77777777" w:rsidR="001F03EB" w:rsidRDefault="001F03EB" w:rsidP="00697D71">
      <w:pPr>
        <w:spacing w:line="276" w:lineRule="auto"/>
        <w:jc w:val="center"/>
        <w:rPr>
          <w:rFonts w:ascii="Times New Roman" w:hAnsi="Times New Roman" w:cs="Times New Roman"/>
          <w:b/>
          <w:sz w:val="24"/>
          <w:szCs w:val="24"/>
        </w:rPr>
      </w:pPr>
    </w:p>
    <w:p w14:paraId="7339C9DB" w14:textId="39599102" w:rsidR="00697D71" w:rsidRPr="005D36D9" w:rsidRDefault="00697D71" w:rsidP="00697D71">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Sadržaj izvještaja</w:t>
      </w:r>
    </w:p>
    <w:p w14:paraId="0B01BB44" w14:textId="7D151AAF" w:rsidR="00697D71" w:rsidRPr="005D36D9" w:rsidRDefault="00697D71" w:rsidP="00697D71">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 xml:space="preserve">Članak </w:t>
      </w:r>
      <w:r w:rsidR="00D4460C" w:rsidRPr="005D36D9">
        <w:rPr>
          <w:rFonts w:ascii="Times New Roman" w:hAnsi="Times New Roman" w:cs="Times New Roman"/>
          <w:b/>
          <w:sz w:val="24"/>
          <w:szCs w:val="24"/>
        </w:rPr>
        <w:t>2</w:t>
      </w:r>
      <w:r w:rsidR="0014151B" w:rsidRPr="005D36D9">
        <w:rPr>
          <w:rFonts w:ascii="Times New Roman" w:hAnsi="Times New Roman" w:cs="Times New Roman"/>
          <w:b/>
          <w:sz w:val="24"/>
          <w:szCs w:val="24"/>
        </w:rPr>
        <w:t>1</w:t>
      </w:r>
      <w:r w:rsidRPr="005D36D9">
        <w:rPr>
          <w:rFonts w:ascii="Times New Roman" w:hAnsi="Times New Roman" w:cs="Times New Roman"/>
          <w:b/>
          <w:sz w:val="24"/>
          <w:szCs w:val="24"/>
        </w:rPr>
        <w:t>.</w:t>
      </w:r>
    </w:p>
    <w:p w14:paraId="706D33AC" w14:textId="048908DE" w:rsidR="008E7269" w:rsidRPr="005D36D9" w:rsidRDefault="00697D71" w:rsidP="006347B4">
      <w:pPr>
        <w:pStyle w:val="ListParagraph"/>
        <w:numPr>
          <w:ilvl w:val="0"/>
          <w:numId w:val="21"/>
        </w:numPr>
        <w:spacing w:line="240" w:lineRule="auto"/>
        <w:ind w:left="0" w:firstLine="0"/>
        <w:jc w:val="both"/>
        <w:rPr>
          <w:rFonts w:ascii="Times New Roman" w:hAnsi="Times New Roman" w:cs="Times New Roman"/>
          <w:sz w:val="24"/>
          <w:szCs w:val="24"/>
        </w:rPr>
      </w:pPr>
      <w:r w:rsidRPr="005D36D9">
        <w:rPr>
          <w:rFonts w:ascii="Times New Roman" w:hAnsi="Times New Roman" w:cs="Times New Roman"/>
          <w:sz w:val="24"/>
          <w:szCs w:val="24"/>
        </w:rPr>
        <w:t>Izvještaj</w:t>
      </w:r>
      <w:r w:rsidR="006B6FAF" w:rsidRPr="005D36D9">
        <w:rPr>
          <w:rFonts w:ascii="Times New Roman" w:hAnsi="Times New Roman" w:cs="Times New Roman"/>
          <w:sz w:val="24"/>
          <w:szCs w:val="24"/>
        </w:rPr>
        <w:t xml:space="preserve"> lobista</w:t>
      </w:r>
      <w:r w:rsidRPr="005D36D9">
        <w:rPr>
          <w:rFonts w:ascii="Times New Roman" w:hAnsi="Times New Roman" w:cs="Times New Roman"/>
          <w:sz w:val="24"/>
          <w:szCs w:val="24"/>
        </w:rPr>
        <w:t xml:space="preserve"> iz članka </w:t>
      </w:r>
      <w:r w:rsidR="00813559" w:rsidRPr="005D36D9">
        <w:rPr>
          <w:rFonts w:ascii="Times New Roman" w:hAnsi="Times New Roman" w:cs="Times New Roman"/>
          <w:sz w:val="24"/>
          <w:szCs w:val="24"/>
        </w:rPr>
        <w:t>19</w:t>
      </w:r>
      <w:r w:rsidRPr="005D36D9">
        <w:rPr>
          <w:rFonts w:ascii="Times New Roman" w:hAnsi="Times New Roman" w:cs="Times New Roman"/>
          <w:sz w:val="24"/>
          <w:szCs w:val="24"/>
        </w:rPr>
        <w:t xml:space="preserve">. </w:t>
      </w:r>
      <w:r w:rsidR="00200894" w:rsidRPr="005D36D9">
        <w:rPr>
          <w:rFonts w:ascii="Times New Roman" w:hAnsi="Times New Roman" w:cs="Times New Roman"/>
          <w:sz w:val="24"/>
          <w:szCs w:val="24"/>
        </w:rPr>
        <w:t>ovoga Zakona</w:t>
      </w:r>
      <w:r w:rsidRPr="005D36D9">
        <w:rPr>
          <w:rFonts w:ascii="Times New Roman" w:hAnsi="Times New Roman" w:cs="Times New Roman"/>
          <w:sz w:val="24"/>
          <w:szCs w:val="24"/>
        </w:rPr>
        <w:t xml:space="preserve"> sadrži podatke o sadržaju lobiranja u smislu područja ciljanih politika ili zakonodavstva, </w:t>
      </w:r>
      <w:r w:rsidR="007509B0" w:rsidRPr="005D36D9">
        <w:rPr>
          <w:rFonts w:ascii="Times New Roman" w:hAnsi="Times New Roman" w:cs="Times New Roman"/>
          <w:sz w:val="24"/>
          <w:szCs w:val="24"/>
        </w:rPr>
        <w:t xml:space="preserve">načinu lobiranja, </w:t>
      </w:r>
      <w:r w:rsidRPr="005D36D9">
        <w:rPr>
          <w:rFonts w:ascii="Times New Roman" w:hAnsi="Times New Roman" w:cs="Times New Roman"/>
          <w:sz w:val="24"/>
          <w:szCs w:val="24"/>
        </w:rPr>
        <w:t>naznaku svrhe i cilja za koji je lobirao za svakog korisnika lobiranja, podatke o korisnicima lobiranja za koje je lobirao</w:t>
      </w:r>
      <w:r w:rsidR="007973F6">
        <w:rPr>
          <w:rFonts w:ascii="Times New Roman" w:hAnsi="Times New Roman" w:cs="Times New Roman"/>
          <w:sz w:val="24"/>
          <w:szCs w:val="24"/>
        </w:rPr>
        <w:t>,</w:t>
      </w:r>
      <w:r w:rsidRPr="005D36D9">
        <w:rPr>
          <w:rFonts w:ascii="Times New Roman" w:hAnsi="Times New Roman" w:cs="Times New Roman"/>
          <w:sz w:val="24"/>
          <w:szCs w:val="24"/>
        </w:rPr>
        <w:t xml:space="preserve"> </w:t>
      </w:r>
      <w:r w:rsidR="007509B0" w:rsidRPr="005D36D9">
        <w:rPr>
          <w:rFonts w:ascii="Times New Roman" w:hAnsi="Times New Roman" w:cs="Times New Roman"/>
          <w:sz w:val="24"/>
          <w:szCs w:val="24"/>
        </w:rPr>
        <w:t xml:space="preserve">naznaku lobirane osobe, uključujući naziv </w:t>
      </w:r>
      <w:r w:rsidRPr="005D36D9">
        <w:rPr>
          <w:rFonts w:ascii="Times New Roman" w:hAnsi="Times New Roman" w:cs="Times New Roman"/>
          <w:sz w:val="24"/>
          <w:szCs w:val="24"/>
        </w:rPr>
        <w:t>tijela</w:t>
      </w:r>
      <w:r w:rsidR="007509B0" w:rsidRPr="005D36D9">
        <w:rPr>
          <w:rFonts w:ascii="Times New Roman" w:hAnsi="Times New Roman" w:cs="Times New Roman"/>
          <w:sz w:val="24"/>
          <w:szCs w:val="24"/>
        </w:rPr>
        <w:t xml:space="preserve"> i</w:t>
      </w:r>
      <w:r w:rsidRPr="005D36D9">
        <w:rPr>
          <w:rFonts w:ascii="Times New Roman" w:hAnsi="Times New Roman" w:cs="Times New Roman"/>
          <w:sz w:val="24"/>
          <w:szCs w:val="24"/>
        </w:rPr>
        <w:t xml:space="preserve"> </w:t>
      </w:r>
      <w:r w:rsidR="007509B0" w:rsidRPr="005D36D9">
        <w:rPr>
          <w:rFonts w:ascii="Times New Roman" w:hAnsi="Times New Roman" w:cs="Times New Roman"/>
          <w:sz w:val="24"/>
          <w:szCs w:val="24"/>
        </w:rPr>
        <w:t xml:space="preserve">funkciju </w:t>
      </w:r>
      <w:r w:rsidRPr="005D36D9">
        <w:rPr>
          <w:rFonts w:ascii="Times New Roman" w:hAnsi="Times New Roman" w:cs="Times New Roman"/>
          <w:sz w:val="24"/>
          <w:szCs w:val="24"/>
        </w:rPr>
        <w:t>osobe koju je kontaktirao</w:t>
      </w:r>
      <w:r w:rsidR="007973F6">
        <w:rPr>
          <w:rFonts w:ascii="Times New Roman" w:hAnsi="Times New Roman" w:cs="Times New Roman"/>
          <w:sz w:val="24"/>
          <w:szCs w:val="24"/>
        </w:rPr>
        <w:t xml:space="preserve"> te </w:t>
      </w:r>
      <w:r w:rsidR="007973F6" w:rsidRPr="007973F6">
        <w:rPr>
          <w:rFonts w:ascii="Times New Roman" w:hAnsi="Times New Roman" w:cs="Times New Roman"/>
          <w:sz w:val="24"/>
          <w:szCs w:val="24"/>
        </w:rPr>
        <w:t>informacije i materijal</w:t>
      </w:r>
      <w:r w:rsidR="007973F6">
        <w:rPr>
          <w:rFonts w:ascii="Times New Roman" w:hAnsi="Times New Roman" w:cs="Times New Roman"/>
          <w:sz w:val="24"/>
          <w:szCs w:val="24"/>
        </w:rPr>
        <w:t>e</w:t>
      </w:r>
      <w:r w:rsidR="007973F6" w:rsidRPr="007973F6">
        <w:rPr>
          <w:rFonts w:ascii="Times New Roman" w:hAnsi="Times New Roman" w:cs="Times New Roman"/>
          <w:sz w:val="24"/>
          <w:szCs w:val="24"/>
        </w:rPr>
        <w:t xml:space="preserve"> koje je lobist pružio lobiranoj osobi</w:t>
      </w:r>
      <w:r w:rsidRPr="005D36D9">
        <w:rPr>
          <w:rFonts w:ascii="Times New Roman" w:hAnsi="Times New Roman" w:cs="Times New Roman"/>
          <w:sz w:val="24"/>
          <w:szCs w:val="24"/>
        </w:rPr>
        <w:t>.</w:t>
      </w:r>
    </w:p>
    <w:p w14:paraId="731D54B8" w14:textId="77777777" w:rsidR="00C64EE1" w:rsidRPr="005D36D9" w:rsidRDefault="00C64EE1" w:rsidP="006347B4">
      <w:pPr>
        <w:pStyle w:val="ListParagraph"/>
        <w:spacing w:line="240" w:lineRule="auto"/>
        <w:ind w:left="0"/>
        <w:jc w:val="both"/>
        <w:rPr>
          <w:rFonts w:ascii="Times New Roman" w:hAnsi="Times New Roman" w:cs="Times New Roman"/>
          <w:sz w:val="24"/>
          <w:szCs w:val="24"/>
        </w:rPr>
      </w:pPr>
    </w:p>
    <w:p w14:paraId="22CD4CF4" w14:textId="14C15C1F" w:rsidR="00C64EE1" w:rsidRPr="005D36D9" w:rsidRDefault="00CB0932" w:rsidP="006347B4">
      <w:pPr>
        <w:pStyle w:val="ListParagraph"/>
        <w:numPr>
          <w:ilvl w:val="0"/>
          <w:numId w:val="21"/>
        </w:numPr>
        <w:spacing w:line="240" w:lineRule="auto"/>
        <w:ind w:left="0" w:firstLine="0"/>
        <w:jc w:val="both"/>
        <w:rPr>
          <w:rFonts w:ascii="Times New Roman" w:hAnsi="Times New Roman" w:cs="Times New Roman"/>
          <w:sz w:val="24"/>
          <w:szCs w:val="24"/>
        </w:rPr>
      </w:pPr>
      <w:r w:rsidRPr="005D36D9">
        <w:rPr>
          <w:rFonts w:ascii="Times New Roman" w:hAnsi="Times New Roman" w:cs="Times New Roman"/>
          <w:sz w:val="24"/>
          <w:szCs w:val="24"/>
        </w:rPr>
        <w:t xml:space="preserve">Povjerenstvo </w:t>
      </w:r>
      <w:r w:rsidR="00697D71" w:rsidRPr="005D36D9">
        <w:rPr>
          <w:rFonts w:ascii="Times New Roman" w:hAnsi="Times New Roman" w:cs="Times New Roman"/>
          <w:sz w:val="24"/>
          <w:szCs w:val="24"/>
        </w:rPr>
        <w:t xml:space="preserve">će ispitati sadrži li izvještaj </w:t>
      </w:r>
      <w:r w:rsidR="006B6FAF" w:rsidRPr="005D36D9">
        <w:rPr>
          <w:rFonts w:ascii="Times New Roman" w:hAnsi="Times New Roman" w:cs="Times New Roman"/>
          <w:sz w:val="24"/>
          <w:szCs w:val="24"/>
        </w:rPr>
        <w:t xml:space="preserve">lobista </w:t>
      </w:r>
      <w:r w:rsidR="00697D71" w:rsidRPr="005D36D9">
        <w:rPr>
          <w:rFonts w:ascii="Times New Roman" w:hAnsi="Times New Roman" w:cs="Times New Roman"/>
          <w:sz w:val="24"/>
          <w:szCs w:val="24"/>
        </w:rPr>
        <w:t xml:space="preserve">sve potrebne podatke. </w:t>
      </w:r>
    </w:p>
    <w:p w14:paraId="7C13E88C" w14:textId="77777777" w:rsidR="00C64EE1" w:rsidRPr="005D36D9" w:rsidRDefault="00C64EE1" w:rsidP="006347B4">
      <w:pPr>
        <w:pStyle w:val="ListParagraph"/>
        <w:spacing w:line="240" w:lineRule="auto"/>
        <w:ind w:left="0"/>
        <w:jc w:val="both"/>
        <w:rPr>
          <w:rFonts w:ascii="Times New Roman" w:hAnsi="Times New Roman" w:cs="Times New Roman"/>
          <w:sz w:val="24"/>
          <w:szCs w:val="24"/>
        </w:rPr>
      </w:pPr>
    </w:p>
    <w:p w14:paraId="2A40BF3A" w14:textId="1F677392" w:rsidR="00034165" w:rsidRPr="005D36D9" w:rsidRDefault="00697D71" w:rsidP="006347B4">
      <w:pPr>
        <w:pStyle w:val="ListParagraph"/>
        <w:numPr>
          <w:ilvl w:val="0"/>
          <w:numId w:val="21"/>
        </w:numPr>
        <w:spacing w:line="240" w:lineRule="auto"/>
        <w:ind w:left="0" w:firstLine="0"/>
        <w:jc w:val="both"/>
        <w:rPr>
          <w:rFonts w:ascii="Times New Roman" w:hAnsi="Times New Roman" w:cs="Times New Roman"/>
          <w:sz w:val="24"/>
          <w:szCs w:val="24"/>
        </w:rPr>
      </w:pPr>
      <w:r w:rsidRPr="005D36D9">
        <w:rPr>
          <w:rFonts w:ascii="Times New Roman" w:hAnsi="Times New Roman" w:cs="Times New Roman"/>
          <w:sz w:val="24"/>
          <w:szCs w:val="24"/>
        </w:rPr>
        <w:t>Ako utvrdi da izvješ</w:t>
      </w:r>
      <w:r w:rsidR="00F53B3E" w:rsidRPr="005D36D9">
        <w:rPr>
          <w:rFonts w:ascii="Times New Roman" w:hAnsi="Times New Roman" w:cs="Times New Roman"/>
          <w:sz w:val="24"/>
          <w:szCs w:val="24"/>
        </w:rPr>
        <w:t>taju</w:t>
      </w:r>
      <w:r w:rsidRPr="005D36D9">
        <w:rPr>
          <w:rFonts w:ascii="Times New Roman" w:hAnsi="Times New Roman" w:cs="Times New Roman"/>
          <w:sz w:val="24"/>
          <w:szCs w:val="24"/>
        </w:rPr>
        <w:t xml:space="preserve"> nedostaju propisane informacije,</w:t>
      </w:r>
      <w:r w:rsidR="00482BAB" w:rsidRPr="005D36D9">
        <w:rPr>
          <w:rFonts w:ascii="Times New Roman" w:hAnsi="Times New Roman" w:cs="Times New Roman"/>
          <w:sz w:val="24"/>
          <w:szCs w:val="24"/>
        </w:rPr>
        <w:t xml:space="preserve"> Povjerenstvo će</w:t>
      </w:r>
      <w:r w:rsidRPr="005D36D9">
        <w:rPr>
          <w:rFonts w:ascii="Times New Roman" w:hAnsi="Times New Roman" w:cs="Times New Roman"/>
          <w:sz w:val="24"/>
          <w:szCs w:val="24"/>
        </w:rPr>
        <w:t xml:space="preserve"> </w:t>
      </w:r>
      <w:r w:rsidR="007F00F6">
        <w:rPr>
          <w:rFonts w:ascii="Times New Roman" w:hAnsi="Times New Roman" w:cs="Times New Roman"/>
          <w:sz w:val="24"/>
          <w:szCs w:val="24"/>
        </w:rPr>
        <w:t xml:space="preserve">pozvati </w:t>
      </w:r>
      <w:r w:rsidRPr="005D36D9">
        <w:rPr>
          <w:rFonts w:ascii="Times New Roman" w:hAnsi="Times New Roman" w:cs="Times New Roman"/>
          <w:sz w:val="24"/>
          <w:szCs w:val="24"/>
        </w:rPr>
        <w:t xml:space="preserve">od lobista da </w:t>
      </w:r>
      <w:r w:rsidR="00314BE0" w:rsidRPr="005D36D9">
        <w:rPr>
          <w:rFonts w:ascii="Times New Roman" w:hAnsi="Times New Roman" w:cs="Times New Roman"/>
          <w:sz w:val="24"/>
          <w:szCs w:val="24"/>
        </w:rPr>
        <w:t>isti</w:t>
      </w:r>
      <w:r w:rsidRPr="005D36D9">
        <w:rPr>
          <w:rFonts w:ascii="Times New Roman" w:hAnsi="Times New Roman" w:cs="Times New Roman"/>
          <w:sz w:val="24"/>
          <w:szCs w:val="24"/>
        </w:rPr>
        <w:t xml:space="preserve"> dopuni u određenom roku</w:t>
      </w:r>
      <w:r w:rsidR="00314BE0" w:rsidRPr="005D36D9">
        <w:rPr>
          <w:rFonts w:ascii="Times New Roman" w:hAnsi="Times New Roman" w:cs="Times New Roman"/>
          <w:sz w:val="24"/>
          <w:szCs w:val="24"/>
        </w:rPr>
        <w:t xml:space="preserve"> koji ne može </w:t>
      </w:r>
      <w:r w:rsidRPr="005D36D9">
        <w:rPr>
          <w:rFonts w:ascii="Times New Roman" w:hAnsi="Times New Roman" w:cs="Times New Roman"/>
          <w:sz w:val="24"/>
          <w:szCs w:val="24"/>
        </w:rPr>
        <w:t>biti kraći od 15 dana ni duži od 30 dana</w:t>
      </w:r>
      <w:r w:rsidR="00C06BD2" w:rsidRPr="005D36D9">
        <w:rPr>
          <w:rFonts w:ascii="Times New Roman" w:hAnsi="Times New Roman" w:cs="Times New Roman"/>
          <w:sz w:val="24"/>
          <w:szCs w:val="24"/>
        </w:rPr>
        <w:t>.</w:t>
      </w:r>
    </w:p>
    <w:p w14:paraId="68C3DE3A" w14:textId="77777777" w:rsidR="00E53CCC" w:rsidRPr="005D36D9" w:rsidRDefault="00E53CCC" w:rsidP="00710C2F">
      <w:pPr>
        <w:pStyle w:val="ListParagraph"/>
        <w:rPr>
          <w:rFonts w:ascii="Times New Roman" w:hAnsi="Times New Roman" w:cs="Times New Roman"/>
          <w:sz w:val="24"/>
          <w:szCs w:val="24"/>
        </w:rPr>
      </w:pPr>
    </w:p>
    <w:p w14:paraId="744DD3D1" w14:textId="58F7DAD7" w:rsidR="00E53CCC" w:rsidRPr="005D36D9" w:rsidRDefault="00E53CCC" w:rsidP="006347B4">
      <w:pPr>
        <w:pStyle w:val="ListParagraph"/>
        <w:numPr>
          <w:ilvl w:val="0"/>
          <w:numId w:val="21"/>
        </w:numPr>
        <w:spacing w:line="240" w:lineRule="auto"/>
        <w:ind w:left="0" w:firstLine="0"/>
        <w:jc w:val="both"/>
        <w:rPr>
          <w:rFonts w:ascii="Times New Roman" w:hAnsi="Times New Roman" w:cs="Times New Roman"/>
          <w:sz w:val="24"/>
          <w:szCs w:val="24"/>
        </w:rPr>
      </w:pPr>
      <w:bookmarkStart w:id="57" w:name="_Hlk125496521"/>
      <w:r w:rsidRPr="005D36D9">
        <w:rPr>
          <w:rFonts w:ascii="Times New Roman" w:hAnsi="Times New Roman" w:cs="Times New Roman"/>
          <w:sz w:val="24"/>
          <w:szCs w:val="24"/>
        </w:rPr>
        <w:t xml:space="preserve">Postupak provjere podataka iz izvještaja </w:t>
      </w:r>
      <w:bookmarkStart w:id="58" w:name="_Hlk136161269"/>
      <w:r w:rsidRPr="005D36D9">
        <w:rPr>
          <w:rFonts w:ascii="Times New Roman" w:hAnsi="Times New Roman" w:cs="Times New Roman"/>
          <w:sz w:val="24"/>
          <w:szCs w:val="24"/>
        </w:rPr>
        <w:t xml:space="preserve">iz članka </w:t>
      </w:r>
      <w:r w:rsidR="006722B0" w:rsidRPr="005D36D9">
        <w:rPr>
          <w:rFonts w:ascii="Times New Roman" w:hAnsi="Times New Roman" w:cs="Times New Roman"/>
          <w:sz w:val="24"/>
          <w:szCs w:val="24"/>
        </w:rPr>
        <w:t>19</w:t>
      </w:r>
      <w:r w:rsidRPr="005D36D9">
        <w:rPr>
          <w:rFonts w:ascii="Times New Roman" w:hAnsi="Times New Roman" w:cs="Times New Roman"/>
          <w:sz w:val="24"/>
          <w:szCs w:val="24"/>
        </w:rPr>
        <w:t xml:space="preserve">. ovoga Zakona </w:t>
      </w:r>
      <w:bookmarkEnd w:id="58"/>
      <w:r w:rsidRPr="005D36D9">
        <w:rPr>
          <w:rFonts w:ascii="Times New Roman" w:hAnsi="Times New Roman" w:cs="Times New Roman"/>
          <w:sz w:val="24"/>
          <w:szCs w:val="24"/>
        </w:rPr>
        <w:t>zatvoren je za javnost.</w:t>
      </w:r>
    </w:p>
    <w:bookmarkEnd w:id="57"/>
    <w:p w14:paraId="20E5484A" w14:textId="77777777" w:rsidR="00C222A9" w:rsidRDefault="00C222A9" w:rsidP="00697D71">
      <w:pPr>
        <w:spacing w:line="276" w:lineRule="auto"/>
        <w:jc w:val="center"/>
        <w:rPr>
          <w:rFonts w:ascii="Times New Roman" w:hAnsi="Times New Roman" w:cs="Times New Roman"/>
          <w:b/>
          <w:sz w:val="24"/>
          <w:szCs w:val="24"/>
        </w:rPr>
      </w:pPr>
    </w:p>
    <w:p w14:paraId="5364119F" w14:textId="2CE9D035" w:rsidR="00697D71" w:rsidRPr="005D36D9" w:rsidRDefault="00697D71" w:rsidP="00697D71">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Provjera podataka i izjava</w:t>
      </w:r>
    </w:p>
    <w:p w14:paraId="4104ED42" w14:textId="7B223D59" w:rsidR="00697D71" w:rsidRPr="005D36D9" w:rsidRDefault="00697D71" w:rsidP="00697D71">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 xml:space="preserve">Članak </w:t>
      </w:r>
      <w:r w:rsidR="00D4460C" w:rsidRPr="005D36D9">
        <w:rPr>
          <w:rFonts w:ascii="Times New Roman" w:hAnsi="Times New Roman" w:cs="Times New Roman"/>
          <w:b/>
          <w:sz w:val="24"/>
          <w:szCs w:val="24"/>
        </w:rPr>
        <w:t>2</w:t>
      </w:r>
      <w:r w:rsidR="0014151B" w:rsidRPr="005D36D9">
        <w:rPr>
          <w:rFonts w:ascii="Times New Roman" w:hAnsi="Times New Roman" w:cs="Times New Roman"/>
          <w:b/>
          <w:sz w:val="24"/>
          <w:szCs w:val="24"/>
        </w:rPr>
        <w:t>2</w:t>
      </w:r>
      <w:r w:rsidRPr="005D36D9">
        <w:rPr>
          <w:rFonts w:ascii="Times New Roman" w:hAnsi="Times New Roman" w:cs="Times New Roman"/>
          <w:b/>
          <w:sz w:val="24"/>
          <w:szCs w:val="24"/>
        </w:rPr>
        <w:t>.</w:t>
      </w:r>
    </w:p>
    <w:p w14:paraId="0035D340" w14:textId="3544EA66" w:rsidR="00697D71" w:rsidRPr="00A22695" w:rsidRDefault="00CB0932" w:rsidP="00A22695">
      <w:pPr>
        <w:pStyle w:val="ListParagraph"/>
        <w:numPr>
          <w:ilvl w:val="0"/>
          <w:numId w:val="68"/>
        </w:numPr>
        <w:spacing w:before="120" w:after="120" w:line="240" w:lineRule="auto"/>
        <w:ind w:left="0" w:firstLine="0"/>
        <w:contextualSpacing w:val="0"/>
        <w:jc w:val="both"/>
        <w:rPr>
          <w:rFonts w:ascii="Times New Roman" w:hAnsi="Times New Roman" w:cs="Times New Roman"/>
          <w:sz w:val="24"/>
          <w:szCs w:val="24"/>
        </w:rPr>
      </w:pPr>
      <w:r w:rsidRPr="00A22695">
        <w:rPr>
          <w:rFonts w:ascii="Times New Roman" w:hAnsi="Times New Roman" w:cs="Times New Roman"/>
          <w:sz w:val="24"/>
          <w:szCs w:val="24"/>
        </w:rPr>
        <w:t xml:space="preserve">Povjerenstvo </w:t>
      </w:r>
      <w:r w:rsidR="00697D71" w:rsidRPr="00A22695">
        <w:rPr>
          <w:rFonts w:ascii="Times New Roman" w:hAnsi="Times New Roman" w:cs="Times New Roman"/>
          <w:sz w:val="24"/>
          <w:szCs w:val="24"/>
        </w:rPr>
        <w:t xml:space="preserve">može </w:t>
      </w:r>
      <w:r w:rsidR="006722B0" w:rsidRPr="00A22695">
        <w:rPr>
          <w:rFonts w:ascii="Times New Roman" w:hAnsi="Times New Roman" w:cs="Times New Roman"/>
          <w:sz w:val="24"/>
          <w:szCs w:val="24"/>
        </w:rPr>
        <w:t xml:space="preserve">na vlastitu inicijativu </w:t>
      </w:r>
      <w:r w:rsidR="00697D71" w:rsidRPr="00A22695">
        <w:rPr>
          <w:rFonts w:ascii="Times New Roman" w:hAnsi="Times New Roman" w:cs="Times New Roman"/>
          <w:sz w:val="24"/>
          <w:szCs w:val="24"/>
        </w:rPr>
        <w:t>provjeriti istinitost podataka i izjava u izvješ</w:t>
      </w:r>
      <w:r w:rsidR="00F53B3E" w:rsidRPr="00A22695">
        <w:rPr>
          <w:rFonts w:ascii="Times New Roman" w:hAnsi="Times New Roman" w:cs="Times New Roman"/>
          <w:sz w:val="24"/>
          <w:szCs w:val="24"/>
        </w:rPr>
        <w:t>taju</w:t>
      </w:r>
      <w:r w:rsidR="006722B0" w:rsidRPr="00A22695">
        <w:rPr>
          <w:rFonts w:ascii="Times New Roman" w:hAnsi="Times New Roman" w:cs="Times New Roman"/>
          <w:sz w:val="24"/>
          <w:szCs w:val="24"/>
        </w:rPr>
        <w:t xml:space="preserve"> iz članka 19. ovoga Zakona</w:t>
      </w:r>
      <w:r w:rsidR="00C54686" w:rsidRPr="00A22695">
        <w:rPr>
          <w:rFonts w:ascii="Times New Roman" w:hAnsi="Times New Roman" w:cs="Times New Roman"/>
          <w:sz w:val="24"/>
          <w:szCs w:val="24"/>
        </w:rPr>
        <w:t>.</w:t>
      </w:r>
    </w:p>
    <w:p w14:paraId="24377A6E" w14:textId="0A9C39B0" w:rsidR="00A22695" w:rsidRPr="00A22695" w:rsidRDefault="00A22695" w:rsidP="00A22695">
      <w:pPr>
        <w:pStyle w:val="ListParagraph"/>
        <w:numPr>
          <w:ilvl w:val="0"/>
          <w:numId w:val="68"/>
        </w:numPr>
        <w:spacing w:before="120" w:after="120" w:line="240" w:lineRule="auto"/>
        <w:ind w:left="0" w:firstLine="0"/>
        <w:contextualSpacing w:val="0"/>
        <w:jc w:val="both"/>
        <w:rPr>
          <w:rFonts w:ascii="Times New Roman" w:hAnsi="Times New Roman" w:cs="Times New Roman"/>
          <w:sz w:val="24"/>
          <w:szCs w:val="24"/>
        </w:rPr>
      </w:pPr>
      <w:r w:rsidRPr="00A22695">
        <w:rPr>
          <w:rFonts w:ascii="Times New Roman" w:hAnsi="Times New Roman" w:cs="Times New Roman"/>
          <w:sz w:val="24"/>
          <w:szCs w:val="24"/>
        </w:rPr>
        <w:t>Na traženje Povjerenstva i u roku koji ono</w:t>
      </w:r>
      <w:r w:rsidR="003F1662">
        <w:rPr>
          <w:rFonts w:ascii="Times New Roman" w:hAnsi="Times New Roman" w:cs="Times New Roman"/>
          <w:sz w:val="24"/>
          <w:szCs w:val="24"/>
        </w:rPr>
        <w:t xml:space="preserve"> odredi,</w:t>
      </w:r>
      <w:r w:rsidRPr="00A22695">
        <w:rPr>
          <w:rFonts w:ascii="Times New Roman" w:hAnsi="Times New Roman" w:cs="Times New Roman"/>
          <w:sz w:val="24"/>
          <w:szCs w:val="24"/>
        </w:rPr>
        <w:t xml:space="preserve"> </w:t>
      </w:r>
      <w:r w:rsidR="00A87432">
        <w:rPr>
          <w:rFonts w:ascii="Times New Roman" w:hAnsi="Times New Roman" w:cs="Times New Roman"/>
          <w:sz w:val="24"/>
          <w:szCs w:val="24"/>
        </w:rPr>
        <w:t>lobist</w:t>
      </w:r>
      <w:r w:rsidRPr="00A22695">
        <w:rPr>
          <w:rFonts w:ascii="Times New Roman" w:hAnsi="Times New Roman" w:cs="Times New Roman"/>
          <w:sz w:val="24"/>
          <w:szCs w:val="24"/>
        </w:rPr>
        <w:t xml:space="preserve"> je dužan dostaviti dopune, objašnjenja i dokaze o navodima iz podnesen</w:t>
      </w:r>
      <w:r w:rsidR="00A87432">
        <w:rPr>
          <w:rFonts w:ascii="Times New Roman" w:hAnsi="Times New Roman" w:cs="Times New Roman"/>
          <w:sz w:val="24"/>
          <w:szCs w:val="24"/>
        </w:rPr>
        <w:t>og izvještaja</w:t>
      </w:r>
      <w:r w:rsidRPr="00A22695">
        <w:rPr>
          <w:rFonts w:ascii="Times New Roman" w:hAnsi="Times New Roman" w:cs="Times New Roman"/>
          <w:sz w:val="24"/>
          <w:szCs w:val="24"/>
        </w:rPr>
        <w:t xml:space="preserve">. </w:t>
      </w:r>
    </w:p>
    <w:p w14:paraId="5E8BFFB5" w14:textId="404257E1" w:rsidR="00A22695" w:rsidRPr="00A22695" w:rsidRDefault="00A22695" w:rsidP="00A22695">
      <w:pPr>
        <w:pStyle w:val="ListParagraph"/>
        <w:numPr>
          <w:ilvl w:val="0"/>
          <w:numId w:val="68"/>
        </w:numPr>
        <w:spacing w:before="120" w:after="120" w:line="240" w:lineRule="auto"/>
        <w:ind w:left="0" w:firstLine="0"/>
        <w:contextualSpacing w:val="0"/>
        <w:jc w:val="both"/>
        <w:rPr>
          <w:rFonts w:ascii="Times New Roman" w:hAnsi="Times New Roman" w:cs="Times New Roman"/>
          <w:sz w:val="24"/>
          <w:szCs w:val="24"/>
        </w:rPr>
      </w:pPr>
      <w:r w:rsidRPr="00A22695">
        <w:rPr>
          <w:rFonts w:ascii="Times New Roman" w:hAnsi="Times New Roman" w:cs="Times New Roman"/>
          <w:sz w:val="24"/>
          <w:szCs w:val="24"/>
        </w:rPr>
        <w:t xml:space="preserve">U svrhu provjere podataka i izjava </w:t>
      </w:r>
      <w:r w:rsidR="00A87432">
        <w:rPr>
          <w:rFonts w:ascii="Times New Roman" w:hAnsi="Times New Roman" w:cs="Times New Roman"/>
          <w:sz w:val="24"/>
          <w:szCs w:val="24"/>
        </w:rPr>
        <w:t xml:space="preserve">iz izvještaja </w:t>
      </w:r>
      <w:r w:rsidR="00D15CD4" w:rsidRPr="00D15CD4">
        <w:rPr>
          <w:rFonts w:ascii="Times New Roman" w:hAnsi="Times New Roman" w:cs="Times New Roman"/>
          <w:sz w:val="24"/>
          <w:szCs w:val="24"/>
        </w:rPr>
        <w:t>tijela zakonodavne ili izvršne vlasti, tijela državne uprave odnosno tijela jedinica lokalne ili područne (regionalne) samouprave</w:t>
      </w:r>
      <w:r w:rsidR="00D15CD4">
        <w:rPr>
          <w:rFonts w:ascii="Times New Roman" w:hAnsi="Times New Roman" w:cs="Times New Roman"/>
          <w:sz w:val="24"/>
          <w:szCs w:val="24"/>
        </w:rPr>
        <w:t xml:space="preserve"> </w:t>
      </w:r>
      <w:r w:rsidRPr="00A22695">
        <w:rPr>
          <w:rFonts w:ascii="Times New Roman" w:hAnsi="Times New Roman" w:cs="Times New Roman"/>
          <w:sz w:val="24"/>
          <w:szCs w:val="24"/>
        </w:rPr>
        <w:t>dužna su na zahtjev Povjerenstva bez odgode dostaviti zatražene obavijesti i dokaze.</w:t>
      </w:r>
    </w:p>
    <w:p w14:paraId="2BF5F70C" w14:textId="1CAA19B2" w:rsidR="00697D71" w:rsidRPr="00A22695" w:rsidRDefault="00697D71" w:rsidP="00A22695">
      <w:pPr>
        <w:pStyle w:val="ListParagraph"/>
        <w:numPr>
          <w:ilvl w:val="0"/>
          <w:numId w:val="68"/>
        </w:numPr>
        <w:spacing w:before="120" w:after="120" w:line="240" w:lineRule="auto"/>
        <w:ind w:left="0" w:firstLine="0"/>
        <w:contextualSpacing w:val="0"/>
        <w:jc w:val="both"/>
        <w:rPr>
          <w:rFonts w:ascii="Times New Roman" w:hAnsi="Times New Roman" w:cs="Times New Roman"/>
          <w:sz w:val="24"/>
          <w:szCs w:val="24"/>
        </w:rPr>
      </w:pPr>
      <w:r w:rsidRPr="00A22695">
        <w:rPr>
          <w:rFonts w:ascii="Times New Roman" w:hAnsi="Times New Roman" w:cs="Times New Roman"/>
          <w:sz w:val="24"/>
          <w:szCs w:val="24"/>
        </w:rPr>
        <w:t>Lobist ne mo</w:t>
      </w:r>
      <w:r w:rsidR="002C68B3" w:rsidRPr="00A22695">
        <w:rPr>
          <w:rFonts w:ascii="Times New Roman" w:hAnsi="Times New Roman" w:cs="Times New Roman"/>
          <w:sz w:val="24"/>
          <w:szCs w:val="24"/>
        </w:rPr>
        <w:t>že</w:t>
      </w:r>
      <w:r w:rsidRPr="00A22695">
        <w:rPr>
          <w:rFonts w:ascii="Times New Roman" w:hAnsi="Times New Roman" w:cs="Times New Roman"/>
          <w:sz w:val="24"/>
          <w:szCs w:val="24"/>
        </w:rPr>
        <w:t xml:space="preserve"> odbiti davanje podataka iz stavka 1. ovog</w:t>
      </w:r>
      <w:r w:rsidR="002A0836" w:rsidRPr="00A22695">
        <w:rPr>
          <w:rFonts w:ascii="Times New Roman" w:hAnsi="Times New Roman" w:cs="Times New Roman"/>
          <w:sz w:val="24"/>
          <w:szCs w:val="24"/>
        </w:rPr>
        <w:t>a</w:t>
      </w:r>
      <w:r w:rsidRPr="00A22695">
        <w:rPr>
          <w:rFonts w:ascii="Times New Roman" w:hAnsi="Times New Roman" w:cs="Times New Roman"/>
          <w:sz w:val="24"/>
          <w:szCs w:val="24"/>
        </w:rPr>
        <w:t xml:space="preserve"> članka pozivanjem na profesionalnu</w:t>
      </w:r>
      <w:r w:rsidR="00936BB8">
        <w:rPr>
          <w:rFonts w:ascii="Times New Roman" w:hAnsi="Times New Roman" w:cs="Times New Roman"/>
          <w:sz w:val="24"/>
          <w:szCs w:val="24"/>
        </w:rPr>
        <w:t xml:space="preserve"> ili poslovnu </w:t>
      </w:r>
      <w:r w:rsidRPr="00A22695">
        <w:rPr>
          <w:rFonts w:ascii="Times New Roman" w:hAnsi="Times New Roman" w:cs="Times New Roman"/>
          <w:sz w:val="24"/>
          <w:szCs w:val="24"/>
        </w:rPr>
        <w:t>tajnu.</w:t>
      </w:r>
    </w:p>
    <w:p w14:paraId="7352F423" w14:textId="42E2F845" w:rsidR="006722B0" w:rsidRPr="00A22695" w:rsidRDefault="006722B0" w:rsidP="00A22695">
      <w:pPr>
        <w:pStyle w:val="ListParagraph"/>
        <w:numPr>
          <w:ilvl w:val="0"/>
          <w:numId w:val="68"/>
        </w:numPr>
        <w:spacing w:before="120" w:after="120" w:line="240" w:lineRule="auto"/>
        <w:ind w:left="0" w:firstLine="0"/>
        <w:contextualSpacing w:val="0"/>
        <w:jc w:val="both"/>
        <w:rPr>
          <w:rFonts w:ascii="Times New Roman" w:hAnsi="Times New Roman" w:cs="Times New Roman"/>
          <w:sz w:val="24"/>
          <w:szCs w:val="24"/>
        </w:rPr>
      </w:pPr>
      <w:r w:rsidRPr="00A22695">
        <w:rPr>
          <w:rFonts w:ascii="Times New Roman" w:hAnsi="Times New Roman" w:cs="Times New Roman"/>
          <w:sz w:val="24"/>
          <w:szCs w:val="24"/>
        </w:rPr>
        <w:t>Postupak provjere iz stavka 1. ovoga članka zatvoren je za javnost.</w:t>
      </w:r>
    </w:p>
    <w:p w14:paraId="67130F8A" w14:textId="77777777" w:rsidR="001B3EC6" w:rsidRPr="005D36D9" w:rsidRDefault="001B3EC6" w:rsidP="008957E9">
      <w:pPr>
        <w:spacing w:line="276" w:lineRule="auto"/>
        <w:rPr>
          <w:rFonts w:ascii="Times New Roman" w:hAnsi="Times New Roman" w:cs="Times New Roman"/>
          <w:b/>
          <w:sz w:val="24"/>
          <w:szCs w:val="24"/>
        </w:rPr>
      </w:pPr>
    </w:p>
    <w:p w14:paraId="0996D9E3" w14:textId="77777777" w:rsidR="00AF06C7" w:rsidRPr="005D36D9" w:rsidRDefault="00D07B59" w:rsidP="00697D71">
      <w:pPr>
        <w:spacing w:line="276" w:lineRule="auto"/>
        <w:jc w:val="center"/>
        <w:rPr>
          <w:rFonts w:ascii="Times New Roman" w:hAnsi="Times New Roman" w:cs="Times New Roman"/>
          <w:b/>
          <w:bCs/>
          <w:sz w:val="24"/>
          <w:szCs w:val="24"/>
        </w:rPr>
      </w:pPr>
      <w:r w:rsidRPr="005D36D9">
        <w:rPr>
          <w:rFonts w:ascii="Times New Roman" w:hAnsi="Times New Roman" w:cs="Times New Roman"/>
          <w:b/>
          <w:bCs/>
          <w:sz w:val="24"/>
          <w:szCs w:val="24"/>
        </w:rPr>
        <w:t>GLAVA V.</w:t>
      </w:r>
      <w:bookmarkStart w:id="59" w:name="_Hlk120602224"/>
      <w:bookmarkStart w:id="60" w:name="_Hlk101343624"/>
    </w:p>
    <w:p w14:paraId="1D12D34B" w14:textId="63B80CBB" w:rsidR="00697D71" w:rsidRPr="005D36D9" w:rsidRDefault="00697D71" w:rsidP="00697D71">
      <w:pPr>
        <w:spacing w:line="276" w:lineRule="auto"/>
        <w:jc w:val="center"/>
        <w:rPr>
          <w:rFonts w:ascii="Times New Roman" w:hAnsi="Times New Roman" w:cs="Times New Roman"/>
          <w:sz w:val="24"/>
          <w:szCs w:val="24"/>
        </w:rPr>
      </w:pPr>
      <w:r w:rsidRPr="005D36D9">
        <w:rPr>
          <w:rFonts w:ascii="Times New Roman" w:hAnsi="Times New Roman" w:cs="Times New Roman"/>
          <w:b/>
          <w:sz w:val="24"/>
          <w:szCs w:val="24"/>
        </w:rPr>
        <w:t>OGRANIČENJA LOBIRANJA</w:t>
      </w:r>
    </w:p>
    <w:bookmarkEnd w:id="59"/>
    <w:p w14:paraId="764094B9" w14:textId="512E4173" w:rsidR="00697D71" w:rsidRPr="005D36D9" w:rsidRDefault="00697D71" w:rsidP="00697D71">
      <w:pPr>
        <w:spacing w:line="276" w:lineRule="auto"/>
        <w:jc w:val="center"/>
        <w:rPr>
          <w:rFonts w:ascii="Times New Roman" w:hAnsi="Times New Roman" w:cs="Times New Roman"/>
          <w:b/>
          <w:bCs/>
          <w:sz w:val="24"/>
          <w:szCs w:val="24"/>
        </w:rPr>
      </w:pPr>
      <w:r w:rsidRPr="005D36D9">
        <w:rPr>
          <w:rFonts w:ascii="Times New Roman" w:hAnsi="Times New Roman" w:cs="Times New Roman"/>
          <w:b/>
          <w:bCs/>
          <w:sz w:val="24"/>
          <w:szCs w:val="24"/>
        </w:rPr>
        <w:t>Članak 2</w:t>
      </w:r>
      <w:r w:rsidR="0014151B" w:rsidRPr="005D36D9">
        <w:rPr>
          <w:rFonts w:ascii="Times New Roman" w:hAnsi="Times New Roman" w:cs="Times New Roman"/>
          <w:b/>
          <w:bCs/>
          <w:sz w:val="24"/>
          <w:szCs w:val="24"/>
        </w:rPr>
        <w:t>3</w:t>
      </w:r>
      <w:r w:rsidRPr="005D36D9">
        <w:rPr>
          <w:rFonts w:ascii="Times New Roman" w:hAnsi="Times New Roman" w:cs="Times New Roman"/>
          <w:b/>
          <w:bCs/>
          <w:sz w:val="24"/>
          <w:szCs w:val="24"/>
        </w:rPr>
        <w:t>.</w:t>
      </w:r>
    </w:p>
    <w:p w14:paraId="26966B0E" w14:textId="01593A56" w:rsidR="00697D71" w:rsidRPr="005D36D9" w:rsidRDefault="00697D71" w:rsidP="00BB79DA">
      <w:p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(1)</w:t>
      </w:r>
      <w:r w:rsidR="006347B4" w:rsidRPr="005D36D9">
        <w:rPr>
          <w:rFonts w:ascii="Times New Roman" w:hAnsi="Times New Roman" w:cs="Times New Roman"/>
          <w:sz w:val="24"/>
          <w:szCs w:val="24"/>
        </w:rPr>
        <w:tab/>
      </w:r>
      <w:r w:rsidR="005511A8" w:rsidRPr="005D36D9">
        <w:rPr>
          <w:rFonts w:ascii="Times New Roman" w:hAnsi="Times New Roman" w:cs="Times New Roman"/>
          <w:sz w:val="24"/>
          <w:szCs w:val="24"/>
        </w:rPr>
        <w:t xml:space="preserve">Lobiranoj osobi </w:t>
      </w:r>
      <w:r w:rsidRPr="005D36D9">
        <w:rPr>
          <w:rFonts w:ascii="Times New Roman" w:hAnsi="Times New Roman" w:cs="Times New Roman"/>
          <w:sz w:val="24"/>
          <w:szCs w:val="24"/>
        </w:rPr>
        <w:t xml:space="preserve">zabranjeno je u razdoblju od </w:t>
      </w:r>
      <w:r w:rsidR="00346398">
        <w:rPr>
          <w:rFonts w:ascii="Times New Roman" w:hAnsi="Times New Roman" w:cs="Times New Roman"/>
          <w:sz w:val="24"/>
          <w:szCs w:val="24"/>
        </w:rPr>
        <w:t>18 mjeseci</w:t>
      </w:r>
      <w:r w:rsidRPr="005D36D9">
        <w:rPr>
          <w:rFonts w:ascii="Times New Roman" w:hAnsi="Times New Roman" w:cs="Times New Roman"/>
          <w:sz w:val="24"/>
          <w:szCs w:val="24"/>
        </w:rPr>
        <w:t xml:space="preserve"> </w:t>
      </w:r>
      <w:bookmarkStart w:id="61" w:name="_Hlk141123663"/>
      <w:r w:rsidRPr="005D36D9">
        <w:rPr>
          <w:rFonts w:ascii="Times New Roman" w:hAnsi="Times New Roman" w:cs="Times New Roman"/>
          <w:sz w:val="24"/>
          <w:szCs w:val="24"/>
        </w:rPr>
        <w:t xml:space="preserve">nakon prestanka dužnosti ili službe </w:t>
      </w:r>
      <w:r w:rsidR="005511A8" w:rsidRPr="005D36D9">
        <w:rPr>
          <w:rFonts w:ascii="Times New Roman" w:hAnsi="Times New Roman" w:cs="Times New Roman"/>
          <w:sz w:val="24"/>
          <w:szCs w:val="24"/>
        </w:rPr>
        <w:t>lobirati</w:t>
      </w:r>
      <w:r w:rsidRPr="005D36D9">
        <w:rPr>
          <w:rFonts w:ascii="Times New Roman" w:hAnsi="Times New Roman" w:cs="Times New Roman"/>
          <w:sz w:val="24"/>
          <w:szCs w:val="24"/>
        </w:rPr>
        <w:t xml:space="preserve"> </w:t>
      </w:r>
      <w:bookmarkStart w:id="62" w:name="_Hlk136602137"/>
      <w:r w:rsidRPr="005D36D9">
        <w:rPr>
          <w:rFonts w:ascii="Times New Roman" w:hAnsi="Times New Roman" w:cs="Times New Roman"/>
          <w:sz w:val="24"/>
          <w:szCs w:val="24"/>
        </w:rPr>
        <w:t xml:space="preserve">u odnosu na </w:t>
      </w:r>
      <w:r w:rsidR="00207B15" w:rsidRPr="00207B15">
        <w:rPr>
          <w:rFonts w:ascii="Times New Roman" w:hAnsi="Times New Roman" w:cs="Times New Roman"/>
          <w:sz w:val="24"/>
          <w:szCs w:val="24"/>
        </w:rPr>
        <w:t>tijel</w:t>
      </w:r>
      <w:r w:rsidR="005252EE">
        <w:rPr>
          <w:rFonts w:ascii="Times New Roman" w:hAnsi="Times New Roman" w:cs="Times New Roman"/>
          <w:sz w:val="24"/>
          <w:szCs w:val="24"/>
        </w:rPr>
        <w:t>o</w:t>
      </w:r>
      <w:r w:rsidR="00207B15" w:rsidRPr="00207B15">
        <w:rPr>
          <w:rFonts w:ascii="Times New Roman" w:hAnsi="Times New Roman" w:cs="Times New Roman"/>
          <w:sz w:val="24"/>
          <w:szCs w:val="24"/>
        </w:rPr>
        <w:t xml:space="preserve"> zakonodavne i</w:t>
      </w:r>
      <w:r w:rsidR="005252EE">
        <w:rPr>
          <w:rFonts w:ascii="Times New Roman" w:hAnsi="Times New Roman" w:cs="Times New Roman"/>
          <w:sz w:val="24"/>
          <w:szCs w:val="24"/>
        </w:rPr>
        <w:t>li</w:t>
      </w:r>
      <w:r w:rsidR="00207B15" w:rsidRPr="00207B15">
        <w:rPr>
          <w:rFonts w:ascii="Times New Roman" w:hAnsi="Times New Roman" w:cs="Times New Roman"/>
          <w:sz w:val="24"/>
          <w:szCs w:val="24"/>
        </w:rPr>
        <w:t xml:space="preserve"> izvršne vlasti, tijel</w:t>
      </w:r>
      <w:r w:rsidR="00207B15">
        <w:rPr>
          <w:rFonts w:ascii="Times New Roman" w:hAnsi="Times New Roman" w:cs="Times New Roman"/>
          <w:sz w:val="24"/>
          <w:szCs w:val="24"/>
        </w:rPr>
        <w:t>o</w:t>
      </w:r>
      <w:r w:rsidR="00207B15" w:rsidRPr="00207B15">
        <w:rPr>
          <w:rFonts w:ascii="Times New Roman" w:hAnsi="Times New Roman" w:cs="Times New Roman"/>
          <w:sz w:val="24"/>
          <w:szCs w:val="24"/>
        </w:rPr>
        <w:t xml:space="preserve"> državne uprave</w:t>
      </w:r>
      <w:r w:rsidR="00207B15">
        <w:rPr>
          <w:rFonts w:ascii="Times New Roman" w:hAnsi="Times New Roman" w:cs="Times New Roman"/>
          <w:sz w:val="24"/>
          <w:szCs w:val="24"/>
        </w:rPr>
        <w:t>, odnosno</w:t>
      </w:r>
      <w:r w:rsidR="00207B15" w:rsidRPr="00207B15">
        <w:rPr>
          <w:rFonts w:ascii="Times New Roman" w:hAnsi="Times New Roman" w:cs="Times New Roman"/>
          <w:sz w:val="24"/>
          <w:szCs w:val="24"/>
        </w:rPr>
        <w:t xml:space="preserve"> tijel</w:t>
      </w:r>
      <w:r w:rsidR="00207B15">
        <w:rPr>
          <w:rFonts w:ascii="Times New Roman" w:hAnsi="Times New Roman" w:cs="Times New Roman"/>
          <w:sz w:val="24"/>
          <w:szCs w:val="24"/>
        </w:rPr>
        <w:t>o</w:t>
      </w:r>
      <w:r w:rsidR="00207B15" w:rsidRPr="00207B15">
        <w:rPr>
          <w:rFonts w:ascii="Times New Roman" w:hAnsi="Times New Roman" w:cs="Times New Roman"/>
          <w:sz w:val="24"/>
          <w:szCs w:val="24"/>
        </w:rPr>
        <w:t xml:space="preserve"> jedinic</w:t>
      </w:r>
      <w:r w:rsidR="00207B15">
        <w:rPr>
          <w:rFonts w:ascii="Times New Roman" w:hAnsi="Times New Roman" w:cs="Times New Roman"/>
          <w:sz w:val="24"/>
          <w:szCs w:val="24"/>
        </w:rPr>
        <w:t>e</w:t>
      </w:r>
      <w:r w:rsidR="00207B15" w:rsidRPr="00207B15">
        <w:rPr>
          <w:rFonts w:ascii="Times New Roman" w:hAnsi="Times New Roman" w:cs="Times New Roman"/>
          <w:sz w:val="24"/>
          <w:szCs w:val="24"/>
        </w:rPr>
        <w:t xml:space="preserve"> lokalne i područne (regionalne) samouprave</w:t>
      </w:r>
      <w:r w:rsidR="005511A8" w:rsidRPr="005D36D9">
        <w:rPr>
          <w:rFonts w:ascii="Times New Roman" w:hAnsi="Times New Roman" w:cs="Times New Roman"/>
          <w:sz w:val="24"/>
          <w:szCs w:val="24"/>
        </w:rPr>
        <w:t xml:space="preserve"> </w:t>
      </w:r>
      <w:r w:rsidRPr="005D36D9">
        <w:rPr>
          <w:rFonts w:ascii="Times New Roman" w:hAnsi="Times New Roman" w:cs="Times New Roman"/>
          <w:sz w:val="24"/>
          <w:szCs w:val="24"/>
        </w:rPr>
        <w:t xml:space="preserve">u kojem </w:t>
      </w:r>
      <w:r w:rsidR="005511A8" w:rsidRPr="005D36D9">
        <w:rPr>
          <w:rFonts w:ascii="Times New Roman" w:hAnsi="Times New Roman" w:cs="Times New Roman"/>
          <w:sz w:val="24"/>
          <w:szCs w:val="24"/>
        </w:rPr>
        <w:t xml:space="preserve">je obavljala </w:t>
      </w:r>
      <w:r w:rsidRPr="005D36D9">
        <w:rPr>
          <w:rFonts w:ascii="Times New Roman" w:hAnsi="Times New Roman" w:cs="Times New Roman"/>
          <w:sz w:val="24"/>
          <w:szCs w:val="24"/>
        </w:rPr>
        <w:t>dužnost ili službu</w:t>
      </w:r>
      <w:bookmarkEnd w:id="62"/>
      <w:r w:rsidRPr="005D36D9">
        <w:rPr>
          <w:rFonts w:ascii="Times New Roman" w:hAnsi="Times New Roman" w:cs="Times New Roman"/>
          <w:sz w:val="24"/>
          <w:szCs w:val="24"/>
        </w:rPr>
        <w:t>.</w:t>
      </w:r>
    </w:p>
    <w:bookmarkEnd w:id="61"/>
    <w:p w14:paraId="70667BD4" w14:textId="00C4500E" w:rsidR="00380E6A" w:rsidRDefault="00697D71" w:rsidP="00BB79DA">
      <w:p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(2)</w:t>
      </w:r>
      <w:r w:rsidR="006347B4" w:rsidRPr="005D36D9">
        <w:rPr>
          <w:rFonts w:ascii="Times New Roman" w:hAnsi="Times New Roman" w:cs="Times New Roman"/>
          <w:sz w:val="24"/>
          <w:szCs w:val="24"/>
        </w:rPr>
        <w:tab/>
      </w:r>
      <w:bookmarkStart w:id="63" w:name="_Hlk140875505"/>
      <w:r w:rsidR="00F624D7" w:rsidRPr="00F624D7">
        <w:rPr>
          <w:rFonts w:ascii="Times New Roman" w:hAnsi="Times New Roman" w:cs="Times New Roman"/>
          <w:sz w:val="24"/>
          <w:szCs w:val="24"/>
        </w:rPr>
        <w:t xml:space="preserve">Lobirana osoba </w:t>
      </w:r>
      <w:bookmarkStart w:id="64" w:name="_Hlk141123884"/>
      <w:r w:rsidR="00F624D7" w:rsidRPr="00F624D7">
        <w:rPr>
          <w:rFonts w:ascii="Times New Roman" w:hAnsi="Times New Roman" w:cs="Times New Roman"/>
          <w:sz w:val="24"/>
          <w:szCs w:val="24"/>
        </w:rPr>
        <w:t xml:space="preserve">na koju se primjenjuje zakon kojim se uređuje sprječavanje sukoba interesa </w:t>
      </w:r>
      <w:bookmarkStart w:id="65" w:name="_Hlk140875519"/>
      <w:bookmarkEnd w:id="63"/>
      <w:r w:rsidR="00F624D7" w:rsidRPr="00F624D7">
        <w:rPr>
          <w:rFonts w:ascii="Times New Roman" w:hAnsi="Times New Roman" w:cs="Times New Roman"/>
          <w:sz w:val="24"/>
          <w:szCs w:val="24"/>
        </w:rPr>
        <w:t>i koja je obveznik prema odredbama tog</w:t>
      </w:r>
      <w:r w:rsidR="00BA221B">
        <w:rPr>
          <w:rFonts w:ascii="Times New Roman" w:hAnsi="Times New Roman" w:cs="Times New Roman"/>
          <w:sz w:val="24"/>
          <w:szCs w:val="24"/>
        </w:rPr>
        <w:t>a</w:t>
      </w:r>
      <w:r w:rsidR="00F624D7" w:rsidRPr="00F624D7">
        <w:rPr>
          <w:rFonts w:ascii="Times New Roman" w:hAnsi="Times New Roman" w:cs="Times New Roman"/>
          <w:sz w:val="24"/>
          <w:szCs w:val="24"/>
        </w:rPr>
        <w:t xml:space="preserve"> </w:t>
      </w:r>
      <w:r w:rsidR="00C34D42">
        <w:rPr>
          <w:rFonts w:ascii="Times New Roman" w:hAnsi="Times New Roman" w:cs="Times New Roman"/>
          <w:sz w:val="24"/>
          <w:szCs w:val="24"/>
        </w:rPr>
        <w:t>z</w:t>
      </w:r>
      <w:r w:rsidR="00F624D7" w:rsidRPr="00F624D7">
        <w:rPr>
          <w:rFonts w:ascii="Times New Roman" w:hAnsi="Times New Roman" w:cs="Times New Roman"/>
          <w:sz w:val="24"/>
          <w:szCs w:val="24"/>
        </w:rPr>
        <w:t>akona</w:t>
      </w:r>
      <w:bookmarkEnd w:id="65"/>
      <w:r w:rsidR="00F624D7" w:rsidRPr="00F624D7">
        <w:rPr>
          <w:rFonts w:ascii="Times New Roman" w:hAnsi="Times New Roman" w:cs="Times New Roman"/>
          <w:sz w:val="24"/>
          <w:szCs w:val="24"/>
        </w:rPr>
        <w:t>, ne može niti pod kojim uvjetima lobira</w:t>
      </w:r>
      <w:r w:rsidR="00F624D7">
        <w:rPr>
          <w:rFonts w:ascii="Times New Roman" w:hAnsi="Times New Roman" w:cs="Times New Roman"/>
          <w:sz w:val="24"/>
          <w:szCs w:val="24"/>
        </w:rPr>
        <w:t>ti</w:t>
      </w:r>
      <w:r w:rsidR="00F624D7" w:rsidRPr="00F624D7">
        <w:rPr>
          <w:rFonts w:ascii="Times New Roman" w:hAnsi="Times New Roman" w:cs="Times New Roman"/>
          <w:sz w:val="24"/>
          <w:szCs w:val="24"/>
        </w:rPr>
        <w:t xml:space="preserve"> za vrijeme obavljanja dužnosti ili službe</w:t>
      </w:r>
      <w:r w:rsidR="00B56ECE">
        <w:rPr>
          <w:rFonts w:ascii="Times New Roman" w:hAnsi="Times New Roman" w:cs="Times New Roman"/>
          <w:sz w:val="24"/>
          <w:szCs w:val="24"/>
        </w:rPr>
        <w:t xml:space="preserve"> niti se može upisati u Registar</w:t>
      </w:r>
      <w:bookmarkEnd w:id="64"/>
      <w:r w:rsidR="00F7279E">
        <w:rPr>
          <w:rFonts w:ascii="Times New Roman" w:hAnsi="Times New Roman" w:cs="Times New Roman"/>
          <w:sz w:val="24"/>
          <w:szCs w:val="24"/>
        </w:rPr>
        <w:t xml:space="preserve"> lobista</w:t>
      </w:r>
      <w:r w:rsidRPr="005D36D9">
        <w:rPr>
          <w:rFonts w:ascii="Times New Roman" w:hAnsi="Times New Roman" w:cs="Times New Roman"/>
          <w:sz w:val="24"/>
          <w:szCs w:val="24"/>
        </w:rPr>
        <w:t xml:space="preserve">. </w:t>
      </w:r>
      <w:bookmarkEnd w:id="60"/>
    </w:p>
    <w:p w14:paraId="4B58770F" w14:textId="064A5CAC" w:rsidR="00380E6A" w:rsidRPr="005D36D9" w:rsidRDefault="001E27A7" w:rsidP="00BB79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B05B17E" w14:textId="02B4AFEA" w:rsidR="007C2885" w:rsidRPr="005D36D9" w:rsidRDefault="00D07B59" w:rsidP="00D07B59">
      <w:pPr>
        <w:spacing w:line="276" w:lineRule="auto"/>
        <w:jc w:val="center"/>
        <w:rPr>
          <w:rFonts w:ascii="Times New Roman" w:hAnsi="Times New Roman" w:cs="Times New Roman"/>
          <w:b/>
          <w:bCs/>
          <w:sz w:val="24"/>
          <w:szCs w:val="24"/>
        </w:rPr>
      </w:pPr>
      <w:r w:rsidRPr="005D36D9">
        <w:rPr>
          <w:rFonts w:ascii="Times New Roman" w:hAnsi="Times New Roman" w:cs="Times New Roman"/>
          <w:b/>
          <w:bCs/>
          <w:sz w:val="24"/>
          <w:szCs w:val="24"/>
        </w:rPr>
        <w:t>GLAVA VI.</w:t>
      </w:r>
    </w:p>
    <w:p w14:paraId="2726C8E8" w14:textId="295B1B38" w:rsidR="00697D71" w:rsidRPr="005D36D9" w:rsidRDefault="0054173B" w:rsidP="00697D7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POVREDA ODREDABA OVOGA ZAKONA</w:t>
      </w:r>
    </w:p>
    <w:p w14:paraId="15F6332B" w14:textId="1DE02A9A" w:rsidR="00697D71" w:rsidRPr="005D36D9" w:rsidRDefault="00C54686" w:rsidP="00697D71">
      <w:pPr>
        <w:spacing w:line="276" w:lineRule="auto"/>
        <w:jc w:val="center"/>
        <w:rPr>
          <w:rFonts w:ascii="Times New Roman" w:hAnsi="Times New Roman" w:cs="Times New Roman"/>
          <w:b/>
          <w:sz w:val="24"/>
          <w:szCs w:val="24"/>
        </w:rPr>
      </w:pPr>
      <w:r w:rsidRPr="005D36D9">
        <w:rPr>
          <w:rFonts w:ascii="Times New Roman" w:hAnsi="Times New Roman" w:cs="Times New Roman"/>
          <w:b/>
          <w:sz w:val="24"/>
          <w:szCs w:val="24"/>
        </w:rPr>
        <w:t>Mjere</w:t>
      </w:r>
      <w:r w:rsidR="00697D71" w:rsidRPr="005D36D9">
        <w:rPr>
          <w:rFonts w:ascii="Times New Roman" w:hAnsi="Times New Roman" w:cs="Times New Roman"/>
          <w:b/>
          <w:sz w:val="24"/>
          <w:szCs w:val="24"/>
        </w:rPr>
        <w:t xml:space="preserve"> zbog nepoštivanja odredbi </w:t>
      </w:r>
      <w:r w:rsidR="00200894" w:rsidRPr="005D36D9">
        <w:rPr>
          <w:rFonts w:ascii="Times New Roman" w:hAnsi="Times New Roman" w:cs="Times New Roman"/>
          <w:b/>
          <w:sz w:val="24"/>
          <w:szCs w:val="24"/>
        </w:rPr>
        <w:t>ovoga Zakona</w:t>
      </w:r>
    </w:p>
    <w:p w14:paraId="2115A5A8" w14:textId="4E502B24" w:rsidR="00697D71" w:rsidRPr="005D36D9" w:rsidRDefault="00697D71" w:rsidP="002B6323">
      <w:pPr>
        <w:spacing w:line="240" w:lineRule="auto"/>
        <w:jc w:val="center"/>
        <w:rPr>
          <w:rFonts w:ascii="Times New Roman" w:hAnsi="Times New Roman" w:cs="Times New Roman"/>
          <w:b/>
          <w:sz w:val="24"/>
          <w:szCs w:val="24"/>
        </w:rPr>
      </w:pPr>
      <w:r w:rsidRPr="005D36D9">
        <w:rPr>
          <w:rFonts w:ascii="Times New Roman" w:hAnsi="Times New Roman" w:cs="Times New Roman"/>
          <w:b/>
          <w:sz w:val="24"/>
          <w:szCs w:val="24"/>
        </w:rPr>
        <w:t>Članak 2</w:t>
      </w:r>
      <w:r w:rsidR="0014151B" w:rsidRPr="005D36D9">
        <w:rPr>
          <w:rFonts w:ascii="Times New Roman" w:hAnsi="Times New Roman" w:cs="Times New Roman"/>
          <w:b/>
          <w:sz w:val="24"/>
          <w:szCs w:val="24"/>
        </w:rPr>
        <w:t>4</w:t>
      </w:r>
      <w:r w:rsidRPr="005D36D9">
        <w:rPr>
          <w:rFonts w:ascii="Times New Roman" w:hAnsi="Times New Roman" w:cs="Times New Roman"/>
          <w:b/>
          <w:sz w:val="24"/>
          <w:szCs w:val="24"/>
        </w:rPr>
        <w:t>.</w:t>
      </w:r>
    </w:p>
    <w:p w14:paraId="2E6176E9" w14:textId="34C8CF16" w:rsidR="00E61C90" w:rsidRDefault="002B031F" w:rsidP="007C5472">
      <w:pPr>
        <w:pStyle w:val="ListParagraph"/>
        <w:numPr>
          <w:ilvl w:val="0"/>
          <w:numId w:val="19"/>
        </w:numPr>
        <w:spacing w:before="120" w:after="120" w:line="240" w:lineRule="auto"/>
        <w:ind w:left="0" w:firstLine="0"/>
        <w:contextualSpacing w:val="0"/>
        <w:jc w:val="both"/>
        <w:rPr>
          <w:rFonts w:ascii="Times New Roman" w:hAnsi="Times New Roman" w:cs="Times New Roman"/>
          <w:bCs/>
          <w:sz w:val="24"/>
          <w:szCs w:val="24"/>
        </w:rPr>
      </w:pPr>
      <w:r w:rsidRPr="005D36D9">
        <w:rPr>
          <w:rFonts w:ascii="Times New Roman" w:hAnsi="Times New Roman" w:cs="Times New Roman"/>
          <w:bCs/>
          <w:sz w:val="24"/>
          <w:szCs w:val="24"/>
        </w:rPr>
        <w:t>Mjere</w:t>
      </w:r>
      <w:r w:rsidR="00697D71" w:rsidRPr="005D36D9">
        <w:rPr>
          <w:rFonts w:ascii="Times New Roman" w:hAnsi="Times New Roman" w:cs="Times New Roman"/>
          <w:bCs/>
          <w:sz w:val="24"/>
          <w:szCs w:val="24"/>
        </w:rPr>
        <w:t xml:space="preserve"> zbog nepoštivanja odredbi </w:t>
      </w:r>
      <w:r w:rsidR="00200894" w:rsidRPr="005D36D9">
        <w:rPr>
          <w:rFonts w:ascii="Times New Roman" w:hAnsi="Times New Roman" w:cs="Times New Roman"/>
          <w:bCs/>
          <w:sz w:val="24"/>
          <w:szCs w:val="24"/>
        </w:rPr>
        <w:t>ovoga Zakona</w:t>
      </w:r>
      <w:r w:rsidR="00697D71" w:rsidRPr="005D36D9">
        <w:rPr>
          <w:rFonts w:ascii="Times New Roman" w:hAnsi="Times New Roman" w:cs="Times New Roman"/>
          <w:bCs/>
          <w:sz w:val="24"/>
          <w:szCs w:val="24"/>
        </w:rPr>
        <w:t xml:space="preserve"> izriče </w:t>
      </w:r>
      <w:r w:rsidR="00CB0932" w:rsidRPr="005D36D9">
        <w:rPr>
          <w:rFonts w:ascii="Times New Roman" w:hAnsi="Times New Roman" w:cs="Times New Roman"/>
          <w:bCs/>
          <w:sz w:val="24"/>
          <w:szCs w:val="24"/>
        </w:rPr>
        <w:t>Povjerenstvo</w:t>
      </w:r>
      <w:r w:rsidR="00242B01" w:rsidRPr="005D36D9">
        <w:rPr>
          <w:rFonts w:ascii="Times New Roman" w:hAnsi="Times New Roman" w:cs="Times New Roman"/>
          <w:bCs/>
          <w:sz w:val="24"/>
          <w:szCs w:val="24"/>
        </w:rPr>
        <w:t xml:space="preserve"> rješenjem</w:t>
      </w:r>
      <w:r w:rsidR="00652564" w:rsidRPr="005D36D9">
        <w:rPr>
          <w:rFonts w:ascii="Times New Roman" w:hAnsi="Times New Roman" w:cs="Times New Roman"/>
          <w:bCs/>
          <w:sz w:val="24"/>
          <w:szCs w:val="24"/>
        </w:rPr>
        <w:t>.</w:t>
      </w:r>
    </w:p>
    <w:p w14:paraId="77A2A535" w14:textId="3D79DAAE" w:rsidR="00C56C79" w:rsidRDefault="00C56C79" w:rsidP="007C5472">
      <w:pPr>
        <w:pStyle w:val="ListParagraph"/>
        <w:numPr>
          <w:ilvl w:val="0"/>
          <w:numId w:val="19"/>
        </w:numPr>
        <w:spacing w:before="120" w:after="120" w:line="240" w:lineRule="auto"/>
        <w:ind w:left="0" w:firstLine="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Mjere koje može izreći Povjerenstvo </w:t>
      </w:r>
      <w:bookmarkStart w:id="66" w:name="_Hlk136602256"/>
      <w:r>
        <w:rPr>
          <w:rFonts w:ascii="Times New Roman" w:hAnsi="Times New Roman" w:cs="Times New Roman"/>
          <w:bCs/>
          <w:sz w:val="24"/>
          <w:szCs w:val="24"/>
        </w:rPr>
        <w:t xml:space="preserve">su pisano upozorenje, </w:t>
      </w:r>
      <w:r w:rsidRPr="00C56C79">
        <w:rPr>
          <w:rFonts w:ascii="Times New Roman" w:hAnsi="Times New Roman" w:cs="Times New Roman"/>
          <w:bCs/>
          <w:sz w:val="24"/>
          <w:szCs w:val="24"/>
        </w:rPr>
        <w:t>zabran</w:t>
      </w:r>
      <w:r>
        <w:rPr>
          <w:rFonts w:ascii="Times New Roman" w:hAnsi="Times New Roman" w:cs="Times New Roman"/>
          <w:bCs/>
          <w:sz w:val="24"/>
          <w:szCs w:val="24"/>
        </w:rPr>
        <w:t>a</w:t>
      </w:r>
      <w:r w:rsidRPr="00C56C79">
        <w:rPr>
          <w:rFonts w:ascii="Times New Roman" w:hAnsi="Times New Roman" w:cs="Times New Roman"/>
          <w:bCs/>
          <w:sz w:val="24"/>
          <w:szCs w:val="24"/>
        </w:rPr>
        <w:t xml:space="preserve"> obavljanja lobiranja na određeno vrijeme</w:t>
      </w:r>
      <w:r>
        <w:rPr>
          <w:rFonts w:ascii="Times New Roman" w:hAnsi="Times New Roman" w:cs="Times New Roman"/>
          <w:bCs/>
          <w:sz w:val="24"/>
          <w:szCs w:val="24"/>
        </w:rPr>
        <w:t>, novčana sankcija i brisanje iz Registra</w:t>
      </w:r>
      <w:bookmarkEnd w:id="66"/>
      <w:r w:rsidR="00F7279E">
        <w:rPr>
          <w:rFonts w:ascii="Times New Roman" w:hAnsi="Times New Roman" w:cs="Times New Roman"/>
          <w:bCs/>
          <w:sz w:val="24"/>
          <w:szCs w:val="24"/>
        </w:rPr>
        <w:t xml:space="preserve"> </w:t>
      </w:r>
      <w:r w:rsidR="00F7279E">
        <w:rPr>
          <w:rFonts w:ascii="Times New Roman" w:hAnsi="Times New Roman" w:cs="Times New Roman"/>
          <w:sz w:val="24"/>
          <w:szCs w:val="24"/>
        </w:rPr>
        <w:t>lobista</w:t>
      </w:r>
      <w:r w:rsidR="00E00E2B">
        <w:rPr>
          <w:rFonts w:ascii="Times New Roman" w:hAnsi="Times New Roman" w:cs="Times New Roman"/>
          <w:bCs/>
          <w:sz w:val="24"/>
          <w:szCs w:val="24"/>
        </w:rPr>
        <w:t>.</w:t>
      </w:r>
    </w:p>
    <w:p w14:paraId="2085833B" w14:textId="175009C5" w:rsidR="00E00E2B" w:rsidRDefault="00E00E2B" w:rsidP="007C5472">
      <w:pPr>
        <w:pStyle w:val="ListParagraph"/>
        <w:numPr>
          <w:ilvl w:val="0"/>
          <w:numId w:val="19"/>
        </w:numPr>
        <w:spacing w:before="120" w:after="120" w:line="240" w:lineRule="auto"/>
        <w:ind w:left="0" w:firstLine="0"/>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Mjere iz stavka 2. </w:t>
      </w:r>
      <w:r w:rsidR="00066213">
        <w:rPr>
          <w:rFonts w:ascii="Times New Roman" w:hAnsi="Times New Roman" w:cs="Times New Roman"/>
          <w:bCs/>
          <w:sz w:val="24"/>
          <w:szCs w:val="24"/>
        </w:rPr>
        <w:t xml:space="preserve">ovoga članka </w:t>
      </w:r>
      <w:r>
        <w:rPr>
          <w:rFonts w:ascii="Times New Roman" w:hAnsi="Times New Roman" w:cs="Times New Roman"/>
          <w:bCs/>
          <w:sz w:val="24"/>
          <w:szCs w:val="24"/>
        </w:rPr>
        <w:t xml:space="preserve">mogu </w:t>
      </w:r>
      <w:r w:rsidR="00066213">
        <w:rPr>
          <w:rFonts w:ascii="Times New Roman" w:hAnsi="Times New Roman" w:cs="Times New Roman"/>
          <w:bCs/>
          <w:sz w:val="24"/>
          <w:szCs w:val="24"/>
        </w:rPr>
        <w:t xml:space="preserve">se </w:t>
      </w:r>
      <w:r>
        <w:rPr>
          <w:rFonts w:ascii="Times New Roman" w:hAnsi="Times New Roman" w:cs="Times New Roman"/>
          <w:bCs/>
          <w:sz w:val="24"/>
          <w:szCs w:val="24"/>
        </w:rPr>
        <w:t>kumulirati.</w:t>
      </w:r>
    </w:p>
    <w:p w14:paraId="1FB7CC1D" w14:textId="5C8735A2" w:rsidR="00C56C79" w:rsidRPr="005D36D9" w:rsidRDefault="00C56C79" w:rsidP="007C5472">
      <w:pPr>
        <w:pStyle w:val="ListParagraph"/>
        <w:numPr>
          <w:ilvl w:val="0"/>
          <w:numId w:val="19"/>
        </w:numPr>
        <w:spacing w:before="120" w:after="120" w:line="240" w:lineRule="auto"/>
        <w:ind w:left="0" w:firstLine="0"/>
        <w:contextualSpacing w:val="0"/>
        <w:jc w:val="both"/>
        <w:rPr>
          <w:rFonts w:ascii="Times New Roman" w:hAnsi="Times New Roman" w:cs="Times New Roman"/>
          <w:bCs/>
          <w:sz w:val="24"/>
          <w:szCs w:val="24"/>
        </w:rPr>
      </w:pPr>
      <w:r w:rsidRPr="005D36D9">
        <w:rPr>
          <w:rFonts w:ascii="Times New Roman" w:hAnsi="Times New Roman" w:cs="Times New Roman"/>
          <w:sz w:val="24"/>
          <w:szCs w:val="24"/>
        </w:rPr>
        <w:t>Mjere se izriču ovisno o težini povrede, posljedicama koje iz nje proizlaze i radi li se o prvoj ili ponovljenoj povredi. Pisano upozorenje može izreći ako se prema postupanju i odgovornosti te prouzročenoj posljedici radi o očito lakom obliku kršenja odredbi ovoga Zakona.</w:t>
      </w:r>
    </w:p>
    <w:p w14:paraId="2CA7234D" w14:textId="51A9D5BE" w:rsidR="00AF06C7" w:rsidRPr="005D36D9" w:rsidRDefault="00AF06C7" w:rsidP="007C5472">
      <w:pPr>
        <w:pStyle w:val="ListParagraph"/>
        <w:numPr>
          <w:ilvl w:val="0"/>
          <w:numId w:val="19"/>
        </w:numPr>
        <w:spacing w:before="120" w:after="120" w:line="240" w:lineRule="auto"/>
        <w:ind w:left="0" w:firstLine="0"/>
        <w:contextualSpacing w:val="0"/>
        <w:jc w:val="both"/>
        <w:rPr>
          <w:rFonts w:ascii="Times New Roman" w:hAnsi="Times New Roman" w:cs="Times New Roman"/>
          <w:bCs/>
          <w:sz w:val="24"/>
          <w:szCs w:val="24"/>
        </w:rPr>
      </w:pPr>
      <w:r w:rsidRPr="005D36D9">
        <w:rPr>
          <w:rFonts w:ascii="Times New Roman" w:hAnsi="Times New Roman" w:cs="Times New Roman"/>
          <w:bCs/>
          <w:sz w:val="24"/>
          <w:szCs w:val="24"/>
        </w:rPr>
        <w:t xml:space="preserve">Postupak </w:t>
      </w:r>
      <w:r w:rsidR="004F39A7" w:rsidRPr="005D36D9">
        <w:rPr>
          <w:rFonts w:ascii="Times New Roman" w:hAnsi="Times New Roman" w:cs="Times New Roman"/>
          <w:bCs/>
          <w:sz w:val="24"/>
          <w:szCs w:val="24"/>
        </w:rPr>
        <w:t xml:space="preserve">za izricanje mjera </w:t>
      </w:r>
      <w:r w:rsidR="0098011C" w:rsidRPr="005D36D9">
        <w:rPr>
          <w:rFonts w:ascii="Times New Roman" w:hAnsi="Times New Roman" w:cs="Times New Roman"/>
          <w:bCs/>
          <w:sz w:val="24"/>
          <w:szCs w:val="24"/>
        </w:rPr>
        <w:t>iz stavka 1. ovog</w:t>
      </w:r>
      <w:r w:rsidR="002B031F" w:rsidRPr="005D36D9">
        <w:rPr>
          <w:rFonts w:ascii="Times New Roman" w:hAnsi="Times New Roman" w:cs="Times New Roman"/>
          <w:bCs/>
          <w:sz w:val="24"/>
          <w:szCs w:val="24"/>
        </w:rPr>
        <w:t>a</w:t>
      </w:r>
      <w:r w:rsidR="0098011C" w:rsidRPr="005D36D9">
        <w:rPr>
          <w:rFonts w:ascii="Times New Roman" w:hAnsi="Times New Roman" w:cs="Times New Roman"/>
          <w:bCs/>
          <w:sz w:val="24"/>
          <w:szCs w:val="24"/>
        </w:rPr>
        <w:t xml:space="preserve"> članka </w:t>
      </w:r>
      <w:r w:rsidRPr="005D36D9">
        <w:rPr>
          <w:rFonts w:ascii="Times New Roman" w:hAnsi="Times New Roman" w:cs="Times New Roman"/>
          <w:bCs/>
          <w:sz w:val="24"/>
          <w:szCs w:val="24"/>
        </w:rPr>
        <w:t xml:space="preserve">pokreće </w:t>
      </w:r>
      <w:r w:rsidR="002B031F" w:rsidRPr="005D36D9">
        <w:rPr>
          <w:rFonts w:ascii="Times New Roman" w:hAnsi="Times New Roman" w:cs="Times New Roman"/>
          <w:bCs/>
          <w:sz w:val="24"/>
          <w:szCs w:val="24"/>
        </w:rPr>
        <w:t xml:space="preserve">se </w:t>
      </w:r>
      <w:r w:rsidRPr="005D36D9">
        <w:rPr>
          <w:rFonts w:ascii="Times New Roman" w:hAnsi="Times New Roman" w:cs="Times New Roman"/>
          <w:bCs/>
          <w:sz w:val="24"/>
          <w:szCs w:val="24"/>
        </w:rPr>
        <w:t>po službenoj dužnosti.</w:t>
      </w:r>
    </w:p>
    <w:p w14:paraId="658C7B94" w14:textId="015B38DB" w:rsidR="00C10800" w:rsidRPr="005D36D9" w:rsidRDefault="00C10800" w:rsidP="007A7BD1">
      <w:pPr>
        <w:pStyle w:val="ListParagraph"/>
        <w:numPr>
          <w:ilvl w:val="0"/>
          <w:numId w:val="19"/>
        </w:numPr>
        <w:spacing w:before="120" w:after="120" w:line="240" w:lineRule="auto"/>
        <w:ind w:left="0" w:firstLine="0"/>
        <w:contextualSpacing w:val="0"/>
        <w:jc w:val="both"/>
        <w:rPr>
          <w:rFonts w:ascii="Times New Roman" w:hAnsi="Times New Roman" w:cs="Times New Roman"/>
          <w:bCs/>
          <w:sz w:val="24"/>
          <w:szCs w:val="24"/>
        </w:rPr>
      </w:pPr>
      <w:r w:rsidRPr="005D36D9">
        <w:rPr>
          <w:rFonts w:ascii="Times New Roman" w:hAnsi="Times New Roman" w:cs="Times New Roman"/>
          <w:bCs/>
          <w:sz w:val="24"/>
          <w:szCs w:val="24"/>
        </w:rPr>
        <w:t xml:space="preserve">Ako je primjereno naravi povrede, Povjerenstvo može tijekom postupka naložiti osobi protiv </w:t>
      </w:r>
      <w:bookmarkStart w:id="67" w:name="_Hlk136267561"/>
      <w:r w:rsidRPr="005D36D9">
        <w:rPr>
          <w:rFonts w:ascii="Times New Roman" w:hAnsi="Times New Roman" w:cs="Times New Roman"/>
          <w:bCs/>
          <w:sz w:val="24"/>
          <w:szCs w:val="24"/>
        </w:rPr>
        <w:t xml:space="preserve">koje je postupak pokrenut </w:t>
      </w:r>
      <w:bookmarkEnd w:id="67"/>
      <w:r w:rsidRPr="005D36D9">
        <w:rPr>
          <w:rFonts w:ascii="Times New Roman" w:hAnsi="Times New Roman" w:cs="Times New Roman"/>
          <w:bCs/>
          <w:sz w:val="24"/>
          <w:szCs w:val="24"/>
        </w:rPr>
        <w:t>da otkloni uzroke povrede u određenom roku te, ako osoba to učini, može obustaviti postupak</w:t>
      </w:r>
      <w:r w:rsidR="00634E46">
        <w:rPr>
          <w:rFonts w:ascii="Times New Roman" w:hAnsi="Times New Roman" w:cs="Times New Roman"/>
          <w:bCs/>
          <w:sz w:val="24"/>
          <w:szCs w:val="24"/>
        </w:rPr>
        <w:t xml:space="preserve"> rješenjem</w:t>
      </w:r>
      <w:r w:rsidRPr="005D36D9">
        <w:rPr>
          <w:rFonts w:ascii="Times New Roman" w:hAnsi="Times New Roman" w:cs="Times New Roman"/>
          <w:bCs/>
          <w:sz w:val="24"/>
          <w:szCs w:val="24"/>
        </w:rPr>
        <w:t xml:space="preserve"> ili isti dovršiti i ispunjenje naloga uzeti u obzir prilikom izricanja mjere.</w:t>
      </w:r>
    </w:p>
    <w:p w14:paraId="76ABDB1C" w14:textId="2B067D85" w:rsidR="00D572EB" w:rsidRDefault="00D572EB" w:rsidP="007A7BD1">
      <w:pPr>
        <w:pStyle w:val="ListParagraph"/>
        <w:numPr>
          <w:ilvl w:val="0"/>
          <w:numId w:val="19"/>
        </w:numPr>
        <w:spacing w:before="120" w:after="120" w:line="240" w:lineRule="auto"/>
        <w:ind w:left="0" w:firstLine="0"/>
        <w:contextualSpacing w:val="0"/>
        <w:jc w:val="both"/>
        <w:rPr>
          <w:rFonts w:ascii="Times New Roman" w:hAnsi="Times New Roman" w:cs="Times New Roman"/>
          <w:bCs/>
          <w:sz w:val="24"/>
          <w:szCs w:val="24"/>
        </w:rPr>
      </w:pPr>
      <w:r w:rsidRPr="005D36D9">
        <w:rPr>
          <w:rFonts w:ascii="Times New Roman" w:hAnsi="Times New Roman" w:cs="Times New Roman"/>
          <w:bCs/>
          <w:sz w:val="24"/>
          <w:szCs w:val="24"/>
        </w:rPr>
        <w:t>Po izvršnosti rješenja kojim se izriče mjera, izrečena mjera se upisuje u Registar</w:t>
      </w:r>
      <w:r w:rsidR="00F7279E">
        <w:rPr>
          <w:rFonts w:ascii="Times New Roman" w:hAnsi="Times New Roman" w:cs="Times New Roman"/>
          <w:bCs/>
          <w:sz w:val="24"/>
          <w:szCs w:val="24"/>
        </w:rPr>
        <w:t xml:space="preserve"> </w:t>
      </w:r>
      <w:r w:rsidR="00F7279E">
        <w:rPr>
          <w:rFonts w:ascii="Times New Roman" w:hAnsi="Times New Roman" w:cs="Times New Roman"/>
          <w:sz w:val="24"/>
          <w:szCs w:val="24"/>
        </w:rPr>
        <w:t>lobista</w:t>
      </w:r>
      <w:r w:rsidRPr="005D36D9">
        <w:rPr>
          <w:rFonts w:ascii="Times New Roman" w:hAnsi="Times New Roman" w:cs="Times New Roman"/>
          <w:bCs/>
          <w:sz w:val="24"/>
          <w:szCs w:val="24"/>
        </w:rPr>
        <w:t>, ako je izrečena protiv lobista koji je upisan u Registar</w:t>
      </w:r>
      <w:r w:rsidR="00F7279E">
        <w:rPr>
          <w:rFonts w:ascii="Times New Roman" w:hAnsi="Times New Roman" w:cs="Times New Roman"/>
          <w:bCs/>
          <w:sz w:val="24"/>
          <w:szCs w:val="24"/>
        </w:rPr>
        <w:t xml:space="preserve"> </w:t>
      </w:r>
      <w:r w:rsidR="00F7279E">
        <w:rPr>
          <w:rFonts w:ascii="Times New Roman" w:hAnsi="Times New Roman" w:cs="Times New Roman"/>
          <w:sz w:val="24"/>
          <w:szCs w:val="24"/>
        </w:rPr>
        <w:t>lobista</w:t>
      </w:r>
      <w:r w:rsidRPr="005D36D9">
        <w:rPr>
          <w:rFonts w:ascii="Times New Roman" w:hAnsi="Times New Roman" w:cs="Times New Roman"/>
          <w:bCs/>
          <w:sz w:val="24"/>
          <w:szCs w:val="24"/>
        </w:rPr>
        <w:t xml:space="preserve">. </w:t>
      </w:r>
    </w:p>
    <w:p w14:paraId="672DCCD8" w14:textId="2B00179A" w:rsidR="005972C4" w:rsidRPr="005D36D9" w:rsidRDefault="005972C4" w:rsidP="007A7BD1">
      <w:pPr>
        <w:pStyle w:val="ListParagraph"/>
        <w:numPr>
          <w:ilvl w:val="0"/>
          <w:numId w:val="19"/>
        </w:numPr>
        <w:spacing w:before="120" w:after="120" w:line="240" w:lineRule="auto"/>
        <w:ind w:left="0" w:firstLine="0"/>
        <w:contextualSpacing w:val="0"/>
        <w:jc w:val="both"/>
        <w:rPr>
          <w:rFonts w:ascii="Times New Roman" w:hAnsi="Times New Roman" w:cs="Times New Roman"/>
          <w:bCs/>
          <w:sz w:val="24"/>
          <w:szCs w:val="24"/>
        </w:rPr>
      </w:pPr>
      <w:r w:rsidRPr="005972C4">
        <w:rPr>
          <w:rFonts w:ascii="Times New Roman" w:hAnsi="Times New Roman" w:cs="Times New Roman"/>
          <w:bCs/>
          <w:sz w:val="24"/>
          <w:szCs w:val="24"/>
        </w:rPr>
        <w:t>Kad novčana sankcija nije u cijelosti ili djelomično plaćena kako je određeno rješenjem Povjerenstva, naplata će se prisilno izvršiti putem ovlaštene institucije sukladno odredbama posebnog zakona kojim se uređuje postupak prisilne naplate.</w:t>
      </w:r>
    </w:p>
    <w:p w14:paraId="13564CA7" w14:textId="77777777" w:rsidR="00E971C4" w:rsidRPr="005D36D9" w:rsidRDefault="00E971C4" w:rsidP="00E971C4">
      <w:pPr>
        <w:tabs>
          <w:tab w:val="left" w:pos="851"/>
        </w:tabs>
        <w:spacing w:before="120" w:after="120" w:line="240" w:lineRule="auto"/>
        <w:ind w:left="851"/>
        <w:jc w:val="both"/>
        <w:rPr>
          <w:rFonts w:ascii="Times New Roman" w:hAnsi="Times New Roman" w:cs="Times New Roman"/>
          <w:sz w:val="24"/>
          <w:szCs w:val="24"/>
        </w:rPr>
      </w:pPr>
    </w:p>
    <w:p w14:paraId="50B4F6E9" w14:textId="6BE3F9E7" w:rsidR="009502F1" w:rsidRPr="00F83772" w:rsidRDefault="00E971C4" w:rsidP="00F83772">
      <w:pPr>
        <w:pStyle w:val="ListParagraph"/>
        <w:spacing w:before="120" w:after="120" w:line="240" w:lineRule="auto"/>
        <w:ind w:left="0"/>
        <w:jc w:val="center"/>
        <w:rPr>
          <w:rFonts w:ascii="Times New Roman" w:hAnsi="Times New Roman" w:cs="Times New Roman"/>
          <w:b/>
          <w:bCs/>
          <w:sz w:val="24"/>
          <w:szCs w:val="24"/>
        </w:rPr>
      </w:pPr>
      <w:r w:rsidRPr="00F83772">
        <w:rPr>
          <w:rFonts w:ascii="Times New Roman" w:hAnsi="Times New Roman" w:cs="Times New Roman"/>
          <w:b/>
          <w:bCs/>
          <w:sz w:val="24"/>
          <w:szCs w:val="24"/>
        </w:rPr>
        <w:t>Članak 25.</w:t>
      </w:r>
    </w:p>
    <w:p w14:paraId="23F6FBD2" w14:textId="77777777" w:rsidR="00E971C4" w:rsidRPr="005D36D9" w:rsidRDefault="00E971C4" w:rsidP="00E971C4">
      <w:pPr>
        <w:pStyle w:val="ListParagraph"/>
        <w:spacing w:before="120" w:after="120" w:line="240" w:lineRule="auto"/>
        <w:ind w:left="851"/>
        <w:jc w:val="center"/>
        <w:rPr>
          <w:rFonts w:ascii="Times New Roman" w:hAnsi="Times New Roman" w:cs="Times New Roman"/>
          <w:sz w:val="24"/>
          <w:szCs w:val="24"/>
        </w:rPr>
      </w:pPr>
    </w:p>
    <w:p w14:paraId="08846BC1" w14:textId="6B7EBC9E" w:rsidR="00830B1D" w:rsidRPr="00F83772" w:rsidRDefault="00107739" w:rsidP="00F83772">
      <w:pPr>
        <w:pStyle w:val="ListParagraph"/>
        <w:numPr>
          <w:ilvl w:val="0"/>
          <w:numId w:val="46"/>
        </w:numPr>
        <w:spacing w:before="120" w:after="120" w:line="240" w:lineRule="auto"/>
        <w:ind w:left="0" w:firstLine="0"/>
        <w:contextualSpacing w:val="0"/>
        <w:jc w:val="both"/>
        <w:rPr>
          <w:rFonts w:ascii="Times New Roman" w:hAnsi="Times New Roman" w:cs="Times New Roman"/>
          <w:sz w:val="24"/>
          <w:szCs w:val="24"/>
        </w:rPr>
      </w:pPr>
      <w:r w:rsidRPr="00F83772">
        <w:rPr>
          <w:rFonts w:ascii="Times New Roman" w:hAnsi="Times New Roman" w:cs="Times New Roman"/>
          <w:sz w:val="24"/>
          <w:szCs w:val="24"/>
        </w:rPr>
        <w:t>Novčan</w:t>
      </w:r>
      <w:r w:rsidR="00B734A8" w:rsidRPr="00F83772">
        <w:rPr>
          <w:rFonts w:ascii="Times New Roman" w:hAnsi="Times New Roman" w:cs="Times New Roman"/>
          <w:sz w:val="24"/>
          <w:szCs w:val="24"/>
        </w:rPr>
        <w:t>a</w:t>
      </w:r>
      <w:r w:rsidRPr="00F83772">
        <w:rPr>
          <w:rFonts w:ascii="Times New Roman" w:hAnsi="Times New Roman" w:cs="Times New Roman"/>
          <w:sz w:val="24"/>
          <w:szCs w:val="24"/>
        </w:rPr>
        <w:t xml:space="preserve"> </w:t>
      </w:r>
      <w:bookmarkStart w:id="68" w:name="_Hlk141128563"/>
      <w:r w:rsidR="00C56C79" w:rsidRPr="00F83772">
        <w:rPr>
          <w:rFonts w:ascii="Times New Roman" w:hAnsi="Times New Roman" w:cs="Times New Roman"/>
          <w:sz w:val="24"/>
          <w:szCs w:val="24"/>
        </w:rPr>
        <w:t>sankcij</w:t>
      </w:r>
      <w:r w:rsidR="00B734A8" w:rsidRPr="00F83772">
        <w:rPr>
          <w:rFonts w:ascii="Times New Roman" w:hAnsi="Times New Roman" w:cs="Times New Roman"/>
          <w:sz w:val="24"/>
          <w:szCs w:val="24"/>
        </w:rPr>
        <w:t xml:space="preserve">a </w:t>
      </w:r>
      <w:r w:rsidRPr="00F83772">
        <w:rPr>
          <w:rFonts w:ascii="Times New Roman" w:hAnsi="Times New Roman" w:cs="Times New Roman"/>
          <w:sz w:val="24"/>
          <w:szCs w:val="24"/>
        </w:rPr>
        <w:t xml:space="preserve">u iznosu od </w:t>
      </w:r>
      <w:r w:rsidR="00A63F85">
        <w:rPr>
          <w:rFonts w:ascii="Times New Roman" w:hAnsi="Times New Roman" w:cs="Times New Roman"/>
          <w:sz w:val="24"/>
          <w:szCs w:val="24"/>
        </w:rPr>
        <w:t>5</w:t>
      </w:r>
      <w:r w:rsidR="00A63F85" w:rsidRPr="00F83772">
        <w:rPr>
          <w:rFonts w:ascii="Times New Roman" w:hAnsi="Times New Roman" w:cs="Times New Roman"/>
          <w:sz w:val="24"/>
          <w:szCs w:val="24"/>
        </w:rPr>
        <w:t xml:space="preserve">00 </w:t>
      </w:r>
      <w:r w:rsidR="00C56C79" w:rsidRPr="00F83772">
        <w:rPr>
          <w:rFonts w:ascii="Times New Roman" w:hAnsi="Times New Roman" w:cs="Times New Roman"/>
          <w:sz w:val="24"/>
          <w:szCs w:val="24"/>
        </w:rPr>
        <w:t>eura</w:t>
      </w:r>
      <w:r w:rsidRPr="00F83772">
        <w:rPr>
          <w:rFonts w:ascii="Times New Roman" w:hAnsi="Times New Roman" w:cs="Times New Roman"/>
          <w:sz w:val="24"/>
          <w:szCs w:val="24"/>
        </w:rPr>
        <w:t xml:space="preserve"> do </w:t>
      </w:r>
      <w:r w:rsidR="00A63F85">
        <w:rPr>
          <w:rFonts w:ascii="Times New Roman" w:hAnsi="Times New Roman" w:cs="Times New Roman"/>
          <w:sz w:val="24"/>
          <w:szCs w:val="24"/>
        </w:rPr>
        <w:t>5</w:t>
      </w:r>
      <w:r w:rsidR="00BF7B59">
        <w:rPr>
          <w:rFonts w:ascii="Times New Roman" w:hAnsi="Times New Roman" w:cs="Times New Roman"/>
          <w:sz w:val="24"/>
          <w:szCs w:val="24"/>
        </w:rPr>
        <w:t>.</w:t>
      </w:r>
      <w:r w:rsidR="00A63F85" w:rsidRPr="00F83772">
        <w:rPr>
          <w:rFonts w:ascii="Times New Roman" w:hAnsi="Times New Roman" w:cs="Times New Roman"/>
          <w:sz w:val="24"/>
          <w:szCs w:val="24"/>
        </w:rPr>
        <w:t xml:space="preserve">000 </w:t>
      </w:r>
      <w:r w:rsidR="00C56C79" w:rsidRPr="00F83772">
        <w:rPr>
          <w:rFonts w:ascii="Times New Roman" w:hAnsi="Times New Roman" w:cs="Times New Roman"/>
          <w:sz w:val="24"/>
          <w:szCs w:val="24"/>
        </w:rPr>
        <w:t>eura</w:t>
      </w:r>
      <w:r w:rsidRPr="00F83772">
        <w:rPr>
          <w:rFonts w:ascii="Times New Roman" w:hAnsi="Times New Roman" w:cs="Times New Roman"/>
          <w:sz w:val="24"/>
          <w:szCs w:val="24"/>
        </w:rPr>
        <w:t xml:space="preserve"> </w:t>
      </w:r>
      <w:bookmarkStart w:id="69" w:name="_Hlk136585130"/>
      <w:r w:rsidR="00024941">
        <w:rPr>
          <w:rFonts w:ascii="Times New Roman" w:hAnsi="Times New Roman" w:cs="Times New Roman"/>
          <w:sz w:val="24"/>
          <w:szCs w:val="24"/>
        </w:rPr>
        <w:t>i/</w:t>
      </w:r>
      <w:r w:rsidR="00411E87" w:rsidRPr="00F83772">
        <w:rPr>
          <w:rFonts w:ascii="Times New Roman" w:hAnsi="Times New Roman" w:cs="Times New Roman"/>
          <w:sz w:val="24"/>
          <w:szCs w:val="24"/>
        </w:rPr>
        <w:t>ili zabran</w:t>
      </w:r>
      <w:r w:rsidR="00B734A8" w:rsidRPr="00F83772">
        <w:rPr>
          <w:rFonts w:ascii="Times New Roman" w:hAnsi="Times New Roman" w:cs="Times New Roman"/>
          <w:sz w:val="24"/>
          <w:szCs w:val="24"/>
        </w:rPr>
        <w:t>a</w:t>
      </w:r>
      <w:r w:rsidR="00411E87" w:rsidRPr="00F83772">
        <w:rPr>
          <w:rFonts w:ascii="Times New Roman" w:hAnsi="Times New Roman" w:cs="Times New Roman"/>
          <w:sz w:val="24"/>
          <w:szCs w:val="24"/>
        </w:rPr>
        <w:t xml:space="preserve"> lobiranja u </w:t>
      </w:r>
      <w:r w:rsidR="00C56C79" w:rsidRPr="00F83772">
        <w:rPr>
          <w:rFonts w:ascii="Times New Roman" w:hAnsi="Times New Roman" w:cs="Times New Roman"/>
          <w:sz w:val="24"/>
          <w:szCs w:val="24"/>
        </w:rPr>
        <w:t>razdoblju</w:t>
      </w:r>
      <w:r w:rsidR="00411E87" w:rsidRPr="00F83772">
        <w:rPr>
          <w:rFonts w:ascii="Times New Roman" w:hAnsi="Times New Roman" w:cs="Times New Roman"/>
          <w:sz w:val="24"/>
          <w:szCs w:val="24"/>
        </w:rPr>
        <w:t xml:space="preserve"> od</w:t>
      </w:r>
      <w:r w:rsidR="00AF56A6" w:rsidRPr="00F83772">
        <w:rPr>
          <w:rFonts w:ascii="Times New Roman" w:hAnsi="Times New Roman" w:cs="Times New Roman"/>
          <w:sz w:val="24"/>
          <w:szCs w:val="24"/>
        </w:rPr>
        <w:t xml:space="preserve"> </w:t>
      </w:r>
      <w:r w:rsidR="00024941">
        <w:rPr>
          <w:rFonts w:ascii="Times New Roman" w:hAnsi="Times New Roman" w:cs="Times New Roman"/>
          <w:sz w:val="24"/>
          <w:szCs w:val="24"/>
        </w:rPr>
        <w:t>tri</w:t>
      </w:r>
      <w:r w:rsidR="00024941" w:rsidRPr="00F83772">
        <w:rPr>
          <w:rFonts w:ascii="Times New Roman" w:hAnsi="Times New Roman" w:cs="Times New Roman"/>
          <w:sz w:val="24"/>
          <w:szCs w:val="24"/>
        </w:rPr>
        <w:t xml:space="preserve"> </w:t>
      </w:r>
      <w:r w:rsidR="00AF56A6" w:rsidRPr="00F83772">
        <w:rPr>
          <w:rFonts w:ascii="Times New Roman" w:hAnsi="Times New Roman" w:cs="Times New Roman"/>
          <w:sz w:val="24"/>
          <w:szCs w:val="24"/>
        </w:rPr>
        <w:t>do 24 mjeseca</w:t>
      </w:r>
      <w:bookmarkEnd w:id="69"/>
      <w:r w:rsidR="00AF56A6" w:rsidRPr="00F83772">
        <w:rPr>
          <w:rFonts w:ascii="Times New Roman" w:hAnsi="Times New Roman" w:cs="Times New Roman"/>
          <w:sz w:val="24"/>
          <w:szCs w:val="24"/>
        </w:rPr>
        <w:t xml:space="preserve"> </w:t>
      </w:r>
      <w:r w:rsidR="00B734A8" w:rsidRPr="00F83772">
        <w:rPr>
          <w:rFonts w:ascii="Times New Roman" w:hAnsi="Times New Roman" w:cs="Times New Roman"/>
          <w:sz w:val="24"/>
          <w:szCs w:val="24"/>
        </w:rPr>
        <w:t xml:space="preserve">izreći </w:t>
      </w:r>
      <w:bookmarkStart w:id="70" w:name="_Hlk141129219"/>
      <w:r w:rsidR="00B734A8" w:rsidRPr="00F83772">
        <w:rPr>
          <w:rFonts w:ascii="Times New Roman" w:hAnsi="Times New Roman" w:cs="Times New Roman"/>
          <w:sz w:val="24"/>
          <w:szCs w:val="24"/>
        </w:rPr>
        <w:t>će</w:t>
      </w:r>
      <w:r w:rsidRPr="00F83772">
        <w:rPr>
          <w:rFonts w:ascii="Times New Roman" w:hAnsi="Times New Roman" w:cs="Times New Roman"/>
          <w:sz w:val="24"/>
          <w:szCs w:val="24"/>
        </w:rPr>
        <w:t xml:space="preserve"> se </w:t>
      </w:r>
      <w:bookmarkEnd w:id="70"/>
      <w:r w:rsidR="00A63F85">
        <w:rPr>
          <w:rFonts w:ascii="Times New Roman" w:hAnsi="Times New Roman" w:cs="Times New Roman"/>
          <w:sz w:val="24"/>
          <w:szCs w:val="24"/>
        </w:rPr>
        <w:t>fizičk</w:t>
      </w:r>
      <w:r w:rsidR="007F5F3A">
        <w:rPr>
          <w:rFonts w:ascii="Times New Roman" w:hAnsi="Times New Roman" w:cs="Times New Roman"/>
          <w:sz w:val="24"/>
          <w:szCs w:val="24"/>
        </w:rPr>
        <w:t>oj</w:t>
      </w:r>
      <w:r w:rsidR="00A63F85">
        <w:rPr>
          <w:rFonts w:ascii="Times New Roman" w:hAnsi="Times New Roman" w:cs="Times New Roman"/>
          <w:sz w:val="24"/>
          <w:szCs w:val="24"/>
        </w:rPr>
        <w:t xml:space="preserve"> </w:t>
      </w:r>
      <w:r w:rsidRPr="00F83772">
        <w:rPr>
          <w:rFonts w:ascii="Times New Roman" w:hAnsi="Times New Roman" w:cs="Times New Roman"/>
          <w:sz w:val="24"/>
          <w:szCs w:val="24"/>
        </w:rPr>
        <w:t>osob</w:t>
      </w:r>
      <w:r w:rsidR="00B734A8" w:rsidRPr="00F83772">
        <w:rPr>
          <w:rFonts w:ascii="Times New Roman" w:hAnsi="Times New Roman" w:cs="Times New Roman"/>
          <w:sz w:val="24"/>
          <w:szCs w:val="24"/>
        </w:rPr>
        <w:t>i</w:t>
      </w:r>
      <w:bookmarkEnd w:id="68"/>
      <w:r w:rsidR="00024941">
        <w:rPr>
          <w:rFonts w:ascii="Times New Roman" w:hAnsi="Times New Roman" w:cs="Times New Roman"/>
          <w:sz w:val="24"/>
          <w:szCs w:val="24"/>
        </w:rPr>
        <w:t>, odnosno novčan</w:t>
      </w:r>
      <w:r w:rsidR="007F5F3A">
        <w:rPr>
          <w:rFonts w:ascii="Times New Roman" w:hAnsi="Times New Roman" w:cs="Times New Roman"/>
          <w:sz w:val="24"/>
          <w:szCs w:val="24"/>
        </w:rPr>
        <w:t>a</w:t>
      </w:r>
      <w:r w:rsidR="00024941">
        <w:rPr>
          <w:rFonts w:ascii="Times New Roman" w:hAnsi="Times New Roman" w:cs="Times New Roman"/>
          <w:sz w:val="24"/>
          <w:szCs w:val="24"/>
        </w:rPr>
        <w:t xml:space="preserve"> sankcij</w:t>
      </w:r>
      <w:r w:rsidR="007F5F3A">
        <w:rPr>
          <w:rFonts w:ascii="Times New Roman" w:hAnsi="Times New Roman" w:cs="Times New Roman"/>
          <w:sz w:val="24"/>
          <w:szCs w:val="24"/>
        </w:rPr>
        <w:t>a</w:t>
      </w:r>
      <w:r w:rsidR="00024941">
        <w:rPr>
          <w:rFonts w:ascii="Times New Roman" w:hAnsi="Times New Roman" w:cs="Times New Roman"/>
          <w:sz w:val="24"/>
          <w:szCs w:val="24"/>
        </w:rPr>
        <w:t xml:space="preserve"> u iznosu od 2</w:t>
      </w:r>
      <w:r w:rsidR="00BF7B59">
        <w:rPr>
          <w:rFonts w:ascii="Times New Roman" w:hAnsi="Times New Roman" w:cs="Times New Roman"/>
          <w:sz w:val="24"/>
          <w:szCs w:val="24"/>
        </w:rPr>
        <w:t>.</w:t>
      </w:r>
      <w:r w:rsidR="00024941">
        <w:rPr>
          <w:rFonts w:ascii="Times New Roman" w:hAnsi="Times New Roman" w:cs="Times New Roman"/>
          <w:sz w:val="24"/>
          <w:szCs w:val="24"/>
        </w:rPr>
        <w:t>000 eura do 20</w:t>
      </w:r>
      <w:r w:rsidR="00F3160F">
        <w:rPr>
          <w:rFonts w:ascii="Times New Roman" w:hAnsi="Times New Roman" w:cs="Times New Roman"/>
          <w:sz w:val="24"/>
          <w:szCs w:val="24"/>
        </w:rPr>
        <w:t>.</w:t>
      </w:r>
      <w:r w:rsidR="00024941">
        <w:rPr>
          <w:rFonts w:ascii="Times New Roman" w:hAnsi="Times New Roman" w:cs="Times New Roman"/>
          <w:sz w:val="24"/>
          <w:szCs w:val="24"/>
        </w:rPr>
        <w:t>000 eura i/ili zabran</w:t>
      </w:r>
      <w:r w:rsidR="007F5F3A">
        <w:rPr>
          <w:rFonts w:ascii="Times New Roman" w:hAnsi="Times New Roman" w:cs="Times New Roman"/>
          <w:sz w:val="24"/>
          <w:szCs w:val="24"/>
        </w:rPr>
        <w:t>a</w:t>
      </w:r>
      <w:r w:rsidR="00024941">
        <w:rPr>
          <w:rFonts w:ascii="Times New Roman" w:hAnsi="Times New Roman" w:cs="Times New Roman"/>
          <w:sz w:val="24"/>
          <w:szCs w:val="24"/>
        </w:rPr>
        <w:t xml:space="preserve"> lobiranja u razdoblju od tri do 24 mjeseca </w:t>
      </w:r>
      <w:r w:rsidR="007F5F3A">
        <w:rPr>
          <w:rFonts w:ascii="Times New Roman" w:hAnsi="Times New Roman" w:cs="Times New Roman"/>
          <w:sz w:val="24"/>
          <w:szCs w:val="24"/>
        </w:rPr>
        <w:t>izreći</w:t>
      </w:r>
      <w:r w:rsidR="001E27A7" w:rsidRPr="001E27A7">
        <w:rPr>
          <w:rFonts w:ascii="Times New Roman" w:hAnsi="Times New Roman" w:cs="Times New Roman"/>
          <w:sz w:val="24"/>
          <w:szCs w:val="24"/>
        </w:rPr>
        <w:t xml:space="preserve"> će se </w:t>
      </w:r>
      <w:r w:rsidR="00024941">
        <w:rPr>
          <w:rFonts w:ascii="Times New Roman" w:hAnsi="Times New Roman" w:cs="Times New Roman"/>
          <w:sz w:val="24"/>
          <w:szCs w:val="24"/>
        </w:rPr>
        <w:t>pravn</w:t>
      </w:r>
      <w:r w:rsidR="007F5F3A">
        <w:rPr>
          <w:rFonts w:ascii="Times New Roman" w:hAnsi="Times New Roman" w:cs="Times New Roman"/>
          <w:sz w:val="24"/>
          <w:szCs w:val="24"/>
        </w:rPr>
        <w:t xml:space="preserve">oj </w:t>
      </w:r>
      <w:r w:rsidR="00024941">
        <w:rPr>
          <w:rFonts w:ascii="Times New Roman" w:hAnsi="Times New Roman" w:cs="Times New Roman"/>
          <w:sz w:val="24"/>
          <w:szCs w:val="24"/>
        </w:rPr>
        <w:t>osob</w:t>
      </w:r>
      <w:r w:rsidR="007F5F3A">
        <w:rPr>
          <w:rFonts w:ascii="Times New Roman" w:hAnsi="Times New Roman" w:cs="Times New Roman"/>
          <w:sz w:val="24"/>
          <w:szCs w:val="24"/>
        </w:rPr>
        <w:t>i</w:t>
      </w:r>
      <w:r w:rsidR="00024941">
        <w:rPr>
          <w:rFonts w:ascii="Times New Roman" w:hAnsi="Times New Roman" w:cs="Times New Roman"/>
          <w:sz w:val="24"/>
          <w:szCs w:val="24"/>
        </w:rPr>
        <w:t xml:space="preserve">, </w:t>
      </w:r>
      <w:r w:rsidRPr="00F83772">
        <w:rPr>
          <w:rFonts w:ascii="Times New Roman" w:hAnsi="Times New Roman" w:cs="Times New Roman"/>
          <w:sz w:val="24"/>
          <w:szCs w:val="24"/>
        </w:rPr>
        <w:t>koja lobira</w:t>
      </w:r>
      <w:r w:rsidR="00DA5275" w:rsidRPr="00F83772">
        <w:rPr>
          <w:rFonts w:ascii="Times New Roman" w:hAnsi="Times New Roman" w:cs="Times New Roman"/>
          <w:sz w:val="24"/>
          <w:szCs w:val="24"/>
        </w:rPr>
        <w:t>,</w:t>
      </w:r>
      <w:r w:rsidRPr="00F83772">
        <w:rPr>
          <w:rFonts w:ascii="Times New Roman" w:hAnsi="Times New Roman" w:cs="Times New Roman"/>
          <w:sz w:val="24"/>
          <w:szCs w:val="24"/>
        </w:rPr>
        <w:t xml:space="preserve"> a nije upisan</w:t>
      </w:r>
      <w:r w:rsidR="008154FB">
        <w:rPr>
          <w:rFonts w:ascii="Times New Roman" w:hAnsi="Times New Roman" w:cs="Times New Roman"/>
          <w:sz w:val="24"/>
          <w:szCs w:val="24"/>
        </w:rPr>
        <w:t>a</w:t>
      </w:r>
      <w:r w:rsidRPr="00F83772">
        <w:rPr>
          <w:rFonts w:ascii="Times New Roman" w:hAnsi="Times New Roman" w:cs="Times New Roman"/>
          <w:sz w:val="24"/>
          <w:szCs w:val="24"/>
        </w:rPr>
        <w:t xml:space="preserve"> u Registar</w:t>
      </w:r>
      <w:r w:rsidR="00F7279E">
        <w:rPr>
          <w:rFonts w:ascii="Times New Roman" w:hAnsi="Times New Roman" w:cs="Times New Roman"/>
          <w:sz w:val="24"/>
          <w:szCs w:val="24"/>
        </w:rPr>
        <w:t xml:space="preserve"> lobista</w:t>
      </w:r>
      <w:r w:rsidRPr="00F83772">
        <w:rPr>
          <w:rFonts w:ascii="Times New Roman" w:hAnsi="Times New Roman" w:cs="Times New Roman"/>
          <w:sz w:val="24"/>
          <w:szCs w:val="24"/>
        </w:rPr>
        <w:t xml:space="preserve"> (članak 11. stavak 1.)</w:t>
      </w:r>
      <w:r w:rsidR="00C56C79" w:rsidRPr="00F83772">
        <w:rPr>
          <w:rFonts w:ascii="Times New Roman" w:hAnsi="Times New Roman" w:cs="Times New Roman"/>
          <w:sz w:val="24"/>
          <w:szCs w:val="24"/>
        </w:rPr>
        <w:t>.</w:t>
      </w:r>
      <w:r w:rsidRPr="00F83772">
        <w:rPr>
          <w:rFonts w:ascii="Times New Roman" w:hAnsi="Times New Roman" w:cs="Times New Roman"/>
          <w:sz w:val="24"/>
          <w:szCs w:val="24"/>
        </w:rPr>
        <w:t xml:space="preserve"> </w:t>
      </w:r>
    </w:p>
    <w:p w14:paraId="1ED3677C" w14:textId="0F948796" w:rsidR="00107739" w:rsidRPr="00F83772" w:rsidRDefault="00107739" w:rsidP="00F83772">
      <w:pPr>
        <w:pStyle w:val="ListParagraph"/>
        <w:numPr>
          <w:ilvl w:val="0"/>
          <w:numId w:val="46"/>
        </w:numPr>
        <w:spacing w:before="120" w:after="120" w:line="240" w:lineRule="auto"/>
        <w:ind w:left="0" w:firstLine="0"/>
        <w:contextualSpacing w:val="0"/>
        <w:jc w:val="both"/>
        <w:rPr>
          <w:rFonts w:ascii="Times New Roman" w:hAnsi="Times New Roman" w:cs="Times New Roman"/>
          <w:sz w:val="24"/>
          <w:szCs w:val="24"/>
        </w:rPr>
      </w:pPr>
      <w:r w:rsidRPr="00F83772">
        <w:rPr>
          <w:rFonts w:ascii="Times New Roman" w:hAnsi="Times New Roman" w:cs="Times New Roman"/>
          <w:sz w:val="24"/>
          <w:szCs w:val="24"/>
        </w:rPr>
        <w:t>Novčan</w:t>
      </w:r>
      <w:r w:rsidR="00B734A8" w:rsidRPr="00F83772">
        <w:rPr>
          <w:rFonts w:ascii="Times New Roman" w:hAnsi="Times New Roman" w:cs="Times New Roman"/>
          <w:sz w:val="24"/>
          <w:szCs w:val="24"/>
        </w:rPr>
        <w:t>a</w:t>
      </w:r>
      <w:r w:rsidRPr="00F83772">
        <w:rPr>
          <w:rFonts w:ascii="Times New Roman" w:hAnsi="Times New Roman" w:cs="Times New Roman"/>
          <w:sz w:val="24"/>
          <w:szCs w:val="24"/>
        </w:rPr>
        <w:t xml:space="preserve"> </w:t>
      </w:r>
      <w:r w:rsidR="00C56C79" w:rsidRPr="00F83772">
        <w:rPr>
          <w:rFonts w:ascii="Times New Roman" w:hAnsi="Times New Roman" w:cs="Times New Roman"/>
          <w:sz w:val="24"/>
          <w:szCs w:val="24"/>
        </w:rPr>
        <w:t>sankcij</w:t>
      </w:r>
      <w:r w:rsidR="00B734A8" w:rsidRPr="00F83772">
        <w:rPr>
          <w:rFonts w:ascii="Times New Roman" w:hAnsi="Times New Roman" w:cs="Times New Roman"/>
          <w:sz w:val="24"/>
          <w:szCs w:val="24"/>
        </w:rPr>
        <w:t xml:space="preserve">a </w:t>
      </w:r>
      <w:r w:rsidRPr="00F83772">
        <w:rPr>
          <w:rFonts w:ascii="Times New Roman" w:hAnsi="Times New Roman" w:cs="Times New Roman"/>
          <w:sz w:val="24"/>
          <w:szCs w:val="24"/>
        </w:rPr>
        <w:t xml:space="preserve">u iznosu od </w:t>
      </w:r>
      <w:r w:rsidR="007F5F3A">
        <w:rPr>
          <w:rFonts w:ascii="Times New Roman" w:hAnsi="Times New Roman" w:cs="Times New Roman"/>
          <w:sz w:val="24"/>
          <w:szCs w:val="24"/>
        </w:rPr>
        <w:t>5</w:t>
      </w:r>
      <w:r w:rsidR="007F5F3A" w:rsidRPr="00F83772">
        <w:rPr>
          <w:rFonts w:ascii="Times New Roman" w:hAnsi="Times New Roman" w:cs="Times New Roman"/>
          <w:sz w:val="24"/>
          <w:szCs w:val="24"/>
        </w:rPr>
        <w:t xml:space="preserve">00 </w:t>
      </w:r>
      <w:r w:rsidR="00C56C79" w:rsidRPr="00F83772">
        <w:rPr>
          <w:rFonts w:ascii="Times New Roman" w:hAnsi="Times New Roman" w:cs="Times New Roman"/>
          <w:sz w:val="24"/>
          <w:szCs w:val="24"/>
        </w:rPr>
        <w:t xml:space="preserve">eura </w:t>
      </w:r>
      <w:r w:rsidRPr="00F83772">
        <w:rPr>
          <w:rFonts w:ascii="Times New Roman" w:hAnsi="Times New Roman" w:cs="Times New Roman"/>
          <w:sz w:val="24"/>
          <w:szCs w:val="24"/>
        </w:rPr>
        <w:t xml:space="preserve">do </w:t>
      </w:r>
      <w:r w:rsidR="007F5F3A">
        <w:rPr>
          <w:rFonts w:ascii="Times New Roman" w:hAnsi="Times New Roman" w:cs="Times New Roman"/>
          <w:sz w:val="24"/>
          <w:szCs w:val="24"/>
        </w:rPr>
        <w:t>5</w:t>
      </w:r>
      <w:r w:rsidR="00BF7B59">
        <w:rPr>
          <w:rFonts w:ascii="Times New Roman" w:hAnsi="Times New Roman" w:cs="Times New Roman"/>
          <w:sz w:val="24"/>
          <w:szCs w:val="24"/>
        </w:rPr>
        <w:t>.</w:t>
      </w:r>
      <w:r w:rsidR="007F5F3A" w:rsidRPr="00F83772">
        <w:rPr>
          <w:rFonts w:ascii="Times New Roman" w:hAnsi="Times New Roman" w:cs="Times New Roman"/>
          <w:sz w:val="24"/>
          <w:szCs w:val="24"/>
        </w:rPr>
        <w:t xml:space="preserve">000 </w:t>
      </w:r>
      <w:r w:rsidRPr="00F83772">
        <w:rPr>
          <w:rFonts w:ascii="Times New Roman" w:hAnsi="Times New Roman" w:cs="Times New Roman"/>
          <w:sz w:val="24"/>
          <w:szCs w:val="24"/>
        </w:rPr>
        <w:t>eura</w:t>
      </w:r>
      <w:r w:rsidR="00875C8F" w:rsidRPr="00F83772">
        <w:rPr>
          <w:rFonts w:ascii="Times New Roman" w:hAnsi="Times New Roman" w:cs="Times New Roman"/>
          <w:sz w:val="24"/>
          <w:szCs w:val="24"/>
        </w:rPr>
        <w:t xml:space="preserve"> </w:t>
      </w:r>
      <w:r w:rsidR="002D3968" w:rsidRPr="002D3968">
        <w:rPr>
          <w:rFonts w:ascii="Times New Roman" w:hAnsi="Times New Roman" w:cs="Times New Roman"/>
          <w:sz w:val="24"/>
          <w:szCs w:val="24"/>
        </w:rPr>
        <w:t xml:space="preserve">ili zabrana lobiranja u razdoblju od </w:t>
      </w:r>
      <w:r w:rsidR="007F5F3A">
        <w:rPr>
          <w:rFonts w:ascii="Times New Roman" w:hAnsi="Times New Roman" w:cs="Times New Roman"/>
          <w:sz w:val="24"/>
          <w:szCs w:val="24"/>
        </w:rPr>
        <w:t>tri</w:t>
      </w:r>
      <w:r w:rsidR="007F5F3A" w:rsidRPr="002D3968">
        <w:rPr>
          <w:rFonts w:ascii="Times New Roman" w:hAnsi="Times New Roman" w:cs="Times New Roman"/>
          <w:sz w:val="24"/>
          <w:szCs w:val="24"/>
        </w:rPr>
        <w:t xml:space="preserve"> </w:t>
      </w:r>
      <w:r w:rsidR="002D3968" w:rsidRPr="002D3968">
        <w:rPr>
          <w:rFonts w:ascii="Times New Roman" w:hAnsi="Times New Roman" w:cs="Times New Roman"/>
          <w:sz w:val="24"/>
          <w:szCs w:val="24"/>
        </w:rPr>
        <w:t>do 24 mjeseca</w:t>
      </w:r>
      <w:r w:rsidR="002D3968">
        <w:rPr>
          <w:rFonts w:ascii="Times New Roman" w:hAnsi="Times New Roman" w:cs="Times New Roman"/>
          <w:sz w:val="24"/>
          <w:szCs w:val="24"/>
        </w:rPr>
        <w:t xml:space="preserve"> </w:t>
      </w:r>
      <w:r w:rsidR="00B734A8" w:rsidRPr="00F83772">
        <w:rPr>
          <w:rFonts w:ascii="Times New Roman" w:hAnsi="Times New Roman" w:cs="Times New Roman"/>
          <w:sz w:val="24"/>
          <w:szCs w:val="24"/>
        </w:rPr>
        <w:t>izreći će</w:t>
      </w:r>
      <w:r w:rsidRPr="00F83772">
        <w:rPr>
          <w:rFonts w:ascii="Times New Roman" w:hAnsi="Times New Roman" w:cs="Times New Roman"/>
          <w:sz w:val="24"/>
          <w:szCs w:val="24"/>
        </w:rPr>
        <w:t xml:space="preserve"> se fizičk</w:t>
      </w:r>
      <w:r w:rsidR="00B734A8" w:rsidRPr="00F83772">
        <w:rPr>
          <w:rFonts w:ascii="Times New Roman" w:hAnsi="Times New Roman" w:cs="Times New Roman"/>
          <w:sz w:val="24"/>
          <w:szCs w:val="24"/>
        </w:rPr>
        <w:t>oj</w:t>
      </w:r>
      <w:r w:rsidRPr="00F83772">
        <w:rPr>
          <w:rFonts w:ascii="Times New Roman" w:hAnsi="Times New Roman" w:cs="Times New Roman"/>
          <w:sz w:val="24"/>
          <w:szCs w:val="24"/>
        </w:rPr>
        <w:t xml:space="preserve"> osob</w:t>
      </w:r>
      <w:r w:rsidR="00B734A8" w:rsidRPr="00F83772">
        <w:rPr>
          <w:rFonts w:ascii="Times New Roman" w:hAnsi="Times New Roman" w:cs="Times New Roman"/>
          <w:sz w:val="24"/>
          <w:szCs w:val="24"/>
        </w:rPr>
        <w:t>i</w:t>
      </w:r>
      <w:r w:rsidRPr="00F83772">
        <w:rPr>
          <w:rFonts w:ascii="Times New Roman" w:hAnsi="Times New Roman" w:cs="Times New Roman"/>
          <w:sz w:val="24"/>
          <w:szCs w:val="24"/>
        </w:rPr>
        <w:t xml:space="preserve"> koja lobira u ime pravne osobe</w:t>
      </w:r>
      <w:r w:rsidR="00291EAC" w:rsidRPr="00F83772">
        <w:rPr>
          <w:rFonts w:ascii="Times New Roman" w:hAnsi="Times New Roman" w:cs="Times New Roman"/>
          <w:sz w:val="24"/>
          <w:szCs w:val="24"/>
        </w:rPr>
        <w:t xml:space="preserve">, </w:t>
      </w:r>
      <w:r w:rsidRPr="00F83772">
        <w:rPr>
          <w:rFonts w:ascii="Times New Roman" w:hAnsi="Times New Roman" w:cs="Times New Roman"/>
          <w:sz w:val="24"/>
          <w:szCs w:val="24"/>
        </w:rPr>
        <w:t>a nije upisana u Registar</w:t>
      </w:r>
      <w:r w:rsidR="00F7279E">
        <w:rPr>
          <w:rFonts w:ascii="Times New Roman" w:hAnsi="Times New Roman" w:cs="Times New Roman"/>
          <w:sz w:val="24"/>
          <w:szCs w:val="24"/>
        </w:rPr>
        <w:t xml:space="preserve"> lobista</w:t>
      </w:r>
      <w:r w:rsidRPr="00F83772">
        <w:rPr>
          <w:rFonts w:ascii="Times New Roman" w:hAnsi="Times New Roman" w:cs="Times New Roman"/>
          <w:sz w:val="24"/>
          <w:szCs w:val="24"/>
        </w:rPr>
        <w:t xml:space="preserve"> (članak 11. stavak </w:t>
      </w:r>
      <w:r w:rsidR="00196AE7">
        <w:rPr>
          <w:rFonts w:ascii="Times New Roman" w:hAnsi="Times New Roman" w:cs="Times New Roman"/>
          <w:sz w:val="24"/>
          <w:szCs w:val="24"/>
        </w:rPr>
        <w:t>3</w:t>
      </w:r>
      <w:r w:rsidRPr="00F83772">
        <w:rPr>
          <w:rFonts w:ascii="Times New Roman" w:hAnsi="Times New Roman" w:cs="Times New Roman"/>
          <w:sz w:val="24"/>
          <w:szCs w:val="24"/>
        </w:rPr>
        <w:t>.)</w:t>
      </w:r>
      <w:r w:rsidR="00B734A8" w:rsidRPr="00F83772">
        <w:rPr>
          <w:rFonts w:ascii="Times New Roman" w:hAnsi="Times New Roman" w:cs="Times New Roman"/>
          <w:sz w:val="24"/>
          <w:szCs w:val="24"/>
        </w:rPr>
        <w:t>.</w:t>
      </w:r>
    </w:p>
    <w:p w14:paraId="40CE9D5E" w14:textId="6A05EE37" w:rsidR="00107739" w:rsidRDefault="00830B1D" w:rsidP="00F83772">
      <w:pPr>
        <w:pStyle w:val="ListParagraph"/>
        <w:numPr>
          <w:ilvl w:val="0"/>
          <w:numId w:val="46"/>
        </w:numPr>
        <w:spacing w:before="120" w:after="120" w:line="240" w:lineRule="auto"/>
        <w:ind w:left="0" w:firstLine="0"/>
        <w:contextualSpacing w:val="0"/>
        <w:jc w:val="both"/>
        <w:rPr>
          <w:rFonts w:ascii="Times New Roman" w:hAnsi="Times New Roman" w:cs="Times New Roman"/>
          <w:sz w:val="24"/>
          <w:szCs w:val="24"/>
        </w:rPr>
      </w:pPr>
      <w:r w:rsidRPr="00F83772">
        <w:rPr>
          <w:rFonts w:ascii="Times New Roman" w:hAnsi="Times New Roman" w:cs="Times New Roman"/>
          <w:sz w:val="24"/>
          <w:szCs w:val="24"/>
        </w:rPr>
        <w:t xml:space="preserve">Pisano upozorenje izriče se </w:t>
      </w:r>
      <w:r w:rsidR="00196AE7">
        <w:rPr>
          <w:rFonts w:ascii="Times New Roman" w:hAnsi="Times New Roman" w:cs="Times New Roman"/>
          <w:sz w:val="24"/>
          <w:szCs w:val="24"/>
        </w:rPr>
        <w:t>lobistu</w:t>
      </w:r>
      <w:r w:rsidR="00196AE7" w:rsidRPr="00F83772">
        <w:rPr>
          <w:rFonts w:ascii="Times New Roman" w:hAnsi="Times New Roman" w:cs="Times New Roman"/>
          <w:sz w:val="24"/>
          <w:szCs w:val="24"/>
        </w:rPr>
        <w:t xml:space="preserve"> koj</w:t>
      </w:r>
      <w:r w:rsidR="00196AE7">
        <w:rPr>
          <w:rFonts w:ascii="Times New Roman" w:hAnsi="Times New Roman" w:cs="Times New Roman"/>
          <w:sz w:val="24"/>
          <w:szCs w:val="24"/>
        </w:rPr>
        <w:t>i</w:t>
      </w:r>
      <w:r w:rsidR="00196AE7" w:rsidRPr="00F83772">
        <w:rPr>
          <w:rFonts w:ascii="Times New Roman" w:hAnsi="Times New Roman" w:cs="Times New Roman"/>
          <w:sz w:val="24"/>
          <w:szCs w:val="24"/>
        </w:rPr>
        <w:t xml:space="preserve"> </w:t>
      </w:r>
      <w:r w:rsidRPr="00F83772">
        <w:rPr>
          <w:rFonts w:ascii="Times New Roman" w:hAnsi="Times New Roman" w:cs="Times New Roman"/>
          <w:sz w:val="24"/>
          <w:szCs w:val="24"/>
        </w:rPr>
        <w:t xml:space="preserve">ne podnese zahtjev za upis promjena </w:t>
      </w:r>
      <w:r w:rsidR="00B734A8" w:rsidRPr="00F83772">
        <w:rPr>
          <w:rFonts w:ascii="Times New Roman" w:hAnsi="Times New Roman" w:cs="Times New Roman"/>
          <w:sz w:val="24"/>
          <w:szCs w:val="24"/>
        </w:rPr>
        <w:t xml:space="preserve">podataka </w:t>
      </w:r>
      <w:r w:rsidRPr="00F83772">
        <w:rPr>
          <w:rFonts w:ascii="Times New Roman" w:hAnsi="Times New Roman" w:cs="Times New Roman"/>
          <w:sz w:val="24"/>
          <w:szCs w:val="24"/>
        </w:rPr>
        <w:t>u Regist</w:t>
      </w:r>
      <w:r w:rsidR="00B734A8" w:rsidRPr="00F83772">
        <w:rPr>
          <w:rFonts w:ascii="Times New Roman" w:hAnsi="Times New Roman" w:cs="Times New Roman"/>
          <w:sz w:val="24"/>
          <w:szCs w:val="24"/>
        </w:rPr>
        <w:t>ru</w:t>
      </w:r>
      <w:r w:rsidR="00F7279E">
        <w:rPr>
          <w:rFonts w:ascii="Times New Roman" w:hAnsi="Times New Roman" w:cs="Times New Roman"/>
          <w:sz w:val="24"/>
          <w:szCs w:val="24"/>
        </w:rPr>
        <w:t xml:space="preserve"> lobista</w:t>
      </w:r>
      <w:r w:rsidR="00B734A8" w:rsidRPr="00F83772">
        <w:rPr>
          <w:rFonts w:ascii="Times New Roman" w:hAnsi="Times New Roman" w:cs="Times New Roman"/>
          <w:sz w:val="24"/>
          <w:szCs w:val="24"/>
        </w:rPr>
        <w:t xml:space="preserve"> </w:t>
      </w:r>
      <w:r w:rsidR="00083C3B" w:rsidRPr="00F83772">
        <w:rPr>
          <w:rFonts w:ascii="Times New Roman" w:hAnsi="Times New Roman" w:cs="Times New Roman"/>
          <w:sz w:val="24"/>
          <w:szCs w:val="24"/>
        </w:rPr>
        <w:t xml:space="preserve">(članak 16. stavak </w:t>
      </w:r>
      <w:r w:rsidR="00F06D3C">
        <w:rPr>
          <w:rFonts w:ascii="Times New Roman" w:hAnsi="Times New Roman" w:cs="Times New Roman"/>
          <w:sz w:val="24"/>
          <w:szCs w:val="24"/>
        </w:rPr>
        <w:t>1</w:t>
      </w:r>
      <w:r w:rsidR="00083C3B" w:rsidRPr="00F83772">
        <w:rPr>
          <w:rFonts w:ascii="Times New Roman" w:hAnsi="Times New Roman" w:cs="Times New Roman"/>
          <w:sz w:val="24"/>
          <w:szCs w:val="24"/>
        </w:rPr>
        <w:t>.)</w:t>
      </w:r>
      <w:r w:rsidR="00C56C79" w:rsidRPr="00F83772">
        <w:rPr>
          <w:rFonts w:ascii="Times New Roman" w:hAnsi="Times New Roman" w:cs="Times New Roman"/>
          <w:sz w:val="24"/>
          <w:szCs w:val="24"/>
        </w:rPr>
        <w:t>.</w:t>
      </w:r>
    </w:p>
    <w:p w14:paraId="6FB14F5A" w14:textId="3895847B" w:rsidR="001E27A7" w:rsidRDefault="00083C3B" w:rsidP="001E27A7">
      <w:pPr>
        <w:pStyle w:val="ListParagraph"/>
        <w:numPr>
          <w:ilvl w:val="0"/>
          <w:numId w:val="46"/>
        </w:numPr>
        <w:spacing w:before="120" w:after="120" w:line="240" w:lineRule="auto"/>
        <w:ind w:left="0" w:firstLine="0"/>
        <w:contextualSpacing w:val="0"/>
        <w:jc w:val="both"/>
        <w:rPr>
          <w:rFonts w:ascii="Times New Roman" w:hAnsi="Times New Roman" w:cs="Times New Roman"/>
          <w:sz w:val="24"/>
          <w:szCs w:val="24"/>
        </w:rPr>
      </w:pPr>
      <w:r w:rsidRPr="00F83772">
        <w:rPr>
          <w:rFonts w:ascii="Times New Roman" w:hAnsi="Times New Roman" w:cs="Times New Roman"/>
          <w:sz w:val="24"/>
          <w:szCs w:val="24"/>
        </w:rPr>
        <w:t>Novčan</w:t>
      </w:r>
      <w:r w:rsidR="00875C8F" w:rsidRPr="00F83772">
        <w:rPr>
          <w:rFonts w:ascii="Times New Roman" w:hAnsi="Times New Roman" w:cs="Times New Roman"/>
          <w:sz w:val="24"/>
          <w:szCs w:val="24"/>
        </w:rPr>
        <w:t>a</w:t>
      </w:r>
      <w:r w:rsidRPr="00F83772">
        <w:rPr>
          <w:rFonts w:ascii="Times New Roman" w:hAnsi="Times New Roman" w:cs="Times New Roman"/>
          <w:sz w:val="24"/>
          <w:szCs w:val="24"/>
        </w:rPr>
        <w:t xml:space="preserve"> </w:t>
      </w:r>
      <w:r w:rsidR="00B734A8" w:rsidRPr="00F83772">
        <w:rPr>
          <w:rFonts w:ascii="Times New Roman" w:hAnsi="Times New Roman" w:cs="Times New Roman"/>
          <w:sz w:val="24"/>
          <w:szCs w:val="24"/>
        </w:rPr>
        <w:t>sankcija</w:t>
      </w:r>
      <w:r w:rsidRPr="00F83772">
        <w:rPr>
          <w:rFonts w:ascii="Times New Roman" w:hAnsi="Times New Roman" w:cs="Times New Roman"/>
          <w:sz w:val="24"/>
          <w:szCs w:val="24"/>
        </w:rPr>
        <w:t xml:space="preserve"> u iznosu od </w:t>
      </w:r>
      <w:r w:rsidR="007F5F3A">
        <w:rPr>
          <w:rFonts w:ascii="Times New Roman" w:hAnsi="Times New Roman" w:cs="Times New Roman"/>
          <w:sz w:val="24"/>
          <w:szCs w:val="24"/>
        </w:rPr>
        <w:t>5</w:t>
      </w:r>
      <w:r w:rsidR="007F5F3A" w:rsidRPr="00F83772">
        <w:rPr>
          <w:rFonts w:ascii="Times New Roman" w:hAnsi="Times New Roman" w:cs="Times New Roman"/>
          <w:sz w:val="24"/>
          <w:szCs w:val="24"/>
        </w:rPr>
        <w:t xml:space="preserve">00 </w:t>
      </w:r>
      <w:r w:rsidR="00B734A8" w:rsidRPr="00F83772">
        <w:rPr>
          <w:rFonts w:ascii="Times New Roman" w:hAnsi="Times New Roman" w:cs="Times New Roman"/>
          <w:sz w:val="24"/>
          <w:szCs w:val="24"/>
        </w:rPr>
        <w:t xml:space="preserve">eura do </w:t>
      </w:r>
      <w:r w:rsidR="007F5F3A">
        <w:rPr>
          <w:rFonts w:ascii="Times New Roman" w:hAnsi="Times New Roman" w:cs="Times New Roman"/>
          <w:sz w:val="24"/>
          <w:szCs w:val="24"/>
        </w:rPr>
        <w:t>3</w:t>
      </w:r>
      <w:r w:rsidR="00BF7B59">
        <w:rPr>
          <w:rFonts w:ascii="Times New Roman" w:hAnsi="Times New Roman" w:cs="Times New Roman"/>
          <w:sz w:val="24"/>
          <w:szCs w:val="24"/>
        </w:rPr>
        <w:t>.</w:t>
      </w:r>
      <w:r w:rsidR="007F5F3A">
        <w:rPr>
          <w:rFonts w:ascii="Times New Roman" w:hAnsi="Times New Roman" w:cs="Times New Roman"/>
          <w:sz w:val="24"/>
          <w:szCs w:val="24"/>
        </w:rPr>
        <w:t>0</w:t>
      </w:r>
      <w:r w:rsidR="007F5F3A" w:rsidRPr="00F83772">
        <w:rPr>
          <w:rFonts w:ascii="Times New Roman" w:hAnsi="Times New Roman" w:cs="Times New Roman"/>
          <w:sz w:val="24"/>
          <w:szCs w:val="24"/>
        </w:rPr>
        <w:t xml:space="preserve">00 </w:t>
      </w:r>
      <w:r w:rsidR="00B734A8" w:rsidRPr="00F83772">
        <w:rPr>
          <w:rFonts w:ascii="Times New Roman" w:hAnsi="Times New Roman" w:cs="Times New Roman"/>
          <w:sz w:val="24"/>
          <w:szCs w:val="24"/>
        </w:rPr>
        <w:t xml:space="preserve">eura </w:t>
      </w:r>
      <w:r w:rsidR="00A456F8" w:rsidRPr="00F83772">
        <w:rPr>
          <w:rFonts w:ascii="Times New Roman" w:hAnsi="Times New Roman" w:cs="Times New Roman"/>
          <w:sz w:val="24"/>
          <w:szCs w:val="24"/>
        </w:rPr>
        <w:t>i/ili</w:t>
      </w:r>
      <w:r w:rsidR="00411E87" w:rsidRPr="00F83772">
        <w:rPr>
          <w:rFonts w:ascii="Times New Roman" w:hAnsi="Times New Roman" w:cs="Times New Roman"/>
          <w:sz w:val="24"/>
          <w:szCs w:val="24"/>
        </w:rPr>
        <w:t xml:space="preserve"> pisan</w:t>
      </w:r>
      <w:r w:rsidR="00875C8F" w:rsidRPr="00F83772">
        <w:rPr>
          <w:rFonts w:ascii="Times New Roman" w:hAnsi="Times New Roman" w:cs="Times New Roman"/>
          <w:sz w:val="24"/>
          <w:szCs w:val="24"/>
        </w:rPr>
        <w:t>o</w:t>
      </w:r>
      <w:r w:rsidR="00411E87" w:rsidRPr="00F83772">
        <w:rPr>
          <w:rFonts w:ascii="Times New Roman" w:hAnsi="Times New Roman" w:cs="Times New Roman"/>
          <w:sz w:val="24"/>
          <w:szCs w:val="24"/>
        </w:rPr>
        <w:t xml:space="preserve"> upozorenje </w:t>
      </w:r>
      <w:r w:rsidR="00875C8F" w:rsidRPr="00F83772">
        <w:rPr>
          <w:rFonts w:ascii="Times New Roman" w:hAnsi="Times New Roman" w:cs="Times New Roman"/>
          <w:sz w:val="24"/>
          <w:szCs w:val="24"/>
        </w:rPr>
        <w:t xml:space="preserve">izreći će se </w:t>
      </w:r>
      <w:r w:rsidRPr="00F83772">
        <w:rPr>
          <w:rFonts w:ascii="Times New Roman" w:hAnsi="Times New Roman" w:cs="Times New Roman"/>
          <w:sz w:val="24"/>
          <w:szCs w:val="24"/>
        </w:rPr>
        <w:t>lobist</w:t>
      </w:r>
      <w:r w:rsidR="00875C8F" w:rsidRPr="00F83772">
        <w:rPr>
          <w:rFonts w:ascii="Times New Roman" w:hAnsi="Times New Roman" w:cs="Times New Roman"/>
          <w:sz w:val="24"/>
          <w:szCs w:val="24"/>
        </w:rPr>
        <w:t>u</w:t>
      </w:r>
      <w:r w:rsidRPr="00F83772">
        <w:rPr>
          <w:rFonts w:ascii="Times New Roman" w:hAnsi="Times New Roman" w:cs="Times New Roman"/>
          <w:sz w:val="24"/>
          <w:szCs w:val="24"/>
        </w:rPr>
        <w:t xml:space="preserve"> koji ne podnese izvještaj o provedenim lobiranjima </w:t>
      </w:r>
      <w:r w:rsidR="00311FD1" w:rsidRPr="00F83772">
        <w:rPr>
          <w:rFonts w:ascii="Times New Roman" w:hAnsi="Times New Roman" w:cs="Times New Roman"/>
          <w:sz w:val="24"/>
          <w:szCs w:val="24"/>
        </w:rPr>
        <w:t>u roku iz članka 20</w:t>
      </w:r>
      <w:r w:rsidR="00B734A8" w:rsidRPr="00F83772">
        <w:rPr>
          <w:rFonts w:ascii="Times New Roman" w:hAnsi="Times New Roman" w:cs="Times New Roman"/>
          <w:sz w:val="24"/>
          <w:szCs w:val="24"/>
        </w:rPr>
        <w:t>.</w:t>
      </w:r>
      <w:r w:rsidR="00311FD1" w:rsidRPr="00F83772">
        <w:rPr>
          <w:rFonts w:ascii="Times New Roman" w:hAnsi="Times New Roman" w:cs="Times New Roman"/>
          <w:sz w:val="24"/>
          <w:szCs w:val="24"/>
        </w:rPr>
        <w:t xml:space="preserve"> stav</w:t>
      </w:r>
      <w:r w:rsidR="00B734A8" w:rsidRPr="00F83772">
        <w:rPr>
          <w:rFonts w:ascii="Times New Roman" w:hAnsi="Times New Roman" w:cs="Times New Roman"/>
          <w:sz w:val="24"/>
          <w:szCs w:val="24"/>
        </w:rPr>
        <w:t>ka</w:t>
      </w:r>
      <w:r w:rsidR="00311FD1" w:rsidRPr="00F83772">
        <w:rPr>
          <w:rFonts w:ascii="Times New Roman" w:hAnsi="Times New Roman" w:cs="Times New Roman"/>
          <w:sz w:val="24"/>
          <w:szCs w:val="24"/>
        </w:rPr>
        <w:t xml:space="preserve"> 1.</w:t>
      </w:r>
      <w:r w:rsidR="007F5F3A">
        <w:rPr>
          <w:rFonts w:ascii="Times New Roman" w:hAnsi="Times New Roman" w:cs="Times New Roman"/>
          <w:sz w:val="24"/>
          <w:szCs w:val="24"/>
        </w:rPr>
        <w:t>, odnosno stavka 2.</w:t>
      </w:r>
      <w:r w:rsidR="00B734A8" w:rsidRPr="00F83772">
        <w:rPr>
          <w:rFonts w:ascii="Times New Roman" w:hAnsi="Times New Roman" w:cs="Times New Roman"/>
          <w:sz w:val="24"/>
          <w:szCs w:val="24"/>
        </w:rPr>
        <w:t xml:space="preserve"> ovoga Zakona</w:t>
      </w:r>
      <w:r w:rsidR="00311FD1" w:rsidRPr="00F83772">
        <w:rPr>
          <w:rFonts w:ascii="Times New Roman" w:hAnsi="Times New Roman" w:cs="Times New Roman"/>
          <w:sz w:val="24"/>
          <w:szCs w:val="24"/>
        </w:rPr>
        <w:t xml:space="preserve"> (članak 19. stavak 1.)</w:t>
      </w:r>
      <w:r w:rsidR="00B734A8" w:rsidRPr="00F83772">
        <w:rPr>
          <w:rFonts w:ascii="Times New Roman" w:hAnsi="Times New Roman" w:cs="Times New Roman"/>
          <w:sz w:val="24"/>
          <w:szCs w:val="24"/>
        </w:rPr>
        <w:t>.</w:t>
      </w:r>
      <w:r w:rsidR="001E27A7" w:rsidRPr="001E27A7">
        <w:rPr>
          <w:rFonts w:ascii="Times New Roman" w:hAnsi="Times New Roman" w:cs="Times New Roman"/>
          <w:sz w:val="24"/>
          <w:szCs w:val="24"/>
        </w:rPr>
        <w:t xml:space="preserve"> </w:t>
      </w:r>
    </w:p>
    <w:p w14:paraId="68E4694F" w14:textId="42277845" w:rsidR="001E27A7" w:rsidRPr="001E27A7" w:rsidRDefault="001E27A7" w:rsidP="001E27A7">
      <w:pPr>
        <w:pStyle w:val="ListParagraph"/>
        <w:numPr>
          <w:ilvl w:val="0"/>
          <w:numId w:val="46"/>
        </w:numPr>
        <w:spacing w:before="120" w:after="120" w:line="240" w:lineRule="auto"/>
        <w:ind w:left="0" w:firstLine="0"/>
        <w:contextualSpacing w:val="0"/>
        <w:jc w:val="both"/>
        <w:rPr>
          <w:rFonts w:ascii="Times New Roman" w:hAnsi="Times New Roman" w:cs="Times New Roman"/>
          <w:sz w:val="24"/>
          <w:szCs w:val="24"/>
        </w:rPr>
      </w:pPr>
      <w:r w:rsidRPr="000C0802">
        <w:rPr>
          <w:rFonts w:ascii="Times New Roman" w:hAnsi="Times New Roman" w:cs="Times New Roman"/>
          <w:sz w:val="24"/>
          <w:szCs w:val="24"/>
        </w:rPr>
        <w:t>Novčana sankcija u iznosu od 200 eura do 1</w:t>
      </w:r>
      <w:r w:rsidR="00BF7B59">
        <w:rPr>
          <w:rFonts w:ascii="Times New Roman" w:hAnsi="Times New Roman" w:cs="Times New Roman"/>
          <w:sz w:val="24"/>
          <w:szCs w:val="24"/>
        </w:rPr>
        <w:t>.</w:t>
      </w:r>
      <w:r w:rsidRPr="000C0802">
        <w:rPr>
          <w:rFonts w:ascii="Times New Roman" w:hAnsi="Times New Roman" w:cs="Times New Roman"/>
          <w:sz w:val="24"/>
          <w:szCs w:val="24"/>
        </w:rPr>
        <w:t>000 eura može se izreći lobistu koji ne postupi po pisanom upozorenju iz stav</w:t>
      </w:r>
      <w:r>
        <w:rPr>
          <w:rFonts w:ascii="Times New Roman" w:hAnsi="Times New Roman" w:cs="Times New Roman"/>
          <w:sz w:val="24"/>
          <w:szCs w:val="24"/>
        </w:rPr>
        <w:t>a</w:t>
      </w:r>
      <w:r w:rsidRPr="000C0802">
        <w:rPr>
          <w:rFonts w:ascii="Times New Roman" w:hAnsi="Times New Roman" w:cs="Times New Roman"/>
          <w:sz w:val="24"/>
          <w:szCs w:val="24"/>
        </w:rPr>
        <w:t>ka 3.</w:t>
      </w:r>
      <w:r>
        <w:rPr>
          <w:rFonts w:ascii="Times New Roman" w:hAnsi="Times New Roman" w:cs="Times New Roman"/>
          <w:sz w:val="24"/>
          <w:szCs w:val="24"/>
        </w:rPr>
        <w:t xml:space="preserve"> ili 4.</w:t>
      </w:r>
      <w:r w:rsidRPr="000C0802">
        <w:rPr>
          <w:rFonts w:ascii="Times New Roman" w:hAnsi="Times New Roman" w:cs="Times New Roman"/>
          <w:sz w:val="24"/>
          <w:szCs w:val="24"/>
        </w:rPr>
        <w:t xml:space="preserve"> ovoga članaka u roku koji odredi Povjerenstvo, a koji ne može biti kraći od 30 dana.</w:t>
      </w:r>
    </w:p>
    <w:p w14:paraId="6E93E948" w14:textId="77777777" w:rsidR="00023D73" w:rsidRDefault="00023D73" w:rsidP="008154FB">
      <w:pPr>
        <w:pStyle w:val="ListParagraph"/>
        <w:spacing w:line="240" w:lineRule="auto"/>
        <w:ind w:left="0"/>
        <w:jc w:val="center"/>
        <w:rPr>
          <w:rFonts w:ascii="Times New Roman" w:hAnsi="Times New Roman" w:cs="Times New Roman"/>
          <w:b/>
          <w:bCs/>
          <w:sz w:val="24"/>
          <w:szCs w:val="24"/>
        </w:rPr>
      </w:pPr>
    </w:p>
    <w:p w14:paraId="0DB17889" w14:textId="77777777" w:rsidR="00023D73" w:rsidRDefault="00023D73" w:rsidP="008154FB">
      <w:pPr>
        <w:pStyle w:val="ListParagraph"/>
        <w:spacing w:line="240" w:lineRule="auto"/>
        <w:ind w:left="0"/>
        <w:jc w:val="center"/>
        <w:rPr>
          <w:rFonts w:ascii="Times New Roman" w:hAnsi="Times New Roman" w:cs="Times New Roman"/>
          <w:b/>
          <w:bCs/>
          <w:sz w:val="24"/>
          <w:szCs w:val="24"/>
        </w:rPr>
      </w:pPr>
    </w:p>
    <w:p w14:paraId="5944EFD1" w14:textId="7FD79D10" w:rsidR="00E971C4" w:rsidRDefault="00E971C4" w:rsidP="008154FB">
      <w:pPr>
        <w:pStyle w:val="ListParagraph"/>
        <w:spacing w:line="240" w:lineRule="auto"/>
        <w:ind w:left="0"/>
        <w:jc w:val="center"/>
        <w:rPr>
          <w:rFonts w:ascii="Times New Roman" w:hAnsi="Times New Roman" w:cs="Times New Roman"/>
          <w:b/>
          <w:bCs/>
          <w:sz w:val="24"/>
          <w:szCs w:val="24"/>
        </w:rPr>
      </w:pPr>
      <w:r w:rsidRPr="00F83772">
        <w:rPr>
          <w:rFonts w:ascii="Times New Roman" w:hAnsi="Times New Roman" w:cs="Times New Roman"/>
          <w:b/>
          <w:bCs/>
          <w:sz w:val="24"/>
          <w:szCs w:val="24"/>
        </w:rPr>
        <w:t>Članak 26.</w:t>
      </w:r>
    </w:p>
    <w:p w14:paraId="471291BD" w14:textId="77777777" w:rsidR="002D3968" w:rsidRDefault="002D3968" w:rsidP="008154FB">
      <w:pPr>
        <w:pStyle w:val="ListParagraph"/>
        <w:spacing w:line="240" w:lineRule="auto"/>
        <w:ind w:left="0"/>
        <w:jc w:val="center"/>
        <w:rPr>
          <w:rFonts w:ascii="Times New Roman" w:hAnsi="Times New Roman" w:cs="Times New Roman"/>
          <w:b/>
          <w:bCs/>
          <w:sz w:val="24"/>
          <w:szCs w:val="24"/>
        </w:rPr>
      </w:pPr>
    </w:p>
    <w:p w14:paraId="33AE4478" w14:textId="5F2840FF" w:rsidR="00971FC2" w:rsidRPr="00F83772" w:rsidRDefault="00971FC2" w:rsidP="005C638E">
      <w:pPr>
        <w:pStyle w:val="ListParagraph"/>
        <w:spacing w:before="120" w:after="120" w:line="240" w:lineRule="auto"/>
        <w:ind w:left="0"/>
        <w:contextualSpacing w:val="0"/>
        <w:jc w:val="both"/>
        <w:rPr>
          <w:rFonts w:ascii="Times New Roman" w:hAnsi="Times New Roman" w:cs="Times New Roman"/>
          <w:sz w:val="24"/>
          <w:szCs w:val="24"/>
        </w:rPr>
      </w:pPr>
      <w:r w:rsidRPr="00F83772">
        <w:rPr>
          <w:rFonts w:ascii="Times New Roman" w:hAnsi="Times New Roman" w:cs="Times New Roman"/>
          <w:sz w:val="24"/>
          <w:szCs w:val="24"/>
        </w:rPr>
        <w:t xml:space="preserve">Novčana sankcija u iznosu od </w:t>
      </w:r>
      <w:r w:rsidR="002D3968" w:rsidRPr="000E39F5">
        <w:rPr>
          <w:rFonts w:ascii="Times New Roman" w:hAnsi="Times New Roman" w:cs="Times New Roman"/>
          <w:sz w:val="24"/>
          <w:szCs w:val="24"/>
        </w:rPr>
        <w:t xml:space="preserve">400 eura do </w:t>
      </w:r>
      <w:r w:rsidR="00023D73">
        <w:rPr>
          <w:rFonts w:ascii="Times New Roman" w:hAnsi="Times New Roman" w:cs="Times New Roman"/>
          <w:sz w:val="24"/>
          <w:szCs w:val="24"/>
        </w:rPr>
        <w:t>2</w:t>
      </w:r>
      <w:r w:rsidR="00BF7B59">
        <w:rPr>
          <w:rFonts w:ascii="Times New Roman" w:hAnsi="Times New Roman" w:cs="Times New Roman"/>
          <w:sz w:val="24"/>
          <w:szCs w:val="24"/>
        </w:rPr>
        <w:t>.</w:t>
      </w:r>
      <w:r w:rsidR="00023D73">
        <w:rPr>
          <w:rFonts w:ascii="Times New Roman" w:hAnsi="Times New Roman" w:cs="Times New Roman"/>
          <w:sz w:val="24"/>
          <w:szCs w:val="24"/>
        </w:rPr>
        <w:t>000</w:t>
      </w:r>
      <w:r w:rsidR="00023D73" w:rsidRPr="000E39F5">
        <w:rPr>
          <w:rFonts w:ascii="Times New Roman" w:hAnsi="Times New Roman" w:cs="Times New Roman"/>
          <w:sz w:val="24"/>
          <w:szCs w:val="24"/>
        </w:rPr>
        <w:t xml:space="preserve"> </w:t>
      </w:r>
      <w:r w:rsidR="002D3968" w:rsidRPr="000E39F5">
        <w:rPr>
          <w:rFonts w:ascii="Times New Roman" w:hAnsi="Times New Roman" w:cs="Times New Roman"/>
          <w:sz w:val="24"/>
          <w:szCs w:val="24"/>
        </w:rPr>
        <w:t>eura</w:t>
      </w:r>
      <w:r w:rsidRPr="00F83772">
        <w:rPr>
          <w:rFonts w:ascii="Times New Roman" w:hAnsi="Times New Roman" w:cs="Times New Roman"/>
          <w:sz w:val="24"/>
          <w:szCs w:val="24"/>
        </w:rPr>
        <w:t xml:space="preserve">, </w:t>
      </w:r>
      <w:r w:rsidR="002D3968" w:rsidRPr="000E39F5">
        <w:rPr>
          <w:rFonts w:ascii="Times New Roman" w:hAnsi="Times New Roman" w:cs="Times New Roman"/>
          <w:sz w:val="24"/>
          <w:szCs w:val="24"/>
        </w:rPr>
        <w:t xml:space="preserve">zabrana lobiranja u razdoblju od </w:t>
      </w:r>
      <w:r w:rsidR="00F06D3C">
        <w:rPr>
          <w:rFonts w:ascii="Times New Roman" w:hAnsi="Times New Roman" w:cs="Times New Roman"/>
          <w:sz w:val="24"/>
          <w:szCs w:val="24"/>
        </w:rPr>
        <w:t>tri</w:t>
      </w:r>
      <w:r w:rsidR="00F06D3C" w:rsidRPr="000E39F5">
        <w:rPr>
          <w:rFonts w:ascii="Times New Roman" w:hAnsi="Times New Roman" w:cs="Times New Roman"/>
          <w:sz w:val="24"/>
          <w:szCs w:val="24"/>
        </w:rPr>
        <w:t xml:space="preserve"> </w:t>
      </w:r>
      <w:r w:rsidR="002D3968" w:rsidRPr="000E39F5">
        <w:rPr>
          <w:rFonts w:ascii="Times New Roman" w:hAnsi="Times New Roman" w:cs="Times New Roman"/>
          <w:sz w:val="24"/>
          <w:szCs w:val="24"/>
        </w:rPr>
        <w:t>do 24 mjeseca</w:t>
      </w:r>
      <w:r w:rsidRPr="00F83772">
        <w:rPr>
          <w:rFonts w:ascii="Times New Roman" w:hAnsi="Times New Roman" w:cs="Times New Roman"/>
          <w:sz w:val="24"/>
          <w:szCs w:val="24"/>
        </w:rPr>
        <w:t xml:space="preserve"> ili brisanje iz Registra</w:t>
      </w:r>
      <w:r w:rsidR="00F7279E">
        <w:rPr>
          <w:rFonts w:ascii="Times New Roman" w:hAnsi="Times New Roman" w:cs="Times New Roman"/>
          <w:sz w:val="24"/>
          <w:szCs w:val="24"/>
        </w:rPr>
        <w:t xml:space="preserve"> lobista</w:t>
      </w:r>
      <w:r w:rsidR="00091F19" w:rsidRPr="00091F19">
        <w:rPr>
          <w:rFonts w:ascii="Times New Roman" w:hAnsi="Times New Roman" w:cs="Times New Roman"/>
          <w:sz w:val="24"/>
          <w:szCs w:val="24"/>
        </w:rPr>
        <w:t xml:space="preserve"> </w:t>
      </w:r>
      <w:r w:rsidR="00091F19" w:rsidRPr="00893A1B">
        <w:rPr>
          <w:rFonts w:ascii="Times New Roman" w:hAnsi="Times New Roman" w:cs="Times New Roman"/>
          <w:sz w:val="24"/>
          <w:szCs w:val="24"/>
        </w:rPr>
        <w:t xml:space="preserve">koje ne može biti kraće </w:t>
      </w:r>
      <w:r w:rsidR="00091F19">
        <w:rPr>
          <w:rFonts w:ascii="Times New Roman" w:hAnsi="Times New Roman" w:cs="Times New Roman"/>
          <w:sz w:val="24"/>
          <w:szCs w:val="24"/>
        </w:rPr>
        <w:t xml:space="preserve">od </w:t>
      </w:r>
      <w:r w:rsidR="00F06D3C">
        <w:rPr>
          <w:rFonts w:ascii="Times New Roman" w:hAnsi="Times New Roman" w:cs="Times New Roman"/>
          <w:sz w:val="24"/>
          <w:szCs w:val="24"/>
        </w:rPr>
        <w:t xml:space="preserve">dvije </w:t>
      </w:r>
      <w:r w:rsidR="00091F19">
        <w:rPr>
          <w:rFonts w:ascii="Times New Roman" w:hAnsi="Times New Roman" w:cs="Times New Roman"/>
          <w:sz w:val="24"/>
          <w:szCs w:val="24"/>
        </w:rPr>
        <w:t xml:space="preserve">godine </w:t>
      </w:r>
      <w:r w:rsidR="00CA34C0">
        <w:rPr>
          <w:rFonts w:ascii="Times New Roman" w:hAnsi="Times New Roman" w:cs="Times New Roman"/>
          <w:sz w:val="24"/>
          <w:szCs w:val="24"/>
        </w:rPr>
        <w:t xml:space="preserve">niti </w:t>
      </w:r>
      <w:r w:rsidR="00091F19">
        <w:rPr>
          <w:rFonts w:ascii="Times New Roman" w:hAnsi="Times New Roman" w:cs="Times New Roman"/>
          <w:sz w:val="24"/>
          <w:szCs w:val="24"/>
        </w:rPr>
        <w:t xml:space="preserve">duže od </w:t>
      </w:r>
      <w:r w:rsidR="00F06D3C">
        <w:rPr>
          <w:rFonts w:ascii="Times New Roman" w:hAnsi="Times New Roman" w:cs="Times New Roman"/>
          <w:sz w:val="24"/>
          <w:szCs w:val="24"/>
        </w:rPr>
        <w:t xml:space="preserve">pet </w:t>
      </w:r>
      <w:r w:rsidR="00091F19">
        <w:rPr>
          <w:rFonts w:ascii="Times New Roman" w:hAnsi="Times New Roman" w:cs="Times New Roman"/>
          <w:sz w:val="24"/>
          <w:szCs w:val="24"/>
        </w:rPr>
        <w:t>godina,</w:t>
      </w:r>
      <w:r w:rsidRPr="00F83772">
        <w:rPr>
          <w:rFonts w:ascii="Times New Roman" w:hAnsi="Times New Roman" w:cs="Times New Roman"/>
          <w:sz w:val="24"/>
          <w:szCs w:val="24"/>
        </w:rPr>
        <w:t xml:space="preserve"> </w:t>
      </w:r>
      <w:r w:rsidR="002D3968">
        <w:rPr>
          <w:rFonts w:ascii="Times New Roman" w:hAnsi="Times New Roman" w:cs="Times New Roman"/>
          <w:sz w:val="24"/>
          <w:szCs w:val="24"/>
        </w:rPr>
        <w:t>izreći će se</w:t>
      </w:r>
      <w:r w:rsidRPr="00F83772">
        <w:rPr>
          <w:rFonts w:ascii="Times New Roman" w:hAnsi="Times New Roman" w:cs="Times New Roman"/>
          <w:sz w:val="24"/>
          <w:szCs w:val="24"/>
        </w:rPr>
        <w:t xml:space="preserve"> </w:t>
      </w:r>
      <w:r w:rsidR="002D3968">
        <w:rPr>
          <w:rFonts w:ascii="Times New Roman" w:hAnsi="Times New Roman" w:cs="Times New Roman"/>
          <w:sz w:val="24"/>
          <w:szCs w:val="24"/>
        </w:rPr>
        <w:t>lobistu</w:t>
      </w:r>
      <w:r w:rsidRPr="00F83772">
        <w:rPr>
          <w:rFonts w:ascii="Times New Roman" w:hAnsi="Times New Roman" w:cs="Times New Roman"/>
          <w:sz w:val="24"/>
          <w:szCs w:val="24"/>
        </w:rPr>
        <w:t xml:space="preserve"> </w:t>
      </w:r>
      <w:r w:rsidR="00023D73">
        <w:rPr>
          <w:rFonts w:ascii="Times New Roman" w:hAnsi="Times New Roman" w:cs="Times New Roman"/>
          <w:sz w:val="24"/>
          <w:szCs w:val="24"/>
        </w:rPr>
        <w:t xml:space="preserve">koji lobiranoj osobi daje </w:t>
      </w:r>
      <w:r w:rsidR="00023D73" w:rsidRPr="00023D73">
        <w:rPr>
          <w:rFonts w:ascii="Times New Roman" w:hAnsi="Times New Roman" w:cs="Times New Roman"/>
          <w:sz w:val="24"/>
          <w:szCs w:val="24"/>
        </w:rPr>
        <w:t xml:space="preserve">netočne, nepotpune ili obmanjujuće informacije, </w:t>
      </w:r>
      <w:r w:rsidR="00023D73">
        <w:rPr>
          <w:rFonts w:ascii="Times New Roman" w:hAnsi="Times New Roman" w:cs="Times New Roman"/>
          <w:sz w:val="24"/>
          <w:szCs w:val="24"/>
        </w:rPr>
        <w:t>ili</w:t>
      </w:r>
      <w:r w:rsidR="00023D73" w:rsidRPr="00023D73">
        <w:rPr>
          <w:rFonts w:ascii="Times New Roman" w:hAnsi="Times New Roman" w:cs="Times New Roman"/>
          <w:sz w:val="24"/>
          <w:szCs w:val="24"/>
        </w:rPr>
        <w:t xml:space="preserve"> pribjegava nedopuštenom pritisku, neprimjerenom ponašanju ili uvredljivom jeziku </w:t>
      </w:r>
      <w:r w:rsidR="00023D73">
        <w:rPr>
          <w:rFonts w:ascii="Times New Roman" w:hAnsi="Times New Roman" w:cs="Times New Roman"/>
          <w:sz w:val="24"/>
          <w:szCs w:val="24"/>
        </w:rPr>
        <w:t>(</w:t>
      </w:r>
      <w:r w:rsidRPr="00F83772">
        <w:rPr>
          <w:rFonts w:ascii="Times New Roman" w:hAnsi="Times New Roman" w:cs="Times New Roman"/>
          <w:sz w:val="24"/>
          <w:szCs w:val="24"/>
        </w:rPr>
        <w:t>član</w:t>
      </w:r>
      <w:r w:rsidR="002D3968">
        <w:rPr>
          <w:rFonts w:ascii="Times New Roman" w:hAnsi="Times New Roman" w:cs="Times New Roman"/>
          <w:sz w:val="24"/>
          <w:szCs w:val="24"/>
        </w:rPr>
        <w:t>ka</w:t>
      </w:r>
      <w:r w:rsidRPr="00F83772">
        <w:rPr>
          <w:rFonts w:ascii="Times New Roman" w:hAnsi="Times New Roman" w:cs="Times New Roman"/>
          <w:sz w:val="24"/>
          <w:szCs w:val="24"/>
        </w:rPr>
        <w:t xml:space="preserve"> 8. stav</w:t>
      </w:r>
      <w:r w:rsidR="00F06D3C">
        <w:rPr>
          <w:rFonts w:ascii="Times New Roman" w:hAnsi="Times New Roman" w:cs="Times New Roman"/>
          <w:sz w:val="24"/>
          <w:szCs w:val="24"/>
        </w:rPr>
        <w:t>a</w:t>
      </w:r>
      <w:r w:rsidR="002D3968">
        <w:rPr>
          <w:rFonts w:ascii="Times New Roman" w:hAnsi="Times New Roman" w:cs="Times New Roman"/>
          <w:sz w:val="24"/>
          <w:szCs w:val="24"/>
        </w:rPr>
        <w:t>k</w:t>
      </w:r>
      <w:r w:rsidRPr="00F83772">
        <w:rPr>
          <w:rFonts w:ascii="Times New Roman" w:hAnsi="Times New Roman" w:cs="Times New Roman"/>
          <w:sz w:val="24"/>
          <w:szCs w:val="24"/>
        </w:rPr>
        <w:t xml:space="preserve"> 2.</w:t>
      </w:r>
      <w:r w:rsidR="00023D73">
        <w:rPr>
          <w:rFonts w:ascii="Times New Roman" w:hAnsi="Times New Roman" w:cs="Times New Roman"/>
          <w:sz w:val="24"/>
          <w:szCs w:val="24"/>
        </w:rPr>
        <w:t>), odnosno koji</w:t>
      </w:r>
      <w:r w:rsidR="00F06D3C">
        <w:rPr>
          <w:rFonts w:ascii="Times New Roman" w:hAnsi="Times New Roman" w:cs="Times New Roman"/>
          <w:sz w:val="24"/>
          <w:szCs w:val="24"/>
        </w:rPr>
        <w:t xml:space="preserve"> </w:t>
      </w:r>
      <w:r w:rsidR="00023D73" w:rsidRPr="00023D73">
        <w:rPr>
          <w:rFonts w:ascii="Times New Roman" w:hAnsi="Times New Roman" w:cs="Times New Roman"/>
          <w:sz w:val="24"/>
          <w:szCs w:val="24"/>
        </w:rPr>
        <w:t>poti</w:t>
      </w:r>
      <w:r w:rsidR="00023D73">
        <w:rPr>
          <w:rFonts w:ascii="Times New Roman" w:hAnsi="Times New Roman" w:cs="Times New Roman"/>
          <w:sz w:val="24"/>
          <w:szCs w:val="24"/>
        </w:rPr>
        <w:t>če</w:t>
      </w:r>
      <w:r w:rsidR="00023D73" w:rsidRPr="00023D73">
        <w:rPr>
          <w:rFonts w:ascii="Times New Roman" w:hAnsi="Times New Roman" w:cs="Times New Roman"/>
          <w:sz w:val="24"/>
          <w:szCs w:val="24"/>
        </w:rPr>
        <w:t xml:space="preserve"> na kršenje propisa, pravila i standarda ponašanja koji se primjenjuju na lobiranu osobu </w:t>
      </w:r>
      <w:r w:rsidR="00023D73">
        <w:rPr>
          <w:rFonts w:ascii="Times New Roman" w:hAnsi="Times New Roman" w:cs="Times New Roman"/>
          <w:sz w:val="24"/>
          <w:szCs w:val="24"/>
        </w:rPr>
        <w:t>(</w:t>
      </w:r>
      <w:r w:rsidR="00023D73" w:rsidRPr="00F83772">
        <w:rPr>
          <w:rFonts w:ascii="Times New Roman" w:hAnsi="Times New Roman" w:cs="Times New Roman"/>
          <w:sz w:val="24"/>
          <w:szCs w:val="24"/>
        </w:rPr>
        <w:t>član</w:t>
      </w:r>
      <w:r w:rsidR="00023D73">
        <w:rPr>
          <w:rFonts w:ascii="Times New Roman" w:hAnsi="Times New Roman" w:cs="Times New Roman"/>
          <w:sz w:val="24"/>
          <w:szCs w:val="24"/>
        </w:rPr>
        <w:t>ka</w:t>
      </w:r>
      <w:r w:rsidR="00023D73" w:rsidRPr="00F83772">
        <w:rPr>
          <w:rFonts w:ascii="Times New Roman" w:hAnsi="Times New Roman" w:cs="Times New Roman"/>
          <w:sz w:val="24"/>
          <w:szCs w:val="24"/>
        </w:rPr>
        <w:t xml:space="preserve"> 8. stav</w:t>
      </w:r>
      <w:r w:rsidR="00023D73">
        <w:rPr>
          <w:rFonts w:ascii="Times New Roman" w:hAnsi="Times New Roman" w:cs="Times New Roman"/>
          <w:sz w:val="24"/>
          <w:szCs w:val="24"/>
        </w:rPr>
        <w:t>ak</w:t>
      </w:r>
      <w:r w:rsidR="00023D73" w:rsidRPr="00F83772">
        <w:rPr>
          <w:rFonts w:ascii="Times New Roman" w:hAnsi="Times New Roman" w:cs="Times New Roman"/>
          <w:sz w:val="24"/>
          <w:szCs w:val="24"/>
        </w:rPr>
        <w:t xml:space="preserve"> </w:t>
      </w:r>
      <w:r w:rsidR="00023D73">
        <w:rPr>
          <w:rFonts w:ascii="Times New Roman" w:hAnsi="Times New Roman" w:cs="Times New Roman"/>
          <w:sz w:val="24"/>
          <w:szCs w:val="24"/>
        </w:rPr>
        <w:t>4</w:t>
      </w:r>
      <w:r w:rsidR="00023D73" w:rsidRPr="00F83772">
        <w:rPr>
          <w:rFonts w:ascii="Times New Roman" w:hAnsi="Times New Roman" w:cs="Times New Roman"/>
          <w:sz w:val="24"/>
          <w:szCs w:val="24"/>
        </w:rPr>
        <w:t>.</w:t>
      </w:r>
      <w:r w:rsidR="00023D73">
        <w:rPr>
          <w:rFonts w:ascii="Times New Roman" w:hAnsi="Times New Roman" w:cs="Times New Roman"/>
          <w:sz w:val="24"/>
          <w:szCs w:val="24"/>
        </w:rPr>
        <w:t>)</w:t>
      </w:r>
      <w:r w:rsidR="002D3968">
        <w:rPr>
          <w:rFonts w:ascii="Times New Roman" w:hAnsi="Times New Roman" w:cs="Times New Roman"/>
          <w:sz w:val="24"/>
          <w:szCs w:val="24"/>
        </w:rPr>
        <w:t>.</w:t>
      </w:r>
    </w:p>
    <w:p w14:paraId="5E7AF956" w14:textId="52745818" w:rsidR="00E61C90" w:rsidRPr="005D36D9" w:rsidRDefault="00E61C90" w:rsidP="00D21D2E">
      <w:pPr>
        <w:rPr>
          <w:rFonts w:ascii="Times New Roman" w:hAnsi="Times New Roman" w:cs="Times New Roman"/>
          <w:sz w:val="24"/>
          <w:szCs w:val="24"/>
        </w:rPr>
      </w:pPr>
    </w:p>
    <w:p w14:paraId="60FA16F3" w14:textId="25C7B597" w:rsidR="008C14AD" w:rsidRPr="00F83772" w:rsidRDefault="00E971C4" w:rsidP="00411E87">
      <w:pPr>
        <w:jc w:val="center"/>
        <w:rPr>
          <w:rFonts w:ascii="Times New Roman" w:hAnsi="Times New Roman" w:cs="Times New Roman"/>
          <w:b/>
          <w:bCs/>
          <w:sz w:val="24"/>
          <w:szCs w:val="24"/>
        </w:rPr>
      </w:pPr>
      <w:r w:rsidRPr="00F83772">
        <w:rPr>
          <w:rFonts w:ascii="Times New Roman" w:hAnsi="Times New Roman" w:cs="Times New Roman"/>
          <w:b/>
          <w:bCs/>
          <w:sz w:val="24"/>
          <w:szCs w:val="24"/>
        </w:rPr>
        <w:t>Članak 2</w:t>
      </w:r>
      <w:r w:rsidR="00470F0B" w:rsidRPr="00F83772">
        <w:rPr>
          <w:rFonts w:ascii="Times New Roman" w:hAnsi="Times New Roman" w:cs="Times New Roman"/>
          <w:b/>
          <w:bCs/>
          <w:sz w:val="24"/>
          <w:szCs w:val="24"/>
        </w:rPr>
        <w:t>7</w:t>
      </w:r>
      <w:r w:rsidRPr="00F83772">
        <w:rPr>
          <w:rFonts w:ascii="Times New Roman" w:hAnsi="Times New Roman" w:cs="Times New Roman"/>
          <w:b/>
          <w:bCs/>
          <w:sz w:val="24"/>
          <w:szCs w:val="24"/>
        </w:rPr>
        <w:t>.</w:t>
      </w:r>
    </w:p>
    <w:p w14:paraId="5DBFF391" w14:textId="546483E2" w:rsidR="008C14AD" w:rsidRPr="00F83772" w:rsidRDefault="005972C4" w:rsidP="00F7132A">
      <w:pPr>
        <w:jc w:val="center"/>
        <w:rPr>
          <w:rFonts w:ascii="Times New Roman" w:hAnsi="Times New Roman" w:cs="Times New Roman"/>
          <w:b/>
          <w:bCs/>
          <w:sz w:val="24"/>
          <w:szCs w:val="24"/>
        </w:rPr>
      </w:pPr>
      <w:r>
        <w:rPr>
          <w:rFonts w:ascii="Times New Roman" w:hAnsi="Times New Roman" w:cs="Times New Roman"/>
          <w:b/>
          <w:bCs/>
          <w:sz w:val="24"/>
          <w:szCs w:val="24"/>
        </w:rPr>
        <w:t>Prekršajna odredba</w:t>
      </w:r>
    </w:p>
    <w:p w14:paraId="24C552F2" w14:textId="0CE01B02" w:rsidR="00912B5B" w:rsidRDefault="005972C4" w:rsidP="00F83772">
      <w:pPr>
        <w:pStyle w:val="box469223"/>
        <w:numPr>
          <w:ilvl w:val="0"/>
          <w:numId w:val="54"/>
        </w:numPr>
        <w:shd w:val="clear" w:color="auto" w:fill="FFFFFF"/>
        <w:spacing w:before="120" w:beforeAutospacing="0" w:after="120" w:afterAutospacing="0"/>
        <w:ind w:left="0" w:firstLine="0"/>
        <w:jc w:val="both"/>
        <w:textAlignment w:val="baseline"/>
        <w:rPr>
          <w:color w:val="231F20"/>
        </w:rPr>
      </w:pPr>
      <w:bookmarkStart w:id="71" w:name="_Hlk141123784"/>
      <w:bookmarkStart w:id="72" w:name="_Hlk141123764"/>
      <w:r>
        <w:rPr>
          <w:color w:val="231F20"/>
        </w:rPr>
        <w:t xml:space="preserve">Novčanom kaznom u iznosu od </w:t>
      </w:r>
      <w:r w:rsidR="00912B5B">
        <w:rPr>
          <w:color w:val="231F20"/>
        </w:rPr>
        <w:t>700</w:t>
      </w:r>
      <w:r w:rsidR="00912B5B" w:rsidRPr="00912B5B">
        <w:rPr>
          <w:color w:val="231F20"/>
        </w:rPr>
        <w:t xml:space="preserve"> </w:t>
      </w:r>
      <w:r w:rsidR="00912B5B">
        <w:rPr>
          <w:color w:val="231F20"/>
        </w:rPr>
        <w:t xml:space="preserve">eura </w:t>
      </w:r>
      <w:r>
        <w:rPr>
          <w:color w:val="231F20"/>
        </w:rPr>
        <w:t xml:space="preserve">do </w:t>
      </w:r>
      <w:r w:rsidR="00912B5B">
        <w:rPr>
          <w:color w:val="231F20"/>
        </w:rPr>
        <w:t>7</w:t>
      </w:r>
      <w:r w:rsidR="00BF7B59">
        <w:rPr>
          <w:color w:val="231F20"/>
        </w:rPr>
        <w:t>.</w:t>
      </w:r>
      <w:r w:rsidR="00912B5B">
        <w:rPr>
          <w:color w:val="231F20"/>
        </w:rPr>
        <w:t xml:space="preserve">000 </w:t>
      </w:r>
      <w:r>
        <w:rPr>
          <w:color w:val="231F20"/>
        </w:rPr>
        <w:t xml:space="preserve">eura kaznit će se </w:t>
      </w:r>
      <w:r w:rsidR="00935476">
        <w:rPr>
          <w:color w:val="231F20"/>
        </w:rPr>
        <w:t>lobirana osoba</w:t>
      </w:r>
      <w:bookmarkEnd w:id="71"/>
      <w:r w:rsidR="00935476">
        <w:rPr>
          <w:color w:val="231F20"/>
        </w:rPr>
        <w:t xml:space="preserve"> </w:t>
      </w:r>
      <w:r w:rsidR="00912B5B" w:rsidRPr="00912B5B">
        <w:rPr>
          <w:color w:val="231F20"/>
        </w:rPr>
        <w:t>koj</w:t>
      </w:r>
      <w:r w:rsidR="00912B5B">
        <w:rPr>
          <w:color w:val="231F20"/>
        </w:rPr>
        <w:t>a</w:t>
      </w:r>
      <w:r w:rsidR="00912B5B" w:rsidRPr="00912B5B">
        <w:rPr>
          <w:color w:val="231F20"/>
        </w:rPr>
        <w:t xml:space="preserve"> u roku određenom u </w:t>
      </w:r>
      <w:bookmarkStart w:id="73" w:name="_Hlk141136852"/>
      <w:r w:rsidR="00912B5B" w:rsidRPr="00912B5B">
        <w:rPr>
          <w:color w:val="231F20"/>
        </w:rPr>
        <w:t xml:space="preserve">članku 23. </w:t>
      </w:r>
      <w:r w:rsidR="00912B5B">
        <w:rPr>
          <w:color w:val="231F20"/>
        </w:rPr>
        <w:t xml:space="preserve">stavku 1. </w:t>
      </w:r>
      <w:r w:rsidR="00912B5B" w:rsidRPr="00912B5B">
        <w:rPr>
          <w:color w:val="231F20"/>
        </w:rPr>
        <w:t xml:space="preserve">ovoga Zakona </w:t>
      </w:r>
      <w:bookmarkEnd w:id="73"/>
      <w:r w:rsidR="00912B5B" w:rsidRPr="00912B5B">
        <w:rPr>
          <w:color w:val="231F20"/>
        </w:rPr>
        <w:t>nakon prestanka dužnosti</w:t>
      </w:r>
      <w:r w:rsidR="00912B5B">
        <w:rPr>
          <w:color w:val="231F20"/>
        </w:rPr>
        <w:t xml:space="preserve"> </w:t>
      </w:r>
      <w:r w:rsidR="00912B5B" w:rsidRPr="00912B5B">
        <w:rPr>
          <w:color w:val="231F20"/>
        </w:rPr>
        <w:t>ili službe lobira u odnosu na tijelo zakonodavne ili izvršne vlasti, tijelo državne uprave, odnosno tijelo jedinice lokalne i područne (regionalne) samouprave u kojem je obavljala dužnost ili službu.</w:t>
      </w:r>
    </w:p>
    <w:bookmarkEnd w:id="72"/>
    <w:p w14:paraId="33BD9A56" w14:textId="3CB86FF4" w:rsidR="005972C4" w:rsidRPr="00912B5B" w:rsidRDefault="00912B5B" w:rsidP="00912B5B">
      <w:pPr>
        <w:pStyle w:val="box469223"/>
        <w:numPr>
          <w:ilvl w:val="0"/>
          <w:numId w:val="54"/>
        </w:numPr>
        <w:shd w:val="clear" w:color="auto" w:fill="FFFFFF"/>
        <w:spacing w:before="120" w:beforeAutospacing="0" w:after="120" w:afterAutospacing="0"/>
        <w:ind w:left="0" w:firstLine="0"/>
        <w:jc w:val="both"/>
        <w:textAlignment w:val="baseline"/>
        <w:rPr>
          <w:color w:val="231F20"/>
        </w:rPr>
      </w:pPr>
      <w:r w:rsidRPr="00912B5B">
        <w:rPr>
          <w:color w:val="231F20"/>
        </w:rPr>
        <w:t xml:space="preserve">Novčanom kaznom u iznosu od </w:t>
      </w:r>
      <w:r>
        <w:rPr>
          <w:color w:val="231F20"/>
        </w:rPr>
        <w:t>2</w:t>
      </w:r>
      <w:r w:rsidR="00BF7B59">
        <w:rPr>
          <w:color w:val="231F20"/>
        </w:rPr>
        <w:t>.</w:t>
      </w:r>
      <w:r>
        <w:rPr>
          <w:color w:val="231F20"/>
        </w:rPr>
        <w:t>000</w:t>
      </w:r>
      <w:r w:rsidRPr="00912B5B">
        <w:rPr>
          <w:color w:val="231F20"/>
        </w:rPr>
        <w:t xml:space="preserve"> </w:t>
      </w:r>
      <w:r>
        <w:rPr>
          <w:color w:val="231F20"/>
        </w:rPr>
        <w:t>eura</w:t>
      </w:r>
      <w:r w:rsidRPr="00912B5B">
        <w:rPr>
          <w:color w:val="231F20"/>
        </w:rPr>
        <w:t xml:space="preserve"> do </w:t>
      </w:r>
      <w:r>
        <w:rPr>
          <w:color w:val="231F20"/>
        </w:rPr>
        <w:t>20</w:t>
      </w:r>
      <w:r w:rsidR="00A04804">
        <w:rPr>
          <w:color w:val="231F20"/>
        </w:rPr>
        <w:t>.</w:t>
      </w:r>
      <w:r>
        <w:rPr>
          <w:color w:val="231F20"/>
        </w:rPr>
        <w:t>000</w:t>
      </w:r>
      <w:r w:rsidRPr="00912B5B">
        <w:rPr>
          <w:color w:val="231F20"/>
        </w:rPr>
        <w:t xml:space="preserve"> eura kaznit će se lobirana osoba</w:t>
      </w:r>
      <w:r w:rsidRPr="00912B5B" w:rsidDel="00912B5B">
        <w:rPr>
          <w:color w:val="231F20"/>
        </w:rPr>
        <w:t xml:space="preserve"> </w:t>
      </w:r>
      <w:r w:rsidRPr="00912B5B">
        <w:rPr>
          <w:color w:val="231F20"/>
        </w:rPr>
        <w:t xml:space="preserve">na koju se primjenjuje zakon kojim se uređuje sprječavanje sukoba interesa, </w:t>
      </w:r>
      <w:r>
        <w:rPr>
          <w:color w:val="231F20"/>
        </w:rPr>
        <w:t>ako</w:t>
      </w:r>
      <w:r w:rsidRPr="00912B5B">
        <w:rPr>
          <w:color w:val="231F20"/>
        </w:rPr>
        <w:t xml:space="preserve"> lobira za vrijeme obavljanja dužnosti ili službe</w:t>
      </w:r>
      <w:r>
        <w:rPr>
          <w:color w:val="231F20"/>
        </w:rPr>
        <w:t>.</w:t>
      </w:r>
    </w:p>
    <w:p w14:paraId="436F882D" w14:textId="7854BAFB" w:rsidR="005972C4" w:rsidRDefault="00546C07" w:rsidP="00F83772">
      <w:pPr>
        <w:pStyle w:val="box469223"/>
        <w:numPr>
          <w:ilvl w:val="0"/>
          <w:numId w:val="54"/>
        </w:numPr>
        <w:shd w:val="clear" w:color="auto" w:fill="FFFFFF"/>
        <w:spacing w:before="120" w:beforeAutospacing="0" w:after="120" w:afterAutospacing="0"/>
        <w:ind w:left="0" w:firstLine="0"/>
        <w:jc w:val="both"/>
        <w:textAlignment w:val="baseline"/>
        <w:rPr>
          <w:color w:val="231F20"/>
        </w:rPr>
      </w:pPr>
      <w:r w:rsidRPr="00546C07">
        <w:rPr>
          <w:color w:val="231F20"/>
        </w:rPr>
        <w:t xml:space="preserve">Lobiranoj osobi koja prekrši </w:t>
      </w:r>
      <w:r>
        <w:rPr>
          <w:color w:val="231F20"/>
        </w:rPr>
        <w:t xml:space="preserve">odredbu </w:t>
      </w:r>
      <w:r w:rsidRPr="00546C07">
        <w:rPr>
          <w:color w:val="231F20"/>
        </w:rPr>
        <w:t>člank</w:t>
      </w:r>
      <w:r>
        <w:rPr>
          <w:color w:val="231F20"/>
        </w:rPr>
        <w:t>a</w:t>
      </w:r>
      <w:r w:rsidRPr="00546C07">
        <w:rPr>
          <w:color w:val="231F20"/>
        </w:rPr>
        <w:t xml:space="preserve"> 23. stavku </w:t>
      </w:r>
      <w:r>
        <w:rPr>
          <w:color w:val="231F20"/>
        </w:rPr>
        <w:t>2</w:t>
      </w:r>
      <w:r w:rsidRPr="00546C07">
        <w:rPr>
          <w:color w:val="231F20"/>
        </w:rPr>
        <w:t>. ovoga Zakona može se uz novčanu kaznu izreći i zaštitna mjera zabrane obavljanja određenih dužnosti ili djelatnosti u trajanju od jednog mjeseca do jedne godine.</w:t>
      </w:r>
    </w:p>
    <w:p w14:paraId="2252D712" w14:textId="659624AB" w:rsidR="00935476" w:rsidRDefault="00935476" w:rsidP="00F83772">
      <w:pPr>
        <w:pStyle w:val="box469223"/>
        <w:numPr>
          <w:ilvl w:val="0"/>
          <w:numId w:val="54"/>
        </w:numPr>
        <w:shd w:val="clear" w:color="auto" w:fill="FFFFFF"/>
        <w:spacing w:before="120" w:beforeAutospacing="0" w:after="120" w:afterAutospacing="0"/>
        <w:ind w:left="0" w:firstLine="0"/>
        <w:jc w:val="both"/>
        <w:textAlignment w:val="baseline"/>
        <w:rPr>
          <w:color w:val="231F20"/>
        </w:rPr>
      </w:pPr>
      <w:r w:rsidRPr="00935476">
        <w:rPr>
          <w:color w:val="231F20"/>
        </w:rPr>
        <w:t xml:space="preserve">Kad Povjerenstvo utvrdi povredu odredaba iz članka 23. stavaka 1. ili 2. ovoga Zakona, bez </w:t>
      </w:r>
      <w:r w:rsidR="00A87432" w:rsidRPr="00935476">
        <w:rPr>
          <w:color w:val="231F20"/>
        </w:rPr>
        <w:t>odg</w:t>
      </w:r>
      <w:r w:rsidR="00A87432">
        <w:rPr>
          <w:color w:val="231F20"/>
        </w:rPr>
        <w:t>ode</w:t>
      </w:r>
      <w:r w:rsidR="00A87432" w:rsidRPr="00935476">
        <w:rPr>
          <w:color w:val="231F20"/>
        </w:rPr>
        <w:t xml:space="preserve"> </w:t>
      </w:r>
      <w:r w:rsidRPr="00935476">
        <w:rPr>
          <w:color w:val="231F20"/>
        </w:rPr>
        <w:t>će obavijestiti nadležno državno odvjetništvo</w:t>
      </w:r>
      <w:r>
        <w:rPr>
          <w:color w:val="231F20"/>
        </w:rPr>
        <w:t>.</w:t>
      </w:r>
    </w:p>
    <w:p w14:paraId="5190C58A" w14:textId="77777777" w:rsidR="00F7132A" w:rsidRPr="005D36D9" w:rsidRDefault="00F7132A" w:rsidP="00F7132A">
      <w:pPr>
        <w:rPr>
          <w:rFonts w:ascii="Times New Roman" w:hAnsi="Times New Roman" w:cs="Times New Roman"/>
          <w:sz w:val="24"/>
          <w:szCs w:val="24"/>
        </w:rPr>
      </w:pPr>
    </w:p>
    <w:p w14:paraId="054AE6BC" w14:textId="2EC080F5" w:rsidR="0014151B" w:rsidRPr="005D36D9" w:rsidRDefault="0014151B" w:rsidP="0014151B">
      <w:pPr>
        <w:spacing w:line="240" w:lineRule="auto"/>
        <w:jc w:val="center"/>
        <w:rPr>
          <w:rFonts w:ascii="Times New Roman" w:hAnsi="Times New Roman" w:cs="Times New Roman"/>
          <w:b/>
          <w:bCs/>
          <w:sz w:val="24"/>
          <w:szCs w:val="24"/>
        </w:rPr>
      </w:pPr>
      <w:r w:rsidRPr="005D36D9">
        <w:rPr>
          <w:rFonts w:ascii="Times New Roman" w:hAnsi="Times New Roman" w:cs="Times New Roman"/>
          <w:b/>
          <w:bCs/>
          <w:sz w:val="24"/>
          <w:szCs w:val="24"/>
        </w:rPr>
        <w:t>GLAVA VII.</w:t>
      </w:r>
    </w:p>
    <w:p w14:paraId="776E986B" w14:textId="0E526C93" w:rsidR="0014151B" w:rsidRPr="005D36D9" w:rsidRDefault="00E87E3C" w:rsidP="0014151B">
      <w:pPr>
        <w:spacing w:after="135" w:line="276" w:lineRule="auto"/>
        <w:jc w:val="center"/>
        <w:rPr>
          <w:rFonts w:ascii="Times New Roman" w:eastAsia="Times New Roman" w:hAnsi="Times New Roman" w:cs="Times New Roman"/>
          <w:bCs/>
          <w:i/>
          <w:iCs/>
          <w:sz w:val="24"/>
          <w:szCs w:val="24"/>
          <w:lang w:eastAsia="hr-HR"/>
        </w:rPr>
      </w:pPr>
      <w:r w:rsidRPr="005D36D9">
        <w:rPr>
          <w:rFonts w:ascii="Times New Roman" w:eastAsia="Times New Roman" w:hAnsi="Times New Roman" w:cs="Times New Roman"/>
          <w:b/>
          <w:sz w:val="24"/>
          <w:szCs w:val="24"/>
          <w:lang w:eastAsia="hr-HR"/>
        </w:rPr>
        <w:t xml:space="preserve">PRAVNA ZAŠTITA </w:t>
      </w:r>
    </w:p>
    <w:p w14:paraId="68DA2CFE" w14:textId="124F2D13" w:rsidR="0014151B" w:rsidRPr="005D36D9" w:rsidRDefault="0014151B" w:rsidP="0014151B">
      <w:pPr>
        <w:spacing w:after="135" w:line="276" w:lineRule="auto"/>
        <w:jc w:val="center"/>
        <w:rPr>
          <w:rFonts w:ascii="Times New Roman" w:eastAsia="Times New Roman" w:hAnsi="Times New Roman" w:cs="Times New Roman"/>
          <w:b/>
          <w:sz w:val="24"/>
          <w:szCs w:val="24"/>
          <w:lang w:eastAsia="hr-HR"/>
        </w:rPr>
      </w:pPr>
      <w:r w:rsidRPr="005D36D9">
        <w:rPr>
          <w:rFonts w:ascii="Times New Roman" w:eastAsia="Times New Roman" w:hAnsi="Times New Roman" w:cs="Times New Roman"/>
          <w:b/>
          <w:sz w:val="24"/>
          <w:szCs w:val="24"/>
          <w:lang w:eastAsia="hr-HR"/>
        </w:rPr>
        <w:t xml:space="preserve">Članak </w:t>
      </w:r>
      <w:r w:rsidR="002D3968" w:rsidRPr="005D36D9">
        <w:rPr>
          <w:rFonts w:ascii="Times New Roman" w:eastAsia="Times New Roman" w:hAnsi="Times New Roman" w:cs="Times New Roman"/>
          <w:b/>
          <w:sz w:val="24"/>
          <w:szCs w:val="24"/>
          <w:lang w:eastAsia="hr-HR"/>
        </w:rPr>
        <w:t>2</w:t>
      </w:r>
      <w:r w:rsidR="002D3968">
        <w:rPr>
          <w:rFonts w:ascii="Times New Roman" w:eastAsia="Times New Roman" w:hAnsi="Times New Roman" w:cs="Times New Roman"/>
          <w:b/>
          <w:sz w:val="24"/>
          <w:szCs w:val="24"/>
          <w:lang w:eastAsia="hr-HR"/>
        </w:rPr>
        <w:t>8</w:t>
      </w:r>
      <w:r w:rsidRPr="005D36D9">
        <w:rPr>
          <w:rFonts w:ascii="Times New Roman" w:eastAsia="Times New Roman" w:hAnsi="Times New Roman" w:cs="Times New Roman"/>
          <w:b/>
          <w:sz w:val="24"/>
          <w:szCs w:val="24"/>
          <w:lang w:eastAsia="hr-HR"/>
        </w:rPr>
        <w:t>.</w:t>
      </w:r>
    </w:p>
    <w:p w14:paraId="14FCEA50" w14:textId="77777777" w:rsidR="0014151B" w:rsidRPr="005D36D9" w:rsidRDefault="0014151B" w:rsidP="0014151B">
      <w:pPr>
        <w:spacing w:after="135" w:line="240" w:lineRule="auto"/>
        <w:jc w:val="both"/>
        <w:rPr>
          <w:rFonts w:ascii="Times New Roman" w:eastAsia="Times New Roman" w:hAnsi="Times New Roman" w:cs="Times New Roman"/>
          <w:sz w:val="24"/>
          <w:szCs w:val="24"/>
          <w:lang w:eastAsia="hr-HR"/>
        </w:rPr>
      </w:pPr>
      <w:r w:rsidRPr="005D36D9">
        <w:rPr>
          <w:rFonts w:ascii="Times New Roman" w:eastAsia="Times New Roman" w:hAnsi="Times New Roman" w:cs="Times New Roman"/>
          <w:sz w:val="24"/>
          <w:szCs w:val="24"/>
          <w:lang w:eastAsia="hr-HR"/>
        </w:rPr>
        <w:t>Protiv rješenja Povjerenstva žalba nije dopuštena, ali se može pokrenuti upravni spor pred Visokim upravnim sudom Republike Hrvatske.</w:t>
      </w:r>
    </w:p>
    <w:p w14:paraId="576B49E6" w14:textId="77777777" w:rsidR="007753A7" w:rsidRPr="005D36D9" w:rsidRDefault="007753A7" w:rsidP="00AF06C7">
      <w:pPr>
        <w:jc w:val="center"/>
        <w:rPr>
          <w:rFonts w:ascii="Times New Roman" w:hAnsi="Times New Roman" w:cs="Times New Roman"/>
          <w:b/>
          <w:bCs/>
          <w:sz w:val="24"/>
          <w:szCs w:val="24"/>
        </w:rPr>
      </w:pPr>
    </w:p>
    <w:p w14:paraId="1624C507" w14:textId="473500C4" w:rsidR="007C2885" w:rsidRPr="005D36D9" w:rsidRDefault="00D07B59" w:rsidP="00AF06C7">
      <w:pPr>
        <w:jc w:val="center"/>
        <w:rPr>
          <w:rFonts w:ascii="Times New Roman" w:hAnsi="Times New Roman" w:cs="Times New Roman"/>
          <w:b/>
          <w:bCs/>
          <w:sz w:val="24"/>
          <w:szCs w:val="24"/>
        </w:rPr>
      </w:pPr>
      <w:r w:rsidRPr="005D36D9">
        <w:rPr>
          <w:rFonts w:ascii="Times New Roman" w:hAnsi="Times New Roman" w:cs="Times New Roman"/>
          <w:b/>
          <w:bCs/>
          <w:sz w:val="24"/>
          <w:szCs w:val="24"/>
        </w:rPr>
        <w:t>GLAVA VII</w:t>
      </w:r>
      <w:r w:rsidR="0014151B" w:rsidRPr="005D36D9">
        <w:rPr>
          <w:rFonts w:ascii="Times New Roman" w:hAnsi="Times New Roman" w:cs="Times New Roman"/>
          <w:b/>
          <w:bCs/>
          <w:sz w:val="24"/>
          <w:szCs w:val="24"/>
        </w:rPr>
        <w:t>I</w:t>
      </w:r>
      <w:r w:rsidR="00726E3A" w:rsidRPr="005D36D9">
        <w:rPr>
          <w:rFonts w:ascii="Times New Roman" w:hAnsi="Times New Roman" w:cs="Times New Roman"/>
          <w:b/>
          <w:bCs/>
          <w:sz w:val="24"/>
          <w:szCs w:val="24"/>
        </w:rPr>
        <w:t>.</w:t>
      </w:r>
    </w:p>
    <w:p w14:paraId="166A976A" w14:textId="77777777" w:rsidR="00697D71" w:rsidRPr="005D36D9" w:rsidRDefault="00697D71" w:rsidP="00697D71">
      <w:pPr>
        <w:jc w:val="center"/>
        <w:rPr>
          <w:rFonts w:ascii="Times New Roman" w:hAnsi="Times New Roman" w:cs="Times New Roman"/>
          <w:b/>
          <w:bCs/>
          <w:sz w:val="24"/>
          <w:szCs w:val="24"/>
        </w:rPr>
      </w:pPr>
      <w:r w:rsidRPr="005D36D9">
        <w:rPr>
          <w:rFonts w:ascii="Times New Roman" w:hAnsi="Times New Roman" w:cs="Times New Roman"/>
          <w:b/>
          <w:bCs/>
          <w:sz w:val="24"/>
          <w:szCs w:val="24"/>
        </w:rPr>
        <w:t>PRIJELAZNE I ZAVRŠNE ODREDBE</w:t>
      </w:r>
    </w:p>
    <w:p w14:paraId="57B7F727" w14:textId="77777777" w:rsidR="00D64D47" w:rsidRPr="00273892" w:rsidRDefault="00D64D47" w:rsidP="00697D71">
      <w:pPr>
        <w:jc w:val="center"/>
        <w:rPr>
          <w:rFonts w:ascii="Times New Roman" w:hAnsi="Times New Roman" w:cs="Times New Roman"/>
          <w:b/>
          <w:bCs/>
          <w:strike/>
          <w:sz w:val="24"/>
          <w:szCs w:val="24"/>
        </w:rPr>
      </w:pPr>
    </w:p>
    <w:p w14:paraId="123F85D1" w14:textId="33D303BB" w:rsidR="00697D71" w:rsidRPr="005D36D9" w:rsidRDefault="00697D71" w:rsidP="00697D71">
      <w:pPr>
        <w:jc w:val="center"/>
        <w:rPr>
          <w:rFonts w:ascii="Times New Roman" w:hAnsi="Times New Roman" w:cs="Times New Roman"/>
          <w:b/>
          <w:bCs/>
          <w:sz w:val="24"/>
          <w:szCs w:val="24"/>
        </w:rPr>
      </w:pPr>
      <w:r w:rsidRPr="005D36D9">
        <w:rPr>
          <w:rFonts w:ascii="Times New Roman" w:hAnsi="Times New Roman" w:cs="Times New Roman"/>
          <w:b/>
          <w:bCs/>
          <w:sz w:val="24"/>
          <w:szCs w:val="24"/>
        </w:rPr>
        <w:t xml:space="preserve">Članak </w:t>
      </w:r>
      <w:r w:rsidR="00A04804">
        <w:rPr>
          <w:rFonts w:ascii="Times New Roman" w:hAnsi="Times New Roman" w:cs="Times New Roman"/>
          <w:b/>
          <w:bCs/>
          <w:sz w:val="24"/>
          <w:szCs w:val="24"/>
        </w:rPr>
        <w:t>29</w:t>
      </w:r>
      <w:r w:rsidRPr="005D36D9">
        <w:rPr>
          <w:rFonts w:ascii="Times New Roman" w:hAnsi="Times New Roman" w:cs="Times New Roman"/>
          <w:b/>
          <w:bCs/>
          <w:sz w:val="24"/>
          <w:szCs w:val="24"/>
        </w:rPr>
        <w:t>.</w:t>
      </w:r>
    </w:p>
    <w:p w14:paraId="7CCBF92C" w14:textId="32B04DD9" w:rsidR="00380E6A" w:rsidRPr="005D36D9" w:rsidRDefault="00697D71" w:rsidP="003C4947">
      <w:p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 xml:space="preserve">Do uspostave </w:t>
      </w:r>
      <w:r w:rsidR="00C51B59" w:rsidRPr="005D36D9">
        <w:rPr>
          <w:rFonts w:ascii="Times New Roman" w:hAnsi="Times New Roman" w:cs="Times New Roman"/>
          <w:sz w:val="24"/>
          <w:szCs w:val="24"/>
        </w:rPr>
        <w:t xml:space="preserve">cjelovitog programskog rješenja </w:t>
      </w:r>
      <w:r w:rsidRPr="005D36D9">
        <w:rPr>
          <w:rFonts w:ascii="Times New Roman" w:hAnsi="Times New Roman" w:cs="Times New Roman"/>
          <w:sz w:val="24"/>
          <w:szCs w:val="24"/>
        </w:rPr>
        <w:t>za vođenje Registra</w:t>
      </w:r>
      <w:r w:rsidR="00C36D5F">
        <w:rPr>
          <w:rFonts w:ascii="Times New Roman" w:hAnsi="Times New Roman" w:cs="Times New Roman"/>
          <w:sz w:val="24"/>
          <w:szCs w:val="24"/>
        </w:rPr>
        <w:t xml:space="preserve"> lobista</w:t>
      </w:r>
      <w:r w:rsidRPr="005D36D9">
        <w:rPr>
          <w:rFonts w:ascii="Times New Roman" w:hAnsi="Times New Roman" w:cs="Times New Roman"/>
          <w:sz w:val="24"/>
          <w:szCs w:val="24"/>
        </w:rPr>
        <w:t xml:space="preserve">, </w:t>
      </w:r>
      <w:r w:rsidR="00F129A7" w:rsidRPr="005D36D9">
        <w:rPr>
          <w:rFonts w:ascii="Times New Roman" w:hAnsi="Times New Roman" w:cs="Times New Roman"/>
          <w:sz w:val="24"/>
          <w:szCs w:val="24"/>
        </w:rPr>
        <w:t xml:space="preserve">Povjerenstvo </w:t>
      </w:r>
      <w:r w:rsidR="00BA60F8" w:rsidRPr="005D36D9">
        <w:rPr>
          <w:rFonts w:ascii="Times New Roman" w:hAnsi="Times New Roman" w:cs="Times New Roman"/>
          <w:sz w:val="24"/>
          <w:szCs w:val="24"/>
        </w:rPr>
        <w:t xml:space="preserve">će </w:t>
      </w:r>
      <w:r w:rsidRPr="005D36D9">
        <w:rPr>
          <w:rFonts w:ascii="Times New Roman" w:hAnsi="Times New Roman" w:cs="Times New Roman"/>
          <w:sz w:val="24"/>
          <w:szCs w:val="24"/>
        </w:rPr>
        <w:t>Registar</w:t>
      </w:r>
      <w:r w:rsidR="00C36D5F">
        <w:rPr>
          <w:rFonts w:ascii="Times New Roman" w:hAnsi="Times New Roman" w:cs="Times New Roman"/>
          <w:sz w:val="24"/>
          <w:szCs w:val="24"/>
        </w:rPr>
        <w:t xml:space="preserve"> lobista</w:t>
      </w:r>
      <w:r w:rsidRPr="005D36D9">
        <w:rPr>
          <w:rFonts w:ascii="Times New Roman" w:hAnsi="Times New Roman" w:cs="Times New Roman"/>
          <w:sz w:val="24"/>
          <w:szCs w:val="24"/>
        </w:rPr>
        <w:t xml:space="preserve"> </w:t>
      </w:r>
      <w:r w:rsidR="00C51B59" w:rsidRPr="005D36D9">
        <w:rPr>
          <w:rFonts w:ascii="Times New Roman" w:hAnsi="Times New Roman" w:cs="Times New Roman"/>
          <w:sz w:val="24"/>
          <w:szCs w:val="24"/>
        </w:rPr>
        <w:t xml:space="preserve">privremeno </w:t>
      </w:r>
      <w:r w:rsidR="00BA60F8" w:rsidRPr="005D36D9">
        <w:rPr>
          <w:rFonts w:ascii="Times New Roman" w:hAnsi="Times New Roman" w:cs="Times New Roman"/>
          <w:sz w:val="24"/>
          <w:szCs w:val="24"/>
        </w:rPr>
        <w:t xml:space="preserve">voditi </w:t>
      </w:r>
      <w:r w:rsidRPr="005D36D9">
        <w:rPr>
          <w:rFonts w:ascii="Times New Roman" w:hAnsi="Times New Roman" w:cs="Times New Roman"/>
          <w:sz w:val="24"/>
          <w:szCs w:val="24"/>
        </w:rPr>
        <w:t xml:space="preserve">u </w:t>
      </w:r>
      <w:r w:rsidR="00C51B59" w:rsidRPr="005D36D9">
        <w:rPr>
          <w:rFonts w:ascii="Times New Roman" w:hAnsi="Times New Roman" w:cs="Times New Roman"/>
          <w:sz w:val="24"/>
          <w:szCs w:val="24"/>
        </w:rPr>
        <w:t xml:space="preserve">elektroničkom </w:t>
      </w:r>
      <w:r w:rsidRPr="005D36D9">
        <w:rPr>
          <w:rFonts w:ascii="Times New Roman" w:hAnsi="Times New Roman" w:cs="Times New Roman"/>
          <w:sz w:val="24"/>
          <w:szCs w:val="24"/>
        </w:rPr>
        <w:t>obliku</w:t>
      </w:r>
      <w:r w:rsidR="00C51B59" w:rsidRPr="005D36D9">
        <w:rPr>
          <w:rFonts w:ascii="Times New Roman" w:hAnsi="Times New Roman" w:cs="Times New Roman"/>
          <w:sz w:val="24"/>
          <w:szCs w:val="24"/>
        </w:rPr>
        <w:t xml:space="preserve"> korištenjem postojećih informatičkih alata na način koji će omogućiti jednostavan prijenos upisanih podataka u buduću </w:t>
      </w:r>
      <w:r w:rsidR="00ED6905" w:rsidRPr="005D36D9">
        <w:rPr>
          <w:rFonts w:ascii="Times New Roman" w:hAnsi="Times New Roman" w:cs="Times New Roman"/>
          <w:sz w:val="24"/>
          <w:szCs w:val="24"/>
        </w:rPr>
        <w:t>elektroničku platformu Registra</w:t>
      </w:r>
      <w:r w:rsidR="00C36D5F">
        <w:rPr>
          <w:rFonts w:ascii="Times New Roman" w:hAnsi="Times New Roman" w:cs="Times New Roman"/>
          <w:sz w:val="24"/>
          <w:szCs w:val="24"/>
        </w:rPr>
        <w:t xml:space="preserve"> lobista</w:t>
      </w:r>
      <w:r w:rsidR="00ED6905" w:rsidRPr="005D36D9">
        <w:rPr>
          <w:rFonts w:ascii="Times New Roman" w:hAnsi="Times New Roman" w:cs="Times New Roman"/>
          <w:sz w:val="24"/>
          <w:szCs w:val="24"/>
        </w:rPr>
        <w:t xml:space="preserve"> po njezinoj uspostavi.</w:t>
      </w:r>
    </w:p>
    <w:p w14:paraId="78894C56" w14:textId="4142EA8F" w:rsidR="00697D71" w:rsidRPr="005D36D9" w:rsidRDefault="003C4947" w:rsidP="003C4947">
      <w:pPr>
        <w:jc w:val="center"/>
        <w:rPr>
          <w:rFonts w:ascii="Times New Roman" w:hAnsi="Times New Roman" w:cs="Times New Roman"/>
          <w:b/>
          <w:bCs/>
          <w:sz w:val="24"/>
          <w:szCs w:val="24"/>
        </w:rPr>
      </w:pPr>
      <w:r w:rsidRPr="005D36D9">
        <w:rPr>
          <w:rFonts w:ascii="Times New Roman" w:hAnsi="Times New Roman" w:cs="Times New Roman"/>
          <w:b/>
          <w:bCs/>
          <w:sz w:val="24"/>
          <w:szCs w:val="24"/>
        </w:rPr>
        <w:t xml:space="preserve">Članak </w:t>
      </w:r>
      <w:r w:rsidR="00A04804">
        <w:rPr>
          <w:rFonts w:ascii="Times New Roman" w:hAnsi="Times New Roman" w:cs="Times New Roman"/>
          <w:b/>
          <w:bCs/>
          <w:sz w:val="24"/>
          <w:szCs w:val="24"/>
        </w:rPr>
        <w:t>30</w:t>
      </w:r>
      <w:r w:rsidRPr="005D36D9">
        <w:rPr>
          <w:rFonts w:ascii="Times New Roman" w:hAnsi="Times New Roman" w:cs="Times New Roman"/>
          <w:b/>
          <w:bCs/>
          <w:sz w:val="24"/>
          <w:szCs w:val="24"/>
        </w:rPr>
        <w:t>.</w:t>
      </w:r>
    </w:p>
    <w:p w14:paraId="464268E4" w14:textId="2F0985C2" w:rsidR="00697D71" w:rsidRDefault="00274A7E" w:rsidP="00DA05D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97D71" w:rsidRPr="005D36D9">
        <w:rPr>
          <w:rFonts w:ascii="Times New Roman" w:hAnsi="Times New Roman" w:cs="Times New Roman"/>
          <w:sz w:val="24"/>
          <w:szCs w:val="24"/>
        </w:rPr>
        <w:t xml:space="preserve">Pravilnik iz članka </w:t>
      </w:r>
      <w:r w:rsidR="000B7A5A" w:rsidRPr="005D36D9">
        <w:rPr>
          <w:rFonts w:ascii="Times New Roman" w:hAnsi="Times New Roman" w:cs="Times New Roman"/>
          <w:sz w:val="24"/>
          <w:szCs w:val="24"/>
        </w:rPr>
        <w:t>11</w:t>
      </w:r>
      <w:r w:rsidR="00697D71" w:rsidRPr="005D36D9">
        <w:rPr>
          <w:rFonts w:ascii="Times New Roman" w:hAnsi="Times New Roman" w:cs="Times New Roman"/>
          <w:sz w:val="24"/>
          <w:szCs w:val="24"/>
        </w:rPr>
        <w:t xml:space="preserve">. stavka </w:t>
      </w:r>
      <w:r w:rsidR="00122E29" w:rsidRPr="005D36D9">
        <w:rPr>
          <w:rFonts w:ascii="Times New Roman" w:hAnsi="Times New Roman" w:cs="Times New Roman"/>
          <w:sz w:val="24"/>
          <w:szCs w:val="24"/>
        </w:rPr>
        <w:t>5</w:t>
      </w:r>
      <w:r w:rsidR="008575B6" w:rsidRPr="005D36D9">
        <w:rPr>
          <w:rFonts w:ascii="Times New Roman" w:hAnsi="Times New Roman" w:cs="Times New Roman"/>
          <w:sz w:val="24"/>
          <w:szCs w:val="24"/>
        </w:rPr>
        <w:t>.</w:t>
      </w:r>
      <w:r w:rsidR="00697D71" w:rsidRPr="005D36D9">
        <w:rPr>
          <w:rFonts w:ascii="Times New Roman" w:hAnsi="Times New Roman" w:cs="Times New Roman"/>
          <w:sz w:val="24"/>
          <w:szCs w:val="24"/>
        </w:rPr>
        <w:t xml:space="preserve"> </w:t>
      </w:r>
      <w:r w:rsidR="00200894" w:rsidRPr="005D36D9">
        <w:rPr>
          <w:rFonts w:ascii="Times New Roman" w:hAnsi="Times New Roman" w:cs="Times New Roman"/>
          <w:sz w:val="24"/>
          <w:szCs w:val="24"/>
        </w:rPr>
        <w:t>ovoga Zakona</w:t>
      </w:r>
      <w:r w:rsidR="00697D71" w:rsidRPr="005D36D9">
        <w:rPr>
          <w:rFonts w:ascii="Times New Roman" w:hAnsi="Times New Roman" w:cs="Times New Roman"/>
          <w:sz w:val="24"/>
          <w:szCs w:val="24"/>
        </w:rPr>
        <w:t xml:space="preserve"> donijet će </w:t>
      </w:r>
      <w:bookmarkStart w:id="74" w:name="_Hlk140441206"/>
      <w:r w:rsidR="00964020">
        <w:rPr>
          <w:rFonts w:ascii="Times New Roman" w:hAnsi="Times New Roman" w:cs="Times New Roman"/>
          <w:sz w:val="24"/>
          <w:szCs w:val="24"/>
        </w:rPr>
        <w:t>Povjerenstvo</w:t>
      </w:r>
      <w:r w:rsidR="00E87E3C" w:rsidRPr="005D36D9">
        <w:rPr>
          <w:rFonts w:ascii="Times New Roman" w:hAnsi="Times New Roman" w:cs="Times New Roman"/>
          <w:sz w:val="24"/>
          <w:szCs w:val="24"/>
        </w:rPr>
        <w:t xml:space="preserve"> </w:t>
      </w:r>
      <w:bookmarkEnd w:id="74"/>
      <w:r w:rsidR="00697D71" w:rsidRPr="005D36D9">
        <w:rPr>
          <w:rFonts w:ascii="Times New Roman" w:hAnsi="Times New Roman" w:cs="Times New Roman"/>
          <w:sz w:val="24"/>
          <w:szCs w:val="24"/>
        </w:rPr>
        <w:t xml:space="preserve">u roku od 60 dana od dana </w:t>
      </w:r>
      <w:r w:rsidR="00BA60F8" w:rsidRPr="005D36D9">
        <w:rPr>
          <w:rFonts w:ascii="Times New Roman" w:hAnsi="Times New Roman" w:cs="Times New Roman"/>
          <w:sz w:val="24"/>
          <w:szCs w:val="24"/>
        </w:rPr>
        <w:t xml:space="preserve">stupanja na snagu </w:t>
      </w:r>
      <w:r w:rsidR="00200894" w:rsidRPr="005D36D9">
        <w:rPr>
          <w:rFonts w:ascii="Times New Roman" w:hAnsi="Times New Roman" w:cs="Times New Roman"/>
          <w:sz w:val="24"/>
          <w:szCs w:val="24"/>
        </w:rPr>
        <w:t>ovoga Zakona</w:t>
      </w:r>
      <w:r w:rsidR="00697D71" w:rsidRPr="005D36D9">
        <w:rPr>
          <w:rFonts w:ascii="Times New Roman" w:hAnsi="Times New Roman" w:cs="Times New Roman"/>
          <w:sz w:val="24"/>
          <w:szCs w:val="24"/>
        </w:rPr>
        <w:t>.</w:t>
      </w:r>
    </w:p>
    <w:p w14:paraId="7BBFA304" w14:textId="1285B406" w:rsidR="00274A7E" w:rsidRPr="00274A7E" w:rsidRDefault="00274A7E" w:rsidP="00274A7E">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274A7E">
        <w:rPr>
          <w:rFonts w:ascii="Times New Roman" w:hAnsi="Times New Roman" w:cs="Times New Roman"/>
          <w:sz w:val="24"/>
          <w:szCs w:val="24"/>
        </w:rPr>
        <w:t xml:space="preserve">) </w:t>
      </w:r>
      <w:r>
        <w:rPr>
          <w:rFonts w:ascii="Times New Roman" w:hAnsi="Times New Roman" w:cs="Times New Roman"/>
          <w:sz w:val="24"/>
          <w:szCs w:val="24"/>
        </w:rPr>
        <w:tab/>
      </w:r>
      <w:r w:rsidRPr="00274A7E">
        <w:rPr>
          <w:rFonts w:ascii="Times New Roman" w:hAnsi="Times New Roman" w:cs="Times New Roman"/>
          <w:sz w:val="24"/>
          <w:szCs w:val="24"/>
        </w:rPr>
        <w:t xml:space="preserve">Povjerenstvo će najkasnije u roku od </w:t>
      </w:r>
      <w:r w:rsidR="008C1C74">
        <w:rPr>
          <w:rFonts w:ascii="Times New Roman" w:hAnsi="Times New Roman" w:cs="Times New Roman"/>
          <w:sz w:val="24"/>
          <w:szCs w:val="24"/>
        </w:rPr>
        <w:t>6</w:t>
      </w:r>
      <w:r w:rsidRPr="00274A7E">
        <w:rPr>
          <w:rFonts w:ascii="Times New Roman" w:hAnsi="Times New Roman" w:cs="Times New Roman"/>
          <w:sz w:val="24"/>
          <w:szCs w:val="24"/>
        </w:rPr>
        <w:t xml:space="preserve">0 dana od dana stupanja na snagu ovoga Zakona uskladiti </w:t>
      </w:r>
      <w:r w:rsidR="00720C96" w:rsidRPr="00720C96">
        <w:rPr>
          <w:rFonts w:ascii="Times New Roman" w:hAnsi="Times New Roman" w:cs="Times New Roman"/>
          <w:sz w:val="24"/>
          <w:szCs w:val="24"/>
        </w:rPr>
        <w:t xml:space="preserve">Pravilnik o načinu rada i odlučivanja Povjerenstva za odlučivanje o sukobu interesa </w:t>
      </w:r>
      <w:r w:rsidR="00720C96">
        <w:rPr>
          <w:rFonts w:ascii="Times New Roman" w:hAnsi="Times New Roman" w:cs="Times New Roman"/>
          <w:sz w:val="24"/>
          <w:szCs w:val="24"/>
        </w:rPr>
        <w:t xml:space="preserve"> („Narodne novine“, broj 105/14.)</w:t>
      </w:r>
      <w:r>
        <w:rPr>
          <w:rFonts w:ascii="Times New Roman" w:hAnsi="Times New Roman" w:cs="Times New Roman"/>
          <w:sz w:val="24"/>
          <w:szCs w:val="24"/>
        </w:rPr>
        <w:t xml:space="preserve"> </w:t>
      </w:r>
      <w:r w:rsidRPr="00274A7E">
        <w:rPr>
          <w:rFonts w:ascii="Times New Roman" w:hAnsi="Times New Roman" w:cs="Times New Roman"/>
          <w:sz w:val="24"/>
          <w:szCs w:val="24"/>
        </w:rPr>
        <w:t>s odredbama ovoga Zakona</w:t>
      </w:r>
      <w:r>
        <w:rPr>
          <w:rFonts w:ascii="Times New Roman" w:hAnsi="Times New Roman" w:cs="Times New Roman"/>
          <w:sz w:val="24"/>
          <w:szCs w:val="24"/>
        </w:rPr>
        <w:t xml:space="preserve"> te će ga </w:t>
      </w:r>
      <w:r w:rsidRPr="00274A7E">
        <w:rPr>
          <w:rFonts w:ascii="Times New Roman" w:hAnsi="Times New Roman" w:cs="Times New Roman"/>
          <w:sz w:val="24"/>
          <w:szCs w:val="24"/>
        </w:rPr>
        <w:t>podnijeti na suglasnost Hrvatskome saboru.</w:t>
      </w:r>
    </w:p>
    <w:p w14:paraId="16A34BC7" w14:textId="65958B7E" w:rsidR="00274A7E" w:rsidRPr="005D36D9" w:rsidRDefault="00274A7E" w:rsidP="00DA05D2">
      <w:pPr>
        <w:spacing w:line="240" w:lineRule="auto"/>
        <w:jc w:val="both"/>
        <w:rPr>
          <w:rFonts w:ascii="Times New Roman" w:hAnsi="Times New Roman" w:cs="Times New Roman"/>
          <w:sz w:val="24"/>
          <w:szCs w:val="24"/>
        </w:rPr>
      </w:pPr>
      <w:r w:rsidRPr="00274A7E">
        <w:rPr>
          <w:rFonts w:ascii="Times New Roman" w:hAnsi="Times New Roman" w:cs="Times New Roman"/>
          <w:sz w:val="24"/>
          <w:szCs w:val="24"/>
        </w:rPr>
        <w:t>(</w:t>
      </w:r>
      <w:r>
        <w:rPr>
          <w:rFonts w:ascii="Times New Roman" w:hAnsi="Times New Roman" w:cs="Times New Roman"/>
          <w:sz w:val="24"/>
          <w:szCs w:val="24"/>
        </w:rPr>
        <w:t>3</w:t>
      </w:r>
      <w:r w:rsidRPr="00274A7E">
        <w:rPr>
          <w:rFonts w:ascii="Times New Roman" w:hAnsi="Times New Roman" w:cs="Times New Roman"/>
          <w:sz w:val="24"/>
          <w:szCs w:val="24"/>
        </w:rPr>
        <w:t xml:space="preserve">) </w:t>
      </w:r>
      <w:r>
        <w:rPr>
          <w:rFonts w:ascii="Times New Roman" w:hAnsi="Times New Roman" w:cs="Times New Roman"/>
          <w:sz w:val="24"/>
          <w:szCs w:val="24"/>
        </w:rPr>
        <w:tab/>
      </w:r>
      <w:r w:rsidRPr="00274A7E">
        <w:rPr>
          <w:rFonts w:ascii="Times New Roman" w:hAnsi="Times New Roman" w:cs="Times New Roman"/>
          <w:sz w:val="24"/>
          <w:szCs w:val="24"/>
        </w:rPr>
        <w:t xml:space="preserve">Povjerenstvo će </w:t>
      </w:r>
      <w:r>
        <w:rPr>
          <w:rFonts w:ascii="Times New Roman" w:hAnsi="Times New Roman" w:cs="Times New Roman"/>
          <w:sz w:val="24"/>
          <w:szCs w:val="24"/>
        </w:rPr>
        <w:t xml:space="preserve">uskladiti </w:t>
      </w:r>
      <w:r w:rsidR="00DF2AC7" w:rsidRPr="00DF2AC7">
        <w:rPr>
          <w:rFonts w:ascii="Times New Roman" w:hAnsi="Times New Roman" w:cs="Times New Roman"/>
          <w:sz w:val="24"/>
          <w:szCs w:val="24"/>
        </w:rPr>
        <w:t>Pravilnik o unutarnjem ustrojstvu Ureda Povjerenstva za odlučivanje o sukobu interesa</w:t>
      </w:r>
      <w:r w:rsidR="00B2098D">
        <w:rPr>
          <w:rFonts w:ascii="Times New Roman" w:hAnsi="Times New Roman" w:cs="Times New Roman"/>
          <w:sz w:val="24"/>
          <w:szCs w:val="24"/>
        </w:rPr>
        <w:t xml:space="preserve">, broj 711-I-134-R-13/20-01-6 </w:t>
      </w:r>
      <w:r w:rsidR="00DF2AC7" w:rsidRPr="00DF2AC7">
        <w:rPr>
          <w:rFonts w:ascii="Times New Roman" w:hAnsi="Times New Roman" w:cs="Times New Roman"/>
          <w:sz w:val="24"/>
          <w:szCs w:val="24"/>
        </w:rPr>
        <w:t>od 30. siječnja 2020.</w:t>
      </w:r>
      <w:r w:rsidR="00B2098D">
        <w:rPr>
          <w:rFonts w:ascii="Times New Roman" w:hAnsi="Times New Roman" w:cs="Times New Roman"/>
          <w:sz w:val="24"/>
          <w:szCs w:val="24"/>
        </w:rPr>
        <w:t>, kao i njegove naknadne izmjene i dopune,</w:t>
      </w:r>
      <w:r w:rsidR="00DF2AC7" w:rsidRPr="00DF2AC7">
        <w:rPr>
          <w:rFonts w:ascii="Times New Roman" w:hAnsi="Times New Roman" w:cs="Times New Roman"/>
          <w:sz w:val="24"/>
          <w:szCs w:val="24"/>
        </w:rPr>
        <w:t xml:space="preserve"> </w:t>
      </w:r>
      <w:r w:rsidR="00CA34C0">
        <w:rPr>
          <w:rFonts w:ascii="Times New Roman" w:hAnsi="Times New Roman" w:cs="Times New Roman"/>
          <w:sz w:val="24"/>
          <w:szCs w:val="24"/>
        </w:rPr>
        <w:t>s odredbama ovoga Zakona najkasnije u</w:t>
      </w:r>
      <w:r w:rsidR="008C1C74" w:rsidRPr="008C1C74">
        <w:rPr>
          <w:rFonts w:ascii="Times New Roman" w:hAnsi="Times New Roman" w:cs="Times New Roman"/>
          <w:sz w:val="24"/>
          <w:szCs w:val="24"/>
        </w:rPr>
        <w:t xml:space="preserve"> roku od 30 dana od dana stupanja</w:t>
      </w:r>
      <w:r w:rsidR="008C1C74" w:rsidRPr="00274A7E">
        <w:rPr>
          <w:rFonts w:ascii="Times New Roman" w:hAnsi="Times New Roman" w:cs="Times New Roman"/>
          <w:sz w:val="24"/>
          <w:szCs w:val="24"/>
        </w:rPr>
        <w:t xml:space="preserve"> </w:t>
      </w:r>
      <w:r w:rsidRPr="00274A7E">
        <w:rPr>
          <w:rFonts w:ascii="Times New Roman" w:hAnsi="Times New Roman" w:cs="Times New Roman"/>
          <w:sz w:val="24"/>
          <w:szCs w:val="24"/>
        </w:rPr>
        <w:t xml:space="preserve">na snagu Poslovnika iz stavka </w:t>
      </w:r>
      <w:r>
        <w:rPr>
          <w:rFonts w:ascii="Times New Roman" w:hAnsi="Times New Roman" w:cs="Times New Roman"/>
          <w:sz w:val="24"/>
          <w:szCs w:val="24"/>
        </w:rPr>
        <w:t>2</w:t>
      </w:r>
      <w:r w:rsidRPr="00274A7E">
        <w:rPr>
          <w:rFonts w:ascii="Times New Roman" w:hAnsi="Times New Roman" w:cs="Times New Roman"/>
          <w:sz w:val="24"/>
          <w:szCs w:val="24"/>
        </w:rPr>
        <w:t>. ovoga članka.</w:t>
      </w:r>
    </w:p>
    <w:p w14:paraId="702109B6" w14:textId="77777777" w:rsidR="00C54686" w:rsidRPr="005D36D9" w:rsidRDefault="00C54686" w:rsidP="003C4947">
      <w:pPr>
        <w:jc w:val="center"/>
        <w:rPr>
          <w:rFonts w:ascii="Times New Roman" w:hAnsi="Times New Roman" w:cs="Times New Roman"/>
          <w:b/>
          <w:bCs/>
          <w:sz w:val="24"/>
          <w:szCs w:val="24"/>
        </w:rPr>
      </w:pPr>
    </w:p>
    <w:p w14:paraId="7CBED129" w14:textId="4EE3C325" w:rsidR="00697D71" w:rsidRPr="005D36D9" w:rsidRDefault="003C4947" w:rsidP="003C4947">
      <w:pPr>
        <w:jc w:val="center"/>
        <w:rPr>
          <w:rFonts w:ascii="Times New Roman" w:hAnsi="Times New Roman" w:cs="Times New Roman"/>
          <w:b/>
          <w:bCs/>
          <w:sz w:val="24"/>
          <w:szCs w:val="24"/>
        </w:rPr>
      </w:pPr>
      <w:r w:rsidRPr="005D36D9">
        <w:rPr>
          <w:rFonts w:ascii="Times New Roman" w:hAnsi="Times New Roman" w:cs="Times New Roman"/>
          <w:b/>
          <w:bCs/>
          <w:sz w:val="24"/>
          <w:szCs w:val="24"/>
        </w:rPr>
        <w:t xml:space="preserve">Članak </w:t>
      </w:r>
      <w:r w:rsidR="00A04804" w:rsidRPr="005D36D9">
        <w:rPr>
          <w:rFonts w:ascii="Times New Roman" w:hAnsi="Times New Roman" w:cs="Times New Roman"/>
          <w:b/>
          <w:bCs/>
          <w:sz w:val="24"/>
          <w:szCs w:val="24"/>
        </w:rPr>
        <w:t>3</w:t>
      </w:r>
      <w:r w:rsidR="00A04804">
        <w:rPr>
          <w:rFonts w:ascii="Times New Roman" w:hAnsi="Times New Roman" w:cs="Times New Roman"/>
          <w:b/>
          <w:bCs/>
          <w:sz w:val="24"/>
          <w:szCs w:val="24"/>
        </w:rPr>
        <w:t>1</w:t>
      </w:r>
      <w:r w:rsidRPr="005D36D9">
        <w:rPr>
          <w:rFonts w:ascii="Times New Roman" w:hAnsi="Times New Roman" w:cs="Times New Roman"/>
          <w:b/>
          <w:bCs/>
          <w:sz w:val="24"/>
          <w:szCs w:val="24"/>
        </w:rPr>
        <w:t>.</w:t>
      </w:r>
    </w:p>
    <w:p w14:paraId="542FB9F7" w14:textId="2A564B9F" w:rsidR="00BA221B" w:rsidRDefault="005B5D9E">
      <w:pPr>
        <w:rPr>
          <w:rStyle w:val="markedcontent"/>
          <w:rFonts w:ascii="Times New Roman" w:hAnsi="Times New Roman" w:cs="Times New Roman"/>
          <w:b/>
          <w:bCs/>
          <w:sz w:val="24"/>
          <w:szCs w:val="24"/>
        </w:rPr>
      </w:pPr>
      <w:r w:rsidRPr="005B5D9E">
        <w:rPr>
          <w:rFonts w:ascii="Times New Roman" w:hAnsi="Times New Roman" w:cs="Times New Roman"/>
          <w:sz w:val="24"/>
          <w:szCs w:val="24"/>
        </w:rPr>
        <w:t xml:space="preserve">Ovaj Zakon stupa na snagu osmoga dana od dana objave u </w:t>
      </w:r>
      <w:r>
        <w:rPr>
          <w:rFonts w:ascii="Times New Roman" w:hAnsi="Times New Roman" w:cs="Times New Roman"/>
          <w:sz w:val="24"/>
          <w:szCs w:val="24"/>
        </w:rPr>
        <w:t>„Narodnim novinama“.</w:t>
      </w:r>
      <w:r w:rsidR="00BA221B">
        <w:rPr>
          <w:rStyle w:val="markedcontent"/>
          <w:rFonts w:ascii="Times New Roman" w:hAnsi="Times New Roman" w:cs="Times New Roman"/>
          <w:b/>
          <w:bCs/>
          <w:sz w:val="24"/>
          <w:szCs w:val="24"/>
        </w:rPr>
        <w:br w:type="page"/>
      </w:r>
    </w:p>
    <w:p w14:paraId="2D65E69A" w14:textId="77777777" w:rsidR="00DF2AC7" w:rsidRPr="005D36D9" w:rsidRDefault="00DF2AC7" w:rsidP="00AC1F09">
      <w:pPr>
        <w:jc w:val="both"/>
        <w:rPr>
          <w:rStyle w:val="markedcontent"/>
          <w:rFonts w:ascii="Times New Roman" w:hAnsi="Times New Roman" w:cs="Times New Roman"/>
          <w:b/>
          <w:bCs/>
          <w:sz w:val="24"/>
          <w:szCs w:val="24"/>
        </w:rPr>
      </w:pPr>
    </w:p>
    <w:p w14:paraId="0835B064" w14:textId="1D73B6CA" w:rsidR="00F17A7E" w:rsidRPr="00F17A7E" w:rsidRDefault="00A96BEA" w:rsidP="00F17A7E">
      <w:pPr>
        <w:jc w:val="center"/>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O</w:t>
      </w:r>
      <w:r w:rsidR="00F17A7E" w:rsidRPr="00F17A7E">
        <w:rPr>
          <w:rFonts w:ascii="Times New Roman" w:hAnsi="Times New Roman" w:cs="Times New Roman"/>
          <w:b/>
          <w:bCs/>
          <w:kern w:val="36"/>
          <w:sz w:val="24"/>
          <w:szCs w:val="24"/>
        </w:rPr>
        <w:t xml:space="preserve"> B R A Z L O Ž E N J E</w:t>
      </w:r>
    </w:p>
    <w:p w14:paraId="208DF57B" w14:textId="77777777" w:rsidR="00F20961" w:rsidRPr="005D36D9" w:rsidRDefault="00F20961" w:rsidP="00F20961">
      <w:pPr>
        <w:spacing w:after="0" w:line="240" w:lineRule="auto"/>
        <w:jc w:val="both"/>
        <w:rPr>
          <w:rFonts w:ascii="Times New Roman" w:hAnsi="Times New Roman" w:cs="Times New Roman"/>
          <w:sz w:val="24"/>
          <w:szCs w:val="24"/>
        </w:rPr>
      </w:pPr>
    </w:p>
    <w:p w14:paraId="010F306D" w14:textId="77777777" w:rsidR="00F20961" w:rsidRPr="005C638E" w:rsidRDefault="00F20961" w:rsidP="00F20961">
      <w:pPr>
        <w:spacing w:after="0" w:line="240" w:lineRule="auto"/>
        <w:jc w:val="both"/>
        <w:rPr>
          <w:rFonts w:ascii="Times New Roman" w:hAnsi="Times New Roman" w:cs="Times New Roman"/>
          <w:b/>
          <w:bCs/>
          <w:sz w:val="24"/>
          <w:szCs w:val="24"/>
        </w:rPr>
      </w:pPr>
      <w:r w:rsidRPr="005C638E">
        <w:rPr>
          <w:rFonts w:ascii="Times New Roman" w:hAnsi="Times New Roman" w:cs="Times New Roman"/>
          <w:b/>
          <w:bCs/>
          <w:sz w:val="24"/>
          <w:szCs w:val="24"/>
        </w:rPr>
        <w:t>Uz članak 1.</w:t>
      </w:r>
    </w:p>
    <w:p w14:paraId="3EC176AD" w14:textId="532B98FF"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 xml:space="preserve">Ovom odredbom utvrđuje se predmet Zakona, </w:t>
      </w:r>
      <w:r w:rsidR="00B0274C">
        <w:rPr>
          <w:rFonts w:ascii="Times New Roman" w:hAnsi="Times New Roman" w:cs="Times New Roman"/>
          <w:sz w:val="24"/>
          <w:szCs w:val="24"/>
        </w:rPr>
        <w:t xml:space="preserve">a to je </w:t>
      </w:r>
      <w:r w:rsidR="00B0274C" w:rsidRPr="00B0274C">
        <w:rPr>
          <w:rFonts w:ascii="Times New Roman" w:hAnsi="Times New Roman" w:cs="Times New Roman"/>
          <w:sz w:val="24"/>
          <w:szCs w:val="24"/>
        </w:rPr>
        <w:t>lobiranje prema tijelima zakonodavne i izvršne vlasti, tijelima državne uprave i tijelima jedinica lokalne i područne (regionalne) samouprave, ustroj i način vođenja Registra lobista, sankcije za povredu odredaba ovoga Zakona i druga pitanja u svezi s lobiranjem</w:t>
      </w:r>
      <w:r w:rsidRPr="005D36D9">
        <w:rPr>
          <w:rFonts w:ascii="Times New Roman" w:hAnsi="Times New Roman" w:cs="Times New Roman"/>
          <w:sz w:val="24"/>
          <w:szCs w:val="24"/>
        </w:rPr>
        <w:t>. Također se propisuje da se ovim Zakonom ne utječe na primjenu propisa u području kaznenog zakonodavstva, zaštite tajnosti podataka, financiranje političkih aktivnosti, izborne promidžbe i referenduma te prava na pristup informacijama. Ne utječe se ni na aktivnosti poduzete vezano uz odluke u sudskim ili drugim službenim postupcima, postupcima javne nabave te drugim postupcima u kojima se odlučuje o pravima ili obvezama pojedinaca.</w:t>
      </w:r>
      <w:r w:rsidR="007C1774" w:rsidRPr="007C1774">
        <w:t xml:space="preserve"> </w:t>
      </w:r>
      <w:r w:rsidR="007C1774">
        <w:rPr>
          <w:rFonts w:ascii="Times New Roman" w:hAnsi="Times New Roman" w:cs="Times New Roman"/>
          <w:sz w:val="24"/>
          <w:szCs w:val="24"/>
        </w:rPr>
        <w:t xml:space="preserve">Nadalje, propisuje se podredna primjena </w:t>
      </w:r>
      <w:r w:rsidR="007C1774" w:rsidRPr="007C1774">
        <w:rPr>
          <w:rFonts w:ascii="Times New Roman" w:hAnsi="Times New Roman" w:cs="Times New Roman"/>
          <w:sz w:val="24"/>
          <w:szCs w:val="24"/>
        </w:rPr>
        <w:t xml:space="preserve"> zakona kojim se uređuje opći upravni postupak na postupanje Povjerenstva </w:t>
      </w:r>
      <w:r w:rsidR="007C1774">
        <w:rPr>
          <w:rFonts w:ascii="Times New Roman" w:hAnsi="Times New Roman" w:cs="Times New Roman"/>
          <w:sz w:val="24"/>
          <w:szCs w:val="24"/>
        </w:rPr>
        <w:t>ako ovim Zakonom nije određeno drukčije</w:t>
      </w:r>
      <w:r w:rsidR="007C1774" w:rsidRPr="007C1774">
        <w:rPr>
          <w:rFonts w:ascii="Times New Roman" w:hAnsi="Times New Roman" w:cs="Times New Roman"/>
          <w:sz w:val="24"/>
          <w:szCs w:val="24"/>
        </w:rPr>
        <w:t>.</w:t>
      </w:r>
    </w:p>
    <w:p w14:paraId="1EF2A3B7" w14:textId="77777777" w:rsidR="00F20961" w:rsidRPr="005D36D9" w:rsidRDefault="00F20961" w:rsidP="00F20961">
      <w:pPr>
        <w:spacing w:after="0" w:line="240" w:lineRule="auto"/>
        <w:jc w:val="both"/>
        <w:rPr>
          <w:rFonts w:ascii="Times New Roman" w:hAnsi="Times New Roman" w:cs="Times New Roman"/>
          <w:sz w:val="24"/>
          <w:szCs w:val="24"/>
        </w:rPr>
      </w:pPr>
    </w:p>
    <w:p w14:paraId="5D7F72C1" w14:textId="77777777" w:rsidR="00F20961" w:rsidRPr="005C638E" w:rsidRDefault="00F20961" w:rsidP="00F20961">
      <w:pPr>
        <w:spacing w:after="0" w:line="240" w:lineRule="auto"/>
        <w:jc w:val="both"/>
        <w:rPr>
          <w:rFonts w:ascii="Times New Roman" w:hAnsi="Times New Roman" w:cs="Times New Roman"/>
          <w:b/>
          <w:bCs/>
          <w:sz w:val="24"/>
          <w:szCs w:val="24"/>
        </w:rPr>
      </w:pPr>
      <w:r w:rsidRPr="005C638E">
        <w:rPr>
          <w:rFonts w:ascii="Times New Roman" w:hAnsi="Times New Roman" w:cs="Times New Roman"/>
          <w:b/>
          <w:bCs/>
          <w:sz w:val="24"/>
          <w:szCs w:val="24"/>
        </w:rPr>
        <w:t xml:space="preserve">Uz članak 2. </w:t>
      </w:r>
    </w:p>
    <w:p w14:paraId="1D7EFD9E" w14:textId="1DB12B43"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Ovom se odredbom pojašnjava značenje pojedinih pojmova</w:t>
      </w:r>
      <w:r w:rsidR="00B0274C">
        <w:rPr>
          <w:rFonts w:ascii="Times New Roman" w:hAnsi="Times New Roman" w:cs="Times New Roman"/>
          <w:sz w:val="24"/>
          <w:szCs w:val="24"/>
        </w:rPr>
        <w:t xml:space="preserve"> koji se rabe u Zakonu</w:t>
      </w:r>
      <w:r w:rsidRPr="005D36D9">
        <w:rPr>
          <w:rFonts w:ascii="Times New Roman" w:hAnsi="Times New Roman" w:cs="Times New Roman"/>
          <w:sz w:val="24"/>
          <w:szCs w:val="24"/>
        </w:rPr>
        <w:t xml:space="preserve">. Tako se lobiranje definira kao </w:t>
      </w:r>
      <w:r>
        <w:rPr>
          <w:rFonts w:ascii="Times New Roman" w:hAnsi="Times New Roman" w:cs="Times New Roman"/>
          <w:sz w:val="24"/>
          <w:szCs w:val="24"/>
        </w:rPr>
        <w:t xml:space="preserve">svaki oblik usmene i pisane komunikacije prema lobiranoj osobi kao dio </w:t>
      </w:r>
      <w:r w:rsidRPr="005D36D9">
        <w:rPr>
          <w:rFonts w:ascii="Times New Roman" w:hAnsi="Times New Roman" w:cs="Times New Roman"/>
          <w:sz w:val="24"/>
          <w:szCs w:val="24"/>
        </w:rPr>
        <w:t>strukturirano</w:t>
      </w:r>
      <w:r>
        <w:rPr>
          <w:rFonts w:ascii="Times New Roman" w:hAnsi="Times New Roman" w:cs="Times New Roman"/>
          <w:sz w:val="24"/>
          <w:szCs w:val="24"/>
        </w:rPr>
        <w:t>g</w:t>
      </w:r>
      <w:r w:rsidRPr="005D36D9">
        <w:rPr>
          <w:rFonts w:ascii="Times New Roman" w:hAnsi="Times New Roman" w:cs="Times New Roman"/>
          <w:sz w:val="24"/>
          <w:szCs w:val="24"/>
        </w:rPr>
        <w:t xml:space="preserve"> i organizirano</w:t>
      </w:r>
      <w:r>
        <w:rPr>
          <w:rFonts w:ascii="Times New Roman" w:hAnsi="Times New Roman" w:cs="Times New Roman"/>
          <w:sz w:val="24"/>
          <w:szCs w:val="24"/>
        </w:rPr>
        <w:t>g</w:t>
      </w:r>
      <w:r w:rsidRPr="005D36D9">
        <w:rPr>
          <w:rFonts w:ascii="Times New Roman" w:hAnsi="Times New Roman" w:cs="Times New Roman"/>
          <w:sz w:val="24"/>
          <w:szCs w:val="24"/>
        </w:rPr>
        <w:t xml:space="preserve"> promicanj</w:t>
      </w:r>
      <w:r>
        <w:rPr>
          <w:rFonts w:ascii="Times New Roman" w:hAnsi="Times New Roman" w:cs="Times New Roman"/>
          <w:sz w:val="24"/>
          <w:szCs w:val="24"/>
        </w:rPr>
        <w:t>a</w:t>
      </w:r>
      <w:r w:rsidRPr="005D36D9">
        <w:rPr>
          <w:rFonts w:ascii="Times New Roman" w:hAnsi="Times New Roman" w:cs="Times New Roman"/>
          <w:sz w:val="24"/>
          <w:szCs w:val="24"/>
        </w:rPr>
        <w:t>, zagovaranj</w:t>
      </w:r>
      <w:r>
        <w:rPr>
          <w:rFonts w:ascii="Times New Roman" w:hAnsi="Times New Roman" w:cs="Times New Roman"/>
          <w:sz w:val="24"/>
          <w:szCs w:val="24"/>
        </w:rPr>
        <w:t>a</w:t>
      </w:r>
      <w:r w:rsidRPr="005D36D9">
        <w:rPr>
          <w:rFonts w:ascii="Times New Roman" w:hAnsi="Times New Roman" w:cs="Times New Roman"/>
          <w:sz w:val="24"/>
          <w:szCs w:val="24"/>
        </w:rPr>
        <w:t xml:space="preserve"> ili zastupanj</w:t>
      </w:r>
      <w:r>
        <w:rPr>
          <w:rFonts w:ascii="Times New Roman" w:hAnsi="Times New Roman" w:cs="Times New Roman"/>
          <w:sz w:val="24"/>
          <w:szCs w:val="24"/>
        </w:rPr>
        <w:t>a</w:t>
      </w:r>
      <w:r w:rsidRPr="005D36D9">
        <w:rPr>
          <w:rFonts w:ascii="Times New Roman" w:hAnsi="Times New Roman" w:cs="Times New Roman"/>
          <w:sz w:val="24"/>
          <w:szCs w:val="24"/>
        </w:rPr>
        <w:t xml:space="preserve"> određenih interesa ili prenošenje informacija lobiranoj osobi u vezi s </w:t>
      </w:r>
      <w:r>
        <w:rPr>
          <w:rFonts w:ascii="Times New Roman" w:hAnsi="Times New Roman" w:cs="Times New Roman"/>
          <w:sz w:val="24"/>
          <w:szCs w:val="24"/>
        </w:rPr>
        <w:t>javnim odlučivanjem radi ostvarenja interesa korisnika lobiranja. Propisano je i što se u smislu ovog</w:t>
      </w:r>
      <w:r w:rsidR="00B0274C">
        <w:rPr>
          <w:rFonts w:ascii="Times New Roman" w:hAnsi="Times New Roman" w:cs="Times New Roman"/>
          <w:sz w:val="24"/>
          <w:szCs w:val="24"/>
        </w:rPr>
        <w:t>a</w:t>
      </w:r>
      <w:r>
        <w:rPr>
          <w:rFonts w:ascii="Times New Roman" w:hAnsi="Times New Roman" w:cs="Times New Roman"/>
          <w:sz w:val="24"/>
          <w:szCs w:val="24"/>
        </w:rPr>
        <w:t xml:space="preserve"> </w:t>
      </w:r>
      <w:r w:rsidR="00B0274C">
        <w:rPr>
          <w:rFonts w:ascii="Times New Roman" w:hAnsi="Times New Roman" w:cs="Times New Roman"/>
          <w:sz w:val="24"/>
          <w:szCs w:val="24"/>
        </w:rPr>
        <w:t>Z</w:t>
      </w:r>
      <w:r>
        <w:rPr>
          <w:rFonts w:ascii="Times New Roman" w:hAnsi="Times New Roman" w:cs="Times New Roman"/>
          <w:sz w:val="24"/>
          <w:szCs w:val="24"/>
        </w:rPr>
        <w:t xml:space="preserve">akona smatra javnim odlučivanjem, a to je priprema i izrada, donošenje, izmjena ili dopuna, ukidanje odnosno stavljanje izvan snage zakona, drugih propisa ili općih akata, kao i drugih strateških i planskih dokumenata od strane </w:t>
      </w:r>
      <w:r w:rsidRPr="005D36D9">
        <w:rPr>
          <w:rFonts w:ascii="Times New Roman" w:hAnsi="Times New Roman" w:cs="Times New Roman"/>
          <w:sz w:val="24"/>
          <w:szCs w:val="24"/>
        </w:rPr>
        <w:t>zakonodavne ili izvršne vlasti</w:t>
      </w:r>
      <w:r>
        <w:rPr>
          <w:rFonts w:ascii="Times New Roman" w:hAnsi="Times New Roman" w:cs="Times New Roman"/>
          <w:sz w:val="24"/>
          <w:szCs w:val="24"/>
        </w:rPr>
        <w:t xml:space="preserve">, tijela državne uprave odnosno tijela jedinica lokalne ili </w:t>
      </w:r>
      <w:r w:rsidRPr="005D36D9">
        <w:rPr>
          <w:rFonts w:ascii="Times New Roman" w:hAnsi="Times New Roman" w:cs="Times New Roman"/>
          <w:sz w:val="24"/>
          <w:szCs w:val="24"/>
        </w:rPr>
        <w:t>područn</w:t>
      </w:r>
      <w:r>
        <w:rPr>
          <w:rFonts w:ascii="Times New Roman" w:hAnsi="Times New Roman" w:cs="Times New Roman"/>
          <w:sz w:val="24"/>
          <w:szCs w:val="24"/>
        </w:rPr>
        <w:t>e</w:t>
      </w:r>
      <w:r w:rsidRPr="005D36D9">
        <w:rPr>
          <w:rFonts w:ascii="Times New Roman" w:hAnsi="Times New Roman" w:cs="Times New Roman"/>
          <w:sz w:val="24"/>
          <w:szCs w:val="24"/>
        </w:rPr>
        <w:t xml:space="preserve"> (regionaln</w:t>
      </w:r>
      <w:r>
        <w:rPr>
          <w:rFonts w:ascii="Times New Roman" w:hAnsi="Times New Roman" w:cs="Times New Roman"/>
          <w:sz w:val="24"/>
          <w:szCs w:val="24"/>
        </w:rPr>
        <w:t>e</w:t>
      </w:r>
      <w:r w:rsidRPr="005D36D9">
        <w:rPr>
          <w:rFonts w:ascii="Times New Roman" w:hAnsi="Times New Roman" w:cs="Times New Roman"/>
          <w:sz w:val="24"/>
          <w:szCs w:val="24"/>
        </w:rPr>
        <w:t xml:space="preserve">) </w:t>
      </w:r>
      <w:r>
        <w:rPr>
          <w:rFonts w:ascii="Times New Roman" w:hAnsi="Times New Roman" w:cs="Times New Roman"/>
          <w:sz w:val="24"/>
          <w:szCs w:val="24"/>
        </w:rPr>
        <w:t>samouprave</w:t>
      </w:r>
      <w:r w:rsidRPr="005D36D9">
        <w:rPr>
          <w:rFonts w:ascii="Times New Roman" w:hAnsi="Times New Roman" w:cs="Times New Roman"/>
          <w:sz w:val="24"/>
          <w:szCs w:val="24"/>
        </w:rPr>
        <w:t>. Nadalje, definira se lobist kao fizička ili pravna osoba</w:t>
      </w:r>
      <w:r>
        <w:rPr>
          <w:rFonts w:ascii="Times New Roman" w:hAnsi="Times New Roman" w:cs="Times New Roman"/>
          <w:sz w:val="24"/>
          <w:szCs w:val="24"/>
        </w:rPr>
        <w:t xml:space="preserve"> (domaća ili strana)</w:t>
      </w:r>
      <w:r w:rsidRPr="005D36D9">
        <w:rPr>
          <w:rFonts w:ascii="Times New Roman" w:hAnsi="Times New Roman" w:cs="Times New Roman"/>
          <w:sz w:val="24"/>
          <w:szCs w:val="24"/>
        </w:rPr>
        <w:t xml:space="preserve"> koj</w:t>
      </w:r>
      <w:r w:rsidR="00B0274C">
        <w:rPr>
          <w:rFonts w:ascii="Times New Roman" w:hAnsi="Times New Roman" w:cs="Times New Roman"/>
          <w:sz w:val="24"/>
          <w:szCs w:val="24"/>
        </w:rPr>
        <w:t>a</w:t>
      </w:r>
      <w:r w:rsidRPr="005D36D9">
        <w:rPr>
          <w:rFonts w:ascii="Times New Roman" w:hAnsi="Times New Roman" w:cs="Times New Roman"/>
          <w:sz w:val="24"/>
          <w:szCs w:val="24"/>
        </w:rPr>
        <w:t xml:space="preserve"> lobira za drugu osobu, uključujući konzultante koji se bave lobiranjem i profesionalne lobiste. Lobistima se nadalje smatraju i osobe koji lobiraju za poslodavca kod kojeg su zaposleni te organizacije ili tijela koja predstavljaju profesionalne, poslovne ili druge sektorske interese, uključujući gospodarska i interesna udruženja, </w:t>
      </w:r>
      <w:r>
        <w:rPr>
          <w:rFonts w:ascii="Times New Roman" w:hAnsi="Times New Roman" w:cs="Times New Roman"/>
          <w:sz w:val="24"/>
          <w:szCs w:val="24"/>
        </w:rPr>
        <w:t>nevladine udruge</w:t>
      </w:r>
      <w:r w:rsidRPr="005D36D9">
        <w:rPr>
          <w:rFonts w:ascii="Times New Roman" w:hAnsi="Times New Roman" w:cs="Times New Roman"/>
          <w:sz w:val="24"/>
          <w:szCs w:val="24"/>
        </w:rPr>
        <w:t xml:space="preserve"> i organizacije civilnog društva</w:t>
      </w:r>
      <w:r>
        <w:rPr>
          <w:rFonts w:ascii="Times New Roman" w:hAnsi="Times New Roman" w:cs="Times New Roman"/>
          <w:sz w:val="24"/>
          <w:szCs w:val="24"/>
        </w:rPr>
        <w:t>.</w:t>
      </w:r>
      <w:r w:rsidR="00B0274C">
        <w:rPr>
          <w:rFonts w:ascii="Times New Roman" w:hAnsi="Times New Roman" w:cs="Times New Roman"/>
          <w:sz w:val="24"/>
          <w:szCs w:val="24"/>
        </w:rPr>
        <w:t xml:space="preserve"> </w:t>
      </w:r>
      <w:r w:rsidRPr="005D36D9">
        <w:rPr>
          <w:rFonts w:ascii="Times New Roman" w:hAnsi="Times New Roman" w:cs="Times New Roman"/>
          <w:sz w:val="24"/>
          <w:szCs w:val="24"/>
        </w:rPr>
        <w:t>Lobiranom osobom smatra se svaka osoba koja je kao dužnosnik, posebni savjetnik ili službenik izabrana, imenovana, zaposlena ili na drugi način angažirana u tijelima zakonodavne i</w:t>
      </w:r>
      <w:r>
        <w:rPr>
          <w:rFonts w:ascii="Times New Roman" w:hAnsi="Times New Roman" w:cs="Times New Roman"/>
          <w:sz w:val="24"/>
          <w:szCs w:val="24"/>
        </w:rPr>
        <w:t>li</w:t>
      </w:r>
      <w:r w:rsidRPr="005D36D9">
        <w:rPr>
          <w:rFonts w:ascii="Times New Roman" w:hAnsi="Times New Roman" w:cs="Times New Roman"/>
          <w:sz w:val="24"/>
          <w:szCs w:val="24"/>
        </w:rPr>
        <w:t xml:space="preserve"> izvršne vlasti na </w:t>
      </w:r>
      <w:r>
        <w:rPr>
          <w:rFonts w:ascii="Times New Roman" w:hAnsi="Times New Roman" w:cs="Times New Roman"/>
          <w:sz w:val="24"/>
          <w:szCs w:val="24"/>
        </w:rPr>
        <w:t xml:space="preserve">državnoj razini, odnosno u tijelima jedinica lokalne ili područne (regionalne) samouprave, koja sudjeluje ili je nadležna za javno odlučivanje. </w:t>
      </w:r>
      <w:r w:rsidRPr="005D36D9">
        <w:rPr>
          <w:rFonts w:ascii="Times New Roman" w:hAnsi="Times New Roman" w:cs="Times New Roman"/>
          <w:sz w:val="24"/>
          <w:szCs w:val="24"/>
        </w:rPr>
        <w:t xml:space="preserve">Kao korisnici lobiranja </w:t>
      </w:r>
      <w:r w:rsidR="00BF6737">
        <w:rPr>
          <w:rFonts w:ascii="Times New Roman" w:hAnsi="Times New Roman" w:cs="Times New Roman"/>
          <w:sz w:val="24"/>
          <w:szCs w:val="24"/>
        </w:rPr>
        <w:t>određuju</w:t>
      </w:r>
      <w:r w:rsidRPr="005D36D9">
        <w:rPr>
          <w:rFonts w:ascii="Times New Roman" w:hAnsi="Times New Roman" w:cs="Times New Roman"/>
          <w:sz w:val="24"/>
          <w:szCs w:val="24"/>
        </w:rPr>
        <w:t xml:space="preserve"> se pravne ili fizičke osobe i drugi zakonom regulirani oblici udruživanja fizičkih ili pravnih osoba, </w:t>
      </w:r>
      <w:r w:rsidR="00BF6737">
        <w:rPr>
          <w:rFonts w:ascii="Times New Roman" w:hAnsi="Times New Roman" w:cs="Times New Roman"/>
          <w:sz w:val="24"/>
          <w:szCs w:val="24"/>
        </w:rPr>
        <w:t xml:space="preserve">uključujući i njihove podružnice, </w:t>
      </w:r>
      <w:r w:rsidRPr="005D36D9">
        <w:rPr>
          <w:rFonts w:ascii="Times New Roman" w:hAnsi="Times New Roman" w:cs="Times New Roman"/>
          <w:sz w:val="24"/>
          <w:szCs w:val="24"/>
        </w:rPr>
        <w:t>u ime kojih lobist obavlja lobiranje</w:t>
      </w:r>
      <w:r>
        <w:rPr>
          <w:rFonts w:ascii="Times New Roman" w:hAnsi="Times New Roman" w:cs="Times New Roman"/>
          <w:sz w:val="24"/>
          <w:szCs w:val="24"/>
        </w:rPr>
        <w:t xml:space="preserve">, </w:t>
      </w:r>
      <w:r w:rsidR="00B0274C">
        <w:rPr>
          <w:rFonts w:ascii="Times New Roman" w:hAnsi="Times New Roman" w:cs="Times New Roman"/>
          <w:sz w:val="24"/>
          <w:szCs w:val="24"/>
        </w:rPr>
        <w:t>uključujući</w:t>
      </w:r>
      <w:r>
        <w:rPr>
          <w:rFonts w:ascii="Times New Roman" w:hAnsi="Times New Roman" w:cs="Times New Roman"/>
          <w:sz w:val="24"/>
          <w:szCs w:val="24"/>
        </w:rPr>
        <w:t xml:space="preserve"> njihove podružnice</w:t>
      </w:r>
      <w:r w:rsidR="00B0274C">
        <w:rPr>
          <w:rFonts w:ascii="Times New Roman" w:hAnsi="Times New Roman" w:cs="Times New Roman"/>
          <w:sz w:val="24"/>
          <w:szCs w:val="24"/>
        </w:rPr>
        <w:t>.</w:t>
      </w:r>
      <w:r w:rsidR="00F3160F">
        <w:rPr>
          <w:rFonts w:ascii="Times New Roman" w:hAnsi="Times New Roman" w:cs="Times New Roman"/>
          <w:sz w:val="24"/>
          <w:szCs w:val="24"/>
        </w:rPr>
        <w:t xml:space="preserve"> </w:t>
      </w:r>
      <w:r w:rsidR="00BF6737">
        <w:rPr>
          <w:rFonts w:ascii="Times New Roman" w:hAnsi="Times New Roman" w:cs="Times New Roman"/>
          <w:sz w:val="24"/>
          <w:szCs w:val="24"/>
        </w:rPr>
        <w:t xml:space="preserve">Nadalje, </w:t>
      </w:r>
      <w:r w:rsidR="00BF6737" w:rsidRPr="00BF6737">
        <w:rPr>
          <w:rFonts w:ascii="Times New Roman" w:hAnsi="Times New Roman" w:cs="Times New Roman"/>
          <w:sz w:val="24"/>
          <w:szCs w:val="24"/>
        </w:rPr>
        <w:t>Povjerenstvo za odlučivanje o sukobu interesa sukladno zakonu kojim se uređuje sprječavanje sukoba interesa</w:t>
      </w:r>
      <w:r w:rsidR="00BF6737">
        <w:rPr>
          <w:rFonts w:ascii="Times New Roman" w:hAnsi="Times New Roman" w:cs="Times New Roman"/>
          <w:sz w:val="24"/>
          <w:szCs w:val="24"/>
        </w:rPr>
        <w:t xml:space="preserve"> podrazumijeva tijelo koje je nadležno za vođenje Registra lobista i za druga pitanja koja su mu Zakonom dodijeljena u nadležnost</w:t>
      </w:r>
      <w:r w:rsidRPr="005D36D9">
        <w:rPr>
          <w:rFonts w:ascii="Times New Roman" w:hAnsi="Times New Roman" w:cs="Times New Roman"/>
          <w:sz w:val="24"/>
          <w:szCs w:val="24"/>
        </w:rPr>
        <w:t>.</w:t>
      </w:r>
    </w:p>
    <w:p w14:paraId="2BD4581D" w14:textId="77777777" w:rsidR="00F20961" w:rsidRPr="005D36D9" w:rsidRDefault="00F20961" w:rsidP="00F20961">
      <w:pPr>
        <w:spacing w:after="0" w:line="240" w:lineRule="auto"/>
        <w:jc w:val="both"/>
        <w:rPr>
          <w:rFonts w:ascii="Times New Roman" w:hAnsi="Times New Roman" w:cs="Times New Roman"/>
          <w:sz w:val="24"/>
          <w:szCs w:val="24"/>
        </w:rPr>
      </w:pPr>
    </w:p>
    <w:p w14:paraId="0C450F7A" w14:textId="77777777" w:rsidR="00F20961" w:rsidRPr="005C638E" w:rsidRDefault="00F20961" w:rsidP="00F20961">
      <w:pPr>
        <w:spacing w:after="0" w:line="240" w:lineRule="auto"/>
        <w:jc w:val="both"/>
        <w:rPr>
          <w:rFonts w:ascii="Times New Roman" w:hAnsi="Times New Roman" w:cs="Times New Roman"/>
          <w:b/>
          <w:bCs/>
          <w:sz w:val="24"/>
          <w:szCs w:val="24"/>
        </w:rPr>
      </w:pPr>
      <w:r w:rsidRPr="005C638E">
        <w:rPr>
          <w:rFonts w:ascii="Times New Roman" w:hAnsi="Times New Roman" w:cs="Times New Roman"/>
          <w:b/>
          <w:bCs/>
          <w:sz w:val="24"/>
          <w:szCs w:val="24"/>
        </w:rPr>
        <w:t xml:space="preserve">Uz članak 3. </w:t>
      </w:r>
    </w:p>
    <w:p w14:paraId="506F84F9" w14:textId="77777777"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Ovom se odredbom propisuje da izrazi koji se koriste u Zakonu, a koji imaju rodno značenje, obuhvaćaju na jednak način muški i ženski rod.</w:t>
      </w:r>
    </w:p>
    <w:p w14:paraId="614D3380" w14:textId="77777777" w:rsidR="00F20961" w:rsidRPr="005D36D9" w:rsidRDefault="00F20961" w:rsidP="00F20961">
      <w:pPr>
        <w:spacing w:after="0" w:line="240" w:lineRule="auto"/>
        <w:jc w:val="both"/>
        <w:rPr>
          <w:rFonts w:ascii="Times New Roman" w:hAnsi="Times New Roman" w:cs="Times New Roman"/>
          <w:sz w:val="24"/>
          <w:szCs w:val="24"/>
        </w:rPr>
      </w:pPr>
    </w:p>
    <w:p w14:paraId="69BD96AE" w14:textId="77777777" w:rsidR="00F20961" w:rsidRPr="005C638E" w:rsidRDefault="00F20961" w:rsidP="00F20961">
      <w:pPr>
        <w:spacing w:after="0" w:line="240" w:lineRule="auto"/>
        <w:jc w:val="both"/>
        <w:rPr>
          <w:rFonts w:ascii="Times New Roman" w:hAnsi="Times New Roman" w:cs="Times New Roman"/>
          <w:b/>
          <w:bCs/>
          <w:sz w:val="24"/>
          <w:szCs w:val="24"/>
        </w:rPr>
      </w:pPr>
      <w:r w:rsidRPr="005C638E">
        <w:rPr>
          <w:rFonts w:ascii="Times New Roman" w:hAnsi="Times New Roman" w:cs="Times New Roman"/>
          <w:b/>
          <w:bCs/>
          <w:sz w:val="24"/>
          <w:szCs w:val="24"/>
        </w:rPr>
        <w:t xml:space="preserve">Uz članak 4. </w:t>
      </w:r>
    </w:p>
    <w:p w14:paraId="294A819B" w14:textId="53CBDB44"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Ovom se odredbom propisuj</w:t>
      </w:r>
      <w:r>
        <w:rPr>
          <w:rFonts w:ascii="Times New Roman" w:hAnsi="Times New Roman" w:cs="Times New Roman"/>
          <w:sz w:val="24"/>
          <w:szCs w:val="24"/>
        </w:rPr>
        <w:t>e</w:t>
      </w:r>
      <w:r w:rsidRPr="005D36D9">
        <w:rPr>
          <w:rFonts w:ascii="Times New Roman" w:hAnsi="Times New Roman" w:cs="Times New Roman"/>
          <w:sz w:val="24"/>
          <w:szCs w:val="24"/>
        </w:rPr>
        <w:t xml:space="preserve"> koje se sve aktivnosti ne smatraju lobiranjem</w:t>
      </w:r>
      <w:r>
        <w:rPr>
          <w:rFonts w:ascii="Times New Roman" w:hAnsi="Times New Roman" w:cs="Times New Roman"/>
          <w:sz w:val="24"/>
          <w:szCs w:val="24"/>
        </w:rPr>
        <w:t>.</w:t>
      </w:r>
      <w:r w:rsidRPr="005D36D9">
        <w:rPr>
          <w:rFonts w:ascii="Times New Roman" w:hAnsi="Times New Roman" w:cs="Times New Roman"/>
          <w:sz w:val="24"/>
          <w:szCs w:val="24"/>
        </w:rPr>
        <w:t xml:space="preserve"> Predviđeno je </w:t>
      </w:r>
      <w:r>
        <w:rPr>
          <w:rFonts w:ascii="Times New Roman" w:hAnsi="Times New Roman" w:cs="Times New Roman"/>
          <w:sz w:val="24"/>
          <w:szCs w:val="24"/>
        </w:rPr>
        <w:t xml:space="preserve">tako </w:t>
      </w:r>
      <w:r w:rsidRPr="005D36D9">
        <w:rPr>
          <w:rFonts w:ascii="Times New Roman" w:hAnsi="Times New Roman" w:cs="Times New Roman"/>
          <w:sz w:val="24"/>
          <w:szCs w:val="24"/>
        </w:rPr>
        <w:t>kako će to biti demokratske aktivnosti u političkom i javnom životu koje se odnose na slobodu izražavanja mišljenja političke aktivnosti i općenito sudjelovanj</w:t>
      </w:r>
      <w:r>
        <w:rPr>
          <w:rFonts w:ascii="Times New Roman" w:hAnsi="Times New Roman" w:cs="Times New Roman"/>
          <w:sz w:val="24"/>
          <w:szCs w:val="24"/>
        </w:rPr>
        <w:t>e</w:t>
      </w:r>
      <w:r w:rsidRPr="005D36D9">
        <w:rPr>
          <w:rFonts w:ascii="Times New Roman" w:hAnsi="Times New Roman" w:cs="Times New Roman"/>
          <w:sz w:val="24"/>
          <w:szCs w:val="24"/>
        </w:rPr>
        <w:t xml:space="preserve"> u javnom životu. Također, kao aktivnosti koje se ne smatraju lobiranjem izuzeto je sljedeće: demokratsko pravo pojedinca da izrazi svoje mišljenje dužnosnicama, tijelima ili institucijama, bilo kolektivno ili individualno putem javnog savjetovanja, referenduma, peticija ili građanskih inicijativa te njegovo pravo da se zalaže za političku promjenu ili promjenu zakonodavstva, promjenu politika ili praksi u okviru legitimnih političkih aktivnosti, bilo kolektivno ili individualno. Izuzećem se smatra i komunikacija sa predstavnicima drugih država, predstavnicima Europske unije i Ujedinjenih naroda i drugih međunarodnih organizacija, kao i komunikacija povezana sa sigurnosnim pitanjima. Aktivnosti osoba kada sudjeluju kao stručnjaci na sastancima, sjednicama ili konzultacijama o pitanjima koja se odnose na pripremu nacrta pravnih akata, a u njima sudjeluju temeljem poziva ili na inicijativu tijela državne, regionalne ili lokalne vlasti, bilo da djeluju uz naknadu ili besplatno</w:t>
      </w:r>
      <w:r>
        <w:rPr>
          <w:rFonts w:ascii="Times New Roman" w:hAnsi="Times New Roman" w:cs="Times New Roman"/>
          <w:sz w:val="24"/>
          <w:szCs w:val="24"/>
        </w:rPr>
        <w:t>,</w:t>
      </w:r>
      <w:r w:rsidRPr="005D36D9">
        <w:rPr>
          <w:rFonts w:ascii="Times New Roman" w:hAnsi="Times New Roman" w:cs="Times New Roman"/>
          <w:sz w:val="24"/>
          <w:szCs w:val="24"/>
        </w:rPr>
        <w:t xml:space="preserve"> također se smatraju iznimkama. Aktivnosti dužnosnika ili službenika pri pokretanju, pripremanju, razmatranju nacrta pravnih akata i donošenju pravnih akata koje se provode u skladu sa službenim funkcijama koje obnašaju, kao i aktivnosti drugih osob</w:t>
      </w:r>
      <w:r>
        <w:rPr>
          <w:rFonts w:ascii="Times New Roman" w:hAnsi="Times New Roman" w:cs="Times New Roman"/>
          <w:sz w:val="24"/>
          <w:szCs w:val="24"/>
        </w:rPr>
        <w:t>a</w:t>
      </w:r>
      <w:r w:rsidRPr="005D36D9">
        <w:rPr>
          <w:rFonts w:ascii="Times New Roman" w:hAnsi="Times New Roman" w:cs="Times New Roman"/>
          <w:sz w:val="24"/>
          <w:szCs w:val="24"/>
        </w:rPr>
        <w:t xml:space="preserve"> koje sudjeluju u pripremi, razmatranju i donošenju nacrta pravnih akata u skladu sa svojim službenim funkcijama su propisane kao iznimke, a uz to i aktivnosti osoba kada sudjeluju na javnim skupovima, sjednicama, raspravama, drugim javnim događanjima i/ili događajima koji se prenose javnosti. </w:t>
      </w:r>
      <w:r>
        <w:rPr>
          <w:rFonts w:ascii="Times New Roman" w:hAnsi="Times New Roman" w:cs="Times New Roman"/>
          <w:sz w:val="24"/>
          <w:szCs w:val="24"/>
        </w:rPr>
        <w:t>Kao iznimke propisane su i a</w:t>
      </w:r>
      <w:r w:rsidRPr="005D36D9">
        <w:rPr>
          <w:rFonts w:ascii="Times New Roman" w:hAnsi="Times New Roman" w:cs="Times New Roman"/>
          <w:sz w:val="24"/>
          <w:szCs w:val="24"/>
        </w:rPr>
        <w:t>ktivnosti socijalnih partnera, odnosno sindikata koji djeluju u svojstvu sudionika u socijalnom dijalogu, u skladu s posebnim propisima kojima je taj socijalni dijalog reguliran</w:t>
      </w:r>
      <w:r>
        <w:rPr>
          <w:rFonts w:ascii="Times New Roman" w:hAnsi="Times New Roman" w:cs="Times New Roman"/>
          <w:sz w:val="24"/>
          <w:szCs w:val="24"/>
        </w:rPr>
        <w:t>.</w:t>
      </w:r>
      <w:r w:rsidR="00BF6737">
        <w:rPr>
          <w:rFonts w:ascii="Times New Roman" w:hAnsi="Times New Roman" w:cs="Times New Roman"/>
          <w:sz w:val="24"/>
          <w:szCs w:val="24"/>
        </w:rPr>
        <w:t xml:space="preserve"> </w:t>
      </w:r>
      <w:r w:rsidRPr="005D36D9">
        <w:rPr>
          <w:rFonts w:ascii="Times New Roman" w:hAnsi="Times New Roman" w:cs="Times New Roman"/>
          <w:sz w:val="24"/>
          <w:szCs w:val="24"/>
        </w:rPr>
        <w:t>Zaključno, izuzete su aktivnosti političkih stranaka, uz izuzetak organizacija koje su osnovale političke stranke ili koje su s političkim strankama povezane</w:t>
      </w:r>
      <w:r>
        <w:rPr>
          <w:rFonts w:ascii="Times New Roman" w:hAnsi="Times New Roman" w:cs="Times New Roman"/>
          <w:sz w:val="24"/>
          <w:szCs w:val="24"/>
        </w:rPr>
        <w:t>.</w:t>
      </w:r>
    </w:p>
    <w:p w14:paraId="2A5ADC78" w14:textId="77777777" w:rsidR="00F20961" w:rsidRPr="005D36D9" w:rsidRDefault="00F20961" w:rsidP="00F20961">
      <w:pPr>
        <w:spacing w:after="0" w:line="240" w:lineRule="auto"/>
        <w:jc w:val="both"/>
        <w:rPr>
          <w:rFonts w:ascii="Times New Roman" w:hAnsi="Times New Roman" w:cs="Times New Roman"/>
          <w:sz w:val="24"/>
          <w:szCs w:val="24"/>
        </w:rPr>
      </w:pPr>
    </w:p>
    <w:p w14:paraId="7AC8B42B"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5. </w:t>
      </w:r>
    </w:p>
    <w:p w14:paraId="00B4C7E4" w14:textId="2B2DCF82"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Ovom s</w:t>
      </w:r>
      <w:r w:rsidR="00BF6737">
        <w:rPr>
          <w:rFonts w:ascii="Times New Roman" w:hAnsi="Times New Roman" w:cs="Times New Roman"/>
          <w:sz w:val="24"/>
          <w:szCs w:val="24"/>
        </w:rPr>
        <w:t>u</w:t>
      </w:r>
      <w:r w:rsidRPr="005D36D9">
        <w:rPr>
          <w:rFonts w:ascii="Times New Roman" w:hAnsi="Times New Roman" w:cs="Times New Roman"/>
          <w:sz w:val="24"/>
          <w:szCs w:val="24"/>
        </w:rPr>
        <w:t xml:space="preserve"> odredbom popisana načela za lobiranj</w:t>
      </w:r>
      <w:r>
        <w:rPr>
          <w:rFonts w:ascii="Times New Roman" w:hAnsi="Times New Roman" w:cs="Times New Roman"/>
          <w:sz w:val="24"/>
          <w:szCs w:val="24"/>
        </w:rPr>
        <w:t>e</w:t>
      </w:r>
      <w:r w:rsidRPr="005D36D9">
        <w:rPr>
          <w:rFonts w:ascii="Times New Roman" w:hAnsi="Times New Roman" w:cs="Times New Roman"/>
          <w:sz w:val="24"/>
          <w:szCs w:val="24"/>
        </w:rPr>
        <w:t xml:space="preserve">, a to su otvorenost, transparentnost, </w:t>
      </w:r>
      <w:r>
        <w:rPr>
          <w:rFonts w:ascii="Times New Roman" w:hAnsi="Times New Roman" w:cs="Times New Roman"/>
          <w:sz w:val="24"/>
          <w:szCs w:val="24"/>
        </w:rPr>
        <w:t xml:space="preserve">odgovornost, </w:t>
      </w:r>
      <w:r w:rsidRPr="005D36D9">
        <w:rPr>
          <w:rFonts w:ascii="Times New Roman" w:hAnsi="Times New Roman" w:cs="Times New Roman"/>
          <w:sz w:val="24"/>
          <w:szCs w:val="24"/>
        </w:rPr>
        <w:t xml:space="preserve">poštenje, savjesnost i integritet. Ovakva načela smatraju se standardima lobističkih aktivnosti kojih se moraju pridržavati svi sudionici. </w:t>
      </w:r>
    </w:p>
    <w:p w14:paraId="32652974" w14:textId="77777777" w:rsidR="00F20961" w:rsidRPr="005D36D9" w:rsidRDefault="00F20961" w:rsidP="00F20961">
      <w:pPr>
        <w:spacing w:after="0" w:line="240" w:lineRule="auto"/>
        <w:jc w:val="both"/>
        <w:rPr>
          <w:rFonts w:ascii="Times New Roman" w:hAnsi="Times New Roman" w:cs="Times New Roman"/>
          <w:sz w:val="24"/>
          <w:szCs w:val="24"/>
        </w:rPr>
      </w:pPr>
    </w:p>
    <w:p w14:paraId="6DF426BF"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6. </w:t>
      </w:r>
    </w:p>
    <w:p w14:paraId="4A7F7066" w14:textId="717C88D1"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 xml:space="preserve">Ova odredba propisuje obveze lobista pri lobiranju. Lobist je dužan predstaviti se lobiranoj osobi, dokazati da je upisan u Registar, navesti svrhu i cilj i korisnika za kojeg lobira. Može pružiti lobiranoj osobi informacije i materijale u pitanjima u kojima lobira za korisnika lobiranja. </w:t>
      </w:r>
      <w:r w:rsidR="00327608" w:rsidRPr="005D36D9">
        <w:rPr>
          <w:rFonts w:ascii="Times New Roman" w:hAnsi="Times New Roman" w:cs="Times New Roman"/>
          <w:sz w:val="24"/>
          <w:szCs w:val="24"/>
        </w:rPr>
        <w:t xml:space="preserve">Lobist ne smije </w:t>
      </w:r>
      <w:r w:rsidR="00327608">
        <w:rPr>
          <w:rFonts w:ascii="Times New Roman" w:hAnsi="Times New Roman" w:cs="Times New Roman"/>
          <w:sz w:val="24"/>
          <w:szCs w:val="24"/>
        </w:rPr>
        <w:t xml:space="preserve">lobirati za </w:t>
      </w:r>
      <w:r w:rsidR="00327608" w:rsidRPr="007B517D">
        <w:rPr>
          <w:rFonts w:ascii="Times New Roman" w:hAnsi="Times New Roman" w:cs="Times New Roman"/>
          <w:sz w:val="24"/>
          <w:szCs w:val="24"/>
        </w:rPr>
        <w:t xml:space="preserve">dva </w:t>
      </w:r>
      <w:r w:rsidR="00327608">
        <w:rPr>
          <w:rFonts w:ascii="Times New Roman" w:hAnsi="Times New Roman" w:cs="Times New Roman"/>
          <w:sz w:val="24"/>
          <w:szCs w:val="24"/>
        </w:rPr>
        <w:t xml:space="preserve">ili više </w:t>
      </w:r>
      <w:r w:rsidR="00327608" w:rsidRPr="007B517D">
        <w:rPr>
          <w:rFonts w:ascii="Times New Roman" w:hAnsi="Times New Roman" w:cs="Times New Roman"/>
          <w:sz w:val="24"/>
          <w:szCs w:val="24"/>
        </w:rPr>
        <w:t>korisnika lobiranja sa suprotnim interesima</w:t>
      </w:r>
      <w:r w:rsidR="001F03EB">
        <w:rPr>
          <w:rFonts w:ascii="Times New Roman" w:hAnsi="Times New Roman" w:cs="Times New Roman"/>
          <w:sz w:val="24"/>
          <w:szCs w:val="24"/>
        </w:rPr>
        <w:t>.</w:t>
      </w:r>
    </w:p>
    <w:p w14:paraId="1607D6CB" w14:textId="77777777" w:rsidR="00F20961" w:rsidRPr="005D36D9" w:rsidRDefault="00F20961" w:rsidP="00F20961">
      <w:pPr>
        <w:spacing w:after="0" w:line="240" w:lineRule="auto"/>
        <w:jc w:val="both"/>
        <w:rPr>
          <w:rFonts w:ascii="Times New Roman" w:hAnsi="Times New Roman" w:cs="Times New Roman"/>
          <w:sz w:val="24"/>
          <w:szCs w:val="24"/>
        </w:rPr>
      </w:pPr>
    </w:p>
    <w:p w14:paraId="45C7E623"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7. </w:t>
      </w:r>
    </w:p>
    <w:p w14:paraId="20D4B5FE" w14:textId="77777777"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Ovom se odredbom propisuju obveze lobiranih osoba pri lobiranju. Lobirane osobe mogu pristati na kontakte s lobistom samo nakon prethodne provjere da je lobist upisan u Registar.</w:t>
      </w:r>
      <w:r>
        <w:rPr>
          <w:rFonts w:ascii="Times New Roman" w:hAnsi="Times New Roman" w:cs="Times New Roman"/>
          <w:sz w:val="24"/>
          <w:szCs w:val="24"/>
        </w:rPr>
        <w:t xml:space="preserve"> </w:t>
      </w:r>
      <w:r w:rsidRPr="005D36D9">
        <w:rPr>
          <w:rFonts w:ascii="Times New Roman" w:hAnsi="Times New Roman" w:cs="Times New Roman"/>
          <w:sz w:val="24"/>
          <w:szCs w:val="24"/>
        </w:rPr>
        <w:t>Lobirane osobe dužne su odbiti komunikaciju ako se predmet lobiranja odnosi na interes koji je suprotan ustavnim načelima ili javnom interesu, protupravno postupanje ili propust. Lobirane osobe moraju postupati s dužnom pozornošću vezano uz podatke koji predstavljaju poslovnu tajnu, a koje su saznale tijekom lobiranja.</w:t>
      </w:r>
    </w:p>
    <w:p w14:paraId="1B568C9F" w14:textId="77777777" w:rsidR="00F20961" w:rsidRPr="005D36D9" w:rsidRDefault="00F20961" w:rsidP="00F20961">
      <w:pPr>
        <w:spacing w:after="0" w:line="240" w:lineRule="auto"/>
        <w:jc w:val="both"/>
        <w:rPr>
          <w:rFonts w:ascii="Times New Roman" w:hAnsi="Times New Roman" w:cs="Times New Roman"/>
          <w:sz w:val="24"/>
          <w:szCs w:val="24"/>
        </w:rPr>
      </w:pPr>
    </w:p>
    <w:p w14:paraId="625D5DD7"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8. </w:t>
      </w:r>
    </w:p>
    <w:p w14:paraId="32E5F625" w14:textId="6D5B81F1" w:rsidR="00F20961" w:rsidRPr="005D36D9" w:rsidRDefault="00F20961" w:rsidP="003D49B5">
      <w:p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Ovom se odredbom propisane nedozvoljene lobističke aktivnosti te je predviđeno da lobist ne smije davati netočne, nepotpune ili obmanjujuće informacije lobiranim osobama niti pribjegavati nedopuštenom pritisku, neprimjerenom ponašan</w:t>
      </w:r>
      <w:r>
        <w:rPr>
          <w:rFonts w:ascii="Times New Roman" w:hAnsi="Times New Roman" w:cs="Times New Roman"/>
          <w:sz w:val="24"/>
          <w:szCs w:val="24"/>
        </w:rPr>
        <w:t>j</w:t>
      </w:r>
      <w:r w:rsidRPr="005D36D9">
        <w:rPr>
          <w:rFonts w:ascii="Times New Roman" w:hAnsi="Times New Roman" w:cs="Times New Roman"/>
          <w:sz w:val="24"/>
          <w:szCs w:val="24"/>
        </w:rPr>
        <w:t>u ili uvredljivom jeziku.</w:t>
      </w:r>
      <w:r>
        <w:rPr>
          <w:rFonts w:ascii="Times New Roman" w:hAnsi="Times New Roman" w:cs="Times New Roman"/>
          <w:sz w:val="24"/>
          <w:szCs w:val="24"/>
        </w:rPr>
        <w:t xml:space="preserve"> Također, on ne smije</w:t>
      </w:r>
      <w:r w:rsidRPr="005D36D9">
        <w:rPr>
          <w:rFonts w:ascii="Times New Roman" w:hAnsi="Times New Roman" w:cs="Times New Roman"/>
          <w:sz w:val="24"/>
          <w:szCs w:val="24"/>
        </w:rPr>
        <w:t xml:space="preserve"> </w:t>
      </w:r>
      <w:r>
        <w:rPr>
          <w:rFonts w:ascii="Times New Roman" w:hAnsi="Times New Roman" w:cs="Times New Roman"/>
          <w:sz w:val="24"/>
          <w:szCs w:val="24"/>
        </w:rPr>
        <w:t>poticati na kršenje propisa, pravila i standarada ponašanja koja se primjenjuju na lobiranu osobu</w:t>
      </w:r>
      <w:r w:rsidR="003D49B5">
        <w:rPr>
          <w:rFonts w:ascii="Times New Roman" w:hAnsi="Times New Roman" w:cs="Times New Roman"/>
          <w:sz w:val="24"/>
          <w:szCs w:val="24"/>
        </w:rPr>
        <w:t xml:space="preserve"> te je zabranjeno </w:t>
      </w:r>
      <w:r w:rsidR="003D49B5" w:rsidRPr="00C13C46">
        <w:rPr>
          <w:rFonts w:ascii="Times New Roman" w:hAnsi="Times New Roman" w:cs="Times New Roman"/>
          <w:sz w:val="24"/>
          <w:szCs w:val="24"/>
        </w:rPr>
        <w:t>nuđenj</w:t>
      </w:r>
      <w:r w:rsidR="003D49B5">
        <w:rPr>
          <w:rFonts w:ascii="Times New Roman" w:hAnsi="Times New Roman" w:cs="Times New Roman"/>
          <w:sz w:val="24"/>
          <w:szCs w:val="24"/>
        </w:rPr>
        <w:t xml:space="preserve">e ili </w:t>
      </w:r>
      <w:r w:rsidR="003D49B5" w:rsidRPr="00C13C46">
        <w:rPr>
          <w:rFonts w:ascii="Times New Roman" w:hAnsi="Times New Roman" w:cs="Times New Roman"/>
          <w:sz w:val="24"/>
          <w:szCs w:val="24"/>
        </w:rPr>
        <w:t xml:space="preserve">davanja darova, odnosno bilo kakve </w:t>
      </w:r>
      <w:r w:rsidR="003D49B5">
        <w:rPr>
          <w:rFonts w:ascii="Times New Roman" w:hAnsi="Times New Roman" w:cs="Times New Roman"/>
          <w:sz w:val="24"/>
          <w:szCs w:val="24"/>
        </w:rPr>
        <w:t xml:space="preserve">druge </w:t>
      </w:r>
      <w:r w:rsidR="003D49B5" w:rsidRPr="00C13C46">
        <w:rPr>
          <w:rFonts w:ascii="Times New Roman" w:hAnsi="Times New Roman" w:cs="Times New Roman"/>
          <w:sz w:val="24"/>
          <w:szCs w:val="24"/>
        </w:rPr>
        <w:t>koristi lobiranoj osobi</w:t>
      </w:r>
      <w:r>
        <w:rPr>
          <w:rFonts w:ascii="Times New Roman" w:hAnsi="Times New Roman" w:cs="Times New Roman"/>
          <w:sz w:val="24"/>
          <w:szCs w:val="24"/>
        </w:rPr>
        <w:t>. Ako lobist naknadno utvrdi da je informacija koju je dao lobiranoj osobi netočna ili nepotpuna, ima obvezu o tome odmah obavijestiti lobiranu osobu.</w:t>
      </w:r>
    </w:p>
    <w:p w14:paraId="3B20B8A4" w14:textId="77777777" w:rsidR="00F20961" w:rsidRPr="005D36D9" w:rsidRDefault="00F20961" w:rsidP="00F20961">
      <w:pPr>
        <w:spacing w:after="0" w:line="240" w:lineRule="auto"/>
        <w:jc w:val="both"/>
        <w:rPr>
          <w:rFonts w:ascii="Times New Roman" w:hAnsi="Times New Roman" w:cs="Times New Roman"/>
          <w:sz w:val="24"/>
          <w:szCs w:val="24"/>
        </w:rPr>
      </w:pPr>
    </w:p>
    <w:p w14:paraId="35093DAA" w14:textId="77777777" w:rsidR="001F03EB" w:rsidRDefault="001F03EB" w:rsidP="00F20961">
      <w:pPr>
        <w:spacing w:after="0" w:line="240" w:lineRule="auto"/>
        <w:jc w:val="both"/>
        <w:rPr>
          <w:rFonts w:ascii="Times New Roman" w:hAnsi="Times New Roman" w:cs="Times New Roman"/>
          <w:b/>
          <w:bCs/>
          <w:sz w:val="24"/>
          <w:szCs w:val="24"/>
        </w:rPr>
      </w:pPr>
    </w:p>
    <w:p w14:paraId="71584531" w14:textId="79E082DC"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Uz članak 9.</w:t>
      </w:r>
    </w:p>
    <w:p w14:paraId="62634BEE" w14:textId="7D814ACA"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 xml:space="preserve">Ovom se odredbom propisuje u kojim je slučajevima lobirana osoba dužna prijaviti kršenje </w:t>
      </w:r>
      <w:r w:rsidR="00BF6737">
        <w:rPr>
          <w:rFonts w:ascii="Times New Roman" w:hAnsi="Times New Roman" w:cs="Times New Roman"/>
          <w:sz w:val="24"/>
          <w:szCs w:val="24"/>
        </w:rPr>
        <w:t>Z</w:t>
      </w:r>
      <w:r w:rsidRPr="005D36D9">
        <w:rPr>
          <w:rFonts w:ascii="Times New Roman" w:hAnsi="Times New Roman" w:cs="Times New Roman"/>
          <w:sz w:val="24"/>
          <w:szCs w:val="24"/>
        </w:rPr>
        <w:t>akona te odbiti komunikaciju i obavijestiti Povjerenstvo za odlučivanje o sukobu interesa</w:t>
      </w:r>
      <w:r>
        <w:rPr>
          <w:rFonts w:ascii="Times New Roman" w:hAnsi="Times New Roman" w:cs="Times New Roman"/>
          <w:sz w:val="24"/>
          <w:szCs w:val="24"/>
        </w:rPr>
        <w:t>.</w:t>
      </w:r>
      <w:r w:rsidRPr="005D36D9">
        <w:rPr>
          <w:rFonts w:ascii="Times New Roman" w:hAnsi="Times New Roman" w:cs="Times New Roman"/>
          <w:sz w:val="24"/>
          <w:szCs w:val="24"/>
        </w:rPr>
        <w:t xml:space="preserve"> </w:t>
      </w:r>
    </w:p>
    <w:p w14:paraId="1664CF4B" w14:textId="77777777" w:rsidR="00F20961" w:rsidRPr="005D36D9" w:rsidRDefault="00F20961" w:rsidP="00F20961">
      <w:pPr>
        <w:spacing w:after="0" w:line="240" w:lineRule="auto"/>
        <w:jc w:val="both"/>
        <w:rPr>
          <w:rFonts w:ascii="Times New Roman" w:hAnsi="Times New Roman" w:cs="Times New Roman"/>
          <w:sz w:val="24"/>
          <w:szCs w:val="24"/>
        </w:rPr>
      </w:pPr>
    </w:p>
    <w:p w14:paraId="34711DF4"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10. </w:t>
      </w:r>
    </w:p>
    <w:p w14:paraId="7296EBD6" w14:textId="727E9A37"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 xml:space="preserve">Ovom se odredbom propisuje da u slučaju primitka obavijesti iz prethodnog članka Povjerenstvo za odlučivanje o sukobu interesa o prijavi obavješćuje lobista te određuje rok u kojem može dostaviti očitovanje u pismenom obliku ili usmeno na zapisnik. Taj rok ne može biti kraći od 15 dana niti duži od 30 dana. Očitovanje iz prethodnog stavka lobist ili pravna osoba upisana u Registar </w:t>
      </w:r>
      <w:r w:rsidR="00476180">
        <w:rPr>
          <w:rFonts w:ascii="Times New Roman" w:hAnsi="Times New Roman" w:cs="Times New Roman"/>
          <w:sz w:val="24"/>
          <w:szCs w:val="24"/>
        </w:rPr>
        <w:t>lobista</w:t>
      </w:r>
      <w:r w:rsidR="00476180" w:rsidRPr="005D36D9">
        <w:rPr>
          <w:rFonts w:ascii="Times New Roman" w:hAnsi="Times New Roman" w:cs="Times New Roman"/>
          <w:sz w:val="24"/>
          <w:szCs w:val="24"/>
        </w:rPr>
        <w:t xml:space="preserve"> </w:t>
      </w:r>
      <w:r w:rsidRPr="005D36D9">
        <w:rPr>
          <w:rFonts w:ascii="Times New Roman" w:hAnsi="Times New Roman" w:cs="Times New Roman"/>
          <w:sz w:val="24"/>
          <w:szCs w:val="24"/>
        </w:rPr>
        <w:t>može podnijeti p</w:t>
      </w:r>
      <w:r w:rsidR="00BF6737">
        <w:rPr>
          <w:rFonts w:ascii="Times New Roman" w:hAnsi="Times New Roman" w:cs="Times New Roman"/>
          <w:sz w:val="24"/>
          <w:szCs w:val="24"/>
        </w:rPr>
        <w:t>isano</w:t>
      </w:r>
      <w:r w:rsidRPr="005D36D9">
        <w:rPr>
          <w:rFonts w:ascii="Times New Roman" w:hAnsi="Times New Roman" w:cs="Times New Roman"/>
          <w:sz w:val="24"/>
          <w:szCs w:val="24"/>
        </w:rPr>
        <w:t xml:space="preserve"> ili usmeno na zapisnik pred Povjerenstvom. </w:t>
      </w:r>
    </w:p>
    <w:p w14:paraId="22E2548C" w14:textId="77777777" w:rsidR="00F20961" w:rsidRPr="005D36D9" w:rsidRDefault="00F20961" w:rsidP="00F20961">
      <w:pPr>
        <w:spacing w:after="0" w:line="240" w:lineRule="auto"/>
        <w:jc w:val="both"/>
        <w:rPr>
          <w:rFonts w:ascii="Times New Roman" w:hAnsi="Times New Roman" w:cs="Times New Roman"/>
          <w:sz w:val="24"/>
          <w:szCs w:val="24"/>
        </w:rPr>
      </w:pPr>
    </w:p>
    <w:p w14:paraId="5FD25699"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Uz članak 11.</w:t>
      </w:r>
    </w:p>
    <w:p w14:paraId="23512053" w14:textId="5CAED04A"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Ovom se odredbom propisuje vođenje Registra</w:t>
      </w:r>
      <w:r w:rsidR="00BF6737">
        <w:rPr>
          <w:rFonts w:ascii="Times New Roman" w:hAnsi="Times New Roman" w:cs="Times New Roman"/>
          <w:sz w:val="24"/>
          <w:szCs w:val="24"/>
        </w:rPr>
        <w:t xml:space="preserve"> lobista</w:t>
      </w:r>
      <w:r w:rsidRPr="005D36D9">
        <w:rPr>
          <w:rFonts w:ascii="Times New Roman" w:hAnsi="Times New Roman" w:cs="Times New Roman"/>
          <w:sz w:val="24"/>
          <w:szCs w:val="24"/>
        </w:rPr>
        <w:t>, na način da je propisano kako će ga voditi Povjerenstvo za odlučivanje o sukobu interesa. Propisano je</w:t>
      </w:r>
      <w:r>
        <w:rPr>
          <w:rFonts w:ascii="Times New Roman" w:hAnsi="Times New Roman" w:cs="Times New Roman"/>
          <w:sz w:val="24"/>
          <w:szCs w:val="24"/>
        </w:rPr>
        <w:t xml:space="preserve"> da</w:t>
      </w:r>
      <w:r w:rsidRPr="005D36D9">
        <w:rPr>
          <w:rFonts w:ascii="Times New Roman" w:hAnsi="Times New Roman" w:cs="Times New Roman"/>
          <w:sz w:val="24"/>
          <w:szCs w:val="24"/>
        </w:rPr>
        <w:t xml:space="preserve"> </w:t>
      </w:r>
      <w:r>
        <w:rPr>
          <w:rFonts w:ascii="Times New Roman" w:hAnsi="Times New Roman" w:cs="Times New Roman"/>
          <w:sz w:val="24"/>
          <w:szCs w:val="24"/>
        </w:rPr>
        <w:t>lobirati</w:t>
      </w:r>
      <w:r w:rsidRPr="005D36D9">
        <w:rPr>
          <w:rFonts w:ascii="Times New Roman" w:hAnsi="Times New Roman" w:cs="Times New Roman"/>
          <w:sz w:val="24"/>
          <w:szCs w:val="24"/>
        </w:rPr>
        <w:t xml:space="preserve"> može samo osoba upisana u Registar lobista</w:t>
      </w:r>
      <w:r>
        <w:rPr>
          <w:rFonts w:ascii="Times New Roman" w:hAnsi="Times New Roman" w:cs="Times New Roman"/>
          <w:sz w:val="24"/>
          <w:szCs w:val="24"/>
        </w:rPr>
        <w:t>.</w:t>
      </w:r>
      <w:r w:rsidRPr="005D36D9">
        <w:rPr>
          <w:rFonts w:ascii="Times New Roman" w:hAnsi="Times New Roman" w:cs="Times New Roman"/>
          <w:sz w:val="24"/>
          <w:szCs w:val="24"/>
        </w:rPr>
        <w:t xml:space="preserve"> Također, samo fizičke osobe koje su upisane u Registar mogu lobirati za pravnu osobu koja je upisana u Registar. Pravilnikom</w:t>
      </w:r>
      <w:r w:rsidR="00BF6737">
        <w:rPr>
          <w:rFonts w:ascii="Times New Roman" w:hAnsi="Times New Roman" w:cs="Times New Roman"/>
          <w:sz w:val="24"/>
          <w:szCs w:val="24"/>
        </w:rPr>
        <w:t>,</w:t>
      </w:r>
      <w:r w:rsidRPr="005D36D9">
        <w:rPr>
          <w:rFonts w:ascii="Times New Roman" w:hAnsi="Times New Roman" w:cs="Times New Roman"/>
          <w:sz w:val="24"/>
          <w:szCs w:val="24"/>
        </w:rPr>
        <w:t xml:space="preserve"> koji će </w:t>
      </w:r>
      <w:r>
        <w:rPr>
          <w:rFonts w:ascii="Times New Roman" w:hAnsi="Times New Roman" w:cs="Times New Roman"/>
          <w:sz w:val="24"/>
          <w:szCs w:val="24"/>
        </w:rPr>
        <w:t xml:space="preserve">nadležno Povjerenstvo </w:t>
      </w:r>
      <w:r w:rsidRPr="005D36D9">
        <w:rPr>
          <w:rFonts w:ascii="Times New Roman" w:hAnsi="Times New Roman" w:cs="Times New Roman"/>
          <w:sz w:val="24"/>
          <w:szCs w:val="24"/>
        </w:rPr>
        <w:t xml:space="preserve">donijeti na temelju ovoga Zakona, propisati će se sadržaj Registra </w:t>
      </w:r>
      <w:r w:rsidR="003D49B5">
        <w:rPr>
          <w:rFonts w:ascii="Times New Roman" w:hAnsi="Times New Roman" w:cs="Times New Roman"/>
          <w:sz w:val="24"/>
          <w:szCs w:val="24"/>
        </w:rPr>
        <w:t xml:space="preserve">lobista </w:t>
      </w:r>
      <w:r w:rsidRPr="005D36D9">
        <w:rPr>
          <w:rFonts w:ascii="Times New Roman" w:hAnsi="Times New Roman" w:cs="Times New Roman"/>
          <w:sz w:val="24"/>
          <w:szCs w:val="24"/>
        </w:rPr>
        <w:t>i način njegova vođenja te obrasci zahtjeva za upis promjena</w:t>
      </w:r>
      <w:r w:rsidR="00FD4A95">
        <w:rPr>
          <w:rFonts w:ascii="Times New Roman" w:hAnsi="Times New Roman" w:cs="Times New Roman"/>
          <w:sz w:val="24"/>
          <w:szCs w:val="24"/>
        </w:rPr>
        <w:t xml:space="preserve"> i brisanja </w:t>
      </w:r>
      <w:r w:rsidRPr="005D36D9">
        <w:rPr>
          <w:rFonts w:ascii="Times New Roman" w:hAnsi="Times New Roman" w:cs="Times New Roman"/>
          <w:sz w:val="24"/>
          <w:szCs w:val="24"/>
        </w:rPr>
        <w:t>u Registar</w:t>
      </w:r>
      <w:r w:rsidR="003D49B5">
        <w:rPr>
          <w:rFonts w:ascii="Times New Roman" w:hAnsi="Times New Roman" w:cs="Times New Roman"/>
          <w:sz w:val="24"/>
          <w:szCs w:val="24"/>
        </w:rPr>
        <w:t xml:space="preserve"> lobista</w:t>
      </w:r>
      <w:r w:rsidRPr="005D36D9">
        <w:rPr>
          <w:rFonts w:ascii="Times New Roman" w:hAnsi="Times New Roman" w:cs="Times New Roman"/>
          <w:sz w:val="24"/>
          <w:szCs w:val="24"/>
        </w:rPr>
        <w:t xml:space="preserve">. </w:t>
      </w:r>
    </w:p>
    <w:p w14:paraId="7A51C37A" w14:textId="77777777" w:rsidR="00F20961" w:rsidRPr="005D36D9" w:rsidRDefault="00F20961" w:rsidP="00F20961">
      <w:pPr>
        <w:spacing w:after="0" w:line="240" w:lineRule="auto"/>
        <w:jc w:val="both"/>
        <w:rPr>
          <w:rFonts w:ascii="Times New Roman" w:hAnsi="Times New Roman" w:cs="Times New Roman"/>
          <w:sz w:val="24"/>
          <w:szCs w:val="24"/>
        </w:rPr>
      </w:pPr>
    </w:p>
    <w:p w14:paraId="2DC5096C"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Uz članak 12.</w:t>
      </w:r>
    </w:p>
    <w:p w14:paraId="7B072F80" w14:textId="6ACDC70F"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Ovim člankom uređeni su uvjeti za upis</w:t>
      </w:r>
      <w:r w:rsidR="00BF6737">
        <w:rPr>
          <w:rFonts w:ascii="Times New Roman" w:hAnsi="Times New Roman" w:cs="Times New Roman"/>
          <w:sz w:val="24"/>
          <w:szCs w:val="24"/>
        </w:rPr>
        <w:t xml:space="preserve"> u Registar lobista</w:t>
      </w:r>
      <w:r w:rsidRPr="005D36D9">
        <w:rPr>
          <w:rFonts w:ascii="Times New Roman" w:hAnsi="Times New Roman" w:cs="Times New Roman"/>
          <w:sz w:val="24"/>
          <w:szCs w:val="24"/>
        </w:rPr>
        <w:t>, a to su</w:t>
      </w:r>
      <w:r>
        <w:rPr>
          <w:rFonts w:ascii="Times New Roman" w:hAnsi="Times New Roman" w:cs="Times New Roman"/>
          <w:sz w:val="24"/>
          <w:szCs w:val="24"/>
        </w:rPr>
        <w:t xml:space="preserve"> za fizičke osobe</w:t>
      </w:r>
      <w:r w:rsidRPr="005D36D9">
        <w:rPr>
          <w:rFonts w:ascii="Times New Roman" w:hAnsi="Times New Roman" w:cs="Times New Roman"/>
          <w:sz w:val="24"/>
          <w:szCs w:val="24"/>
        </w:rPr>
        <w:t xml:space="preserve"> punoljetnost</w:t>
      </w:r>
      <w:r>
        <w:rPr>
          <w:rFonts w:ascii="Times New Roman" w:hAnsi="Times New Roman" w:cs="Times New Roman"/>
          <w:sz w:val="24"/>
          <w:szCs w:val="24"/>
        </w:rPr>
        <w:t>,</w:t>
      </w:r>
      <w:r w:rsidRPr="005D36D9">
        <w:rPr>
          <w:rFonts w:ascii="Times New Roman" w:hAnsi="Times New Roman" w:cs="Times New Roman"/>
          <w:sz w:val="24"/>
          <w:szCs w:val="24"/>
        </w:rPr>
        <w:t xml:space="preserve"> </w:t>
      </w:r>
      <w:r>
        <w:rPr>
          <w:rFonts w:ascii="Times New Roman" w:hAnsi="Times New Roman" w:cs="Times New Roman"/>
          <w:sz w:val="24"/>
          <w:szCs w:val="24"/>
        </w:rPr>
        <w:t xml:space="preserve">puna poslovna sposobnost, </w:t>
      </w:r>
      <w:r w:rsidRPr="005D36D9">
        <w:rPr>
          <w:rFonts w:ascii="Times New Roman" w:hAnsi="Times New Roman" w:cs="Times New Roman"/>
          <w:sz w:val="24"/>
          <w:szCs w:val="24"/>
        </w:rPr>
        <w:t>činjenica nekažnjavanja za kaznena djela protiv službene dužnosti, kaznena djela protiv gospodarstva i kazneno djelo iz članka 339. Kaznenog zakona</w:t>
      </w:r>
      <w:r>
        <w:rPr>
          <w:rFonts w:ascii="Times New Roman" w:hAnsi="Times New Roman" w:cs="Times New Roman"/>
          <w:sz w:val="24"/>
          <w:szCs w:val="24"/>
        </w:rPr>
        <w:t>,</w:t>
      </w:r>
      <w:r w:rsidRPr="005D36D9">
        <w:rPr>
          <w:rFonts w:ascii="Times New Roman" w:hAnsi="Times New Roman" w:cs="Times New Roman"/>
          <w:sz w:val="24"/>
          <w:szCs w:val="24"/>
        </w:rPr>
        <w:t xml:space="preserve"> na kaznu zatvora u trajanju duljem od šest</w:t>
      </w:r>
      <w:r>
        <w:rPr>
          <w:rFonts w:ascii="Times New Roman" w:hAnsi="Times New Roman" w:cs="Times New Roman"/>
          <w:sz w:val="24"/>
          <w:szCs w:val="24"/>
        </w:rPr>
        <w:t xml:space="preserve"> mjeseci</w:t>
      </w:r>
      <w:r w:rsidR="00FD4A95" w:rsidRPr="00FD4A95">
        <w:rPr>
          <w:rFonts w:ascii="Times New Roman" w:hAnsi="Times New Roman" w:cs="Times New Roman"/>
          <w:sz w:val="24"/>
          <w:szCs w:val="24"/>
        </w:rPr>
        <w:t xml:space="preserve"> </w:t>
      </w:r>
      <w:r w:rsidR="00FD4A95" w:rsidRPr="00425088">
        <w:rPr>
          <w:rFonts w:ascii="Times New Roman" w:hAnsi="Times New Roman" w:cs="Times New Roman"/>
          <w:sz w:val="24"/>
          <w:szCs w:val="24"/>
        </w:rPr>
        <w:t xml:space="preserve">odnosno </w:t>
      </w:r>
      <w:r w:rsidR="00FD4A95">
        <w:rPr>
          <w:rFonts w:ascii="Times New Roman" w:hAnsi="Times New Roman" w:cs="Times New Roman"/>
          <w:sz w:val="24"/>
          <w:szCs w:val="24"/>
        </w:rPr>
        <w:t xml:space="preserve">da osoba nije pravomoćno </w:t>
      </w:r>
      <w:r w:rsidR="00FD4A95" w:rsidRPr="00425088">
        <w:rPr>
          <w:rFonts w:ascii="Times New Roman" w:hAnsi="Times New Roman" w:cs="Times New Roman"/>
          <w:sz w:val="24"/>
          <w:szCs w:val="24"/>
        </w:rPr>
        <w:t>osuđena na kaznu zatvora u trajanju duljem od šest mjeseci za ostala kaznena djela za koja se kazneni postupak pokreće po službenoj dužnosti</w:t>
      </w:r>
      <w:r w:rsidRPr="005D36D9">
        <w:rPr>
          <w:rFonts w:ascii="Times New Roman" w:hAnsi="Times New Roman" w:cs="Times New Roman"/>
          <w:sz w:val="24"/>
          <w:szCs w:val="24"/>
        </w:rPr>
        <w:t>.</w:t>
      </w:r>
      <w:r>
        <w:rPr>
          <w:rFonts w:ascii="Times New Roman" w:hAnsi="Times New Roman" w:cs="Times New Roman"/>
          <w:sz w:val="24"/>
          <w:szCs w:val="24"/>
        </w:rPr>
        <w:t xml:space="preserve"> Propisani su i uvjeti koje mora ispunjavati pravna osoba da bi se mogla upisati u Registar. Upis se obavlja na zahtjev te je u ovom članku propisano što zahtjev mora sadržavati, kao i da je potrebno priložiti dokumentaciju kojom se dokazuje ispunjenje uvjeta za upis. Predloženo je propisati iste uvjete za upis za domaće i strane lobiste.</w:t>
      </w:r>
    </w:p>
    <w:p w14:paraId="5DB63556" w14:textId="77777777" w:rsidR="00F20961" w:rsidRPr="005D36D9" w:rsidRDefault="00F20961" w:rsidP="00F20961">
      <w:pPr>
        <w:spacing w:after="0" w:line="240" w:lineRule="auto"/>
        <w:jc w:val="both"/>
        <w:rPr>
          <w:rFonts w:ascii="Times New Roman" w:hAnsi="Times New Roman" w:cs="Times New Roman"/>
          <w:sz w:val="24"/>
          <w:szCs w:val="24"/>
        </w:rPr>
      </w:pPr>
    </w:p>
    <w:p w14:paraId="32291D8D"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13. </w:t>
      </w:r>
    </w:p>
    <w:p w14:paraId="6E5F86FB" w14:textId="5E81291E" w:rsidR="00F20961" w:rsidRPr="005D36D9" w:rsidRDefault="00F20961" w:rsidP="00F20961">
      <w:pPr>
        <w:pStyle w:val="ListParagraph"/>
        <w:spacing w:after="135" w:line="240" w:lineRule="auto"/>
        <w:ind w:left="0"/>
        <w:jc w:val="both"/>
        <w:rPr>
          <w:rFonts w:ascii="Times New Roman" w:hAnsi="Times New Roman" w:cs="Times New Roman"/>
          <w:sz w:val="24"/>
          <w:szCs w:val="24"/>
        </w:rPr>
      </w:pPr>
      <w:r w:rsidRPr="005D36D9">
        <w:rPr>
          <w:rFonts w:ascii="Times New Roman" w:hAnsi="Times New Roman" w:cs="Times New Roman"/>
          <w:sz w:val="24"/>
          <w:szCs w:val="24"/>
        </w:rPr>
        <w:t xml:space="preserve">Ovom se odredbom propisuje da je pristup podacima iz Registra </w:t>
      </w:r>
      <w:r w:rsidR="00F47313">
        <w:rPr>
          <w:rFonts w:ascii="Times New Roman" w:hAnsi="Times New Roman" w:cs="Times New Roman"/>
          <w:sz w:val="24"/>
          <w:szCs w:val="24"/>
        </w:rPr>
        <w:t xml:space="preserve">lobista </w:t>
      </w:r>
      <w:r w:rsidRPr="005D36D9">
        <w:rPr>
          <w:rFonts w:ascii="Times New Roman" w:hAnsi="Times New Roman" w:cs="Times New Roman"/>
          <w:sz w:val="24"/>
          <w:szCs w:val="24"/>
        </w:rPr>
        <w:t xml:space="preserve">javan, a koji detalji će biti propisani Pravilnikom. Podaci za koje će se odrediti da se objavljuju javno, objaviti će se na mrežnoj stranici Povjerenstva za odlučivanje o sukobu interesa. </w:t>
      </w:r>
      <w:r w:rsidRPr="005D36D9">
        <w:rPr>
          <w:rFonts w:ascii="Times New Roman" w:eastAsia="Times New Roman" w:hAnsi="Times New Roman" w:cs="Times New Roman"/>
          <w:sz w:val="24"/>
          <w:szCs w:val="24"/>
          <w:lang w:eastAsia="hr-HR"/>
        </w:rPr>
        <w:t>Propisani javni podaci iz Registra vidljivi su javnosti dvije godine za fizičke osobe, te pet godina za pravne osobe</w:t>
      </w:r>
      <w:r>
        <w:rPr>
          <w:rFonts w:ascii="Times New Roman" w:eastAsia="Times New Roman" w:hAnsi="Times New Roman" w:cs="Times New Roman"/>
          <w:sz w:val="24"/>
          <w:szCs w:val="24"/>
          <w:lang w:eastAsia="hr-HR"/>
        </w:rPr>
        <w:t xml:space="preserve"> </w:t>
      </w:r>
      <w:r w:rsidRPr="005D36D9">
        <w:rPr>
          <w:rFonts w:ascii="Times New Roman" w:eastAsia="Times New Roman" w:hAnsi="Times New Roman" w:cs="Times New Roman"/>
          <w:sz w:val="24"/>
          <w:szCs w:val="24"/>
          <w:lang w:eastAsia="hr-HR"/>
        </w:rPr>
        <w:t>od dana brisanja. Povjerenstvo će također biti nadležno za obradu podataka iz Registra i u tu svrhu obavlja</w:t>
      </w:r>
      <w:r>
        <w:rPr>
          <w:rFonts w:ascii="Times New Roman" w:eastAsia="Times New Roman" w:hAnsi="Times New Roman" w:cs="Times New Roman"/>
          <w:sz w:val="24"/>
          <w:szCs w:val="24"/>
          <w:lang w:eastAsia="hr-HR"/>
        </w:rPr>
        <w:t>ti</w:t>
      </w:r>
      <w:r w:rsidRPr="005D36D9">
        <w:rPr>
          <w:rFonts w:ascii="Times New Roman" w:eastAsia="Times New Roman" w:hAnsi="Times New Roman" w:cs="Times New Roman"/>
          <w:sz w:val="24"/>
          <w:szCs w:val="24"/>
          <w:lang w:eastAsia="hr-HR"/>
        </w:rPr>
        <w:t xml:space="preserve"> poslove koji se odnose na analizu podataka te poduzimanje radnji u svrhu usklađenosti i točnosti podataka. </w:t>
      </w:r>
    </w:p>
    <w:p w14:paraId="27FD2F40" w14:textId="77777777" w:rsidR="00F20961" w:rsidRPr="005D36D9" w:rsidRDefault="00F20961" w:rsidP="00F20961">
      <w:pPr>
        <w:spacing w:after="0" w:line="240" w:lineRule="auto"/>
        <w:jc w:val="both"/>
        <w:rPr>
          <w:rFonts w:ascii="Times New Roman" w:hAnsi="Times New Roman" w:cs="Times New Roman"/>
          <w:sz w:val="24"/>
          <w:szCs w:val="24"/>
        </w:rPr>
      </w:pPr>
    </w:p>
    <w:p w14:paraId="370A67B1"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Uz članak 14.</w:t>
      </w:r>
      <w:r w:rsidRPr="006852F0">
        <w:rPr>
          <w:rFonts w:ascii="Times New Roman" w:hAnsi="Times New Roman" w:cs="Times New Roman"/>
          <w:b/>
          <w:bCs/>
          <w:sz w:val="24"/>
          <w:szCs w:val="24"/>
        </w:rPr>
        <w:tab/>
      </w:r>
    </w:p>
    <w:p w14:paraId="2538C90B" w14:textId="472779BE"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Ovom se odredbom propisuje postupak povodom zahtjeva za upis</w:t>
      </w:r>
      <w:r w:rsidR="00F47313">
        <w:rPr>
          <w:rFonts w:ascii="Times New Roman" w:hAnsi="Times New Roman" w:cs="Times New Roman"/>
          <w:sz w:val="24"/>
          <w:szCs w:val="24"/>
        </w:rPr>
        <w:t xml:space="preserve"> u Registar lobista</w:t>
      </w:r>
      <w:r w:rsidRPr="005D36D9">
        <w:rPr>
          <w:rFonts w:ascii="Times New Roman" w:hAnsi="Times New Roman" w:cs="Times New Roman"/>
          <w:sz w:val="24"/>
          <w:szCs w:val="24"/>
        </w:rPr>
        <w:t>. Propisuje da se je Povjerenstvo za odlučivanje o sukobu interesa dužno donijeti i dostaviti stranci rješenje o zahtjevu za upis u roku od 30 dana od dana podnošenja urednog zahtjeva za upis. U slučaju manjkavosti prijedloga Povjerenstvo za odlučivanje o sukobu interesa će pozvati podnositelja zahtjeva za upis u Registar da</w:t>
      </w:r>
      <w:r>
        <w:rPr>
          <w:rFonts w:ascii="Times New Roman" w:hAnsi="Times New Roman" w:cs="Times New Roman"/>
          <w:sz w:val="24"/>
          <w:szCs w:val="24"/>
        </w:rPr>
        <w:t xml:space="preserve"> isti</w:t>
      </w:r>
      <w:r w:rsidRPr="005D36D9">
        <w:rPr>
          <w:rFonts w:ascii="Times New Roman" w:hAnsi="Times New Roman" w:cs="Times New Roman"/>
          <w:sz w:val="24"/>
          <w:szCs w:val="24"/>
        </w:rPr>
        <w:t xml:space="preserve"> dopuni. Rješenje</w:t>
      </w:r>
      <w:r>
        <w:rPr>
          <w:rFonts w:ascii="Times New Roman" w:hAnsi="Times New Roman" w:cs="Times New Roman"/>
          <w:sz w:val="24"/>
          <w:szCs w:val="24"/>
        </w:rPr>
        <w:t xml:space="preserve"> </w:t>
      </w:r>
      <w:r w:rsidRPr="005D36D9">
        <w:rPr>
          <w:rFonts w:ascii="Times New Roman" w:hAnsi="Times New Roman" w:cs="Times New Roman"/>
          <w:sz w:val="24"/>
          <w:szCs w:val="24"/>
        </w:rPr>
        <w:t>o upisu u registar sadržavati će, osim ostaloga, i ime i prezime lobista, OIB, naziv, sjedište, prebivalište ili boravište</w:t>
      </w:r>
      <w:r w:rsidR="00CB09A8">
        <w:rPr>
          <w:rFonts w:ascii="Times New Roman" w:hAnsi="Times New Roman" w:cs="Times New Roman"/>
          <w:sz w:val="24"/>
          <w:szCs w:val="24"/>
        </w:rPr>
        <w:t xml:space="preserve"> </w:t>
      </w:r>
      <w:r w:rsidRPr="005D36D9">
        <w:rPr>
          <w:rFonts w:ascii="Times New Roman" w:hAnsi="Times New Roman" w:cs="Times New Roman"/>
          <w:sz w:val="24"/>
          <w:szCs w:val="24"/>
        </w:rPr>
        <w:t xml:space="preserve">te imena osoba ovlaštenih za lobiranje u pravnoj osobi. Upis će se izvršit po izvršnosti rješenja o upisu. </w:t>
      </w:r>
    </w:p>
    <w:p w14:paraId="0E857960" w14:textId="77777777" w:rsidR="00F20961" w:rsidRPr="005D36D9" w:rsidRDefault="00F20961" w:rsidP="00F20961">
      <w:pPr>
        <w:spacing w:after="0" w:line="240" w:lineRule="auto"/>
        <w:jc w:val="both"/>
        <w:rPr>
          <w:rFonts w:ascii="Times New Roman" w:hAnsi="Times New Roman" w:cs="Times New Roman"/>
          <w:sz w:val="24"/>
          <w:szCs w:val="24"/>
        </w:rPr>
      </w:pPr>
    </w:p>
    <w:p w14:paraId="6D46B09C" w14:textId="77777777" w:rsidR="00CB09A8" w:rsidRDefault="00CB09A8" w:rsidP="00F20961">
      <w:pPr>
        <w:spacing w:after="0" w:line="240" w:lineRule="auto"/>
        <w:jc w:val="both"/>
        <w:rPr>
          <w:rFonts w:ascii="Times New Roman" w:hAnsi="Times New Roman" w:cs="Times New Roman"/>
          <w:b/>
          <w:bCs/>
          <w:sz w:val="24"/>
          <w:szCs w:val="24"/>
        </w:rPr>
      </w:pPr>
    </w:p>
    <w:p w14:paraId="318E0B34" w14:textId="583B12A2"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15. </w:t>
      </w:r>
    </w:p>
    <w:p w14:paraId="31508DA1" w14:textId="2E906ABA"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Ovom odredbom propis</w:t>
      </w:r>
      <w:r>
        <w:rPr>
          <w:rFonts w:ascii="Times New Roman" w:hAnsi="Times New Roman" w:cs="Times New Roman"/>
          <w:sz w:val="24"/>
          <w:szCs w:val="24"/>
        </w:rPr>
        <w:t xml:space="preserve">ano je odbijanje </w:t>
      </w:r>
      <w:r w:rsidRPr="005D36D9">
        <w:rPr>
          <w:rFonts w:ascii="Times New Roman" w:hAnsi="Times New Roman" w:cs="Times New Roman"/>
          <w:sz w:val="24"/>
          <w:szCs w:val="24"/>
        </w:rPr>
        <w:t>upis</w:t>
      </w:r>
      <w:r>
        <w:rPr>
          <w:rFonts w:ascii="Times New Roman" w:hAnsi="Times New Roman" w:cs="Times New Roman"/>
          <w:sz w:val="24"/>
          <w:szCs w:val="24"/>
        </w:rPr>
        <w:t>a</w:t>
      </w:r>
      <w:r w:rsidRPr="005D36D9">
        <w:rPr>
          <w:rFonts w:ascii="Times New Roman" w:hAnsi="Times New Roman" w:cs="Times New Roman"/>
          <w:sz w:val="24"/>
          <w:szCs w:val="24"/>
        </w:rPr>
        <w:t xml:space="preserve"> u Registar. </w:t>
      </w:r>
    </w:p>
    <w:p w14:paraId="7A5614C1" w14:textId="77777777" w:rsidR="00F20961" w:rsidRPr="005D36D9" w:rsidRDefault="00F20961" w:rsidP="00F20961">
      <w:pPr>
        <w:spacing w:after="0" w:line="240" w:lineRule="auto"/>
        <w:jc w:val="both"/>
        <w:rPr>
          <w:rFonts w:ascii="Times New Roman" w:hAnsi="Times New Roman" w:cs="Times New Roman"/>
          <w:sz w:val="24"/>
          <w:szCs w:val="24"/>
        </w:rPr>
      </w:pPr>
    </w:p>
    <w:p w14:paraId="536723F4"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Uz članak 16.</w:t>
      </w:r>
    </w:p>
    <w:p w14:paraId="36DB1A96" w14:textId="77777777"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 xml:space="preserve">Ovom se odredbom propisuje način na koji se vrši promjena podataka u Registru. Promjena se obavlja na temelju zahtjeva kojem su priloženi dokazi s kojim se obrazlaže promjena podataka. Predviđeno je da se zahtjev za upis promjena u Registar podnosi najkasnije u roku od 30 dana od dana nastanka promjene. Na taj se postupak odgovarajući način se primjenjuju odredbe o upisu u Registar. </w:t>
      </w:r>
    </w:p>
    <w:p w14:paraId="0E97C942" w14:textId="77777777" w:rsidR="00F20961" w:rsidRPr="005D36D9" w:rsidRDefault="00F20961" w:rsidP="00F20961">
      <w:pPr>
        <w:spacing w:after="0" w:line="240" w:lineRule="auto"/>
        <w:jc w:val="both"/>
        <w:rPr>
          <w:rFonts w:ascii="Times New Roman" w:hAnsi="Times New Roman" w:cs="Times New Roman"/>
          <w:sz w:val="24"/>
          <w:szCs w:val="24"/>
        </w:rPr>
      </w:pPr>
    </w:p>
    <w:p w14:paraId="70109781"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17. </w:t>
      </w:r>
    </w:p>
    <w:p w14:paraId="47912859" w14:textId="6B361500" w:rsidR="00F20961" w:rsidRPr="00A26CD4" w:rsidRDefault="00F20961" w:rsidP="00A26CD4">
      <w:pPr>
        <w:spacing w:line="240" w:lineRule="auto"/>
        <w:jc w:val="both"/>
        <w:rPr>
          <w:rFonts w:ascii="Times New Roman" w:hAnsi="Times New Roman" w:cs="Times New Roman"/>
          <w:sz w:val="24"/>
          <w:szCs w:val="24"/>
        </w:rPr>
      </w:pPr>
      <w:r w:rsidRPr="00A26CD4">
        <w:rPr>
          <w:rFonts w:ascii="Times New Roman" w:hAnsi="Times New Roman" w:cs="Times New Roman"/>
          <w:sz w:val="24"/>
          <w:szCs w:val="24"/>
        </w:rPr>
        <w:t>Ovom se odredbom propisuje pod kojim će se uvjetima rješenjem lobist brisati iz Registra, odnosno lobist će se rješenjem brisati iz Registra</w:t>
      </w:r>
      <w:r w:rsidR="00F47313" w:rsidRPr="00A26CD4">
        <w:rPr>
          <w:rFonts w:ascii="Times New Roman" w:hAnsi="Times New Roman" w:cs="Times New Roman"/>
          <w:sz w:val="24"/>
          <w:szCs w:val="24"/>
        </w:rPr>
        <w:t>,</w:t>
      </w:r>
      <w:r w:rsidRPr="00A26CD4">
        <w:rPr>
          <w:rFonts w:ascii="Times New Roman" w:hAnsi="Times New Roman" w:cs="Times New Roman"/>
          <w:sz w:val="24"/>
          <w:szCs w:val="24"/>
        </w:rPr>
        <w:t xml:space="preserve"> ako utvrdi da su podaci i dokazi na temelju kojih je lobist upisan u Registar nepotpuni ili netočni, utvrdi da lobist upisan u Registar više ne ispunjava uvjete za upis u Registar, lobist upisan u Registar zatraži brisanje iz Registra ili ako je lobistu izrečena mjera brisanja iz registra</w:t>
      </w:r>
      <w:r w:rsidR="00A26CD4" w:rsidRPr="00A26CD4">
        <w:rPr>
          <w:rFonts w:ascii="Times New Roman" w:hAnsi="Times New Roman" w:cs="Times New Roman"/>
          <w:sz w:val="24"/>
          <w:szCs w:val="24"/>
        </w:rPr>
        <w:t xml:space="preserve"> ili lobist sa svojstvom pravne osobe prestane postojati</w:t>
      </w:r>
    </w:p>
    <w:p w14:paraId="26C5BB2C" w14:textId="77777777" w:rsidR="00F20961" w:rsidRPr="005D36D9" w:rsidRDefault="00F20961" w:rsidP="00F20961">
      <w:pPr>
        <w:spacing w:after="0" w:line="240" w:lineRule="auto"/>
        <w:jc w:val="both"/>
        <w:rPr>
          <w:rFonts w:ascii="Times New Roman" w:hAnsi="Times New Roman" w:cs="Times New Roman"/>
          <w:sz w:val="24"/>
          <w:szCs w:val="24"/>
        </w:rPr>
      </w:pPr>
    </w:p>
    <w:p w14:paraId="0AAA3C7D"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18. </w:t>
      </w:r>
    </w:p>
    <w:p w14:paraId="3FDF2F0C" w14:textId="14D09A50"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 xml:space="preserve">Ovom se odredbom propisuje da se na obradu osobnih podataka sadržanih u prijavi za Registar kao i na javno objavljene podatke u Registru primjenjuju propisi kojima se uređuje zaštita osobnih podataka. Podacima u Registru koji nisu javni može pristupiti samo osoba ovlaštena za obavljanje poslova vezano uz vođenje Registra, a dokumentacija koja nije javno objavljena pohranjuje se u prostorima Povjerenstva za odlučivanje o sukobu interesa. Pravilnikom će se propisati tehničke i organizacijske mjere zaštite u skladu sa propisima o zaštiti osobnih podataka. Osobni podaci sadržani u dokumentaciji iz postupka prijave čuvaju se pet godina od dana </w:t>
      </w:r>
      <w:r w:rsidR="001520FF">
        <w:rPr>
          <w:rFonts w:ascii="Times New Roman" w:hAnsi="Times New Roman" w:cs="Times New Roman"/>
          <w:sz w:val="24"/>
          <w:szCs w:val="24"/>
        </w:rPr>
        <w:t>brisanja iz Registra lobista</w:t>
      </w:r>
      <w:r w:rsidRPr="005D36D9">
        <w:rPr>
          <w:rFonts w:ascii="Times New Roman" w:hAnsi="Times New Roman" w:cs="Times New Roman"/>
          <w:sz w:val="24"/>
          <w:szCs w:val="24"/>
        </w:rPr>
        <w:t xml:space="preserve">. </w:t>
      </w:r>
    </w:p>
    <w:p w14:paraId="701CBC91" w14:textId="77777777" w:rsidR="00F20961" w:rsidRPr="005D36D9" w:rsidRDefault="00F20961" w:rsidP="00F20961">
      <w:pPr>
        <w:spacing w:after="0" w:line="240" w:lineRule="auto"/>
        <w:jc w:val="both"/>
        <w:rPr>
          <w:rFonts w:ascii="Times New Roman" w:hAnsi="Times New Roman" w:cs="Times New Roman"/>
          <w:sz w:val="24"/>
          <w:szCs w:val="24"/>
        </w:rPr>
      </w:pPr>
    </w:p>
    <w:p w14:paraId="197B0562"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19. </w:t>
      </w:r>
    </w:p>
    <w:p w14:paraId="1F8A3A13" w14:textId="5D2754A1" w:rsidR="00F20961" w:rsidRPr="005D36D9" w:rsidRDefault="00F47313" w:rsidP="00F20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Ovom se</w:t>
      </w:r>
      <w:r w:rsidR="00F20961" w:rsidRPr="005D36D9">
        <w:rPr>
          <w:rFonts w:ascii="Times New Roman" w:hAnsi="Times New Roman" w:cs="Times New Roman"/>
          <w:sz w:val="24"/>
          <w:szCs w:val="24"/>
        </w:rPr>
        <w:t xml:space="preserve"> odredb</w:t>
      </w:r>
      <w:r>
        <w:rPr>
          <w:rFonts w:ascii="Times New Roman" w:hAnsi="Times New Roman" w:cs="Times New Roman"/>
          <w:sz w:val="24"/>
          <w:szCs w:val="24"/>
        </w:rPr>
        <w:t>om,</w:t>
      </w:r>
      <w:r w:rsidR="00F20961" w:rsidRPr="005D36D9">
        <w:rPr>
          <w:rFonts w:ascii="Times New Roman" w:hAnsi="Times New Roman" w:cs="Times New Roman"/>
          <w:sz w:val="24"/>
          <w:szCs w:val="24"/>
        </w:rPr>
        <w:t xml:space="preserve"> koja svoj temelj nalazi u potrebi transparentnosti</w:t>
      </w:r>
      <w:r>
        <w:rPr>
          <w:rFonts w:ascii="Times New Roman" w:hAnsi="Times New Roman" w:cs="Times New Roman"/>
          <w:sz w:val="24"/>
          <w:szCs w:val="24"/>
        </w:rPr>
        <w:t xml:space="preserve">, </w:t>
      </w:r>
      <w:r w:rsidR="00F20961" w:rsidRPr="005D36D9">
        <w:rPr>
          <w:rFonts w:ascii="Times New Roman" w:hAnsi="Times New Roman" w:cs="Times New Roman"/>
          <w:sz w:val="24"/>
          <w:szCs w:val="24"/>
        </w:rPr>
        <w:t xml:space="preserve">predviđa da </w:t>
      </w:r>
      <w:r>
        <w:rPr>
          <w:rFonts w:ascii="Times New Roman" w:hAnsi="Times New Roman" w:cs="Times New Roman"/>
          <w:sz w:val="24"/>
          <w:szCs w:val="24"/>
        </w:rPr>
        <w:t>svi lobisti</w:t>
      </w:r>
      <w:r w:rsidR="006852F0">
        <w:rPr>
          <w:rFonts w:ascii="Times New Roman" w:hAnsi="Times New Roman" w:cs="Times New Roman"/>
          <w:sz w:val="24"/>
          <w:szCs w:val="24"/>
        </w:rPr>
        <w:t xml:space="preserve"> </w:t>
      </w:r>
      <w:r w:rsidR="00F20961" w:rsidRPr="005D36D9">
        <w:rPr>
          <w:rFonts w:ascii="Times New Roman" w:hAnsi="Times New Roman" w:cs="Times New Roman"/>
          <w:sz w:val="24"/>
          <w:szCs w:val="24"/>
        </w:rPr>
        <w:t>dužn</w:t>
      </w:r>
      <w:r>
        <w:rPr>
          <w:rFonts w:ascii="Times New Roman" w:hAnsi="Times New Roman" w:cs="Times New Roman"/>
          <w:sz w:val="24"/>
          <w:szCs w:val="24"/>
        </w:rPr>
        <w:t>i</w:t>
      </w:r>
      <w:r w:rsidR="00F20961" w:rsidRPr="005D36D9">
        <w:rPr>
          <w:rFonts w:ascii="Times New Roman" w:hAnsi="Times New Roman" w:cs="Times New Roman"/>
          <w:sz w:val="24"/>
          <w:szCs w:val="24"/>
        </w:rPr>
        <w:t xml:space="preserve"> podnijeti izvještaj o provedenom lobiranju u Registar lobista</w:t>
      </w:r>
      <w:r w:rsidRPr="00F47313">
        <w:rPr>
          <w:rFonts w:ascii="Times New Roman" w:hAnsi="Times New Roman" w:cs="Times New Roman"/>
          <w:sz w:val="24"/>
          <w:szCs w:val="24"/>
        </w:rPr>
        <w:t xml:space="preserve"> elektroničkim putem na propisanom obrascu</w:t>
      </w:r>
      <w:r w:rsidR="00F20961" w:rsidRPr="005D36D9">
        <w:rPr>
          <w:rFonts w:ascii="Times New Roman" w:hAnsi="Times New Roman" w:cs="Times New Roman"/>
          <w:sz w:val="24"/>
          <w:szCs w:val="24"/>
        </w:rPr>
        <w:t>.</w:t>
      </w:r>
      <w:r w:rsidR="00F20961">
        <w:rPr>
          <w:rFonts w:ascii="Times New Roman" w:hAnsi="Times New Roman" w:cs="Times New Roman"/>
          <w:sz w:val="24"/>
          <w:szCs w:val="24"/>
        </w:rPr>
        <w:t xml:space="preserve"> Sadržaj </w:t>
      </w:r>
      <w:r>
        <w:rPr>
          <w:rFonts w:ascii="Times New Roman" w:hAnsi="Times New Roman" w:cs="Times New Roman"/>
          <w:sz w:val="24"/>
          <w:szCs w:val="24"/>
        </w:rPr>
        <w:t>obrasca</w:t>
      </w:r>
      <w:r w:rsidR="00F20961">
        <w:rPr>
          <w:rFonts w:ascii="Times New Roman" w:hAnsi="Times New Roman" w:cs="Times New Roman"/>
          <w:sz w:val="24"/>
          <w:szCs w:val="24"/>
        </w:rPr>
        <w:t xml:space="preserve"> utvrditi će se Pravilnikom.</w:t>
      </w:r>
    </w:p>
    <w:p w14:paraId="14E2AA98" w14:textId="77777777" w:rsidR="00F20961" w:rsidRPr="005D36D9" w:rsidRDefault="00F20961" w:rsidP="00F20961">
      <w:pPr>
        <w:spacing w:after="0" w:line="240" w:lineRule="auto"/>
        <w:jc w:val="both"/>
        <w:rPr>
          <w:rFonts w:ascii="Times New Roman" w:hAnsi="Times New Roman" w:cs="Times New Roman"/>
          <w:sz w:val="24"/>
          <w:szCs w:val="24"/>
        </w:rPr>
      </w:pPr>
    </w:p>
    <w:p w14:paraId="56B74BD4"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20. </w:t>
      </w:r>
    </w:p>
    <w:p w14:paraId="50E4F036" w14:textId="5182C068" w:rsidR="00F20961" w:rsidRPr="005D36D9" w:rsidRDefault="00F20961" w:rsidP="00F20961">
      <w:p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 xml:space="preserve">Lobist koji je upisan u Registar </w:t>
      </w:r>
      <w:r w:rsidR="00F47313">
        <w:rPr>
          <w:rFonts w:ascii="Times New Roman" w:hAnsi="Times New Roman" w:cs="Times New Roman"/>
          <w:sz w:val="24"/>
          <w:szCs w:val="24"/>
        </w:rPr>
        <w:t xml:space="preserve">lobista </w:t>
      </w:r>
      <w:r>
        <w:rPr>
          <w:rFonts w:ascii="Times New Roman" w:hAnsi="Times New Roman" w:cs="Times New Roman"/>
          <w:sz w:val="24"/>
          <w:szCs w:val="24"/>
        </w:rPr>
        <w:t>i</w:t>
      </w:r>
      <w:r w:rsidRPr="005D36D9">
        <w:rPr>
          <w:rFonts w:ascii="Times New Roman" w:hAnsi="Times New Roman" w:cs="Times New Roman"/>
          <w:sz w:val="24"/>
          <w:szCs w:val="24"/>
        </w:rPr>
        <w:t xml:space="preserve">zvještaj podnosi </w:t>
      </w:r>
      <w:r w:rsidRPr="00D75C35">
        <w:rPr>
          <w:rFonts w:ascii="Times New Roman" w:hAnsi="Times New Roman" w:cs="Times New Roman"/>
          <w:sz w:val="24"/>
          <w:szCs w:val="24"/>
        </w:rPr>
        <w:t xml:space="preserve">jednom godišnje do 31. </w:t>
      </w:r>
      <w:r>
        <w:rPr>
          <w:rFonts w:ascii="Times New Roman" w:hAnsi="Times New Roman" w:cs="Times New Roman"/>
          <w:sz w:val="24"/>
          <w:szCs w:val="24"/>
        </w:rPr>
        <w:t>siječnja</w:t>
      </w:r>
      <w:r w:rsidRPr="00D75C35">
        <w:rPr>
          <w:rFonts w:ascii="Times New Roman" w:hAnsi="Times New Roman" w:cs="Times New Roman"/>
          <w:sz w:val="24"/>
          <w:szCs w:val="24"/>
        </w:rPr>
        <w:t xml:space="preserve"> tekuće godine za prethodnu godinu</w:t>
      </w:r>
      <w:r>
        <w:rPr>
          <w:rFonts w:ascii="Times New Roman" w:hAnsi="Times New Roman" w:cs="Times New Roman"/>
          <w:sz w:val="24"/>
          <w:szCs w:val="24"/>
        </w:rPr>
        <w:t xml:space="preserve">, za razliku od onoga koji je brisan iz Registra. Njegova obveza je </w:t>
      </w:r>
      <w:r w:rsidRPr="005D36D9">
        <w:rPr>
          <w:rFonts w:ascii="Times New Roman" w:hAnsi="Times New Roman" w:cs="Times New Roman"/>
          <w:sz w:val="24"/>
          <w:szCs w:val="24"/>
        </w:rPr>
        <w:t>izvještaj o provedenim</w:t>
      </w:r>
      <w:r>
        <w:rPr>
          <w:rFonts w:ascii="Times New Roman" w:hAnsi="Times New Roman" w:cs="Times New Roman"/>
          <w:sz w:val="24"/>
          <w:szCs w:val="24"/>
        </w:rPr>
        <w:t xml:space="preserve"> lobiranjima podnijeti najkasnije u roku od 30 dana od datuma izvršnosti rješenja o brisanju</w:t>
      </w:r>
      <w:r w:rsidR="00825527">
        <w:rPr>
          <w:rFonts w:ascii="Times New Roman" w:hAnsi="Times New Roman" w:cs="Times New Roman"/>
          <w:sz w:val="24"/>
          <w:szCs w:val="24"/>
        </w:rPr>
        <w:t>, dok je dužan dokumentaciju koja je bila temelj za izvješćivanje čuvati pet godina od dana podnošenja izvještaja</w:t>
      </w:r>
      <w:r w:rsidR="000B7792">
        <w:rPr>
          <w:rFonts w:ascii="Times New Roman" w:hAnsi="Times New Roman" w:cs="Times New Roman"/>
          <w:sz w:val="24"/>
          <w:szCs w:val="24"/>
        </w:rPr>
        <w:t>.</w:t>
      </w:r>
    </w:p>
    <w:p w14:paraId="79E02C8B"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21. </w:t>
      </w:r>
    </w:p>
    <w:p w14:paraId="2819C40A" w14:textId="7A257ABE"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Ovom se odredbom propisuje sadržaj izvještaja koji podnosi lobist. Izvještaj sadrži podatke o sadržaju lobiranja u smislu područja ciljanih politika ili zakonodavstva, naznaku svrhe i cilja za koji je lobirao za svakog korisnika lobiranja, podatke o korisnicima lobiranja za koje je lobirao te naznaka javnog tijela, odnosno funkcije osobe koju je kontaktirao</w:t>
      </w:r>
      <w:r w:rsidR="00EF76D8">
        <w:rPr>
          <w:rFonts w:ascii="Times New Roman" w:hAnsi="Times New Roman" w:cs="Times New Roman"/>
          <w:sz w:val="24"/>
          <w:szCs w:val="24"/>
        </w:rPr>
        <w:t xml:space="preserve"> te informacije i materijali koje je lobist pružio lobiranoj osobi</w:t>
      </w:r>
      <w:r w:rsidRPr="005D36D9">
        <w:rPr>
          <w:rFonts w:ascii="Times New Roman" w:hAnsi="Times New Roman" w:cs="Times New Roman"/>
          <w:sz w:val="24"/>
          <w:szCs w:val="24"/>
        </w:rPr>
        <w:t xml:space="preserve">. Ovom se odredbom propisuje da će Povjerenstvo za odlučivanje o sukobu interesa ispitati sadrži li izvještaj sve potrebne podatke. Ako se utvrdi da izvješću nedostaju propisane informacije, zahtijevati će od lobista da ga dopuni. Rok za dopunu je od 15 dana do 30 dana. </w:t>
      </w:r>
    </w:p>
    <w:p w14:paraId="7F826AB4" w14:textId="77777777" w:rsidR="00F20961" w:rsidRPr="005D36D9" w:rsidRDefault="00F20961" w:rsidP="00F20961">
      <w:pPr>
        <w:spacing w:after="0" w:line="240" w:lineRule="auto"/>
        <w:jc w:val="both"/>
        <w:rPr>
          <w:rFonts w:ascii="Times New Roman" w:hAnsi="Times New Roman" w:cs="Times New Roman"/>
          <w:sz w:val="24"/>
          <w:szCs w:val="24"/>
        </w:rPr>
      </w:pPr>
    </w:p>
    <w:p w14:paraId="494468A3"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22. </w:t>
      </w:r>
    </w:p>
    <w:p w14:paraId="606F08C2" w14:textId="77777777"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Ovom se odredbom propisuje da Povjerenstvo za odlučivanje o sukobu interesa može provjeriti istinitost podataka i izjava u izvješću. Lobist ne može odbiti davanje podataka pozivanjem na profesionalnu tajnu</w:t>
      </w:r>
      <w:r>
        <w:rPr>
          <w:rFonts w:ascii="Times New Roman" w:hAnsi="Times New Roman" w:cs="Times New Roman"/>
          <w:sz w:val="24"/>
          <w:szCs w:val="24"/>
        </w:rPr>
        <w:t xml:space="preserve">, s time da </w:t>
      </w:r>
      <w:r w:rsidRPr="005D36D9">
        <w:rPr>
          <w:rFonts w:ascii="Times New Roman" w:hAnsi="Times New Roman" w:cs="Times New Roman"/>
          <w:sz w:val="24"/>
          <w:szCs w:val="24"/>
        </w:rPr>
        <w:t>je postupak provjere podataka zatvoren je za javnost.</w:t>
      </w:r>
    </w:p>
    <w:p w14:paraId="1EAFE8A0" w14:textId="77777777" w:rsidR="00F20961" w:rsidRPr="005D36D9" w:rsidRDefault="00F20961" w:rsidP="00F20961">
      <w:pPr>
        <w:spacing w:after="0" w:line="240" w:lineRule="auto"/>
        <w:jc w:val="both"/>
        <w:rPr>
          <w:rFonts w:ascii="Times New Roman" w:hAnsi="Times New Roman" w:cs="Times New Roman"/>
          <w:sz w:val="24"/>
          <w:szCs w:val="24"/>
        </w:rPr>
      </w:pPr>
    </w:p>
    <w:p w14:paraId="5D7BF60D"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23. </w:t>
      </w:r>
    </w:p>
    <w:p w14:paraId="779B25D7" w14:textId="60B39AFA" w:rsidR="00F20961" w:rsidRPr="005D36D9" w:rsidRDefault="00F20961" w:rsidP="00F20961">
      <w:pPr>
        <w:spacing w:line="240" w:lineRule="auto"/>
        <w:jc w:val="both"/>
        <w:rPr>
          <w:rFonts w:ascii="Times New Roman" w:hAnsi="Times New Roman" w:cs="Times New Roman"/>
          <w:sz w:val="24"/>
          <w:szCs w:val="24"/>
        </w:rPr>
      </w:pPr>
      <w:r w:rsidRPr="005D36D9">
        <w:rPr>
          <w:rFonts w:ascii="Times New Roman" w:hAnsi="Times New Roman" w:cs="Times New Roman"/>
          <w:sz w:val="24"/>
          <w:szCs w:val="24"/>
        </w:rPr>
        <w:t>Ovo</w:t>
      </w:r>
      <w:r w:rsidR="00F47313">
        <w:rPr>
          <w:rFonts w:ascii="Times New Roman" w:hAnsi="Times New Roman" w:cs="Times New Roman"/>
          <w:sz w:val="24"/>
          <w:szCs w:val="24"/>
        </w:rPr>
        <w:t xml:space="preserve">m odredbom propisano je ograničenje lobiranja, </w:t>
      </w:r>
      <w:r w:rsidRPr="005D36D9">
        <w:rPr>
          <w:rFonts w:ascii="Times New Roman" w:hAnsi="Times New Roman" w:cs="Times New Roman"/>
          <w:sz w:val="24"/>
          <w:szCs w:val="24"/>
        </w:rPr>
        <w:t xml:space="preserve">u </w:t>
      </w:r>
      <w:r w:rsidR="00F47313">
        <w:rPr>
          <w:rFonts w:ascii="Times New Roman" w:hAnsi="Times New Roman" w:cs="Times New Roman"/>
          <w:sz w:val="24"/>
          <w:szCs w:val="24"/>
        </w:rPr>
        <w:t>smislu zabrane</w:t>
      </w:r>
      <w:r w:rsidRPr="005D36D9">
        <w:rPr>
          <w:rFonts w:ascii="Times New Roman" w:hAnsi="Times New Roman" w:cs="Times New Roman"/>
          <w:sz w:val="24"/>
          <w:szCs w:val="24"/>
        </w:rPr>
        <w:t xml:space="preserve"> lobiranim osobama </w:t>
      </w:r>
      <w:r w:rsidR="00F47313">
        <w:rPr>
          <w:rFonts w:ascii="Times New Roman" w:hAnsi="Times New Roman" w:cs="Times New Roman"/>
          <w:sz w:val="24"/>
          <w:szCs w:val="24"/>
        </w:rPr>
        <w:t>da</w:t>
      </w:r>
      <w:r w:rsidRPr="005D36D9">
        <w:rPr>
          <w:rFonts w:ascii="Times New Roman" w:hAnsi="Times New Roman" w:cs="Times New Roman"/>
          <w:sz w:val="24"/>
          <w:szCs w:val="24"/>
        </w:rPr>
        <w:t xml:space="preserve"> nakon prestanka dužnosti ili službe </w:t>
      </w:r>
      <w:r w:rsidR="00F47313">
        <w:rPr>
          <w:rFonts w:ascii="Times New Roman" w:hAnsi="Times New Roman" w:cs="Times New Roman"/>
          <w:sz w:val="24"/>
          <w:szCs w:val="24"/>
        </w:rPr>
        <w:t>lobiraju</w:t>
      </w:r>
      <w:r>
        <w:rPr>
          <w:rFonts w:ascii="Times New Roman" w:hAnsi="Times New Roman" w:cs="Times New Roman"/>
          <w:sz w:val="24"/>
          <w:szCs w:val="24"/>
        </w:rPr>
        <w:t>. U ovome prijedlogu propisano je kako je l</w:t>
      </w:r>
      <w:r w:rsidRPr="005D36D9">
        <w:rPr>
          <w:rFonts w:ascii="Times New Roman" w:hAnsi="Times New Roman" w:cs="Times New Roman"/>
          <w:sz w:val="24"/>
          <w:szCs w:val="24"/>
        </w:rPr>
        <w:t xml:space="preserve">obiranoj osobi zabranjeno u razdoblju od </w:t>
      </w:r>
      <w:r>
        <w:rPr>
          <w:rFonts w:ascii="Times New Roman" w:hAnsi="Times New Roman" w:cs="Times New Roman"/>
          <w:sz w:val="24"/>
          <w:szCs w:val="24"/>
        </w:rPr>
        <w:t>18 mjeseci</w:t>
      </w:r>
      <w:r w:rsidRPr="005D36D9">
        <w:rPr>
          <w:rFonts w:ascii="Times New Roman" w:hAnsi="Times New Roman" w:cs="Times New Roman"/>
          <w:sz w:val="24"/>
          <w:szCs w:val="24"/>
        </w:rPr>
        <w:t xml:space="preserve"> nakon prestanka dužnosti ili službe lobirati </w:t>
      </w:r>
      <w:r>
        <w:rPr>
          <w:rFonts w:ascii="Times New Roman" w:hAnsi="Times New Roman" w:cs="Times New Roman"/>
          <w:sz w:val="24"/>
          <w:szCs w:val="24"/>
        </w:rPr>
        <w:t xml:space="preserve">za naknadu </w:t>
      </w:r>
      <w:r w:rsidRPr="005D36D9">
        <w:rPr>
          <w:rFonts w:ascii="Times New Roman" w:hAnsi="Times New Roman" w:cs="Times New Roman"/>
          <w:sz w:val="24"/>
          <w:szCs w:val="24"/>
        </w:rPr>
        <w:t xml:space="preserve">u odnosu na </w:t>
      </w:r>
      <w:r w:rsidRPr="00207B15">
        <w:rPr>
          <w:rFonts w:ascii="Times New Roman" w:hAnsi="Times New Roman" w:cs="Times New Roman"/>
          <w:sz w:val="24"/>
          <w:szCs w:val="24"/>
        </w:rPr>
        <w:t>tijel</w:t>
      </w:r>
      <w:r>
        <w:rPr>
          <w:rFonts w:ascii="Times New Roman" w:hAnsi="Times New Roman" w:cs="Times New Roman"/>
          <w:sz w:val="24"/>
          <w:szCs w:val="24"/>
        </w:rPr>
        <w:t>o</w:t>
      </w:r>
      <w:r w:rsidRPr="00207B15">
        <w:rPr>
          <w:rFonts w:ascii="Times New Roman" w:hAnsi="Times New Roman" w:cs="Times New Roman"/>
          <w:sz w:val="24"/>
          <w:szCs w:val="24"/>
        </w:rPr>
        <w:t xml:space="preserve"> zakonodavne i</w:t>
      </w:r>
      <w:r>
        <w:rPr>
          <w:rFonts w:ascii="Times New Roman" w:hAnsi="Times New Roman" w:cs="Times New Roman"/>
          <w:sz w:val="24"/>
          <w:szCs w:val="24"/>
        </w:rPr>
        <w:t>li</w:t>
      </w:r>
      <w:r w:rsidRPr="00207B15">
        <w:rPr>
          <w:rFonts w:ascii="Times New Roman" w:hAnsi="Times New Roman" w:cs="Times New Roman"/>
          <w:sz w:val="24"/>
          <w:szCs w:val="24"/>
        </w:rPr>
        <w:t xml:space="preserve"> izvršne vlasti, tijel</w:t>
      </w:r>
      <w:r>
        <w:rPr>
          <w:rFonts w:ascii="Times New Roman" w:hAnsi="Times New Roman" w:cs="Times New Roman"/>
          <w:sz w:val="24"/>
          <w:szCs w:val="24"/>
        </w:rPr>
        <w:t>o</w:t>
      </w:r>
      <w:r w:rsidRPr="00207B15">
        <w:rPr>
          <w:rFonts w:ascii="Times New Roman" w:hAnsi="Times New Roman" w:cs="Times New Roman"/>
          <w:sz w:val="24"/>
          <w:szCs w:val="24"/>
        </w:rPr>
        <w:t xml:space="preserve"> državne uprave</w:t>
      </w:r>
      <w:r>
        <w:rPr>
          <w:rFonts w:ascii="Times New Roman" w:hAnsi="Times New Roman" w:cs="Times New Roman"/>
          <w:sz w:val="24"/>
          <w:szCs w:val="24"/>
        </w:rPr>
        <w:t>, odnosno</w:t>
      </w:r>
      <w:r w:rsidRPr="00207B15">
        <w:rPr>
          <w:rFonts w:ascii="Times New Roman" w:hAnsi="Times New Roman" w:cs="Times New Roman"/>
          <w:sz w:val="24"/>
          <w:szCs w:val="24"/>
        </w:rPr>
        <w:t xml:space="preserve"> tijel</w:t>
      </w:r>
      <w:r>
        <w:rPr>
          <w:rFonts w:ascii="Times New Roman" w:hAnsi="Times New Roman" w:cs="Times New Roman"/>
          <w:sz w:val="24"/>
          <w:szCs w:val="24"/>
        </w:rPr>
        <w:t>o</w:t>
      </w:r>
      <w:r w:rsidRPr="00207B15">
        <w:rPr>
          <w:rFonts w:ascii="Times New Roman" w:hAnsi="Times New Roman" w:cs="Times New Roman"/>
          <w:sz w:val="24"/>
          <w:szCs w:val="24"/>
        </w:rPr>
        <w:t xml:space="preserve"> jedinic</w:t>
      </w:r>
      <w:r>
        <w:rPr>
          <w:rFonts w:ascii="Times New Roman" w:hAnsi="Times New Roman" w:cs="Times New Roman"/>
          <w:sz w:val="24"/>
          <w:szCs w:val="24"/>
        </w:rPr>
        <w:t>e</w:t>
      </w:r>
      <w:r w:rsidRPr="00207B15">
        <w:rPr>
          <w:rFonts w:ascii="Times New Roman" w:hAnsi="Times New Roman" w:cs="Times New Roman"/>
          <w:sz w:val="24"/>
          <w:szCs w:val="24"/>
        </w:rPr>
        <w:t xml:space="preserve"> lokalne i područne (regionalne) samouprave</w:t>
      </w:r>
      <w:r w:rsidRPr="005D36D9">
        <w:rPr>
          <w:rFonts w:ascii="Times New Roman" w:hAnsi="Times New Roman" w:cs="Times New Roman"/>
          <w:sz w:val="24"/>
          <w:szCs w:val="24"/>
        </w:rPr>
        <w:t xml:space="preserve"> u kojem je obavljala dužnost ili službu.</w:t>
      </w:r>
      <w:r>
        <w:rPr>
          <w:rFonts w:ascii="Times New Roman" w:hAnsi="Times New Roman" w:cs="Times New Roman"/>
          <w:sz w:val="24"/>
          <w:szCs w:val="24"/>
        </w:rPr>
        <w:t xml:space="preserve"> Također, ograničenje je da lobirana osoba, koja je obveznik </w:t>
      </w:r>
      <w:r w:rsidRPr="00F847DE">
        <w:rPr>
          <w:rFonts w:ascii="Times New Roman" w:hAnsi="Times New Roman" w:cs="Times New Roman"/>
          <w:sz w:val="24"/>
          <w:szCs w:val="24"/>
        </w:rPr>
        <w:t>sukladno zakonu kojim se uređuje sprječavanje sukoba interesa</w:t>
      </w:r>
      <w:r>
        <w:rPr>
          <w:rFonts w:ascii="Times New Roman" w:hAnsi="Times New Roman" w:cs="Times New Roman"/>
          <w:sz w:val="24"/>
          <w:szCs w:val="24"/>
        </w:rPr>
        <w:t>, za vrijeme obavljanja dužnosti ili službe, ne može obavljati lobiranje</w:t>
      </w:r>
      <w:r w:rsidRPr="005D36D9">
        <w:rPr>
          <w:rFonts w:ascii="Times New Roman" w:hAnsi="Times New Roman" w:cs="Times New Roman"/>
          <w:sz w:val="24"/>
          <w:szCs w:val="24"/>
        </w:rPr>
        <w:t xml:space="preserve">. </w:t>
      </w:r>
    </w:p>
    <w:p w14:paraId="16079022"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24. </w:t>
      </w:r>
    </w:p>
    <w:p w14:paraId="3B3138E6" w14:textId="77777777"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Ovom se odredbom propisuju da mjere zbog povrede odredbi Zakona izriče Povjerenstvo za odlučivanje o sukobu interesa, a taj će se postupak</w:t>
      </w:r>
      <w:r>
        <w:rPr>
          <w:rFonts w:ascii="Times New Roman" w:hAnsi="Times New Roman" w:cs="Times New Roman"/>
          <w:sz w:val="24"/>
          <w:szCs w:val="24"/>
        </w:rPr>
        <w:t xml:space="preserve"> rješenjem</w:t>
      </w:r>
      <w:r w:rsidRPr="005D36D9">
        <w:rPr>
          <w:rFonts w:ascii="Times New Roman" w:hAnsi="Times New Roman" w:cs="Times New Roman"/>
          <w:sz w:val="24"/>
          <w:szCs w:val="24"/>
        </w:rPr>
        <w:t xml:space="preserve"> pokrenuti po službenoj dužnosti.</w:t>
      </w:r>
      <w:r>
        <w:rPr>
          <w:rFonts w:ascii="Times New Roman" w:hAnsi="Times New Roman" w:cs="Times New Roman"/>
          <w:sz w:val="24"/>
          <w:szCs w:val="24"/>
        </w:rPr>
        <w:t xml:space="preserve"> S obzirom da se radi o više različitih mjera, predloženo je da se, ovisno o slučaju i svrhovitosti, one mogu izricati kumulativno.</w:t>
      </w:r>
    </w:p>
    <w:p w14:paraId="6A60B382" w14:textId="77777777" w:rsidR="00F20961" w:rsidRPr="005D36D9" w:rsidRDefault="00F20961" w:rsidP="00F20961">
      <w:pPr>
        <w:spacing w:after="0" w:line="240" w:lineRule="auto"/>
        <w:jc w:val="both"/>
        <w:rPr>
          <w:rFonts w:ascii="Times New Roman" w:hAnsi="Times New Roman" w:cs="Times New Roman"/>
          <w:sz w:val="24"/>
          <w:szCs w:val="24"/>
        </w:rPr>
      </w:pPr>
    </w:p>
    <w:p w14:paraId="1AD367E8"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25. </w:t>
      </w:r>
    </w:p>
    <w:p w14:paraId="3B45F56A" w14:textId="77777777" w:rsidR="00F20961" w:rsidRPr="005D36D9" w:rsidRDefault="00F20961" w:rsidP="00F20961">
      <w:pPr>
        <w:spacing w:after="0" w:line="240" w:lineRule="auto"/>
        <w:jc w:val="both"/>
        <w:rPr>
          <w:rFonts w:ascii="Times New Roman" w:hAnsi="Times New Roman" w:cs="Times New Roman"/>
          <w:sz w:val="24"/>
          <w:szCs w:val="24"/>
        </w:rPr>
      </w:pPr>
      <w:r w:rsidRPr="005D36D9">
        <w:rPr>
          <w:rFonts w:ascii="Times New Roman" w:hAnsi="Times New Roman" w:cs="Times New Roman"/>
          <w:sz w:val="24"/>
          <w:szCs w:val="24"/>
        </w:rPr>
        <w:t>Ovom se odredbom propisuju mjere za povredu odredbi o</w:t>
      </w:r>
      <w:r>
        <w:rPr>
          <w:rFonts w:ascii="Times New Roman" w:hAnsi="Times New Roman" w:cs="Times New Roman"/>
          <w:sz w:val="24"/>
          <w:szCs w:val="24"/>
        </w:rPr>
        <w:t xml:space="preserve"> obveznom</w:t>
      </w:r>
      <w:r w:rsidRPr="005D36D9">
        <w:rPr>
          <w:rFonts w:ascii="Times New Roman" w:hAnsi="Times New Roman" w:cs="Times New Roman"/>
          <w:sz w:val="24"/>
          <w:szCs w:val="24"/>
        </w:rPr>
        <w:t xml:space="preserve"> upisu </w:t>
      </w:r>
      <w:r>
        <w:rPr>
          <w:rFonts w:ascii="Times New Roman" w:hAnsi="Times New Roman" w:cs="Times New Roman"/>
          <w:sz w:val="24"/>
          <w:szCs w:val="24"/>
        </w:rPr>
        <w:t>u</w:t>
      </w:r>
      <w:r w:rsidRPr="005D36D9">
        <w:rPr>
          <w:rFonts w:ascii="Times New Roman" w:hAnsi="Times New Roman" w:cs="Times New Roman"/>
          <w:sz w:val="24"/>
          <w:szCs w:val="24"/>
        </w:rPr>
        <w:t xml:space="preserve"> Regis</w:t>
      </w:r>
      <w:r>
        <w:rPr>
          <w:rFonts w:ascii="Times New Roman" w:hAnsi="Times New Roman" w:cs="Times New Roman"/>
          <w:sz w:val="24"/>
          <w:szCs w:val="24"/>
        </w:rPr>
        <w:t>t</w:t>
      </w:r>
      <w:r w:rsidRPr="005D36D9">
        <w:rPr>
          <w:rFonts w:ascii="Times New Roman" w:hAnsi="Times New Roman" w:cs="Times New Roman"/>
          <w:sz w:val="24"/>
          <w:szCs w:val="24"/>
        </w:rPr>
        <w:t>a</w:t>
      </w:r>
      <w:r>
        <w:rPr>
          <w:rFonts w:ascii="Times New Roman" w:hAnsi="Times New Roman" w:cs="Times New Roman"/>
          <w:sz w:val="24"/>
          <w:szCs w:val="24"/>
        </w:rPr>
        <w:t>r</w:t>
      </w:r>
      <w:r w:rsidRPr="005D36D9">
        <w:rPr>
          <w:rFonts w:ascii="Times New Roman" w:hAnsi="Times New Roman" w:cs="Times New Roman"/>
          <w:sz w:val="24"/>
          <w:szCs w:val="24"/>
        </w:rPr>
        <w:t>, o dužnosti podnošenja izvješća</w:t>
      </w:r>
      <w:r>
        <w:rPr>
          <w:rFonts w:ascii="Times New Roman" w:hAnsi="Times New Roman" w:cs="Times New Roman"/>
          <w:sz w:val="24"/>
          <w:szCs w:val="24"/>
        </w:rPr>
        <w:t xml:space="preserve"> te dužnosti obavijesti o promjenama koje se moraju upisati u Registar.</w:t>
      </w:r>
      <w:r w:rsidRPr="005D36D9">
        <w:rPr>
          <w:rFonts w:ascii="Times New Roman" w:hAnsi="Times New Roman" w:cs="Times New Roman"/>
          <w:sz w:val="24"/>
          <w:szCs w:val="24"/>
        </w:rPr>
        <w:t xml:space="preserve"> Sankcije koje se mogu izreći su novčana </w:t>
      </w:r>
      <w:r>
        <w:rPr>
          <w:rFonts w:ascii="Times New Roman" w:hAnsi="Times New Roman" w:cs="Times New Roman"/>
          <w:sz w:val="24"/>
          <w:szCs w:val="24"/>
        </w:rPr>
        <w:t xml:space="preserve">sankcija, zabrana lobiranja </w:t>
      </w:r>
      <w:r w:rsidRPr="005D36D9">
        <w:rPr>
          <w:rFonts w:ascii="Times New Roman" w:hAnsi="Times New Roman" w:cs="Times New Roman"/>
          <w:sz w:val="24"/>
          <w:szCs w:val="24"/>
        </w:rPr>
        <w:t xml:space="preserve">te </w:t>
      </w:r>
      <w:r>
        <w:rPr>
          <w:rFonts w:ascii="Times New Roman" w:hAnsi="Times New Roman" w:cs="Times New Roman"/>
          <w:sz w:val="24"/>
          <w:szCs w:val="24"/>
        </w:rPr>
        <w:t>pisano upozorenje</w:t>
      </w:r>
      <w:r w:rsidRPr="005D36D9">
        <w:rPr>
          <w:rFonts w:ascii="Times New Roman" w:hAnsi="Times New Roman" w:cs="Times New Roman"/>
          <w:sz w:val="24"/>
          <w:szCs w:val="24"/>
        </w:rPr>
        <w:t xml:space="preserve">. </w:t>
      </w:r>
    </w:p>
    <w:p w14:paraId="05E4BDF3" w14:textId="77777777" w:rsidR="00F20961" w:rsidRPr="005D36D9" w:rsidRDefault="00F20961" w:rsidP="00F20961">
      <w:pPr>
        <w:spacing w:after="0" w:line="240" w:lineRule="auto"/>
        <w:jc w:val="both"/>
        <w:rPr>
          <w:rFonts w:ascii="Times New Roman" w:hAnsi="Times New Roman" w:cs="Times New Roman"/>
          <w:sz w:val="24"/>
          <w:szCs w:val="24"/>
        </w:rPr>
      </w:pPr>
    </w:p>
    <w:p w14:paraId="3357CFF8"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26. </w:t>
      </w:r>
    </w:p>
    <w:p w14:paraId="4AD23BE1" w14:textId="77777777" w:rsidR="00F20961" w:rsidRPr="00266291" w:rsidRDefault="00F20961" w:rsidP="00F20961">
      <w:pPr>
        <w:spacing w:line="240" w:lineRule="auto"/>
        <w:jc w:val="both"/>
        <w:rPr>
          <w:rFonts w:ascii="Times New Roman" w:hAnsi="Times New Roman" w:cs="Times New Roman"/>
          <w:sz w:val="24"/>
          <w:szCs w:val="24"/>
        </w:rPr>
      </w:pPr>
      <w:r w:rsidRPr="00266291">
        <w:rPr>
          <w:rFonts w:ascii="Times New Roman" w:hAnsi="Times New Roman" w:cs="Times New Roman"/>
          <w:sz w:val="24"/>
          <w:szCs w:val="24"/>
        </w:rPr>
        <w:t>Ovom odredbom predloženo je propisati novčane sankcije, zabranu lobiranja u razdoblju od 3 do 24 mjeseca, ili brisanje iz Registra, za davanje netočnih, nepotpunih ili obmanjujućih informacija lobiranim osobama, kao i za slučaj da lobist pribjegne nedopuštenom pritisku, neprimjerenom ponašanju ili uvredljivom jeziku prilikom lobiranja. Također, predloženo je propisati te mjere za slučaj da lobist pri lobiranju potiče na kršenje propisa, pravila i standarda ponašanja koji se primjenjuju na lobiranu osobu.</w:t>
      </w:r>
    </w:p>
    <w:p w14:paraId="5CE86E4F" w14:textId="77777777" w:rsidR="00F20961" w:rsidRPr="005D36D9" w:rsidRDefault="00F20961" w:rsidP="00F20961">
      <w:pPr>
        <w:spacing w:after="0" w:line="240" w:lineRule="auto"/>
        <w:jc w:val="both"/>
        <w:rPr>
          <w:rFonts w:ascii="Times New Roman" w:hAnsi="Times New Roman" w:cs="Times New Roman"/>
          <w:sz w:val="24"/>
          <w:szCs w:val="24"/>
        </w:rPr>
      </w:pPr>
    </w:p>
    <w:p w14:paraId="5BDCB3B9"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27. </w:t>
      </w:r>
    </w:p>
    <w:p w14:paraId="3CE7B70B" w14:textId="77777777" w:rsidR="00F20961" w:rsidRPr="00266291" w:rsidRDefault="00F20961" w:rsidP="00F20961">
      <w:pPr>
        <w:spacing w:line="240" w:lineRule="auto"/>
        <w:jc w:val="both"/>
        <w:rPr>
          <w:rFonts w:ascii="Times New Roman" w:hAnsi="Times New Roman" w:cs="Times New Roman"/>
          <w:sz w:val="24"/>
          <w:szCs w:val="24"/>
        </w:rPr>
      </w:pPr>
      <w:r w:rsidRPr="00266291">
        <w:rPr>
          <w:rFonts w:ascii="Times New Roman" w:hAnsi="Times New Roman" w:cs="Times New Roman"/>
          <w:sz w:val="24"/>
          <w:szCs w:val="24"/>
        </w:rPr>
        <w:t xml:space="preserve">Ovom se odredbom propisuje izricanje prekršajnih kazni lobiranim osobama, za slučaj povrede odredbi kojom je zabranjeno je u razdoblju od </w:t>
      </w:r>
      <w:r>
        <w:rPr>
          <w:rFonts w:ascii="Times New Roman" w:hAnsi="Times New Roman" w:cs="Times New Roman"/>
          <w:sz w:val="24"/>
          <w:szCs w:val="24"/>
        </w:rPr>
        <w:t>18 mjeseci</w:t>
      </w:r>
      <w:r w:rsidRPr="00266291">
        <w:rPr>
          <w:rFonts w:ascii="Times New Roman" w:hAnsi="Times New Roman" w:cs="Times New Roman"/>
          <w:sz w:val="24"/>
          <w:szCs w:val="24"/>
        </w:rPr>
        <w:t xml:space="preserve"> nakon prestanka dužnosti ili službe lobirati za naknadu u odnosu na tijelo zakonodavne ili izvršne vlasti, tijelo državne uprave, odnosno tijelo jedinice lokalne i područne (regionalne) samouprave u kojem je obavljala dužnost ili službu. Također, prekršajne kazne predviđene su i za kršenje odredbe kojom je propisano da lobirana osoba, koja je obveznik sukladno zakonu kojim se uređuje sprječavanje sukoba interesa, za vrijeme obavljanja dužnosti ili službe ne može obavljati lobiranje. </w:t>
      </w:r>
      <w:r w:rsidRPr="00266291">
        <w:rPr>
          <w:rFonts w:ascii="Times New Roman" w:hAnsi="Times New Roman" w:cs="Times New Roman"/>
          <w:color w:val="231F20"/>
          <w:sz w:val="24"/>
          <w:szCs w:val="24"/>
        </w:rPr>
        <w:t xml:space="preserve">Uz izrečenu novčanu kaznu, </w:t>
      </w:r>
      <w:r>
        <w:rPr>
          <w:rFonts w:ascii="Times New Roman" w:hAnsi="Times New Roman" w:cs="Times New Roman"/>
          <w:color w:val="231F20"/>
          <w:sz w:val="24"/>
          <w:szCs w:val="24"/>
        </w:rPr>
        <w:t>može se izreći i</w:t>
      </w:r>
      <w:r w:rsidRPr="00266291">
        <w:rPr>
          <w:rFonts w:ascii="Times New Roman" w:hAnsi="Times New Roman" w:cs="Times New Roman"/>
          <w:color w:val="231F20"/>
          <w:sz w:val="24"/>
          <w:szCs w:val="24"/>
        </w:rPr>
        <w:t xml:space="preserve"> zaštitna mjera zabrane obavljanja određenih </w:t>
      </w:r>
      <w:r>
        <w:rPr>
          <w:rFonts w:ascii="Times New Roman" w:hAnsi="Times New Roman" w:cs="Times New Roman"/>
          <w:color w:val="231F20"/>
          <w:sz w:val="24"/>
          <w:szCs w:val="24"/>
        </w:rPr>
        <w:t>dužnosti ili djelatnosti</w:t>
      </w:r>
      <w:r w:rsidRPr="00266291">
        <w:rPr>
          <w:rFonts w:ascii="Times New Roman" w:hAnsi="Times New Roman" w:cs="Times New Roman"/>
          <w:color w:val="231F20"/>
          <w:sz w:val="24"/>
          <w:szCs w:val="24"/>
        </w:rPr>
        <w:t xml:space="preserve"> u trajanju od</w:t>
      </w:r>
      <w:r>
        <w:rPr>
          <w:rFonts w:ascii="Times New Roman" w:hAnsi="Times New Roman" w:cs="Times New Roman"/>
          <w:color w:val="231F20"/>
          <w:sz w:val="24"/>
          <w:szCs w:val="24"/>
        </w:rPr>
        <w:t xml:space="preserve"> jednog mjeseca do</w:t>
      </w:r>
      <w:r w:rsidRPr="00266291">
        <w:rPr>
          <w:rFonts w:ascii="Times New Roman" w:hAnsi="Times New Roman" w:cs="Times New Roman"/>
          <w:color w:val="231F20"/>
          <w:sz w:val="24"/>
          <w:szCs w:val="24"/>
        </w:rPr>
        <w:t xml:space="preserve"> jedne godine te će se bez odg</w:t>
      </w:r>
      <w:r>
        <w:rPr>
          <w:rFonts w:ascii="Times New Roman" w:hAnsi="Times New Roman" w:cs="Times New Roman"/>
          <w:color w:val="231F20"/>
          <w:sz w:val="24"/>
          <w:szCs w:val="24"/>
        </w:rPr>
        <w:t>ode</w:t>
      </w:r>
      <w:r w:rsidRPr="00266291">
        <w:rPr>
          <w:rFonts w:ascii="Times New Roman" w:hAnsi="Times New Roman" w:cs="Times New Roman"/>
          <w:color w:val="231F20"/>
          <w:sz w:val="24"/>
          <w:szCs w:val="24"/>
        </w:rPr>
        <w:t xml:space="preserve"> obavijestiti nadležno državno odvjetništvo.</w:t>
      </w:r>
    </w:p>
    <w:p w14:paraId="03CD6FFD" w14:textId="7777777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Uz članak 28.</w:t>
      </w:r>
    </w:p>
    <w:p w14:paraId="7B4DDC4D" w14:textId="440D6C0F" w:rsidR="00F20961" w:rsidRPr="005D36D9" w:rsidRDefault="00F20961" w:rsidP="00F20961">
      <w:pPr>
        <w:spacing w:after="135"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Propisuje </w:t>
      </w:r>
      <w:r w:rsidR="00F3160F">
        <w:rPr>
          <w:rFonts w:ascii="Times New Roman" w:hAnsi="Times New Roman" w:cs="Times New Roman"/>
          <w:sz w:val="24"/>
          <w:szCs w:val="24"/>
        </w:rPr>
        <w:t xml:space="preserve">pravo na pravnu zaštitu </w:t>
      </w:r>
      <w:r>
        <w:rPr>
          <w:rFonts w:ascii="Times New Roman" w:hAnsi="Times New Roman" w:cs="Times New Roman"/>
          <w:sz w:val="24"/>
          <w:szCs w:val="24"/>
        </w:rPr>
        <w:t xml:space="preserve">te je predviđeno kako protiv </w:t>
      </w:r>
      <w:r w:rsidRPr="005D36D9">
        <w:rPr>
          <w:rFonts w:ascii="Times New Roman" w:eastAsia="Times New Roman" w:hAnsi="Times New Roman" w:cs="Times New Roman"/>
          <w:sz w:val="24"/>
          <w:szCs w:val="24"/>
          <w:lang w:eastAsia="hr-HR"/>
        </w:rPr>
        <w:t>rješenja Povjerenstva žalba nije dopuštena, ali se može pokrenuti upravni spor pred Visokim upravnim sudom Republike Hrvatske.</w:t>
      </w:r>
    </w:p>
    <w:p w14:paraId="7127342D" w14:textId="77777777" w:rsidR="00F20961" w:rsidRDefault="00F20961" w:rsidP="00F20961">
      <w:pPr>
        <w:spacing w:after="0" w:line="240" w:lineRule="auto"/>
        <w:jc w:val="both"/>
        <w:rPr>
          <w:rFonts w:ascii="Times New Roman" w:hAnsi="Times New Roman" w:cs="Times New Roman"/>
          <w:sz w:val="24"/>
          <w:szCs w:val="24"/>
        </w:rPr>
      </w:pPr>
    </w:p>
    <w:p w14:paraId="08098734" w14:textId="758121DC"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w:t>
      </w:r>
      <w:r w:rsidR="007C1774">
        <w:rPr>
          <w:rFonts w:ascii="Times New Roman" w:hAnsi="Times New Roman" w:cs="Times New Roman"/>
          <w:b/>
          <w:bCs/>
          <w:sz w:val="24"/>
          <w:szCs w:val="24"/>
        </w:rPr>
        <w:t>29</w:t>
      </w:r>
      <w:r w:rsidRPr="006852F0">
        <w:rPr>
          <w:rFonts w:ascii="Times New Roman" w:hAnsi="Times New Roman" w:cs="Times New Roman"/>
          <w:b/>
          <w:bCs/>
          <w:sz w:val="24"/>
          <w:szCs w:val="24"/>
        </w:rPr>
        <w:t>.</w:t>
      </w:r>
    </w:p>
    <w:p w14:paraId="70949C3F" w14:textId="52335409" w:rsidR="00F20961" w:rsidRDefault="00F20961" w:rsidP="00F20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5D36D9">
        <w:rPr>
          <w:rFonts w:ascii="Times New Roman" w:hAnsi="Times New Roman" w:cs="Times New Roman"/>
          <w:sz w:val="24"/>
          <w:szCs w:val="24"/>
        </w:rPr>
        <w:t xml:space="preserve"> obzirom da postoji mogućnost da Zakon stupi na snagu prije no Registar bude operativan u elektroničkom obliku, potrebno </w:t>
      </w:r>
      <w:r w:rsidR="00F3160F">
        <w:rPr>
          <w:rFonts w:ascii="Times New Roman" w:hAnsi="Times New Roman" w:cs="Times New Roman"/>
          <w:sz w:val="24"/>
          <w:szCs w:val="24"/>
        </w:rPr>
        <w:t xml:space="preserve">je </w:t>
      </w:r>
      <w:r w:rsidRPr="005D36D9">
        <w:rPr>
          <w:rFonts w:ascii="Times New Roman" w:hAnsi="Times New Roman" w:cs="Times New Roman"/>
          <w:sz w:val="24"/>
          <w:szCs w:val="24"/>
        </w:rPr>
        <w:t xml:space="preserve">u prijelaznim i završnim odredbama propisati da će se Registar do tada voditi u </w:t>
      </w:r>
      <w:r>
        <w:rPr>
          <w:rFonts w:ascii="Times New Roman" w:hAnsi="Times New Roman" w:cs="Times New Roman"/>
          <w:sz w:val="24"/>
          <w:szCs w:val="24"/>
        </w:rPr>
        <w:t>elektroničkom</w:t>
      </w:r>
      <w:r w:rsidRPr="005D36D9">
        <w:rPr>
          <w:rFonts w:ascii="Times New Roman" w:hAnsi="Times New Roman" w:cs="Times New Roman"/>
          <w:sz w:val="24"/>
          <w:szCs w:val="24"/>
        </w:rPr>
        <w:t xml:space="preserve"> obliku</w:t>
      </w:r>
      <w:r w:rsidRPr="00266291">
        <w:rPr>
          <w:rFonts w:ascii="Times New Roman" w:hAnsi="Times New Roman" w:cs="Times New Roman"/>
          <w:sz w:val="24"/>
          <w:szCs w:val="24"/>
        </w:rPr>
        <w:t xml:space="preserve"> </w:t>
      </w:r>
      <w:r w:rsidRPr="005D36D9">
        <w:rPr>
          <w:rFonts w:ascii="Times New Roman" w:hAnsi="Times New Roman" w:cs="Times New Roman"/>
          <w:sz w:val="24"/>
          <w:szCs w:val="24"/>
        </w:rPr>
        <w:t>na način koji će omogućiti jednostavan prijenos upisanih podataka u buduću elektroničku platformu</w:t>
      </w:r>
      <w:r>
        <w:rPr>
          <w:rFonts w:ascii="Times New Roman" w:hAnsi="Times New Roman" w:cs="Times New Roman"/>
          <w:sz w:val="24"/>
          <w:szCs w:val="24"/>
        </w:rPr>
        <w:t>.</w:t>
      </w:r>
    </w:p>
    <w:p w14:paraId="103B0C3C" w14:textId="77777777" w:rsidR="00F20961" w:rsidRDefault="00F20961" w:rsidP="00F20961">
      <w:pPr>
        <w:spacing w:after="0" w:line="240" w:lineRule="auto"/>
        <w:jc w:val="both"/>
        <w:rPr>
          <w:rFonts w:ascii="Times New Roman" w:hAnsi="Times New Roman" w:cs="Times New Roman"/>
          <w:sz w:val="24"/>
          <w:szCs w:val="24"/>
        </w:rPr>
      </w:pPr>
    </w:p>
    <w:p w14:paraId="44510A47" w14:textId="75FCF08D"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w:t>
      </w:r>
      <w:r w:rsidR="007C1774" w:rsidRPr="006852F0">
        <w:rPr>
          <w:rFonts w:ascii="Times New Roman" w:hAnsi="Times New Roman" w:cs="Times New Roman"/>
          <w:b/>
          <w:bCs/>
          <w:sz w:val="24"/>
          <w:szCs w:val="24"/>
        </w:rPr>
        <w:t>3</w:t>
      </w:r>
      <w:r w:rsidR="007C1774">
        <w:rPr>
          <w:rFonts w:ascii="Times New Roman" w:hAnsi="Times New Roman" w:cs="Times New Roman"/>
          <w:b/>
          <w:bCs/>
          <w:sz w:val="24"/>
          <w:szCs w:val="24"/>
        </w:rPr>
        <w:t>0</w:t>
      </w:r>
      <w:r w:rsidRPr="006852F0">
        <w:rPr>
          <w:rFonts w:ascii="Times New Roman" w:hAnsi="Times New Roman" w:cs="Times New Roman"/>
          <w:b/>
          <w:bCs/>
          <w:sz w:val="24"/>
          <w:szCs w:val="24"/>
        </w:rPr>
        <w:t xml:space="preserve">. </w:t>
      </w:r>
    </w:p>
    <w:p w14:paraId="74040D46" w14:textId="77777777" w:rsidR="00F20961" w:rsidRPr="005D36D9" w:rsidRDefault="00F20961" w:rsidP="00F20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Ovaj članak propisuje rok u kojem će nadležno Povjerenstvo donijeti Pravilnik, a to je</w:t>
      </w:r>
      <w:r w:rsidRPr="005D36D9">
        <w:rPr>
          <w:rFonts w:ascii="Times New Roman" w:hAnsi="Times New Roman" w:cs="Times New Roman"/>
          <w:sz w:val="24"/>
          <w:szCs w:val="24"/>
        </w:rPr>
        <w:t xml:space="preserve"> u roku od 60 dana od dana stupanja na snagu ovoga Zakona.</w:t>
      </w:r>
      <w:r>
        <w:rPr>
          <w:rFonts w:ascii="Times New Roman" w:hAnsi="Times New Roman" w:cs="Times New Roman"/>
          <w:sz w:val="24"/>
          <w:szCs w:val="24"/>
        </w:rPr>
        <w:t xml:space="preserve"> Također, ono je obvezno uskladiti Poslovnik kojim se uređuje način rada i odlučivanje Povjerenstva te ostale opće akte Povjerenstva u roku od 30 dana od stupanja na snagu Poslovnika. </w:t>
      </w:r>
    </w:p>
    <w:p w14:paraId="7F1404AA" w14:textId="77777777" w:rsidR="0045180A" w:rsidRDefault="0045180A" w:rsidP="00F20961">
      <w:pPr>
        <w:spacing w:after="0" w:line="240" w:lineRule="auto"/>
        <w:jc w:val="both"/>
        <w:rPr>
          <w:rFonts w:ascii="Times New Roman" w:hAnsi="Times New Roman" w:cs="Times New Roman"/>
          <w:b/>
          <w:bCs/>
          <w:sz w:val="24"/>
          <w:szCs w:val="24"/>
        </w:rPr>
      </w:pPr>
    </w:p>
    <w:p w14:paraId="32E6A5EF" w14:textId="03A54657" w:rsidR="00F20961" w:rsidRPr="006852F0" w:rsidRDefault="00F20961" w:rsidP="00F20961">
      <w:pPr>
        <w:spacing w:after="0" w:line="240" w:lineRule="auto"/>
        <w:jc w:val="both"/>
        <w:rPr>
          <w:rFonts w:ascii="Times New Roman" w:hAnsi="Times New Roman" w:cs="Times New Roman"/>
          <w:b/>
          <w:bCs/>
          <w:sz w:val="24"/>
          <w:szCs w:val="24"/>
        </w:rPr>
      </w:pPr>
      <w:r w:rsidRPr="006852F0">
        <w:rPr>
          <w:rFonts w:ascii="Times New Roman" w:hAnsi="Times New Roman" w:cs="Times New Roman"/>
          <w:b/>
          <w:bCs/>
          <w:sz w:val="24"/>
          <w:szCs w:val="24"/>
        </w:rPr>
        <w:t xml:space="preserve">Uz članak </w:t>
      </w:r>
      <w:r w:rsidR="007C1774" w:rsidRPr="006852F0">
        <w:rPr>
          <w:rFonts w:ascii="Times New Roman" w:hAnsi="Times New Roman" w:cs="Times New Roman"/>
          <w:b/>
          <w:bCs/>
          <w:sz w:val="24"/>
          <w:szCs w:val="24"/>
        </w:rPr>
        <w:t>3</w:t>
      </w:r>
      <w:r w:rsidR="007C1774">
        <w:rPr>
          <w:rFonts w:ascii="Times New Roman" w:hAnsi="Times New Roman" w:cs="Times New Roman"/>
          <w:b/>
          <w:bCs/>
          <w:sz w:val="24"/>
          <w:szCs w:val="24"/>
        </w:rPr>
        <w:t>1</w:t>
      </w:r>
      <w:r w:rsidRPr="006852F0">
        <w:rPr>
          <w:rFonts w:ascii="Times New Roman" w:hAnsi="Times New Roman" w:cs="Times New Roman"/>
          <w:b/>
          <w:bCs/>
          <w:sz w:val="24"/>
          <w:szCs w:val="24"/>
        </w:rPr>
        <w:t xml:space="preserve">. </w:t>
      </w:r>
    </w:p>
    <w:p w14:paraId="0EAE708E" w14:textId="1ED97B5C" w:rsidR="00045E85" w:rsidRDefault="006852F0" w:rsidP="00F3160F">
      <w:pPr>
        <w:spacing w:after="0" w:line="240" w:lineRule="auto"/>
        <w:jc w:val="both"/>
        <w:rPr>
          <w:rStyle w:val="markedcontent"/>
          <w:rFonts w:ascii="Times New Roman" w:hAnsi="Times New Roman" w:cs="Times New Roman"/>
          <w:b/>
          <w:bCs/>
          <w:sz w:val="24"/>
          <w:szCs w:val="24"/>
        </w:rPr>
      </w:pPr>
      <w:r w:rsidRPr="006852F0">
        <w:rPr>
          <w:rFonts w:ascii="Times New Roman" w:hAnsi="Times New Roman" w:cs="Times New Roman"/>
          <w:sz w:val="24"/>
          <w:szCs w:val="24"/>
        </w:rPr>
        <w:t xml:space="preserve">Ova odredba određuje </w:t>
      </w:r>
      <w:r w:rsidR="005B5D9E">
        <w:rPr>
          <w:rFonts w:ascii="Times New Roman" w:hAnsi="Times New Roman" w:cs="Times New Roman"/>
          <w:sz w:val="24"/>
          <w:szCs w:val="24"/>
        </w:rPr>
        <w:t>s</w:t>
      </w:r>
      <w:r w:rsidRPr="006852F0">
        <w:rPr>
          <w:rFonts w:ascii="Times New Roman" w:hAnsi="Times New Roman" w:cs="Times New Roman"/>
          <w:sz w:val="24"/>
          <w:szCs w:val="24"/>
        </w:rPr>
        <w:t>tupanj</w:t>
      </w:r>
      <w:r w:rsidR="005B5D9E">
        <w:rPr>
          <w:rFonts w:ascii="Times New Roman" w:hAnsi="Times New Roman" w:cs="Times New Roman"/>
          <w:sz w:val="24"/>
          <w:szCs w:val="24"/>
        </w:rPr>
        <w:t>e</w:t>
      </w:r>
      <w:r w:rsidRPr="006852F0">
        <w:rPr>
          <w:rFonts w:ascii="Times New Roman" w:hAnsi="Times New Roman" w:cs="Times New Roman"/>
          <w:sz w:val="24"/>
          <w:szCs w:val="24"/>
        </w:rPr>
        <w:t xml:space="preserve"> na snagu Zakona.</w:t>
      </w:r>
    </w:p>
    <w:sectPr w:rsidR="00045E8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70A8C" w14:textId="77777777" w:rsidR="009A6EC2" w:rsidRDefault="009A6EC2" w:rsidP="00AA6F21">
      <w:pPr>
        <w:spacing w:after="0" w:line="240" w:lineRule="auto"/>
      </w:pPr>
      <w:r>
        <w:separator/>
      </w:r>
    </w:p>
  </w:endnote>
  <w:endnote w:type="continuationSeparator" w:id="0">
    <w:p w14:paraId="67D852FE" w14:textId="77777777" w:rsidR="009A6EC2" w:rsidRDefault="009A6EC2" w:rsidP="00AA6F21">
      <w:pPr>
        <w:spacing w:after="0" w:line="240" w:lineRule="auto"/>
      </w:pPr>
      <w:r>
        <w:continuationSeparator/>
      </w:r>
    </w:p>
  </w:endnote>
  <w:endnote w:type="continuationNotice" w:id="1">
    <w:p w14:paraId="79B0EB8B" w14:textId="77777777" w:rsidR="009A6EC2" w:rsidRDefault="009A6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96932"/>
      <w:docPartObj>
        <w:docPartGallery w:val="Page Numbers (Bottom of Page)"/>
        <w:docPartUnique/>
      </w:docPartObj>
    </w:sdtPr>
    <w:sdtEndPr>
      <w:rPr>
        <w:rFonts w:ascii="Times New Roman" w:hAnsi="Times New Roman" w:cs="Times New Roman"/>
        <w:sz w:val="24"/>
        <w:szCs w:val="24"/>
      </w:rPr>
    </w:sdtEndPr>
    <w:sdtContent>
      <w:p w14:paraId="3A90E493" w14:textId="5BFBEAF4" w:rsidR="005B5D9E" w:rsidRPr="00F17A7E" w:rsidRDefault="005B5D9E">
        <w:pPr>
          <w:pStyle w:val="Footer"/>
          <w:jc w:val="right"/>
          <w:rPr>
            <w:rFonts w:ascii="Times New Roman" w:hAnsi="Times New Roman" w:cs="Times New Roman"/>
            <w:sz w:val="24"/>
            <w:szCs w:val="24"/>
          </w:rPr>
        </w:pPr>
        <w:r w:rsidRPr="00F17A7E">
          <w:rPr>
            <w:rFonts w:ascii="Times New Roman" w:hAnsi="Times New Roman" w:cs="Times New Roman"/>
            <w:sz w:val="24"/>
            <w:szCs w:val="24"/>
          </w:rPr>
          <w:fldChar w:fldCharType="begin"/>
        </w:r>
        <w:r w:rsidRPr="00F17A7E">
          <w:rPr>
            <w:rFonts w:ascii="Times New Roman" w:hAnsi="Times New Roman" w:cs="Times New Roman"/>
            <w:sz w:val="24"/>
            <w:szCs w:val="24"/>
          </w:rPr>
          <w:instrText>PAGE   \* MERGEFORMAT</w:instrText>
        </w:r>
        <w:r w:rsidRPr="00F17A7E">
          <w:rPr>
            <w:rFonts w:ascii="Times New Roman" w:hAnsi="Times New Roman" w:cs="Times New Roman"/>
            <w:sz w:val="24"/>
            <w:szCs w:val="24"/>
          </w:rPr>
          <w:fldChar w:fldCharType="separate"/>
        </w:r>
        <w:r w:rsidR="008F6420">
          <w:rPr>
            <w:rFonts w:ascii="Times New Roman" w:hAnsi="Times New Roman" w:cs="Times New Roman"/>
            <w:noProof/>
            <w:sz w:val="24"/>
            <w:szCs w:val="24"/>
          </w:rPr>
          <w:t>2</w:t>
        </w:r>
        <w:r w:rsidRPr="00F17A7E">
          <w:rPr>
            <w:rFonts w:ascii="Times New Roman" w:hAnsi="Times New Roman" w:cs="Times New Roman"/>
            <w:sz w:val="24"/>
            <w:szCs w:val="24"/>
          </w:rPr>
          <w:fldChar w:fldCharType="end"/>
        </w:r>
      </w:p>
    </w:sdtContent>
  </w:sdt>
  <w:p w14:paraId="3A0BFE8D" w14:textId="77777777" w:rsidR="005B5D9E" w:rsidRDefault="005B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B2D46" w14:textId="77777777" w:rsidR="009A6EC2" w:rsidRDefault="009A6EC2" w:rsidP="00AA6F21">
      <w:pPr>
        <w:spacing w:after="0" w:line="240" w:lineRule="auto"/>
      </w:pPr>
      <w:r>
        <w:separator/>
      </w:r>
    </w:p>
  </w:footnote>
  <w:footnote w:type="continuationSeparator" w:id="0">
    <w:p w14:paraId="55BE7F64" w14:textId="77777777" w:rsidR="009A6EC2" w:rsidRDefault="009A6EC2" w:rsidP="00AA6F21">
      <w:pPr>
        <w:spacing w:after="0" w:line="240" w:lineRule="auto"/>
      </w:pPr>
      <w:r>
        <w:continuationSeparator/>
      </w:r>
    </w:p>
  </w:footnote>
  <w:footnote w:type="continuationNotice" w:id="1">
    <w:p w14:paraId="4CE6FCB1" w14:textId="77777777" w:rsidR="009A6EC2" w:rsidRDefault="009A6EC2">
      <w:pPr>
        <w:spacing w:after="0" w:line="240" w:lineRule="auto"/>
      </w:pPr>
    </w:p>
  </w:footnote>
  <w:footnote w:id="2">
    <w:p w14:paraId="51F6F969" w14:textId="77777777" w:rsidR="005B5D9E" w:rsidRDefault="005B5D9E" w:rsidP="004B3637">
      <w:pPr>
        <w:pStyle w:val="FootnoteText"/>
        <w:jc w:val="both"/>
      </w:pPr>
      <w:r>
        <w:rPr>
          <w:rStyle w:val="FootnoteReference"/>
        </w:rPr>
        <w:footnoteRef/>
      </w:r>
      <w:r>
        <w:t xml:space="preserve"> </w:t>
      </w:r>
      <w:r w:rsidRPr="00C865F8">
        <w:rPr>
          <w:rFonts w:ascii="Times New Roman" w:hAnsi="Times New Roman" w:cs="Times New Roman"/>
          <w:sz w:val="22"/>
          <w:szCs w:val="22"/>
        </w:rPr>
        <w:t xml:space="preserve">OECD - Organizacija za </w:t>
      </w:r>
      <w:r>
        <w:rPr>
          <w:rFonts w:ascii="Times New Roman" w:hAnsi="Times New Roman" w:cs="Times New Roman"/>
          <w:sz w:val="22"/>
          <w:szCs w:val="22"/>
        </w:rPr>
        <w:t>gospodarsku</w:t>
      </w:r>
      <w:r w:rsidRPr="00C865F8">
        <w:rPr>
          <w:rFonts w:ascii="Times New Roman" w:hAnsi="Times New Roman" w:cs="Times New Roman"/>
          <w:sz w:val="22"/>
          <w:szCs w:val="22"/>
        </w:rPr>
        <w:t xml:space="preserve"> suradnju i razvoj, međunarodna ekonomska organizacija osnovana 14. prosinca 1960. godine nastala kao nasljednik Organizacije za europsku ekonomsku suradnju (OEEC).</w:t>
      </w:r>
    </w:p>
  </w:footnote>
  <w:footnote w:id="3">
    <w:p w14:paraId="0ACB1D32" w14:textId="545BB50F" w:rsidR="005B5D9E" w:rsidRDefault="005B5D9E" w:rsidP="004B3637">
      <w:pPr>
        <w:pStyle w:val="FootnoteText"/>
        <w:jc w:val="both"/>
      </w:pPr>
      <w:r>
        <w:rPr>
          <w:rStyle w:val="FootnoteReference"/>
        </w:rPr>
        <w:footnoteRef/>
      </w:r>
      <w:r>
        <w:t xml:space="preserve"> </w:t>
      </w:r>
      <w:r w:rsidRPr="00D72D64">
        <w:rPr>
          <w:rFonts w:ascii="Times New Roman" w:hAnsi="Times New Roman" w:cs="Times New Roman"/>
        </w:rPr>
        <w:t xml:space="preserve">GRECO: ekspertno tijelo Vijeća Europe zaduženo za evaluaciju i monitoring antikorupcijske politike u </w:t>
      </w:r>
      <w:r>
        <w:rPr>
          <w:rFonts w:ascii="Times New Roman" w:hAnsi="Times New Roman" w:cs="Times New Roman"/>
        </w:rPr>
        <w:t>državama</w:t>
      </w:r>
      <w:r w:rsidRPr="00D72D64">
        <w:rPr>
          <w:rFonts w:ascii="Times New Roman" w:hAnsi="Times New Roman" w:cs="Times New Roman"/>
        </w:rPr>
        <w:t xml:space="preserve"> članicama, kandidatima i trećim </w:t>
      </w:r>
      <w:r>
        <w:rPr>
          <w:rFonts w:ascii="Times New Roman" w:hAnsi="Times New Roman" w:cs="Times New Roman"/>
        </w:rPr>
        <w:t>državama</w:t>
      </w:r>
      <w:r w:rsidRPr="00D72D64">
        <w:rPr>
          <w:rFonts w:ascii="Times New Roman" w:hAnsi="Times New Roman" w:cs="Times New Roman"/>
        </w:rPr>
        <w:t xml:space="preserve">. </w:t>
      </w:r>
      <w:r>
        <w:rPr>
          <w:rFonts w:ascii="Times New Roman" w:hAnsi="Times New Roman" w:cs="Times New Roman"/>
        </w:rPr>
        <w:t xml:space="preserve">Republika </w:t>
      </w:r>
      <w:r w:rsidRPr="00D72D64">
        <w:rPr>
          <w:rFonts w:ascii="Times New Roman" w:hAnsi="Times New Roman" w:cs="Times New Roman"/>
        </w:rPr>
        <w:t>Hrvatska je članica od 2000. godine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F95"/>
    <w:multiLevelType w:val="hybridMultilevel"/>
    <w:tmpl w:val="3E6C3BD6"/>
    <w:lvl w:ilvl="0" w:tplc="FDF8C9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986E94"/>
    <w:multiLevelType w:val="hybridMultilevel"/>
    <w:tmpl w:val="95A6937C"/>
    <w:lvl w:ilvl="0" w:tplc="041A000F">
      <w:start w:val="1"/>
      <w:numFmt w:val="decimal"/>
      <w:lvlText w:val="%1."/>
      <w:lvlJc w:val="left"/>
      <w:pPr>
        <w:ind w:left="720" w:hanging="360"/>
      </w:pPr>
    </w:lvl>
    <w:lvl w:ilvl="1" w:tplc="650C1DDE">
      <w:start w:val="1"/>
      <w:numFmt w:val="decimal"/>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1D6834"/>
    <w:multiLevelType w:val="hybridMultilevel"/>
    <w:tmpl w:val="C982F5C6"/>
    <w:lvl w:ilvl="0" w:tplc="896C543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3735E25"/>
    <w:multiLevelType w:val="hybridMultilevel"/>
    <w:tmpl w:val="133C50D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0C4BF6"/>
    <w:multiLevelType w:val="hybridMultilevel"/>
    <w:tmpl w:val="C4740F9E"/>
    <w:lvl w:ilvl="0" w:tplc="FDF8C9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1355F6"/>
    <w:multiLevelType w:val="hybridMultilevel"/>
    <w:tmpl w:val="B26A19B8"/>
    <w:lvl w:ilvl="0" w:tplc="896C5430">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B13FF8"/>
    <w:multiLevelType w:val="hybridMultilevel"/>
    <w:tmpl w:val="18D61EDC"/>
    <w:lvl w:ilvl="0" w:tplc="2FA6722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D473BF"/>
    <w:multiLevelType w:val="hybridMultilevel"/>
    <w:tmpl w:val="74B01B8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9C187A"/>
    <w:multiLevelType w:val="hybridMultilevel"/>
    <w:tmpl w:val="5EB26E0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A8646E"/>
    <w:multiLevelType w:val="hybridMultilevel"/>
    <w:tmpl w:val="B838F31E"/>
    <w:lvl w:ilvl="0" w:tplc="C79AD6AA">
      <w:start w:val="1"/>
      <w:numFmt w:val="decimal"/>
      <w:lvlText w:val="(%1)"/>
      <w:lvlJc w:val="left"/>
      <w:pPr>
        <w:ind w:left="1080" w:hanging="360"/>
      </w:pPr>
      <w:rPr>
        <w:rFonts w:hint="default"/>
        <w:b w:val="0"/>
        <w:bCs/>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E107D96"/>
    <w:multiLevelType w:val="hybridMultilevel"/>
    <w:tmpl w:val="BB6EDA6A"/>
    <w:lvl w:ilvl="0" w:tplc="1FB81C8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2921BA"/>
    <w:multiLevelType w:val="hybridMultilevel"/>
    <w:tmpl w:val="11F8C910"/>
    <w:lvl w:ilvl="0" w:tplc="FDF8C9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6C2D19"/>
    <w:multiLevelType w:val="hybridMultilevel"/>
    <w:tmpl w:val="A7AA95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36171E"/>
    <w:multiLevelType w:val="hybridMultilevel"/>
    <w:tmpl w:val="19EE42EE"/>
    <w:lvl w:ilvl="0" w:tplc="C79AD6AA">
      <w:start w:val="1"/>
      <w:numFmt w:val="decimal"/>
      <w:lvlText w:val="(%1)"/>
      <w:lvlJc w:val="left"/>
      <w:pPr>
        <w:ind w:left="720" w:hanging="360"/>
      </w:pPr>
      <w:rPr>
        <w:rFonts w:hint="default"/>
        <w:b w:val="0"/>
        <w:b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5740B9"/>
    <w:multiLevelType w:val="hybridMultilevel"/>
    <w:tmpl w:val="8D28B12E"/>
    <w:lvl w:ilvl="0" w:tplc="FFFFFFFF">
      <w:start w:val="1"/>
      <w:numFmt w:val="decimal"/>
      <w:lvlText w:val="(%1)"/>
      <w:lvlJc w:val="left"/>
      <w:pPr>
        <w:ind w:left="720" w:hanging="360"/>
      </w:pPr>
      <w:rPr>
        <w:rFonts w:hint="default"/>
      </w:rPr>
    </w:lvl>
    <w:lvl w:ilvl="1" w:tplc="FDF8C91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4319C9"/>
    <w:multiLevelType w:val="hybridMultilevel"/>
    <w:tmpl w:val="F84E8624"/>
    <w:lvl w:ilvl="0" w:tplc="C79AD6AA">
      <w:start w:val="1"/>
      <w:numFmt w:val="decimal"/>
      <w:lvlText w:val="(%1)"/>
      <w:lvlJc w:val="left"/>
      <w:pPr>
        <w:ind w:left="720" w:hanging="360"/>
      </w:pPr>
      <w:rPr>
        <w:rFonts w:hint="default"/>
        <w:b w:val="0"/>
        <w:bCs/>
        <w:color w:val="auto"/>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3165DD"/>
    <w:multiLevelType w:val="hybridMultilevel"/>
    <w:tmpl w:val="5EB26E0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DC36008"/>
    <w:multiLevelType w:val="hybridMultilevel"/>
    <w:tmpl w:val="A66ACCBA"/>
    <w:lvl w:ilvl="0" w:tplc="FDF8C91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F660ADF"/>
    <w:multiLevelType w:val="hybridMultilevel"/>
    <w:tmpl w:val="96BACCBC"/>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0962F66"/>
    <w:multiLevelType w:val="hybridMultilevel"/>
    <w:tmpl w:val="4412E69E"/>
    <w:lvl w:ilvl="0" w:tplc="896C543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32A3549C"/>
    <w:multiLevelType w:val="hybridMultilevel"/>
    <w:tmpl w:val="28F244DA"/>
    <w:lvl w:ilvl="0" w:tplc="C79AD6AA">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FE3B9B"/>
    <w:multiLevelType w:val="hybridMultilevel"/>
    <w:tmpl w:val="5EB26E0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6B74916"/>
    <w:multiLevelType w:val="hybridMultilevel"/>
    <w:tmpl w:val="071E437C"/>
    <w:lvl w:ilvl="0" w:tplc="C79AD6AA">
      <w:start w:val="1"/>
      <w:numFmt w:val="decimal"/>
      <w:lvlText w:val="(%1)"/>
      <w:lvlJc w:val="left"/>
      <w:pPr>
        <w:ind w:left="1068" w:hanging="360"/>
      </w:pPr>
      <w:rPr>
        <w:rFonts w:hint="default"/>
        <w:b w:val="0"/>
        <w:bCs/>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36F9222E"/>
    <w:multiLevelType w:val="hybridMultilevel"/>
    <w:tmpl w:val="97DC3F1E"/>
    <w:lvl w:ilvl="0" w:tplc="896C5430">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7BA262E"/>
    <w:multiLevelType w:val="hybridMultilevel"/>
    <w:tmpl w:val="5EB26E0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7CC5E85"/>
    <w:multiLevelType w:val="hybridMultilevel"/>
    <w:tmpl w:val="63E242B6"/>
    <w:lvl w:ilvl="0" w:tplc="D8DE765E">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38071274"/>
    <w:multiLevelType w:val="hybridMultilevel"/>
    <w:tmpl w:val="2732FE2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9A36DB6"/>
    <w:multiLevelType w:val="hybridMultilevel"/>
    <w:tmpl w:val="579C66C2"/>
    <w:lvl w:ilvl="0" w:tplc="041A0017">
      <w:start w:val="1"/>
      <w:numFmt w:val="lowerLetter"/>
      <w:lvlText w:val="%1)"/>
      <w:lvlJc w:val="left"/>
      <w:pPr>
        <w:ind w:left="1068" w:hanging="360"/>
      </w:pPr>
      <w:rPr>
        <w:rFonts w:hint="default"/>
        <w:b w:val="0"/>
        <w:bCs/>
        <w:color w:val="auto"/>
      </w:rPr>
    </w:lvl>
    <w:lvl w:ilvl="1" w:tplc="FFFFFFFF">
      <w:start w:val="1"/>
      <w:numFmt w:val="lowerLetter"/>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3C29390E"/>
    <w:multiLevelType w:val="hybridMultilevel"/>
    <w:tmpl w:val="2384DABE"/>
    <w:lvl w:ilvl="0" w:tplc="FDF8C91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10C3946"/>
    <w:multiLevelType w:val="hybridMultilevel"/>
    <w:tmpl w:val="A600E68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1B02D17"/>
    <w:multiLevelType w:val="hybridMultilevel"/>
    <w:tmpl w:val="053C22F6"/>
    <w:lvl w:ilvl="0" w:tplc="1FB81C8E">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7E325E7"/>
    <w:multiLevelType w:val="hybridMultilevel"/>
    <w:tmpl w:val="FB3E30C6"/>
    <w:lvl w:ilvl="0" w:tplc="041A0011">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480C2B2C"/>
    <w:multiLevelType w:val="hybridMultilevel"/>
    <w:tmpl w:val="44783454"/>
    <w:lvl w:ilvl="0" w:tplc="07140BE8">
      <w:start w:val="1"/>
      <w:numFmt w:val="decimal"/>
      <w:lvlText w:val="(%1)"/>
      <w:lvlJc w:val="left"/>
      <w:pPr>
        <w:ind w:left="360" w:hanging="360"/>
      </w:pPr>
      <w:rPr>
        <w:rFonts w:eastAsia="Times New Roman"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4926794E"/>
    <w:multiLevelType w:val="hybridMultilevel"/>
    <w:tmpl w:val="E6945174"/>
    <w:lvl w:ilvl="0" w:tplc="FDF8C91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B54158B"/>
    <w:multiLevelType w:val="hybridMultilevel"/>
    <w:tmpl w:val="4A9240F4"/>
    <w:lvl w:ilvl="0" w:tplc="FFFFFFFF">
      <w:start w:val="1"/>
      <w:numFmt w:val="decimal"/>
      <w:lvlText w:val="(%1)"/>
      <w:lvlJc w:val="left"/>
      <w:pPr>
        <w:ind w:left="720" w:hanging="360"/>
      </w:pPr>
      <w:rPr>
        <w:rFonts w:hint="default"/>
      </w:rPr>
    </w:lvl>
    <w:lvl w:ilvl="1" w:tplc="FDF8C918">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CD677EF"/>
    <w:multiLevelType w:val="hybridMultilevel"/>
    <w:tmpl w:val="AD0AFABA"/>
    <w:lvl w:ilvl="0" w:tplc="896C543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EA66A4D"/>
    <w:multiLevelType w:val="hybridMultilevel"/>
    <w:tmpl w:val="9098C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0F16E7F"/>
    <w:multiLevelType w:val="hybridMultilevel"/>
    <w:tmpl w:val="DFDEF6D6"/>
    <w:lvl w:ilvl="0" w:tplc="4D80BF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1167BCB"/>
    <w:multiLevelType w:val="hybridMultilevel"/>
    <w:tmpl w:val="DE26F23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38427FC"/>
    <w:multiLevelType w:val="hybridMultilevel"/>
    <w:tmpl w:val="4D54157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40" w15:restartNumberingAfterBreak="0">
    <w:nsid w:val="53B62D37"/>
    <w:multiLevelType w:val="hybridMultilevel"/>
    <w:tmpl w:val="8A928784"/>
    <w:lvl w:ilvl="0" w:tplc="C3B68E8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54BD24AC"/>
    <w:multiLevelType w:val="hybridMultilevel"/>
    <w:tmpl w:val="F2B8312C"/>
    <w:lvl w:ilvl="0" w:tplc="CB366890">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8992F6C"/>
    <w:multiLevelType w:val="hybridMultilevel"/>
    <w:tmpl w:val="1C46EFF0"/>
    <w:lvl w:ilvl="0" w:tplc="FDF8C918">
      <w:start w:val="1"/>
      <w:numFmt w:val="decimal"/>
      <w:lvlText w:val="(%1)"/>
      <w:lvlJc w:val="left"/>
      <w:pPr>
        <w:ind w:left="502"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5A6A6794"/>
    <w:multiLevelType w:val="hybridMultilevel"/>
    <w:tmpl w:val="9FC263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A885546"/>
    <w:multiLevelType w:val="hybridMultilevel"/>
    <w:tmpl w:val="17AA4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AAB1E58"/>
    <w:multiLevelType w:val="hybridMultilevel"/>
    <w:tmpl w:val="0E4003F0"/>
    <w:lvl w:ilvl="0" w:tplc="CD1C4448">
      <w:start w:val="1"/>
      <w:numFmt w:val="decimal"/>
      <w:lvlText w:val="(%1)"/>
      <w:lvlJc w:val="left"/>
      <w:pPr>
        <w:ind w:left="502"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5D8D2348"/>
    <w:multiLevelType w:val="hybridMultilevel"/>
    <w:tmpl w:val="28F244DA"/>
    <w:lvl w:ilvl="0" w:tplc="FFFFFFFF">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DAE2E56"/>
    <w:multiLevelType w:val="hybridMultilevel"/>
    <w:tmpl w:val="E23808A8"/>
    <w:lvl w:ilvl="0" w:tplc="406278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5E3F51B0"/>
    <w:multiLevelType w:val="hybridMultilevel"/>
    <w:tmpl w:val="06149E72"/>
    <w:lvl w:ilvl="0" w:tplc="E96C5754">
      <w:start w:val="1"/>
      <w:numFmt w:val="decimal"/>
      <w:lvlText w:val="(%1)"/>
      <w:lvlJc w:val="left"/>
      <w:pPr>
        <w:ind w:left="360"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5E7F036A"/>
    <w:multiLevelType w:val="hybridMultilevel"/>
    <w:tmpl w:val="C66C97B4"/>
    <w:lvl w:ilvl="0" w:tplc="CAE2E44C">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F21322E"/>
    <w:multiLevelType w:val="hybridMultilevel"/>
    <w:tmpl w:val="E6388444"/>
    <w:lvl w:ilvl="0" w:tplc="525059DC">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1" w15:restartNumberingAfterBreak="0">
    <w:nsid w:val="5F4E0745"/>
    <w:multiLevelType w:val="hybridMultilevel"/>
    <w:tmpl w:val="09844E0A"/>
    <w:lvl w:ilvl="0" w:tplc="225ED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2D39C1"/>
    <w:multiLevelType w:val="hybridMultilevel"/>
    <w:tmpl w:val="C3C0475A"/>
    <w:lvl w:ilvl="0" w:tplc="FFFFFFFF">
      <w:start w:val="1"/>
      <w:numFmt w:val="decimal"/>
      <w:lvlText w:val="(%1)"/>
      <w:lvlJc w:val="left"/>
      <w:pPr>
        <w:ind w:left="720" w:hanging="360"/>
      </w:pPr>
      <w:rPr>
        <w:rFonts w:hint="default"/>
        <w:b w:val="0"/>
        <w:bCs/>
        <w:color w:val="auto"/>
      </w:rPr>
    </w:lvl>
    <w:lvl w:ilvl="1" w:tplc="041A0017">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171741D"/>
    <w:multiLevelType w:val="hybridMultilevel"/>
    <w:tmpl w:val="BCB4F13E"/>
    <w:lvl w:ilvl="0" w:tplc="FDF8C9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22503AE"/>
    <w:multiLevelType w:val="hybridMultilevel"/>
    <w:tmpl w:val="A5EE14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233192C"/>
    <w:multiLevelType w:val="hybridMultilevel"/>
    <w:tmpl w:val="CA00F68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5053B8C"/>
    <w:multiLevelType w:val="hybridMultilevel"/>
    <w:tmpl w:val="4C2C99C0"/>
    <w:lvl w:ilvl="0" w:tplc="1FB81C8E">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56A6AB3"/>
    <w:multiLevelType w:val="hybridMultilevel"/>
    <w:tmpl w:val="509CD958"/>
    <w:lvl w:ilvl="0" w:tplc="FDF8C918">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58" w15:restartNumberingAfterBreak="0">
    <w:nsid w:val="6644081B"/>
    <w:multiLevelType w:val="hybridMultilevel"/>
    <w:tmpl w:val="93CEDAEA"/>
    <w:lvl w:ilvl="0" w:tplc="FFFFFFFF">
      <w:start w:val="1"/>
      <w:numFmt w:val="decimal"/>
      <w:lvlText w:val="(%1)"/>
      <w:lvlJc w:val="left"/>
      <w:pPr>
        <w:ind w:left="720" w:hanging="360"/>
      </w:pPr>
      <w:rPr>
        <w:rFonts w:hint="default"/>
        <w:color w:val="auto"/>
      </w:rPr>
    </w:lvl>
    <w:lvl w:ilvl="1" w:tplc="1FB81C8E">
      <w:start w:val="1"/>
      <w:numFmt w:val="decimal"/>
      <w:lvlText w:val="(%2)"/>
      <w:lvlJc w:val="left"/>
      <w:pPr>
        <w:ind w:left="72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9C27E76"/>
    <w:multiLevelType w:val="hybridMultilevel"/>
    <w:tmpl w:val="AC84F5C6"/>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70151DDE"/>
    <w:multiLevelType w:val="hybridMultilevel"/>
    <w:tmpl w:val="6F98BCF0"/>
    <w:lvl w:ilvl="0" w:tplc="4F4C84C8">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72DA63C5"/>
    <w:multiLevelType w:val="hybridMultilevel"/>
    <w:tmpl w:val="94ACF6F8"/>
    <w:lvl w:ilvl="0" w:tplc="645ED226">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300295B"/>
    <w:multiLevelType w:val="hybridMultilevel"/>
    <w:tmpl w:val="84FAEE42"/>
    <w:lvl w:ilvl="0" w:tplc="896C543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3" w15:restartNumberingAfterBreak="0">
    <w:nsid w:val="73C34E8D"/>
    <w:multiLevelType w:val="hybridMultilevel"/>
    <w:tmpl w:val="8DAA3FC8"/>
    <w:lvl w:ilvl="0" w:tplc="7DF00016">
      <w:start w:val="4"/>
      <w:numFmt w:val="lowerLetter"/>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64" w15:restartNumberingAfterBreak="0">
    <w:nsid w:val="77235A44"/>
    <w:multiLevelType w:val="hybridMultilevel"/>
    <w:tmpl w:val="0054146C"/>
    <w:lvl w:ilvl="0" w:tplc="71E6107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8413A0E"/>
    <w:multiLevelType w:val="hybridMultilevel"/>
    <w:tmpl w:val="A38E0468"/>
    <w:lvl w:ilvl="0" w:tplc="C79AD6AA">
      <w:start w:val="1"/>
      <w:numFmt w:val="decimal"/>
      <w:lvlText w:val="(%1)"/>
      <w:lvlJc w:val="left"/>
      <w:pPr>
        <w:ind w:left="720" w:hanging="360"/>
      </w:pPr>
      <w:rPr>
        <w:rFonts w:hint="default"/>
        <w:b w:val="0"/>
        <w:bCs/>
        <w:color w:val="auto"/>
      </w:rPr>
    </w:lvl>
    <w:lvl w:ilvl="1" w:tplc="0906A2A2">
      <w:start w:val="1"/>
      <w:numFmt w:val="lowerLetter"/>
      <w:lvlText w:val="%2)"/>
      <w:lvlJc w:val="left"/>
      <w:pPr>
        <w:ind w:left="1440" w:hanging="360"/>
      </w:pPr>
      <w:rPr>
        <w:rFonts w:hint="default"/>
      </w:rPr>
    </w:lvl>
    <w:lvl w:ilvl="2" w:tplc="82BE56A4">
      <w:start w:val="1"/>
      <w:numFmt w:val="decimal"/>
      <w:lvlText w:val="%3."/>
      <w:lvlJc w:val="left"/>
      <w:pPr>
        <w:ind w:left="2000" w:hanging="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BF11EED"/>
    <w:multiLevelType w:val="hybridMultilevel"/>
    <w:tmpl w:val="2732FE20"/>
    <w:lvl w:ilvl="0" w:tplc="041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D8C3E11"/>
    <w:multiLevelType w:val="hybridMultilevel"/>
    <w:tmpl w:val="576E9A04"/>
    <w:lvl w:ilvl="0" w:tplc="7FC89C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DCC53D1"/>
    <w:multiLevelType w:val="hybridMultilevel"/>
    <w:tmpl w:val="27E862B4"/>
    <w:lvl w:ilvl="0" w:tplc="FFFFFFFF">
      <w:start w:val="1"/>
      <w:numFmt w:val="decimal"/>
      <w:lvlText w:val="(%1)"/>
      <w:lvlJc w:val="left"/>
      <w:pPr>
        <w:ind w:left="720" w:hanging="360"/>
      </w:pPr>
      <w:rPr>
        <w:rFonts w:hint="default"/>
        <w:color w:val="auto"/>
      </w:rPr>
    </w:lvl>
    <w:lvl w:ilvl="1" w:tplc="1FB81C8E">
      <w:start w:val="1"/>
      <w:numFmt w:val="decimal"/>
      <w:lvlText w:val="(%2)"/>
      <w:lvlJc w:val="left"/>
      <w:pPr>
        <w:ind w:left="72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7"/>
  </w:num>
  <w:num w:numId="2">
    <w:abstractNumId w:val="38"/>
  </w:num>
  <w:num w:numId="3">
    <w:abstractNumId w:val="50"/>
  </w:num>
  <w:num w:numId="4">
    <w:abstractNumId w:val="63"/>
  </w:num>
  <w:num w:numId="5">
    <w:abstractNumId w:val="21"/>
  </w:num>
  <w:num w:numId="6">
    <w:abstractNumId w:val="8"/>
  </w:num>
  <w:num w:numId="7">
    <w:abstractNumId w:val="31"/>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41"/>
  </w:num>
  <w:num w:numId="11">
    <w:abstractNumId w:val="64"/>
  </w:num>
  <w:num w:numId="12">
    <w:abstractNumId w:val="42"/>
  </w:num>
  <w:num w:numId="13">
    <w:abstractNumId w:val="6"/>
  </w:num>
  <w:num w:numId="14">
    <w:abstractNumId w:val="61"/>
  </w:num>
  <w:num w:numId="15">
    <w:abstractNumId w:val="37"/>
  </w:num>
  <w:num w:numId="16">
    <w:abstractNumId w:val="43"/>
  </w:num>
  <w:num w:numId="17">
    <w:abstractNumId w:val="60"/>
  </w:num>
  <w:num w:numId="18">
    <w:abstractNumId w:val="48"/>
  </w:num>
  <w:num w:numId="19">
    <w:abstractNumId w:val="40"/>
  </w:num>
  <w:num w:numId="20">
    <w:abstractNumId w:val="18"/>
  </w:num>
  <w:num w:numId="21">
    <w:abstractNumId w:val="45"/>
  </w:num>
  <w:num w:numId="22">
    <w:abstractNumId w:val="59"/>
  </w:num>
  <w:num w:numId="23">
    <w:abstractNumId w:val="32"/>
  </w:num>
  <w:num w:numId="24">
    <w:abstractNumId w:val="25"/>
  </w:num>
  <w:num w:numId="25">
    <w:abstractNumId w:val="47"/>
  </w:num>
  <w:num w:numId="26">
    <w:abstractNumId w:val="10"/>
  </w:num>
  <w:num w:numId="27">
    <w:abstractNumId w:val="3"/>
  </w:num>
  <w:num w:numId="28">
    <w:abstractNumId w:val="29"/>
  </w:num>
  <w:num w:numId="29">
    <w:abstractNumId w:val="12"/>
  </w:num>
  <w:num w:numId="30">
    <w:abstractNumId w:val="55"/>
  </w:num>
  <w:num w:numId="31">
    <w:abstractNumId w:val="1"/>
  </w:num>
  <w:num w:numId="32">
    <w:abstractNumId w:val="33"/>
  </w:num>
  <w:num w:numId="33">
    <w:abstractNumId w:val="14"/>
  </w:num>
  <w:num w:numId="34">
    <w:abstractNumId w:val="56"/>
  </w:num>
  <w:num w:numId="35">
    <w:abstractNumId w:val="58"/>
  </w:num>
  <w:num w:numId="36">
    <w:abstractNumId w:val="65"/>
  </w:num>
  <w:num w:numId="37">
    <w:abstractNumId w:val="52"/>
  </w:num>
  <w:num w:numId="38">
    <w:abstractNumId w:val="30"/>
  </w:num>
  <w:num w:numId="39">
    <w:abstractNumId w:val="68"/>
  </w:num>
  <w:num w:numId="40">
    <w:abstractNumId w:val="66"/>
  </w:num>
  <w:num w:numId="41">
    <w:abstractNumId w:val="28"/>
  </w:num>
  <w:num w:numId="42">
    <w:abstractNumId w:val="34"/>
  </w:num>
  <w:num w:numId="43">
    <w:abstractNumId w:val="53"/>
  </w:num>
  <w:num w:numId="44">
    <w:abstractNumId w:val="44"/>
  </w:num>
  <w:num w:numId="45">
    <w:abstractNumId w:val="27"/>
  </w:num>
  <w:num w:numId="46">
    <w:abstractNumId w:val="13"/>
  </w:num>
  <w:num w:numId="47">
    <w:abstractNumId w:val="49"/>
  </w:num>
  <w:num w:numId="48">
    <w:abstractNumId w:val="15"/>
  </w:num>
  <w:num w:numId="49">
    <w:abstractNumId w:val="22"/>
  </w:num>
  <w:num w:numId="50">
    <w:abstractNumId w:val="54"/>
  </w:num>
  <w:num w:numId="51">
    <w:abstractNumId w:val="20"/>
  </w:num>
  <w:num w:numId="52">
    <w:abstractNumId w:val="39"/>
  </w:num>
  <w:num w:numId="53">
    <w:abstractNumId w:val="7"/>
  </w:num>
  <w:num w:numId="54">
    <w:abstractNumId w:val="9"/>
  </w:num>
  <w:num w:numId="55">
    <w:abstractNumId w:val="46"/>
  </w:num>
  <w:num w:numId="56">
    <w:abstractNumId w:val="51"/>
  </w:num>
  <w:num w:numId="57">
    <w:abstractNumId w:val="36"/>
  </w:num>
  <w:num w:numId="58">
    <w:abstractNumId w:val="19"/>
  </w:num>
  <w:num w:numId="59">
    <w:abstractNumId w:val="35"/>
  </w:num>
  <w:num w:numId="60">
    <w:abstractNumId w:val="0"/>
  </w:num>
  <w:num w:numId="61">
    <w:abstractNumId w:val="5"/>
  </w:num>
  <w:num w:numId="62">
    <w:abstractNumId w:val="23"/>
  </w:num>
  <w:num w:numId="63">
    <w:abstractNumId w:val="2"/>
  </w:num>
  <w:num w:numId="64">
    <w:abstractNumId w:val="62"/>
  </w:num>
  <w:num w:numId="65">
    <w:abstractNumId w:val="11"/>
  </w:num>
  <w:num w:numId="66">
    <w:abstractNumId w:val="4"/>
  </w:num>
  <w:num w:numId="67">
    <w:abstractNumId w:val="17"/>
  </w:num>
  <w:num w:numId="68">
    <w:abstractNumId w:val="57"/>
  </w:num>
  <w:num w:numId="69">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E5"/>
    <w:rsid w:val="00001081"/>
    <w:rsid w:val="00002E26"/>
    <w:rsid w:val="00004BC3"/>
    <w:rsid w:val="00007130"/>
    <w:rsid w:val="00013F60"/>
    <w:rsid w:val="000212B2"/>
    <w:rsid w:val="00022298"/>
    <w:rsid w:val="00022AE5"/>
    <w:rsid w:val="00023D73"/>
    <w:rsid w:val="00024941"/>
    <w:rsid w:val="00025027"/>
    <w:rsid w:val="00025746"/>
    <w:rsid w:val="000335AA"/>
    <w:rsid w:val="00034165"/>
    <w:rsid w:val="00036C57"/>
    <w:rsid w:val="0004148D"/>
    <w:rsid w:val="00041EA1"/>
    <w:rsid w:val="000445D7"/>
    <w:rsid w:val="00045E85"/>
    <w:rsid w:val="00050800"/>
    <w:rsid w:val="00052CFC"/>
    <w:rsid w:val="00052E3D"/>
    <w:rsid w:val="000532F1"/>
    <w:rsid w:val="00056CD5"/>
    <w:rsid w:val="000579F6"/>
    <w:rsid w:val="00061BDA"/>
    <w:rsid w:val="00062F9C"/>
    <w:rsid w:val="000646B1"/>
    <w:rsid w:val="00065951"/>
    <w:rsid w:val="000661FF"/>
    <w:rsid w:val="00066213"/>
    <w:rsid w:val="000718CE"/>
    <w:rsid w:val="000730BD"/>
    <w:rsid w:val="00074372"/>
    <w:rsid w:val="00074DA2"/>
    <w:rsid w:val="00077175"/>
    <w:rsid w:val="000826EA"/>
    <w:rsid w:val="00082D20"/>
    <w:rsid w:val="00083C3B"/>
    <w:rsid w:val="00083E8E"/>
    <w:rsid w:val="0008597D"/>
    <w:rsid w:val="00087730"/>
    <w:rsid w:val="000877A6"/>
    <w:rsid w:val="00091403"/>
    <w:rsid w:val="00091F19"/>
    <w:rsid w:val="00092479"/>
    <w:rsid w:val="00093CBB"/>
    <w:rsid w:val="0009566F"/>
    <w:rsid w:val="000A79A7"/>
    <w:rsid w:val="000B5AEB"/>
    <w:rsid w:val="000B7792"/>
    <w:rsid w:val="000B7A5A"/>
    <w:rsid w:val="000C156D"/>
    <w:rsid w:val="000C3CFA"/>
    <w:rsid w:val="000C5533"/>
    <w:rsid w:val="000C74ED"/>
    <w:rsid w:val="000D2229"/>
    <w:rsid w:val="000D616B"/>
    <w:rsid w:val="000E0960"/>
    <w:rsid w:val="000F3205"/>
    <w:rsid w:val="000F3453"/>
    <w:rsid w:val="000F7EBB"/>
    <w:rsid w:val="00100240"/>
    <w:rsid w:val="00101AE4"/>
    <w:rsid w:val="00102205"/>
    <w:rsid w:val="00103956"/>
    <w:rsid w:val="0010486B"/>
    <w:rsid w:val="00104B80"/>
    <w:rsid w:val="00105389"/>
    <w:rsid w:val="0010716B"/>
    <w:rsid w:val="00107739"/>
    <w:rsid w:val="00111215"/>
    <w:rsid w:val="00112343"/>
    <w:rsid w:val="00112882"/>
    <w:rsid w:val="00112DCA"/>
    <w:rsid w:val="0011323D"/>
    <w:rsid w:val="00114C22"/>
    <w:rsid w:val="00115FFA"/>
    <w:rsid w:val="00117679"/>
    <w:rsid w:val="00117B0B"/>
    <w:rsid w:val="001214FC"/>
    <w:rsid w:val="00122382"/>
    <w:rsid w:val="00122E29"/>
    <w:rsid w:val="00124FE7"/>
    <w:rsid w:val="00132BAF"/>
    <w:rsid w:val="00132E07"/>
    <w:rsid w:val="0014151B"/>
    <w:rsid w:val="00142897"/>
    <w:rsid w:val="00144FEA"/>
    <w:rsid w:val="001453CF"/>
    <w:rsid w:val="00150762"/>
    <w:rsid w:val="00151811"/>
    <w:rsid w:val="001520FF"/>
    <w:rsid w:val="00152178"/>
    <w:rsid w:val="00152CD9"/>
    <w:rsid w:val="00162840"/>
    <w:rsid w:val="0017224D"/>
    <w:rsid w:val="001728D5"/>
    <w:rsid w:val="00175FA9"/>
    <w:rsid w:val="00176E87"/>
    <w:rsid w:val="0018354D"/>
    <w:rsid w:val="00186D2E"/>
    <w:rsid w:val="00191669"/>
    <w:rsid w:val="00192353"/>
    <w:rsid w:val="00196AE7"/>
    <w:rsid w:val="00197E4A"/>
    <w:rsid w:val="001A751B"/>
    <w:rsid w:val="001B07FD"/>
    <w:rsid w:val="001B3EC6"/>
    <w:rsid w:val="001B7BF0"/>
    <w:rsid w:val="001C569A"/>
    <w:rsid w:val="001C6B76"/>
    <w:rsid w:val="001D5A6C"/>
    <w:rsid w:val="001D5F84"/>
    <w:rsid w:val="001D676A"/>
    <w:rsid w:val="001E1DDD"/>
    <w:rsid w:val="001E27A7"/>
    <w:rsid w:val="001E38CD"/>
    <w:rsid w:val="001E4360"/>
    <w:rsid w:val="001E627A"/>
    <w:rsid w:val="001E724A"/>
    <w:rsid w:val="001F03EB"/>
    <w:rsid w:val="001F0D4E"/>
    <w:rsid w:val="001F1B9E"/>
    <w:rsid w:val="001F5B23"/>
    <w:rsid w:val="001F68BD"/>
    <w:rsid w:val="001F7660"/>
    <w:rsid w:val="00200894"/>
    <w:rsid w:val="00201B7D"/>
    <w:rsid w:val="00207B15"/>
    <w:rsid w:val="00210BAE"/>
    <w:rsid w:val="002122D9"/>
    <w:rsid w:val="002148E5"/>
    <w:rsid w:val="0021693C"/>
    <w:rsid w:val="00217162"/>
    <w:rsid w:val="00220F6C"/>
    <w:rsid w:val="0022356F"/>
    <w:rsid w:val="0022726C"/>
    <w:rsid w:val="00232921"/>
    <w:rsid w:val="00233A95"/>
    <w:rsid w:val="00242B01"/>
    <w:rsid w:val="00246462"/>
    <w:rsid w:val="002529AE"/>
    <w:rsid w:val="002547CC"/>
    <w:rsid w:val="002548D7"/>
    <w:rsid w:val="002610B9"/>
    <w:rsid w:val="002610F1"/>
    <w:rsid w:val="002613F3"/>
    <w:rsid w:val="002620FE"/>
    <w:rsid w:val="002626D4"/>
    <w:rsid w:val="00263712"/>
    <w:rsid w:val="0026399D"/>
    <w:rsid w:val="00266291"/>
    <w:rsid w:val="002718F6"/>
    <w:rsid w:val="00272744"/>
    <w:rsid w:val="00273892"/>
    <w:rsid w:val="00274A7E"/>
    <w:rsid w:val="0027522E"/>
    <w:rsid w:val="00283908"/>
    <w:rsid w:val="002878DE"/>
    <w:rsid w:val="00291EAC"/>
    <w:rsid w:val="00293017"/>
    <w:rsid w:val="00294DD3"/>
    <w:rsid w:val="002963EB"/>
    <w:rsid w:val="002973E0"/>
    <w:rsid w:val="002A0836"/>
    <w:rsid w:val="002A19BB"/>
    <w:rsid w:val="002A3196"/>
    <w:rsid w:val="002A3273"/>
    <w:rsid w:val="002A6769"/>
    <w:rsid w:val="002A682D"/>
    <w:rsid w:val="002B031F"/>
    <w:rsid w:val="002B0450"/>
    <w:rsid w:val="002B6323"/>
    <w:rsid w:val="002C45D8"/>
    <w:rsid w:val="002C5823"/>
    <w:rsid w:val="002C6464"/>
    <w:rsid w:val="002C68B3"/>
    <w:rsid w:val="002C7DAE"/>
    <w:rsid w:val="002D1E53"/>
    <w:rsid w:val="002D3968"/>
    <w:rsid w:val="002D4FF0"/>
    <w:rsid w:val="002D7142"/>
    <w:rsid w:val="002E466D"/>
    <w:rsid w:val="002E5C94"/>
    <w:rsid w:val="002F2CF9"/>
    <w:rsid w:val="002F3E84"/>
    <w:rsid w:val="002F6942"/>
    <w:rsid w:val="002F7429"/>
    <w:rsid w:val="00301931"/>
    <w:rsid w:val="00301CAC"/>
    <w:rsid w:val="003028AD"/>
    <w:rsid w:val="00307FE4"/>
    <w:rsid w:val="00311FD1"/>
    <w:rsid w:val="00314BE0"/>
    <w:rsid w:val="00315A49"/>
    <w:rsid w:val="00316FCB"/>
    <w:rsid w:val="003179FC"/>
    <w:rsid w:val="0032309C"/>
    <w:rsid w:val="00323958"/>
    <w:rsid w:val="0032446C"/>
    <w:rsid w:val="00326918"/>
    <w:rsid w:val="0032755D"/>
    <w:rsid w:val="00327608"/>
    <w:rsid w:val="00330B21"/>
    <w:rsid w:val="00340C4C"/>
    <w:rsid w:val="00342AFB"/>
    <w:rsid w:val="00345F38"/>
    <w:rsid w:val="00346398"/>
    <w:rsid w:val="003522AE"/>
    <w:rsid w:val="003564B8"/>
    <w:rsid w:val="00357118"/>
    <w:rsid w:val="003576C8"/>
    <w:rsid w:val="00361923"/>
    <w:rsid w:val="003660E7"/>
    <w:rsid w:val="00373E7C"/>
    <w:rsid w:val="00380E6A"/>
    <w:rsid w:val="00383760"/>
    <w:rsid w:val="00386EC8"/>
    <w:rsid w:val="003A1066"/>
    <w:rsid w:val="003A2B4D"/>
    <w:rsid w:val="003A3364"/>
    <w:rsid w:val="003B0C72"/>
    <w:rsid w:val="003B0DAC"/>
    <w:rsid w:val="003B3077"/>
    <w:rsid w:val="003B7117"/>
    <w:rsid w:val="003C3641"/>
    <w:rsid w:val="003C39A9"/>
    <w:rsid w:val="003C4947"/>
    <w:rsid w:val="003D1C3D"/>
    <w:rsid w:val="003D367E"/>
    <w:rsid w:val="003D49B5"/>
    <w:rsid w:val="003D59B6"/>
    <w:rsid w:val="003D698E"/>
    <w:rsid w:val="003E5CB0"/>
    <w:rsid w:val="003F1662"/>
    <w:rsid w:val="003F28C6"/>
    <w:rsid w:val="003F2BEE"/>
    <w:rsid w:val="003F4FC1"/>
    <w:rsid w:val="003F5CBF"/>
    <w:rsid w:val="00401024"/>
    <w:rsid w:val="0040102B"/>
    <w:rsid w:val="004013FF"/>
    <w:rsid w:val="00401F46"/>
    <w:rsid w:val="00405EBC"/>
    <w:rsid w:val="0041037A"/>
    <w:rsid w:val="00410473"/>
    <w:rsid w:val="00411E87"/>
    <w:rsid w:val="00412D90"/>
    <w:rsid w:val="00415BDE"/>
    <w:rsid w:val="0041629C"/>
    <w:rsid w:val="00420B95"/>
    <w:rsid w:val="004225A1"/>
    <w:rsid w:val="00425088"/>
    <w:rsid w:val="00432662"/>
    <w:rsid w:val="00433FD5"/>
    <w:rsid w:val="00433FFB"/>
    <w:rsid w:val="00435260"/>
    <w:rsid w:val="00436C3F"/>
    <w:rsid w:val="00437521"/>
    <w:rsid w:val="004379B2"/>
    <w:rsid w:val="0045150C"/>
    <w:rsid w:val="0045180A"/>
    <w:rsid w:val="00455A43"/>
    <w:rsid w:val="00457DD1"/>
    <w:rsid w:val="00470F0B"/>
    <w:rsid w:val="00476180"/>
    <w:rsid w:val="00482AB3"/>
    <w:rsid w:val="00482BAB"/>
    <w:rsid w:val="004833C7"/>
    <w:rsid w:val="0048638B"/>
    <w:rsid w:val="0049382E"/>
    <w:rsid w:val="00496266"/>
    <w:rsid w:val="00497461"/>
    <w:rsid w:val="004A2494"/>
    <w:rsid w:val="004A4652"/>
    <w:rsid w:val="004A71BA"/>
    <w:rsid w:val="004B2532"/>
    <w:rsid w:val="004B30F9"/>
    <w:rsid w:val="004B3637"/>
    <w:rsid w:val="004B4CE5"/>
    <w:rsid w:val="004B626A"/>
    <w:rsid w:val="004B757B"/>
    <w:rsid w:val="004C25A2"/>
    <w:rsid w:val="004D3F49"/>
    <w:rsid w:val="004D5309"/>
    <w:rsid w:val="004D596C"/>
    <w:rsid w:val="004D6151"/>
    <w:rsid w:val="004E1E1F"/>
    <w:rsid w:val="004E6DFD"/>
    <w:rsid w:val="004F2A0F"/>
    <w:rsid w:val="004F39A7"/>
    <w:rsid w:val="004F5DF4"/>
    <w:rsid w:val="004F7CBD"/>
    <w:rsid w:val="00500CA5"/>
    <w:rsid w:val="00503BE0"/>
    <w:rsid w:val="00503C20"/>
    <w:rsid w:val="00504479"/>
    <w:rsid w:val="0050738F"/>
    <w:rsid w:val="005078CA"/>
    <w:rsid w:val="005101FF"/>
    <w:rsid w:val="00513BCF"/>
    <w:rsid w:val="00516077"/>
    <w:rsid w:val="0051741B"/>
    <w:rsid w:val="005178F0"/>
    <w:rsid w:val="005252EE"/>
    <w:rsid w:val="00540F1D"/>
    <w:rsid w:val="0054173B"/>
    <w:rsid w:val="00544D82"/>
    <w:rsid w:val="00545837"/>
    <w:rsid w:val="00546C07"/>
    <w:rsid w:val="00547381"/>
    <w:rsid w:val="00547F0F"/>
    <w:rsid w:val="00550821"/>
    <w:rsid w:val="005511A8"/>
    <w:rsid w:val="00554B11"/>
    <w:rsid w:val="00557715"/>
    <w:rsid w:val="005613C8"/>
    <w:rsid w:val="0056188F"/>
    <w:rsid w:val="005623DE"/>
    <w:rsid w:val="00575429"/>
    <w:rsid w:val="0057586E"/>
    <w:rsid w:val="005770DD"/>
    <w:rsid w:val="0058080F"/>
    <w:rsid w:val="00581A68"/>
    <w:rsid w:val="00584700"/>
    <w:rsid w:val="00587A2E"/>
    <w:rsid w:val="005923C0"/>
    <w:rsid w:val="00596695"/>
    <w:rsid w:val="005972C4"/>
    <w:rsid w:val="005A2065"/>
    <w:rsid w:val="005A310C"/>
    <w:rsid w:val="005A5E69"/>
    <w:rsid w:val="005A7F55"/>
    <w:rsid w:val="005B0719"/>
    <w:rsid w:val="005B0BC7"/>
    <w:rsid w:val="005B55DF"/>
    <w:rsid w:val="005B5D9E"/>
    <w:rsid w:val="005C5532"/>
    <w:rsid w:val="005C638E"/>
    <w:rsid w:val="005D25FD"/>
    <w:rsid w:val="005D36D9"/>
    <w:rsid w:val="005D3EFC"/>
    <w:rsid w:val="005D5904"/>
    <w:rsid w:val="005D5AD0"/>
    <w:rsid w:val="005D6E56"/>
    <w:rsid w:val="005E1474"/>
    <w:rsid w:val="005E2BB6"/>
    <w:rsid w:val="005E312D"/>
    <w:rsid w:val="005E3545"/>
    <w:rsid w:val="005E3C98"/>
    <w:rsid w:val="005E497E"/>
    <w:rsid w:val="005E78BE"/>
    <w:rsid w:val="005F5B4A"/>
    <w:rsid w:val="005F61AF"/>
    <w:rsid w:val="005F7FC3"/>
    <w:rsid w:val="006002D1"/>
    <w:rsid w:val="00600C55"/>
    <w:rsid w:val="006077A0"/>
    <w:rsid w:val="00620B13"/>
    <w:rsid w:val="006222CC"/>
    <w:rsid w:val="006225EF"/>
    <w:rsid w:val="00623307"/>
    <w:rsid w:val="0062358B"/>
    <w:rsid w:val="0062394E"/>
    <w:rsid w:val="00624322"/>
    <w:rsid w:val="0062700D"/>
    <w:rsid w:val="00627741"/>
    <w:rsid w:val="00627A8F"/>
    <w:rsid w:val="0063462D"/>
    <w:rsid w:val="00634734"/>
    <w:rsid w:val="006347B4"/>
    <w:rsid w:val="00634E46"/>
    <w:rsid w:val="00640A45"/>
    <w:rsid w:val="00652564"/>
    <w:rsid w:val="006556C3"/>
    <w:rsid w:val="00660525"/>
    <w:rsid w:val="006625B3"/>
    <w:rsid w:val="006633A9"/>
    <w:rsid w:val="006639C0"/>
    <w:rsid w:val="006639F3"/>
    <w:rsid w:val="00665FA0"/>
    <w:rsid w:val="006663D4"/>
    <w:rsid w:val="0067071F"/>
    <w:rsid w:val="00670A68"/>
    <w:rsid w:val="00671880"/>
    <w:rsid w:val="00671AB3"/>
    <w:rsid w:val="006722B0"/>
    <w:rsid w:val="006736C1"/>
    <w:rsid w:val="0068040A"/>
    <w:rsid w:val="006810D2"/>
    <w:rsid w:val="00681F91"/>
    <w:rsid w:val="00683780"/>
    <w:rsid w:val="00683FF3"/>
    <w:rsid w:val="006852F0"/>
    <w:rsid w:val="00685546"/>
    <w:rsid w:val="0068726D"/>
    <w:rsid w:val="00690B82"/>
    <w:rsid w:val="00693248"/>
    <w:rsid w:val="00697D71"/>
    <w:rsid w:val="006A13EE"/>
    <w:rsid w:val="006A6D0E"/>
    <w:rsid w:val="006B3877"/>
    <w:rsid w:val="006B63EA"/>
    <w:rsid w:val="006B6FAF"/>
    <w:rsid w:val="006C057B"/>
    <w:rsid w:val="006C1890"/>
    <w:rsid w:val="006C2729"/>
    <w:rsid w:val="006C285D"/>
    <w:rsid w:val="006D0D7F"/>
    <w:rsid w:val="006D2DF1"/>
    <w:rsid w:val="006D7459"/>
    <w:rsid w:val="006D7B67"/>
    <w:rsid w:val="006E0119"/>
    <w:rsid w:val="006E1AD9"/>
    <w:rsid w:val="006E77F9"/>
    <w:rsid w:val="006E7E8E"/>
    <w:rsid w:val="006F37DD"/>
    <w:rsid w:val="006F6BFF"/>
    <w:rsid w:val="00701D4C"/>
    <w:rsid w:val="00702865"/>
    <w:rsid w:val="00702B13"/>
    <w:rsid w:val="00703541"/>
    <w:rsid w:val="00703A88"/>
    <w:rsid w:val="007045FB"/>
    <w:rsid w:val="00704D08"/>
    <w:rsid w:val="00710C2F"/>
    <w:rsid w:val="00713DE1"/>
    <w:rsid w:val="00715794"/>
    <w:rsid w:val="00716A75"/>
    <w:rsid w:val="00720C96"/>
    <w:rsid w:val="0072125D"/>
    <w:rsid w:val="007232A7"/>
    <w:rsid w:val="00724041"/>
    <w:rsid w:val="00726E3A"/>
    <w:rsid w:val="00727980"/>
    <w:rsid w:val="00730732"/>
    <w:rsid w:val="00731EBA"/>
    <w:rsid w:val="0073213B"/>
    <w:rsid w:val="007374D4"/>
    <w:rsid w:val="00740E7C"/>
    <w:rsid w:val="00745062"/>
    <w:rsid w:val="00746CAB"/>
    <w:rsid w:val="007509B0"/>
    <w:rsid w:val="00752C6D"/>
    <w:rsid w:val="00754767"/>
    <w:rsid w:val="0076052F"/>
    <w:rsid w:val="00763A72"/>
    <w:rsid w:val="00765E29"/>
    <w:rsid w:val="007710B8"/>
    <w:rsid w:val="007753A7"/>
    <w:rsid w:val="00775866"/>
    <w:rsid w:val="007801D1"/>
    <w:rsid w:val="00780CFF"/>
    <w:rsid w:val="0078263F"/>
    <w:rsid w:val="0078708B"/>
    <w:rsid w:val="00787EB8"/>
    <w:rsid w:val="007973F6"/>
    <w:rsid w:val="007A4230"/>
    <w:rsid w:val="007A7BD1"/>
    <w:rsid w:val="007A7E32"/>
    <w:rsid w:val="007B37B8"/>
    <w:rsid w:val="007B37FA"/>
    <w:rsid w:val="007B517D"/>
    <w:rsid w:val="007B76E6"/>
    <w:rsid w:val="007C1774"/>
    <w:rsid w:val="007C2885"/>
    <w:rsid w:val="007C320E"/>
    <w:rsid w:val="007C3BA3"/>
    <w:rsid w:val="007C5472"/>
    <w:rsid w:val="007C59F4"/>
    <w:rsid w:val="007D0B78"/>
    <w:rsid w:val="007D27A6"/>
    <w:rsid w:val="007D521D"/>
    <w:rsid w:val="007E67B5"/>
    <w:rsid w:val="007E7A64"/>
    <w:rsid w:val="007F00F6"/>
    <w:rsid w:val="007F3D86"/>
    <w:rsid w:val="007F4003"/>
    <w:rsid w:val="007F5650"/>
    <w:rsid w:val="007F5F3A"/>
    <w:rsid w:val="007F6EB4"/>
    <w:rsid w:val="00801307"/>
    <w:rsid w:val="00813559"/>
    <w:rsid w:val="0081480B"/>
    <w:rsid w:val="00815101"/>
    <w:rsid w:val="008154FB"/>
    <w:rsid w:val="008168AA"/>
    <w:rsid w:val="00817F3F"/>
    <w:rsid w:val="0082160F"/>
    <w:rsid w:val="00822A2F"/>
    <w:rsid w:val="008238BC"/>
    <w:rsid w:val="00825527"/>
    <w:rsid w:val="00830B1D"/>
    <w:rsid w:val="00832E5F"/>
    <w:rsid w:val="008345B2"/>
    <w:rsid w:val="00834D24"/>
    <w:rsid w:val="00836316"/>
    <w:rsid w:val="00837105"/>
    <w:rsid w:val="008402A5"/>
    <w:rsid w:val="00840626"/>
    <w:rsid w:val="00842BAE"/>
    <w:rsid w:val="0084334F"/>
    <w:rsid w:val="008464FC"/>
    <w:rsid w:val="008506D6"/>
    <w:rsid w:val="00851D47"/>
    <w:rsid w:val="008549CD"/>
    <w:rsid w:val="00855067"/>
    <w:rsid w:val="008575B6"/>
    <w:rsid w:val="0086630D"/>
    <w:rsid w:val="0087392E"/>
    <w:rsid w:val="00875C8F"/>
    <w:rsid w:val="00877670"/>
    <w:rsid w:val="00877AC7"/>
    <w:rsid w:val="00880135"/>
    <w:rsid w:val="0088299A"/>
    <w:rsid w:val="00882B02"/>
    <w:rsid w:val="00883BA2"/>
    <w:rsid w:val="008841C1"/>
    <w:rsid w:val="0088558B"/>
    <w:rsid w:val="00890E43"/>
    <w:rsid w:val="008913D7"/>
    <w:rsid w:val="008957E9"/>
    <w:rsid w:val="008A08B8"/>
    <w:rsid w:val="008A4381"/>
    <w:rsid w:val="008A48B7"/>
    <w:rsid w:val="008A6D22"/>
    <w:rsid w:val="008B0659"/>
    <w:rsid w:val="008B1F55"/>
    <w:rsid w:val="008B2169"/>
    <w:rsid w:val="008B3436"/>
    <w:rsid w:val="008B7AD4"/>
    <w:rsid w:val="008C0448"/>
    <w:rsid w:val="008C090C"/>
    <w:rsid w:val="008C14AD"/>
    <w:rsid w:val="008C1C74"/>
    <w:rsid w:val="008C5613"/>
    <w:rsid w:val="008D205A"/>
    <w:rsid w:val="008D2177"/>
    <w:rsid w:val="008D239D"/>
    <w:rsid w:val="008D510B"/>
    <w:rsid w:val="008D5C70"/>
    <w:rsid w:val="008E6AA7"/>
    <w:rsid w:val="008E7269"/>
    <w:rsid w:val="008E7A1D"/>
    <w:rsid w:val="008F1313"/>
    <w:rsid w:val="008F4537"/>
    <w:rsid w:val="008F4EF9"/>
    <w:rsid w:val="008F6420"/>
    <w:rsid w:val="008F79F9"/>
    <w:rsid w:val="00907012"/>
    <w:rsid w:val="00907482"/>
    <w:rsid w:val="00907806"/>
    <w:rsid w:val="009125B7"/>
    <w:rsid w:val="00912850"/>
    <w:rsid w:val="00912B5B"/>
    <w:rsid w:val="00912C1C"/>
    <w:rsid w:val="00912E6C"/>
    <w:rsid w:val="009228E4"/>
    <w:rsid w:val="009230F3"/>
    <w:rsid w:val="009247CE"/>
    <w:rsid w:val="0093288D"/>
    <w:rsid w:val="00933295"/>
    <w:rsid w:val="00935476"/>
    <w:rsid w:val="00936BB8"/>
    <w:rsid w:val="00936C02"/>
    <w:rsid w:val="009374B4"/>
    <w:rsid w:val="00937C0F"/>
    <w:rsid w:val="00942267"/>
    <w:rsid w:val="00942CDB"/>
    <w:rsid w:val="00946EF4"/>
    <w:rsid w:val="00947E68"/>
    <w:rsid w:val="009502F1"/>
    <w:rsid w:val="00952D1C"/>
    <w:rsid w:val="00953445"/>
    <w:rsid w:val="00953A88"/>
    <w:rsid w:val="00954FF6"/>
    <w:rsid w:val="009554EB"/>
    <w:rsid w:val="00957698"/>
    <w:rsid w:val="00957FF1"/>
    <w:rsid w:val="00962424"/>
    <w:rsid w:val="00964020"/>
    <w:rsid w:val="00965716"/>
    <w:rsid w:val="00971BDA"/>
    <w:rsid w:val="00971FC2"/>
    <w:rsid w:val="00972EE8"/>
    <w:rsid w:val="0097339D"/>
    <w:rsid w:val="009736B3"/>
    <w:rsid w:val="00973E2D"/>
    <w:rsid w:val="00974D31"/>
    <w:rsid w:val="0098011C"/>
    <w:rsid w:val="00980319"/>
    <w:rsid w:val="009833E2"/>
    <w:rsid w:val="0098549E"/>
    <w:rsid w:val="00986638"/>
    <w:rsid w:val="009924AE"/>
    <w:rsid w:val="009A11CE"/>
    <w:rsid w:val="009A2A90"/>
    <w:rsid w:val="009A6EC2"/>
    <w:rsid w:val="009B26F6"/>
    <w:rsid w:val="009B552F"/>
    <w:rsid w:val="009B5F67"/>
    <w:rsid w:val="009B6E22"/>
    <w:rsid w:val="009C002D"/>
    <w:rsid w:val="009C3E15"/>
    <w:rsid w:val="009C73F3"/>
    <w:rsid w:val="009D3E57"/>
    <w:rsid w:val="009E08E0"/>
    <w:rsid w:val="009E6437"/>
    <w:rsid w:val="009F37A7"/>
    <w:rsid w:val="009F3DC2"/>
    <w:rsid w:val="009F502F"/>
    <w:rsid w:val="009F5A26"/>
    <w:rsid w:val="009F7153"/>
    <w:rsid w:val="009F7251"/>
    <w:rsid w:val="00A00160"/>
    <w:rsid w:val="00A00EC7"/>
    <w:rsid w:val="00A018EE"/>
    <w:rsid w:val="00A02251"/>
    <w:rsid w:val="00A03368"/>
    <w:rsid w:val="00A043B4"/>
    <w:rsid w:val="00A04804"/>
    <w:rsid w:val="00A112C1"/>
    <w:rsid w:val="00A14AB0"/>
    <w:rsid w:val="00A14E7B"/>
    <w:rsid w:val="00A21724"/>
    <w:rsid w:val="00A22695"/>
    <w:rsid w:val="00A24D68"/>
    <w:rsid w:val="00A25041"/>
    <w:rsid w:val="00A26CD4"/>
    <w:rsid w:val="00A311EF"/>
    <w:rsid w:val="00A318DF"/>
    <w:rsid w:val="00A40336"/>
    <w:rsid w:val="00A41570"/>
    <w:rsid w:val="00A41737"/>
    <w:rsid w:val="00A42898"/>
    <w:rsid w:val="00A43B97"/>
    <w:rsid w:val="00A456F8"/>
    <w:rsid w:val="00A5150C"/>
    <w:rsid w:val="00A52D20"/>
    <w:rsid w:val="00A543A8"/>
    <w:rsid w:val="00A55186"/>
    <w:rsid w:val="00A55CEB"/>
    <w:rsid w:val="00A63F85"/>
    <w:rsid w:val="00A65A58"/>
    <w:rsid w:val="00A74F6F"/>
    <w:rsid w:val="00A76599"/>
    <w:rsid w:val="00A768A4"/>
    <w:rsid w:val="00A77988"/>
    <w:rsid w:val="00A77E1B"/>
    <w:rsid w:val="00A8466B"/>
    <w:rsid w:val="00A85DC7"/>
    <w:rsid w:val="00A87432"/>
    <w:rsid w:val="00A95D49"/>
    <w:rsid w:val="00A96BEA"/>
    <w:rsid w:val="00A9743A"/>
    <w:rsid w:val="00AA03FD"/>
    <w:rsid w:val="00AA6DF1"/>
    <w:rsid w:val="00AA6F21"/>
    <w:rsid w:val="00AB05AE"/>
    <w:rsid w:val="00AB1CE5"/>
    <w:rsid w:val="00AB3C31"/>
    <w:rsid w:val="00AB675A"/>
    <w:rsid w:val="00AC1F09"/>
    <w:rsid w:val="00AC3F62"/>
    <w:rsid w:val="00AC56F8"/>
    <w:rsid w:val="00AC62CC"/>
    <w:rsid w:val="00AD4ADC"/>
    <w:rsid w:val="00AD5CF3"/>
    <w:rsid w:val="00AD6DE0"/>
    <w:rsid w:val="00AE6852"/>
    <w:rsid w:val="00AE7345"/>
    <w:rsid w:val="00AF06C7"/>
    <w:rsid w:val="00AF56A6"/>
    <w:rsid w:val="00AF74DB"/>
    <w:rsid w:val="00B003D6"/>
    <w:rsid w:val="00B0274C"/>
    <w:rsid w:val="00B046F2"/>
    <w:rsid w:val="00B0611E"/>
    <w:rsid w:val="00B0784C"/>
    <w:rsid w:val="00B10F1B"/>
    <w:rsid w:val="00B12317"/>
    <w:rsid w:val="00B1399A"/>
    <w:rsid w:val="00B15BE6"/>
    <w:rsid w:val="00B17AE4"/>
    <w:rsid w:val="00B2098D"/>
    <w:rsid w:val="00B22CCB"/>
    <w:rsid w:val="00B3405E"/>
    <w:rsid w:val="00B36735"/>
    <w:rsid w:val="00B41FC8"/>
    <w:rsid w:val="00B44200"/>
    <w:rsid w:val="00B45480"/>
    <w:rsid w:val="00B47785"/>
    <w:rsid w:val="00B4793F"/>
    <w:rsid w:val="00B515D3"/>
    <w:rsid w:val="00B534B1"/>
    <w:rsid w:val="00B53ADC"/>
    <w:rsid w:val="00B54F51"/>
    <w:rsid w:val="00B56ECE"/>
    <w:rsid w:val="00B57F47"/>
    <w:rsid w:val="00B62A2A"/>
    <w:rsid w:val="00B62EAE"/>
    <w:rsid w:val="00B677F2"/>
    <w:rsid w:val="00B67832"/>
    <w:rsid w:val="00B701F6"/>
    <w:rsid w:val="00B7213F"/>
    <w:rsid w:val="00B734A8"/>
    <w:rsid w:val="00B800B2"/>
    <w:rsid w:val="00B81BB1"/>
    <w:rsid w:val="00B82185"/>
    <w:rsid w:val="00B823E5"/>
    <w:rsid w:val="00B872F3"/>
    <w:rsid w:val="00B9345D"/>
    <w:rsid w:val="00B9587F"/>
    <w:rsid w:val="00BA221B"/>
    <w:rsid w:val="00BA3C8E"/>
    <w:rsid w:val="00BA60F8"/>
    <w:rsid w:val="00BB1C03"/>
    <w:rsid w:val="00BB53D6"/>
    <w:rsid w:val="00BB79DA"/>
    <w:rsid w:val="00BB7D4C"/>
    <w:rsid w:val="00BC0641"/>
    <w:rsid w:val="00BC218E"/>
    <w:rsid w:val="00BC41E5"/>
    <w:rsid w:val="00BC632A"/>
    <w:rsid w:val="00BC6838"/>
    <w:rsid w:val="00BD0BA5"/>
    <w:rsid w:val="00BD442D"/>
    <w:rsid w:val="00BD6308"/>
    <w:rsid w:val="00BE2513"/>
    <w:rsid w:val="00BF6737"/>
    <w:rsid w:val="00BF7142"/>
    <w:rsid w:val="00BF7B59"/>
    <w:rsid w:val="00C00071"/>
    <w:rsid w:val="00C01B80"/>
    <w:rsid w:val="00C01C4B"/>
    <w:rsid w:val="00C02266"/>
    <w:rsid w:val="00C02964"/>
    <w:rsid w:val="00C05CFA"/>
    <w:rsid w:val="00C06BD2"/>
    <w:rsid w:val="00C10800"/>
    <w:rsid w:val="00C10B4D"/>
    <w:rsid w:val="00C13C46"/>
    <w:rsid w:val="00C17B29"/>
    <w:rsid w:val="00C222A9"/>
    <w:rsid w:val="00C2436E"/>
    <w:rsid w:val="00C25CA8"/>
    <w:rsid w:val="00C26D38"/>
    <w:rsid w:val="00C27711"/>
    <w:rsid w:val="00C27DD6"/>
    <w:rsid w:val="00C27FBA"/>
    <w:rsid w:val="00C34D42"/>
    <w:rsid w:val="00C34D4B"/>
    <w:rsid w:val="00C354B6"/>
    <w:rsid w:val="00C36D5F"/>
    <w:rsid w:val="00C37DF5"/>
    <w:rsid w:val="00C37E71"/>
    <w:rsid w:val="00C4063A"/>
    <w:rsid w:val="00C46041"/>
    <w:rsid w:val="00C4684F"/>
    <w:rsid w:val="00C47A5E"/>
    <w:rsid w:val="00C47AC0"/>
    <w:rsid w:val="00C50C73"/>
    <w:rsid w:val="00C51B59"/>
    <w:rsid w:val="00C5261A"/>
    <w:rsid w:val="00C54686"/>
    <w:rsid w:val="00C552D6"/>
    <w:rsid w:val="00C55B5B"/>
    <w:rsid w:val="00C56C79"/>
    <w:rsid w:val="00C57313"/>
    <w:rsid w:val="00C6109C"/>
    <w:rsid w:val="00C62A25"/>
    <w:rsid w:val="00C64EE1"/>
    <w:rsid w:val="00C64FDC"/>
    <w:rsid w:val="00C6541D"/>
    <w:rsid w:val="00C70FE1"/>
    <w:rsid w:val="00C71428"/>
    <w:rsid w:val="00C7389A"/>
    <w:rsid w:val="00C8108F"/>
    <w:rsid w:val="00C8466C"/>
    <w:rsid w:val="00C865F8"/>
    <w:rsid w:val="00C931D1"/>
    <w:rsid w:val="00C94196"/>
    <w:rsid w:val="00C95ECC"/>
    <w:rsid w:val="00C96BB3"/>
    <w:rsid w:val="00C96CA8"/>
    <w:rsid w:val="00C97A5F"/>
    <w:rsid w:val="00CA24D1"/>
    <w:rsid w:val="00CA34C0"/>
    <w:rsid w:val="00CA6C53"/>
    <w:rsid w:val="00CA6E71"/>
    <w:rsid w:val="00CB0932"/>
    <w:rsid w:val="00CB09A8"/>
    <w:rsid w:val="00CB28CE"/>
    <w:rsid w:val="00CB43CC"/>
    <w:rsid w:val="00CB6A87"/>
    <w:rsid w:val="00CB7477"/>
    <w:rsid w:val="00CB7EB9"/>
    <w:rsid w:val="00CC01CD"/>
    <w:rsid w:val="00CC04B5"/>
    <w:rsid w:val="00CC09F3"/>
    <w:rsid w:val="00CC16EB"/>
    <w:rsid w:val="00CC1D7E"/>
    <w:rsid w:val="00CC33AF"/>
    <w:rsid w:val="00CC33E9"/>
    <w:rsid w:val="00CC6860"/>
    <w:rsid w:val="00CC6AB1"/>
    <w:rsid w:val="00CC7784"/>
    <w:rsid w:val="00CD110B"/>
    <w:rsid w:val="00CD16F6"/>
    <w:rsid w:val="00CD3F32"/>
    <w:rsid w:val="00CD4040"/>
    <w:rsid w:val="00CD476E"/>
    <w:rsid w:val="00CD783F"/>
    <w:rsid w:val="00CE3609"/>
    <w:rsid w:val="00CE3A32"/>
    <w:rsid w:val="00CE77B3"/>
    <w:rsid w:val="00CE7B6E"/>
    <w:rsid w:val="00CF1DAB"/>
    <w:rsid w:val="00CF60C3"/>
    <w:rsid w:val="00CF74DE"/>
    <w:rsid w:val="00CF7BB4"/>
    <w:rsid w:val="00D00840"/>
    <w:rsid w:val="00D00EE9"/>
    <w:rsid w:val="00D01BF6"/>
    <w:rsid w:val="00D02C19"/>
    <w:rsid w:val="00D02D63"/>
    <w:rsid w:val="00D04CA3"/>
    <w:rsid w:val="00D057DB"/>
    <w:rsid w:val="00D07B59"/>
    <w:rsid w:val="00D125AE"/>
    <w:rsid w:val="00D12C4A"/>
    <w:rsid w:val="00D15CD4"/>
    <w:rsid w:val="00D21D2E"/>
    <w:rsid w:val="00D23C10"/>
    <w:rsid w:val="00D3035B"/>
    <w:rsid w:val="00D315EA"/>
    <w:rsid w:val="00D31A62"/>
    <w:rsid w:val="00D33B17"/>
    <w:rsid w:val="00D33B76"/>
    <w:rsid w:val="00D342E0"/>
    <w:rsid w:val="00D3716E"/>
    <w:rsid w:val="00D414F0"/>
    <w:rsid w:val="00D423B5"/>
    <w:rsid w:val="00D43CB6"/>
    <w:rsid w:val="00D4428F"/>
    <w:rsid w:val="00D4460C"/>
    <w:rsid w:val="00D51AEB"/>
    <w:rsid w:val="00D552F8"/>
    <w:rsid w:val="00D55F62"/>
    <w:rsid w:val="00D5680B"/>
    <w:rsid w:val="00D572EB"/>
    <w:rsid w:val="00D61931"/>
    <w:rsid w:val="00D64D47"/>
    <w:rsid w:val="00D66D05"/>
    <w:rsid w:val="00D72D64"/>
    <w:rsid w:val="00D73880"/>
    <w:rsid w:val="00D75C35"/>
    <w:rsid w:val="00D86C45"/>
    <w:rsid w:val="00D93A72"/>
    <w:rsid w:val="00D95CB6"/>
    <w:rsid w:val="00D9626E"/>
    <w:rsid w:val="00DA05D2"/>
    <w:rsid w:val="00DA4DDD"/>
    <w:rsid w:val="00DA5275"/>
    <w:rsid w:val="00DB5014"/>
    <w:rsid w:val="00DB79A3"/>
    <w:rsid w:val="00DC4E99"/>
    <w:rsid w:val="00DC71D7"/>
    <w:rsid w:val="00DC7471"/>
    <w:rsid w:val="00DD2D7B"/>
    <w:rsid w:val="00DD4EBF"/>
    <w:rsid w:val="00DD52EB"/>
    <w:rsid w:val="00DE3B9D"/>
    <w:rsid w:val="00DF165D"/>
    <w:rsid w:val="00DF2840"/>
    <w:rsid w:val="00DF2AC7"/>
    <w:rsid w:val="00DF3322"/>
    <w:rsid w:val="00DF5627"/>
    <w:rsid w:val="00DF67C5"/>
    <w:rsid w:val="00E00E2B"/>
    <w:rsid w:val="00E04761"/>
    <w:rsid w:val="00E04FB6"/>
    <w:rsid w:val="00E05A54"/>
    <w:rsid w:val="00E16FC3"/>
    <w:rsid w:val="00E17701"/>
    <w:rsid w:val="00E30BFD"/>
    <w:rsid w:val="00E32F21"/>
    <w:rsid w:val="00E36928"/>
    <w:rsid w:val="00E37003"/>
    <w:rsid w:val="00E37B07"/>
    <w:rsid w:val="00E4080A"/>
    <w:rsid w:val="00E4287D"/>
    <w:rsid w:val="00E4291C"/>
    <w:rsid w:val="00E42C50"/>
    <w:rsid w:val="00E43D4F"/>
    <w:rsid w:val="00E447EF"/>
    <w:rsid w:val="00E53CCC"/>
    <w:rsid w:val="00E562B5"/>
    <w:rsid w:val="00E60FF4"/>
    <w:rsid w:val="00E61C90"/>
    <w:rsid w:val="00E6273E"/>
    <w:rsid w:val="00E62EB1"/>
    <w:rsid w:val="00E72F21"/>
    <w:rsid w:val="00E7345E"/>
    <w:rsid w:val="00E73AE6"/>
    <w:rsid w:val="00E740F0"/>
    <w:rsid w:val="00E77B42"/>
    <w:rsid w:val="00E85DE1"/>
    <w:rsid w:val="00E87E3C"/>
    <w:rsid w:val="00E90B5A"/>
    <w:rsid w:val="00E96947"/>
    <w:rsid w:val="00E971C4"/>
    <w:rsid w:val="00E976DE"/>
    <w:rsid w:val="00EA1934"/>
    <w:rsid w:val="00EA61B8"/>
    <w:rsid w:val="00EB698D"/>
    <w:rsid w:val="00EB69D5"/>
    <w:rsid w:val="00EC7DDF"/>
    <w:rsid w:val="00ED140F"/>
    <w:rsid w:val="00ED2465"/>
    <w:rsid w:val="00ED2C1B"/>
    <w:rsid w:val="00ED405E"/>
    <w:rsid w:val="00ED45A3"/>
    <w:rsid w:val="00ED6186"/>
    <w:rsid w:val="00ED6905"/>
    <w:rsid w:val="00EE5B93"/>
    <w:rsid w:val="00EE729E"/>
    <w:rsid w:val="00EF5351"/>
    <w:rsid w:val="00EF5EB8"/>
    <w:rsid w:val="00EF76D8"/>
    <w:rsid w:val="00F018F3"/>
    <w:rsid w:val="00F06D3C"/>
    <w:rsid w:val="00F06DD7"/>
    <w:rsid w:val="00F10210"/>
    <w:rsid w:val="00F10FEA"/>
    <w:rsid w:val="00F11727"/>
    <w:rsid w:val="00F129A7"/>
    <w:rsid w:val="00F15271"/>
    <w:rsid w:val="00F15898"/>
    <w:rsid w:val="00F158C7"/>
    <w:rsid w:val="00F17A7E"/>
    <w:rsid w:val="00F20961"/>
    <w:rsid w:val="00F20E5F"/>
    <w:rsid w:val="00F244BC"/>
    <w:rsid w:val="00F3160F"/>
    <w:rsid w:val="00F3630D"/>
    <w:rsid w:val="00F368BF"/>
    <w:rsid w:val="00F42B1C"/>
    <w:rsid w:val="00F47313"/>
    <w:rsid w:val="00F50656"/>
    <w:rsid w:val="00F52BA6"/>
    <w:rsid w:val="00F53B3E"/>
    <w:rsid w:val="00F624D7"/>
    <w:rsid w:val="00F65E24"/>
    <w:rsid w:val="00F6666C"/>
    <w:rsid w:val="00F7132A"/>
    <w:rsid w:val="00F71747"/>
    <w:rsid w:val="00F7279E"/>
    <w:rsid w:val="00F73E73"/>
    <w:rsid w:val="00F76BD0"/>
    <w:rsid w:val="00F80753"/>
    <w:rsid w:val="00F82AE7"/>
    <w:rsid w:val="00F83772"/>
    <w:rsid w:val="00F847DE"/>
    <w:rsid w:val="00F872CB"/>
    <w:rsid w:val="00F91266"/>
    <w:rsid w:val="00F92C08"/>
    <w:rsid w:val="00F94DD6"/>
    <w:rsid w:val="00FA12E9"/>
    <w:rsid w:val="00FA55A4"/>
    <w:rsid w:val="00FB01EB"/>
    <w:rsid w:val="00FB0A1F"/>
    <w:rsid w:val="00FC17C1"/>
    <w:rsid w:val="00FC29D0"/>
    <w:rsid w:val="00FC7016"/>
    <w:rsid w:val="00FD1E2C"/>
    <w:rsid w:val="00FD4A95"/>
    <w:rsid w:val="00FD6BCC"/>
    <w:rsid w:val="00FE24E7"/>
    <w:rsid w:val="00FE5A3E"/>
    <w:rsid w:val="00FE7E0F"/>
    <w:rsid w:val="00FF0AA5"/>
    <w:rsid w:val="00FF1D15"/>
    <w:rsid w:val="00FF1DD4"/>
    <w:rsid w:val="00FF36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A23D"/>
  <w15:docId w15:val="{BC0228A0-B13F-490B-AADB-69E0D226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42D"/>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efaultParagraphFont"/>
    <w:rsid w:val="00074372"/>
  </w:style>
  <w:style w:type="character" w:customStyle="1" w:styleId="phrase">
    <w:name w:val="phrase"/>
    <w:basedOn w:val="DefaultParagraphFont"/>
    <w:rsid w:val="00780CFF"/>
  </w:style>
  <w:style w:type="character" w:customStyle="1" w:styleId="word">
    <w:name w:val="word"/>
    <w:basedOn w:val="DefaultParagraphFont"/>
    <w:rsid w:val="00780CFF"/>
  </w:style>
  <w:style w:type="paragraph" w:styleId="NoSpacing">
    <w:name w:val="No Spacing"/>
    <w:uiPriority w:val="1"/>
    <w:qFormat/>
    <w:rsid w:val="00DD52EB"/>
    <w:pPr>
      <w:spacing w:after="0" w:line="240" w:lineRule="auto"/>
    </w:pPr>
  </w:style>
  <w:style w:type="paragraph" w:styleId="ListParagraph">
    <w:name w:val="List Paragraph"/>
    <w:basedOn w:val="Normal"/>
    <w:uiPriority w:val="34"/>
    <w:qFormat/>
    <w:rsid w:val="00713DE1"/>
    <w:pPr>
      <w:ind w:left="720"/>
      <w:contextualSpacing/>
    </w:pPr>
  </w:style>
  <w:style w:type="paragraph" w:customStyle="1" w:styleId="t-9-8">
    <w:name w:val="t-9-8"/>
    <w:basedOn w:val="Normal"/>
    <w:rsid w:val="00690B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6663D4"/>
    <w:pPr>
      <w:spacing w:after="0" w:line="240" w:lineRule="auto"/>
    </w:pPr>
  </w:style>
  <w:style w:type="character" w:styleId="CommentReference">
    <w:name w:val="annotation reference"/>
    <w:basedOn w:val="DefaultParagraphFont"/>
    <w:uiPriority w:val="99"/>
    <w:semiHidden/>
    <w:unhideWhenUsed/>
    <w:rsid w:val="00D43CB6"/>
    <w:rPr>
      <w:sz w:val="16"/>
      <w:szCs w:val="16"/>
    </w:rPr>
  </w:style>
  <w:style w:type="paragraph" w:styleId="CommentText">
    <w:name w:val="annotation text"/>
    <w:basedOn w:val="Normal"/>
    <w:link w:val="CommentTextChar"/>
    <w:uiPriority w:val="99"/>
    <w:unhideWhenUsed/>
    <w:rsid w:val="00D43CB6"/>
    <w:pPr>
      <w:spacing w:line="240" w:lineRule="auto"/>
    </w:pPr>
    <w:rPr>
      <w:sz w:val="20"/>
      <w:szCs w:val="20"/>
    </w:rPr>
  </w:style>
  <w:style w:type="character" w:customStyle="1" w:styleId="CommentTextChar">
    <w:name w:val="Comment Text Char"/>
    <w:basedOn w:val="DefaultParagraphFont"/>
    <w:link w:val="CommentText"/>
    <w:uiPriority w:val="99"/>
    <w:rsid w:val="00D43CB6"/>
    <w:rPr>
      <w:sz w:val="20"/>
      <w:szCs w:val="20"/>
    </w:rPr>
  </w:style>
  <w:style w:type="paragraph" w:styleId="CommentSubject">
    <w:name w:val="annotation subject"/>
    <w:basedOn w:val="CommentText"/>
    <w:next w:val="CommentText"/>
    <w:link w:val="CommentSubjectChar"/>
    <w:uiPriority w:val="99"/>
    <w:semiHidden/>
    <w:unhideWhenUsed/>
    <w:rsid w:val="00D43CB6"/>
    <w:rPr>
      <w:b/>
      <w:bCs/>
    </w:rPr>
  </w:style>
  <w:style w:type="character" w:customStyle="1" w:styleId="CommentSubjectChar">
    <w:name w:val="Comment Subject Char"/>
    <w:basedOn w:val="CommentTextChar"/>
    <w:link w:val="CommentSubject"/>
    <w:uiPriority w:val="99"/>
    <w:semiHidden/>
    <w:rsid w:val="00D43CB6"/>
    <w:rPr>
      <w:b/>
      <w:bCs/>
      <w:sz w:val="20"/>
      <w:szCs w:val="20"/>
    </w:rPr>
  </w:style>
  <w:style w:type="paragraph" w:styleId="FootnoteText">
    <w:name w:val="footnote text"/>
    <w:basedOn w:val="Normal"/>
    <w:link w:val="FootnoteTextChar"/>
    <w:uiPriority w:val="99"/>
    <w:unhideWhenUsed/>
    <w:rsid w:val="00AA6F21"/>
    <w:pPr>
      <w:spacing w:after="0" w:line="240" w:lineRule="auto"/>
    </w:pPr>
    <w:rPr>
      <w:sz w:val="20"/>
      <w:szCs w:val="20"/>
    </w:rPr>
  </w:style>
  <w:style w:type="character" w:customStyle="1" w:styleId="FootnoteTextChar">
    <w:name w:val="Footnote Text Char"/>
    <w:basedOn w:val="DefaultParagraphFont"/>
    <w:link w:val="FootnoteText"/>
    <w:uiPriority w:val="99"/>
    <w:rsid w:val="00AA6F21"/>
    <w:rPr>
      <w:sz w:val="20"/>
      <w:szCs w:val="20"/>
    </w:rPr>
  </w:style>
  <w:style w:type="character" w:styleId="FootnoteReference">
    <w:name w:val="footnote reference"/>
    <w:basedOn w:val="DefaultParagraphFont"/>
    <w:uiPriority w:val="99"/>
    <w:unhideWhenUsed/>
    <w:rsid w:val="00AA6F21"/>
    <w:rPr>
      <w:vertAlign w:val="superscript"/>
    </w:rPr>
  </w:style>
  <w:style w:type="paragraph" w:styleId="Header">
    <w:name w:val="header"/>
    <w:basedOn w:val="Normal"/>
    <w:link w:val="HeaderChar"/>
    <w:uiPriority w:val="99"/>
    <w:unhideWhenUsed/>
    <w:rsid w:val="00CB6A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6A87"/>
  </w:style>
  <w:style w:type="paragraph" w:styleId="Footer">
    <w:name w:val="footer"/>
    <w:basedOn w:val="Normal"/>
    <w:link w:val="FooterChar"/>
    <w:uiPriority w:val="99"/>
    <w:unhideWhenUsed/>
    <w:rsid w:val="00CB6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6A87"/>
  </w:style>
  <w:style w:type="paragraph" w:styleId="BalloonText">
    <w:name w:val="Balloon Text"/>
    <w:basedOn w:val="Normal"/>
    <w:link w:val="BalloonTextChar"/>
    <w:uiPriority w:val="99"/>
    <w:semiHidden/>
    <w:unhideWhenUsed/>
    <w:rsid w:val="00B62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A2A"/>
    <w:rPr>
      <w:rFonts w:ascii="Segoe UI" w:hAnsi="Segoe UI" w:cs="Segoe UI"/>
      <w:sz w:val="18"/>
      <w:szCs w:val="18"/>
    </w:rPr>
  </w:style>
  <w:style w:type="character" w:styleId="Hyperlink">
    <w:name w:val="Hyperlink"/>
    <w:basedOn w:val="DefaultParagraphFont"/>
    <w:uiPriority w:val="99"/>
    <w:unhideWhenUsed/>
    <w:rsid w:val="00470F0B"/>
    <w:rPr>
      <w:color w:val="0563C1" w:themeColor="hyperlink"/>
      <w:u w:val="single"/>
    </w:rPr>
  </w:style>
  <w:style w:type="character" w:customStyle="1" w:styleId="Nerijeenospominjanje1">
    <w:name w:val="Neriješeno spominjanje1"/>
    <w:basedOn w:val="DefaultParagraphFont"/>
    <w:uiPriority w:val="99"/>
    <w:semiHidden/>
    <w:unhideWhenUsed/>
    <w:rsid w:val="00470F0B"/>
    <w:rPr>
      <w:color w:val="605E5C"/>
      <w:shd w:val="clear" w:color="auto" w:fill="E1DFDD"/>
    </w:rPr>
  </w:style>
  <w:style w:type="paragraph" w:customStyle="1" w:styleId="box469223">
    <w:name w:val="box_469223"/>
    <w:basedOn w:val="Normal"/>
    <w:rsid w:val="005972C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178F0"/>
    <w:rPr>
      <w:i/>
      <w:iCs/>
    </w:rPr>
  </w:style>
  <w:style w:type="character" w:customStyle="1" w:styleId="highlight">
    <w:name w:val="highlight"/>
    <w:basedOn w:val="DefaultParagraphFont"/>
    <w:rsid w:val="0086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713">
      <w:bodyDiv w:val="1"/>
      <w:marLeft w:val="0"/>
      <w:marRight w:val="0"/>
      <w:marTop w:val="0"/>
      <w:marBottom w:val="0"/>
      <w:divBdr>
        <w:top w:val="none" w:sz="0" w:space="0" w:color="auto"/>
        <w:left w:val="none" w:sz="0" w:space="0" w:color="auto"/>
        <w:bottom w:val="none" w:sz="0" w:space="0" w:color="auto"/>
        <w:right w:val="none" w:sz="0" w:space="0" w:color="auto"/>
      </w:divBdr>
    </w:div>
    <w:div w:id="363331674">
      <w:bodyDiv w:val="1"/>
      <w:marLeft w:val="0"/>
      <w:marRight w:val="0"/>
      <w:marTop w:val="0"/>
      <w:marBottom w:val="0"/>
      <w:divBdr>
        <w:top w:val="none" w:sz="0" w:space="0" w:color="auto"/>
        <w:left w:val="none" w:sz="0" w:space="0" w:color="auto"/>
        <w:bottom w:val="none" w:sz="0" w:space="0" w:color="auto"/>
        <w:right w:val="none" w:sz="0" w:space="0" w:color="auto"/>
      </w:divBdr>
    </w:div>
    <w:div w:id="377054225">
      <w:bodyDiv w:val="1"/>
      <w:marLeft w:val="0"/>
      <w:marRight w:val="0"/>
      <w:marTop w:val="0"/>
      <w:marBottom w:val="0"/>
      <w:divBdr>
        <w:top w:val="none" w:sz="0" w:space="0" w:color="auto"/>
        <w:left w:val="none" w:sz="0" w:space="0" w:color="auto"/>
        <w:bottom w:val="none" w:sz="0" w:space="0" w:color="auto"/>
        <w:right w:val="none" w:sz="0" w:space="0" w:color="auto"/>
      </w:divBdr>
    </w:div>
    <w:div w:id="413477067">
      <w:bodyDiv w:val="1"/>
      <w:marLeft w:val="0"/>
      <w:marRight w:val="0"/>
      <w:marTop w:val="0"/>
      <w:marBottom w:val="0"/>
      <w:divBdr>
        <w:top w:val="none" w:sz="0" w:space="0" w:color="auto"/>
        <w:left w:val="none" w:sz="0" w:space="0" w:color="auto"/>
        <w:bottom w:val="none" w:sz="0" w:space="0" w:color="auto"/>
        <w:right w:val="none" w:sz="0" w:space="0" w:color="auto"/>
      </w:divBdr>
    </w:div>
    <w:div w:id="488910550">
      <w:bodyDiv w:val="1"/>
      <w:marLeft w:val="0"/>
      <w:marRight w:val="0"/>
      <w:marTop w:val="0"/>
      <w:marBottom w:val="0"/>
      <w:divBdr>
        <w:top w:val="none" w:sz="0" w:space="0" w:color="auto"/>
        <w:left w:val="none" w:sz="0" w:space="0" w:color="auto"/>
        <w:bottom w:val="none" w:sz="0" w:space="0" w:color="auto"/>
        <w:right w:val="none" w:sz="0" w:space="0" w:color="auto"/>
      </w:divBdr>
      <w:divsChild>
        <w:div w:id="371348715">
          <w:marLeft w:val="360"/>
          <w:marRight w:val="0"/>
          <w:marTop w:val="200"/>
          <w:marBottom w:val="0"/>
          <w:divBdr>
            <w:top w:val="none" w:sz="0" w:space="0" w:color="auto"/>
            <w:left w:val="none" w:sz="0" w:space="0" w:color="auto"/>
            <w:bottom w:val="none" w:sz="0" w:space="0" w:color="auto"/>
            <w:right w:val="none" w:sz="0" w:space="0" w:color="auto"/>
          </w:divBdr>
        </w:div>
        <w:div w:id="1388649997">
          <w:marLeft w:val="360"/>
          <w:marRight w:val="0"/>
          <w:marTop w:val="200"/>
          <w:marBottom w:val="0"/>
          <w:divBdr>
            <w:top w:val="none" w:sz="0" w:space="0" w:color="auto"/>
            <w:left w:val="none" w:sz="0" w:space="0" w:color="auto"/>
            <w:bottom w:val="none" w:sz="0" w:space="0" w:color="auto"/>
            <w:right w:val="none" w:sz="0" w:space="0" w:color="auto"/>
          </w:divBdr>
        </w:div>
        <w:div w:id="483009633">
          <w:marLeft w:val="360"/>
          <w:marRight w:val="0"/>
          <w:marTop w:val="200"/>
          <w:marBottom w:val="0"/>
          <w:divBdr>
            <w:top w:val="none" w:sz="0" w:space="0" w:color="auto"/>
            <w:left w:val="none" w:sz="0" w:space="0" w:color="auto"/>
            <w:bottom w:val="none" w:sz="0" w:space="0" w:color="auto"/>
            <w:right w:val="none" w:sz="0" w:space="0" w:color="auto"/>
          </w:divBdr>
        </w:div>
      </w:divsChild>
    </w:div>
    <w:div w:id="536285451">
      <w:bodyDiv w:val="1"/>
      <w:marLeft w:val="0"/>
      <w:marRight w:val="0"/>
      <w:marTop w:val="0"/>
      <w:marBottom w:val="0"/>
      <w:divBdr>
        <w:top w:val="none" w:sz="0" w:space="0" w:color="auto"/>
        <w:left w:val="none" w:sz="0" w:space="0" w:color="auto"/>
        <w:bottom w:val="none" w:sz="0" w:space="0" w:color="auto"/>
        <w:right w:val="none" w:sz="0" w:space="0" w:color="auto"/>
      </w:divBdr>
    </w:div>
    <w:div w:id="912473970">
      <w:bodyDiv w:val="1"/>
      <w:marLeft w:val="0"/>
      <w:marRight w:val="0"/>
      <w:marTop w:val="0"/>
      <w:marBottom w:val="0"/>
      <w:divBdr>
        <w:top w:val="none" w:sz="0" w:space="0" w:color="auto"/>
        <w:left w:val="none" w:sz="0" w:space="0" w:color="auto"/>
        <w:bottom w:val="none" w:sz="0" w:space="0" w:color="auto"/>
        <w:right w:val="none" w:sz="0" w:space="0" w:color="auto"/>
      </w:divBdr>
    </w:div>
    <w:div w:id="1381977594">
      <w:bodyDiv w:val="1"/>
      <w:marLeft w:val="0"/>
      <w:marRight w:val="0"/>
      <w:marTop w:val="0"/>
      <w:marBottom w:val="0"/>
      <w:divBdr>
        <w:top w:val="none" w:sz="0" w:space="0" w:color="auto"/>
        <w:left w:val="none" w:sz="0" w:space="0" w:color="auto"/>
        <w:bottom w:val="none" w:sz="0" w:space="0" w:color="auto"/>
        <w:right w:val="none" w:sz="0" w:space="0" w:color="auto"/>
      </w:divBdr>
    </w:div>
    <w:div w:id="1537540446">
      <w:bodyDiv w:val="1"/>
      <w:marLeft w:val="0"/>
      <w:marRight w:val="0"/>
      <w:marTop w:val="0"/>
      <w:marBottom w:val="0"/>
      <w:divBdr>
        <w:top w:val="none" w:sz="0" w:space="0" w:color="auto"/>
        <w:left w:val="none" w:sz="0" w:space="0" w:color="auto"/>
        <w:bottom w:val="none" w:sz="0" w:space="0" w:color="auto"/>
        <w:right w:val="none" w:sz="0" w:space="0" w:color="auto"/>
      </w:divBdr>
    </w:div>
    <w:div w:id="1905019013">
      <w:bodyDiv w:val="1"/>
      <w:marLeft w:val="0"/>
      <w:marRight w:val="0"/>
      <w:marTop w:val="0"/>
      <w:marBottom w:val="0"/>
      <w:divBdr>
        <w:top w:val="none" w:sz="0" w:space="0" w:color="auto"/>
        <w:left w:val="none" w:sz="0" w:space="0" w:color="auto"/>
        <w:bottom w:val="none" w:sz="0" w:space="0" w:color="auto"/>
        <w:right w:val="none" w:sz="0" w:space="0" w:color="auto"/>
      </w:divBdr>
    </w:div>
    <w:div w:id="19516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AZJMDCZ6QSYZ-7492995-13370</_dlc_DocId>
    <_dlc_DocIdUrl xmlns="a494813a-d0d8-4dad-94cb-0d196f36ba15">
      <Url>https://ekoordinacije.vlada.hr/unutarnja-vanjska-politika/_layouts/15/DocIdRedir.aspx?ID=AZJMDCZ6QSYZ-7492995-13370</Url>
      <Description>AZJMDCZ6QSYZ-7492995-13370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BCA2-2D0E-412B-9809-A1819FE064FE}">
  <ds:schemaRefs>
    <ds:schemaRef ds:uri="http://schemas.microsoft.com/sharepoint/events"/>
  </ds:schemaRefs>
</ds:datastoreItem>
</file>

<file path=customXml/itemProps2.xml><?xml version="1.0" encoding="utf-8"?>
<ds:datastoreItem xmlns:ds="http://schemas.openxmlformats.org/officeDocument/2006/customXml" ds:itemID="{FD980C9D-68D8-4A9F-BABF-B9CF2DEED87D}">
  <ds:schemaRefs>
    <ds:schemaRef ds:uri="http://schemas.microsoft.com/sharepoint/v3/contenttype/forms"/>
  </ds:schemaRefs>
</ds:datastoreItem>
</file>

<file path=customXml/itemProps3.xml><?xml version="1.0" encoding="utf-8"?>
<ds:datastoreItem xmlns:ds="http://schemas.openxmlformats.org/officeDocument/2006/customXml" ds:itemID="{263C48B4-1C4D-4B01-A4E9-560B1ADE600C}">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28575A2-BFBE-4A19-8FF3-924F25BF8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B2E172-5ACE-4E70-8C02-AE870A73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10123</Words>
  <Characters>57705</Characters>
  <Application>Microsoft Office Word</Application>
  <DocSecurity>0</DocSecurity>
  <Lines>480</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Čupić</dc:creator>
  <cp:keywords/>
  <dc:description/>
  <cp:lastModifiedBy>Mladen Duvnjak</cp:lastModifiedBy>
  <cp:revision>8</cp:revision>
  <cp:lastPrinted>2023-09-29T09:03:00Z</cp:lastPrinted>
  <dcterms:created xsi:type="dcterms:W3CDTF">2023-10-09T06:58:00Z</dcterms:created>
  <dcterms:modified xsi:type="dcterms:W3CDTF">2023-10-25T09:44:00Z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4f5d73ecf2a5255b085242ad77decb7322239619b4cde79d0eaee59aaf68f452</vt:lpwstr>
  </property>
  <property fmtid="{D5CDD505-2E9C-101B-9397-08002B2CF9AE}" pid="3" name="ContentTypeId">
    <vt:lpwstr>0x010100B067BDC0524608488A6F0AA2AC437412</vt:lpwstr>
  </property>
  <property fmtid="{D5CDD505-2E9C-101B-9397-08002B2CF9AE}" pid="4" name="_dlc_DocIdItemGuid">
    <vt:lpwstr>b4171cf1-2ab8-4f70-81a0-2132c4e1be0d</vt:lpwstr>
  </property>
</Properties>
</file>