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DD589" w14:textId="77777777" w:rsidR="00180EB9" w:rsidRPr="00143962" w:rsidRDefault="00180EB9" w:rsidP="00F63743">
      <w:pPr>
        <w:jc w:val="right"/>
        <w:rPr>
          <w:rFonts w:ascii="Times New Roman" w:hAnsi="Times New Roman" w:cs="Times New Roman"/>
        </w:rPr>
      </w:pPr>
    </w:p>
    <w:p w14:paraId="4BECB0C4" w14:textId="77777777" w:rsidR="00180EB9" w:rsidRPr="00A77FAD" w:rsidRDefault="00180EB9" w:rsidP="00180EB9">
      <w:pPr>
        <w:jc w:val="center"/>
        <w:rPr>
          <w:rFonts w:ascii="Calibri" w:eastAsia="Calibri" w:hAnsi="Calibri" w:cs="Times New Roman"/>
          <w:color w:val="auto"/>
          <w:sz w:val="22"/>
          <w:szCs w:val="22"/>
          <w:lang w:eastAsia="en-US"/>
        </w:rPr>
      </w:pPr>
      <w:bookmarkStart w:id="0" w:name="_Hlk149560930"/>
      <w:r w:rsidRPr="00A77FAD">
        <w:rPr>
          <w:rFonts w:ascii="Calibri" w:eastAsia="Calibri" w:hAnsi="Calibri" w:cs="Times New Roman"/>
          <w:noProof/>
          <w:color w:val="auto"/>
          <w:sz w:val="22"/>
          <w:szCs w:val="22"/>
        </w:rPr>
        <w:drawing>
          <wp:inline distT="0" distB="0" distL="0" distR="0" wp14:anchorId="6368BE51" wp14:editId="445A1E17">
            <wp:extent cx="502942" cy="684000"/>
            <wp:effectExtent l="0" t="0" r="0" b="1905"/>
            <wp:docPr id="2"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A77FAD">
        <w:rPr>
          <w:rFonts w:ascii="Calibri" w:eastAsia="Calibri" w:hAnsi="Calibri" w:cs="Times New Roman"/>
          <w:color w:val="auto"/>
          <w:sz w:val="22"/>
          <w:szCs w:val="22"/>
          <w:lang w:eastAsia="en-US"/>
        </w:rPr>
        <w:fldChar w:fldCharType="begin"/>
      </w:r>
      <w:r w:rsidRPr="00A77FAD">
        <w:rPr>
          <w:rFonts w:ascii="Calibri" w:eastAsia="Calibri" w:hAnsi="Calibri" w:cs="Times New Roman"/>
          <w:color w:val="auto"/>
          <w:sz w:val="22"/>
          <w:szCs w:val="22"/>
          <w:lang w:eastAsia="en-US"/>
        </w:rPr>
        <w:instrText xml:space="preserve"> INCLUDEPICTURE "http://www.inet.hr/~box/images/grb-rh.gif" \* MERGEFORMATINET </w:instrText>
      </w:r>
      <w:r w:rsidRPr="00A77FAD">
        <w:rPr>
          <w:rFonts w:ascii="Calibri" w:eastAsia="Calibri" w:hAnsi="Calibri" w:cs="Times New Roman"/>
          <w:color w:val="auto"/>
          <w:sz w:val="22"/>
          <w:szCs w:val="22"/>
          <w:lang w:eastAsia="en-US"/>
        </w:rPr>
        <w:fldChar w:fldCharType="end"/>
      </w:r>
    </w:p>
    <w:p w14:paraId="52461D21" w14:textId="77777777" w:rsidR="00180EB9" w:rsidRPr="00A77FAD" w:rsidRDefault="00180EB9" w:rsidP="00180EB9">
      <w:pPr>
        <w:spacing w:before="60" w:after="1680" w:line="276" w:lineRule="auto"/>
        <w:jc w:val="center"/>
        <w:rPr>
          <w:rFonts w:ascii="Times New Roman" w:eastAsia="Calibri" w:hAnsi="Times New Roman" w:cs="Times New Roman"/>
          <w:color w:val="auto"/>
          <w:sz w:val="28"/>
          <w:szCs w:val="22"/>
          <w:lang w:eastAsia="en-US"/>
        </w:rPr>
      </w:pPr>
      <w:r w:rsidRPr="00A77FAD">
        <w:rPr>
          <w:rFonts w:ascii="Times New Roman" w:eastAsia="Calibri" w:hAnsi="Times New Roman" w:cs="Times New Roman"/>
          <w:color w:val="auto"/>
          <w:sz w:val="28"/>
          <w:szCs w:val="22"/>
          <w:lang w:eastAsia="en-US"/>
        </w:rPr>
        <w:t>VLADA REPUBLIKE HRVATSKE</w:t>
      </w:r>
    </w:p>
    <w:p w14:paraId="66D8513B" w14:textId="77777777" w:rsidR="00180EB9" w:rsidRPr="00A77FAD" w:rsidRDefault="00180EB9" w:rsidP="00180EB9">
      <w:pPr>
        <w:spacing w:after="200" w:line="276" w:lineRule="auto"/>
        <w:jc w:val="both"/>
        <w:rPr>
          <w:rFonts w:ascii="Times New Roman" w:eastAsia="Calibri" w:hAnsi="Times New Roman" w:cs="Times New Roman"/>
          <w:color w:val="auto"/>
          <w:lang w:eastAsia="en-US"/>
        </w:rPr>
      </w:pPr>
    </w:p>
    <w:p w14:paraId="13B120E6" w14:textId="7DF4D07F" w:rsidR="00180EB9" w:rsidRPr="00A77FAD" w:rsidRDefault="00461B43" w:rsidP="00180EB9">
      <w:pPr>
        <w:spacing w:after="200" w:line="276" w:lineRule="auto"/>
        <w:jc w:val="right"/>
        <w:rPr>
          <w:rFonts w:ascii="Times New Roman" w:eastAsia="Calibri" w:hAnsi="Times New Roman" w:cs="Times New Roman"/>
          <w:color w:val="auto"/>
          <w:lang w:eastAsia="en-US"/>
        </w:rPr>
      </w:pPr>
      <w:r>
        <w:rPr>
          <w:rFonts w:ascii="Times New Roman" w:eastAsia="Calibri" w:hAnsi="Times New Roman" w:cs="Times New Roman"/>
          <w:color w:val="auto"/>
          <w:lang w:eastAsia="en-US"/>
        </w:rPr>
        <w:t>Zagreb, 9</w:t>
      </w:r>
      <w:bookmarkStart w:id="1" w:name="_GoBack"/>
      <w:bookmarkEnd w:id="1"/>
      <w:r w:rsidR="00180EB9">
        <w:rPr>
          <w:rFonts w:ascii="Times New Roman" w:eastAsia="Calibri" w:hAnsi="Times New Roman" w:cs="Times New Roman"/>
          <w:color w:val="auto"/>
          <w:lang w:eastAsia="en-US"/>
        </w:rPr>
        <w:t xml:space="preserve">. </w:t>
      </w:r>
      <w:r w:rsidR="001B3338">
        <w:rPr>
          <w:rFonts w:ascii="Times New Roman" w:eastAsia="Calibri" w:hAnsi="Times New Roman" w:cs="Times New Roman"/>
          <w:color w:val="auto"/>
          <w:lang w:eastAsia="en-US"/>
        </w:rPr>
        <w:t>studenoga</w:t>
      </w:r>
      <w:r w:rsidR="00180EB9">
        <w:rPr>
          <w:rFonts w:ascii="Times New Roman" w:eastAsia="Calibri" w:hAnsi="Times New Roman" w:cs="Times New Roman"/>
          <w:color w:val="auto"/>
          <w:lang w:eastAsia="en-US"/>
        </w:rPr>
        <w:t xml:space="preserve"> 2023</w:t>
      </w:r>
      <w:r w:rsidR="00180EB9" w:rsidRPr="00A77FAD">
        <w:rPr>
          <w:rFonts w:ascii="Times New Roman" w:eastAsia="Calibri" w:hAnsi="Times New Roman" w:cs="Times New Roman"/>
          <w:color w:val="auto"/>
          <w:lang w:eastAsia="en-US"/>
        </w:rPr>
        <w:t>.</w:t>
      </w:r>
    </w:p>
    <w:p w14:paraId="0D47D094" w14:textId="77777777" w:rsidR="00180EB9" w:rsidRPr="00A77FAD" w:rsidRDefault="00180EB9" w:rsidP="00180EB9">
      <w:pPr>
        <w:spacing w:after="200" w:line="276" w:lineRule="auto"/>
        <w:jc w:val="right"/>
        <w:rPr>
          <w:rFonts w:ascii="Times New Roman" w:eastAsia="Calibri" w:hAnsi="Times New Roman" w:cs="Times New Roman"/>
          <w:color w:val="auto"/>
          <w:lang w:eastAsia="en-US"/>
        </w:rPr>
      </w:pPr>
    </w:p>
    <w:p w14:paraId="17197A03" w14:textId="77777777" w:rsidR="00180EB9" w:rsidRPr="00A77FAD" w:rsidRDefault="00180EB9" w:rsidP="00180EB9">
      <w:pPr>
        <w:spacing w:after="200" w:line="276" w:lineRule="auto"/>
        <w:jc w:val="right"/>
        <w:rPr>
          <w:rFonts w:ascii="Times New Roman" w:eastAsia="Calibri" w:hAnsi="Times New Roman" w:cs="Times New Roman"/>
          <w:color w:val="auto"/>
          <w:lang w:eastAsia="en-US"/>
        </w:rPr>
      </w:pPr>
    </w:p>
    <w:p w14:paraId="476A7A10" w14:textId="77777777" w:rsidR="00180EB9" w:rsidRPr="00A77FAD" w:rsidRDefault="00180EB9" w:rsidP="00180EB9">
      <w:pPr>
        <w:spacing w:after="200" w:line="276" w:lineRule="auto"/>
        <w:jc w:val="right"/>
        <w:rPr>
          <w:rFonts w:ascii="Times New Roman" w:eastAsia="Calibri" w:hAnsi="Times New Roman" w:cs="Times New Roman"/>
          <w:color w:val="auto"/>
          <w:lang w:eastAsia="en-US"/>
        </w:rPr>
      </w:pPr>
    </w:p>
    <w:p w14:paraId="5AD9A1C3" w14:textId="77777777" w:rsidR="00180EB9" w:rsidRPr="00A77FAD" w:rsidRDefault="00180EB9" w:rsidP="00180EB9">
      <w:pPr>
        <w:spacing w:after="200" w:line="276" w:lineRule="auto"/>
        <w:jc w:val="both"/>
        <w:rPr>
          <w:rFonts w:ascii="Times New Roman" w:eastAsia="Calibri" w:hAnsi="Times New Roman" w:cs="Times New Roman"/>
          <w:color w:val="auto"/>
          <w:lang w:eastAsia="en-US"/>
        </w:rPr>
      </w:pPr>
      <w:r w:rsidRPr="00A77FAD">
        <w:rPr>
          <w:rFonts w:ascii="Times New Roman" w:eastAsia="Calibri" w:hAnsi="Times New Roman" w:cs="Times New Roman"/>
          <w:color w:val="auto"/>
          <w:lang w:eastAsia="en-US"/>
        </w:rPr>
        <w:t>__________________________________________________________________________</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180EB9" w:rsidRPr="00A77FAD" w14:paraId="3BF3E775" w14:textId="77777777" w:rsidTr="00E05E27">
        <w:tc>
          <w:tcPr>
            <w:tcW w:w="1951" w:type="dxa"/>
          </w:tcPr>
          <w:p w14:paraId="6A1F8988" w14:textId="77777777" w:rsidR="00180EB9" w:rsidRPr="00A77FAD" w:rsidRDefault="00180EB9" w:rsidP="00E05E27">
            <w:pPr>
              <w:spacing w:after="200" w:line="360" w:lineRule="auto"/>
              <w:jc w:val="right"/>
              <w:rPr>
                <w:rFonts w:ascii="Times New Roman" w:eastAsia="Calibri" w:hAnsi="Times New Roman" w:cs="Times New Roman"/>
                <w:color w:val="auto"/>
                <w:lang w:eastAsia="en-US"/>
              </w:rPr>
            </w:pPr>
            <w:r w:rsidRPr="00A77FAD">
              <w:rPr>
                <w:rFonts w:ascii="Times New Roman" w:eastAsia="Calibri" w:hAnsi="Times New Roman" w:cs="Times New Roman"/>
                <w:color w:val="auto"/>
                <w:lang w:eastAsia="en-US"/>
              </w:rPr>
              <w:t xml:space="preserve"> </w:t>
            </w:r>
            <w:r w:rsidRPr="00A77FAD">
              <w:rPr>
                <w:rFonts w:ascii="Times New Roman" w:eastAsia="Calibri" w:hAnsi="Times New Roman" w:cs="Times New Roman"/>
                <w:b/>
                <w:smallCaps/>
                <w:color w:val="auto"/>
                <w:lang w:eastAsia="en-US"/>
              </w:rPr>
              <w:t>Predlagatelj</w:t>
            </w:r>
            <w:r w:rsidRPr="00A77FAD">
              <w:rPr>
                <w:rFonts w:ascii="Times New Roman" w:eastAsia="Calibri" w:hAnsi="Times New Roman" w:cs="Times New Roman"/>
                <w:b/>
                <w:color w:val="auto"/>
                <w:lang w:eastAsia="en-US"/>
              </w:rPr>
              <w:t>:</w:t>
            </w:r>
          </w:p>
        </w:tc>
        <w:tc>
          <w:tcPr>
            <w:tcW w:w="7229" w:type="dxa"/>
          </w:tcPr>
          <w:p w14:paraId="56EC227D" w14:textId="77777777" w:rsidR="00180EB9" w:rsidRPr="00A77FAD" w:rsidRDefault="00180EB9" w:rsidP="00E05E27">
            <w:pPr>
              <w:spacing w:after="200" w:line="360" w:lineRule="auto"/>
              <w:rPr>
                <w:rFonts w:ascii="Times New Roman" w:eastAsia="Calibri" w:hAnsi="Times New Roman" w:cs="Times New Roman"/>
                <w:color w:val="auto"/>
                <w:lang w:eastAsia="en-US"/>
              </w:rPr>
            </w:pPr>
            <w:r w:rsidRPr="00A77FAD">
              <w:rPr>
                <w:rFonts w:ascii="Times New Roman" w:eastAsia="Calibri" w:hAnsi="Times New Roman" w:cs="Times New Roman"/>
                <w:color w:val="auto"/>
                <w:lang w:eastAsia="en-US"/>
              </w:rPr>
              <w:t xml:space="preserve">Ministarstvo </w:t>
            </w:r>
            <w:r>
              <w:rPr>
                <w:rFonts w:ascii="Times New Roman" w:eastAsia="Calibri" w:hAnsi="Times New Roman" w:cs="Times New Roman"/>
                <w:color w:val="auto"/>
                <w:lang w:eastAsia="en-US"/>
              </w:rPr>
              <w:t>poljoprivrede</w:t>
            </w:r>
          </w:p>
        </w:tc>
      </w:tr>
    </w:tbl>
    <w:p w14:paraId="17034960" w14:textId="77777777" w:rsidR="00180EB9" w:rsidRPr="00A77FAD" w:rsidRDefault="00180EB9" w:rsidP="00180EB9">
      <w:pPr>
        <w:spacing w:after="200" w:line="276" w:lineRule="auto"/>
        <w:jc w:val="both"/>
        <w:rPr>
          <w:rFonts w:ascii="Times New Roman" w:eastAsia="Calibri" w:hAnsi="Times New Roman" w:cs="Times New Roman"/>
          <w:color w:val="auto"/>
          <w:lang w:eastAsia="en-US"/>
        </w:rPr>
      </w:pPr>
      <w:r w:rsidRPr="00A77FAD">
        <w:rPr>
          <w:rFonts w:ascii="Times New Roman" w:eastAsia="Calibri" w:hAnsi="Times New Roman" w:cs="Times New Roman"/>
          <w:color w:val="auto"/>
          <w:lang w:eastAsia="en-US"/>
        </w:rPr>
        <w:t>__________________________________________________________________________</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180EB9" w:rsidRPr="00A77FAD" w14:paraId="0E65E393" w14:textId="77777777" w:rsidTr="00E05E27">
        <w:tc>
          <w:tcPr>
            <w:tcW w:w="1951" w:type="dxa"/>
          </w:tcPr>
          <w:p w14:paraId="7422A17E" w14:textId="77777777" w:rsidR="00180EB9" w:rsidRPr="00A77FAD" w:rsidRDefault="00180EB9" w:rsidP="00E05E27">
            <w:pPr>
              <w:jc w:val="right"/>
              <w:rPr>
                <w:rFonts w:ascii="Times New Roman" w:eastAsia="Calibri" w:hAnsi="Times New Roman" w:cs="Times New Roman"/>
                <w:color w:val="auto"/>
                <w:lang w:eastAsia="en-US"/>
              </w:rPr>
            </w:pPr>
            <w:r w:rsidRPr="00A77FAD">
              <w:rPr>
                <w:rFonts w:ascii="Times New Roman" w:eastAsia="Calibri" w:hAnsi="Times New Roman" w:cs="Times New Roman"/>
                <w:b/>
                <w:smallCaps/>
                <w:color w:val="auto"/>
                <w:lang w:eastAsia="en-US"/>
              </w:rPr>
              <w:t>Predmet</w:t>
            </w:r>
            <w:r w:rsidRPr="00A77FAD">
              <w:rPr>
                <w:rFonts w:ascii="Times New Roman" w:eastAsia="Calibri" w:hAnsi="Times New Roman" w:cs="Times New Roman"/>
                <w:b/>
                <w:color w:val="auto"/>
                <w:lang w:eastAsia="en-US"/>
              </w:rPr>
              <w:t>:</w:t>
            </w:r>
          </w:p>
        </w:tc>
        <w:tc>
          <w:tcPr>
            <w:tcW w:w="7229" w:type="dxa"/>
          </w:tcPr>
          <w:p w14:paraId="6F9A52C3" w14:textId="77777777" w:rsidR="00180EB9" w:rsidRPr="00A77FAD" w:rsidRDefault="00180EB9" w:rsidP="00E05E27">
            <w:pPr>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Prijedlog odluke </w:t>
            </w:r>
            <w:r w:rsidRPr="00F72683">
              <w:rPr>
                <w:rFonts w:ascii="Times New Roman" w:eastAsia="Calibri" w:hAnsi="Times New Roman" w:cs="Times New Roman"/>
                <w:color w:val="auto"/>
                <w:lang w:eastAsia="en-US"/>
              </w:rPr>
              <w:t>o donošenju Programa potpore za kompenzaciju rasta troškova proizvodnje u sektoru ratarstva</w:t>
            </w:r>
          </w:p>
        </w:tc>
      </w:tr>
    </w:tbl>
    <w:p w14:paraId="75D8450F" w14:textId="77777777" w:rsidR="00180EB9" w:rsidRPr="00A77FAD" w:rsidRDefault="00180EB9" w:rsidP="00180EB9">
      <w:pPr>
        <w:spacing w:after="200" w:line="276" w:lineRule="auto"/>
        <w:jc w:val="both"/>
        <w:rPr>
          <w:rFonts w:ascii="Times New Roman" w:eastAsia="Calibri" w:hAnsi="Times New Roman" w:cs="Times New Roman"/>
          <w:color w:val="auto"/>
          <w:lang w:eastAsia="en-US"/>
        </w:rPr>
      </w:pPr>
      <w:r w:rsidRPr="00A77FAD">
        <w:rPr>
          <w:rFonts w:ascii="Times New Roman" w:eastAsia="Calibri" w:hAnsi="Times New Roman" w:cs="Times New Roman"/>
          <w:color w:val="auto"/>
          <w:lang w:eastAsia="en-US"/>
        </w:rPr>
        <w:t>__________________________________________________________________________</w:t>
      </w:r>
    </w:p>
    <w:p w14:paraId="04DE354F" w14:textId="77777777" w:rsidR="00180EB9" w:rsidRPr="00A77FAD" w:rsidRDefault="00180EB9" w:rsidP="00180EB9">
      <w:pPr>
        <w:spacing w:after="200" w:line="276" w:lineRule="auto"/>
        <w:jc w:val="both"/>
        <w:rPr>
          <w:rFonts w:ascii="Times New Roman" w:eastAsia="Calibri" w:hAnsi="Times New Roman" w:cs="Times New Roman"/>
          <w:color w:val="auto"/>
          <w:lang w:eastAsia="en-US"/>
        </w:rPr>
      </w:pPr>
    </w:p>
    <w:p w14:paraId="5BAFB7B1" w14:textId="77777777" w:rsidR="00180EB9" w:rsidRPr="00A77FAD" w:rsidRDefault="00180EB9" w:rsidP="00180EB9">
      <w:pPr>
        <w:spacing w:after="200" w:line="276" w:lineRule="auto"/>
        <w:jc w:val="both"/>
        <w:rPr>
          <w:rFonts w:ascii="Times New Roman" w:eastAsia="Calibri" w:hAnsi="Times New Roman" w:cs="Times New Roman"/>
          <w:color w:val="auto"/>
          <w:lang w:eastAsia="en-US"/>
        </w:rPr>
      </w:pPr>
    </w:p>
    <w:p w14:paraId="7F26F0A4" w14:textId="77777777" w:rsidR="00180EB9" w:rsidRPr="00A77FAD" w:rsidRDefault="00180EB9" w:rsidP="00180EB9">
      <w:pPr>
        <w:spacing w:after="200" w:line="276" w:lineRule="auto"/>
        <w:jc w:val="both"/>
        <w:rPr>
          <w:rFonts w:ascii="Times New Roman" w:eastAsia="Calibri" w:hAnsi="Times New Roman" w:cs="Times New Roman"/>
          <w:color w:val="auto"/>
          <w:lang w:eastAsia="en-US"/>
        </w:rPr>
      </w:pPr>
    </w:p>
    <w:p w14:paraId="13EAC0A3" w14:textId="77777777" w:rsidR="00180EB9" w:rsidRPr="00A77FAD" w:rsidRDefault="00180EB9" w:rsidP="00180EB9">
      <w:pPr>
        <w:spacing w:after="200" w:line="276" w:lineRule="auto"/>
        <w:jc w:val="both"/>
        <w:rPr>
          <w:rFonts w:ascii="Times New Roman" w:eastAsia="Calibri" w:hAnsi="Times New Roman" w:cs="Times New Roman"/>
          <w:color w:val="auto"/>
          <w:lang w:eastAsia="en-US"/>
        </w:rPr>
      </w:pPr>
    </w:p>
    <w:p w14:paraId="2FECE6D6" w14:textId="77777777" w:rsidR="00180EB9" w:rsidRPr="00A77FAD" w:rsidRDefault="00180EB9" w:rsidP="00180EB9">
      <w:pPr>
        <w:spacing w:after="200" w:line="276" w:lineRule="auto"/>
        <w:jc w:val="both"/>
        <w:rPr>
          <w:rFonts w:ascii="Times New Roman" w:eastAsia="Calibri" w:hAnsi="Times New Roman" w:cs="Times New Roman"/>
          <w:color w:val="auto"/>
          <w:lang w:eastAsia="en-US"/>
        </w:rPr>
      </w:pPr>
    </w:p>
    <w:p w14:paraId="0AB96333" w14:textId="77777777" w:rsidR="00180EB9" w:rsidRPr="00A77FAD" w:rsidRDefault="00180EB9" w:rsidP="00180EB9">
      <w:pPr>
        <w:spacing w:after="200" w:line="276" w:lineRule="auto"/>
        <w:rPr>
          <w:rFonts w:ascii="Calibri" w:eastAsia="Calibri" w:hAnsi="Calibri" w:cs="Times New Roman"/>
          <w:color w:val="auto"/>
          <w:sz w:val="22"/>
          <w:szCs w:val="22"/>
          <w:lang w:eastAsia="en-US"/>
        </w:rPr>
      </w:pPr>
    </w:p>
    <w:p w14:paraId="051F5633" w14:textId="77777777" w:rsidR="00180EB9" w:rsidRDefault="00180EB9" w:rsidP="00180EB9">
      <w:pPr>
        <w:pBdr>
          <w:top w:val="single" w:sz="4" w:space="1" w:color="404040"/>
        </w:pBdr>
        <w:tabs>
          <w:tab w:val="center" w:pos="4536"/>
          <w:tab w:val="right" w:pos="9072"/>
        </w:tabs>
        <w:jc w:val="center"/>
        <w:rPr>
          <w:rFonts w:ascii="Times New Roman" w:eastAsia="Calibri" w:hAnsi="Times New Roman" w:cs="Times New Roman"/>
          <w:color w:val="404040"/>
          <w:spacing w:val="20"/>
          <w:sz w:val="20"/>
          <w:szCs w:val="22"/>
          <w:lang w:eastAsia="en-US"/>
        </w:rPr>
      </w:pPr>
      <w:r w:rsidRPr="00A77FAD">
        <w:rPr>
          <w:rFonts w:ascii="Times New Roman" w:eastAsia="Calibri" w:hAnsi="Times New Roman" w:cs="Times New Roman"/>
          <w:color w:val="404040"/>
          <w:spacing w:val="20"/>
          <w:sz w:val="20"/>
          <w:szCs w:val="22"/>
          <w:lang w:eastAsia="en-US"/>
        </w:rPr>
        <w:t>Banski dvori | Trg Sv. Marka 2  | 10000 Zagreb | tel. 01 4569 222 | vlada.gov.hr</w:t>
      </w:r>
    </w:p>
    <w:p w14:paraId="1E3A9E9F" w14:textId="77777777" w:rsidR="00180EB9" w:rsidRDefault="00180EB9" w:rsidP="00180EB9">
      <w:pPr>
        <w:pBdr>
          <w:top w:val="single" w:sz="4" w:space="1" w:color="404040"/>
        </w:pBdr>
        <w:tabs>
          <w:tab w:val="center" w:pos="4536"/>
          <w:tab w:val="right" w:pos="9072"/>
        </w:tabs>
        <w:jc w:val="center"/>
        <w:rPr>
          <w:rFonts w:ascii="Times New Roman" w:eastAsia="Calibri" w:hAnsi="Times New Roman" w:cs="Times New Roman"/>
          <w:color w:val="404040"/>
          <w:spacing w:val="20"/>
          <w:sz w:val="20"/>
          <w:szCs w:val="22"/>
          <w:lang w:eastAsia="en-US"/>
        </w:rPr>
      </w:pPr>
    </w:p>
    <w:p w14:paraId="49E4072A" w14:textId="77777777" w:rsidR="00180EB9" w:rsidRPr="00820766" w:rsidRDefault="00180EB9" w:rsidP="00180EB9">
      <w:pPr>
        <w:pBdr>
          <w:top w:val="single" w:sz="4" w:space="1" w:color="404040"/>
        </w:pBdr>
        <w:tabs>
          <w:tab w:val="center" w:pos="4536"/>
          <w:tab w:val="right" w:pos="9072"/>
        </w:tabs>
        <w:rPr>
          <w:rFonts w:ascii="Times New Roman" w:eastAsia="Calibri" w:hAnsi="Times New Roman" w:cs="Times New Roman"/>
          <w:color w:val="404040"/>
          <w:spacing w:val="20"/>
          <w:sz w:val="20"/>
          <w:szCs w:val="22"/>
          <w:lang w:eastAsia="en-US"/>
        </w:rPr>
      </w:pPr>
    </w:p>
    <w:p w14:paraId="4BF3A216" w14:textId="77777777" w:rsidR="00180EB9" w:rsidRDefault="00180EB9" w:rsidP="00180EB9">
      <w:pPr>
        <w:tabs>
          <w:tab w:val="left" w:pos="708"/>
          <w:tab w:val="left" w:pos="1416"/>
          <w:tab w:val="left" w:pos="7995"/>
        </w:tabs>
        <w:jc w:val="both"/>
        <w:rPr>
          <w:rFonts w:ascii="Times New Roman" w:hAnsi="Times New Roman" w:cs="Times New Roman"/>
          <w:iCs/>
          <w:lang w:val="pl-PL"/>
        </w:rPr>
      </w:pPr>
    </w:p>
    <w:p w14:paraId="19273867" w14:textId="77777777" w:rsidR="00180EB9" w:rsidRDefault="00180EB9" w:rsidP="00180EB9">
      <w:pPr>
        <w:tabs>
          <w:tab w:val="left" w:pos="708"/>
          <w:tab w:val="left" w:pos="1416"/>
          <w:tab w:val="left" w:pos="7995"/>
        </w:tabs>
        <w:jc w:val="both"/>
        <w:rPr>
          <w:rFonts w:ascii="Times New Roman" w:hAnsi="Times New Roman" w:cs="Times New Roman"/>
          <w:iCs/>
          <w:lang w:val="pl-PL"/>
        </w:rPr>
      </w:pPr>
    </w:p>
    <w:p w14:paraId="0A9E9ECD" w14:textId="77777777" w:rsidR="00180EB9" w:rsidRDefault="00180EB9" w:rsidP="00180EB9">
      <w:pPr>
        <w:tabs>
          <w:tab w:val="left" w:pos="708"/>
          <w:tab w:val="left" w:pos="1416"/>
          <w:tab w:val="left" w:pos="7995"/>
        </w:tabs>
        <w:jc w:val="both"/>
        <w:rPr>
          <w:rFonts w:ascii="Times New Roman" w:hAnsi="Times New Roman" w:cs="Times New Roman"/>
          <w:iCs/>
          <w:lang w:val="pl-PL"/>
        </w:rPr>
      </w:pPr>
    </w:p>
    <w:p w14:paraId="42EFB1C0" w14:textId="77777777" w:rsidR="00180EB9" w:rsidRDefault="00180EB9" w:rsidP="00180EB9">
      <w:pPr>
        <w:tabs>
          <w:tab w:val="left" w:pos="708"/>
          <w:tab w:val="left" w:pos="1416"/>
          <w:tab w:val="left" w:pos="7995"/>
        </w:tabs>
        <w:jc w:val="both"/>
        <w:rPr>
          <w:rFonts w:ascii="Times New Roman" w:hAnsi="Times New Roman" w:cs="Times New Roman"/>
          <w:iCs/>
          <w:lang w:val="pl-PL"/>
        </w:rPr>
      </w:pPr>
    </w:p>
    <w:p w14:paraId="3A39A8D6" w14:textId="77777777" w:rsidR="00180EB9" w:rsidRPr="00143962" w:rsidRDefault="00180EB9" w:rsidP="00180EB9">
      <w:pPr>
        <w:tabs>
          <w:tab w:val="left" w:pos="708"/>
          <w:tab w:val="left" w:pos="1416"/>
          <w:tab w:val="left" w:pos="7995"/>
        </w:tabs>
        <w:jc w:val="both"/>
        <w:rPr>
          <w:rFonts w:ascii="Times New Roman" w:hAnsi="Times New Roman" w:cs="Times New Roman"/>
          <w:iCs/>
          <w:lang w:val="pl-PL"/>
        </w:rPr>
      </w:pPr>
    </w:p>
    <w:p w14:paraId="5C9DF8F0" w14:textId="77777777" w:rsidR="00180EB9" w:rsidRPr="009C272C" w:rsidRDefault="00180EB9" w:rsidP="00180EB9">
      <w:pPr>
        <w:autoSpaceDE w:val="0"/>
        <w:autoSpaceDN w:val="0"/>
        <w:jc w:val="right"/>
        <w:rPr>
          <w:rFonts w:ascii="Times New Roman" w:eastAsia="Calibri" w:hAnsi="Times New Roman" w:cs="Times New Roman"/>
        </w:rPr>
      </w:pPr>
      <w:r w:rsidRPr="009C272C">
        <w:rPr>
          <w:rFonts w:ascii="Times New Roman" w:eastAsia="Calibri" w:hAnsi="Times New Roman" w:cs="Times New Roman"/>
        </w:rPr>
        <w:t>PRIJEDLOG</w:t>
      </w:r>
    </w:p>
    <w:p w14:paraId="3363EBF3" w14:textId="77777777" w:rsidR="00180EB9" w:rsidRDefault="00180EB9" w:rsidP="00180EB9">
      <w:pPr>
        <w:autoSpaceDE w:val="0"/>
        <w:autoSpaceDN w:val="0"/>
        <w:adjustRightInd w:val="0"/>
        <w:jc w:val="both"/>
        <w:rPr>
          <w:rFonts w:ascii="Times New Roman" w:hAnsi="Times New Roman" w:cs="Times New Roman"/>
          <w:color w:val="auto"/>
        </w:rPr>
      </w:pPr>
    </w:p>
    <w:p w14:paraId="1B5F9E2C" w14:textId="77777777" w:rsidR="00180EB9" w:rsidRPr="007D7234" w:rsidRDefault="00180EB9" w:rsidP="00180EB9">
      <w:pPr>
        <w:autoSpaceDE w:val="0"/>
        <w:autoSpaceDN w:val="0"/>
        <w:adjustRightInd w:val="0"/>
        <w:ind w:firstLine="1418"/>
        <w:jc w:val="both"/>
        <w:rPr>
          <w:rFonts w:ascii="Times New Roman" w:hAnsi="Times New Roman" w:cs="Times New Roman"/>
          <w:strike/>
          <w:color w:val="auto"/>
        </w:rPr>
      </w:pPr>
      <w:r w:rsidRPr="00034D39">
        <w:rPr>
          <w:rFonts w:ascii="Times New Roman" w:hAnsi="Times New Roman" w:cs="Times New Roman"/>
          <w:color w:val="auto"/>
        </w:rPr>
        <w:t xml:space="preserve">Na temelju članka </w:t>
      </w:r>
      <w:r>
        <w:rPr>
          <w:rFonts w:ascii="Times New Roman" w:hAnsi="Times New Roman" w:cs="Times New Roman"/>
          <w:color w:val="auto"/>
        </w:rPr>
        <w:t>64. Z</w:t>
      </w:r>
      <w:r w:rsidRPr="00034D39">
        <w:rPr>
          <w:rFonts w:ascii="Times New Roman" w:hAnsi="Times New Roman" w:cs="Times New Roman"/>
          <w:color w:val="auto"/>
        </w:rPr>
        <w:t>akona o poljoprivredi (</w:t>
      </w:r>
      <w:r>
        <w:rPr>
          <w:rFonts w:ascii="Times New Roman" w:hAnsi="Times New Roman" w:cs="Times New Roman"/>
          <w:color w:val="auto"/>
        </w:rPr>
        <w:t>„</w:t>
      </w:r>
      <w:r w:rsidRPr="00034D39">
        <w:rPr>
          <w:rFonts w:ascii="Times New Roman" w:hAnsi="Times New Roman" w:cs="Times New Roman"/>
          <w:color w:val="auto"/>
        </w:rPr>
        <w:t>Narodne novine</w:t>
      </w:r>
      <w:r>
        <w:rPr>
          <w:rFonts w:ascii="Times New Roman" w:hAnsi="Times New Roman" w:cs="Times New Roman"/>
          <w:color w:val="auto"/>
        </w:rPr>
        <w:t>“</w:t>
      </w:r>
      <w:r w:rsidRPr="00034D39">
        <w:rPr>
          <w:rFonts w:ascii="Times New Roman" w:hAnsi="Times New Roman" w:cs="Times New Roman"/>
          <w:color w:val="auto"/>
        </w:rPr>
        <w:t>, br</w:t>
      </w:r>
      <w:r>
        <w:rPr>
          <w:rFonts w:ascii="Times New Roman" w:hAnsi="Times New Roman" w:cs="Times New Roman"/>
          <w:color w:val="auto"/>
        </w:rPr>
        <w:t>.</w:t>
      </w:r>
      <w:r w:rsidRPr="00034D39">
        <w:rPr>
          <w:rFonts w:ascii="Times New Roman" w:hAnsi="Times New Roman" w:cs="Times New Roman"/>
          <w:color w:val="auto"/>
        </w:rPr>
        <w:t xml:space="preserve"> 118/18., 42/20., 127/20. </w:t>
      </w:r>
      <w:r>
        <w:rPr>
          <w:rFonts w:ascii="Times New Roman" w:hAnsi="Times New Roman" w:cs="Times New Roman"/>
          <w:color w:val="auto"/>
        </w:rPr>
        <w:t>–</w:t>
      </w:r>
      <w:r w:rsidRPr="00034D39">
        <w:rPr>
          <w:rFonts w:ascii="Times New Roman" w:hAnsi="Times New Roman" w:cs="Times New Roman"/>
          <w:color w:val="auto"/>
        </w:rPr>
        <w:t xml:space="preserve"> Odluka Ustavnog suda Republike Hrvatske</w:t>
      </w:r>
      <w:r>
        <w:rPr>
          <w:rFonts w:ascii="Times New Roman" w:hAnsi="Times New Roman" w:cs="Times New Roman"/>
          <w:color w:val="auto"/>
        </w:rPr>
        <w:t xml:space="preserve">, </w:t>
      </w:r>
      <w:r w:rsidRPr="00034D39">
        <w:rPr>
          <w:rFonts w:ascii="Times New Roman" w:hAnsi="Times New Roman" w:cs="Times New Roman"/>
          <w:color w:val="auto"/>
        </w:rPr>
        <w:t>52/21.</w:t>
      </w:r>
      <w:r>
        <w:rPr>
          <w:rFonts w:ascii="Times New Roman" w:hAnsi="Times New Roman" w:cs="Times New Roman"/>
          <w:color w:val="auto"/>
        </w:rPr>
        <w:t xml:space="preserve"> i 152/22.</w:t>
      </w:r>
      <w:r w:rsidRPr="00034D39">
        <w:rPr>
          <w:rFonts w:ascii="Times New Roman" w:hAnsi="Times New Roman" w:cs="Times New Roman"/>
          <w:color w:val="auto"/>
        </w:rPr>
        <w:t>)</w:t>
      </w:r>
      <w:r>
        <w:rPr>
          <w:rFonts w:ascii="Times New Roman" w:hAnsi="Times New Roman" w:cs="Times New Roman"/>
          <w:color w:val="auto"/>
        </w:rPr>
        <w:t xml:space="preserve">, Vlada Republike Hrvatske </w:t>
      </w:r>
      <w:r w:rsidRPr="00CB2792">
        <w:rPr>
          <w:rFonts w:ascii="Times New Roman" w:hAnsi="Times New Roman" w:cs="Times New Roman"/>
          <w:color w:val="auto"/>
        </w:rPr>
        <w:t>je na sjednici održanoj ________________ donijela</w:t>
      </w:r>
    </w:p>
    <w:p w14:paraId="3E43D01B" w14:textId="77777777" w:rsidR="00180EB9" w:rsidRDefault="00180EB9" w:rsidP="00180EB9">
      <w:pPr>
        <w:autoSpaceDE w:val="0"/>
        <w:autoSpaceDN w:val="0"/>
        <w:adjustRightInd w:val="0"/>
        <w:jc w:val="both"/>
        <w:rPr>
          <w:rFonts w:ascii="Times New Roman" w:hAnsi="Times New Roman" w:cs="Times New Roman"/>
          <w:color w:val="auto"/>
        </w:rPr>
      </w:pPr>
    </w:p>
    <w:p w14:paraId="4A9378A5" w14:textId="77777777" w:rsidR="00180EB9" w:rsidRPr="00A35486" w:rsidRDefault="00180EB9" w:rsidP="00180EB9">
      <w:pPr>
        <w:autoSpaceDE w:val="0"/>
        <w:autoSpaceDN w:val="0"/>
        <w:adjustRightInd w:val="0"/>
        <w:jc w:val="both"/>
        <w:rPr>
          <w:rFonts w:ascii="Times New Roman" w:hAnsi="Times New Roman" w:cs="Times New Roman"/>
          <w:color w:val="auto"/>
        </w:rPr>
      </w:pPr>
    </w:p>
    <w:p w14:paraId="16882DCE" w14:textId="77777777" w:rsidR="00180EB9" w:rsidRDefault="00180EB9" w:rsidP="00180EB9">
      <w:pPr>
        <w:autoSpaceDE w:val="0"/>
        <w:autoSpaceDN w:val="0"/>
        <w:adjustRightInd w:val="0"/>
        <w:jc w:val="center"/>
        <w:rPr>
          <w:rFonts w:ascii="Times New Roman" w:hAnsi="Times New Roman" w:cs="Times New Roman"/>
          <w:b/>
          <w:bCs/>
          <w:color w:val="auto"/>
        </w:rPr>
      </w:pPr>
      <w:bookmarkStart w:id="2" w:name="_Hlk138834631"/>
      <w:r w:rsidRPr="00A35486">
        <w:rPr>
          <w:rFonts w:ascii="Times New Roman" w:hAnsi="Times New Roman" w:cs="Times New Roman"/>
          <w:b/>
          <w:bCs/>
          <w:color w:val="auto"/>
        </w:rPr>
        <w:t>O D L U K U</w:t>
      </w:r>
    </w:p>
    <w:p w14:paraId="015205D7" w14:textId="77777777" w:rsidR="00180EB9" w:rsidRPr="00A35486" w:rsidRDefault="00180EB9" w:rsidP="00180EB9">
      <w:pPr>
        <w:autoSpaceDE w:val="0"/>
        <w:autoSpaceDN w:val="0"/>
        <w:adjustRightInd w:val="0"/>
        <w:jc w:val="center"/>
        <w:rPr>
          <w:rFonts w:ascii="Times New Roman" w:hAnsi="Times New Roman" w:cs="Times New Roman"/>
          <w:b/>
          <w:bCs/>
          <w:color w:val="auto"/>
        </w:rPr>
      </w:pPr>
    </w:p>
    <w:p w14:paraId="42B6BFF4" w14:textId="77777777" w:rsidR="00180EB9" w:rsidRDefault="00180EB9" w:rsidP="00180EB9">
      <w:pPr>
        <w:autoSpaceDE w:val="0"/>
        <w:autoSpaceDN w:val="0"/>
        <w:adjustRightInd w:val="0"/>
        <w:jc w:val="center"/>
        <w:rPr>
          <w:rFonts w:ascii="Times New Roman" w:hAnsi="Times New Roman" w:cs="Times New Roman"/>
          <w:b/>
          <w:bCs/>
          <w:color w:val="auto"/>
        </w:rPr>
      </w:pPr>
      <w:r w:rsidRPr="00CB2792">
        <w:rPr>
          <w:rFonts w:ascii="Times New Roman" w:hAnsi="Times New Roman" w:cs="Times New Roman"/>
          <w:b/>
          <w:bCs/>
          <w:color w:val="auto"/>
        </w:rPr>
        <w:t xml:space="preserve">o donošenju </w:t>
      </w:r>
      <w:bookmarkEnd w:id="2"/>
      <w:r>
        <w:rPr>
          <w:rFonts w:ascii="Times New Roman" w:hAnsi="Times New Roman" w:cs="Times New Roman"/>
          <w:b/>
          <w:bCs/>
          <w:color w:val="auto"/>
        </w:rPr>
        <w:t>P</w:t>
      </w:r>
      <w:r w:rsidRPr="003E24F2">
        <w:rPr>
          <w:rFonts w:ascii="Times New Roman" w:hAnsi="Times New Roman" w:cs="Times New Roman"/>
          <w:b/>
          <w:bCs/>
          <w:color w:val="auto"/>
        </w:rPr>
        <w:t xml:space="preserve">rograma potpore </w:t>
      </w:r>
      <w:bookmarkStart w:id="3" w:name="_Hlk147840021"/>
      <w:r w:rsidRPr="003E24F2">
        <w:rPr>
          <w:rFonts w:ascii="Times New Roman" w:hAnsi="Times New Roman" w:cs="Times New Roman"/>
          <w:b/>
          <w:bCs/>
          <w:color w:val="auto"/>
        </w:rPr>
        <w:t>za kompenzaciju rasta troškova proizvodnje u sektoru ratarstva</w:t>
      </w:r>
      <w:bookmarkEnd w:id="3"/>
    </w:p>
    <w:p w14:paraId="77EECBFB" w14:textId="77777777" w:rsidR="00180EB9" w:rsidRPr="00034D39" w:rsidRDefault="00180EB9" w:rsidP="00180EB9">
      <w:pPr>
        <w:autoSpaceDE w:val="0"/>
        <w:autoSpaceDN w:val="0"/>
        <w:adjustRightInd w:val="0"/>
        <w:jc w:val="center"/>
        <w:rPr>
          <w:rFonts w:ascii="Times New Roman" w:hAnsi="Times New Roman" w:cs="Times New Roman"/>
          <w:color w:val="auto"/>
        </w:rPr>
      </w:pPr>
    </w:p>
    <w:p w14:paraId="1F144769" w14:textId="77777777" w:rsidR="00180EB9" w:rsidRDefault="00180EB9" w:rsidP="00180EB9">
      <w:pPr>
        <w:autoSpaceDE w:val="0"/>
        <w:autoSpaceDN w:val="0"/>
        <w:adjustRightInd w:val="0"/>
        <w:jc w:val="center"/>
        <w:rPr>
          <w:rFonts w:ascii="Times New Roman" w:hAnsi="Times New Roman" w:cs="Times New Roman"/>
          <w:b/>
          <w:bCs/>
          <w:color w:val="auto"/>
        </w:rPr>
      </w:pPr>
      <w:r w:rsidRPr="009C272C">
        <w:rPr>
          <w:rFonts w:ascii="Times New Roman" w:hAnsi="Times New Roman" w:cs="Times New Roman"/>
          <w:b/>
          <w:bCs/>
          <w:color w:val="auto"/>
        </w:rPr>
        <w:t>I.</w:t>
      </w:r>
    </w:p>
    <w:p w14:paraId="680437EC" w14:textId="77777777" w:rsidR="00180EB9" w:rsidRPr="009C272C" w:rsidRDefault="00180EB9" w:rsidP="00180EB9">
      <w:pPr>
        <w:autoSpaceDE w:val="0"/>
        <w:autoSpaceDN w:val="0"/>
        <w:adjustRightInd w:val="0"/>
        <w:jc w:val="center"/>
        <w:rPr>
          <w:rFonts w:ascii="Times New Roman" w:hAnsi="Times New Roman" w:cs="Times New Roman"/>
          <w:b/>
          <w:bCs/>
          <w:color w:val="auto"/>
        </w:rPr>
      </w:pPr>
    </w:p>
    <w:p w14:paraId="04E23C18" w14:textId="77777777" w:rsidR="00180EB9" w:rsidRPr="009C272C" w:rsidRDefault="00180EB9" w:rsidP="00180EB9">
      <w:pPr>
        <w:autoSpaceDE w:val="0"/>
        <w:autoSpaceDN w:val="0"/>
        <w:adjustRightInd w:val="0"/>
        <w:ind w:firstLine="1418"/>
        <w:jc w:val="both"/>
        <w:rPr>
          <w:rFonts w:ascii="Times New Roman" w:hAnsi="Times New Roman" w:cs="Times New Roman"/>
          <w:color w:val="auto"/>
        </w:rPr>
      </w:pPr>
      <w:r w:rsidRPr="009C272C">
        <w:rPr>
          <w:rFonts w:ascii="Times New Roman" w:hAnsi="Times New Roman" w:cs="Times New Roman"/>
          <w:color w:val="auto"/>
        </w:rPr>
        <w:t>Donosi se</w:t>
      </w:r>
      <w:r w:rsidRPr="00F5318B">
        <w:rPr>
          <w:rFonts w:ascii="Times New Roman" w:hAnsi="Times New Roman" w:cs="Times New Roman"/>
        </w:rPr>
        <w:t xml:space="preserve"> </w:t>
      </w:r>
      <w:r w:rsidRPr="00CB2792">
        <w:rPr>
          <w:rFonts w:ascii="Times New Roman" w:hAnsi="Times New Roman" w:cs="Times New Roman"/>
        </w:rPr>
        <w:t xml:space="preserve">Program potpore </w:t>
      </w:r>
      <w:r w:rsidRPr="00E27FD0">
        <w:rPr>
          <w:rFonts w:ascii="Times New Roman" w:hAnsi="Times New Roman" w:cs="Times New Roman"/>
        </w:rPr>
        <w:t>za kompenzaciju rasta troškova proizvodnje u sektoru ratarstva</w:t>
      </w:r>
      <w:r>
        <w:rPr>
          <w:rFonts w:ascii="Times New Roman" w:hAnsi="Times New Roman" w:cs="Times New Roman"/>
        </w:rPr>
        <w:t xml:space="preserve"> </w:t>
      </w:r>
      <w:r w:rsidRPr="009C272C">
        <w:rPr>
          <w:rFonts w:ascii="Times New Roman" w:hAnsi="Times New Roman" w:cs="Times New Roman"/>
          <w:color w:val="auto"/>
        </w:rPr>
        <w:t>(u daljnjem tekstu: Program)</w:t>
      </w:r>
      <w:r>
        <w:rPr>
          <w:rFonts w:ascii="Times New Roman" w:hAnsi="Times New Roman" w:cs="Times New Roman"/>
          <w:color w:val="auto"/>
        </w:rPr>
        <w:t>,</w:t>
      </w:r>
      <w:r w:rsidRPr="009C272C">
        <w:rPr>
          <w:rFonts w:ascii="Times New Roman" w:hAnsi="Times New Roman" w:cs="Times New Roman"/>
          <w:color w:val="auto"/>
        </w:rPr>
        <w:t xml:space="preserve"> u tekstu koji je Vladi Republike Hrvatske dostavilo Ministarstvo poljoprivrede aktom</w:t>
      </w:r>
      <w:r>
        <w:rPr>
          <w:rFonts w:ascii="Times New Roman" w:hAnsi="Times New Roman" w:cs="Times New Roman"/>
          <w:color w:val="auto"/>
        </w:rPr>
        <w:t>,</w:t>
      </w:r>
      <w:r w:rsidRPr="009C272C">
        <w:rPr>
          <w:rFonts w:ascii="Times New Roman" w:hAnsi="Times New Roman" w:cs="Times New Roman"/>
          <w:color w:val="auto"/>
        </w:rPr>
        <w:t xml:space="preserve"> KLAS</w:t>
      </w:r>
      <w:r>
        <w:rPr>
          <w:rFonts w:ascii="Times New Roman" w:hAnsi="Times New Roman" w:cs="Times New Roman"/>
          <w:color w:val="auto"/>
        </w:rPr>
        <w:t>A</w:t>
      </w:r>
      <w:r w:rsidRPr="009C272C">
        <w:rPr>
          <w:rFonts w:ascii="Times New Roman" w:hAnsi="Times New Roman" w:cs="Times New Roman"/>
          <w:color w:val="auto"/>
        </w:rPr>
        <w:t>:</w:t>
      </w:r>
      <w:r>
        <w:rPr>
          <w:rFonts w:ascii="Times New Roman" w:hAnsi="Times New Roman" w:cs="Times New Roman"/>
          <w:color w:val="auto"/>
        </w:rPr>
        <w:t xml:space="preserve"> 320-01/23-01/30</w:t>
      </w:r>
      <w:r w:rsidRPr="009C272C">
        <w:rPr>
          <w:rFonts w:ascii="Times New Roman" w:hAnsi="Times New Roman" w:cs="Times New Roman"/>
          <w:color w:val="auto"/>
        </w:rPr>
        <w:t xml:space="preserve">, URBROJ: </w:t>
      </w:r>
      <w:r>
        <w:rPr>
          <w:rFonts w:ascii="Times New Roman" w:hAnsi="Times New Roman" w:cs="Times New Roman"/>
          <w:color w:val="auto"/>
        </w:rPr>
        <w:t>525-06/209-23-8</w:t>
      </w:r>
      <w:r w:rsidRPr="009C272C">
        <w:rPr>
          <w:rFonts w:ascii="Times New Roman" w:hAnsi="Times New Roman" w:cs="Times New Roman"/>
          <w:color w:val="auto"/>
        </w:rPr>
        <w:t xml:space="preserve">, od </w:t>
      </w:r>
      <w:r>
        <w:rPr>
          <w:rFonts w:ascii="Times New Roman" w:hAnsi="Times New Roman" w:cs="Times New Roman"/>
          <w:color w:val="auto"/>
        </w:rPr>
        <w:t xml:space="preserve">24. listopada </w:t>
      </w:r>
      <w:r w:rsidRPr="009C272C">
        <w:rPr>
          <w:rFonts w:ascii="Times New Roman" w:hAnsi="Times New Roman" w:cs="Times New Roman"/>
          <w:color w:val="auto"/>
        </w:rPr>
        <w:t>202</w:t>
      </w:r>
      <w:r>
        <w:rPr>
          <w:rFonts w:ascii="Times New Roman" w:hAnsi="Times New Roman" w:cs="Times New Roman"/>
          <w:color w:val="auto"/>
        </w:rPr>
        <w:t>3</w:t>
      </w:r>
      <w:r w:rsidRPr="009C272C">
        <w:rPr>
          <w:rFonts w:ascii="Times New Roman" w:hAnsi="Times New Roman" w:cs="Times New Roman"/>
          <w:color w:val="auto"/>
        </w:rPr>
        <w:t>.</w:t>
      </w:r>
    </w:p>
    <w:p w14:paraId="762812A6" w14:textId="77777777" w:rsidR="00180EB9" w:rsidRPr="0097149E" w:rsidRDefault="00180EB9" w:rsidP="00180EB9">
      <w:pPr>
        <w:autoSpaceDE w:val="0"/>
        <w:autoSpaceDN w:val="0"/>
        <w:adjustRightInd w:val="0"/>
        <w:jc w:val="both"/>
        <w:rPr>
          <w:rFonts w:ascii="Times New Roman" w:hAnsi="Times New Roman" w:cs="Times New Roman"/>
          <w:color w:val="auto"/>
          <w:sz w:val="22"/>
          <w:szCs w:val="22"/>
        </w:rPr>
      </w:pPr>
    </w:p>
    <w:p w14:paraId="7A605167" w14:textId="77777777" w:rsidR="00180EB9" w:rsidRDefault="00180EB9" w:rsidP="00180EB9">
      <w:pPr>
        <w:autoSpaceDE w:val="0"/>
        <w:autoSpaceDN w:val="0"/>
        <w:adjustRightInd w:val="0"/>
        <w:jc w:val="center"/>
        <w:rPr>
          <w:rFonts w:ascii="Times New Roman" w:hAnsi="Times New Roman" w:cs="Times New Roman"/>
          <w:b/>
          <w:bCs/>
          <w:color w:val="auto"/>
        </w:rPr>
      </w:pPr>
      <w:r w:rsidRPr="009C272C">
        <w:rPr>
          <w:rFonts w:ascii="Times New Roman" w:hAnsi="Times New Roman" w:cs="Times New Roman"/>
          <w:b/>
          <w:bCs/>
          <w:color w:val="auto"/>
        </w:rPr>
        <w:t>II.</w:t>
      </w:r>
    </w:p>
    <w:p w14:paraId="5C1FDA39" w14:textId="77777777" w:rsidR="00180EB9" w:rsidRPr="009B6297" w:rsidRDefault="00180EB9" w:rsidP="00180EB9">
      <w:pPr>
        <w:autoSpaceDE w:val="0"/>
        <w:autoSpaceDN w:val="0"/>
        <w:adjustRightInd w:val="0"/>
        <w:jc w:val="center"/>
        <w:rPr>
          <w:rFonts w:ascii="Times New Roman" w:hAnsi="Times New Roman" w:cs="Times New Roman"/>
          <w:b/>
          <w:bCs/>
          <w:color w:val="auto"/>
        </w:rPr>
      </w:pPr>
    </w:p>
    <w:p w14:paraId="4D0395A5" w14:textId="77777777" w:rsidR="00180EB9" w:rsidRPr="000E60D3" w:rsidRDefault="00180EB9" w:rsidP="00180EB9">
      <w:pPr>
        <w:autoSpaceDE w:val="0"/>
        <w:autoSpaceDN w:val="0"/>
        <w:adjustRightInd w:val="0"/>
        <w:ind w:firstLine="1418"/>
        <w:jc w:val="both"/>
        <w:rPr>
          <w:rFonts w:ascii="Times New Roman" w:hAnsi="Times New Roman" w:cs="Times New Roman"/>
          <w:color w:val="auto"/>
        </w:rPr>
      </w:pPr>
      <w:r w:rsidRPr="000E60D3">
        <w:rPr>
          <w:rFonts w:ascii="Times New Roman" w:hAnsi="Times New Roman" w:cs="Times New Roman"/>
          <w:color w:val="auto"/>
        </w:rPr>
        <w:t xml:space="preserve">Sredstva za provedbu Programa u ukupnom iznosu od </w:t>
      </w:r>
      <w:r w:rsidRPr="000E60D3">
        <w:rPr>
          <w:rFonts w:ascii="Times New Roman" w:eastAsia="Calibri" w:hAnsi="Times New Roman" w:cs="Times New Roman"/>
          <w:bCs/>
          <w:color w:val="auto"/>
          <w:lang w:eastAsia="en-US"/>
        </w:rPr>
        <w:t>10.113.087</w:t>
      </w:r>
      <w:r>
        <w:rPr>
          <w:rFonts w:ascii="Times New Roman" w:eastAsia="Calibri" w:hAnsi="Times New Roman" w:cs="Times New Roman"/>
          <w:bCs/>
          <w:color w:val="auto"/>
          <w:lang w:eastAsia="en-US"/>
        </w:rPr>
        <w:t>,00</w:t>
      </w:r>
      <w:r w:rsidRPr="000E60D3">
        <w:rPr>
          <w:rFonts w:ascii="Times New Roman" w:eastAsia="Calibri" w:hAnsi="Times New Roman" w:cs="Times New Roman"/>
          <w:bCs/>
          <w:color w:val="auto"/>
          <w:lang w:eastAsia="en-US"/>
        </w:rPr>
        <w:t xml:space="preserve"> </w:t>
      </w:r>
      <w:r w:rsidRPr="000E60D3">
        <w:rPr>
          <w:rFonts w:ascii="Times New Roman" w:hAnsi="Times New Roman" w:cs="Times New Roman"/>
          <w:color w:val="auto"/>
        </w:rPr>
        <w:t xml:space="preserve">eura osiguravaju se u </w:t>
      </w:r>
      <w:r>
        <w:rPr>
          <w:rFonts w:ascii="Times New Roman" w:hAnsi="Times New Roman" w:cs="Times New Roman"/>
          <w:color w:val="auto"/>
        </w:rPr>
        <w:t>d</w:t>
      </w:r>
      <w:r w:rsidRPr="000E60D3">
        <w:rPr>
          <w:rFonts w:ascii="Times New Roman" w:hAnsi="Times New Roman" w:cs="Times New Roman"/>
          <w:color w:val="auto"/>
        </w:rPr>
        <w:t>ržavnom proračunu Republike Hrvatske unutar razdjela 060 Ministarstv</w:t>
      </w:r>
      <w:r>
        <w:rPr>
          <w:rFonts w:ascii="Times New Roman" w:hAnsi="Times New Roman" w:cs="Times New Roman"/>
          <w:color w:val="auto"/>
        </w:rPr>
        <w:t>o</w:t>
      </w:r>
      <w:r w:rsidRPr="000E60D3">
        <w:rPr>
          <w:rFonts w:ascii="Times New Roman" w:hAnsi="Times New Roman" w:cs="Times New Roman"/>
          <w:color w:val="auto"/>
        </w:rPr>
        <w:t xml:space="preserve"> poljoprivrede.</w:t>
      </w:r>
    </w:p>
    <w:p w14:paraId="1D90CC16" w14:textId="77777777" w:rsidR="00180EB9" w:rsidRPr="006A05F3" w:rsidRDefault="00180EB9" w:rsidP="00180EB9">
      <w:pPr>
        <w:autoSpaceDE w:val="0"/>
        <w:autoSpaceDN w:val="0"/>
        <w:adjustRightInd w:val="0"/>
        <w:ind w:firstLine="708"/>
        <w:jc w:val="both"/>
        <w:rPr>
          <w:rFonts w:ascii="Times New Roman" w:hAnsi="Times New Roman" w:cs="Times New Roman"/>
          <w:color w:val="auto"/>
        </w:rPr>
      </w:pPr>
    </w:p>
    <w:p w14:paraId="56F2261B" w14:textId="77777777" w:rsidR="00180EB9" w:rsidRDefault="00180EB9" w:rsidP="00180EB9">
      <w:pPr>
        <w:autoSpaceDE w:val="0"/>
        <w:autoSpaceDN w:val="0"/>
        <w:adjustRightInd w:val="0"/>
        <w:jc w:val="center"/>
        <w:rPr>
          <w:rFonts w:ascii="Times New Roman" w:hAnsi="Times New Roman" w:cs="Times New Roman"/>
          <w:b/>
          <w:bCs/>
          <w:color w:val="auto"/>
        </w:rPr>
      </w:pPr>
      <w:r w:rsidRPr="009C272C">
        <w:rPr>
          <w:rFonts w:ascii="Times New Roman" w:hAnsi="Times New Roman" w:cs="Times New Roman"/>
          <w:b/>
          <w:bCs/>
          <w:color w:val="auto"/>
        </w:rPr>
        <w:t>III.</w:t>
      </w:r>
    </w:p>
    <w:p w14:paraId="22ACC9E7" w14:textId="77777777" w:rsidR="00180EB9" w:rsidRPr="009C272C" w:rsidRDefault="00180EB9" w:rsidP="00180EB9">
      <w:pPr>
        <w:autoSpaceDE w:val="0"/>
        <w:autoSpaceDN w:val="0"/>
        <w:adjustRightInd w:val="0"/>
        <w:jc w:val="center"/>
        <w:rPr>
          <w:rFonts w:ascii="Times New Roman" w:hAnsi="Times New Roman" w:cs="Times New Roman"/>
          <w:b/>
          <w:bCs/>
          <w:color w:val="auto"/>
        </w:rPr>
      </w:pPr>
    </w:p>
    <w:p w14:paraId="59CA7291" w14:textId="77777777" w:rsidR="00180EB9" w:rsidRPr="007C6142" w:rsidRDefault="00180EB9" w:rsidP="00180EB9">
      <w:pPr>
        <w:autoSpaceDE w:val="0"/>
        <w:autoSpaceDN w:val="0"/>
        <w:adjustRightInd w:val="0"/>
        <w:ind w:firstLine="1418"/>
        <w:jc w:val="both"/>
        <w:rPr>
          <w:rFonts w:ascii="Times New Roman" w:hAnsi="Times New Roman" w:cs="Times New Roman"/>
          <w:color w:val="auto"/>
        </w:rPr>
      </w:pPr>
      <w:r>
        <w:rPr>
          <w:rFonts w:ascii="Times New Roman" w:hAnsi="Times New Roman" w:cs="Times New Roman"/>
          <w:color w:val="auto"/>
        </w:rPr>
        <w:t xml:space="preserve">Zadužuje se Ministarstvo poljoprivrede da o </w:t>
      </w:r>
      <w:r w:rsidRPr="007C6142">
        <w:rPr>
          <w:rFonts w:ascii="Times New Roman" w:hAnsi="Times New Roman" w:cs="Times New Roman"/>
          <w:color w:val="auto"/>
        </w:rPr>
        <w:t>dono</w:t>
      </w:r>
      <w:r>
        <w:rPr>
          <w:rFonts w:ascii="Times New Roman" w:hAnsi="Times New Roman" w:cs="Times New Roman"/>
          <w:color w:val="auto"/>
        </w:rPr>
        <w:t>š</w:t>
      </w:r>
      <w:r w:rsidRPr="007C6142">
        <w:rPr>
          <w:rFonts w:ascii="Times New Roman" w:hAnsi="Times New Roman" w:cs="Times New Roman"/>
          <w:color w:val="auto"/>
        </w:rPr>
        <w:t xml:space="preserve">enju ove </w:t>
      </w:r>
      <w:r>
        <w:rPr>
          <w:rFonts w:ascii="Times New Roman" w:hAnsi="Times New Roman" w:cs="Times New Roman"/>
          <w:color w:val="auto"/>
        </w:rPr>
        <w:t>O</w:t>
      </w:r>
      <w:r w:rsidRPr="007C6142">
        <w:rPr>
          <w:rFonts w:ascii="Times New Roman" w:hAnsi="Times New Roman" w:cs="Times New Roman"/>
          <w:color w:val="auto"/>
        </w:rPr>
        <w:t xml:space="preserve">dluke izvijesti Agenciju za </w:t>
      </w:r>
      <w:r>
        <w:rPr>
          <w:rFonts w:ascii="Times New Roman" w:hAnsi="Times New Roman" w:cs="Times New Roman"/>
          <w:color w:val="auto"/>
        </w:rPr>
        <w:t xml:space="preserve">plaćanja </w:t>
      </w:r>
      <w:r w:rsidRPr="007C6142">
        <w:rPr>
          <w:rFonts w:ascii="Times New Roman" w:hAnsi="Times New Roman" w:cs="Times New Roman"/>
          <w:color w:val="auto"/>
        </w:rPr>
        <w:t>u poljoprivredi, ribarstvu i ruralnom razvoju</w:t>
      </w:r>
      <w:r>
        <w:rPr>
          <w:rFonts w:ascii="Times New Roman" w:hAnsi="Times New Roman" w:cs="Times New Roman"/>
          <w:color w:val="auto"/>
        </w:rPr>
        <w:t>.</w:t>
      </w:r>
    </w:p>
    <w:p w14:paraId="469A01BD" w14:textId="77777777" w:rsidR="00180EB9" w:rsidRDefault="00180EB9" w:rsidP="00180EB9">
      <w:pPr>
        <w:autoSpaceDE w:val="0"/>
        <w:autoSpaceDN w:val="0"/>
        <w:adjustRightInd w:val="0"/>
        <w:jc w:val="both"/>
        <w:rPr>
          <w:rFonts w:ascii="Times New Roman" w:hAnsi="Times New Roman" w:cs="Times New Roman"/>
          <w:color w:val="auto"/>
        </w:rPr>
      </w:pPr>
    </w:p>
    <w:p w14:paraId="1D417A11" w14:textId="77777777" w:rsidR="00180EB9" w:rsidRDefault="00180EB9" w:rsidP="00180EB9">
      <w:pPr>
        <w:autoSpaceDE w:val="0"/>
        <w:autoSpaceDN w:val="0"/>
        <w:adjustRightInd w:val="0"/>
        <w:jc w:val="center"/>
        <w:rPr>
          <w:rFonts w:ascii="Times New Roman" w:hAnsi="Times New Roman" w:cs="Times New Roman"/>
          <w:b/>
          <w:bCs/>
          <w:color w:val="auto"/>
        </w:rPr>
      </w:pPr>
      <w:r w:rsidRPr="007C6142">
        <w:rPr>
          <w:rFonts w:ascii="Times New Roman" w:hAnsi="Times New Roman" w:cs="Times New Roman"/>
          <w:b/>
          <w:bCs/>
          <w:color w:val="auto"/>
        </w:rPr>
        <w:t>IV.</w:t>
      </w:r>
    </w:p>
    <w:p w14:paraId="73F49FCF" w14:textId="77777777" w:rsidR="00180EB9" w:rsidRDefault="00180EB9" w:rsidP="00180EB9">
      <w:pPr>
        <w:autoSpaceDE w:val="0"/>
        <w:autoSpaceDN w:val="0"/>
        <w:adjustRightInd w:val="0"/>
        <w:ind w:firstLine="1418"/>
        <w:jc w:val="both"/>
        <w:rPr>
          <w:rFonts w:ascii="Times New Roman" w:hAnsi="Times New Roman" w:cs="Times New Roman"/>
          <w:color w:val="auto"/>
        </w:rPr>
      </w:pPr>
      <w:r w:rsidRPr="009C272C">
        <w:rPr>
          <w:rFonts w:ascii="Times New Roman" w:hAnsi="Times New Roman" w:cs="Times New Roman"/>
          <w:color w:val="auto"/>
        </w:rPr>
        <w:t>Zadužuje se Ministarstvo poljoprivrede da na svojim mrežnim stranicama objavi Program.</w:t>
      </w:r>
    </w:p>
    <w:p w14:paraId="0AA3CCE7" w14:textId="77777777" w:rsidR="00180EB9" w:rsidRDefault="00180EB9" w:rsidP="00180EB9">
      <w:pPr>
        <w:autoSpaceDE w:val="0"/>
        <w:autoSpaceDN w:val="0"/>
        <w:adjustRightInd w:val="0"/>
        <w:jc w:val="center"/>
        <w:rPr>
          <w:rFonts w:ascii="Times New Roman" w:hAnsi="Times New Roman" w:cs="Times New Roman"/>
          <w:b/>
          <w:bCs/>
          <w:color w:val="auto"/>
        </w:rPr>
      </w:pPr>
    </w:p>
    <w:p w14:paraId="48F86168" w14:textId="77777777" w:rsidR="00180EB9" w:rsidRDefault="00180EB9" w:rsidP="00180EB9">
      <w:pPr>
        <w:autoSpaceDE w:val="0"/>
        <w:autoSpaceDN w:val="0"/>
        <w:adjustRightInd w:val="0"/>
        <w:jc w:val="center"/>
        <w:rPr>
          <w:rFonts w:ascii="Times New Roman" w:hAnsi="Times New Roman" w:cs="Times New Roman"/>
          <w:b/>
          <w:bCs/>
          <w:color w:val="auto"/>
        </w:rPr>
      </w:pPr>
      <w:r w:rsidRPr="009C272C">
        <w:rPr>
          <w:rFonts w:ascii="Times New Roman" w:hAnsi="Times New Roman" w:cs="Times New Roman"/>
          <w:b/>
          <w:bCs/>
          <w:color w:val="auto"/>
        </w:rPr>
        <w:t>V.</w:t>
      </w:r>
    </w:p>
    <w:p w14:paraId="7BBDA20D" w14:textId="77777777" w:rsidR="00180EB9" w:rsidRPr="009C272C" w:rsidRDefault="00180EB9" w:rsidP="00180EB9">
      <w:pPr>
        <w:autoSpaceDE w:val="0"/>
        <w:autoSpaceDN w:val="0"/>
        <w:adjustRightInd w:val="0"/>
        <w:jc w:val="center"/>
        <w:rPr>
          <w:rFonts w:ascii="Times New Roman" w:hAnsi="Times New Roman" w:cs="Times New Roman"/>
          <w:b/>
          <w:bCs/>
          <w:color w:val="auto"/>
        </w:rPr>
      </w:pPr>
    </w:p>
    <w:p w14:paraId="34FED3AB" w14:textId="77777777" w:rsidR="00180EB9" w:rsidRPr="009C272C" w:rsidRDefault="00180EB9" w:rsidP="00180EB9">
      <w:pPr>
        <w:ind w:firstLine="1418"/>
        <w:jc w:val="both"/>
        <w:rPr>
          <w:rFonts w:ascii="Times New Roman" w:hAnsi="Times New Roman" w:cs="Times New Roman"/>
          <w:color w:val="auto"/>
        </w:rPr>
      </w:pPr>
      <w:r w:rsidRPr="009C272C">
        <w:rPr>
          <w:rFonts w:ascii="Times New Roman" w:hAnsi="Times New Roman" w:cs="Times New Roman"/>
          <w:color w:val="auto"/>
        </w:rPr>
        <w:t>Ova Odluka stupa na snagu danom donošenja.</w:t>
      </w:r>
    </w:p>
    <w:p w14:paraId="2F0B2635" w14:textId="77777777" w:rsidR="00180EB9" w:rsidRPr="00034D39" w:rsidRDefault="00180EB9" w:rsidP="00180EB9">
      <w:pPr>
        <w:autoSpaceDE w:val="0"/>
        <w:autoSpaceDN w:val="0"/>
        <w:adjustRightInd w:val="0"/>
        <w:jc w:val="both"/>
        <w:rPr>
          <w:rFonts w:ascii="Times New Roman" w:hAnsi="Times New Roman" w:cs="Times New Roman"/>
          <w:color w:val="auto"/>
        </w:rPr>
      </w:pPr>
    </w:p>
    <w:p w14:paraId="59C585FC" w14:textId="77777777" w:rsidR="00180EB9" w:rsidRPr="00034D39" w:rsidRDefault="00180EB9" w:rsidP="00180EB9">
      <w:pPr>
        <w:jc w:val="both"/>
        <w:rPr>
          <w:rFonts w:ascii="Times New Roman" w:hAnsi="Times New Roman" w:cs="Times New Roman"/>
          <w:color w:val="auto"/>
        </w:rPr>
      </w:pPr>
    </w:p>
    <w:p w14:paraId="09B2005F" w14:textId="77777777" w:rsidR="00180EB9" w:rsidRPr="009C272C" w:rsidRDefault="00180EB9" w:rsidP="00180EB9">
      <w:pPr>
        <w:ind w:left="4956" w:firstLine="708"/>
        <w:jc w:val="center"/>
        <w:rPr>
          <w:rFonts w:ascii="Times New Roman" w:hAnsi="Times New Roman" w:cs="Times New Roman"/>
          <w:color w:val="auto"/>
        </w:rPr>
      </w:pPr>
      <w:r w:rsidRPr="009C272C">
        <w:rPr>
          <w:rFonts w:ascii="Times New Roman" w:hAnsi="Times New Roman" w:cs="Times New Roman"/>
          <w:color w:val="auto"/>
        </w:rPr>
        <w:t>PREDSJEDNIK</w:t>
      </w:r>
    </w:p>
    <w:p w14:paraId="0CC4FE9A" w14:textId="77777777" w:rsidR="00180EB9" w:rsidRPr="009C272C" w:rsidRDefault="00180EB9" w:rsidP="00180EB9">
      <w:pPr>
        <w:rPr>
          <w:rFonts w:ascii="Times New Roman" w:hAnsi="Times New Roman" w:cs="Times New Roman"/>
          <w:color w:val="auto"/>
        </w:rPr>
      </w:pPr>
    </w:p>
    <w:p w14:paraId="7C68155C" w14:textId="77777777" w:rsidR="00180EB9" w:rsidRDefault="00180EB9" w:rsidP="00180EB9">
      <w:pPr>
        <w:ind w:left="4956" w:firstLine="708"/>
        <w:jc w:val="center"/>
        <w:rPr>
          <w:rFonts w:ascii="Times New Roman" w:hAnsi="Times New Roman" w:cs="Times New Roman"/>
          <w:color w:val="auto"/>
        </w:rPr>
      </w:pPr>
      <w:r w:rsidRPr="009C272C">
        <w:rPr>
          <w:rFonts w:ascii="Times New Roman" w:hAnsi="Times New Roman" w:cs="Times New Roman"/>
          <w:color w:val="auto"/>
        </w:rPr>
        <w:t>mr. sc. Andrej Plenković</w:t>
      </w:r>
    </w:p>
    <w:p w14:paraId="40086C33" w14:textId="77777777" w:rsidR="00180EB9" w:rsidRDefault="00180EB9" w:rsidP="00180EB9">
      <w:pPr>
        <w:ind w:left="4956" w:firstLine="708"/>
        <w:jc w:val="center"/>
        <w:rPr>
          <w:rFonts w:ascii="Times New Roman" w:hAnsi="Times New Roman" w:cs="Times New Roman"/>
          <w:color w:val="auto"/>
        </w:rPr>
      </w:pPr>
    </w:p>
    <w:p w14:paraId="1E2BAB15" w14:textId="77777777" w:rsidR="00180EB9" w:rsidRPr="009C272C" w:rsidRDefault="00180EB9" w:rsidP="00180EB9">
      <w:pPr>
        <w:jc w:val="both"/>
        <w:rPr>
          <w:rFonts w:ascii="Times New Roman" w:hAnsi="Times New Roman" w:cs="Times New Roman"/>
          <w:color w:val="auto"/>
        </w:rPr>
      </w:pPr>
      <w:r w:rsidRPr="009C272C">
        <w:rPr>
          <w:rFonts w:ascii="Times New Roman" w:hAnsi="Times New Roman" w:cs="Times New Roman"/>
          <w:color w:val="auto"/>
        </w:rPr>
        <w:t xml:space="preserve">Klasa: </w:t>
      </w:r>
    </w:p>
    <w:p w14:paraId="0C4F1435" w14:textId="77777777" w:rsidR="00180EB9" w:rsidRPr="009C272C" w:rsidRDefault="00180EB9" w:rsidP="00180EB9">
      <w:pPr>
        <w:jc w:val="both"/>
        <w:rPr>
          <w:rFonts w:ascii="Times New Roman" w:hAnsi="Times New Roman" w:cs="Times New Roman"/>
          <w:color w:val="auto"/>
        </w:rPr>
      </w:pPr>
      <w:r w:rsidRPr="009C272C">
        <w:rPr>
          <w:rFonts w:ascii="Times New Roman" w:hAnsi="Times New Roman" w:cs="Times New Roman"/>
          <w:color w:val="auto"/>
        </w:rPr>
        <w:t xml:space="preserve">Urbroj: </w:t>
      </w:r>
    </w:p>
    <w:p w14:paraId="50C6E4FC" w14:textId="77777777" w:rsidR="00180EB9" w:rsidRDefault="00180EB9" w:rsidP="00180EB9">
      <w:pPr>
        <w:jc w:val="both"/>
        <w:rPr>
          <w:rFonts w:ascii="Times New Roman" w:hAnsi="Times New Roman" w:cs="Times New Roman"/>
          <w:color w:val="auto"/>
        </w:rPr>
      </w:pPr>
      <w:r w:rsidRPr="009C272C">
        <w:rPr>
          <w:rFonts w:ascii="Times New Roman" w:hAnsi="Times New Roman" w:cs="Times New Roman"/>
          <w:color w:val="auto"/>
        </w:rPr>
        <w:t xml:space="preserve">Zagreb, </w:t>
      </w:r>
    </w:p>
    <w:p w14:paraId="794B6612" w14:textId="77777777" w:rsidR="00180EB9" w:rsidRDefault="00180EB9" w:rsidP="00180EB9">
      <w:pPr>
        <w:jc w:val="both"/>
        <w:rPr>
          <w:rFonts w:ascii="Times New Roman" w:hAnsi="Times New Roman" w:cs="Times New Roman"/>
          <w:color w:val="auto"/>
        </w:rPr>
      </w:pPr>
    </w:p>
    <w:p w14:paraId="5C97A82A" w14:textId="77777777" w:rsidR="00180EB9" w:rsidRDefault="00180EB9" w:rsidP="00180EB9">
      <w:pPr>
        <w:jc w:val="both"/>
        <w:rPr>
          <w:rFonts w:ascii="Times New Roman" w:hAnsi="Times New Roman" w:cs="Times New Roman"/>
          <w:color w:val="auto"/>
        </w:rPr>
      </w:pPr>
    </w:p>
    <w:p w14:paraId="411B3530" w14:textId="77777777" w:rsidR="00180EB9" w:rsidRDefault="00180EB9" w:rsidP="00180EB9">
      <w:pPr>
        <w:jc w:val="center"/>
        <w:rPr>
          <w:rFonts w:ascii="Times New Roman" w:hAnsi="Times New Roman" w:cs="Times New Roman"/>
          <w:b/>
          <w:color w:val="auto"/>
        </w:rPr>
      </w:pPr>
    </w:p>
    <w:p w14:paraId="2CD216B2" w14:textId="77777777" w:rsidR="00180EB9" w:rsidRDefault="00180EB9" w:rsidP="00180EB9">
      <w:pPr>
        <w:rPr>
          <w:rFonts w:ascii="Times New Roman" w:hAnsi="Times New Roman" w:cs="Times New Roman"/>
          <w:b/>
          <w:color w:val="auto"/>
        </w:rPr>
      </w:pPr>
    </w:p>
    <w:p w14:paraId="0A240AF7" w14:textId="6559FB1C" w:rsidR="00180EB9" w:rsidRPr="00180EB9" w:rsidRDefault="00180EB9" w:rsidP="00180EB9">
      <w:pPr>
        <w:jc w:val="center"/>
        <w:rPr>
          <w:rFonts w:ascii="Times New Roman" w:hAnsi="Times New Roman" w:cs="Times New Roman"/>
          <w:b/>
          <w:color w:val="auto"/>
        </w:rPr>
      </w:pPr>
      <w:r w:rsidRPr="009C272C">
        <w:rPr>
          <w:rFonts w:ascii="Times New Roman" w:hAnsi="Times New Roman" w:cs="Times New Roman"/>
          <w:b/>
          <w:color w:val="auto"/>
        </w:rPr>
        <w:t>OBRAZLOŽENJE</w:t>
      </w:r>
    </w:p>
    <w:p w14:paraId="23C54B0C" w14:textId="77777777" w:rsidR="00180EB9" w:rsidRDefault="00180EB9" w:rsidP="00180EB9">
      <w:pPr>
        <w:spacing w:before="120" w:after="120" w:line="300" w:lineRule="atLeast"/>
        <w:jc w:val="both"/>
        <w:rPr>
          <w:rFonts w:ascii="Times New Roman" w:hAnsi="Times New Roman" w:cs="Times New Roman"/>
        </w:rPr>
      </w:pPr>
      <w:r w:rsidRPr="00FF707C">
        <w:rPr>
          <w:rFonts w:ascii="Times New Roman" w:hAnsi="Times New Roman" w:cs="Times New Roman"/>
        </w:rPr>
        <w:t>Za vrijeme pandemije COVID - 19 i rata u Ukrajini, sektor ratarstva je, kao i drugi poljoprivredni sektori, osjetio značajne poremećaje uzrokovane nedostatkom i posljedično visokim cijenama repromaterijala, značajnim porastom cijene goriva no dosada nije koristio dodatnu vrstu potpore</w:t>
      </w:r>
      <w:r>
        <w:rPr>
          <w:rFonts w:ascii="Times New Roman" w:hAnsi="Times New Roman" w:cs="Times New Roman"/>
        </w:rPr>
        <w:t>.</w:t>
      </w:r>
    </w:p>
    <w:p w14:paraId="62DCD05E" w14:textId="77777777" w:rsidR="00180EB9" w:rsidRPr="00EA6449" w:rsidRDefault="00180EB9" w:rsidP="00180EB9">
      <w:pPr>
        <w:spacing w:before="120" w:after="120" w:line="300" w:lineRule="atLeast"/>
        <w:jc w:val="both"/>
        <w:rPr>
          <w:rFonts w:ascii="Times New Roman" w:hAnsi="Times New Roman" w:cs="Times New Roman"/>
        </w:rPr>
      </w:pPr>
      <w:r w:rsidRPr="00EA6449">
        <w:rPr>
          <w:rFonts w:ascii="Times New Roman" w:hAnsi="Times New Roman" w:cs="Times New Roman"/>
        </w:rPr>
        <w:t xml:space="preserve">Nesigurnost na poljoprivrednim tržištima Europske unije i dalje je velika unatoč djelomičnoj deblokadi ukrajinskih crnomorskih luka i uspjehu inicijative Europske unije o kanalima solidarnosti u pomaganju Ukrajini u izvozu poljoprivrednih proizvoda. Zbog prekomjernog uvoza iz Ukrajine, otežan je plasman hrvatskih proizvoda na europskom tržištu, što je rezultiralo značajnim padom prodajnih cijena ratarskih kultura u Hrvatskoj. </w:t>
      </w:r>
    </w:p>
    <w:p w14:paraId="4C328B27" w14:textId="77777777" w:rsidR="00180EB9" w:rsidRDefault="00180EB9" w:rsidP="00180EB9">
      <w:pPr>
        <w:spacing w:before="120" w:after="120" w:line="300" w:lineRule="atLeast"/>
        <w:jc w:val="both"/>
        <w:rPr>
          <w:rFonts w:ascii="Times New Roman" w:hAnsi="Times New Roman" w:cs="Times New Roman"/>
        </w:rPr>
      </w:pPr>
      <w:r w:rsidRPr="00EA6449">
        <w:rPr>
          <w:rFonts w:ascii="Times New Roman" w:hAnsi="Times New Roman" w:cs="Times New Roman"/>
        </w:rPr>
        <w:t>Proizvodnja ratarskih kultura u Republici Hrvatskoj posljednjih godina značajan je izvor poljoprivrednog prihoda naših poljoprivrednika. Republika Hrvatska je u proizvodnji žitarica konkurentna, a pšenica je jedna od izvoznih kultura. Hrvatski poljoprivrednici proizvode kvalitetan proizvod po konkurentnim cijenama i ravnopravno se natječu na globalnom tržištu roba.</w:t>
      </w:r>
    </w:p>
    <w:p w14:paraId="4A112B50" w14:textId="77777777" w:rsidR="00180EB9" w:rsidRPr="00746AFD" w:rsidRDefault="00180EB9" w:rsidP="00180EB9">
      <w:pPr>
        <w:spacing w:before="120" w:after="120" w:line="300" w:lineRule="atLeast"/>
        <w:jc w:val="both"/>
        <w:rPr>
          <w:rFonts w:ascii="Times New Roman" w:hAnsi="Times New Roman" w:cs="Times New Roman"/>
        </w:rPr>
      </w:pPr>
      <w:r>
        <w:rPr>
          <w:rFonts w:ascii="Times New Roman" w:hAnsi="Times New Roman" w:cs="Times New Roman"/>
        </w:rPr>
        <w:t xml:space="preserve">Također, </w:t>
      </w:r>
      <w:r w:rsidRPr="00746AFD">
        <w:rPr>
          <w:rFonts w:ascii="Times New Roman" w:hAnsi="Times New Roman" w:cs="Times New Roman"/>
        </w:rPr>
        <w:t>Hrvatska se kao i mnoge zemlje suočava s nepredvidivim i učestalim ekstremnim vremenskim uvjetima koji su se ove godine posebno negativno odrazili na proizvodnju ozimih kultura.</w:t>
      </w:r>
    </w:p>
    <w:p w14:paraId="0FB7753B" w14:textId="77777777" w:rsidR="00180EB9" w:rsidRDefault="00180EB9" w:rsidP="00180EB9">
      <w:pPr>
        <w:spacing w:before="120" w:after="120" w:line="300" w:lineRule="atLeast"/>
        <w:jc w:val="both"/>
        <w:rPr>
          <w:rFonts w:ascii="Times New Roman" w:hAnsi="Times New Roman" w:cs="Times New Roman"/>
        </w:rPr>
      </w:pPr>
      <w:r w:rsidRPr="00746AFD">
        <w:rPr>
          <w:rFonts w:ascii="Times New Roman" w:hAnsi="Times New Roman" w:cs="Times New Roman"/>
        </w:rPr>
        <w:t>Prirodne nepogode obilježile su proljeće 2023. godine, pri čemu se posebno istakla poplava uzrokovana prekomjernim oborinama i izlijevanjem rijeka na većem dijelu teritorija Hrvatske što je dodatno doprinijelo smanjenju proizvodnje i uzrokovalo smanjenu kakvoću pojedinih žitarica.</w:t>
      </w:r>
    </w:p>
    <w:p w14:paraId="0C1911C2" w14:textId="77777777" w:rsidR="00180EB9" w:rsidRDefault="00180EB9" w:rsidP="00180EB9">
      <w:pPr>
        <w:spacing w:before="120" w:after="120" w:line="300" w:lineRule="atLeast"/>
        <w:jc w:val="both"/>
        <w:rPr>
          <w:rFonts w:ascii="Times New Roman" w:hAnsi="Times New Roman" w:cs="Times New Roman"/>
        </w:rPr>
      </w:pPr>
      <w:r w:rsidRPr="00B87668">
        <w:rPr>
          <w:rFonts w:ascii="Times New Roman" w:hAnsi="Times New Roman" w:cs="Times New Roman"/>
        </w:rPr>
        <w:t>Sektor ratarstva ove godine izložen je velikom pritisku u pogledu likvidnosti, klimatskih prilika te nižih prinosa i otkupnih cijena.</w:t>
      </w:r>
    </w:p>
    <w:p w14:paraId="38CAF13B" w14:textId="77777777" w:rsidR="00180EB9" w:rsidRDefault="00180EB9" w:rsidP="00180EB9">
      <w:pPr>
        <w:spacing w:before="120" w:after="120" w:line="300" w:lineRule="atLeast"/>
        <w:jc w:val="both"/>
        <w:rPr>
          <w:rFonts w:ascii="Times New Roman" w:hAnsi="Times New Roman" w:cs="Times New Roman"/>
        </w:rPr>
      </w:pPr>
      <w:r w:rsidRPr="00FD5EBE">
        <w:rPr>
          <w:rFonts w:ascii="Times New Roman" w:hAnsi="Times New Roman" w:cs="Times New Roman"/>
        </w:rPr>
        <w:t>Glavni pokazatelj teškog stanja ratarskog sektora jesu niske otkupne i veleprodajne cijene pojedinih ratarskih kultura što je razvidno kada se uspoređuju sa istim razdobljem prethodne godine pa čak i u odnosu na prethodni mjesec.</w:t>
      </w:r>
    </w:p>
    <w:p w14:paraId="5C952F49" w14:textId="77777777" w:rsidR="00180EB9" w:rsidRPr="00254954" w:rsidRDefault="00180EB9" w:rsidP="00180EB9">
      <w:pPr>
        <w:spacing w:before="60" w:after="60"/>
        <w:jc w:val="both"/>
        <w:rPr>
          <w:rFonts w:ascii="Times New Roman" w:hAnsi="Times New Roman" w:cs="Times New Roman"/>
        </w:rPr>
      </w:pPr>
      <w:r>
        <w:rPr>
          <w:rFonts w:ascii="Times New Roman" w:hAnsi="Times New Roman" w:cs="Times New Roman"/>
        </w:rPr>
        <w:lastRenderedPageBreak/>
        <w:t>P</w:t>
      </w:r>
      <w:r w:rsidRPr="00254954">
        <w:rPr>
          <w:rFonts w:ascii="Times New Roman" w:hAnsi="Times New Roman" w:cs="Times New Roman"/>
        </w:rPr>
        <w:t xml:space="preserve">roizvođači </w:t>
      </w:r>
      <w:r>
        <w:rPr>
          <w:rFonts w:ascii="Times New Roman" w:hAnsi="Times New Roman" w:cs="Times New Roman"/>
        </w:rPr>
        <w:t xml:space="preserve">u ratarskom sektoru </w:t>
      </w:r>
      <w:r w:rsidRPr="00254954">
        <w:rPr>
          <w:rFonts w:ascii="Times New Roman" w:hAnsi="Times New Roman" w:cs="Times New Roman"/>
        </w:rPr>
        <w:t xml:space="preserve">trpe velike gubitke, a pritisak na primarnu proizvodnju i proizvođače ratarskih kultura, kao prvu fazu lanca opskrbe, jak je i intenzivan. </w:t>
      </w:r>
      <w:r>
        <w:rPr>
          <w:rFonts w:ascii="Times New Roman" w:hAnsi="Times New Roman" w:cs="Times New Roman"/>
        </w:rPr>
        <w:t>Ova je proizvodnja uslijed</w:t>
      </w:r>
      <w:r w:rsidRPr="00FD5EBE">
        <w:rPr>
          <w:rFonts w:ascii="Times New Roman" w:hAnsi="Times New Roman" w:cs="Times New Roman"/>
        </w:rPr>
        <w:t xml:space="preserve"> </w:t>
      </w:r>
      <w:r w:rsidRPr="00D1524A">
        <w:rPr>
          <w:rFonts w:ascii="Times New Roman" w:hAnsi="Times New Roman" w:cs="Times New Roman"/>
        </w:rPr>
        <w:t xml:space="preserve">utjecaja klimatskih promjena i geopolitičkih kretanja pod visokim rizikom </w:t>
      </w:r>
      <w:r>
        <w:rPr>
          <w:rFonts w:ascii="Times New Roman" w:hAnsi="Times New Roman" w:cs="Times New Roman"/>
        </w:rPr>
        <w:t xml:space="preserve">te zbog </w:t>
      </w:r>
      <w:r w:rsidRPr="00FD5EBE">
        <w:rPr>
          <w:rFonts w:ascii="Times New Roman" w:hAnsi="Times New Roman" w:cs="Times New Roman"/>
        </w:rPr>
        <w:t>svih tržnih problema mnogi proizvođači u sektoru ratarstva neće moći pokriti svoje troškove proizvodnje</w:t>
      </w:r>
      <w:r>
        <w:rPr>
          <w:rFonts w:ascii="Times New Roman" w:hAnsi="Times New Roman" w:cs="Times New Roman"/>
        </w:rPr>
        <w:t>.</w:t>
      </w:r>
      <w:r w:rsidRPr="00F86DC9">
        <w:t xml:space="preserve"> </w:t>
      </w:r>
    </w:p>
    <w:p w14:paraId="6243EEF7" w14:textId="77777777" w:rsidR="00180EB9" w:rsidRDefault="00180EB9" w:rsidP="00180EB9">
      <w:pPr>
        <w:spacing w:before="120" w:after="120" w:line="300" w:lineRule="atLeast"/>
        <w:jc w:val="both"/>
        <w:rPr>
          <w:rFonts w:ascii="Times New Roman" w:hAnsi="Times New Roman" w:cs="Times New Roman"/>
        </w:rPr>
      </w:pPr>
      <w:r w:rsidRPr="00254954">
        <w:rPr>
          <w:rFonts w:ascii="Times New Roman" w:hAnsi="Times New Roman" w:cs="Times New Roman"/>
        </w:rPr>
        <w:t>Ovakva situacija na tržištu narušava stabilnost poljoprivredne proizvodnje u Republici Hrvatskoj te bi bez poduzimanja mjera pomoći navedenim proizvođačima moglo doći do značajnog smanjenja ili potpunog prestanka proizvodnje velikog broja gospodarstava što bi za posljedicu imalo narušavanje primarne poljoprivredne proizvodnje i prehrambene sigurnosti Republike Hrvatske</w:t>
      </w:r>
      <w:r>
        <w:rPr>
          <w:rFonts w:ascii="Times New Roman" w:hAnsi="Times New Roman" w:cs="Times New Roman"/>
        </w:rPr>
        <w:t>.</w:t>
      </w:r>
    </w:p>
    <w:p w14:paraId="633365B3" w14:textId="77777777" w:rsidR="00180EB9" w:rsidRPr="006D2CB7" w:rsidRDefault="00180EB9" w:rsidP="00180EB9">
      <w:pPr>
        <w:spacing w:before="120" w:after="120" w:line="300" w:lineRule="atLeast"/>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Stoga je </w:t>
      </w:r>
      <w:r w:rsidRPr="006D2CB7">
        <w:rPr>
          <w:rFonts w:ascii="Times New Roman" w:eastAsia="Calibri" w:hAnsi="Times New Roman" w:cs="Times New Roman"/>
          <w:color w:val="auto"/>
          <w:lang w:eastAsia="en-US"/>
        </w:rPr>
        <w:t xml:space="preserve">Ministarstvo poljoprivrede izradilo </w:t>
      </w:r>
      <w:bookmarkStart w:id="4" w:name="_Hlk146549596"/>
      <w:r w:rsidRPr="00CB2792">
        <w:rPr>
          <w:rFonts w:ascii="Times New Roman" w:hAnsi="Times New Roman" w:cs="Times New Roman"/>
        </w:rPr>
        <w:t xml:space="preserve">Program potpore </w:t>
      </w:r>
      <w:r w:rsidRPr="00E27FD0">
        <w:rPr>
          <w:rFonts w:ascii="Times New Roman" w:hAnsi="Times New Roman" w:cs="Times New Roman"/>
        </w:rPr>
        <w:t>za kompenzaciju rasta troškova proizvodnje u sektoru ratarstva</w:t>
      </w:r>
      <w:r w:rsidRPr="006D2CB7">
        <w:rPr>
          <w:rFonts w:ascii="Times New Roman" w:eastAsia="Calibri" w:hAnsi="Times New Roman" w:cs="Times New Roman"/>
          <w:color w:val="auto"/>
          <w:lang w:eastAsia="en-US"/>
        </w:rPr>
        <w:t>.</w:t>
      </w:r>
      <w:bookmarkEnd w:id="4"/>
    </w:p>
    <w:p w14:paraId="45D17A6A" w14:textId="77777777" w:rsidR="00180EB9" w:rsidRDefault="00180EB9" w:rsidP="00180EB9">
      <w:pPr>
        <w:spacing w:before="120" w:after="120" w:line="300" w:lineRule="atLeast"/>
        <w:jc w:val="both"/>
        <w:rPr>
          <w:rFonts w:ascii="Times New Roman" w:hAnsi="Times New Roman" w:cs="Times New Roman"/>
        </w:rPr>
      </w:pPr>
    </w:p>
    <w:p w14:paraId="10520E0D" w14:textId="77777777" w:rsidR="00180EB9" w:rsidRDefault="00180EB9" w:rsidP="00180EB9">
      <w:pPr>
        <w:spacing w:before="120" w:after="120" w:line="300" w:lineRule="atLeast"/>
        <w:jc w:val="both"/>
        <w:rPr>
          <w:rFonts w:ascii="Times New Roman" w:hAnsi="Times New Roman" w:cs="Times New Roman"/>
          <w:color w:val="auto"/>
        </w:rPr>
      </w:pPr>
      <w:r w:rsidRPr="001A19DA">
        <w:rPr>
          <w:rFonts w:ascii="Times New Roman" w:hAnsi="Times New Roman" w:cs="Times New Roman"/>
          <w:color w:val="auto"/>
        </w:rPr>
        <w:t xml:space="preserve">Cilj Programa je pružiti financijsku potporu proizvođačima koji se bave proizvodnjom </w:t>
      </w:r>
      <w:bookmarkStart w:id="5" w:name="_Hlk145324449"/>
      <w:r w:rsidRPr="001A19DA">
        <w:rPr>
          <w:rFonts w:ascii="Times New Roman" w:hAnsi="Times New Roman" w:cs="Times New Roman"/>
          <w:color w:val="auto"/>
        </w:rPr>
        <w:t>pšenice i/ili ječma i/ili zobi i/ili tritikale i/ili pira i/ili raži i/ili uljane repice</w:t>
      </w:r>
      <w:bookmarkEnd w:id="5"/>
      <w:r w:rsidRPr="001A19DA">
        <w:rPr>
          <w:rFonts w:ascii="Times New Roman" w:hAnsi="Times New Roman" w:cs="Times New Roman"/>
          <w:color w:val="auto"/>
        </w:rPr>
        <w:t xml:space="preserve"> kako bi se ublažili ekonomski gubitci koji utječu na održivost proizvodnje ratarskih kultura u Hrvatskoj.</w:t>
      </w:r>
    </w:p>
    <w:p w14:paraId="36F1BE86" w14:textId="77777777" w:rsidR="00180EB9" w:rsidRDefault="00180EB9" w:rsidP="00180EB9">
      <w:pPr>
        <w:spacing w:before="120" w:after="120" w:line="300" w:lineRule="atLeast"/>
        <w:jc w:val="both"/>
        <w:rPr>
          <w:rFonts w:ascii="Times New Roman" w:hAnsi="Times New Roman" w:cs="Times New Roman"/>
          <w:color w:val="auto"/>
        </w:rPr>
      </w:pPr>
      <w:r w:rsidRPr="001A19DA">
        <w:rPr>
          <w:rFonts w:ascii="Times New Roman" w:hAnsi="Times New Roman" w:cs="Times New Roman"/>
          <w:color w:val="auto"/>
        </w:rPr>
        <w:t>Potporom iz ovoga Programa nastoji se nadoknaditi dio porasta troškova proizvodnje, osigurati likvidnost poljoprivrednih gospodarstava, čime se posljedično nastoji zadržati postojeća razina zaposlenosti i spriječiti poremećaji u opskrbi, kako prerađivačkog sektora, tako i krajnjih potrošača.</w:t>
      </w:r>
    </w:p>
    <w:p w14:paraId="7326DE30" w14:textId="77777777" w:rsidR="00180EB9" w:rsidRPr="000E60D3" w:rsidRDefault="00180EB9" w:rsidP="00180EB9">
      <w:pPr>
        <w:spacing w:before="120" w:after="120" w:line="300" w:lineRule="atLeast"/>
        <w:jc w:val="both"/>
        <w:rPr>
          <w:rFonts w:ascii="Times New Roman" w:hAnsi="Times New Roman" w:cs="Times New Roman"/>
          <w:color w:val="auto"/>
        </w:rPr>
      </w:pPr>
      <w:r w:rsidRPr="000E60D3">
        <w:rPr>
          <w:rFonts w:ascii="Times New Roman" w:hAnsi="Times New Roman" w:cs="Times New Roman"/>
          <w:color w:val="auto"/>
        </w:rPr>
        <w:t xml:space="preserve">Ukupna sredstva za provedbu </w:t>
      </w:r>
      <w:r>
        <w:rPr>
          <w:rFonts w:ascii="Times New Roman" w:hAnsi="Times New Roman" w:cs="Times New Roman"/>
          <w:color w:val="auto"/>
        </w:rPr>
        <w:t>ovoga</w:t>
      </w:r>
      <w:r w:rsidRPr="000E60D3">
        <w:rPr>
          <w:rFonts w:ascii="Times New Roman" w:hAnsi="Times New Roman" w:cs="Times New Roman"/>
          <w:color w:val="auto"/>
        </w:rPr>
        <w:t xml:space="preserve"> Programa iznose 10.113.087 eura i ista će se planirati u okviru limita ukupnih rashoda za razdjel 060 Ministarstva poljoprivrede za 2024. godinu kako slijedi: iznos od 6.742.058 eura planirati će se u okviru izvora 12 sredstva učešća za pomoći dok će se preostala sredstva  u visini od </w:t>
      </w:r>
      <w:r>
        <w:rPr>
          <w:rFonts w:ascii="Times New Roman" w:hAnsi="Times New Roman" w:cs="Times New Roman"/>
          <w:color w:val="auto"/>
        </w:rPr>
        <w:t>3.371.029</w:t>
      </w:r>
      <w:r w:rsidRPr="000E60D3">
        <w:rPr>
          <w:rFonts w:ascii="Times New Roman" w:hAnsi="Times New Roman" w:cs="Times New Roman"/>
          <w:color w:val="auto"/>
        </w:rPr>
        <w:t xml:space="preserve"> eura planirati unutar izvora financiranja 551 Europski poljoprivredni jamstveni fond.</w:t>
      </w:r>
    </w:p>
    <w:p w14:paraId="3526CA87" w14:textId="77777777" w:rsidR="00180EB9" w:rsidRPr="006D2CB7" w:rsidRDefault="00180EB9" w:rsidP="00180EB9">
      <w:pPr>
        <w:spacing w:before="120" w:after="120" w:line="300" w:lineRule="atLeast"/>
        <w:jc w:val="both"/>
        <w:rPr>
          <w:rFonts w:ascii="Times New Roman" w:eastAsia="Calibri" w:hAnsi="Times New Roman" w:cs="Times New Roman"/>
          <w:noProof/>
          <w:color w:val="auto"/>
          <w:lang w:eastAsia="en-US"/>
        </w:rPr>
      </w:pPr>
      <w:r>
        <w:rPr>
          <w:rFonts w:ascii="Times New Roman" w:eastAsia="Calibri" w:hAnsi="Times New Roman" w:cs="Times New Roman"/>
          <w:noProof/>
          <w:color w:val="auto"/>
          <w:lang w:eastAsia="en-US"/>
        </w:rPr>
        <w:t>O</w:t>
      </w:r>
      <w:r w:rsidRPr="006D2CB7">
        <w:rPr>
          <w:rFonts w:ascii="Times New Roman" w:eastAsia="Calibri" w:hAnsi="Times New Roman" w:cs="Times New Roman"/>
          <w:noProof/>
          <w:color w:val="auto"/>
          <w:lang w:eastAsia="en-US"/>
        </w:rPr>
        <w:t>va</w:t>
      </w:r>
      <w:r>
        <w:rPr>
          <w:rFonts w:ascii="Times New Roman" w:eastAsia="Calibri" w:hAnsi="Times New Roman" w:cs="Times New Roman"/>
          <w:noProof/>
          <w:color w:val="auto"/>
          <w:lang w:eastAsia="en-US"/>
        </w:rPr>
        <w:t>j</w:t>
      </w:r>
      <w:r w:rsidRPr="006D2CB7">
        <w:rPr>
          <w:rFonts w:ascii="Times New Roman" w:eastAsia="Calibri" w:hAnsi="Times New Roman" w:cs="Times New Roman"/>
          <w:noProof/>
          <w:color w:val="auto"/>
          <w:lang w:eastAsia="en-US"/>
        </w:rPr>
        <w:t xml:space="preserve"> Program </w:t>
      </w:r>
      <w:r w:rsidRPr="009C711F">
        <w:rPr>
          <w:rFonts w:ascii="Times New Roman" w:eastAsia="Calibri" w:hAnsi="Times New Roman" w:cs="Times New Roman"/>
          <w:noProof/>
          <w:color w:val="auto"/>
          <w:lang w:eastAsia="en-US"/>
        </w:rPr>
        <w:t>provodi se Javnim pozivom koji objavljuje Agencija za plaćanja u poljoprivredi, ribarstvu i ruralnom razvoju.</w:t>
      </w:r>
    </w:p>
    <w:p w14:paraId="2C3476E2" w14:textId="77777777" w:rsidR="00180EB9" w:rsidRDefault="00180EB9" w:rsidP="00180EB9">
      <w:pPr>
        <w:rPr>
          <w:rFonts w:ascii="Times New Roman" w:hAnsi="Times New Roman" w:cs="Times New Roman"/>
        </w:rPr>
      </w:pPr>
    </w:p>
    <w:bookmarkEnd w:id="0"/>
    <w:p w14:paraId="73C18DC5" w14:textId="77777777" w:rsidR="00180EB9" w:rsidRDefault="00180EB9" w:rsidP="00180EB9">
      <w:pPr>
        <w:rPr>
          <w:rFonts w:ascii="Times New Roman" w:hAnsi="Times New Roman" w:cs="Times New Roman"/>
        </w:rPr>
      </w:pPr>
    </w:p>
    <w:p w14:paraId="41270BFA" w14:textId="77777777" w:rsidR="00180EB9" w:rsidRDefault="00180EB9" w:rsidP="00F63743">
      <w:pPr>
        <w:rPr>
          <w:rFonts w:ascii="Times New Roman" w:hAnsi="Times New Roman" w:cs="Times New Roman"/>
        </w:rPr>
      </w:pPr>
    </w:p>
    <w:p w14:paraId="22B807B8" w14:textId="77777777" w:rsidR="00180EB9" w:rsidRDefault="00180EB9" w:rsidP="00F63743">
      <w:pPr>
        <w:rPr>
          <w:rFonts w:ascii="Times New Roman" w:hAnsi="Times New Roman" w:cs="Times New Roman"/>
        </w:rPr>
      </w:pPr>
    </w:p>
    <w:p w14:paraId="4BB2E95E" w14:textId="77777777" w:rsidR="00180EB9" w:rsidRDefault="00180EB9" w:rsidP="00F63743">
      <w:pPr>
        <w:rPr>
          <w:rFonts w:ascii="Times New Roman" w:hAnsi="Times New Roman" w:cs="Times New Roman"/>
        </w:rPr>
      </w:pPr>
    </w:p>
    <w:p w14:paraId="4E7530C8" w14:textId="77777777" w:rsidR="00180EB9" w:rsidRDefault="00180EB9" w:rsidP="00F63743">
      <w:pPr>
        <w:rPr>
          <w:rFonts w:ascii="Times New Roman" w:hAnsi="Times New Roman" w:cs="Times New Roman"/>
        </w:rPr>
      </w:pPr>
    </w:p>
    <w:p w14:paraId="44E22193" w14:textId="77777777" w:rsidR="00180EB9" w:rsidRDefault="00180EB9" w:rsidP="00F63743">
      <w:pPr>
        <w:rPr>
          <w:rFonts w:ascii="Times New Roman" w:hAnsi="Times New Roman" w:cs="Times New Roman"/>
        </w:rPr>
      </w:pPr>
    </w:p>
    <w:p w14:paraId="4A27F822" w14:textId="77777777" w:rsidR="00180EB9" w:rsidRDefault="00180EB9" w:rsidP="00F63743">
      <w:pPr>
        <w:rPr>
          <w:rFonts w:ascii="Times New Roman" w:hAnsi="Times New Roman" w:cs="Times New Roman"/>
        </w:rPr>
      </w:pPr>
    </w:p>
    <w:p w14:paraId="7697243B" w14:textId="77777777" w:rsidR="00180EB9" w:rsidRDefault="00180EB9" w:rsidP="00F63743">
      <w:pPr>
        <w:rPr>
          <w:rFonts w:ascii="Times New Roman" w:hAnsi="Times New Roman" w:cs="Times New Roman"/>
        </w:rPr>
      </w:pPr>
    </w:p>
    <w:p w14:paraId="0D05FE2B" w14:textId="77777777" w:rsidR="00180EB9" w:rsidRDefault="00180EB9" w:rsidP="00F63743">
      <w:pPr>
        <w:rPr>
          <w:rFonts w:ascii="Times New Roman" w:hAnsi="Times New Roman" w:cs="Times New Roman"/>
        </w:rPr>
      </w:pPr>
    </w:p>
    <w:p w14:paraId="7113ABDF" w14:textId="77777777" w:rsidR="00180EB9" w:rsidRDefault="00180EB9" w:rsidP="00F63743">
      <w:pPr>
        <w:rPr>
          <w:rFonts w:ascii="Times New Roman" w:hAnsi="Times New Roman" w:cs="Times New Roman"/>
        </w:rPr>
      </w:pPr>
    </w:p>
    <w:p w14:paraId="402B413F" w14:textId="77777777" w:rsidR="00180EB9" w:rsidRDefault="00180EB9" w:rsidP="00F63743">
      <w:pPr>
        <w:rPr>
          <w:rFonts w:ascii="Times New Roman" w:hAnsi="Times New Roman" w:cs="Times New Roman"/>
        </w:rPr>
      </w:pPr>
    </w:p>
    <w:p w14:paraId="1189B83C" w14:textId="77777777" w:rsidR="00180EB9" w:rsidRDefault="00180EB9" w:rsidP="00F63743">
      <w:pPr>
        <w:rPr>
          <w:rFonts w:ascii="Times New Roman" w:hAnsi="Times New Roman" w:cs="Times New Roman"/>
        </w:rPr>
      </w:pPr>
    </w:p>
    <w:p w14:paraId="6800C884" w14:textId="77777777" w:rsidR="00180EB9" w:rsidRDefault="00180EB9" w:rsidP="00F63743">
      <w:pPr>
        <w:rPr>
          <w:rFonts w:ascii="Times New Roman" w:hAnsi="Times New Roman" w:cs="Times New Roman"/>
        </w:rPr>
      </w:pPr>
    </w:p>
    <w:p w14:paraId="46BA0E2C" w14:textId="77777777" w:rsidR="00180EB9" w:rsidRDefault="00180EB9" w:rsidP="00F63743">
      <w:pPr>
        <w:rPr>
          <w:rFonts w:ascii="Times New Roman" w:hAnsi="Times New Roman" w:cs="Times New Roman"/>
        </w:rPr>
      </w:pPr>
    </w:p>
    <w:p w14:paraId="2811E1F3" w14:textId="77777777" w:rsidR="00180EB9" w:rsidRDefault="00180EB9" w:rsidP="00F63743">
      <w:pPr>
        <w:rPr>
          <w:rFonts w:ascii="Times New Roman" w:hAnsi="Times New Roman" w:cs="Times New Roman"/>
        </w:rPr>
      </w:pPr>
    </w:p>
    <w:p w14:paraId="50673969" w14:textId="77777777" w:rsidR="00180EB9" w:rsidRDefault="00180EB9" w:rsidP="00F63743">
      <w:pPr>
        <w:rPr>
          <w:rFonts w:ascii="Times New Roman" w:hAnsi="Times New Roman" w:cs="Times New Roman"/>
        </w:rPr>
      </w:pPr>
    </w:p>
    <w:p w14:paraId="12267C74" w14:textId="77777777" w:rsidR="00180EB9" w:rsidRDefault="00180EB9" w:rsidP="00F63743">
      <w:pPr>
        <w:rPr>
          <w:rFonts w:ascii="Times New Roman" w:hAnsi="Times New Roman" w:cs="Times New Roman"/>
        </w:rPr>
      </w:pPr>
    </w:p>
    <w:p w14:paraId="18866C7F" w14:textId="77777777" w:rsidR="00180EB9" w:rsidRDefault="00180EB9" w:rsidP="00F63743">
      <w:pPr>
        <w:rPr>
          <w:rFonts w:ascii="Times New Roman" w:hAnsi="Times New Roman" w:cs="Times New Roman"/>
        </w:rPr>
      </w:pPr>
    </w:p>
    <w:p w14:paraId="425489EF" w14:textId="77777777" w:rsidR="00180EB9" w:rsidRDefault="00180EB9" w:rsidP="00F63743">
      <w:pPr>
        <w:rPr>
          <w:rFonts w:ascii="Times New Roman" w:hAnsi="Times New Roman" w:cs="Times New Roman"/>
        </w:rPr>
      </w:pPr>
    </w:p>
    <w:p w14:paraId="6B43CB07" w14:textId="77777777" w:rsidR="00180EB9" w:rsidRDefault="00180EB9" w:rsidP="00F63743">
      <w:pPr>
        <w:rPr>
          <w:rFonts w:ascii="Times New Roman" w:hAnsi="Times New Roman" w:cs="Times New Roman"/>
        </w:rPr>
      </w:pPr>
    </w:p>
    <w:p w14:paraId="3E6D3869" w14:textId="77777777" w:rsidR="00180EB9" w:rsidRDefault="00180EB9" w:rsidP="00F63743">
      <w:pPr>
        <w:rPr>
          <w:rFonts w:ascii="Times New Roman" w:hAnsi="Times New Roman" w:cs="Times New Roman"/>
        </w:rPr>
      </w:pPr>
    </w:p>
    <w:p w14:paraId="210DCB3F" w14:textId="77777777" w:rsidR="00180EB9" w:rsidRDefault="00180EB9" w:rsidP="00F63743">
      <w:pPr>
        <w:rPr>
          <w:rFonts w:ascii="Times New Roman" w:hAnsi="Times New Roman" w:cs="Times New Roman"/>
        </w:rPr>
      </w:pPr>
    </w:p>
    <w:p w14:paraId="562DD60E" w14:textId="77777777" w:rsidR="00180EB9" w:rsidRDefault="00180EB9" w:rsidP="00F63743">
      <w:pPr>
        <w:rPr>
          <w:rFonts w:ascii="Times New Roman" w:hAnsi="Times New Roman" w:cs="Times New Roman"/>
        </w:rPr>
      </w:pPr>
    </w:p>
    <w:p w14:paraId="54E6AA5A" w14:textId="77777777" w:rsidR="00180EB9" w:rsidRDefault="00180EB9" w:rsidP="00F63743">
      <w:pPr>
        <w:rPr>
          <w:rFonts w:ascii="Times New Roman" w:hAnsi="Times New Roman" w:cs="Times New Roman"/>
        </w:rPr>
      </w:pPr>
    </w:p>
    <w:p w14:paraId="28504338" w14:textId="77777777" w:rsidR="00180EB9" w:rsidRDefault="00180EB9" w:rsidP="00F63743">
      <w:pPr>
        <w:rPr>
          <w:rFonts w:ascii="Times New Roman" w:hAnsi="Times New Roman" w:cs="Times New Roman"/>
        </w:rPr>
      </w:pPr>
    </w:p>
    <w:p w14:paraId="79B83494" w14:textId="77777777" w:rsidR="00180EB9" w:rsidRDefault="00180EB9" w:rsidP="00F63743">
      <w:pPr>
        <w:rPr>
          <w:rFonts w:ascii="Times New Roman" w:hAnsi="Times New Roman" w:cs="Times New Roman"/>
        </w:rPr>
      </w:pPr>
    </w:p>
    <w:p w14:paraId="090007A0" w14:textId="77777777" w:rsidR="00180EB9" w:rsidRDefault="00180EB9" w:rsidP="00F63743">
      <w:pPr>
        <w:rPr>
          <w:rFonts w:ascii="Times New Roman" w:hAnsi="Times New Roman" w:cs="Times New Roman"/>
        </w:rPr>
      </w:pPr>
    </w:p>
    <w:p w14:paraId="36D12F14" w14:textId="77777777" w:rsidR="00180EB9" w:rsidRDefault="00180EB9" w:rsidP="00F63743">
      <w:pPr>
        <w:rPr>
          <w:rFonts w:ascii="Times New Roman" w:hAnsi="Times New Roman" w:cs="Times New Roman"/>
        </w:rPr>
      </w:pPr>
    </w:p>
    <w:p w14:paraId="520B5B3C" w14:textId="77777777" w:rsidR="00180EB9" w:rsidRDefault="00180EB9" w:rsidP="00F63743">
      <w:pPr>
        <w:rPr>
          <w:rFonts w:ascii="Times New Roman" w:hAnsi="Times New Roman" w:cs="Times New Roman"/>
        </w:rPr>
      </w:pPr>
    </w:p>
    <w:p w14:paraId="623D2B34" w14:textId="77777777" w:rsidR="00180EB9" w:rsidRDefault="00180EB9" w:rsidP="00F63743">
      <w:pPr>
        <w:rPr>
          <w:rFonts w:ascii="Times New Roman" w:hAnsi="Times New Roman" w:cs="Times New Roman"/>
        </w:rPr>
      </w:pPr>
    </w:p>
    <w:p w14:paraId="652D276B" w14:textId="77777777" w:rsidR="00180EB9" w:rsidRDefault="00180EB9" w:rsidP="00F63743">
      <w:pPr>
        <w:rPr>
          <w:rFonts w:ascii="Times New Roman" w:hAnsi="Times New Roman" w:cs="Times New Roman"/>
        </w:rPr>
      </w:pPr>
    </w:p>
    <w:p w14:paraId="1FF793B1" w14:textId="77777777" w:rsidR="00180EB9" w:rsidRDefault="00180EB9" w:rsidP="00F63743">
      <w:pPr>
        <w:rPr>
          <w:rFonts w:ascii="Times New Roman" w:hAnsi="Times New Roman" w:cs="Times New Roman"/>
        </w:rPr>
      </w:pPr>
    </w:p>
    <w:p w14:paraId="5D7E2DC7" w14:textId="77777777" w:rsidR="00180EB9" w:rsidRDefault="00180EB9" w:rsidP="00F63743">
      <w:pPr>
        <w:rPr>
          <w:rFonts w:ascii="Times New Roman" w:hAnsi="Times New Roman" w:cs="Times New Roman"/>
        </w:rPr>
      </w:pPr>
    </w:p>
    <w:p w14:paraId="2E8476B2" w14:textId="77777777" w:rsidR="00180EB9" w:rsidRPr="00143962" w:rsidRDefault="00180EB9" w:rsidP="00180EB9">
      <w:pPr>
        <w:rPr>
          <w:rFonts w:ascii="Times New Roman" w:hAnsi="Times New Roman" w:cs="Times New Roman"/>
        </w:rPr>
      </w:pPr>
      <w:r w:rsidRPr="00143962">
        <w:rPr>
          <w:rFonts w:ascii="Times New Roman" w:hAnsi="Times New Roman" w:cs="Times New Roman"/>
        </w:rPr>
        <w:t xml:space="preserve">KLASA: </w:t>
      </w:r>
      <w:r w:rsidRPr="00143962">
        <w:rPr>
          <w:rFonts w:ascii="Times New Roman" w:hAnsi="Times New Roman" w:cs="Times New Roman"/>
        </w:rPr>
        <w:fldChar w:fldCharType="begin">
          <w:ffData>
            <w:name w:val="PredmetKlasa1"/>
            <w:enabled/>
            <w:calcOnExit w:val="0"/>
            <w:textInput/>
          </w:ffData>
        </w:fldChar>
      </w:r>
      <w:bookmarkStart w:id="6" w:name="PredmetKlasa1"/>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Pr="00143962">
        <w:rPr>
          <w:rFonts w:ascii="Times New Roman" w:hAnsi="Times New Roman" w:cs="Times New Roman"/>
        </w:rPr>
        <w:t>320-01/23-01/30</w:t>
      </w:r>
      <w:r w:rsidRPr="00143962">
        <w:rPr>
          <w:rFonts w:ascii="Times New Roman" w:hAnsi="Times New Roman" w:cs="Times New Roman"/>
        </w:rPr>
        <w:fldChar w:fldCharType="end"/>
      </w:r>
      <w:bookmarkEnd w:id="6"/>
    </w:p>
    <w:p w14:paraId="2ACA5A51" w14:textId="77777777" w:rsidR="00180EB9" w:rsidRPr="00143962" w:rsidRDefault="00180EB9" w:rsidP="00180EB9">
      <w:pPr>
        <w:rPr>
          <w:rFonts w:ascii="Times New Roman" w:hAnsi="Times New Roman" w:cs="Times New Roman"/>
        </w:rPr>
      </w:pPr>
      <w:r w:rsidRPr="00143962">
        <w:rPr>
          <w:rFonts w:ascii="Times New Roman" w:hAnsi="Times New Roman" w:cs="Times New Roman"/>
        </w:rPr>
        <w:t xml:space="preserve">URBROJ: </w:t>
      </w:r>
      <w:r w:rsidRPr="00143962">
        <w:rPr>
          <w:rFonts w:ascii="Times New Roman" w:hAnsi="Times New Roman" w:cs="Times New Roman"/>
        </w:rPr>
        <w:fldChar w:fldCharType="begin">
          <w:ffData>
            <w:name w:val="PismenoUrBroj1"/>
            <w:enabled/>
            <w:calcOnExit w:val="0"/>
            <w:textInput/>
          </w:ffData>
        </w:fldChar>
      </w:r>
      <w:bookmarkStart w:id="7" w:name="PismenoUrBroj1"/>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Pr="00143962">
        <w:rPr>
          <w:rFonts w:ascii="Times New Roman" w:hAnsi="Times New Roman" w:cs="Times New Roman"/>
        </w:rPr>
        <w:t>525-06/209-23-11</w:t>
      </w:r>
      <w:r w:rsidRPr="00143962">
        <w:rPr>
          <w:rFonts w:ascii="Times New Roman" w:hAnsi="Times New Roman" w:cs="Times New Roman"/>
        </w:rPr>
        <w:fldChar w:fldCharType="end"/>
      </w:r>
      <w:bookmarkEnd w:id="7"/>
    </w:p>
    <w:p w14:paraId="2FF78C20" w14:textId="77777777" w:rsidR="00180EB9" w:rsidRPr="00143962" w:rsidRDefault="00180EB9" w:rsidP="00180EB9">
      <w:pPr>
        <w:rPr>
          <w:rFonts w:ascii="Times New Roman" w:hAnsi="Times New Roman" w:cs="Times New Roman"/>
        </w:rPr>
      </w:pPr>
      <w:r w:rsidRPr="00143962">
        <w:rPr>
          <w:rFonts w:ascii="Times New Roman" w:hAnsi="Times New Roman" w:cs="Times New Roman"/>
          <w:noProof/>
        </w:rPr>
        <w:fldChar w:fldCharType="begin">
          <w:ffData>
            <w:name w:val="NadOrgJedNaselje1"/>
            <w:enabled/>
            <w:calcOnExit w:val="0"/>
            <w:textInput/>
          </w:ffData>
        </w:fldChar>
      </w:r>
      <w:bookmarkStart w:id="8" w:name="NadOrgJedNaselje1"/>
      <w:r w:rsidRPr="00143962">
        <w:rPr>
          <w:rFonts w:ascii="Times New Roman" w:hAnsi="Times New Roman" w:cs="Times New Roman"/>
          <w:noProof/>
        </w:rPr>
        <w:instrText xml:space="preserve"> FORMTEXT </w:instrText>
      </w:r>
      <w:r w:rsidRPr="00143962">
        <w:rPr>
          <w:rFonts w:ascii="Times New Roman" w:hAnsi="Times New Roman" w:cs="Times New Roman"/>
          <w:noProof/>
        </w:rPr>
      </w:r>
      <w:r w:rsidRPr="00143962">
        <w:rPr>
          <w:rFonts w:ascii="Times New Roman" w:hAnsi="Times New Roman" w:cs="Times New Roman"/>
          <w:noProof/>
        </w:rPr>
        <w:fldChar w:fldCharType="separate"/>
      </w:r>
      <w:r w:rsidRPr="00143962">
        <w:rPr>
          <w:rFonts w:ascii="Times New Roman" w:hAnsi="Times New Roman" w:cs="Times New Roman"/>
          <w:noProof/>
        </w:rPr>
        <w:t>Zagreb</w:t>
      </w:r>
      <w:r w:rsidRPr="00143962">
        <w:rPr>
          <w:rFonts w:ascii="Times New Roman" w:hAnsi="Times New Roman" w:cs="Times New Roman"/>
          <w:noProof/>
        </w:rPr>
        <w:fldChar w:fldCharType="end"/>
      </w:r>
      <w:bookmarkEnd w:id="8"/>
      <w:r w:rsidRPr="00143962">
        <w:rPr>
          <w:rFonts w:ascii="Times New Roman" w:hAnsi="Times New Roman" w:cs="Times New Roman"/>
        </w:rPr>
        <w:t xml:space="preserve">, </w:t>
      </w:r>
      <w:r w:rsidRPr="00143962">
        <w:rPr>
          <w:rFonts w:ascii="Times New Roman" w:hAnsi="Times New Roman" w:cs="Times New Roman"/>
        </w:rPr>
        <w:fldChar w:fldCharType="begin">
          <w:ffData>
            <w:name w:val="PismenoDatNastanka1"/>
            <w:enabled/>
            <w:calcOnExit w:val="0"/>
            <w:textInput>
              <w:type w:val="date"/>
              <w:format w:val="dd. MMMM yyyy."/>
            </w:textInput>
          </w:ffData>
        </w:fldChar>
      </w:r>
      <w:bookmarkStart w:id="9" w:name="PismenoDatNastanka1"/>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Pr="00143962">
        <w:rPr>
          <w:rFonts w:ascii="Times New Roman" w:hAnsi="Times New Roman" w:cs="Times New Roman"/>
        </w:rPr>
        <w:t>30. listopada 2023.</w:t>
      </w:r>
      <w:r w:rsidRPr="00143962">
        <w:rPr>
          <w:rFonts w:ascii="Times New Roman" w:hAnsi="Times New Roman" w:cs="Times New Roman"/>
        </w:rPr>
        <w:fldChar w:fldCharType="end"/>
      </w:r>
      <w:bookmarkEnd w:id="9"/>
    </w:p>
    <w:p w14:paraId="3A526B2C" w14:textId="77777777" w:rsidR="00180EB9" w:rsidRDefault="00180EB9" w:rsidP="00F63743">
      <w:pPr>
        <w:rPr>
          <w:rFonts w:ascii="Times New Roman" w:hAnsi="Times New Roman" w:cs="Times New Roman"/>
        </w:rPr>
      </w:pPr>
    </w:p>
    <w:p w14:paraId="4BCEAACD" w14:textId="77777777" w:rsidR="00180EB9" w:rsidRDefault="00180EB9" w:rsidP="00F63743">
      <w:pPr>
        <w:rPr>
          <w:rFonts w:ascii="Times New Roman" w:hAnsi="Times New Roman" w:cs="Times New Roman"/>
        </w:rPr>
      </w:pPr>
    </w:p>
    <w:p w14:paraId="5E95474C" w14:textId="42CBA6F3" w:rsidR="00180EB9" w:rsidRDefault="00180EB9" w:rsidP="00F63743">
      <w:pPr>
        <w:rPr>
          <w:rFonts w:ascii="Times New Roman" w:hAnsi="Times New Roman" w:cs="Times New Roman"/>
        </w:rPr>
      </w:pPr>
      <w:r w:rsidRPr="00180EB9">
        <w:rPr>
          <w:noProof/>
        </w:rPr>
        <w:drawing>
          <wp:inline distT="0" distB="0" distL="0" distR="0" wp14:anchorId="153D0A7C" wp14:editId="52C30BE7">
            <wp:extent cx="5760720" cy="389890"/>
            <wp:effectExtent l="0" t="0" r="0" b="0"/>
            <wp:docPr id="11853563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89890"/>
                    </a:xfrm>
                    <a:prstGeom prst="rect">
                      <a:avLst/>
                    </a:prstGeom>
                    <a:noFill/>
                    <a:ln>
                      <a:noFill/>
                    </a:ln>
                  </pic:spPr>
                </pic:pic>
              </a:graphicData>
            </a:graphic>
          </wp:inline>
        </w:drawing>
      </w:r>
    </w:p>
    <w:p w14:paraId="7DFE90EB" w14:textId="77777777" w:rsidR="00180EB9" w:rsidRDefault="00180EB9" w:rsidP="00F63743">
      <w:pPr>
        <w:rPr>
          <w:rFonts w:ascii="Times New Roman" w:hAnsi="Times New Roman" w:cs="Times New Roman"/>
        </w:rPr>
      </w:pPr>
    </w:p>
    <w:p w14:paraId="725034F1" w14:textId="77777777" w:rsidR="00180EB9" w:rsidRDefault="00180EB9" w:rsidP="00F63743">
      <w:pPr>
        <w:rPr>
          <w:rFonts w:ascii="Times New Roman" w:hAnsi="Times New Roman" w:cs="Times New Roman"/>
        </w:rPr>
      </w:pPr>
    </w:p>
    <w:p w14:paraId="06566159" w14:textId="77777777" w:rsidR="00180EB9" w:rsidRDefault="00180EB9" w:rsidP="00F63743">
      <w:pPr>
        <w:rPr>
          <w:rFonts w:ascii="Times New Roman" w:hAnsi="Times New Roman" w:cs="Times New Roman"/>
        </w:rPr>
      </w:pPr>
    </w:p>
    <w:p w14:paraId="70DED3ED" w14:textId="77777777" w:rsidR="00180EB9" w:rsidRDefault="00180EB9" w:rsidP="00F63743">
      <w:pPr>
        <w:rPr>
          <w:rFonts w:ascii="Times New Roman" w:hAnsi="Times New Roman" w:cs="Times New Roman"/>
        </w:rPr>
      </w:pPr>
    </w:p>
    <w:p w14:paraId="3C8F6035" w14:textId="77777777" w:rsidR="00180EB9" w:rsidRDefault="00180EB9" w:rsidP="00F63743">
      <w:pPr>
        <w:rPr>
          <w:rFonts w:ascii="Times New Roman" w:hAnsi="Times New Roman" w:cs="Times New Roman"/>
        </w:rPr>
      </w:pPr>
    </w:p>
    <w:p w14:paraId="0BF0C363" w14:textId="77777777" w:rsidR="00180EB9" w:rsidRPr="00143962" w:rsidRDefault="00180EB9" w:rsidP="00F63743">
      <w:pPr>
        <w:rPr>
          <w:rFonts w:ascii="Times New Roman" w:hAnsi="Times New Roman" w:cs="Times New Roman"/>
        </w:rPr>
      </w:pPr>
    </w:p>
    <w:sectPr w:rsidR="00180EB9" w:rsidRPr="00143962" w:rsidSect="0044601F">
      <w:type w:val="continuous"/>
      <w:pgSz w:w="11906" w:h="16838" w:code="9"/>
      <w:pgMar w:top="1417" w:right="1417" w:bottom="1417" w:left="1417"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B9"/>
    <w:rsid w:val="00180EB9"/>
    <w:rsid w:val="001B3338"/>
    <w:rsid w:val="00461B43"/>
    <w:rsid w:val="00705D86"/>
    <w:rsid w:val="007411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DD56D"/>
  <w15:docId w15:val="{29C220A1-B9B4-438F-862F-8AAE4C83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143962"/>
    <w:pPr>
      <w:tabs>
        <w:tab w:val="center" w:pos="4536"/>
        <w:tab w:val="right" w:pos="9072"/>
      </w:tabs>
    </w:pPr>
  </w:style>
  <w:style w:type="character" w:customStyle="1" w:styleId="HeaderChar">
    <w:name w:val="Header Char"/>
    <w:link w:val="Header"/>
    <w:rsid w:val="00143962"/>
    <w:rPr>
      <w:rFonts w:ascii="Arial" w:hAnsi="Arial" w:cs="Arial"/>
      <w:color w:val="000000"/>
      <w:sz w:val="24"/>
      <w:szCs w:val="24"/>
    </w:rPr>
  </w:style>
  <w:style w:type="paragraph" w:styleId="Footer">
    <w:name w:val="footer"/>
    <w:basedOn w:val="Normal"/>
    <w:link w:val="FooterChar"/>
    <w:rsid w:val="00143962"/>
    <w:pPr>
      <w:tabs>
        <w:tab w:val="center" w:pos="4536"/>
        <w:tab w:val="right" w:pos="9072"/>
      </w:tabs>
    </w:pPr>
  </w:style>
  <w:style w:type="character" w:customStyle="1" w:styleId="FooterChar">
    <w:name w:val="Footer Char"/>
    <w:link w:val="Footer"/>
    <w:rsid w:val="00143962"/>
    <w:rPr>
      <w:rFonts w:ascii="Arial" w:hAnsi="Arial" w:cs="Arial"/>
      <w:color w:val="000000"/>
      <w:sz w:val="24"/>
      <w:szCs w:val="24"/>
    </w:rPr>
  </w:style>
  <w:style w:type="table" w:customStyle="1" w:styleId="Reetkatablice1">
    <w:name w:val="Rešetka tablice1"/>
    <w:basedOn w:val="TableNormal"/>
    <w:next w:val="TableGrid"/>
    <w:rsid w:val="00180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AZJMDCZ6QSYZ-1849078857-32617</_dlc_DocId>
    <_dlc_DocIdUrl xmlns="a494813a-d0d8-4dad-94cb-0d196f36ba15">
      <Url>https://ekoordinacije.vlada.hr/koordinacija-gospodarstvo/_layouts/15/DocIdRedir.aspx?ID=AZJMDCZ6QSYZ-1849078857-32617</Url>
      <Description>AZJMDCZ6QSYZ-1849078857-32617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3A13B-56F9-4A07-925E-AC418D3710C7}">
  <ds:schemaRefs>
    <ds:schemaRef ds:uri="http://purl.org/dc/terms/"/>
    <ds:schemaRef ds:uri="http://schemas.microsoft.com/office/2006/documentManagement/typ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CFE85D6-1F2C-4A8D-A178-35355D437F7A}">
  <ds:schemaRefs>
    <ds:schemaRef ds:uri="http://schemas.microsoft.com/sharepoint/events"/>
  </ds:schemaRefs>
</ds:datastoreItem>
</file>

<file path=customXml/itemProps3.xml><?xml version="1.0" encoding="utf-8"?>
<ds:datastoreItem xmlns:ds="http://schemas.openxmlformats.org/officeDocument/2006/customXml" ds:itemID="{F24679E7-CD15-44DF-BF18-CC88BE2B4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5D112-45BE-4900-A88E-16246955E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Predlozak</vt:lpstr>
    </vt:vector>
  </TitlesOfParts>
  <Company>RH-TDU</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Ines Uglešić</cp:lastModifiedBy>
  <cp:revision>5</cp:revision>
  <cp:lastPrinted>2023-11-02T10:27:00Z</cp:lastPrinted>
  <dcterms:created xsi:type="dcterms:W3CDTF">2023-10-30T12:00:00Z</dcterms:created>
  <dcterms:modified xsi:type="dcterms:W3CDTF">2023-11-06T13:49:00Z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860fade3-d167-4eb0-816c-376aa8310436</vt:lpwstr>
  </property>
</Properties>
</file>