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4C8F" w14:textId="77777777" w:rsidR="0033085A" w:rsidRPr="00A16AC2" w:rsidRDefault="0033085A" w:rsidP="0033085A"/>
    <w:p w14:paraId="20F14C90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20F14CCD" wp14:editId="20F14CCE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20F14C91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20F14C92" w14:textId="5B6FB29B" w:rsidR="0033085A" w:rsidRPr="00233A79" w:rsidRDefault="0033085A" w:rsidP="0033085A">
      <w:pPr>
        <w:spacing w:after="2400"/>
        <w:jc w:val="right"/>
        <w:rPr>
          <w:rFonts w:ascii="Times New Roman" w:hAnsi="Times New Roman"/>
        </w:rPr>
      </w:pPr>
      <w:r w:rsidRPr="00233A79">
        <w:rPr>
          <w:rFonts w:ascii="Times New Roman" w:hAnsi="Times New Roman"/>
        </w:rPr>
        <w:t xml:space="preserve">Zagreb, </w:t>
      </w:r>
      <w:r w:rsidR="00763353">
        <w:rPr>
          <w:rFonts w:ascii="Times New Roman" w:hAnsi="Times New Roman"/>
        </w:rPr>
        <w:t>16. studenoga</w:t>
      </w:r>
      <w:r w:rsidRPr="00233A79">
        <w:rPr>
          <w:rFonts w:ascii="Times New Roman" w:hAnsi="Times New Roman"/>
        </w:rPr>
        <w:t xml:space="preserve"> 202</w:t>
      </w:r>
      <w:r w:rsidR="00C94092">
        <w:rPr>
          <w:rFonts w:ascii="Times New Roman" w:hAnsi="Times New Roman"/>
        </w:rPr>
        <w:t>3</w:t>
      </w:r>
      <w:r w:rsidRPr="00233A79">
        <w:rPr>
          <w:rFonts w:ascii="Times New Roman" w:hAnsi="Times New Roman"/>
        </w:rPr>
        <w:t>.</w:t>
      </w:r>
    </w:p>
    <w:p w14:paraId="20F14C93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0F14C94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E63252">
          <w:headerReference w:type="default" r:id="rId9"/>
          <w:footerReference w:type="default" r:id="rId10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20F14C97" w14:textId="77777777" w:rsidTr="00E63252">
        <w:tc>
          <w:tcPr>
            <w:tcW w:w="1951" w:type="dxa"/>
            <w:shd w:val="clear" w:color="auto" w:fill="auto"/>
          </w:tcPr>
          <w:p w14:paraId="20F14C95" w14:textId="77777777" w:rsidR="0033085A" w:rsidRPr="00A16AC2" w:rsidRDefault="0033085A" w:rsidP="00E63252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0F14C96" w14:textId="77777777" w:rsidR="0033085A" w:rsidRPr="00233A79" w:rsidRDefault="0033085A" w:rsidP="00E63252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20F14C98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0F14C99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E63252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7131"/>
      </w:tblGrid>
      <w:tr w:rsidR="0033085A" w:rsidRPr="00A16AC2" w14:paraId="20F14C9C" w14:textId="77777777" w:rsidTr="00E63252">
        <w:tc>
          <w:tcPr>
            <w:tcW w:w="1951" w:type="dxa"/>
            <w:shd w:val="clear" w:color="auto" w:fill="auto"/>
          </w:tcPr>
          <w:p w14:paraId="20F14C9A" w14:textId="77777777" w:rsidR="0033085A" w:rsidRPr="00A16AC2" w:rsidRDefault="0033085A" w:rsidP="00E63252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0F14C9B" w14:textId="43803650" w:rsidR="0033085A" w:rsidRPr="0050001E" w:rsidRDefault="00445F25" w:rsidP="00AC39F6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Prijedlog odluke </w:t>
            </w:r>
            <w:r w:rsidRPr="00445F25">
              <w:rPr>
                <w:rFonts w:ascii="Times New Roman" w:hAnsi="Times New Roman"/>
                <w:snapToGrid w:val="0"/>
                <w:sz w:val="24"/>
                <w:szCs w:val="24"/>
              </w:rPr>
              <w:t>o nadoknadi otpisa potraživanja nastalih po osnovi RTV pristojbe stradalima u potresu u Sisačko-moslavačkoj županiji</w:t>
            </w:r>
            <w:r w:rsidR="00AC39F6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445F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Zagrebačkoj županiji</w:t>
            </w:r>
            <w:r w:rsidR="00AC39F6">
              <w:rPr>
                <w:rFonts w:ascii="Times New Roman" w:hAnsi="Times New Roman"/>
                <w:sz w:val="24"/>
                <w:szCs w:val="24"/>
              </w:rPr>
              <w:t xml:space="preserve"> i Karlovačkoj županiji</w:t>
            </w:r>
          </w:p>
        </w:tc>
      </w:tr>
    </w:tbl>
    <w:p w14:paraId="20F14C9D" w14:textId="77777777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</w:t>
      </w:r>
    </w:p>
    <w:p w14:paraId="20F14C9E" w14:textId="77777777" w:rsidR="0033085A" w:rsidRPr="00A16AC2" w:rsidRDefault="0033085A" w:rsidP="0033085A"/>
    <w:p w14:paraId="20F14C9F" w14:textId="77777777" w:rsidR="0033085A" w:rsidRPr="00A16AC2" w:rsidRDefault="0033085A" w:rsidP="0033085A"/>
    <w:p w14:paraId="20F14CA0" w14:textId="77777777" w:rsidR="0033085A" w:rsidRPr="00A16AC2" w:rsidRDefault="0033085A" w:rsidP="0033085A"/>
    <w:p w14:paraId="20F14CA1" w14:textId="77777777" w:rsidR="0033085A" w:rsidRPr="00A16AC2" w:rsidRDefault="0033085A" w:rsidP="0033085A"/>
    <w:p w14:paraId="20F14CA2" w14:textId="77777777" w:rsidR="0033085A" w:rsidRPr="00A16AC2" w:rsidRDefault="0033085A" w:rsidP="0033085A"/>
    <w:p w14:paraId="20F14CA3" w14:textId="77777777" w:rsidR="0033085A" w:rsidRPr="00A16AC2" w:rsidRDefault="0033085A" w:rsidP="0033085A"/>
    <w:p w14:paraId="20F14CA4" w14:textId="77777777" w:rsidR="0033085A" w:rsidRPr="00A16AC2" w:rsidRDefault="0033085A" w:rsidP="0033085A"/>
    <w:p w14:paraId="20F14CA5" w14:textId="77777777" w:rsidR="0033085A" w:rsidRPr="00A16AC2" w:rsidRDefault="0033085A" w:rsidP="0033085A">
      <w:pPr>
        <w:sectPr w:rsidR="0033085A" w:rsidRPr="00A16AC2" w:rsidSect="00E63252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0F14CA6" w14:textId="77777777" w:rsidR="00FF6AF9" w:rsidRPr="00FF6AF9" w:rsidRDefault="00FF6AF9" w:rsidP="00FF6AF9">
      <w:pPr>
        <w:ind w:left="7200"/>
        <w:jc w:val="both"/>
        <w:rPr>
          <w:rFonts w:ascii="Times New Roman" w:eastAsia="Calibri" w:hAnsi="Times New Roman"/>
          <w:b/>
          <w:lang w:eastAsia="en-US"/>
        </w:rPr>
      </w:pPr>
      <w:r w:rsidRPr="00FF6AF9">
        <w:rPr>
          <w:rFonts w:ascii="Times New Roman" w:eastAsia="Calibri" w:hAnsi="Times New Roman"/>
          <w:b/>
          <w:lang w:eastAsia="en-US"/>
        </w:rPr>
        <w:lastRenderedPageBreak/>
        <w:t>PRIJEDLOG</w:t>
      </w:r>
    </w:p>
    <w:p w14:paraId="20F14CAB" w14:textId="33B0BB26" w:rsidR="00FF6AF9" w:rsidRPr="00FF6AF9" w:rsidRDefault="00CD342D" w:rsidP="00FF6AF9">
      <w:pPr>
        <w:ind w:firstLine="720"/>
        <w:jc w:val="both"/>
        <w:rPr>
          <w:rFonts w:ascii="Times New Roman" w:hAnsi="Times New Roman"/>
        </w:rPr>
      </w:pPr>
      <w:r w:rsidRPr="00CD342D">
        <w:rPr>
          <w:rFonts w:ascii="Times New Roman" w:hAnsi="Times New Roman"/>
        </w:rPr>
        <w:t xml:space="preserve">Na temelju članka 1. i članka 31. stavka </w:t>
      </w:r>
      <w:r w:rsidR="00975681">
        <w:rPr>
          <w:rFonts w:ascii="Times New Roman" w:hAnsi="Times New Roman"/>
        </w:rPr>
        <w:t>2</w:t>
      </w:r>
      <w:r w:rsidRPr="00CD342D">
        <w:rPr>
          <w:rFonts w:ascii="Times New Roman" w:hAnsi="Times New Roman"/>
        </w:rPr>
        <w:t xml:space="preserve">. Zakona o Vladi Republike Hrvatske („Narodne novine", br. 150/11., 119/14., 93/16., 116/18. i 80/22.), a u vezi s člankom 1. stavkom 2. Zakona o Hrvatskoj radioteleviziji („Narodne novine", br. 137/10., 76/12., 78/16., 46/17., 73/17. </w:t>
      </w:r>
      <w:r w:rsidR="00DF4D51">
        <w:rPr>
          <w:rFonts w:ascii="Times New Roman" w:hAnsi="Times New Roman"/>
        </w:rPr>
        <w:t>–</w:t>
      </w:r>
      <w:r w:rsidRPr="00CD342D">
        <w:rPr>
          <w:rFonts w:ascii="Times New Roman" w:hAnsi="Times New Roman"/>
        </w:rPr>
        <w:t xml:space="preserve"> ispravak i 94/18. </w:t>
      </w:r>
      <w:r w:rsidR="00DF4D51">
        <w:rPr>
          <w:rFonts w:ascii="Times New Roman" w:hAnsi="Times New Roman"/>
        </w:rPr>
        <w:t>–</w:t>
      </w:r>
      <w:r w:rsidRPr="00CD342D">
        <w:rPr>
          <w:rFonts w:ascii="Times New Roman" w:hAnsi="Times New Roman"/>
        </w:rPr>
        <w:t xml:space="preserve"> Odluka Ustavnog suda Republike Hrvatske</w:t>
      </w:r>
      <w:r w:rsidR="009F06A4">
        <w:rPr>
          <w:rFonts w:ascii="Times New Roman" w:hAnsi="Times New Roman"/>
        </w:rPr>
        <w:t>, 114/22. i 20/23.)</w:t>
      </w:r>
      <w:r w:rsidR="00C14D0F">
        <w:rPr>
          <w:rStyle w:val="fontstyle01"/>
          <w:rFonts w:ascii="Times New Roman" w:hAnsi="Times New Roman"/>
          <w:sz w:val="24"/>
          <w:szCs w:val="24"/>
        </w:rPr>
        <w:t>,</w:t>
      </w:r>
      <w:r w:rsidR="007132C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FF6AF9" w:rsidRPr="00FF6AF9">
        <w:rPr>
          <w:rFonts w:ascii="Times New Roman" w:hAnsi="Times New Roman"/>
        </w:rPr>
        <w:t xml:space="preserve">Vlada Republike Hrvatske je na sjednici održanoj _____ donijela </w:t>
      </w:r>
    </w:p>
    <w:p w14:paraId="4702264C" w14:textId="77777777" w:rsidR="00BA17CA" w:rsidRDefault="00BA17CA" w:rsidP="00975681">
      <w:pPr>
        <w:jc w:val="center"/>
        <w:rPr>
          <w:rFonts w:ascii="Times New Roman" w:hAnsi="Times New Roman"/>
          <w:b/>
        </w:rPr>
      </w:pPr>
    </w:p>
    <w:p w14:paraId="3C1980C3" w14:textId="77777777" w:rsidR="00975681" w:rsidRDefault="00975681" w:rsidP="009756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D L U K U </w:t>
      </w:r>
    </w:p>
    <w:p w14:paraId="396D9FF1" w14:textId="77777777" w:rsidR="00975681" w:rsidRPr="001B6111" w:rsidRDefault="00975681" w:rsidP="00975681">
      <w:pPr>
        <w:jc w:val="center"/>
        <w:rPr>
          <w:rFonts w:ascii="Times New Roman" w:hAnsi="Times New Roman"/>
          <w:b/>
        </w:rPr>
      </w:pPr>
    </w:p>
    <w:p w14:paraId="3D9DB7FE" w14:textId="697AF342" w:rsidR="00975681" w:rsidRDefault="00975681" w:rsidP="00975681">
      <w:pPr>
        <w:jc w:val="center"/>
        <w:rPr>
          <w:rFonts w:ascii="Times New Roman" w:hAnsi="Times New Roman"/>
          <w:b/>
        </w:rPr>
      </w:pPr>
      <w:r w:rsidRPr="001B6111">
        <w:rPr>
          <w:rFonts w:ascii="Times New Roman" w:hAnsi="Times New Roman"/>
          <w:b/>
        </w:rPr>
        <w:t xml:space="preserve">o nadoknadi </w:t>
      </w:r>
      <w:r>
        <w:rPr>
          <w:rFonts w:ascii="Times New Roman" w:hAnsi="Times New Roman"/>
          <w:b/>
        </w:rPr>
        <w:t>otpisa potraživanja nastalih po osnovi RTV pristojbe stradalima u potresu u Sisačko-moslavačkoj županiji</w:t>
      </w:r>
      <w:r w:rsidR="002910F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Zagrebačkoj županiji </w:t>
      </w:r>
      <w:r w:rsidR="002910FD">
        <w:rPr>
          <w:rFonts w:ascii="Times New Roman" w:hAnsi="Times New Roman"/>
          <w:b/>
        </w:rPr>
        <w:t>i Karlovačkoj županiji</w:t>
      </w:r>
    </w:p>
    <w:p w14:paraId="20F14CB0" w14:textId="77777777" w:rsidR="00FF6AF9" w:rsidRDefault="00FF6AF9" w:rsidP="00FF6AF9">
      <w:pPr>
        <w:rPr>
          <w:rFonts w:ascii="Times New Roman" w:hAnsi="Times New Roman"/>
        </w:rPr>
      </w:pPr>
    </w:p>
    <w:p w14:paraId="5EA18242" w14:textId="07AECE1A" w:rsidR="00506C0C" w:rsidRDefault="00BA17CA" w:rsidP="008D72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D725B">
        <w:rPr>
          <w:rFonts w:ascii="Times New Roman" w:hAnsi="Times New Roman"/>
        </w:rPr>
        <w:t>.</w:t>
      </w:r>
    </w:p>
    <w:p w14:paraId="7C7BC489" w14:textId="77777777" w:rsidR="008D725B" w:rsidRDefault="008D725B" w:rsidP="00FF6AF9">
      <w:pPr>
        <w:rPr>
          <w:rFonts w:ascii="Times New Roman" w:hAnsi="Times New Roman"/>
        </w:rPr>
      </w:pPr>
    </w:p>
    <w:p w14:paraId="20F14CB1" w14:textId="403E8348" w:rsidR="00366348" w:rsidRPr="000F1D0A" w:rsidRDefault="00975681" w:rsidP="000F1D0A">
      <w:pPr>
        <w:jc w:val="both"/>
        <w:rPr>
          <w:rFonts w:ascii="Times New Roman" w:hAnsi="Times New Roman"/>
          <w:snapToGrid/>
        </w:rPr>
      </w:pPr>
      <w:r w:rsidRPr="000F1D0A">
        <w:rPr>
          <w:rFonts w:ascii="Times New Roman" w:hAnsi="Times New Roman"/>
        </w:rPr>
        <w:t xml:space="preserve">Utvrđuje se da je </w:t>
      </w:r>
      <w:r w:rsidR="00366348" w:rsidRPr="000F1D0A">
        <w:rPr>
          <w:rFonts w:ascii="Times New Roman" w:hAnsi="Times New Roman"/>
        </w:rPr>
        <w:t>Hrvatska radiotelevizija u svrhu sanacije štete na potresom pogođenim područjima</w:t>
      </w:r>
      <w:r w:rsidRPr="000F1D0A">
        <w:rPr>
          <w:rFonts w:ascii="Times New Roman" w:hAnsi="Times New Roman"/>
        </w:rPr>
        <w:t>, a na temelju Zaključa</w:t>
      </w:r>
      <w:r w:rsidR="008D725B">
        <w:rPr>
          <w:rFonts w:ascii="Times New Roman" w:hAnsi="Times New Roman"/>
        </w:rPr>
        <w:t>ka Vlade Republike Hrvatske od</w:t>
      </w:r>
      <w:r w:rsidR="00F658D1">
        <w:rPr>
          <w:rFonts w:ascii="Times New Roman" w:hAnsi="Times New Roman"/>
        </w:rPr>
        <w:t xml:space="preserve"> 18. siječnja 2021.,</w:t>
      </w:r>
      <w:r w:rsidR="008D725B">
        <w:rPr>
          <w:rFonts w:ascii="Times New Roman" w:hAnsi="Times New Roman"/>
        </w:rPr>
        <w:t xml:space="preserve"> </w:t>
      </w:r>
      <w:r w:rsidRPr="000F1D0A">
        <w:rPr>
          <w:rFonts w:ascii="Times New Roman" w:hAnsi="Times New Roman"/>
        </w:rPr>
        <w:t xml:space="preserve">1. travnja 2021., 23. lipnja 2021., 23. rujna 2021., 23. prosinca 2021., 21. lipnja 2022., 22. prosinca 2022. i 21. lipnja 2023., </w:t>
      </w:r>
      <w:r w:rsidR="00DE474C" w:rsidRPr="000F1D0A">
        <w:rPr>
          <w:rFonts w:ascii="Times New Roman" w:hAnsi="Times New Roman"/>
        </w:rPr>
        <w:t xml:space="preserve">otpisala potraživanja nastala po osnovi RTV pristojbe </w:t>
      </w:r>
      <w:r w:rsidR="00366348" w:rsidRPr="000F1D0A">
        <w:rPr>
          <w:rFonts w:ascii="Times New Roman" w:hAnsi="Times New Roman"/>
        </w:rPr>
        <w:t>obveznicima RTV pristojbe stradalim u potresu u Sisačko-moslavačkoj županiji</w:t>
      </w:r>
      <w:r w:rsidR="002910FD" w:rsidRPr="000F1D0A">
        <w:rPr>
          <w:rFonts w:ascii="Times New Roman" w:hAnsi="Times New Roman"/>
        </w:rPr>
        <w:t>,</w:t>
      </w:r>
      <w:r w:rsidR="00366348" w:rsidRPr="000F1D0A">
        <w:rPr>
          <w:rFonts w:ascii="Times New Roman" w:hAnsi="Times New Roman"/>
        </w:rPr>
        <w:t xml:space="preserve"> Zagrebačkoj županiji</w:t>
      </w:r>
      <w:r w:rsidR="002910FD" w:rsidRPr="000F1D0A">
        <w:rPr>
          <w:rFonts w:ascii="Times New Roman" w:hAnsi="Times New Roman"/>
        </w:rPr>
        <w:t xml:space="preserve"> i Karlovačkoj županiji</w:t>
      </w:r>
      <w:r w:rsidR="008D725B">
        <w:rPr>
          <w:rFonts w:ascii="Times New Roman" w:hAnsi="Times New Roman"/>
        </w:rPr>
        <w:t xml:space="preserve"> i to u ukupnom iznosu od </w:t>
      </w:r>
      <w:r w:rsidR="00DE474C" w:rsidRPr="000F1D0A">
        <w:rPr>
          <w:rFonts w:ascii="Times New Roman" w:hAnsi="Times New Roman"/>
          <w:b/>
        </w:rPr>
        <w:t>4.102.391,61 €</w:t>
      </w:r>
      <w:r w:rsidR="00C3306A" w:rsidRPr="000F1D0A">
        <w:rPr>
          <w:rFonts w:ascii="Times New Roman" w:hAnsi="Times New Roman"/>
        </w:rPr>
        <w:t>, odnosno po godinama:</w:t>
      </w:r>
    </w:p>
    <w:p w14:paraId="1B78F11D" w14:textId="4CCB4764" w:rsidR="00DE474C" w:rsidRPr="00DE474C" w:rsidRDefault="00DE474C" w:rsidP="00DE474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napToGrid/>
        </w:rPr>
      </w:pPr>
      <w:r>
        <w:rPr>
          <w:rFonts w:ascii="Times New Roman" w:hAnsi="Times New Roman"/>
        </w:rPr>
        <w:t>2021. godina =2.326.102,73 €</w:t>
      </w:r>
    </w:p>
    <w:p w14:paraId="2D7EB181" w14:textId="1F68761E" w:rsidR="00DE474C" w:rsidRPr="00DE474C" w:rsidRDefault="00DE474C" w:rsidP="00DE474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napToGrid/>
        </w:rPr>
      </w:pPr>
      <w:r>
        <w:rPr>
          <w:rFonts w:ascii="Times New Roman" w:hAnsi="Times New Roman"/>
        </w:rPr>
        <w:t>2022. godina =896.242,88 €</w:t>
      </w:r>
    </w:p>
    <w:p w14:paraId="05882150" w14:textId="6723C1BE" w:rsidR="00DE474C" w:rsidRPr="00DE474C" w:rsidRDefault="00DE474C" w:rsidP="00DE474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napToGrid/>
        </w:rPr>
      </w:pPr>
      <w:r>
        <w:rPr>
          <w:rFonts w:ascii="Times New Roman" w:hAnsi="Times New Roman"/>
        </w:rPr>
        <w:t>2023. godina =880.046,00 €</w:t>
      </w:r>
      <w:r w:rsidR="00763353">
        <w:rPr>
          <w:rFonts w:ascii="Times New Roman" w:hAnsi="Times New Roman"/>
        </w:rPr>
        <w:t>.</w:t>
      </w:r>
      <w:bookmarkStart w:id="0" w:name="_GoBack"/>
      <w:bookmarkEnd w:id="0"/>
    </w:p>
    <w:p w14:paraId="70827737" w14:textId="01EDB96F" w:rsidR="00DE474C" w:rsidRPr="00B42182" w:rsidRDefault="00DE474C" w:rsidP="00B42182">
      <w:pPr>
        <w:rPr>
          <w:rFonts w:ascii="Times New Roman" w:hAnsi="Times New Roman"/>
        </w:rPr>
      </w:pPr>
    </w:p>
    <w:p w14:paraId="4E1A7C1C" w14:textId="31E60556" w:rsidR="008D725B" w:rsidRPr="00BA17CA" w:rsidRDefault="00BA17CA" w:rsidP="00BA17CA">
      <w:pPr>
        <w:jc w:val="center"/>
        <w:rPr>
          <w:rFonts w:ascii="Times New Roman" w:hAnsi="Times New Roman"/>
          <w:snapToGrid/>
        </w:rPr>
      </w:pPr>
      <w:r w:rsidRPr="00BA17CA">
        <w:rPr>
          <w:rFonts w:ascii="Times New Roman" w:hAnsi="Times New Roman"/>
        </w:rPr>
        <w:t>2</w:t>
      </w:r>
      <w:r w:rsidR="008D725B" w:rsidRPr="00BA17CA">
        <w:rPr>
          <w:rFonts w:ascii="Times New Roman" w:hAnsi="Times New Roman"/>
        </w:rPr>
        <w:t>.</w:t>
      </w:r>
    </w:p>
    <w:p w14:paraId="35298B22" w14:textId="77777777" w:rsidR="00BA17CA" w:rsidRDefault="00BA17CA" w:rsidP="00BA17CA">
      <w:pPr>
        <w:jc w:val="both"/>
        <w:rPr>
          <w:rFonts w:ascii="Times New Roman" w:hAnsi="Times New Roman"/>
        </w:rPr>
      </w:pPr>
    </w:p>
    <w:p w14:paraId="712EC3D7" w14:textId="15CB5A6A" w:rsidR="008D725B" w:rsidRDefault="008D725B" w:rsidP="00BA17CA">
      <w:pPr>
        <w:jc w:val="both"/>
        <w:rPr>
          <w:rFonts w:ascii="Times New Roman" w:hAnsi="Times New Roman"/>
          <w:snapToGrid/>
        </w:rPr>
      </w:pPr>
      <w:r w:rsidRPr="008D725B">
        <w:rPr>
          <w:rFonts w:ascii="Times New Roman" w:hAnsi="Times New Roman"/>
        </w:rPr>
        <w:t xml:space="preserve">Ukupan iznos </w:t>
      </w:r>
      <w:r w:rsidR="00A60E3B">
        <w:rPr>
          <w:rFonts w:ascii="Times New Roman" w:hAnsi="Times New Roman"/>
        </w:rPr>
        <w:t xml:space="preserve">otpisanih potraživanja </w:t>
      </w:r>
      <w:r w:rsidRPr="008D725B">
        <w:rPr>
          <w:rFonts w:ascii="Times New Roman" w:hAnsi="Times New Roman"/>
        </w:rPr>
        <w:t xml:space="preserve">iz točke </w:t>
      </w:r>
      <w:r w:rsidR="00BA17CA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8D725B">
        <w:rPr>
          <w:rFonts w:ascii="Times New Roman" w:hAnsi="Times New Roman"/>
        </w:rPr>
        <w:t xml:space="preserve"> ove Odluke nadoknadit će </w:t>
      </w:r>
      <w:r w:rsidRPr="008D725B">
        <w:rPr>
          <w:rFonts w:ascii="Times New Roman" w:hAnsi="Times New Roman"/>
          <w:snapToGrid/>
        </w:rPr>
        <w:t>se Hrvatskoj radioteleviziji uplatom na njihov račun.</w:t>
      </w:r>
    </w:p>
    <w:p w14:paraId="10AC8513" w14:textId="77777777" w:rsidR="008D725B" w:rsidRPr="008D725B" w:rsidRDefault="008D725B" w:rsidP="008D725B">
      <w:pPr>
        <w:rPr>
          <w:rFonts w:ascii="Times New Roman" w:hAnsi="Times New Roman"/>
        </w:rPr>
      </w:pPr>
    </w:p>
    <w:p w14:paraId="77AB1E1B" w14:textId="664E6167" w:rsidR="008D725B" w:rsidRDefault="008D725B" w:rsidP="000F1D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Sredstva za provedbu ove Odluke </w:t>
      </w:r>
      <w:r w:rsidR="005729EB">
        <w:rPr>
          <w:rFonts w:ascii="Times New Roman" w:hAnsi="Times New Roman"/>
        </w:rPr>
        <w:t>osiguravaju</w:t>
      </w:r>
      <w:r>
        <w:rPr>
          <w:rFonts w:ascii="Times New Roman" w:hAnsi="Times New Roman"/>
        </w:rPr>
        <w:t xml:space="preserve"> se u Državnom proračunu </w:t>
      </w:r>
      <w:r w:rsidR="00EB52F3">
        <w:rPr>
          <w:rFonts w:ascii="Times New Roman" w:hAnsi="Times New Roman"/>
        </w:rPr>
        <w:t xml:space="preserve">Republike Hrvatske </w:t>
      </w:r>
      <w:r>
        <w:rPr>
          <w:rFonts w:ascii="Times New Roman" w:hAnsi="Times New Roman"/>
        </w:rPr>
        <w:t>za 2023. godinu i projekcijama za 2024. i 2025. godinu, u okviru razdjela Ministarstva kulture</w:t>
      </w:r>
      <w:r w:rsidR="000F1D0A">
        <w:rPr>
          <w:rFonts w:ascii="Times New Roman" w:hAnsi="Times New Roman"/>
        </w:rPr>
        <w:t xml:space="preserve"> i medija</w:t>
      </w:r>
      <w:r>
        <w:rPr>
          <w:rFonts w:ascii="Times New Roman" w:hAnsi="Times New Roman"/>
        </w:rPr>
        <w:t xml:space="preserve">. </w:t>
      </w:r>
    </w:p>
    <w:p w14:paraId="70A4BAEE" w14:textId="77777777" w:rsidR="001B6111" w:rsidRPr="00B42182" w:rsidRDefault="001B6111" w:rsidP="00B42182">
      <w:pPr>
        <w:jc w:val="both"/>
        <w:rPr>
          <w:rFonts w:ascii="Times New Roman" w:hAnsi="Times New Roman"/>
        </w:rPr>
      </w:pPr>
    </w:p>
    <w:p w14:paraId="6B008E6A" w14:textId="7C02787E" w:rsidR="008D725B" w:rsidRDefault="00BA17CA" w:rsidP="008D725B">
      <w:pPr>
        <w:pStyle w:val="ListParagraph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D725B">
        <w:rPr>
          <w:rFonts w:ascii="Times New Roman" w:hAnsi="Times New Roman"/>
        </w:rPr>
        <w:t>.</w:t>
      </w:r>
    </w:p>
    <w:p w14:paraId="35585DCA" w14:textId="77777777" w:rsidR="00BA17CA" w:rsidRDefault="00BA17CA" w:rsidP="000F1D0A">
      <w:pPr>
        <w:pStyle w:val="ListParagraph"/>
        <w:ind w:left="0"/>
        <w:jc w:val="both"/>
        <w:rPr>
          <w:rFonts w:ascii="Times New Roman" w:hAnsi="Times New Roman"/>
        </w:rPr>
      </w:pPr>
    </w:p>
    <w:p w14:paraId="215000B8" w14:textId="53A67E85" w:rsidR="001B6111" w:rsidRDefault="001B6111" w:rsidP="000F1D0A">
      <w:pPr>
        <w:pStyle w:val="ListParagraph"/>
        <w:ind w:left="0"/>
        <w:jc w:val="both"/>
        <w:rPr>
          <w:rFonts w:ascii="Times New Roman" w:hAnsi="Times New Roman"/>
        </w:rPr>
      </w:pPr>
      <w:r w:rsidRPr="001B6111">
        <w:rPr>
          <w:rFonts w:ascii="Times New Roman" w:hAnsi="Times New Roman"/>
        </w:rPr>
        <w:t xml:space="preserve">Zadužuje se Ministarstvo kulture </w:t>
      </w:r>
      <w:r>
        <w:rPr>
          <w:rFonts w:ascii="Times New Roman" w:hAnsi="Times New Roman"/>
        </w:rPr>
        <w:t>i medija za provođenje ove Odluke.</w:t>
      </w:r>
    </w:p>
    <w:p w14:paraId="35508B29" w14:textId="56DABA58" w:rsidR="008D725B" w:rsidRDefault="008D725B" w:rsidP="008D725B">
      <w:pPr>
        <w:pStyle w:val="ListParagraph"/>
        <w:ind w:left="0"/>
        <w:jc w:val="both"/>
        <w:rPr>
          <w:rFonts w:ascii="Times New Roman" w:hAnsi="Times New Roman"/>
        </w:rPr>
      </w:pPr>
    </w:p>
    <w:p w14:paraId="202BAE78" w14:textId="5E8C4A10" w:rsidR="008D725B" w:rsidRDefault="00BA17CA" w:rsidP="008D725B">
      <w:pPr>
        <w:pStyle w:val="ListParagraph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D725B">
        <w:rPr>
          <w:rFonts w:ascii="Times New Roman" w:hAnsi="Times New Roman"/>
        </w:rPr>
        <w:t>.</w:t>
      </w:r>
    </w:p>
    <w:p w14:paraId="1A12DA96" w14:textId="77777777" w:rsidR="00BA17CA" w:rsidRDefault="00BA17CA" w:rsidP="008D725B">
      <w:pPr>
        <w:pStyle w:val="ListParagraph"/>
        <w:ind w:left="0"/>
        <w:rPr>
          <w:rFonts w:ascii="Times New Roman" w:hAnsi="Times New Roman"/>
        </w:rPr>
      </w:pPr>
    </w:p>
    <w:p w14:paraId="4CDB3320" w14:textId="3592BFEF" w:rsidR="008D725B" w:rsidRPr="002D7FAA" w:rsidRDefault="008D725B" w:rsidP="008D725B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Ova Odluka stupa na snagu danom donošenja</w:t>
      </w:r>
      <w:r w:rsidR="00F05878">
        <w:rPr>
          <w:rFonts w:ascii="Times New Roman" w:hAnsi="Times New Roman"/>
        </w:rPr>
        <w:t>.</w:t>
      </w:r>
    </w:p>
    <w:p w14:paraId="20F14CB8" w14:textId="462CD6B0" w:rsidR="002D7FAA" w:rsidRDefault="002D7FAA" w:rsidP="002D7FAA">
      <w:pPr>
        <w:jc w:val="both"/>
        <w:rPr>
          <w:rFonts w:ascii="Times New Roman" w:hAnsi="Times New Roman"/>
        </w:rPr>
      </w:pPr>
    </w:p>
    <w:p w14:paraId="1E086A16" w14:textId="77777777" w:rsidR="00DF4D51" w:rsidRDefault="00DF4D51" w:rsidP="002D7FAA">
      <w:pPr>
        <w:jc w:val="both"/>
        <w:rPr>
          <w:rFonts w:ascii="Times New Roman" w:hAnsi="Times New Roman"/>
        </w:rPr>
      </w:pPr>
    </w:p>
    <w:p w14:paraId="6D3C8A3F" w14:textId="77777777" w:rsidR="00DC7FE6" w:rsidRDefault="00FF6AF9" w:rsidP="00DC7FE6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K</w:t>
      </w:r>
      <w:r w:rsidR="000104FB">
        <w:rPr>
          <w:rFonts w:ascii="Times New Roman" w:hAnsi="Times New Roman"/>
        </w:rPr>
        <w:t>LASA</w:t>
      </w:r>
      <w:r w:rsidRPr="00FF6AF9">
        <w:rPr>
          <w:rFonts w:ascii="Times New Roman" w:hAnsi="Times New Roman"/>
        </w:rPr>
        <w:t>:</w:t>
      </w:r>
      <w:r w:rsidR="00DC7FE6" w:rsidRPr="00DC7FE6">
        <w:rPr>
          <w:rFonts w:ascii="Times New Roman" w:hAnsi="Times New Roman"/>
        </w:rPr>
        <w:t xml:space="preserve"> </w:t>
      </w:r>
      <w:r w:rsidR="00DC7FE6">
        <w:rPr>
          <w:rFonts w:ascii="Times New Roman" w:hAnsi="Times New Roman"/>
        </w:rPr>
        <w:t xml:space="preserve"> </w:t>
      </w:r>
    </w:p>
    <w:p w14:paraId="20F14CBB" w14:textId="21701030" w:rsidR="00FF6AF9" w:rsidRPr="00FF6AF9" w:rsidRDefault="00DC7FE6" w:rsidP="00DC7F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URBROJ:                                                                                      </w:t>
      </w:r>
    </w:p>
    <w:p w14:paraId="20F14CBC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Zagreb,</w:t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</w:p>
    <w:p w14:paraId="20F14CBD" w14:textId="77777777" w:rsidR="00FF6AF9" w:rsidRDefault="00FF6AF9" w:rsidP="00FF6AF9">
      <w:pPr>
        <w:jc w:val="both"/>
        <w:rPr>
          <w:rFonts w:ascii="Times New Roman" w:hAnsi="Times New Roman"/>
        </w:rPr>
      </w:pPr>
    </w:p>
    <w:p w14:paraId="60587BEA" w14:textId="77777777" w:rsidR="00BA17CA" w:rsidRDefault="00BA17CA" w:rsidP="00FF6AF9">
      <w:pPr>
        <w:jc w:val="both"/>
        <w:rPr>
          <w:rFonts w:ascii="Times New Roman" w:hAnsi="Times New Roman"/>
        </w:rPr>
      </w:pPr>
    </w:p>
    <w:p w14:paraId="3D96AE87" w14:textId="77777777" w:rsidR="00BA17CA" w:rsidRDefault="00BA17CA" w:rsidP="00FF6AF9">
      <w:pPr>
        <w:jc w:val="both"/>
        <w:rPr>
          <w:rFonts w:ascii="Times New Roman" w:hAnsi="Times New Roman"/>
        </w:rPr>
      </w:pPr>
    </w:p>
    <w:p w14:paraId="4A79B713" w14:textId="45D1AAD7" w:rsidR="00BA17CA" w:rsidRDefault="00BA17CA" w:rsidP="00DC7F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</w:t>
      </w:r>
      <w:r w:rsidR="00DC7FE6" w:rsidRPr="00FF6AF9">
        <w:rPr>
          <w:rFonts w:ascii="Times New Roman" w:hAnsi="Times New Roman"/>
        </w:rPr>
        <w:t>REDSJE</w:t>
      </w:r>
      <w:r w:rsidR="00DC7FE6">
        <w:rPr>
          <w:rFonts w:ascii="Times New Roman" w:hAnsi="Times New Roman"/>
        </w:rPr>
        <w:t>DNIK</w:t>
      </w:r>
    </w:p>
    <w:p w14:paraId="4C11D9CA" w14:textId="3381E114" w:rsidR="00DC7FE6" w:rsidRPr="00FF6AF9" w:rsidRDefault="00DC7FE6" w:rsidP="00DC7FE6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="00BA17CA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>mr. sc. Andrej Plenkovi</w:t>
      </w:r>
      <w:r>
        <w:rPr>
          <w:rFonts w:ascii="Times New Roman" w:hAnsi="Times New Roman"/>
        </w:rPr>
        <w:t>ć</w:t>
      </w:r>
    </w:p>
    <w:p w14:paraId="20F14CBE" w14:textId="77777777" w:rsidR="00FF6AF9" w:rsidRDefault="00FF6AF9" w:rsidP="00FF6AF9">
      <w:pPr>
        <w:jc w:val="both"/>
        <w:rPr>
          <w:rFonts w:ascii="Times New Roman" w:hAnsi="Times New Roman"/>
        </w:rPr>
      </w:pPr>
    </w:p>
    <w:p w14:paraId="43DE0AB8" w14:textId="77777777" w:rsidR="00BA17CA" w:rsidRDefault="00BA17CA" w:rsidP="00FF6AF9">
      <w:pPr>
        <w:jc w:val="both"/>
        <w:rPr>
          <w:rFonts w:ascii="Times New Roman" w:hAnsi="Times New Roman"/>
        </w:rPr>
      </w:pPr>
    </w:p>
    <w:p w14:paraId="20F14CC4" w14:textId="77777777" w:rsidR="000104FB" w:rsidRPr="000104FB" w:rsidRDefault="000104FB" w:rsidP="000104FB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0104FB">
        <w:rPr>
          <w:rFonts w:ascii="Times New Roman" w:hAnsi="Times New Roman"/>
          <w:b/>
        </w:rPr>
        <w:t>OBRAZLOŽENJE</w:t>
      </w:r>
    </w:p>
    <w:p w14:paraId="20F14CC5" w14:textId="77777777" w:rsidR="000104FB" w:rsidRPr="000104FB" w:rsidRDefault="000104FB" w:rsidP="000104FB">
      <w:pPr>
        <w:pStyle w:val="ListParagraph"/>
        <w:jc w:val="both"/>
        <w:rPr>
          <w:rFonts w:ascii="Times New Roman" w:hAnsi="Times New Roman"/>
        </w:rPr>
      </w:pPr>
    </w:p>
    <w:p w14:paraId="20F14CC6" w14:textId="77777777" w:rsidR="000104FB" w:rsidRPr="000104FB" w:rsidRDefault="000104FB" w:rsidP="000104F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04FB">
        <w:rPr>
          <w:rFonts w:ascii="Times New Roman" w:hAnsi="Times New Roman"/>
          <w:sz w:val="24"/>
          <w:szCs w:val="24"/>
        </w:rPr>
        <w:t xml:space="preserve">Grad Petrinju i njegovu okolicu, 28. i 29. prosinca 2020. pogodio je niz razornih potresa. Magnituda najjačeg potresa iznosila je 6.2 prema Richteru, a intenzitet u epicentru VIII-IX stupnja EMS ljestvice. Potres se osjetio diljem Republike Hrvatske, ali i u okolnim državama. </w:t>
      </w:r>
    </w:p>
    <w:p w14:paraId="20F14CC7" w14:textId="77777777" w:rsidR="000104FB" w:rsidRP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0F14CC8" w14:textId="77777777" w:rsidR="000104FB" w:rsidRPr="000104FB" w:rsidRDefault="000104FB" w:rsidP="000104F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04FB">
        <w:rPr>
          <w:rFonts w:ascii="Times New Roman" w:hAnsi="Times New Roman"/>
          <w:sz w:val="24"/>
          <w:szCs w:val="24"/>
        </w:rPr>
        <w:t xml:space="preserve">Vlada Republike Hrvatske donijela je Odluku o proglašenju katastrofe na području pogođenom potresom (KLASA: 022-03/21-04/02, URBROJ: 50301-29/09-21-1) od 4. siječnja 2021. godine, kojom je proglašena katastrofa uzrokovana potresom na području Sisačko-moslavačke, Zagrebačke i Karlovačke županije. </w:t>
      </w:r>
    </w:p>
    <w:p w14:paraId="20F14CC9" w14:textId="77777777" w:rsid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0F14CCA" w14:textId="34C769EF" w:rsidR="00266B7E" w:rsidRDefault="00727232" w:rsidP="00266B7E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Zaključ</w:t>
      </w:r>
      <w:r w:rsidR="00FD1947">
        <w:rPr>
          <w:rFonts w:ascii="Times New Roman" w:hAnsi="Times New Roman"/>
        </w:rPr>
        <w:t>cima</w:t>
      </w:r>
      <w:r>
        <w:rPr>
          <w:rFonts w:ascii="Times New Roman" w:hAnsi="Times New Roman"/>
        </w:rPr>
        <w:t xml:space="preserve"> Vlade Republike Hrvatske, od </w:t>
      </w:r>
      <w:r w:rsidR="001E1FD2">
        <w:rPr>
          <w:rFonts w:ascii="Times New Roman" w:hAnsi="Times New Roman"/>
        </w:rPr>
        <w:t xml:space="preserve">18. siječnja 2021. godine (KLASA: 022-03/21-07/24, URBROJ: 50301-05/14-21-1), </w:t>
      </w:r>
      <w:r>
        <w:rPr>
          <w:rFonts w:ascii="Times New Roman" w:hAnsi="Times New Roman"/>
        </w:rPr>
        <w:t>01. travnja 2021. (KLASA: 022-03/21-07/105, URBROJ: 50301-05/31-21-2), 23. lipnja 2021. (KLASA: 022-03/21-07/237, URBROJ: 50301-05/14-21-2), 23. rujna 2021. (KLASA: 022-03/21-07/365, URBROJ: 50301-05/14-21-1), 23. prosinca 2021.</w:t>
      </w:r>
      <w:r w:rsidR="00FD1947">
        <w:rPr>
          <w:rFonts w:ascii="Times New Roman" w:hAnsi="Times New Roman"/>
        </w:rPr>
        <w:t xml:space="preserve"> (KLASA: 022-03/21-07/483, URBROJ: 50301-05/14-21-2)</w:t>
      </w:r>
      <w:r>
        <w:rPr>
          <w:rFonts w:ascii="Times New Roman" w:hAnsi="Times New Roman"/>
        </w:rPr>
        <w:t>, 21. lipnja 2022.</w:t>
      </w:r>
      <w:r w:rsidR="00FD1947">
        <w:rPr>
          <w:rFonts w:ascii="Times New Roman" w:hAnsi="Times New Roman"/>
        </w:rPr>
        <w:t xml:space="preserve"> (KLASA: 022-03/22-07/236, URBROJ: 50301-05/14-22-1)</w:t>
      </w:r>
      <w:r>
        <w:rPr>
          <w:rFonts w:ascii="Times New Roman" w:hAnsi="Times New Roman"/>
        </w:rPr>
        <w:t xml:space="preserve">, 22. prosinca 2022. </w:t>
      </w:r>
      <w:r w:rsidR="00FD1947">
        <w:rPr>
          <w:rFonts w:ascii="Times New Roman" w:hAnsi="Times New Roman"/>
        </w:rPr>
        <w:t xml:space="preserve">(KLASA: 022-03/22-07/458, URBROJ: 50301-05/14-21-1) </w:t>
      </w:r>
      <w:r>
        <w:rPr>
          <w:rFonts w:ascii="Times New Roman" w:hAnsi="Times New Roman"/>
        </w:rPr>
        <w:t>i 21. lipnja 2023.</w:t>
      </w:r>
      <w:r w:rsidR="00FD1947">
        <w:rPr>
          <w:rFonts w:ascii="Times New Roman" w:hAnsi="Times New Roman"/>
        </w:rPr>
        <w:t xml:space="preserve"> (KLASA: 022-03/23-07/275, URBROJ: 50301-05/14-23-1)</w:t>
      </w:r>
      <w:r>
        <w:rPr>
          <w:rFonts w:ascii="Times New Roman" w:hAnsi="Times New Roman"/>
        </w:rPr>
        <w:t>,</w:t>
      </w:r>
      <w:r w:rsidR="00FD1947">
        <w:rPr>
          <w:rFonts w:ascii="Times New Roman" w:hAnsi="Times New Roman"/>
        </w:rPr>
        <w:t xml:space="preserve"> Hrvatska radiotelevizija zadužena je </w:t>
      </w:r>
      <w:r w:rsidR="00266B7E" w:rsidRPr="00266B7E">
        <w:rPr>
          <w:rFonts w:ascii="Times New Roman" w:hAnsi="Times New Roman"/>
        </w:rPr>
        <w:t>u svrhu sanacije šteta na potresom pogođenim područjima u Sisačko-moslavačkoj županiji</w:t>
      </w:r>
      <w:r w:rsidR="00266B7E" w:rsidRPr="00266B7E">
        <w:rPr>
          <w:rFonts w:ascii="Times New Roman" w:hAnsi="Times New Roman"/>
          <w:lang w:val="en-GB"/>
        </w:rPr>
        <w:t xml:space="preserve">, </w:t>
      </w:r>
      <w:r w:rsidR="00266B7E" w:rsidRPr="00266B7E">
        <w:rPr>
          <w:rFonts w:ascii="Times New Roman" w:hAnsi="Times New Roman"/>
        </w:rPr>
        <w:t xml:space="preserve">Zagrebačkoj županiji i Karlovačkoj županiji doprinese na način da će </w:t>
      </w:r>
      <w:r w:rsidR="00266B7E">
        <w:rPr>
          <w:rFonts w:ascii="Times New Roman" w:hAnsi="Times New Roman"/>
        </w:rPr>
        <w:t xml:space="preserve">obveznicima RTV pristojbe </w:t>
      </w:r>
      <w:r w:rsidR="00266B7E" w:rsidRPr="00266B7E">
        <w:rPr>
          <w:rFonts w:ascii="Times New Roman" w:hAnsi="Times New Roman"/>
          <w:shd w:val="clear" w:color="auto" w:fill="FFFFFF"/>
        </w:rPr>
        <w:t xml:space="preserve">čije su objekti pretrpjeli štetu, kao posljedicu serije potresa od 28. prosinca 2020. godine, otpisati sva potraživanja </w:t>
      </w:r>
      <w:r w:rsidR="00FD1947">
        <w:rPr>
          <w:rFonts w:ascii="Times New Roman" w:hAnsi="Times New Roman"/>
          <w:shd w:val="clear" w:color="auto" w:fill="FFFFFF"/>
        </w:rPr>
        <w:t>nastala po osnovi RTV pristojbe.</w:t>
      </w:r>
      <w:r w:rsidR="00AC39F6">
        <w:rPr>
          <w:rFonts w:ascii="Times New Roman" w:hAnsi="Times New Roman"/>
          <w:shd w:val="clear" w:color="auto" w:fill="FFFFFF"/>
        </w:rPr>
        <w:t xml:space="preserve"> </w:t>
      </w:r>
    </w:p>
    <w:p w14:paraId="4A490482" w14:textId="77777777" w:rsidR="00AC39F6" w:rsidRDefault="00AC39F6" w:rsidP="00266B7E">
      <w:pPr>
        <w:ind w:firstLine="708"/>
        <w:jc w:val="both"/>
        <w:rPr>
          <w:rFonts w:ascii="Times New Roman" w:hAnsi="Times New Roman"/>
          <w:shd w:val="clear" w:color="auto" w:fill="FFFFFF"/>
        </w:rPr>
      </w:pPr>
    </w:p>
    <w:p w14:paraId="6BD9D967" w14:textId="1E9D393F" w:rsidR="00F05878" w:rsidRPr="000104FB" w:rsidRDefault="00AC39F6" w:rsidP="00F0587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Hrvatska radiotelevizija u provedbi navedenih Zaključaka ukupno </w:t>
      </w:r>
      <w:r w:rsidR="00F05878">
        <w:rPr>
          <w:rFonts w:ascii="Times New Roman" w:hAnsi="Times New Roman"/>
          <w:shd w:val="clear" w:color="auto" w:fill="FFFFFF"/>
        </w:rPr>
        <w:t xml:space="preserve">je </w:t>
      </w:r>
      <w:r>
        <w:rPr>
          <w:rFonts w:ascii="Times New Roman" w:hAnsi="Times New Roman"/>
          <w:shd w:val="clear" w:color="auto" w:fill="FFFFFF"/>
        </w:rPr>
        <w:t xml:space="preserve">otpisala iznos od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b/>
        </w:rPr>
        <w:t>4.102.391,61 €.</w:t>
      </w:r>
      <w:r w:rsidRPr="00AC39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 </w:t>
      </w:r>
      <w:r w:rsidR="008A2413" w:rsidRPr="008A2413">
        <w:rPr>
          <w:rFonts w:ascii="Times New Roman" w:hAnsi="Times New Roman"/>
        </w:rPr>
        <w:t xml:space="preserve">2010. </w:t>
      </w:r>
      <w:r>
        <w:rPr>
          <w:rFonts w:ascii="Times New Roman" w:hAnsi="Times New Roman"/>
        </w:rPr>
        <w:t xml:space="preserve">godine nije bilo povećanja iznosa </w:t>
      </w:r>
      <w:r w:rsidR="008A2413" w:rsidRPr="008A2413">
        <w:rPr>
          <w:rFonts w:ascii="Times New Roman" w:hAnsi="Times New Roman"/>
        </w:rPr>
        <w:t>RTV pristojbe</w:t>
      </w:r>
      <w:r>
        <w:rPr>
          <w:rFonts w:ascii="Times New Roman" w:hAnsi="Times New Roman"/>
        </w:rPr>
        <w:t xml:space="preserve"> sukladno odredbama Zakona o Hrvatskoj radioteleviziji, te </w:t>
      </w:r>
      <w:r w:rsidR="008A2413" w:rsidRPr="008A2413">
        <w:rPr>
          <w:rFonts w:ascii="Times New Roman" w:hAnsi="Times New Roman"/>
        </w:rPr>
        <w:t xml:space="preserve">prihodi </w:t>
      </w:r>
      <w:r w:rsidR="008A2413">
        <w:rPr>
          <w:rFonts w:ascii="Times New Roman" w:hAnsi="Times New Roman"/>
        </w:rPr>
        <w:t>Hrvatske radiotelevizije</w:t>
      </w:r>
      <w:r w:rsidR="008A2413" w:rsidRPr="008A2413">
        <w:rPr>
          <w:rFonts w:ascii="Times New Roman" w:hAnsi="Times New Roman"/>
        </w:rPr>
        <w:t xml:space="preserve"> bilježe konstantni pad.</w:t>
      </w:r>
      <w:r w:rsidR="008A2413">
        <w:rPr>
          <w:rFonts w:ascii="Times New Roman" w:hAnsi="Times New Roman"/>
        </w:rPr>
        <w:t xml:space="preserve"> </w:t>
      </w:r>
      <w:r w:rsidR="008A2413" w:rsidRPr="008A2413">
        <w:rPr>
          <w:rFonts w:ascii="Times New Roman" w:hAnsi="Times New Roman"/>
        </w:rPr>
        <w:t>Posljednjih nekoliko godina zabilježeni su manji rashodi poglavito zbog smanjenje proizvodnje programa, ali od 2021. troškovi rastu. Za to postoje dva osnovna razloga</w:t>
      </w:r>
      <w:r w:rsidR="008A2413">
        <w:rPr>
          <w:rFonts w:ascii="Times New Roman" w:hAnsi="Times New Roman"/>
        </w:rPr>
        <w:t xml:space="preserve"> i to: </w:t>
      </w:r>
      <w:r w:rsidR="008A2413" w:rsidRPr="008A2413">
        <w:rPr>
          <w:rFonts w:ascii="Times New Roman" w:hAnsi="Times New Roman"/>
        </w:rPr>
        <w:t xml:space="preserve">povećanje opsega proizvodnje (nakon </w:t>
      </w:r>
      <w:r w:rsidR="008A2413">
        <w:rPr>
          <w:rFonts w:ascii="Times New Roman" w:hAnsi="Times New Roman"/>
        </w:rPr>
        <w:t>COVID-a</w:t>
      </w:r>
      <w:r w:rsidR="008A2413" w:rsidRPr="008A2413">
        <w:rPr>
          <w:rFonts w:ascii="Times New Roman" w:hAnsi="Times New Roman"/>
        </w:rPr>
        <w:t>) i inflatorna kretanja i poskupljenja roba i usluga.</w:t>
      </w:r>
    </w:p>
    <w:sectPr w:rsidR="00F05878" w:rsidRPr="000104FB" w:rsidSect="00A80491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4C040" w14:textId="77777777" w:rsidR="009F3D64" w:rsidRDefault="009F3D64" w:rsidP="001C4D4A">
      <w:r>
        <w:separator/>
      </w:r>
    </w:p>
  </w:endnote>
  <w:endnote w:type="continuationSeparator" w:id="0">
    <w:p w14:paraId="7996556C" w14:textId="77777777" w:rsidR="009F3D64" w:rsidRDefault="009F3D64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4CD5" w14:textId="77777777" w:rsidR="00F05878" w:rsidRPr="00C66A01" w:rsidRDefault="00F05878" w:rsidP="00E6325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0F14CD7" w14:textId="20D93D77" w:rsidR="00F05878" w:rsidRPr="00A80491" w:rsidRDefault="00F05878" w:rsidP="00B42182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8049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8049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8049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63353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A8049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345F8" w14:textId="77777777" w:rsidR="009F3D64" w:rsidRDefault="009F3D64" w:rsidP="001C4D4A">
      <w:r>
        <w:separator/>
      </w:r>
    </w:p>
  </w:footnote>
  <w:footnote w:type="continuationSeparator" w:id="0">
    <w:p w14:paraId="3472A543" w14:textId="77777777" w:rsidR="009F3D64" w:rsidRDefault="009F3D64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4CD3" w14:textId="77777777" w:rsidR="00F05878" w:rsidRDefault="00F05878">
    <w:pPr>
      <w:pStyle w:val="Header"/>
      <w:jc w:val="center"/>
    </w:pPr>
  </w:p>
  <w:p w14:paraId="20F14CD4" w14:textId="77777777" w:rsidR="00F05878" w:rsidRDefault="00F05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CBB"/>
    <w:multiLevelType w:val="hybridMultilevel"/>
    <w:tmpl w:val="B348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4A3E"/>
    <w:multiLevelType w:val="hybridMultilevel"/>
    <w:tmpl w:val="E7B47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B334646"/>
    <w:multiLevelType w:val="hybridMultilevel"/>
    <w:tmpl w:val="C166DE2E"/>
    <w:lvl w:ilvl="0" w:tplc="A6BAC234">
      <w:start w:val="3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072F8"/>
    <w:rsid w:val="000104FB"/>
    <w:rsid w:val="0005747B"/>
    <w:rsid w:val="00084537"/>
    <w:rsid w:val="000C0DF5"/>
    <w:rsid w:val="000C523C"/>
    <w:rsid w:val="000F1D0A"/>
    <w:rsid w:val="000F4709"/>
    <w:rsid w:val="00131908"/>
    <w:rsid w:val="00186159"/>
    <w:rsid w:val="001906BA"/>
    <w:rsid w:val="0019696A"/>
    <w:rsid w:val="00197F01"/>
    <w:rsid w:val="001A147C"/>
    <w:rsid w:val="001A78B1"/>
    <w:rsid w:val="001B1780"/>
    <w:rsid w:val="001B6111"/>
    <w:rsid w:val="001C4D4A"/>
    <w:rsid w:val="001E1FD2"/>
    <w:rsid w:val="001F575F"/>
    <w:rsid w:val="001F6F86"/>
    <w:rsid w:val="00242C9A"/>
    <w:rsid w:val="0024711B"/>
    <w:rsid w:val="00266B7E"/>
    <w:rsid w:val="002704BD"/>
    <w:rsid w:val="00283E61"/>
    <w:rsid w:val="002910FD"/>
    <w:rsid w:val="002A2F23"/>
    <w:rsid w:val="002A502C"/>
    <w:rsid w:val="002D7FAA"/>
    <w:rsid w:val="002E15AD"/>
    <w:rsid w:val="002F332E"/>
    <w:rsid w:val="0033085A"/>
    <w:rsid w:val="00366348"/>
    <w:rsid w:val="00366968"/>
    <w:rsid w:val="00386271"/>
    <w:rsid w:val="00386751"/>
    <w:rsid w:val="003975BD"/>
    <w:rsid w:val="003F30B6"/>
    <w:rsid w:val="00404514"/>
    <w:rsid w:val="004141C8"/>
    <w:rsid w:val="00432DDF"/>
    <w:rsid w:val="00445F25"/>
    <w:rsid w:val="004519DD"/>
    <w:rsid w:val="004806E0"/>
    <w:rsid w:val="004A72BF"/>
    <w:rsid w:val="004C3EE4"/>
    <w:rsid w:val="004F1ED1"/>
    <w:rsid w:val="0050001E"/>
    <w:rsid w:val="00506C0C"/>
    <w:rsid w:val="00524DF4"/>
    <w:rsid w:val="00545938"/>
    <w:rsid w:val="00557DC5"/>
    <w:rsid w:val="005605FB"/>
    <w:rsid w:val="005729EB"/>
    <w:rsid w:val="00577016"/>
    <w:rsid w:val="005D3DCD"/>
    <w:rsid w:val="005E0A6C"/>
    <w:rsid w:val="005E12ED"/>
    <w:rsid w:val="005F440C"/>
    <w:rsid w:val="00645405"/>
    <w:rsid w:val="00652788"/>
    <w:rsid w:val="006C41F2"/>
    <w:rsid w:val="007132C1"/>
    <w:rsid w:val="00727232"/>
    <w:rsid w:val="00742379"/>
    <w:rsid w:val="00763353"/>
    <w:rsid w:val="007656EB"/>
    <w:rsid w:val="00766672"/>
    <w:rsid w:val="007822C1"/>
    <w:rsid w:val="00782A8B"/>
    <w:rsid w:val="00790365"/>
    <w:rsid w:val="00816EAE"/>
    <w:rsid w:val="0082220E"/>
    <w:rsid w:val="00831C17"/>
    <w:rsid w:val="008414A4"/>
    <w:rsid w:val="00851B95"/>
    <w:rsid w:val="008562FE"/>
    <w:rsid w:val="00861D69"/>
    <w:rsid w:val="00881622"/>
    <w:rsid w:val="00883F4A"/>
    <w:rsid w:val="008917BE"/>
    <w:rsid w:val="008A2413"/>
    <w:rsid w:val="008B33E4"/>
    <w:rsid w:val="008C110F"/>
    <w:rsid w:val="008C4BB1"/>
    <w:rsid w:val="008D725B"/>
    <w:rsid w:val="00920FCF"/>
    <w:rsid w:val="0092799D"/>
    <w:rsid w:val="009365DB"/>
    <w:rsid w:val="009456C5"/>
    <w:rsid w:val="00975681"/>
    <w:rsid w:val="0098790C"/>
    <w:rsid w:val="009C04DF"/>
    <w:rsid w:val="009C1D36"/>
    <w:rsid w:val="009D2AEF"/>
    <w:rsid w:val="009D66EE"/>
    <w:rsid w:val="009F06A4"/>
    <w:rsid w:val="009F3D64"/>
    <w:rsid w:val="00A60E3B"/>
    <w:rsid w:val="00A66219"/>
    <w:rsid w:val="00A80491"/>
    <w:rsid w:val="00A91E39"/>
    <w:rsid w:val="00A92202"/>
    <w:rsid w:val="00AC2EA7"/>
    <w:rsid w:val="00AC39F6"/>
    <w:rsid w:val="00AC7367"/>
    <w:rsid w:val="00AD1C56"/>
    <w:rsid w:val="00AD2853"/>
    <w:rsid w:val="00AE7679"/>
    <w:rsid w:val="00B0762C"/>
    <w:rsid w:val="00B2753B"/>
    <w:rsid w:val="00B42182"/>
    <w:rsid w:val="00B478C8"/>
    <w:rsid w:val="00B558E0"/>
    <w:rsid w:val="00B57855"/>
    <w:rsid w:val="00B90DD3"/>
    <w:rsid w:val="00BA17CA"/>
    <w:rsid w:val="00C046EF"/>
    <w:rsid w:val="00C14D0F"/>
    <w:rsid w:val="00C3306A"/>
    <w:rsid w:val="00C912BA"/>
    <w:rsid w:val="00C92886"/>
    <w:rsid w:val="00C93472"/>
    <w:rsid w:val="00C94092"/>
    <w:rsid w:val="00CC42C1"/>
    <w:rsid w:val="00CD342D"/>
    <w:rsid w:val="00CE0ECB"/>
    <w:rsid w:val="00D060C4"/>
    <w:rsid w:val="00D14E43"/>
    <w:rsid w:val="00D23623"/>
    <w:rsid w:val="00D46721"/>
    <w:rsid w:val="00D62DCE"/>
    <w:rsid w:val="00D76702"/>
    <w:rsid w:val="00DC7FE6"/>
    <w:rsid w:val="00DD7C1B"/>
    <w:rsid w:val="00DE474C"/>
    <w:rsid w:val="00DF4D51"/>
    <w:rsid w:val="00DF4E8D"/>
    <w:rsid w:val="00E142D1"/>
    <w:rsid w:val="00E32193"/>
    <w:rsid w:val="00E63252"/>
    <w:rsid w:val="00E863D5"/>
    <w:rsid w:val="00EB52F3"/>
    <w:rsid w:val="00ED65AC"/>
    <w:rsid w:val="00EF4718"/>
    <w:rsid w:val="00F05878"/>
    <w:rsid w:val="00F5697E"/>
    <w:rsid w:val="00F658D1"/>
    <w:rsid w:val="00F7716B"/>
    <w:rsid w:val="00F92BFA"/>
    <w:rsid w:val="00FB2C91"/>
    <w:rsid w:val="00FB3FE4"/>
    <w:rsid w:val="00FD1947"/>
    <w:rsid w:val="00FE109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4C8F"/>
  <w15:chartTrackingRefBased/>
  <w15:docId w15:val="{4B74B4BD-87E9-4F68-A260-CC355654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6AF9"/>
    <w:pPr>
      <w:ind w:left="720"/>
      <w:contextualSpacing/>
    </w:pPr>
  </w:style>
  <w:style w:type="character" w:customStyle="1" w:styleId="fontstyle01">
    <w:name w:val="fontstyle01"/>
    <w:basedOn w:val="DefaultParagraphFont"/>
    <w:rsid w:val="000104FB"/>
    <w:rPr>
      <w:rFonts w:ascii="SignaPro-CondBook" w:hAnsi="SignaPro-CondBook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62FE"/>
    <w:rPr>
      <w:rFonts w:ascii="Times New Roman" w:eastAsiaTheme="minorHAnsi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B01C-9CF6-4550-83C3-7AEE4D54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Ines Uglešić</cp:lastModifiedBy>
  <cp:revision>4</cp:revision>
  <cp:lastPrinted>2023-10-25T10:53:00Z</cp:lastPrinted>
  <dcterms:created xsi:type="dcterms:W3CDTF">2023-11-06T08:35:00Z</dcterms:created>
  <dcterms:modified xsi:type="dcterms:W3CDTF">2023-11-13T13:33:00Z</dcterms:modified>
</cp:coreProperties>
</file>