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B396" w14:textId="77777777" w:rsidR="009D0D18" w:rsidRPr="009D0D18" w:rsidRDefault="009D0D18" w:rsidP="009D0D18">
      <w:pPr>
        <w:jc w:val="center"/>
      </w:pPr>
      <w:r w:rsidRPr="009D0D18">
        <w:rPr>
          <w:noProof/>
        </w:rPr>
        <w:drawing>
          <wp:inline distT="0" distB="0" distL="0" distR="0" wp14:anchorId="2A5F6612" wp14:editId="28DB7BB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D0D18">
        <w:fldChar w:fldCharType="begin"/>
      </w:r>
      <w:r w:rsidRPr="009D0D18">
        <w:instrText xml:space="preserve"> INCLUDEPICTURE "http://www.inet.hr/~box/images/grb-rh.gif" \* MERGEFORMATINET </w:instrText>
      </w:r>
      <w:r w:rsidRPr="009D0D18">
        <w:fldChar w:fldCharType="end"/>
      </w:r>
    </w:p>
    <w:p w14:paraId="54F566A5" w14:textId="77777777" w:rsidR="009D0D18" w:rsidRPr="009D0D18" w:rsidRDefault="009D0D18" w:rsidP="009D0D18">
      <w:pPr>
        <w:spacing w:before="60" w:after="1680"/>
        <w:jc w:val="center"/>
        <w:rPr>
          <w:sz w:val="28"/>
        </w:rPr>
      </w:pPr>
      <w:r w:rsidRPr="009D0D18">
        <w:rPr>
          <w:sz w:val="28"/>
        </w:rPr>
        <w:t>VLADA REPUBLIKE HRVATSKE</w:t>
      </w:r>
    </w:p>
    <w:p w14:paraId="656FAA05" w14:textId="77777777" w:rsidR="009D0D18" w:rsidRPr="009D0D18" w:rsidRDefault="009D0D18" w:rsidP="009D0D18"/>
    <w:p w14:paraId="07DA791B" w14:textId="77777777" w:rsidR="009D0D18" w:rsidRPr="009D0D18" w:rsidRDefault="009D0D18" w:rsidP="009D0D18">
      <w:pPr>
        <w:spacing w:after="2400"/>
        <w:jc w:val="right"/>
      </w:pPr>
      <w:r w:rsidRPr="009D0D18">
        <w:t>Zagreb, 2</w:t>
      </w:r>
      <w:r>
        <w:t>3</w:t>
      </w:r>
      <w:r w:rsidRPr="009D0D18">
        <w:t>. studenoga 2023.</w:t>
      </w:r>
    </w:p>
    <w:p w14:paraId="6364BAE0" w14:textId="77777777" w:rsidR="009D0D18" w:rsidRPr="009D0D18" w:rsidRDefault="009D0D18" w:rsidP="009D0D18">
      <w:pPr>
        <w:spacing w:line="360" w:lineRule="auto"/>
      </w:pPr>
      <w:r w:rsidRPr="009D0D18">
        <w:t>__________________________________________________________________________</w:t>
      </w:r>
    </w:p>
    <w:p w14:paraId="2A621AD0" w14:textId="77777777" w:rsidR="009D0D18" w:rsidRPr="009D0D18" w:rsidRDefault="009D0D18" w:rsidP="009D0D18">
      <w:pPr>
        <w:tabs>
          <w:tab w:val="right" w:pos="1701"/>
          <w:tab w:val="left" w:pos="1843"/>
        </w:tabs>
        <w:spacing w:line="360" w:lineRule="auto"/>
        <w:ind w:left="1843" w:hanging="1843"/>
        <w:rPr>
          <w:b/>
          <w:smallCaps/>
        </w:rPr>
        <w:sectPr w:rsidR="009D0D18" w:rsidRPr="009D0D18" w:rsidSect="00D22141">
          <w:footerReference w:type="default" r:id="rId9"/>
          <w:pgSz w:w="11906" w:h="16838"/>
          <w:pgMar w:top="993" w:right="1417" w:bottom="1417" w:left="1417" w:header="709" w:footer="658" w:gutter="0"/>
          <w:cols w:space="708"/>
          <w:docGrid w:linePitch="360"/>
        </w:sect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D0D18" w:rsidRPr="009D0D18" w14:paraId="16FEE5C5" w14:textId="77777777" w:rsidTr="00D22141">
        <w:tc>
          <w:tcPr>
            <w:tcW w:w="1951" w:type="dxa"/>
          </w:tcPr>
          <w:p w14:paraId="10AB6592" w14:textId="77777777" w:rsidR="009D0D18" w:rsidRPr="009D0D18" w:rsidRDefault="009D0D18" w:rsidP="009D0D18">
            <w:pPr>
              <w:spacing w:line="360" w:lineRule="auto"/>
              <w:jc w:val="right"/>
            </w:pPr>
            <w:r w:rsidRPr="009D0D18">
              <w:rPr>
                <w:b/>
                <w:smallCaps/>
              </w:rPr>
              <w:t>Predlagatelj</w:t>
            </w:r>
            <w:r w:rsidRPr="009D0D18">
              <w:rPr>
                <w:b/>
              </w:rPr>
              <w:t>:</w:t>
            </w:r>
          </w:p>
        </w:tc>
        <w:tc>
          <w:tcPr>
            <w:tcW w:w="7229" w:type="dxa"/>
          </w:tcPr>
          <w:p w14:paraId="1A645ADF" w14:textId="77777777" w:rsidR="009D0D18" w:rsidRPr="009D0D18" w:rsidRDefault="009D0D18" w:rsidP="009D0D18">
            <w:pPr>
              <w:spacing w:line="360" w:lineRule="auto"/>
            </w:pPr>
            <w:r w:rsidRPr="009D0D18">
              <w:rPr>
                <w:rFonts w:eastAsia="Calibri"/>
                <w:lang w:eastAsia="en-US"/>
              </w:rPr>
              <w:t>Ministarstvo rada, mirovinskoga sustava, obitelji i socijalne politike</w:t>
            </w:r>
            <w:r w:rsidRPr="009D0D18">
              <w:t xml:space="preserve"> </w:t>
            </w:r>
          </w:p>
        </w:tc>
      </w:tr>
    </w:tbl>
    <w:p w14:paraId="4BC1785A" w14:textId="77777777" w:rsidR="009D0D18" w:rsidRPr="009D0D18" w:rsidRDefault="009D0D18" w:rsidP="009D0D18">
      <w:pPr>
        <w:spacing w:line="360" w:lineRule="auto"/>
      </w:pPr>
      <w:r w:rsidRPr="009D0D18">
        <w:t>__________________________________________________________________________</w:t>
      </w:r>
    </w:p>
    <w:p w14:paraId="583300F7" w14:textId="77777777" w:rsidR="009D0D18" w:rsidRPr="009D0D18" w:rsidRDefault="009D0D18" w:rsidP="009D0D18">
      <w:pPr>
        <w:tabs>
          <w:tab w:val="right" w:pos="1701"/>
          <w:tab w:val="left" w:pos="1843"/>
        </w:tabs>
        <w:spacing w:line="360" w:lineRule="auto"/>
        <w:ind w:left="1843" w:hanging="1843"/>
        <w:rPr>
          <w:b/>
          <w:smallCaps/>
        </w:rPr>
        <w:sectPr w:rsidR="009D0D18" w:rsidRPr="009D0D18" w:rsidSect="00D22141">
          <w:type w:val="continuous"/>
          <w:pgSz w:w="11906" w:h="16838"/>
          <w:pgMar w:top="993" w:right="1417" w:bottom="1417" w:left="1417" w:header="709" w:footer="658" w:gutter="0"/>
          <w:cols w:space="708"/>
          <w:docGrid w:linePitch="360"/>
        </w:sect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D0D18" w:rsidRPr="009D0D18" w14:paraId="0BC6FE29" w14:textId="77777777" w:rsidTr="00D22141">
        <w:tc>
          <w:tcPr>
            <w:tcW w:w="1951" w:type="dxa"/>
          </w:tcPr>
          <w:p w14:paraId="37B8EFA1" w14:textId="77777777" w:rsidR="009D0D18" w:rsidRPr="009D0D18" w:rsidRDefault="009D0D18" w:rsidP="009D0D18">
            <w:pPr>
              <w:spacing w:line="360" w:lineRule="auto"/>
              <w:jc w:val="right"/>
            </w:pPr>
            <w:r w:rsidRPr="009D0D18">
              <w:rPr>
                <w:b/>
                <w:smallCaps/>
              </w:rPr>
              <w:t>Predmet</w:t>
            </w:r>
            <w:r w:rsidRPr="009D0D18">
              <w:rPr>
                <w:b/>
              </w:rPr>
              <w:t>:</w:t>
            </w:r>
          </w:p>
        </w:tc>
        <w:tc>
          <w:tcPr>
            <w:tcW w:w="7229" w:type="dxa"/>
          </w:tcPr>
          <w:p w14:paraId="4CCDBC8B" w14:textId="77777777" w:rsidR="009D0D18" w:rsidRPr="009D0D18" w:rsidRDefault="009D0D18" w:rsidP="009D0D18">
            <w:pPr>
              <w:spacing w:line="360" w:lineRule="auto"/>
            </w:pPr>
            <w:r w:rsidRPr="009D0D18">
              <w:rPr>
                <w:rFonts w:eastAsia="Calibri"/>
                <w:bCs/>
                <w:lang w:eastAsia="en-US"/>
              </w:rPr>
              <w:t>Nacrt prijedloga zakona o inkluzivnom dodatku</w:t>
            </w:r>
          </w:p>
        </w:tc>
      </w:tr>
    </w:tbl>
    <w:p w14:paraId="6C112051" w14:textId="77777777" w:rsidR="009D0D18" w:rsidRPr="009D0D18" w:rsidRDefault="009D0D18" w:rsidP="009D0D18">
      <w:pPr>
        <w:tabs>
          <w:tab w:val="left" w:pos="1843"/>
        </w:tabs>
        <w:spacing w:line="360" w:lineRule="auto"/>
        <w:ind w:left="1843" w:hanging="1843"/>
      </w:pPr>
      <w:r w:rsidRPr="009D0D18">
        <w:t>__________________________________________________________________________</w:t>
      </w:r>
    </w:p>
    <w:p w14:paraId="6811B0D2" w14:textId="77777777" w:rsidR="009D0D18" w:rsidRPr="009D0D18" w:rsidRDefault="009D0D18" w:rsidP="009D0D18"/>
    <w:p w14:paraId="09B949A0" w14:textId="77777777" w:rsidR="009D0D18" w:rsidRPr="009D0D18" w:rsidRDefault="009D0D18" w:rsidP="009D0D18"/>
    <w:p w14:paraId="244A30BB" w14:textId="77777777" w:rsidR="009D0D18" w:rsidRPr="009D0D18" w:rsidRDefault="009D0D18" w:rsidP="009D0D18"/>
    <w:p w14:paraId="4D3C32DA" w14:textId="77777777" w:rsidR="009D0D18" w:rsidRPr="009D0D18" w:rsidRDefault="009D0D18" w:rsidP="009D0D18"/>
    <w:p w14:paraId="1977A286" w14:textId="77777777" w:rsidR="009D0D18" w:rsidRPr="009D0D18" w:rsidRDefault="009D0D18" w:rsidP="009D0D18"/>
    <w:p w14:paraId="1DA2B38B" w14:textId="77777777" w:rsidR="009D0D18" w:rsidRPr="009D0D18" w:rsidRDefault="009D0D18" w:rsidP="009D0D18"/>
    <w:p w14:paraId="05CE8C34" w14:textId="77777777" w:rsidR="009D0D18" w:rsidRPr="009D0D18" w:rsidRDefault="009D0D18" w:rsidP="009D0D18"/>
    <w:p w14:paraId="5FE55CEA" w14:textId="77777777" w:rsidR="009D0D18" w:rsidRPr="009D0D18" w:rsidRDefault="009D0D18" w:rsidP="009D0D18">
      <w:pPr>
        <w:sectPr w:rsidR="009D0D18" w:rsidRPr="009D0D18" w:rsidSect="00D22141">
          <w:type w:val="continuous"/>
          <w:pgSz w:w="11906" w:h="16838"/>
          <w:pgMar w:top="993" w:right="1417" w:bottom="1417" w:left="1417" w:header="709" w:footer="658" w:gutter="0"/>
          <w:cols w:space="708"/>
          <w:docGrid w:linePitch="360"/>
        </w:sectPr>
      </w:pPr>
    </w:p>
    <w:p w14:paraId="7D2A556B" w14:textId="77777777" w:rsidR="009D0D18" w:rsidRPr="009D0D18" w:rsidRDefault="009D0D18" w:rsidP="00941EDE">
      <w:pPr>
        <w:widowControl w:val="0"/>
        <w:numPr>
          <w:ilvl w:val="0"/>
          <w:numId w:val="21"/>
        </w:numPr>
        <w:pBdr>
          <w:bottom w:val="single" w:sz="12" w:space="1" w:color="000000"/>
        </w:pBdr>
        <w:suppressAutoHyphens/>
        <w:jc w:val="center"/>
        <w:rPr>
          <w:b/>
        </w:rPr>
      </w:pPr>
      <w:r w:rsidRPr="009D0D18">
        <w:rPr>
          <w:b/>
        </w:rPr>
        <w:lastRenderedPageBreak/>
        <w:t>VLADA REPUBLIKE HRVATSKE</w:t>
      </w:r>
    </w:p>
    <w:p w14:paraId="5C1BF6F6" w14:textId="77777777" w:rsidR="009D0D18" w:rsidRPr="009D0D18" w:rsidRDefault="009D0D18" w:rsidP="00941EDE">
      <w:pPr>
        <w:widowControl w:val="0"/>
        <w:numPr>
          <w:ilvl w:val="0"/>
          <w:numId w:val="21"/>
        </w:numPr>
        <w:suppressAutoHyphens/>
        <w:jc w:val="center"/>
        <w:rPr>
          <w:b/>
        </w:rPr>
      </w:pPr>
    </w:p>
    <w:p w14:paraId="37DE1668" w14:textId="77777777" w:rsidR="009D0D18" w:rsidRPr="009D0D18" w:rsidRDefault="009D0D18" w:rsidP="00941EDE">
      <w:pPr>
        <w:suppressAutoHyphens/>
        <w:jc w:val="center"/>
        <w:rPr>
          <w:b/>
        </w:rPr>
      </w:pPr>
    </w:p>
    <w:p w14:paraId="5E0E61DB" w14:textId="77777777" w:rsidR="009D0D18" w:rsidRPr="009D0D18" w:rsidRDefault="009D0D18" w:rsidP="00941EDE">
      <w:pPr>
        <w:suppressAutoHyphens/>
        <w:jc w:val="right"/>
        <w:rPr>
          <w:rFonts w:eastAsia="Calibri"/>
          <w:b/>
          <w:lang w:eastAsia="zh-CN"/>
        </w:rPr>
      </w:pPr>
      <w:r w:rsidRPr="009D0D18">
        <w:rPr>
          <w:b/>
        </w:rPr>
        <w:t>NACRT</w:t>
      </w:r>
    </w:p>
    <w:p w14:paraId="68CCF2BC" w14:textId="77777777" w:rsidR="009D0D18" w:rsidRPr="009D0D18" w:rsidRDefault="009D0D18" w:rsidP="00941EDE">
      <w:pPr>
        <w:suppressAutoHyphens/>
        <w:jc w:val="center"/>
        <w:rPr>
          <w:rFonts w:eastAsia="Calibri"/>
          <w:b/>
          <w:lang w:eastAsia="zh-CN"/>
        </w:rPr>
      </w:pPr>
    </w:p>
    <w:p w14:paraId="198910E2" w14:textId="77777777" w:rsidR="009D0D18" w:rsidRPr="009D0D18" w:rsidRDefault="009D0D18" w:rsidP="009D0D18">
      <w:pPr>
        <w:suppressAutoHyphens/>
        <w:jc w:val="center"/>
        <w:rPr>
          <w:rFonts w:eastAsia="Calibri"/>
          <w:b/>
          <w:lang w:eastAsia="zh-CN"/>
        </w:rPr>
      </w:pPr>
    </w:p>
    <w:p w14:paraId="3A5967DF" w14:textId="77777777" w:rsidR="009D0D18" w:rsidRPr="009D0D18" w:rsidRDefault="009D0D18" w:rsidP="009D0D18">
      <w:pPr>
        <w:suppressAutoHyphens/>
        <w:jc w:val="center"/>
        <w:rPr>
          <w:rFonts w:eastAsia="Calibri"/>
          <w:b/>
          <w:lang w:eastAsia="zh-CN"/>
        </w:rPr>
      </w:pPr>
    </w:p>
    <w:p w14:paraId="12F2B194" w14:textId="77777777" w:rsidR="009D0D18" w:rsidRPr="009D0D18" w:rsidRDefault="009D0D18" w:rsidP="009D0D18">
      <w:pPr>
        <w:suppressAutoHyphens/>
        <w:jc w:val="center"/>
        <w:rPr>
          <w:rFonts w:eastAsia="Calibri"/>
          <w:b/>
          <w:lang w:eastAsia="zh-CN"/>
        </w:rPr>
      </w:pPr>
    </w:p>
    <w:p w14:paraId="03932CE6" w14:textId="77777777" w:rsidR="009D0D18" w:rsidRPr="009D0D18" w:rsidRDefault="009D0D18" w:rsidP="009D0D18">
      <w:pPr>
        <w:suppressAutoHyphens/>
        <w:jc w:val="center"/>
        <w:rPr>
          <w:rFonts w:eastAsia="Calibri"/>
          <w:b/>
          <w:lang w:eastAsia="zh-CN"/>
        </w:rPr>
      </w:pPr>
    </w:p>
    <w:p w14:paraId="402E1486" w14:textId="77777777" w:rsidR="009D0D18" w:rsidRPr="009D0D18" w:rsidRDefault="009D0D18" w:rsidP="009D0D18">
      <w:pPr>
        <w:suppressAutoHyphens/>
        <w:jc w:val="center"/>
        <w:rPr>
          <w:rFonts w:eastAsia="Calibri"/>
          <w:b/>
          <w:lang w:eastAsia="zh-CN"/>
        </w:rPr>
      </w:pPr>
    </w:p>
    <w:p w14:paraId="42D62F86" w14:textId="77777777" w:rsidR="009D0D18" w:rsidRPr="009D0D18" w:rsidRDefault="009D0D18" w:rsidP="009D0D18">
      <w:pPr>
        <w:suppressAutoHyphens/>
        <w:jc w:val="center"/>
        <w:rPr>
          <w:rFonts w:eastAsia="Calibri"/>
          <w:b/>
          <w:lang w:eastAsia="zh-CN"/>
        </w:rPr>
      </w:pPr>
    </w:p>
    <w:p w14:paraId="2DE9EF2A" w14:textId="77777777" w:rsidR="009D0D18" w:rsidRPr="009D0D18" w:rsidRDefault="009D0D18" w:rsidP="009D0D18">
      <w:pPr>
        <w:suppressAutoHyphens/>
        <w:jc w:val="center"/>
        <w:rPr>
          <w:rFonts w:eastAsia="Calibri"/>
          <w:b/>
          <w:lang w:eastAsia="zh-CN"/>
        </w:rPr>
      </w:pPr>
    </w:p>
    <w:p w14:paraId="0288DCAD" w14:textId="77777777" w:rsidR="009D0D18" w:rsidRPr="009D0D18" w:rsidRDefault="009D0D18" w:rsidP="009D0D18">
      <w:pPr>
        <w:suppressAutoHyphens/>
        <w:jc w:val="center"/>
        <w:rPr>
          <w:rFonts w:eastAsia="Calibri"/>
          <w:b/>
          <w:lang w:eastAsia="zh-CN"/>
        </w:rPr>
      </w:pPr>
    </w:p>
    <w:p w14:paraId="57869816" w14:textId="77777777" w:rsidR="009D0D18" w:rsidRPr="009D0D18" w:rsidRDefault="009D0D18" w:rsidP="009D0D18">
      <w:pPr>
        <w:suppressAutoHyphens/>
        <w:jc w:val="center"/>
        <w:rPr>
          <w:rFonts w:eastAsia="Calibri"/>
          <w:b/>
          <w:lang w:eastAsia="zh-CN"/>
        </w:rPr>
      </w:pPr>
    </w:p>
    <w:p w14:paraId="61856985" w14:textId="77777777" w:rsidR="009D0D18" w:rsidRPr="009D0D18" w:rsidRDefault="009D0D18" w:rsidP="009D0D18">
      <w:pPr>
        <w:suppressAutoHyphens/>
        <w:jc w:val="center"/>
        <w:rPr>
          <w:rFonts w:eastAsia="Calibri"/>
          <w:b/>
          <w:lang w:eastAsia="zh-CN"/>
        </w:rPr>
      </w:pPr>
    </w:p>
    <w:p w14:paraId="562E08E1" w14:textId="77777777" w:rsidR="009D0D18" w:rsidRPr="009D0D18" w:rsidRDefault="009D0D18" w:rsidP="009D0D18">
      <w:pPr>
        <w:suppressAutoHyphens/>
        <w:jc w:val="center"/>
        <w:rPr>
          <w:rFonts w:eastAsia="Calibri"/>
          <w:b/>
          <w:lang w:eastAsia="zh-CN"/>
        </w:rPr>
      </w:pPr>
    </w:p>
    <w:p w14:paraId="3F17795A" w14:textId="77777777" w:rsidR="009D0D18" w:rsidRPr="009D0D18" w:rsidRDefault="009D0D18" w:rsidP="009D0D18">
      <w:pPr>
        <w:suppressAutoHyphens/>
        <w:jc w:val="center"/>
        <w:rPr>
          <w:rFonts w:eastAsia="Calibri"/>
          <w:b/>
          <w:lang w:eastAsia="zh-CN"/>
        </w:rPr>
      </w:pPr>
    </w:p>
    <w:p w14:paraId="029754D4" w14:textId="77777777" w:rsidR="009D0D18" w:rsidRPr="009D0D18" w:rsidRDefault="009D0D18" w:rsidP="009D0D18">
      <w:pPr>
        <w:suppressAutoHyphens/>
        <w:jc w:val="center"/>
        <w:rPr>
          <w:rFonts w:eastAsia="Calibri"/>
          <w:b/>
          <w:lang w:eastAsia="zh-CN"/>
        </w:rPr>
      </w:pPr>
    </w:p>
    <w:p w14:paraId="029E0869" w14:textId="77777777" w:rsidR="009D0D18" w:rsidRPr="009D0D18" w:rsidRDefault="009D0D18" w:rsidP="009D0D18">
      <w:pPr>
        <w:suppressAutoHyphens/>
        <w:jc w:val="center"/>
        <w:rPr>
          <w:rFonts w:eastAsia="Calibri"/>
          <w:b/>
          <w:lang w:eastAsia="zh-CN"/>
        </w:rPr>
      </w:pPr>
    </w:p>
    <w:p w14:paraId="03B54AE4" w14:textId="77777777" w:rsidR="009D0D18" w:rsidRDefault="009D0D18" w:rsidP="009D0D18">
      <w:pPr>
        <w:suppressAutoHyphens/>
        <w:jc w:val="center"/>
        <w:rPr>
          <w:rFonts w:eastAsia="Calibri"/>
          <w:b/>
          <w:lang w:eastAsia="zh-CN"/>
        </w:rPr>
      </w:pPr>
    </w:p>
    <w:p w14:paraId="5D06AD6A" w14:textId="77777777" w:rsidR="00941EDE" w:rsidRPr="009D0D18" w:rsidRDefault="00941EDE" w:rsidP="009D0D18">
      <w:pPr>
        <w:suppressAutoHyphens/>
        <w:jc w:val="center"/>
        <w:rPr>
          <w:rFonts w:eastAsia="Calibri"/>
          <w:b/>
          <w:lang w:eastAsia="zh-CN"/>
        </w:rPr>
      </w:pPr>
    </w:p>
    <w:p w14:paraId="6437B49B" w14:textId="77777777" w:rsidR="009D0D18" w:rsidRPr="009D0D18" w:rsidRDefault="009D0D18" w:rsidP="009D0D18">
      <w:pPr>
        <w:suppressAutoHyphens/>
        <w:jc w:val="center"/>
        <w:rPr>
          <w:rFonts w:eastAsia="Calibri"/>
          <w:b/>
          <w:lang w:eastAsia="zh-CN"/>
        </w:rPr>
      </w:pPr>
    </w:p>
    <w:p w14:paraId="48187D05" w14:textId="77777777" w:rsidR="009D0D18" w:rsidRPr="009D0D18" w:rsidRDefault="009D0D18" w:rsidP="009D0D18">
      <w:pPr>
        <w:suppressAutoHyphens/>
        <w:jc w:val="center"/>
        <w:rPr>
          <w:rFonts w:eastAsia="Calibri"/>
          <w:b/>
          <w:lang w:eastAsia="zh-CN"/>
        </w:rPr>
      </w:pPr>
    </w:p>
    <w:p w14:paraId="6E80F311" w14:textId="77777777" w:rsidR="009D0D18" w:rsidRPr="009D0D18" w:rsidRDefault="009D0D18" w:rsidP="009D0D18">
      <w:pPr>
        <w:suppressAutoHyphens/>
        <w:jc w:val="center"/>
        <w:rPr>
          <w:rFonts w:eastAsia="Calibri"/>
          <w:b/>
          <w:lang w:eastAsia="zh-CN"/>
        </w:rPr>
      </w:pPr>
    </w:p>
    <w:p w14:paraId="63F9D39A" w14:textId="77777777" w:rsidR="009D0D18" w:rsidRPr="009D0D18" w:rsidRDefault="009D0D18" w:rsidP="004E77BC">
      <w:pPr>
        <w:suppressAutoHyphens/>
        <w:jc w:val="center"/>
        <w:rPr>
          <w:rFonts w:eastAsia="Calibri"/>
          <w:b/>
          <w:lang w:eastAsia="zh-CN"/>
        </w:rPr>
      </w:pPr>
      <w:r w:rsidRPr="009D0D18">
        <w:rPr>
          <w:rFonts w:eastAsia="Calibri"/>
          <w:b/>
          <w:lang w:eastAsia="zh-CN"/>
        </w:rPr>
        <w:t xml:space="preserve">PRIJEDLOG ZAKONA O </w:t>
      </w:r>
      <w:r w:rsidR="004E77BC" w:rsidRPr="004E77BC">
        <w:rPr>
          <w:rFonts w:eastAsia="Calibri"/>
          <w:b/>
          <w:bCs/>
          <w:lang w:eastAsia="en-US"/>
        </w:rPr>
        <w:t>INKLUZIVNOM DODATKU</w:t>
      </w:r>
    </w:p>
    <w:p w14:paraId="0237A1AD" w14:textId="77777777" w:rsidR="009D0D18" w:rsidRPr="009D0D18" w:rsidRDefault="009D0D18" w:rsidP="009D0D18">
      <w:pPr>
        <w:suppressAutoHyphens/>
        <w:jc w:val="center"/>
        <w:rPr>
          <w:rFonts w:eastAsia="Calibri"/>
          <w:b/>
          <w:lang w:eastAsia="zh-CN"/>
        </w:rPr>
      </w:pPr>
    </w:p>
    <w:p w14:paraId="2B421E73" w14:textId="77777777" w:rsidR="009D0D18" w:rsidRPr="009D0D18" w:rsidRDefault="009D0D18" w:rsidP="009D0D18">
      <w:pPr>
        <w:suppressAutoHyphens/>
        <w:jc w:val="center"/>
        <w:rPr>
          <w:rFonts w:eastAsia="Calibri"/>
          <w:b/>
          <w:lang w:eastAsia="zh-CN"/>
        </w:rPr>
      </w:pPr>
    </w:p>
    <w:p w14:paraId="2296E8E4" w14:textId="77777777" w:rsidR="009D0D18" w:rsidRPr="009D0D18" w:rsidRDefault="009D0D18" w:rsidP="009D0D18">
      <w:pPr>
        <w:suppressAutoHyphens/>
        <w:jc w:val="center"/>
        <w:rPr>
          <w:rFonts w:eastAsia="Calibri"/>
          <w:b/>
          <w:lang w:eastAsia="zh-CN"/>
        </w:rPr>
      </w:pPr>
    </w:p>
    <w:p w14:paraId="12712568" w14:textId="77777777" w:rsidR="009D0D18" w:rsidRPr="009D0D18" w:rsidRDefault="009D0D18" w:rsidP="009D0D18">
      <w:pPr>
        <w:suppressAutoHyphens/>
        <w:jc w:val="center"/>
        <w:rPr>
          <w:rFonts w:eastAsia="Calibri"/>
          <w:b/>
          <w:lang w:eastAsia="zh-CN"/>
        </w:rPr>
      </w:pPr>
    </w:p>
    <w:p w14:paraId="19B4D190" w14:textId="77777777" w:rsidR="009D0D18" w:rsidRPr="009D0D18" w:rsidRDefault="009D0D18" w:rsidP="009D0D18">
      <w:pPr>
        <w:suppressAutoHyphens/>
        <w:jc w:val="center"/>
        <w:rPr>
          <w:rFonts w:eastAsia="Calibri"/>
          <w:b/>
          <w:lang w:eastAsia="zh-CN"/>
        </w:rPr>
      </w:pPr>
    </w:p>
    <w:p w14:paraId="48D83F6E" w14:textId="77777777" w:rsidR="009D0D18" w:rsidRPr="009D0D18" w:rsidRDefault="009D0D18" w:rsidP="009D0D18">
      <w:pPr>
        <w:suppressAutoHyphens/>
        <w:jc w:val="center"/>
        <w:rPr>
          <w:rFonts w:eastAsia="Calibri"/>
          <w:b/>
          <w:lang w:eastAsia="zh-CN"/>
        </w:rPr>
      </w:pPr>
    </w:p>
    <w:p w14:paraId="2B0628B1" w14:textId="77777777" w:rsidR="009D0D18" w:rsidRPr="009D0D18" w:rsidRDefault="009D0D18" w:rsidP="009D0D18">
      <w:pPr>
        <w:suppressAutoHyphens/>
        <w:jc w:val="center"/>
        <w:rPr>
          <w:rFonts w:eastAsia="Calibri"/>
          <w:b/>
          <w:lang w:eastAsia="zh-CN"/>
        </w:rPr>
      </w:pPr>
    </w:p>
    <w:p w14:paraId="2653DDF4" w14:textId="77777777" w:rsidR="009D0D18" w:rsidRPr="009D0D18" w:rsidRDefault="009D0D18" w:rsidP="009D0D18">
      <w:pPr>
        <w:suppressAutoHyphens/>
        <w:jc w:val="center"/>
        <w:rPr>
          <w:rFonts w:eastAsia="Calibri"/>
          <w:b/>
          <w:lang w:eastAsia="zh-CN"/>
        </w:rPr>
      </w:pPr>
    </w:p>
    <w:p w14:paraId="7A769056" w14:textId="77777777" w:rsidR="009D0D18" w:rsidRPr="009D0D18" w:rsidRDefault="009D0D18" w:rsidP="009D0D18">
      <w:pPr>
        <w:suppressAutoHyphens/>
        <w:jc w:val="center"/>
        <w:rPr>
          <w:rFonts w:eastAsia="Calibri"/>
          <w:b/>
          <w:lang w:eastAsia="zh-CN"/>
        </w:rPr>
      </w:pPr>
    </w:p>
    <w:p w14:paraId="318C2403" w14:textId="77777777" w:rsidR="009D0D18" w:rsidRPr="009D0D18" w:rsidRDefault="009D0D18" w:rsidP="009D0D18">
      <w:pPr>
        <w:suppressAutoHyphens/>
        <w:jc w:val="center"/>
        <w:rPr>
          <w:rFonts w:eastAsia="Calibri"/>
          <w:b/>
          <w:lang w:eastAsia="zh-CN"/>
        </w:rPr>
      </w:pPr>
    </w:p>
    <w:p w14:paraId="684E48CD" w14:textId="77777777" w:rsidR="009D0D18" w:rsidRPr="009D0D18" w:rsidRDefault="009D0D18" w:rsidP="009D0D18">
      <w:pPr>
        <w:suppressAutoHyphens/>
        <w:jc w:val="center"/>
        <w:rPr>
          <w:rFonts w:eastAsia="Calibri"/>
          <w:b/>
          <w:lang w:eastAsia="zh-CN"/>
        </w:rPr>
      </w:pPr>
    </w:p>
    <w:p w14:paraId="1E4BC5C7" w14:textId="77777777" w:rsidR="009D0D18" w:rsidRPr="009D0D18" w:rsidRDefault="009D0D18" w:rsidP="009D0D18">
      <w:pPr>
        <w:suppressAutoHyphens/>
        <w:jc w:val="center"/>
        <w:rPr>
          <w:rFonts w:eastAsia="Calibri"/>
          <w:b/>
          <w:lang w:eastAsia="zh-CN"/>
        </w:rPr>
      </w:pPr>
    </w:p>
    <w:p w14:paraId="5BEF2CF2" w14:textId="77777777" w:rsidR="009D0D18" w:rsidRPr="009D0D18" w:rsidRDefault="009D0D18" w:rsidP="009D0D18">
      <w:pPr>
        <w:suppressAutoHyphens/>
        <w:jc w:val="center"/>
        <w:rPr>
          <w:rFonts w:eastAsia="Calibri"/>
          <w:b/>
          <w:lang w:eastAsia="zh-CN"/>
        </w:rPr>
      </w:pPr>
    </w:p>
    <w:p w14:paraId="019C2EF6" w14:textId="77777777" w:rsidR="009D0D18" w:rsidRPr="009D0D18" w:rsidRDefault="009D0D18" w:rsidP="009D0D18">
      <w:pPr>
        <w:suppressAutoHyphens/>
        <w:jc w:val="center"/>
        <w:rPr>
          <w:rFonts w:eastAsia="Calibri"/>
          <w:b/>
          <w:lang w:eastAsia="zh-CN"/>
        </w:rPr>
      </w:pPr>
    </w:p>
    <w:p w14:paraId="5FC24E2F" w14:textId="77777777" w:rsidR="009D0D18" w:rsidRPr="009D0D18" w:rsidRDefault="009D0D18" w:rsidP="009D0D18">
      <w:pPr>
        <w:suppressAutoHyphens/>
        <w:jc w:val="center"/>
        <w:rPr>
          <w:rFonts w:eastAsia="Calibri"/>
          <w:b/>
          <w:lang w:eastAsia="zh-CN"/>
        </w:rPr>
      </w:pPr>
    </w:p>
    <w:p w14:paraId="3C3E5178" w14:textId="77777777" w:rsidR="009D0D18" w:rsidRPr="009D0D18" w:rsidRDefault="009D0D18" w:rsidP="009D0D18">
      <w:pPr>
        <w:suppressAutoHyphens/>
        <w:jc w:val="center"/>
        <w:rPr>
          <w:rFonts w:eastAsia="Calibri"/>
          <w:b/>
          <w:lang w:eastAsia="zh-CN"/>
        </w:rPr>
      </w:pPr>
    </w:p>
    <w:p w14:paraId="3DC83938" w14:textId="77777777" w:rsidR="009D0D18" w:rsidRPr="009D0D18" w:rsidRDefault="009D0D18" w:rsidP="009D0D18">
      <w:pPr>
        <w:suppressAutoHyphens/>
        <w:jc w:val="center"/>
        <w:rPr>
          <w:rFonts w:eastAsia="Calibri"/>
          <w:b/>
          <w:lang w:eastAsia="zh-CN"/>
        </w:rPr>
      </w:pPr>
    </w:p>
    <w:p w14:paraId="4547DDE7" w14:textId="77777777" w:rsidR="009D0D18" w:rsidRPr="009D0D18" w:rsidRDefault="009D0D18" w:rsidP="009D0D18">
      <w:pPr>
        <w:suppressAutoHyphens/>
        <w:jc w:val="center"/>
        <w:rPr>
          <w:rFonts w:eastAsia="Calibri"/>
          <w:b/>
          <w:lang w:eastAsia="zh-CN"/>
        </w:rPr>
      </w:pPr>
    </w:p>
    <w:p w14:paraId="7118C879" w14:textId="77777777" w:rsidR="009D0D18" w:rsidRPr="009D0D18" w:rsidRDefault="009D0D18" w:rsidP="009D0D18">
      <w:pPr>
        <w:suppressAutoHyphens/>
        <w:jc w:val="center"/>
        <w:rPr>
          <w:rFonts w:eastAsia="Calibri"/>
          <w:b/>
          <w:lang w:eastAsia="zh-CN"/>
        </w:rPr>
      </w:pPr>
    </w:p>
    <w:p w14:paraId="5ECFB6D4" w14:textId="77777777" w:rsidR="009D0D18" w:rsidRDefault="009D0D18" w:rsidP="009D0D18">
      <w:pPr>
        <w:pBdr>
          <w:bottom w:val="single" w:sz="12" w:space="1" w:color="000000"/>
        </w:pBdr>
        <w:suppressAutoHyphens/>
        <w:jc w:val="center"/>
        <w:rPr>
          <w:rFonts w:eastAsia="Calibri"/>
          <w:b/>
          <w:lang w:eastAsia="zh-CN"/>
        </w:rPr>
      </w:pPr>
    </w:p>
    <w:p w14:paraId="61A5BA01" w14:textId="77777777" w:rsidR="009D0D18" w:rsidRPr="009D0D18" w:rsidRDefault="009D0D18" w:rsidP="009D0D18">
      <w:pPr>
        <w:pBdr>
          <w:bottom w:val="single" w:sz="12" w:space="1" w:color="000000"/>
        </w:pBdr>
        <w:suppressAutoHyphens/>
        <w:jc w:val="center"/>
        <w:rPr>
          <w:rFonts w:eastAsia="Calibri"/>
          <w:b/>
          <w:lang w:eastAsia="zh-CN"/>
        </w:rPr>
      </w:pPr>
    </w:p>
    <w:p w14:paraId="2DDDB425" w14:textId="77777777" w:rsidR="009D0D18" w:rsidRDefault="009D0D18" w:rsidP="009D0D18">
      <w:pPr>
        <w:pBdr>
          <w:bottom w:val="single" w:sz="12" w:space="1" w:color="000000"/>
        </w:pBdr>
        <w:suppressAutoHyphens/>
        <w:jc w:val="center"/>
        <w:rPr>
          <w:rFonts w:eastAsia="Calibri"/>
          <w:b/>
          <w:lang w:eastAsia="zh-CN"/>
        </w:rPr>
      </w:pPr>
    </w:p>
    <w:p w14:paraId="2D54CBFB" w14:textId="77777777" w:rsidR="00941EDE" w:rsidRDefault="00941EDE" w:rsidP="009D0D18">
      <w:pPr>
        <w:pBdr>
          <w:bottom w:val="single" w:sz="12" w:space="1" w:color="000000"/>
        </w:pBdr>
        <w:suppressAutoHyphens/>
        <w:jc w:val="center"/>
        <w:rPr>
          <w:rFonts w:eastAsia="Calibri"/>
          <w:b/>
          <w:lang w:eastAsia="zh-CN"/>
        </w:rPr>
      </w:pPr>
    </w:p>
    <w:p w14:paraId="29221C2D" w14:textId="77777777" w:rsidR="00941EDE" w:rsidRPr="009D0D18" w:rsidRDefault="00941EDE" w:rsidP="009D0D18">
      <w:pPr>
        <w:pBdr>
          <w:bottom w:val="single" w:sz="12" w:space="1" w:color="000000"/>
        </w:pBdr>
        <w:suppressAutoHyphens/>
        <w:jc w:val="center"/>
        <w:rPr>
          <w:rFonts w:eastAsia="Calibri"/>
          <w:b/>
          <w:lang w:eastAsia="zh-CN"/>
        </w:rPr>
      </w:pPr>
    </w:p>
    <w:p w14:paraId="1C9FA279" w14:textId="77777777" w:rsidR="009D0D18" w:rsidRPr="009D0D18" w:rsidRDefault="009D0D18" w:rsidP="009D0D18">
      <w:pPr>
        <w:suppressAutoHyphens/>
        <w:jc w:val="center"/>
        <w:rPr>
          <w:rFonts w:eastAsia="Calibri"/>
          <w:b/>
          <w:bCs/>
          <w:lang w:eastAsia="zh-CN"/>
        </w:rPr>
        <w:sectPr w:rsidR="009D0D18" w:rsidRPr="009D0D18" w:rsidSect="00D22141">
          <w:headerReference w:type="even" r:id="rId10"/>
          <w:headerReference w:type="default" r:id="rId11"/>
          <w:pgSz w:w="11906" w:h="16838" w:code="9"/>
          <w:pgMar w:top="1418" w:right="1418" w:bottom="1418" w:left="1418" w:header="709" w:footer="709" w:gutter="0"/>
          <w:pgNumType w:start="1"/>
          <w:cols w:space="720"/>
          <w:titlePg/>
          <w:docGrid w:linePitch="360"/>
        </w:sectPr>
      </w:pPr>
      <w:r w:rsidRPr="009D0D18">
        <w:rPr>
          <w:rFonts w:eastAsia="Calibri"/>
          <w:b/>
          <w:lang w:eastAsia="zh-CN"/>
        </w:rPr>
        <w:t>Zagreb, studeni 2023.</w:t>
      </w:r>
    </w:p>
    <w:p w14:paraId="3328B14F" w14:textId="77777777" w:rsidR="00B561E8" w:rsidRPr="006148D4" w:rsidRDefault="00B561E8" w:rsidP="006148D4">
      <w:pPr>
        <w:tabs>
          <w:tab w:val="left" w:pos="-720"/>
          <w:tab w:val="left" w:pos="0"/>
          <w:tab w:val="left" w:pos="720"/>
        </w:tabs>
        <w:jc w:val="center"/>
        <w:rPr>
          <w:b/>
          <w:spacing w:val="-3"/>
        </w:rPr>
      </w:pPr>
    </w:p>
    <w:p w14:paraId="3B26E3C3" w14:textId="77777777" w:rsidR="002A50C1" w:rsidRPr="006148D4" w:rsidRDefault="002418FD" w:rsidP="006148D4">
      <w:pPr>
        <w:tabs>
          <w:tab w:val="left" w:pos="-720"/>
          <w:tab w:val="left" w:pos="0"/>
          <w:tab w:val="left" w:pos="720"/>
        </w:tabs>
        <w:jc w:val="center"/>
        <w:rPr>
          <w:b/>
          <w:spacing w:val="-3"/>
        </w:rPr>
      </w:pPr>
      <w:r w:rsidRPr="006148D4">
        <w:rPr>
          <w:b/>
          <w:spacing w:val="-3"/>
        </w:rPr>
        <w:t>P</w:t>
      </w:r>
      <w:r w:rsidR="002A50C1" w:rsidRPr="006148D4">
        <w:rPr>
          <w:b/>
          <w:spacing w:val="-3"/>
        </w:rPr>
        <w:t>RIJEDLOG ZAKONA O INKLUZIVNOM DODATKU</w:t>
      </w:r>
    </w:p>
    <w:p w14:paraId="5DFC954B" w14:textId="77777777" w:rsidR="002A50C1" w:rsidRDefault="002A50C1" w:rsidP="006148D4">
      <w:pPr>
        <w:suppressAutoHyphens/>
      </w:pPr>
    </w:p>
    <w:p w14:paraId="3DF835D6" w14:textId="77777777" w:rsidR="006148D4" w:rsidRPr="006148D4" w:rsidRDefault="006148D4" w:rsidP="006148D4">
      <w:pPr>
        <w:suppressAutoHyphens/>
      </w:pPr>
    </w:p>
    <w:p w14:paraId="7636398A" w14:textId="77777777" w:rsidR="002A50C1" w:rsidRPr="006148D4" w:rsidRDefault="002A50C1" w:rsidP="006148D4">
      <w:pPr>
        <w:numPr>
          <w:ilvl w:val="0"/>
          <w:numId w:val="7"/>
        </w:numPr>
        <w:suppressAutoHyphens/>
        <w:ind w:left="709" w:hanging="709"/>
        <w:rPr>
          <w:b/>
        </w:rPr>
      </w:pPr>
      <w:r w:rsidRPr="006148D4">
        <w:rPr>
          <w:b/>
        </w:rPr>
        <w:t>I.</w:t>
      </w:r>
      <w:r w:rsidRPr="006148D4">
        <w:rPr>
          <w:b/>
        </w:rPr>
        <w:tab/>
        <w:t>USTAVNA OSNOVA ZA DONOŠENJE ZAKONA</w:t>
      </w:r>
    </w:p>
    <w:p w14:paraId="194A6B6E" w14:textId="77777777" w:rsidR="00B561E8" w:rsidRPr="006148D4" w:rsidRDefault="00B561E8" w:rsidP="006148D4">
      <w:pPr>
        <w:numPr>
          <w:ilvl w:val="0"/>
          <w:numId w:val="7"/>
        </w:numPr>
        <w:suppressAutoHyphens/>
        <w:rPr>
          <w:b/>
        </w:rPr>
      </w:pPr>
    </w:p>
    <w:p w14:paraId="57081E05" w14:textId="77777777" w:rsidR="00D1242D" w:rsidRPr="006148D4" w:rsidRDefault="00D1242D" w:rsidP="006148D4">
      <w:pPr>
        <w:ind w:firstLine="708"/>
        <w:jc w:val="both"/>
      </w:pPr>
      <w:r w:rsidRPr="006148D4">
        <w:rPr>
          <w:kern w:val="36"/>
        </w:rPr>
        <w:t xml:space="preserve">Ustavna osnova za donošenje </w:t>
      </w:r>
      <w:r w:rsidR="00C71CF6">
        <w:rPr>
          <w:kern w:val="36"/>
        </w:rPr>
        <w:t xml:space="preserve">ovoga </w:t>
      </w:r>
      <w:r w:rsidR="00BA25FD" w:rsidRPr="006148D4">
        <w:rPr>
          <w:kern w:val="36"/>
        </w:rPr>
        <w:t>z</w:t>
      </w:r>
      <w:r w:rsidRPr="006148D4">
        <w:rPr>
          <w:kern w:val="36"/>
        </w:rPr>
        <w:t xml:space="preserve">akona </w:t>
      </w:r>
      <w:r w:rsidRPr="006148D4">
        <w:t>sadržana je u članku 2. stavku 4. podstavku 1. Ustava Republike Hrvatske (</w:t>
      </w:r>
      <w:r w:rsidR="00480A43" w:rsidRPr="006148D4">
        <w:t>„</w:t>
      </w:r>
      <w:r w:rsidRPr="006148D4">
        <w:t>Narodne novine</w:t>
      </w:r>
      <w:r w:rsidR="00480A43" w:rsidRPr="006148D4">
        <w:t>“</w:t>
      </w:r>
      <w:r w:rsidRPr="006148D4">
        <w:t>, br. 85/10</w:t>
      </w:r>
      <w:r w:rsidR="001B46D3" w:rsidRPr="006148D4">
        <w:t>.</w:t>
      </w:r>
      <w:r w:rsidRPr="006148D4">
        <w:t xml:space="preserve"> - pročišćeni tekst i 5/14</w:t>
      </w:r>
      <w:r w:rsidR="001B46D3" w:rsidRPr="006148D4">
        <w:t>.</w:t>
      </w:r>
      <w:r w:rsidRPr="006148D4">
        <w:t xml:space="preserve"> - Odluka Ustavnog suda Republike Hrvatske). </w:t>
      </w:r>
    </w:p>
    <w:p w14:paraId="6D749575" w14:textId="77777777" w:rsidR="00B561E8" w:rsidRPr="006148D4" w:rsidRDefault="00B561E8" w:rsidP="006148D4">
      <w:pPr>
        <w:ind w:firstLine="708"/>
        <w:jc w:val="both"/>
      </w:pPr>
    </w:p>
    <w:p w14:paraId="2C969C12" w14:textId="77777777" w:rsidR="002A50C1" w:rsidRPr="006148D4" w:rsidRDefault="002A50C1" w:rsidP="006148D4">
      <w:pPr>
        <w:numPr>
          <w:ilvl w:val="0"/>
          <w:numId w:val="7"/>
        </w:numPr>
        <w:suppressAutoHyphens/>
        <w:ind w:left="709" w:hanging="709"/>
        <w:jc w:val="both"/>
        <w:rPr>
          <w:b/>
        </w:rPr>
      </w:pPr>
      <w:r w:rsidRPr="006148D4">
        <w:rPr>
          <w:b/>
        </w:rPr>
        <w:t>II.</w:t>
      </w:r>
      <w:r w:rsidRPr="006148D4">
        <w:rPr>
          <w:b/>
        </w:rPr>
        <w:tab/>
        <w:t xml:space="preserve">OCJENA STANJA I OSNOVNA PITANJA KOJA SE </w:t>
      </w:r>
      <w:r w:rsidR="009710F2">
        <w:rPr>
          <w:b/>
        </w:rPr>
        <w:t xml:space="preserve">TREBAJU </w:t>
      </w:r>
      <w:r w:rsidR="009710F2" w:rsidRPr="006148D4">
        <w:rPr>
          <w:b/>
        </w:rPr>
        <w:t>URE</w:t>
      </w:r>
      <w:r w:rsidR="009710F2">
        <w:rPr>
          <w:b/>
        </w:rPr>
        <w:t>DITI</w:t>
      </w:r>
      <w:r w:rsidR="009710F2" w:rsidRPr="006148D4">
        <w:rPr>
          <w:b/>
        </w:rPr>
        <w:t xml:space="preserve"> </w:t>
      </w:r>
      <w:r w:rsidRPr="006148D4">
        <w:rPr>
          <w:b/>
        </w:rPr>
        <w:t>ZAKONOM TE POSLJEDICE KOJE ĆE DONOŠENJEM ZAKONA PROISTEĆI</w:t>
      </w:r>
    </w:p>
    <w:p w14:paraId="28EE2E0A" w14:textId="77777777" w:rsidR="00B561E8" w:rsidRPr="006148D4" w:rsidRDefault="00B561E8" w:rsidP="006148D4">
      <w:pPr>
        <w:numPr>
          <w:ilvl w:val="0"/>
          <w:numId w:val="7"/>
        </w:numPr>
        <w:suppressAutoHyphens/>
        <w:jc w:val="both"/>
        <w:rPr>
          <w:b/>
        </w:rPr>
      </w:pPr>
    </w:p>
    <w:p w14:paraId="546904C2" w14:textId="77777777" w:rsidR="002A50C1" w:rsidRPr="006148D4" w:rsidRDefault="00492018" w:rsidP="00844D58">
      <w:pPr>
        <w:pStyle w:val="Odlomakpopisa"/>
        <w:numPr>
          <w:ilvl w:val="0"/>
          <w:numId w:val="16"/>
        </w:numPr>
        <w:autoSpaceDE w:val="0"/>
        <w:ind w:left="1418" w:hanging="709"/>
        <w:contextualSpacing w:val="0"/>
        <w:jc w:val="both"/>
        <w:rPr>
          <w:b/>
        </w:rPr>
      </w:pPr>
      <w:r w:rsidRPr="006148D4">
        <w:rPr>
          <w:b/>
        </w:rPr>
        <w:t>Ocjena stanja</w:t>
      </w:r>
      <w:r w:rsidR="002A50C1" w:rsidRPr="006148D4">
        <w:rPr>
          <w:b/>
        </w:rPr>
        <w:t xml:space="preserve"> </w:t>
      </w:r>
    </w:p>
    <w:p w14:paraId="5BE8591F" w14:textId="77777777" w:rsidR="00B561E8" w:rsidRPr="006148D4" w:rsidRDefault="00B561E8" w:rsidP="006148D4">
      <w:pPr>
        <w:pStyle w:val="Odlomakpopisa"/>
        <w:autoSpaceDE w:val="0"/>
        <w:ind w:left="1069"/>
        <w:contextualSpacing w:val="0"/>
        <w:jc w:val="both"/>
        <w:rPr>
          <w:b/>
        </w:rPr>
      </w:pPr>
    </w:p>
    <w:p w14:paraId="7BAFE182" w14:textId="77777777" w:rsidR="00115227" w:rsidRPr="006148D4" w:rsidRDefault="002A50C1" w:rsidP="00D22141">
      <w:pPr>
        <w:shd w:val="clear" w:color="auto" w:fill="FFFFFF" w:themeFill="background1"/>
        <w:ind w:firstLine="709"/>
        <w:jc w:val="both"/>
      </w:pPr>
      <w:r w:rsidRPr="006148D4">
        <w:t xml:space="preserve">Republika Hrvatska kao članica Ujedinjenih naroda, Europske unije i Vijeća Europe u skladu sa suvremenim standardima na području ljudskih prava, aktivno promiče i štiti ljudska prava osoba s invaliditetom. </w:t>
      </w:r>
      <w:r w:rsidR="00D33A5E" w:rsidRPr="006148D4">
        <w:t xml:space="preserve">Republika </w:t>
      </w:r>
      <w:r w:rsidRPr="006148D4">
        <w:t>Hrvatska je svoje djelovanje potvrdila potpisivanjem Konvencije Ujedinjenih naroda o pravima osoba s invaliditetom i njezinom ratifikacijom, te se obvezala i prema nizu drugih međunarodnih instrumenata koji promiču pravo osoba s invaliditetom na život u zajednici na ravnopravnoj osnovi s drugim građanima, čiji je sadržaj uključen u nacionalne politike, strategije i programe s ciljem izjednačavanja mogućnosti za osobe s invaliditetom.</w:t>
      </w:r>
    </w:p>
    <w:p w14:paraId="256B43F8" w14:textId="77777777" w:rsidR="00B561E8" w:rsidRPr="006148D4" w:rsidRDefault="00B561E8" w:rsidP="00D22141">
      <w:pPr>
        <w:shd w:val="clear" w:color="auto" w:fill="FFFFFF" w:themeFill="background1"/>
        <w:ind w:firstLine="709"/>
        <w:jc w:val="both"/>
      </w:pPr>
    </w:p>
    <w:p w14:paraId="1F1B51CB" w14:textId="77777777" w:rsidR="00115227" w:rsidRPr="006148D4" w:rsidRDefault="002A50C1" w:rsidP="00D22141">
      <w:pPr>
        <w:shd w:val="clear" w:color="auto" w:fill="FFFFFF"/>
        <w:ind w:firstLine="709"/>
        <w:jc w:val="both"/>
        <w:textAlignment w:val="baseline"/>
        <w:rPr>
          <w:bdr w:val="none" w:sz="0" w:space="0" w:color="auto" w:frame="1"/>
        </w:rPr>
      </w:pPr>
      <w:r w:rsidRPr="006148D4">
        <w:rPr>
          <w:bdr w:val="none" w:sz="0" w:space="0" w:color="auto" w:frame="1"/>
        </w:rPr>
        <w:t xml:space="preserve">Prema Konvenciji o pravima osoba s invaliditetom </w:t>
      </w:r>
      <w:r w:rsidRPr="006148D4">
        <w:t xml:space="preserve">Republika Hrvatska </w:t>
      </w:r>
      <w:r w:rsidRPr="006148D4">
        <w:rPr>
          <w:bdr w:val="none" w:sz="0" w:space="0" w:color="auto" w:frame="1"/>
        </w:rPr>
        <w:t xml:space="preserve">obvezuje se priznavati jednako pravo svim osobama s invaliditetom na život u zajednici, s pravom izbora jednakim kao i za druge osobe, te se obvezuje poduzeti djelotvorne i odgovarajuće mjere kako bi olakšala osobama s invaliditetom puno uživanje ovoga prava i punog uključenja i sudjelovanja u zajednici. </w:t>
      </w:r>
      <w:r w:rsidRPr="006148D4">
        <w:t xml:space="preserve">Republika Hrvatska obvezuje se priznavati </w:t>
      </w:r>
      <w:r w:rsidRPr="006148D4">
        <w:rPr>
          <w:bdr w:val="none" w:sz="0" w:space="0" w:color="auto" w:frame="1"/>
        </w:rPr>
        <w:t>pravo osobama s invaliditetom na odgovarajući životni standard za njih i njihove obitelji, uključujući odgovarajuću prehranu, odijevanje, stanovanje, kao i na stalno unaprjeđenje životnih uvjeta te se obvezuje poduzeti odgovarajuće korake kako bi zaštitila i promicala ostvarenje ovog</w:t>
      </w:r>
      <w:r w:rsidR="00567DCE">
        <w:rPr>
          <w:bdr w:val="none" w:sz="0" w:space="0" w:color="auto" w:frame="1"/>
        </w:rPr>
        <w:t>a</w:t>
      </w:r>
      <w:r w:rsidRPr="006148D4">
        <w:rPr>
          <w:bdr w:val="none" w:sz="0" w:space="0" w:color="auto" w:frame="1"/>
        </w:rPr>
        <w:t xml:space="preserve"> prava bez diskriminacije na osnovi invaliditeta.</w:t>
      </w:r>
      <w:r w:rsidRPr="006148D4">
        <w:t xml:space="preserve"> Republika Hrvatska obvezuje se priznavati </w:t>
      </w:r>
      <w:r w:rsidRPr="006148D4">
        <w:rPr>
          <w:bdr w:val="none" w:sz="0" w:space="0" w:color="auto" w:frame="1"/>
        </w:rPr>
        <w:t>pravo osoba s invaliditetom na socijalnu zaštitu i na uživanje tog prava bez diskriminacije na osnovi invaliditeta, te se obvezuje poduzeti odgovarajuće korake kako bi zaštitila i promicala ostvarenje ovog</w:t>
      </w:r>
      <w:r w:rsidR="00567DCE">
        <w:rPr>
          <w:bdr w:val="none" w:sz="0" w:space="0" w:color="auto" w:frame="1"/>
        </w:rPr>
        <w:t>a</w:t>
      </w:r>
      <w:r w:rsidRPr="006148D4">
        <w:rPr>
          <w:bdr w:val="none" w:sz="0" w:space="0" w:color="auto" w:frame="1"/>
        </w:rPr>
        <w:t xml:space="preserve"> prava.</w:t>
      </w:r>
    </w:p>
    <w:p w14:paraId="761DA445" w14:textId="77777777" w:rsidR="00B561E8" w:rsidRPr="006148D4" w:rsidRDefault="00B561E8" w:rsidP="00D22141">
      <w:pPr>
        <w:shd w:val="clear" w:color="auto" w:fill="FFFFFF"/>
        <w:ind w:firstLine="709"/>
        <w:jc w:val="both"/>
        <w:textAlignment w:val="baseline"/>
        <w:rPr>
          <w:bdr w:val="none" w:sz="0" w:space="0" w:color="auto" w:frame="1"/>
        </w:rPr>
      </w:pPr>
    </w:p>
    <w:p w14:paraId="6A33EEDD" w14:textId="77777777" w:rsidR="002A50C1" w:rsidRPr="006148D4" w:rsidRDefault="002A50C1" w:rsidP="00D22141">
      <w:pPr>
        <w:shd w:val="clear" w:color="auto" w:fill="FFFFFF"/>
        <w:ind w:firstLine="709"/>
        <w:jc w:val="both"/>
        <w:textAlignment w:val="baseline"/>
        <w:rPr>
          <w:bdr w:val="none" w:sz="0" w:space="0" w:color="auto" w:frame="1"/>
        </w:rPr>
      </w:pPr>
      <w:r w:rsidRPr="0083691E">
        <w:rPr>
          <w:bdr w:val="none" w:sz="0" w:space="0" w:color="auto" w:frame="1"/>
        </w:rPr>
        <w:t>Zakon o socijalnoj skrbi</w:t>
      </w:r>
      <w:r w:rsidR="0083691E">
        <w:rPr>
          <w:bdr w:val="none" w:sz="0" w:space="0" w:color="auto" w:frame="1"/>
        </w:rPr>
        <w:t xml:space="preserve"> iz</w:t>
      </w:r>
      <w:r w:rsidRPr="0083691E">
        <w:rPr>
          <w:bdr w:val="none" w:sz="0" w:space="0" w:color="auto" w:frame="1"/>
        </w:rPr>
        <w:t xml:space="preserve"> 2011. (</w:t>
      </w:r>
      <w:r w:rsidR="00480A43" w:rsidRPr="0083691E">
        <w:rPr>
          <w:bdr w:val="none" w:sz="0" w:space="0" w:color="auto" w:frame="1"/>
        </w:rPr>
        <w:t>„</w:t>
      </w:r>
      <w:r w:rsidRPr="0083691E">
        <w:rPr>
          <w:bdr w:val="none" w:sz="0" w:space="0" w:color="auto" w:frame="1"/>
        </w:rPr>
        <w:t>Narodne novine</w:t>
      </w:r>
      <w:r w:rsidR="00480A43" w:rsidRPr="0083691E">
        <w:rPr>
          <w:bdr w:val="none" w:sz="0" w:space="0" w:color="auto" w:frame="1"/>
        </w:rPr>
        <w:t>“</w:t>
      </w:r>
      <w:r w:rsidR="00F21EC7" w:rsidRPr="0083691E">
        <w:rPr>
          <w:bdr w:val="none" w:sz="0" w:space="0" w:color="auto" w:frame="1"/>
        </w:rPr>
        <w:t>,</w:t>
      </w:r>
      <w:r w:rsidRPr="0083691E">
        <w:rPr>
          <w:bdr w:val="none" w:sz="0" w:space="0" w:color="auto" w:frame="1"/>
        </w:rPr>
        <w:t xml:space="preserve"> br</w:t>
      </w:r>
      <w:r w:rsidR="0083691E">
        <w:rPr>
          <w:bdr w:val="none" w:sz="0" w:space="0" w:color="auto" w:frame="1"/>
        </w:rPr>
        <w:t>oj</w:t>
      </w:r>
      <w:r w:rsidR="00480A43" w:rsidRPr="0083691E">
        <w:rPr>
          <w:bdr w:val="none" w:sz="0" w:space="0" w:color="auto" w:frame="1"/>
        </w:rPr>
        <w:t xml:space="preserve"> </w:t>
      </w:r>
      <w:r w:rsidRPr="0083691E">
        <w:rPr>
          <w:bdr w:val="none" w:sz="0" w:space="0" w:color="auto" w:frame="1"/>
        </w:rPr>
        <w:t>57/11</w:t>
      </w:r>
      <w:r w:rsidR="001B46D3" w:rsidRPr="0083691E">
        <w:rPr>
          <w:bdr w:val="none" w:sz="0" w:space="0" w:color="auto" w:frame="1"/>
        </w:rPr>
        <w:t>.</w:t>
      </w:r>
      <w:r w:rsidRPr="0083691E">
        <w:rPr>
          <w:bdr w:val="none" w:sz="0" w:space="0" w:color="auto" w:frame="1"/>
        </w:rPr>
        <w:t>)</w:t>
      </w:r>
      <w:r w:rsidR="0083691E">
        <w:rPr>
          <w:bdr w:val="none" w:sz="0" w:space="0" w:color="auto" w:frame="1"/>
        </w:rPr>
        <w:t>,</w:t>
      </w:r>
      <w:r w:rsidRPr="0083691E">
        <w:rPr>
          <w:bdr w:val="none" w:sz="0" w:space="0" w:color="auto" w:frame="1"/>
        </w:rPr>
        <w:t xml:space="preserve"> propisivao</w:t>
      </w:r>
      <w:r w:rsidRPr="006148D4">
        <w:rPr>
          <w:bdr w:val="none" w:sz="0" w:space="0" w:color="auto" w:frame="1"/>
        </w:rPr>
        <w:t xml:space="preserve"> je pravo na inkluzivni dodatak kao jedno od prava u sustavu socijalne skrbi. Prema navedenom Zakonu</w:t>
      </w:r>
      <w:r w:rsidR="00243F35" w:rsidRPr="006148D4">
        <w:rPr>
          <w:bdr w:val="none" w:sz="0" w:space="0" w:color="auto" w:frame="1"/>
        </w:rPr>
        <w:t>,</w:t>
      </w:r>
      <w:r w:rsidRPr="006148D4">
        <w:rPr>
          <w:bdr w:val="none" w:sz="0" w:space="0" w:color="auto" w:frame="1"/>
        </w:rPr>
        <w:t xml:space="preserve"> inkluzivni dodatak propisan je kao novčana potpora namijenjena osobama s invaliditetom radi stvaranja uvjeta za izjednačavanje mogućnosti za njihovo uključivanje u svakodnevni život. Pravo na inkluzivni dodatak u istovjetnoj definiciji zadržano je i u Zakonu o socijalnoj skrbi</w:t>
      </w:r>
      <w:r w:rsidR="00697BB7">
        <w:rPr>
          <w:bdr w:val="none" w:sz="0" w:space="0" w:color="auto" w:frame="1"/>
        </w:rPr>
        <w:t xml:space="preserve"> iz 2012.</w:t>
      </w:r>
      <w:r w:rsidRPr="006148D4">
        <w:rPr>
          <w:bdr w:val="none" w:sz="0" w:space="0" w:color="auto" w:frame="1"/>
        </w:rPr>
        <w:t xml:space="preserve"> (</w:t>
      </w:r>
      <w:r w:rsidR="00480A43" w:rsidRPr="006148D4">
        <w:rPr>
          <w:bdr w:val="none" w:sz="0" w:space="0" w:color="auto" w:frame="1"/>
        </w:rPr>
        <w:t>„</w:t>
      </w:r>
      <w:r w:rsidRPr="006148D4">
        <w:rPr>
          <w:bdr w:val="none" w:sz="0" w:space="0" w:color="auto" w:frame="1"/>
        </w:rPr>
        <w:t>Narodne novine</w:t>
      </w:r>
      <w:r w:rsidR="00480A43" w:rsidRPr="006148D4">
        <w:rPr>
          <w:bdr w:val="none" w:sz="0" w:space="0" w:color="auto" w:frame="1"/>
        </w:rPr>
        <w:t>“</w:t>
      </w:r>
      <w:r w:rsidR="00F21EC7" w:rsidRPr="006148D4">
        <w:rPr>
          <w:bdr w:val="none" w:sz="0" w:space="0" w:color="auto" w:frame="1"/>
        </w:rPr>
        <w:t>,</w:t>
      </w:r>
      <w:r w:rsidRPr="006148D4">
        <w:rPr>
          <w:bdr w:val="none" w:sz="0" w:space="0" w:color="auto" w:frame="1"/>
        </w:rPr>
        <w:t xml:space="preserve"> br</w:t>
      </w:r>
      <w:r w:rsidR="00697BB7">
        <w:rPr>
          <w:bdr w:val="none" w:sz="0" w:space="0" w:color="auto" w:frame="1"/>
        </w:rPr>
        <w:t>oj</w:t>
      </w:r>
      <w:r w:rsidRPr="006148D4">
        <w:rPr>
          <w:bdr w:val="none" w:sz="0" w:space="0" w:color="auto" w:frame="1"/>
        </w:rPr>
        <w:t xml:space="preserve"> 33/12</w:t>
      </w:r>
      <w:r w:rsidR="001B46D3" w:rsidRPr="006148D4">
        <w:rPr>
          <w:bdr w:val="none" w:sz="0" w:space="0" w:color="auto" w:frame="1"/>
        </w:rPr>
        <w:t>.</w:t>
      </w:r>
      <w:r w:rsidRPr="006148D4">
        <w:rPr>
          <w:bdr w:val="none" w:sz="0" w:space="0" w:color="auto" w:frame="1"/>
        </w:rPr>
        <w:t>). No, od 1. siječnja 2014., odnosno od dana stupanja na snagu Zakona o socijalnoj skrbi (</w:t>
      </w:r>
      <w:r w:rsidR="00480A43" w:rsidRPr="006148D4">
        <w:rPr>
          <w:bdr w:val="none" w:sz="0" w:space="0" w:color="auto" w:frame="1"/>
        </w:rPr>
        <w:t>„</w:t>
      </w:r>
      <w:r w:rsidRPr="006148D4">
        <w:rPr>
          <w:bdr w:val="none" w:sz="0" w:space="0" w:color="auto" w:frame="1"/>
        </w:rPr>
        <w:t>Narodne novine</w:t>
      </w:r>
      <w:r w:rsidR="00480A43" w:rsidRPr="006148D4">
        <w:rPr>
          <w:bdr w:val="none" w:sz="0" w:space="0" w:color="auto" w:frame="1"/>
        </w:rPr>
        <w:t>“</w:t>
      </w:r>
      <w:r w:rsidR="00F21EC7" w:rsidRPr="006148D4">
        <w:rPr>
          <w:bdr w:val="none" w:sz="0" w:space="0" w:color="auto" w:frame="1"/>
        </w:rPr>
        <w:t>, br</w:t>
      </w:r>
      <w:r w:rsidR="00697BB7">
        <w:rPr>
          <w:bdr w:val="none" w:sz="0" w:space="0" w:color="auto" w:frame="1"/>
        </w:rPr>
        <w:t>oj</w:t>
      </w:r>
      <w:r w:rsidRPr="006148D4">
        <w:rPr>
          <w:bdr w:val="none" w:sz="0" w:space="0" w:color="auto" w:frame="1"/>
        </w:rPr>
        <w:t xml:space="preserve"> 157/13</w:t>
      </w:r>
      <w:r w:rsidR="001B46D3" w:rsidRPr="006148D4">
        <w:rPr>
          <w:bdr w:val="none" w:sz="0" w:space="0" w:color="auto" w:frame="1"/>
        </w:rPr>
        <w:t>.</w:t>
      </w:r>
      <w:r w:rsidRPr="006148D4">
        <w:rPr>
          <w:bdr w:val="none" w:sz="0" w:space="0" w:color="auto" w:frame="1"/>
        </w:rPr>
        <w:t xml:space="preserve">), prestao je važiti Zakon o socijalnoj skrbi </w:t>
      </w:r>
      <w:r w:rsidR="00AA749A">
        <w:rPr>
          <w:bdr w:val="none" w:sz="0" w:space="0" w:color="auto" w:frame="1"/>
        </w:rPr>
        <w:t>iz</w:t>
      </w:r>
      <w:r w:rsidRPr="006148D4">
        <w:rPr>
          <w:bdr w:val="none" w:sz="0" w:space="0" w:color="auto" w:frame="1"/>
        </w:rPr>
        <w:t xml:space="preserve"> 2012. (</w:t>
      </w:r>
      <w:r w:rsidR="00480A43" w:rsidRPr="006148D4">
        <w:rPr>
          <w:bdr w:val="none" w:sz="0" w:space="0" w:color="auto" w:frame="1"/>
        </w:rPr>
        <w:t>„</w:t>
      </w:r>
      <w:r w:rsidRPr="006148D4">
        <w:rPr>
          <w:bdr w:val="none" w:sz="0" w:space="0" w:color="auto" w:frame="1"/>
        </w:rPr>
        <w:t>Narodne novine</w:t>
      </w:r>
      <w:r w:rsidR="00480A43" w:rsidRPr="006148D4">
        <w:rPr>
          <w:bdr w:val="none" w:sz="0" w:space="0" w:color="auto" w:frame="1"/>
        </w:rPr>
        <w:t>“</w:t>
      </w:r>
      <w:r w:rsidR="00F21EC7" w:rsidRPr="006148D4">
        <w:rPr>
          <w:bdr w:val="none" w:sz="0" w:space="0" w:color="auto" w:frame="1"/>
        </w:rPr>
        <w:t>,</w:t>
      </w:r>
      <w:r w:rsidRPr="006148D4">
        <w:rPr>
          <w:bdr w:val="none" w:sz="0" w:space="0" w:color="auto" w:frame="1"/>
        </w:rPr>
        <w:t xml:space="preserve"> br. 33/12</w:t>
      </w:r>
      <w:r w:rsidR="001B46D3" w:rsidRPr="006148D4">
        <w:rPr>
          <w:bdr w:val="none" w:sz="0" w:space="0" w:color="auto" w:frame="1"/>
        </w:rPr>
        <w:t>.</w:t>
      </w:r>
      <w:r w:rsidRPr="006148D4">
        <w:rPr>
          <w:bdr w:val="none" w:sz="0" w:space="0" w:color="auto" w:frame="1"/>
        </w:rPr>
        <w:t>, 46/13</w:t>
      </w:r>
      <w:r w:rsidR="001B46D3" w:rsidRPr="006148D4">
        <w:rPr>
          <w:bdr w:val="none" w:sz="0" w:space="0" w:color="auto" w:frame="1"/>
        </w:rPr>
        <w:t>.</w:t>
      </w:r>
      <w:r w:rsidRPr="006148D4">
        <w:rPr>
          <w:bdr w:val="none" w:sz="0" w:space="0" w:color="auto" w:frame="1"/>
        </w:rPr>
        <w:t xml:space="preserve"> i 49/13</w:t>
      </w:r>
      <w:r w:rsidR="001B46D3" w:rsidRPr="006148D4">
        <w:rPr>
          <w:bdr w:val="none" w:sz="0" w:space="0" w:color="auto" w:frame="1"/>
        </w:rPr>
        <w:t>.</w:t>
      </w:r>
      <w:r w:rsidRPr="006148D4">
        <w:rPr>
          <w:bdr w:val="none" w:sz="0" w:space="0" w:color="auto" w:frame="1"/>
        </w:rPr>
        <w:t xml:space="preserve">). </w:t>
      </w:r>
      <w:r w:rsidR="00376636" w:rsidRPr="006148D4">
        <w:rPr>
          <w:bdr w:val="none" w:sz="0" w:space="0" w:color="auto" w:frame="1"/>
        </w:rPr>
        <w:t>Nacrt prijedloga zakona o inkluzivnom dodatku bio je izrađen 2013., ali u tom trenutku</w:t>
      </w:r>
      <w:r w:rsidR="00AF6323" w:rsidRPr="006148D4">
        <w:rPr>
          <w:bdr w:val="none" w:sz="0" w:space="0" w:color="auto" w:frame="1"/>
        </w:rPr>
        <w:t xml:space="preserve"> predstavnici udruga</w:t>
      </w:r>
      <w:r w:rsidR="00376636" w:rsidRPr="006148D4">
        <w:rPr>
          <w:bdr w:val="none" w:sz="0" w:space="0" w:color="auto" w:frame="1"/>
        </w:rPr>
        <w:t xml:space="preserve"> </w:t>
      </w:r>
      <w:r w:rsidR="005947AA" w:rsidRPr="006148D4">
        <w:rPr>
          <w:bdr w:val="none" w:sz="0" w:space="0" w:color="auto" w:frame="1"/>
        </w:rPr>
        <w:t>osob</w:t>
      </w:r>
      <w:r w:rsidR="00AF6323" w:rsidRPr="006148D4">
        <w:rPr>
          <w:bdr w:val="none" w:sz="0" w:space="0" w:color="auto" w:frame="1"/>
        </w:rPr>
        <w:t>a</w:t>
      </w:r>
      <w:r w:rsidR="005947AA" w:rsidRPr="006148D4">
        <w:rPr>
          <w:bdr w:val="none" w:sz="0" w:space="0" w:color="auto" w:frame="1"/>
        </w:rPr>
        <w:t xml:space="preserve"> s invaliditetom protivil</w:t>
      </w:r>
      <w:r w:rsidR="00AF6323" w:rsidRPr="006148D4">
        <w:rPr>
          <w:bdr w:val="none" w:sz="0" w:space="0" w:color="auto" w:frame="1"/>
        </w:rPr>
        <w:t>i</w:t>
      </w:r>
      <w:r w:rsidR="005947AA" w:rsidRPr="006148D4">
        <w:rPr>
          <w:bdr w:val="none" w:sz="0" w:space="0" w:color="auto" w:frame="1"/>
        </w:rPr>
        <w:t xml:space="preserve"> su se </w:t>
      </w:r>
      <w:r w:rsidR="00AD197B" w:rsidRPr="006148D4">
        <w:rPr>
          <w:bdr w:val="none" w:sz="0" w:space="0" w:color="auto" w:frame="1"/>
        </w:rPr>
        <w:t xml:space="preserve">dohodovnom i </w:t>
      </w:r>
      <w:r w:rsidR="005947AA" w:rsidRPr="006148D4">
        <w:rPr>
          <w:bdr w:val="none" w:sz="0" w:space="0" w:color="auto" w:frame="1"/>
        </w:rPr>
        <w:t xml:space="preserve">imovinskom cenzusu kao jednom od kriterija za ostvarivanje ovoga prava, te </w:t>
      </w:r>
      <w:r w:rsidR="00376636" w:rsidRPr="006148D4">
        <w:rPr>
          <w:bdr w:val="none" w:sz="0" w:space="0" w:color="auto" w:frame="1"/>
        </w:rPr>
        <w:t>rasp</w:t>
      </w:r>
      <w:r w:rsidR="00243F35" w:rsidRPr="006148D4">
        <w:rPr>
          <w:bdr w:val="none" w:sz="0" w:space="0" w:color="auto" w:frame="1"/>
        </w:rPr>
        <w:t>o</w:t>
      </w:r>
      <w:r w:rsidR="00376636" w:rsidRPr="006148D4">
        <w:rPr>
          <w:bdr w:val="none" w:sz="0" w:space="0" w:color="auto" w:frame="1"/>
        </w:rPr>
        <w:t xml:space="preserve">loživa sredstva nisu bila dostatna za </w:t>
      </w:r>
      <w:r w:rsidR="005947AA" w:rsidRPr="006148D4">
        <w:rPr>
          <w:bdr w:val="none" w:sz="0" w:space="0" w:color="auto" w:frame="1"/>
        </w:rPr>
        <w:t xml:space="preserve">drugačije kriterije i </w:t>
      </w:r>
      <w:r w:rsidR="00376636" w:rsidRPr="006148D4">
        <w:rPr>
          <w:bdr w:val="none" w:sz="0" w:space="0" w:color="auto" w:frame="1"/>
        </w:rPr>
        <w:t xml:space="preserve">postizanje cilja kojeg je trebalo postići donošenjem </w:t>
      </w:r>
      <w:r w:rsidR="00AA749A">
        <w:rPr>
          <w:bdr w:val="none" w:sz="0" w:space="0" w:color="auto" w:frame="1"/>
        </w:rPr>
        <w:t>spomenutog</w:t>
      </w:r>
      <w:r w:rsidR="00376636" w:rsidRPr="006148D4">
        <w:rPr>
          <w:bdr w:val="none" w:sz="0" w:space="0" w:color="auto" w:frame="1"/>
        </w:rPr>
        <w:t xml:space="preserve"> </w:t>
      </w:r>
      <w:r w:rsidR="00BA25FD" w:rsidRPr="006148D4">
        <w:rPr>
          <w:bdr w:val="none" w:sz="0" w:space="0" w:color="auto" w:frame="1"/>
        </w:rPr>
        <w:t>z</w:t>
      </w:r>
      <w:r w:rsidR="00376636" w:rsidRPr="006148D4">
        <w:rPr>
          <w:bdr w:val="none" w:sz="0" w:space="0" w:color="auto" w:frame="1"/>
        </w:rPr>
        <w:t xml:space="preserve">akona te je </w:t>
      </w:r>
      <w:r w:rsidR="00376636" w:rsidRPr="006148D4">
        <w:rPr>
          <w:bdr w:val="none" w:sz="0" w:space="0" w:color="auto" w:frame="1"/>
        </w:rPr>
        <w:lastRenderedPageBreak/>
        <w:t xml:space="preserve">zaključeno da se donošenje </w:t>
      </w:r>
      <w:r w:rsidR="00BA25FD" w:rsidRPr="006148D4">
        <w:rPr>
          <w:bdr w:val="none" w:sz="0" w:space="0" w:color="auto" w:frame="1"/>
        </w:rPr>
        <w:t>z</w:t>
      </w:r>
      <w:r w:rsidR="00376636" w:rsidRPr="006148D4">
        <w:rPr>
          <w:bdr w:val="none" w:sz="0" w:space="0" w:color="auto" w:frame="1"/>
        </w:rPr>
        <w:t xml:space="preserve">akona odgodi. </w:t>
      </w:r>
      <w:r w:rsidR="00C156CF" w:rsidRPr="006148D4">
        <w:rPr>
          <w:bdr w:val="none" w:sz="0" w:space="0" w:color="auto" w:frame="1"/>
        </w:rPr>
        <w:t>Nadalje, u Nacionalnoj st</w:t>
      </w:r>
      <w:r w:rsidR="00376636" w:rsidRPr="006148D4">
        <w:rPr>
          <w:bdr w:val="none" w:sz="0" w:space="0" w:color="auto" w:frame="1"/>
        </w:rPr>
        <w:t>rategiji izjednačavanja mogućnosti za osobe s invaliditetom od 2017. do 2020. godine</w:t>
      </w:r>
      <w:r w:rsidR="00243F35" w:rsidRPr="006148D4">
        <w:rPr>
          <w:bdr w:val="none" w:sz="0" w:space="0" w:color="auto" w:frame="1"/>
        </w:rPr>
        <w:t xml:space="preserve"> </w:t>
      </w:r>
      <w:r w:rsidR="00D92A6B">
        <w:rPr>
          <w:bdr w:val="none" w:sz="0" w:space="0" w:color="auto" w:frame="1"/>
        </w:rPr>
        <w:t xml:space="preserve">(„Narodne novine“, broj 42/17.), </w:t>
      </w:r>
      <w:r w:rsidR="00243F35" w:rsidRPr="006148D4">
        <w:rPr>
          <w:bdr w:val="none" w:sz="0" w:space="0" w:color="auto" w:frame="1"/>
        </w:rPr>
        <w:t xml:space="preserve">bila je </w:t>
      </w:r>
      <w:r w:rsidR="00376636" w:rsidRPr="006148D4">
        <w:rPr>
          <w:bdr w:val="none" w:sz="0" w:space="0" w:color="auto" w:frame="1"/>
        </w:rPr>
        <w:t xml:space="preserve">definirana mjera: Uspostaviti zakonodavni i institucionalni okvir za unaprjeđenje prava osoba s invaliditetom u sustavima obiteljske i socijalne zaštite u skladu sa specifičnim zahtjevima Konvencije o pravima osoba s invaliditetom UN-a, u okviru koje je planirana Aktivnost 1. Izraditi analizu postojećih prava, usluga, potpora i olakšica u različitim sustavima koja se ostvaruju temeljem invaliditeta u svrhu izrade prijedloga prava na inkluzivni dodatak i 2. Izraditi Nacrt prijedloga zakona o inkluzivnom dodatku i osiguranje preduvjeta za uvođenje novog prava na inkluzivni dodatak. </w:t>
      </w:r>
      <w:r w:rsidRPr="006148D4">
        <w:rPr>
          <w:bdr w:val="none" w:sz="0" w:space="0" w:color="auto" w:frame="1"/>
        </w:rPr>
        <w:t xml:space="preserve">Unatoč činjenici da pravo na inkluzivni dodatak </w:t>
      </w:r>
      <w:r w:rsidR="00690855" w:rsidRPr="006148D4">
        <w:rPr>
          <w:bdr w:val="none" w:sz="0" w:space="0" w:color="auto" w:frame="1"/>
        </w:rPr>
        <w:t xml:space="preserve">trenutno nije propisano kao </w:t>
      </w:r>
      <w:r w:rsidRPr="006148D4">
        <w:rPr>
          <w:bdr w:val="none" w:sz="0" w:space="0" w:color="auto" w:frame="1"/>
        </w:rPr>
        <w:t>jedno od prava koje korisnici mogu ostvariti u sustavu socijalne skrbi, prava koja osobe s invaliditetom ostvar</w:t>
      </w:r>
      <w:r w:rsidR="00690855" w:rsidRPr="006148D4">
        <w:rPr>
          <w:bdr w:val="none" w:sz="0" w:space="0" w:color="auto" w:frame="1"/>
        </w:rPr>
        <w:t>uju</w:t>
      </w:r>
      <w:r w:rsidRPr="006148D4">
        <w:rPr>
          <w:bdr w:val="none" w:sz="0" w:space="0" w:color="auto" w:frame="1"/>
        </w:rPr>
        <w:t xml:space="preserve"> u sustavu socijalne skrbi su se kroz godine </w:t>
      </w:r>
      <w:r w:rsidR="005947AA" w:rsidRPr="006148D4">
        <w:rPr>
          <w:bdr w:val="none" w:sz="0" w:space="0" w:color="auto" w:frame="1"/>
        </w:rPr>
        <w:t xml:space="preserve">kontinuirano </w:t>
      </w:r>
      <w:r w:rsidRPr="006148D4">
        <w:rPr>
          <w:bdr w:val="none" w:sz="0" w:space="0" w:color="auto" w:frame="1"/>
        </w:rPr>
        <w:t>unaprjeđivala.</w:t>
      </w:r>
    </w:p>
    <w:p w14:paraId="655F819B" w14:textId="77777777" w:rsidR="00B561E8" w:rsidRPr="006148D4" w:rsidRDefault="00B561E8" w:rsidP="00D22141">
      <w:pPr>
        <w:shd w:val="clear" w:color="auto" w:fill="FFFFFF"/>
        <w:ind w:firstLine="709"/>
        <w:jc w:val="both"/>
        <w:textAlignment w:val="baseline"/>
        <w:rPr>
          <w:bdr w:val="none" w:sz="0" w:space="0" w:color="auto" w:frame="1"/>
        </w:rPr>
      </w:pPr>
    </w:p>
    <w:p w14:paraId="1BFBF1AD" w14:textId="77777777" w:rsidR="002A50C1" w:rsidRPr="006148D4" w:rsidRDefault="005C1A4C" w:rsidP="00D22141">
      <w:pPr>
        <w:shd w:val="clear" w:color="auto" w:fill="FFFFFF"/>
        <w:ind w:firstLine="709"/>
        <w:jc w:val="both"/>
        <w:textAlignment w:val="baseline"/>
        <w:rPr>
          <w:rStyle w:val="zadanifontodlomka-000002"/>
        </w:rPr>
      </w:pPr>
      <w:r>
        <w:rPr>
          <w:rStyle w:val="zadanifontodlomka-000002"/>
        </w:rPr>
        <w:t>Prijedlogom z</w:t>
      </w:r>
      <w:r w:rsidR="00376636" w:rsidRPr="006148D4">
        <w:rPr>
          <w:rStyle w:val="zadanifontodlomka-000002"/>
        </w:rPr>
        <w:t>akon</w:t>
      </w:r>
      <w:r>
        <w:rPr>
          <w:rStyle w:val="zadanifontodlomka-000002"/>
        </w:rPr>
        <w:t>a</w:t>
      </w:r>
      <w:r w:rsidR="00376636" w:rsidRPr="006148D4">
        <w:rPr>
          <w:rStyle w:val="zadanifontodlomka-000002"/>
        </w:rPr>
        <w:t xml:space="preserve"> o inkluzivnom dodatku objedinit će se pravo na osobnu invalidninu i pravo na doplatak za pomoć i njegu </w:t>
      </w:r>
      <w:r w:rsidR="00376636" w:rsidRPr="006148D4">
        <w:rPr>
          <w:bdr w:val="none" w:sz="0" w:space="0" w:color="auto" w:frame="1"/>
        </w:rPr>
        <w:t xml:space="preserve">koja se ostvaruju </w:t>
      </w:r>
      <w:r w:rsidR="00D93BF7" w:rsidRPr="006148D4">
        <w:rPr>
          <w:bdr w:val="none" w:sz="0" w:space="0" w:color="auto" w:frame="1"/>
        </w:rPr>
        <w:t>sukladno</w:t>
      </w:r>
      <w:r w:rsidR="002A50C1" w:rsidRPr="006148D4">
        <w:rPr>
          <w:bdr w:val="none" w:sz="0" w:space="0" w:color="auto" w:frame="1"/>
        </w:rPr>
        <w:t xml:space="preserve"> Zakon</w:t>
      </w:r>
      <w:r w:rsidR="00D93BF7" w:rsidRPr="006148D4">
        <w:rPr>
          <w:bdr w:val="none" w:sz="0" w:space="0" w:color="auto" w:frame="1"/>
        </w:rPr>
        <w:t>u</w:t>
      </w:r>
      <w:r w:rsidR="002A50C1" w:rsidRPr="006148D4">
        <w:rPr>
          <w:bdr w:val="none" w:sz="0" w:space="0" w:color="auto" w:frame="1"/>
        </w:rPr>
        <w:t xml:space="preserve"> o socijalnoj skrbi </w:t>
      </w:r>
      <w:r w:rsidR="002A50C1" w:rsidRPr="006148D4">
        <w:rPr>
          <w:rStyle w:val="zadanifontodlomka-000002"/>
        </w:rPr>
        <w:t>(</w:t>
      </w:r>
      <w:r w:rsidR="004A4264" w:rsidRPr="006148D4">
        <w:rPr>
          <w:rStyle w:val="zadanifontodlomka-000002"/>
        </w:rPr>
        <w:t>„</w:t>
      </w:r>
      <w:r w:rsidR="002A50C1" w:rsidRPr="006148D4">
        <w:rPr>
          <w:rStyle w:val="zadanifontodlomka-000002"/>
        </w:rPr>
        <w:t>Narodne novine</w:t>
      </w:r>
      <w:r w:rsidR="004A4264" w:rsidRPr="006148D4">
        <w:rPr>
          <w:rStyle w:val="zadanifontodlomka-000002"/>
        </w:rPr>
        <w:t>“</w:t>
      </w:r>
      <w:r w:rsidR="002A50C1" w:rsidRPr="006148D4">
        <w:rPr>
          <w:rStyle w:val="zadanifontodlomka-000002"/>
        </w:rPr>
        <w:t>, br. 18/22</w:t>
      </w:r>
      <w:r w:rsidR="001B46D3" w:rsidRPr="006148D4">
        <w:rPr>
          <w:rStyle w:val="zadanifontodlomka-000002"/>
        </w:rPr>
        <w:t>.</w:t>
      </w:r>
      <w:r w:rsidR="00BA25FD" w:rsidRPr="006148D4">
        <w:rPr>
          <w:rStyle w:val="zadanifontodlomka-000002"/>
        </w:rPr>
        <w:t xml:space="preserve">, </w:t>
      </w:r>
      <w:r w:rsidR="009236CD" w:rsidRPr="006148D4">
        <w:rPr>
          <w:rStyle w:val="zadanifontodlomka-000002"/>
        </w:rPr>
        <w:t>46/22</w:t>
      </w:r>
      <w:r w:rsidR="001B46D3" w:rsidRPr="006148D4">
        <w:rPr>
          <w:rStyle w:val="zadanifontodlomka-000002"/>
        </w:rPr>
        <w:t>.</w:t>
      </w:r>
      <w:r w:rsidR="00590C90" w:rsidRPr="006148D4">
        <w:rPr>
          <w:rStyle w:val="zadanifontodlomka-000002"/>
        </w:rPr>
        <w:t xml:space="preserve">, </w:t>
      </w:r>
      <w:r w:rsidR="00BA25FD" w:rsidRPr="006148D4">
        <w:rPr>
          <w:rStyle w:val="zadanifontodlomka-000002"/>
        </w:rPr>
        <w:t>119/22</w:t>
      </w:r>
      <w:r w:rsidR="001B46D3" w:rsidRPr="006148D4">
        <w:rPr>
          <w:rStyle w:val="zadanifontodlomka-000002"/>
        </w:rPr>
        <w:t>.</w:t>
      </w:r>
      <w:r w:rsidR="00590C90" w:rsidRPr="006148D4">
        <w:rPr>
          <w:rStyle w:val="zadanifontodlomka-000002"/>
        </w:rPr>
        <w:t xml:space="preserve"> i 71/23</w:t>
      </w:r>
      <w:r w:rsidR="001B46D3" w:rsidRPr="006148D4">
        <w:rPr>
          <w:rStyle w:val="zadanifontodlomka-000002"/>
        </w:rPr>
        <w:t>.</w:t>
      </w:r>
      <w:r w:rsidR="002A50C1" w:rsidRPr="006148D4">
        <w:rPr>
          <w:rStyle w:val="zadanifontodlomka-000002"/>
        </w:rPr>
        <w:t>)</w:t>
      </w:r>
      <w:r w:rsidR="00501D53" w:rsidRPr="006148D4">
        <w:rPr>
          <w:rStyle w:val="zadanifontodlomka-000002"/>
        </w:rPr>
        <w:t xml:space="preserve">, </w:t>
      </w:r>
      <w:r w:rsidR="00376636" w:rsidRPr="006148D4">
        <w:rPr>
          <w:rStyle w:val="zadanifontodlomka-000002"/>
        </w:rPr>
        <w:t xml:space="preserve">pravo na doplatak za djecu </w:t>
      </w:r>
      <w:r w:rsidR="00AF6323" w:rsidRPr="006148D4">
        <w:rPr>
          <w:rStyle w:val="zadanifontodlomka-000002"/>
        </w:rPr>
        <w:t xml:space="preserve">u uvećanom iznosu </w:t>
      </w:r>
      <w:r w:rsidR="00376636" w:rsidRPr="006148D4">
        <w:rPr>
          <w:rStyle w:val="zadanifontodlomka-000002"/>
        </w:rPr>
        <w:t>koj</w:t>
      </w:r>
      <w:r w:rsidR="00501D53" w:rsidRPr="006148D4">
        <w:rPr>
          <w:rStyle w:val="zadanifontodlomka-000002"/>
        </w:rPr>
        <w:t>e</w:t>
      </w:r>
      <w:r w:rsidR="00376636" w:rsidRPr="006148D4">
        <w:rPr>
          <w:rStyle w:val="zadanifontodlomka-000002"/>
        </w:rPr>
        <w:t xml:space="preserve"> se ostvaruje </w:t>
      </w:r>
      <w:r w:rsidR="00AF6323" w:rsidRPr="006148D4">
        <w:rPr>
          <w:rStyle w:val="zadanifontodlomka-000002"/>
        </w:rPr>
        <w:t xml:space="preserve">temeljem oštećenja zdravlja, težeg ili teškog invaliditeta </w:t>
      </w:r>
      <w:r w:rsidR="00376636" w:rsidRPr="006148D4">
        <w:rPr>
          <w:rStyle w:val="zadanifontodlomka-000002"/>
        </w:rPr>
        <w:t>sukladno Zakonu o doplatku za djecu (</w:t>
      </w:r>
      <w:r w:rsidR="003E6A08">
        <w:rPr>
          <w:rStyle w:val="zadanifontodlomka-000002"/>
        </w:rPr>
        <w:t>„</w:t>
      </w:r>
      <w:r w:rsidR="00376636" w:rsidRPr="006148D4">
        <w:rPr>
          <w:rStyle w:val="zadanifontodlomka-000002"/>
        </w:rPr>
        <w:t>Narodne novine</w:t>
      </w:r>
      <w:r w:rsidR="003E6A08">
        <w:rPr>
          <w:rStyle w:val="zadanifontodlomka-000002"/>
        </w:rPr>
        <w:t>“</w:t>
      </w:r>
      <w:r w:rsidR="00376636" w:rsidRPr="006148D4">
        <w:rPr>
          <w:rStyle w:val="zadanifontodlomka-000002"/>
        </w:rPr>
        <w:t>, br. 94/01</w:t>
      </w:r>
      <w:r w:rsidR="001B46D3" w:rsidRPr="006148D4">
        <w:rPr>
          <w:rStyle w:val="zadanifontodlomka-000002"/>
        </w:rPr>
        <w:t>.</w:t>
      </w:r>
      <w:r w:rsidR="00376636" w:rsidRPr="006148D4">
        <w:rPr>
          <w:rStyle w:val="zadanifontodlomka-000002"/>
        </w:rPr>
        <w:t>, 138/06</w:t>
      </w:r>
      <w:r w:rsidR="001B46D3" w:rsidRPr="006148D4">
        <w:rPr>
          <w:rStyle w:val="zadanifontodlomka-000002"/>
        </w:rPr>
        <w:t>.</w:t>
      </w:r>
      <w:r w:rsidR="00376636" w:rsidRPr="006148D4">
        <w:rPr>
          <w:rStyle w:val="zadanifontodlomka-000002"/>
        </w:rPr>
        <w:t>, 107/07</w:t>
      </w:r>
      <w:r w:rsidR="001B46D3" w:rsidRPr="006148D4">
        <w:rPr>
          <w:rStyle w:val="zadanifontodlomka-000002"/>
        </w:rPr>
        <w:t>.</w:t>
      </w:r>
      <w:r w:rsidR="00376636" w:rsidRPr="006148D4">
        <w:rPr>
          <w:rStyle w:val="zadanifontodlomka-000002"/>
        </w:rPr>
        <w:t>, 37/08</w:t>
      </w:r>
      <w:r w:rsidR="001B46D3" w:rsidRPr="006148D4">
        <w:rPr>
          <w:rStyle w:val="zadanifontodlomka-000002"/>
        </w:rPr>
        <w:t>.</w:t>
      </w:r>
      <w:r w:rsidR="003E6A08">
        <w:rPr>
          <w:rStyle w:val="zadanifontodlomka-000002"/>
        </w:rPr>
        <w:t xml:space="preserve"> - Odluka Ustavnog suda Republike Hrvatske</w:t>
      </w:r>
      <w:r w:rsidR="00376636" w:rsidRPr="006148D4">
        <w:rPr>
          <w:rStyle w:val="zadanifontodlomka-000002"/>
        </w:rPr>
        <w:t>, 61/11</w:t>
      </w:r>
      <w:r w:rsidR="001B46D3" w:rsidRPr="006148D4">
        <w:rPr>
          <w:rStyle w:val="zadanifontodlomka-000002"/>
        </w:rPr>
        <w:t>.</w:t>
      </w:r>
      <w:r w:rsidR="00376636" w:rsidRPr="006148D4">
        <w:rPr>
          <w:rStyle w:val="zadanifontodlomka-000002"/>
        </w:rPr>
        <w:t>, 112/12</w:t>
      </w:r>
      <w:r w:rsidR="001B46D3" w:rsidRPr="006148D4">
        <w:rPr>
          <w:rStyle w:val="zadanifontodlomka-000002"/>
        </w:rPr>
        <w:t>.</w:t>
      </w:r>
      <w:r w:rsidR="00376636" w:rsidRPr="006148D4">
        <w:rPr>
          <w:rStyle w:val="zadanifontodlomka-000002"/>
        </w:rPr>
        <w:t>, 82/15</w:t>
      </w:r>
      <w:r w:rsidR="001B46D3" w:rsidRPr="006148D4">
        <w:rPr>
          <w:rStyle w:val="zadanifontodlomka-000002"/>
        </w:rPr>
        <w:t>.</w:t>
      </w:r>
      <w:r w:rsidR="00376636" w:rsidRPr="006148D4">
        <w:rPr>
          <w:rStyle w:val="zadanifontodlomka-000002"/>
        </w:rPr>
        <w:t xml:space="preserve"> i 58/18</w:t>
      </w:r>
      <w:r w:rsidR="001B46D3" w:rsidRPr="006148D4">
        <w:rPr>
          <w:rStyle w:val="zadanifontodlomka-000002"/>
        </w:rPr>
        <w:t>.</w:t>
      </w:r>
      <w:r w:rsidR="00376636" w:rsidRPr="006148D4">
        <w:rPr>
          <w:rStyle w:val="zadanifontodlomka-000002"/>
        </w:rPr>
        <w:t xml:space="preserve">) i </w:t>
      </w:r>
      <w:r w:rsidR="002A50C1" w:rsidRPr="006148D4">
        <w:rPr>
          <w:rStyle w:val="zadanifontodlomka-000002"/>
        </w:rPr>
        <w:t xml:space="preserve">pravo na </w:t>
      </w:r>
      <w:r w:rsidR="00CC4AD4" w:rsidRPr="006148D4">
        <w:rPr>
          <w:rStyle w:val="zadanifontodlomka-000002"/>
        </w:rPr>
        <w:t>novčanu pomoć za nezaposlene osobe s invaliditetom koje se ostvaruje temeljem Zakona o tržištu rada</w:t>
      </w:r>
      <w:r w:rsidR="00CC4AD4" w:rsidRPr="006148D4">
        <w:t xml:space="preserve"> (</w:t>
      </w:r>
      <w:r w:rsidR="004A4264" w:rsidRPr="006148D4">
        <w:t>„</w:t>
      </w:r>
      <w:r w:rsidR="00CC4AD4" w:rsidRPr="006148D4">
        <w:rPr>
          <w:rStyle w:val="zadanifontodlomka-000002"/>
        </w:rPr>
        <w:t>Narodne novine</w:t>
      </w:r>
      <w:r w:rsidR="004A4264" w:rsidRPr="006148D4">
        <w:rPr>
          <w:rStyle w:val="zadanifontodlomka-000002"/>
        </w:rPr>
        <w:t>“,</w:t>
      </w:r>
      <w:r w:rsidR="00CC4AD4" w:rsidRPr="006148D4">
        <w:rPr>
          <w:rStyle w:val="zadanifontodlomka-000002"/>
        </w:rPr>
        <w:t xml:space="preserve"> br. 118/18</w:t>
      </w:r>
      <w:r w:rsidR="001B46D3" w:rsidRPr="006148D4">
        <w:rPr>
          <w:rStyle w:val="zadanifontodlomka-000002"/>
        </w:rPr>
        <w:t>.</w:t>
      </w:r>
      <w:r w:rsidR="00CC4AD4" w:rsidRPr="006148D4">
        <w:rPr>
          <w:rStyle w:val="zadanifontodlomka-000002"/>
        </w:rPr>
        <w:t>, 32/20</w:t>
      </w:r>
      <w:r w:rsidR="001B46D3" w:rsidRPr="006148D4">
        <w:rPr>
          <w:rStyle w:val="zadanifontodlomka-000002"/>
        </w:rPr>
        <w:t>.</w:t>
      </w:r>
      <w:r w:rsidR="00CC4AD4" w:rsidRPr="006148D4">
        <w:rPr>
          <w:rStyle w:val="zadanifontodlomka-000002"/>
        </w:rPr>
        <w:t xml:space="preserve"> i 18/22</w:t>
      </w:r>
      <w:r w:rsidR="001B46D3" w:rsidRPr="006148D4">
        <w:rPr>
          <w:rStyle w:val="zadanifontodlomka-000002"/>
        </w:rPr>
        <w:t>.</w:t>
      </w:r>
      <w:r w:rsidR="00CC4AD4" w:rsidRPr="006148D4">
        <w:rPr>
          <w:rStyle w:val="zadanifontodlomka-000002"/>
        </w:rPr>
        <w:t>)</w:t>
      </w:r>
      <w:r w:rsidR="002A50C1" w:rsidRPr="006148D4">
        <w:rPr>
          <w:rStyle w:val="zadanifontodlomka-000002"/>
        </w:rPr>
        <w:t xml:space="preserve">. Od 17. veljače 2022., odnosno stupanjem na snagu Zakona o izmjenama i dopunama </w:t>
      </w:r>
      <w:bookmarkStart w:id="0" w:name="_Hlk141187039"/>
      <w:r w:rsidR="002A50C1" w:rsidRPr="006148D4">
        <w:rPr>
          <w:rStyle w:val="zadanifontodlomka-000002"/>
        </w:rPr>
        <w:t xml:space="preserve">Zakona o tržištu rada </w:t>
      </w:r>
      <w:bookmarkEnd w:id="0"/>
      <w:r w:rsidR="002A50C1" w:rsidRPr="006148D4">
        <w:rPr>
          <w:rStyle w:val="zadanifontodlomka-000002"/>
        </w:rPr>
        <w:t>(</w:t>
      </w:r>
      <w:r w:rsidR="004A4264" w:rsidRPr="006148D4">
        <w:rPr>
          <w:rStyle w:val="zadanifontodlomka-000002"/>
        </w:rPr>
        <w:t>„</w:t>
      </w:r>
      <w:r w:rsidR="002A50C1" w:rsidRPr="006148D4">
        <w:rPr>
          <w:rStyle w:val="zadanifontodlomka-000002"/>
        </w:rPr>
        <w:t>Narodne novine</w:t>
      </w:r>
      <w:r w:rsidR="004A4264" w:rsidRPr="006148D4">
        <w:rPr>
          <w:rStyle w:val="zadanifontodlomka-000002"/>
        </w:rPr>
        <w:t>“</w:t>
      </w:r>
      <w:r w:rsidR="002A50C1" w:rsidRPr="006148D4">
        <w:rPr>
          <w:rStyle w:val="zadanifontodlomka-000002"/>
        </w:rPr>
        <w:t>, br</w:t>
      </w:r>
      <w:r w:rsidR="00513773">
        <w:rPr>
          <w:rStyle w:val="zadanifontodlomka-000002"/>
        </w:rPr>
        <w:t>oj</w:t>
      </w:r>
      <w:r w:rsidR="002A50C1" w:rsidRPr="006148D4">
        <w:rPr>
          <w:rStyle w:val="zadanifontodlomka-000002"/>
        </w:rPr>
        <w:t xml:space="preserve"> 18/22</w:t>
      </w:r>
      <w:r w:rsidR="001B46D3" w:rsidRPr="006148D4">
        <w:rPr>
          <w:rStyle w:val="zadanifontodlomka-000002"/>
        </w:rPr>
        <w:t>.</w:t>
      </w:r>
      <w:r w:rsidR="002A50C1" w:rsidRPr="006148D4">
        <w:rPr>
          <w:rStyle w:val="zadanifontodlomka-000002"/>
        </w:rPr>
        <w:t>), prijašnje pravo na naknadu do zaposlenja iz sustava socijalne skrbi definira se kao novčana pomoć za nezaposlene osobe s invaliditetom, a rješavanje o navedenom pravu u nadležnosti je Hrvatskog zavoda za zapošljavanje. Nadalje, Zakon o doplatku za djecu propisuje pravo na doplatak za dijete s oštećenjem zdravlja,</w:t>
      </w:r>
      <w:r w:rsidR="00590C90" w:rsidRPr="006148D4">
        <w:rPr>
          <w:rStyle w:val="zadanifontodlomka-000002"/>
        </w:rPr>
        <w:t xml:space="preserve"> težim ili teškim invaliditetom,</w:t>
      </w:r>
      <w:r w:rsidR="002A50C1" w:rsidRPr="006148D4">
        <w:rPr>
          <w:rStyle w:val="zadanifontodlomka-000002"/>
        </w:rPr>
        <w:t xml:space="preserve"> a za priznavanje istog nadležan je Hrvatski zavod za mirovinsko osiguranje. </w:t>
      </w:r>
      <w:r w:rsidR="00D93BF7" w:rsidRPr="006148D4">
        <w:rPr>
          <w:rStyle w:val="zadanifontodlomka-000002"/>
        </w:rPr>
        <w:t>Z</w:t>
      </w:r>
      <w:r w:rsidR="002A50C1" w:rsidRPr="006148D4">
        <w:rPr>
          <w:rStyle w:val="zadanifontodlomka-000002"/>
        </w:rPr>
        <w:t xml:space="preserve">a svako od navedenih prava provodi se zasebni postupak, a za provođenje postupaka priznavanja prethodno navedenih prava koja se korisnicima priznaju na temelju invaliditeta nadležna su različita tijela. Pored toga, osobe s invaliditetom sukladno važećim propisima mogu u sustavu socijalne skrbi ostvarivati prava temeljem invaliditeta pod jednakim uvjetima, međutim njihove specifične potrebe u okviru određenog stupnja i vrste oštećenja mogu se značajno razlikovati. Stoga je cilj </w:t>
      </w:r>
      <w:r w:rsidR="00513773">
        <w:rPr>
          <w:rStyle w:val="zadanifontodlomka-000002"/>
        </w:rPr>
        <w:t xml:space="preserve">predloženog </w:t>
      </w:r>
      <w:r w:rsidR="00BA25FD" w:rsidRPr="006148D4">
        <w:rPr>
          <w:rStyle w:val="zadanifontodlomka-000002"/>
        </w:rPr>
        <w:t>z</w:t>
      </w:r>
      <w:r w:rsidR="002A50C1" w:rsidRPr="006148D4">
        <w:rPr>
          <w:rStyle w:val="zadanifontodlomka-000002"/>
        </w:rPr>
        <w:t xml:space="preserve">akona </w:t>
      </w:r>
      <w:r w:rsidR="00501D53" w:rsidRPr="006148D4">
        <w:rPr>
          <w:rStyle w:val="zadanifontodlomka-000002"/>
        </w:rPr>
        <w:t>objediniti postojeće naknade koje korisnici ostvaruju temeljem utvrđenog invaliditeta,</w:t>
      </w:r>
      <w:r w:rsidR="002A50C1" w:rsidRPr="006148D4">
        <w:rPr>
          <w:rStyle w:val="zadanifontodlomka-000002"/>
        </w:rPr>
        <w:t xml:space="preserve"> omogućiti pravedniju raspodjelu </w:t>
      </w:r>
      <w:r w:rsidR="00501D53" w:rsidRPr="006148D4">
        <w:rPr>
          <w:rStyle w:val="zadanifontodlomka-000002"/>
        </w:rPr>
        <w:t>prethodno navedenih naknada</w:t>
      </w:r>
      <w:r w:rsidR="00501D53" w:rsidRPr="006148D4">
        <w:t xml:space="preserve"> te</w:t>
      </w:r>
      <w:r w:rsidR="00C03C71" w:rsidRPr="006148D4">
        <w:t xml:space="preserve"> </w:t>
      </w:r>
      <w:r w:rsidR="00C03C71" w:rsidRPr="006148D4">
        <w:rPr>
          <w:rStyle w:val="zadanifontodlomka-000002"/>
        </w:rPr>
        <w:t>unaprijediti transparentnost i ekonomičnost prava</w:t>
      </w:r>
      <w:r w:rsidR="00501D53" w:rsidRPr="006148D4">
        <w:rPr>
          <w:rStyle w:val="zadanifontodlomka-000002"/>
        </w:rPr>
        <w:t xml:space="preserve"> koja se ostvaruju temeljem invaliditeta.</w:t>
      </w:r>
    </w:p>
    <w:p w14:paraId="2B732F93" w14:textId="77777777" w:rsidR="00B561E8" w:rsidRPr="006148D4" w:rsidRDefault="00B561E8" w:rsidP="00D22141">
      <w:pPr>
        <w:shd w:val="clear" w:color="auto" w:fill="FFFFFF"/>
        <w:ind w:firstLine="709"/>
        <w:jc w:val="both"/>
        <w:textAlignment w:val="baseline"/>
        <w:rPr>
          <w:rStyle w:val="zadanifontodlomka-000002"/>
        </w:rPr>
      </w:pPr>
    </w:p>
    <w:p w14:paraId="7CF4D6F1" w14:textId="77777777" w:rsidR="00476F3C" w:rsidRPr="006148D4" w:rsidRDefault="002A50C1" w:rsidP="00D22141">
      <w:pPr>
        <w:ind w:firstLine="708"/>
        <w:jc w:val="both"/>
        <w:rPr>
          <w:bdr w:val="none" w:sz="0" w:space="0" w:color="auto" w:frame="1"/>
        </w:rPr>
      </w:pPr>
      <w:r w:rsidRPr="006148D4">
        <w:rPr>
          <w:bdr w:val="none" w:sz="0" w:space="0" w:color="auto" w:frame="1"/>
        </w:rPr>
        <w:t>Nacionalna razvojna strategija R</w:t>
      </w:r>
      <w:r w:rsidR="00D93BF7" w:rsidRPr="006148D4">
        <w:rPr>
          <w:bdr w:val="none" w:sz="0" w:space="0" w:color="auto" w:frame="1"/>
        </w:rPr>
        <w:t xml:space="preserve">epublike Hrvatske </w:t>
      </w:r>
      <w:r w:rsidRPr="006148D4">
        <w:rPr>
          <w:bdr w:val="none" w:sz="0" w:space="0" w:color="auto" w:frame="1"/>
        </w:rPr>
        <w:t xml:space="preserve">do 2030. godine </w:t>
      </w:r>
      <w:r w:rsidR="00B047AC">
        <w:rPr>
          <w:bdr w:val="none" w:sz="0" w:space="0" w:color="auto" w:frame="1"/>
        </w:rPr>
        <w:t xml:space="preserve">(„Narodne novine“, broj 13/21.), </w:t>
      </w:r>
      <w:r w:rsidRPr="006148D4">
        <w:rPr>
          <w:bdr w:val="none" w:sz="0" w:space="0" w:color="auto" w:frame="1"/>
        </w:rPr>
        <w:t>hijerarhijski je najviši akt strateškog planiranja u Republici Hrvatskoj.</w:t>
      </w:r>
      <w:r w:rsidRPr="006148D4">
        <w:rPr>
          <w:bCs/>
        </w:rPr>
        <w:t xml:space="preserve"> </w:t>
      </w:r>
      <w:r w:rsidRPr="006148D4">
        <w:rPr>
          <w:bdr w:val="none" w:sz="0" w:space="0" w:color="auto" w:frame="1"/>
        </w:rPr>
        <w:t xml:space="preserve">Na temelju iste donesen je Nacionalni plan </w:t>
      </w:r>
      <w:bookmarkStart w:id="1" w:name="_Hlk100062811"/>
      <w:r w:rsidRPr="006148D4">
        <w:rPr>
          <w:bdr w:val="none" w:sz="0" w:space="0" w:color="auto" w:frame="1"/>
        </w:rPr>
        <w:t>izjednačavanja mogućnosti za osobe s invaliditetom za razdoblje od 2021. do</w:t>
      </w:r>
      <w:bookmarkEnd w:id="1"/>
      <w:r w:rsidRPr="006148D4">
        <w:rPr>
          <w:bdr w:val="none" w:sz="0" w:space="0" w:color="auto" w:frame="1"/>
        </w:rPr>
        <w:t xml:space="preserve"> 2027. i pripadajući Akcijski plan izjednačavanja mogućnosti za osobe s invaliditetom za razdoblje od 2021. do 2024. godine</w:t>
      </w:r>
      <w:r w:rsidR="0046070B">
        <w:rPr>
          <w:bdr w:val="none" w:sz="0" w:space="0" w:color="auto" w:frame="1"/>
        </w:rPr>
        <w:t>,</w:t>
      </w:r>
      <w:r w:rsidRPr="006148D4">
        <w:rPr>
          <w:bdr w:val="none" w:sz="0" w:space="0" w:color="auto" w:frame="1"/>
        </w:rPr>
        <w:t xml:space="preserve"> u kojem se kroz posebni cilj 4. Deinstitucionalizacija i prevencija institucionalizacije osoba s invaliditetom, u okviru mjere 3. Unaprjeđenje zakonodavnog okvira za osobe s invaliditetom, planira donošenje </w:t>
      </w:r>
      <w:r w:rsidR="001B43B4" w:rsidRPr="006148D4">
        <w:rPr>
          <w:bdr w:val="none" w:sz="0" w:space="0" w:color="auto" w:frame="1"/>
        </w:rPr>
        <w:t>z</w:t>
      </w:r>
      <w:r w:rsidRPr="006148D4">
        <w:rPr>
          <w:bdr w:val="none" w:sz="0" w:space="0" w:color="auto" w:frame="1"/>
        </w:rPr>
        <w:t xml:space="preserve">akona o inkluzivnom dodatku. </w:t>
      </w:r>
      <w:r w:rsidR="009D3DA0" w:rsidRPr="006148D4">
        <w:rPr>
          <w:bdr w:val="none" w:sz="0" w:space="0" w:color="auto" w:frame="1"/>
        </w:rPr>
        <w:t xml:space="preserve">Pored toga, </w:t>
      </w:r>
      <w:r w:rsidRPr="006148D4">
        <w:rPr>
          <w:bdr w:val="none" w:sz="0" w:space="0" w:color="auto" w:frame="1"/>
        </w:rPr>
        <w:t xml:space="preserve">Nacionalnim planom oporavka i otpornosti 2021. </w:t>
      </w:r>
      <w:r w:rsidR="0046070B">
        <w:rPr>
          <w:bdr w:val="none" w:sz="0" w:space="0" w:color="auto" w:frame="1"/>
        </w:rPr>
        <w:t>-</w:t>
      </w:r>
      <w:r w:rsidRPr="006148D4">
        <w:rPr>
          <w:bdr w:val="none" w:sz="0" w:space="0" w:color="auto" w:frame="1"/>
        </w:rPr>
        <w:t xml:space="preserve"> 2026. koji je usklađen s Programom Vlade Republike Hrvatske 2020. </w:t>
      </w:r>
      <w:r w:rsidR="006F470F">
        <w:rPr>
          <w:bdr w:val="none" w:sz="0" w:space="0" w:color="auto" w:frame="1"/>
        </w:rPr>
        <w:t>-</w:t>
      </w:r>
      <w:r w:rsidRPr="006148D4">
        <w:rPr>
          <w:bdr w:val="none" w:sz="0" w:space="0" w:color="auto" w:frame="1"/>
        </w:rPr>
        <w:t xml:space="preserve"> 2024., </w:t>
      </w:r>
      <w:r w:rsidR="009D3DA0" w:rsidRPr="006148D4">
        <w:rPr>
          <w:bdr w:val="none" w:sz="0" w:space="0" w:color="auto" w:frame="1"/>
        </w:rPr>
        <w:t xml:space="preserve">i </w:t>
      </w:r>
      <w:r w:rsidRPr="006148D4">
        <w:rPr>
          <w:bdr w:val="none" w:sz="0" w:space="0" w:color="auto" w:frame="1"/>
        </w:rPr>
        <w:t>Posebnim preporukama Vijeća E</w:t>
      </w:r>
      <w:r w:rsidR="006F470F">
        <w:rPr>
          <w:bdr w:val="none" w:sz="0" w:space="0" w:color="auto" w:frame="1"/>
        </w:rPr>
        <w:t>uropske unije</w:t>
      </w:r>
      <w:r w:rsidRPr="006148D4">
        <w:rPr>
          <w:bdr w:val="none" w:sz="0" w:space="0" w:color="auto" w:frame="1"/>
        </w:rPr>
        <w:t xml:space="preserve"> (Country-specific recommendations </w:t>
      </w:r>
      <w:r w:rsidR="008F1C03">
        <w:rPr>
          <w:bdr w:val="none" w:sz="0" w:space="0" w:color="auto" w:frame="1"/>
        </w:rPr>
        <w:t>-</w:t>
      </w:r>
      <w:r w:rsidRPr="006148D4">
        <w:rPr>
          <w:bdr w:val="none" w:sz="0" w:space="0" w:color="auto" w:frame="1"/>
        </w:rPr>
        <w:t xml:space="preserve"> CSR) u okviru Europskog semestra za 2019. i 2020.</w:t>
      </w:r>
      <w:r w:rsidR="003131C1" w:rsidRPr="006148D4">
        <w:rPr>
          <w:bdr w:val="none" w:sz="0" w:space="0" w:color="auto" w:frame="1"/>
        </w:rPr>
        <w:t xml:space="preserve"> </w:t>
      </w:r>
      <w:r w:rsidRPr="006148D4">
        <w:rPr>
          <w:bdr w:val="none" w:sz="0" w:space="0" w:color="auto" w:frame="1"/>
        </w:rPr>
        <w:t xml:space="preserve">također se predviđa donošenje </w:t>
      </w:r>
      <w:r w:rsidR="001B43B4" w:rsidRPr="006148D4">
        <w:rPr>
          <w:bdr w:val="none" w:sz="0" w:space="0" w:color="auto" w:frame="1"/>
        </w:rPr>
        <w:t>z</w:t>
      </w:r>
      <w:r w:rsidRPr="006148D4">
        <w:rPr>
          <w:bdr w:val="none" w:sz="0" w:space="0" w:color="auto" w:frame="1"/>
        </w:rPr>
        <w:t>akona o inkluzivnom dodatku u okviru reformske mjere socijalnih naknada u sustavu socijalne zaštite</w:t>
      </w:r>
      <w:r w:rsidR="00476F3C" w:rsidRPr="006148D4">
        <w:rPr>
          <w:bdr w:val="none" w:sz="0" w:space="0" w:color="auto" w:frame="1"/>
        </w:rPr>
        <w:t>. Ujedno se i</w:t>
      </w:r>
      <w:r w:rsidR="009D3DA0" w:rsidRPr="006148D4">
        <w:rPr>
          <w:bdr w:val="none" w:sz="0" w:space="0" w:color="auto" w:frame="1"/>
        </w:rPr>
        <w:t xml:space="preserve"> Nacionalni</w:t>
      </w:r>
      <w:r w:rsidR="00476F3C" w:rsidRPr="006148D4">
        <w:rPr>
          <w:bdr w:val="none" w:sz="0" w:space="0" w:color="auto" w:frame="1"/>
        </w:rPr>
        <w:t>m</w:t>
      </w:r>
      <w:r w:rsidR="009D3DA0" w:rsidRPr="006148D4">
        <w:rPr>
          <w:bdr w:val="none" w:sz="0" w:space="0" w:color="auto" w:frame="1"/>
        </w:rPr>
        <w:t xml:space="preserve"> program</w:t>
      </w:r>
      <w:r w:rsidR="00476F3C" w:rsidRPr="006148D4">
        <w:rPr>
          <w:bdr w:val="none" w:sz="0" w:space="0" w:color="auto" w:frame="1"/>
        </w:rPr>
        <w:t>om</w:t>
      </w:r>
      <w:r w:rsidR="009D3DA0" w:rsidRPr="006148D4">
        <w:rPr>
          <w:bdr w:val="none" w:sz="0" w:space="0" w:color="auto" w:frame="1"/>
        </w:rPr>
        <w:t xml:space="preserve"> reformi 20</w:t>
      </w:r>
      <w:r w:rsidR="00CC4AD4" w:rsidRPr="006148D4">
        <w:rPr>
          <w:bdr w:val="none" w:sz="0" w:space="0" w:color="auto" w:frame="1"/>
        </w:rPr>
        <w:t>23</w:t>
      </w:r>
      <w:r w:rsidR="00476F3C" w:rsidRPr="006148D4">
        <w:rPr>
          <w:bdr w:val="none" w:sz="0" w:space="0" w:color="auto" w:frame="1"/>
        </w:rPr>
        <w:t>. Vlade Republike Hrvatske</w:t>
      </w:r>
      <w:r w:rsidR="00AF6323" w:rsidRPr="006148D4">
        <w:rPr>
          <w:bdr w:val="none" w:sz="0" w:space="0" w:color="auto" w:frame="1"/>
        </w:rPr>
        <w:t>,</w:t>
      </w:r>
      <w:r w:rsidR="00476F3C" w:rsidRPr="006148D4">
        <w:rPr>
          <w:bdr w:val="none" w:sz="0" w:space="0" w:color="auto" w:frame="1"/>
        </w:rPr>
        <w:t xml:space="preserve"> a koji se temelji na reformama i povezanim investicijama koje su u skladu s prioritetima ovogodišnjeg ciklusa </w:t>
      </w:r>
      <w:r w:rsidR="00476F3C" w:rsidRPr="006148D4">
        <w:rPr>
          <w:bdr w:val="none" w:sz="0" w:space="0" w:color="auto" w:frame="1"/>
        </w:rPr>
        <w:lastRenderedPageBreak/>
        <w:t xml:space="preserve">Europskog semestra i oslovljavaju Posebne preporuke koje je Republika Hrvatska dobila u prošlogodišnjem ciklusu Europskog semestra, predviđa se donošenje zakona o inkluzivnom dodatku. </w:t>
      </w:r>
    </w:p>
    <w:p w14:paraId="57E6D2C3" w14:textId="77777777" w:rsidR="00B561E8" w:rsidRPr="006148D4" w:rsidRDefault="00B561E8" w:rsidP="006148D4">
      <w:pPr>
        <w:jc w:val="both"/>
        <w:rPr>
          <w:bCs/>
        </w:rPr>
      </w:pPr>
    </w:p>
    <w:p w14:paraId="4D305C61" w14:textId="77777777" w:rsidR="002A50C1" w:rsidRPr="006148D4" w:rsidRDefault="00492018" w:rsidP="0082076C">
      <w:pPr>
        <w:pStyle w:val="Odlomakpopisa"/>
        <w:numPr>
          <w:ilvl w:val="0"/>
          <w:numId w:val="16"/>
        </w:numPr>
        <w:ind w:left="1418" w:hanging="709"/>
        <w:contextualSpacing w:val="0"/>
        <w:rPr>
          <w:rStyle w:val="zadanifontodlomka-000002"/>
          <w:rFonts w:eastAsia="Calibri"/>
          <w:b/>
          <w:lang w:eastAsia="zh-CN"/>
        </w:rPr>
      </w:pPr>
      <w:r w:rsidRPr="006148D4">
        <w:rPr>
          <w:rStyle w:val="zadanifontodlomka-000002"/>
          <w:b/>
        </w:rPr>
        <w:t xml:space="preserve">Osnovna pitanja koja </w:t>
      </w:r>
      <w:r w:rsidRPr="006148D4">
        <w:rPr>
          <w:rStyle w:val="zadanifontodlomka-000002"/>
          <w:rFonts w:eastAsia="Calibri"/>
          <w:b/>
          <w:lang w:eastAsia="zh-CN"/>
        </w:rPr>
        <w:t>se trebaju urediti zakonom</w:t>
      </w:r>
    </w:p>
    <w:p w14:paraId="5354D166" w14:textId="77777777" w:rsidR="00B561E8" w:rsidRPr="006148D4" w:rsidRDefault="00B561E8" w:rsidP="006148D4">
      <w:pPr>
        <w:pStyle w:val="Bezproreda1"/>
        <w:ind w:left="1069"/>
        <w:jc w:val="both"/>
        <w:rPr>
          <w:rStyle w:val="zadanifontodlomka-000002"/>
          <w:b/>
        </w:rPr>
      </w:pPr>
    </w:p>
    <w:p w14:paraId="77F21FED" w14:textId="77777777" w:rsidR="002A50C1" w:rsidRPr="006148D4" w:rsidRDefault="002A50C1" w:rsidP="006148D4">
      <w:pPr>
        <w:ind w:firstLine="709"/>
        <w:jc w:val="both"/>
        <w:rPr>
          <w:rStyle w:val="zadanifontodlomka-000002"/>
        </w:rPr>
      </w:pPr>
      <w:r w:rsidRPr="006148D4">
        <w:rPr>
          <w:bdr w:val="none" w:sz="0" w:space="0" w:color="auto" w:frame="1"/>
        </w:rPr>
        <w:t xml:space="preserve">Donošenjem </w:t>
      </w:r>
      <w:r w:rsidR="001B43B4" w:rsidRPr="006148D4">
        <w:rPr>
          <w:bdr w:val="none" w:sz="0" w:space="0" w:color="auto" w:frame="1"/>
        </w:rPr>
        <w:t>z</w:t>
      </w:r>
      <w:r w:rsidRPr="006148D4">
        <w:rPr>
          <w:bdr w:val="none" w:sz="0" w:space="0" w:color="auto" w:frame="1"/>
        </w:rPr>
        <w:t xml:space="preserve">akona o inkluzivnom dodatku definirali bi se </w:t>
      </w:r>
      <w:r w:rsidR="00AF6323" w:rsidRPr="006148D4">
        <w:t>uvjeti za priznavanje prava na inkluzivni dodatak, iznos inkluzivnog dodatka, razine potpore potrebne osobama s invaliditetom, sredstva za financiranje inkluzivnog dodatka te druga pitanja povezana s inkluzivnim dodatkom</w:t>
      </w:r>
      <w:r w:rsidRPr="006148D4">
        <w:rPr>
          <w:bdr w:val="none" w:sz="0" w:space="0" w:color="auto" w:frame="1"/>
        </w:rPr>
        <w:t xml:space="preserve">. Pravo na inkluzivni dodatak objedinilo bi sljedeća prava koja se ostvaruju temeljem invaliditeta: pravo na osobnu invalidninu, pravo na doplatak za pomoć i njegu, pravo na doplatak za </w:t>
      </w:r>
      <w:r w:rsidR="00AE7268" w:rsidRPr="006148D4">
        <w:rPr>
          <w:bdr w:val="none" w:sz="0" w:space="0" w:color="auto" w:frame="1"/>
        </w:rPr>
        <w:t xml:space="preserve">dijete s težim ili teškim invaliditetom i dijete s oštećenjem zdravlja </w:t>
      </w:r>
      <w:r w:rsidR="00476F3C" w:rsidRPr="006148D4">
        <w:rPr>
          <w:bdr w:val="none" w:sz="0" w:space="0" w:color="auto" w:frame="1"/>
        </w:rPr>
        <w:t>te</w:t>
      </w:r>
      <w:r w:rsidRPr="006148D4">
        <w:rPr>
          <w:bdr w:val="none" w:sz="0" w:space="0" w:color="auto" w:frame="1"/>
        </w:rPr>
        <w:t xml:space="preserve"> pravo na novčanu pomoć za nezaposlene osobe s invaliditetom. Inkluzivni dodatak predstavljao bi novčanu naknadu namijenjenu osobama s invaliditetom u svrhu prevladavanja različitih prepreka koje mogu sprječavati njezino puno i učinkovito sudjelovanje u društvu na ravnopravnoj osnovi s drugima. Pravo na inkluzivni dodatak </w:t>
      </w:r>
      <w:r w:rsidR="00BB5F03" w:rsidRPr="006148D4">
        <w:rPr>
          <w:bdr w:val="none" w:sz="0" w:space="0" w:color="auto" w:frame="1"/>
        </w:rPr>
        <w:t xml:space="preserve">u iznosu prve, druge i treće razine potpore </w:t>
      </w:r>
      <w:r w:rsidRPr="006148D4">
        <w:rPr>
          <w:bdr w:val="none" w:sz="0" w:space="0" w:color="auto" w:frame="1"/>
        </w:rPr>
        <w:t xml:space="preserve">mogle bi ostvariti </w:t>
      </w:r>
      <w:r w:rsidR="00FD4189" w:rsidRPr="006148D4">
        <w:rPr>
          <w:bdr w:val="none" w:sz="0" w:space="0" w:color="auto" w:frame="1"/>
        </w:rPr>
        <w:t xml:space="preserve">odrasle </w:t>
      </w:r>
      <w:r w:rsidRPr="006148D4">
        <w:rPr>
          <w:bdr w:val="none" w:sz="0" w:space="0" w:color="auto" w:frame="1"/>
        </w:rPr>
        <w:t>osobe kojima je utvrđen III. i</w:t>
      </w:r>
      <w:r w:rsidR="00071C45" w:rsidRPr="006148D4">
        <w:rPr>
          <w:bdr w:val="none" w:sz="0" w:space="0" w:color="auto" w:frame="1"/>
        </w:rPr>
        <w:t>li</w:t>
      </w:r>
      <w:r w:rsidRPr="006148D4">
        <w:rPr>
          <w:bdr w:val="none" w:sz="0" w:space="0" w:color="auto" w:frame="1"/>
        </w:rPr>
        <w:t xml:space="preserve"> IV. stupanj težine invaliditeta sukladno Uredbi o metodologijama vještačenja </w:t>
      </w:r>
      <w:r w:rsidRPr="006148D4">
        <w:rPr>
          <w:rStyle w:val="zadanifontodlomka-000002"/>
        </w:rPr>
        <w:t>(</w:t>
      </w:r>
      <w:r w:rsidR="00800165" w:rsidRPr="006148D4">
        <w:rPr>
          <w:rStyle w:val="zadanifontodlomka-000002"/>
        </w:rPr>
        <w:t>„</w:t>
      </w:r>
      <w:r w:rsidRPr="006148D4">
        <w:rPr>
          <w:rStyle w:val="zadanifontodlomka-000002"/>
        </w:rPr>
        <w:t>Narodne novine</w:t>
      </w:r>
      <w:r w:rsidR="00800165" w:rsidRPr="006148D4">
        <w:rPr>
          <w:rStyle w:val="zadanifontodlomka-000002"/>
        </w:rPr>
        <w:t>“</w:t>
      </w:r>
      <w:r w:rsidRPr="006148D4">
        <w:rPr>
          <w:rStyle w:val="zadanifontodlomka-000002"/>
        </w:rPr>
        <w:t>, br</w:t>
      </w:r>
      <w:r w:rsidR="00353012">
        <w:rPr>
          <w:rStyle w:val="zadanifontodlomka-000002"/>
        </w:rPr>
        <w:t>oj</w:t>
      </w:r>
      <w:r w:rsidRPr="006148D4">
        <w:rPr>
          <w:rStyle w:val="zadanifontodlomka-000002"/>
        </w:rPr>
        <w:t xml:space="preserve"> </w:t>
      </w:r>
      <w:r w:rsidR="008F33B9" w:rsidRPr="006148D4">
        <w:rPr>
          <w:rStyle w:val="zadanifontodlomka-000002"/>
        </w:rPr>
        <w:t>96/23</w:t>
      </w:r>
      <w:r w:rsidR="001B46D3" w:rsidRPr="006148D4">
        <w:rPr>
          <w:rStyle w:val="zadanifontodlomka-000002"/>
        </w:rPr>
        <w:t>.</w:t>
      </w:r>
      <w:r w:rsidRPr="006148D4">
        <w:rPr>
          <w:rStyle w:val="zadanifontodlomka-000002"/>
        </w:rPr>
        <w:t>)</w:t>
      </w:r>
      <w:r w:rsidR="00761EFD" w:rsidRPr="006148D4">
        <w:rPr>
          <w:rStyle w:val="zadanifontodlomka-000002"/>
        </w:rPr>
        <w:t>,</w:t>
      </w:r>
      <w:r w:rsidR="009236CD" w:rsidRPr="006148D4">
        <w:rPr>
          <w:rStyle w:val="zadanifontodlomka-000002"/>
        </w:rPr>
        <w:t xml:space="preserve"> </w:t>
      </w:r>
      <w:r w:rsidR="00476F3C" w:rsidRPr="006148D4">
        <w:rPr>
          <w:rStyle w:val="zadanifontodlomka-000002"/>
        </w:rPr>
        <w:t>a</w:t>
      </w:r>
      <w:r w:rsidR="009236CD" w:rsidRPr="006148D4">
        <w:t xml:space="preserve"> koje imaju status osobe s invaliditetom sukladno Zakonu o Registru osoba s invaliditetom (</w:t>
      </w:r>
      <w:r w:rsidR="00800165" w:rsidRPr="006148D4">
        <w:t>„</w:t>
      </w:r>
      <w:r w:rsidR="009236CD" w:rsidRPr="006148D4">
        <w:rPr>
          <w:rStyle w:val="zadanifontodlomka-000002"/>
        </w:rPr>
        <w:t>Narodne novine</w:t>
      </w:r>
      <w:r w:rsidR="00800165" w:rsidRPr="006148D4">
        <w:rPr>
          <w:rStyle w:val="zadanifontodlomka-000002"/>
        </w:rPr>
        <w:t>“</w:t>
      </w:r>
      <w:r w:rsidR="009236CD" w:rsidRPr="006148D4">
        <w:rPr>
          <w:rStyle w:val="zadanifontodlomka-000002"/>
        </w:rPr>
        <w:t>, br</w:t>
      </w:r>
      <w:r w:rsidR="00353012">
        <w:rPr>
          <w:rStyle w:val="zadanifontodlomka-000002"/>
        </w:rPr>
        <w:t>oj</w:t>
      </w:r>
      <w:r w:rsidR="009236CD" w:rsidRPr="006148D4">
        <w:rPr>
          <w:rStyle w:val="zadanifontodlomka-000002"/>
        </w:rPr>
        <w:t xml:space="preserve"> 63/22</w:t>
      </w:r>
      <w:r w:rsidR="001B46D3" w:rsidRPr="006148D4">
        <w:rPr>
          <w:rStyle w:val="zadanifontodlomka-000002"/>
        </w:rPr>
        <w:t>.</w:t>
      </w:r>
      <w:r w:rsidR="009236CD" w:rsidRPr="006148D4">
        <w:rPr>
          <w:rStyle w:val="zadanifontodlomka-000002"/>
        </w:rPr>
        <w:t>)</w:t>
      </w:r>
      <w:r w:rsidR="00867D07" w:rsidRPr="006148D4">
        <w:rPr>
          <w:rStyle w:val="zadanifontodlomka-000002"/>
        </w:rPr>
        <w:t>,</w:t>
      </w:r>
      <w:r w:rsidR="00BB5F03" w:rsidRPr="006148D4">
        <w:rPr>
          <w:rStyle w:val="zadanifontodlomka-000002"/>
        </w:rPr>
        <w:t xml:space="preserve"> do</w:t>
      </w:r>
      <w:r w:rsidR="00476F3C" w:rsidRPr="006148D4">
        <w:rPr>
          <w:rStyle w:val="zadanifontodlomka-000002"/>
        </w:rPr>
        <w:t>k</w:t>
      </w:r>
      <w:r w:rsidR="00BB5F03" w:rsidRPr="006148D4">
        <w:rPr>
          <w:rStyle w:val="zadanifontodlomka-000002"/>
        </w:rPr>
        <w:t xml:space="preserve"> bi pravo na inkluzivni dodatak četvrte i pete r</w:t>
      </w:r>
      <w:r w:rsidR="00AC4591" w:rsidRPr="006148D4">
        <w:rPr>
          <w:rStyle w:val="zadanifontodlomka-000002"/>
        </w:rPr>
        <w:t>a</w:t>
      </w:r>
      <w:r w:rsidR="00BB5F03" w:rsidRPr="006148D4">
        <w:rPr>
          <w:rStyle w:val="zadanifontodlomka-000002"/>
        </w:rPr>
        <w:t xml:space="preserve">zine potpore mogle ostvariti odrasle osobe </w:t>
      </w:r>
      <w:r w:rsidR="00120098" w:rsidRPr="006148D4">
        <w:rPr>
          <w:rStyle w:val="zadanifontodlomka-000002"/>
        </w:rPr>
        <w:t>II. ili I</w:t>
      </w:r>
      <w:r w:rsidR="009047CD" w:rsidRPr="006148D4">
        <w:rPr>
          <w:rStyle w:val="zadanifontodlomka-000002"/>
        </w:rPr>
        <w:t>I</w:t>
      </w:r>
      <w:r w:rsidR="00120098" w:rsidRPr="006148D4">
        <w:rPr>
          <w:rStyle w:val="zadanifontodlomka-000002"/>
        </w:rPr>
        <w:t xml:space="preserve">I. stupnja težine invaliditeta </w:t>
      </w:r>
      <w:r w:rsidR="00BB5F03" w:rsidRPr="006148D4">
        <w:rPr>
          <w:rStyle w:val="zadanifontodlomka-000002"/>
        </w:rPr>
        <w:t>neovisno o statusu osobe s invaliditetom.</w:t>
      </w:r>
      <w:r w:rsidR="00867D07" w:rsidRPr="006148D4">
        <w:rPr>
          <w:rStyle w:val="zadanifontodlomka-000002"/>
        </w:rPr>
        <w:t xml:space="preserve"> </w:t>
      </w:r>
      <w:r w:rsidR="00476F3C" w:rsidRPr="006148D4">
        <w:rPr>
          <w:rStyle w:val="zadanifontodlomka-000002"/>
        </w:rPr>
        <w:t>P</w:t>
      </w:r>
      <w:r w:rsidR="00FD4189" w:rsidRPr="006148D4">
        <w:rPr>
          <w:rStyle w:val="zadanifontodlomka-000002"/>
        </w:rPr>
        <w:t>ravo na inkluzivni dodatak</w:t>
      </w:r>
      <w:r w:rsidR="0072543E" w:rsidRPr="006148D4">
        <w:rPr>
          <w:rStyle w:val="zadanifontodlomka-000002"/>
        </w:rPr>
        <w:t xml:space="preserve"> </w:t>
      </w:r>
      <w:r w:rsidR="00BB5F03" w:rsidRPr="006148D4">
        <w:rPr>
          <w:rStyle w:val="zadanifontodlomka-000002"/>
        </w:rPr>
        <w:t xml:space="preserve">u iznosu svih pet razina </w:t>
      </w:r>
      <w:r w:rsidR="0072543E" w:rsidRPr="006148D4">
        <w:rPr>
          <w:rStyle w:val="zadanifontodlomka-000002"/>
        </w:rPr>
        <w:t>mogla bi ostvariti djeca koj</w:t>
      </w:r>
      <w:r w:rsidR="00353012">
        <w:rPr>
          <w:rStyle w:val="zadanifontodlomka-000002"/>
        </w:rPr>
        <w:t>ima</w:t>
      </w:r>
      <w:r w:rsidR="0072543E" w:rsidRPr="006148D4">
        <w:rPr>
          <w:rStyle w:val="zadanifontodlomka-000002"/>
        </w:rPr>
        <w:t xml:space="preserve"> </w:t>
      </w:r>
      <w:r w:rsidR="0072543E" w:rsidRPr="006148D4">
        <w:rPr>
          <w:bdr w:val="none" w:sz="0" w:space="0" w:color="auto" w:frame="1"/>
        </w:rPr>
        <w:t xml:space="preserve">je utvrđen II., III. </w:t>
      </w:r>
      <w:r w:rsidR="006E3685" w:rsidRPr="006148D4">
        <w:rPr>
          <w:bdr w:val="none" w:sz="0" w:space="0" w:color="auto" w:frame="1"/>
        </w:rPr>
        <w:t>il</w:t>
      </w:r>
      <w:r w:rsidR="0072543E" w:rsidRPr="006148D4">
        <w:rPr>
          <w:bdr w:val="none" w:sz="0" w:space="0" w:color="auto" w:frame="1"/>
        </w:rPr>
        <w:t>i IV. stupanj težine invaliditeta sukladno Uredbi o metodologijama vještačen</w:t>
      </w:r>
      <w:r w:rsidR="004A4366">
        <w:rPr>
          <w:bdr w:val="none" w:sz="0" w:space="0" w:color="auto" w:frame="1"/>
        </w:rPr>
        <w:t xml:space="preserve">ja, </w:t>
      </w:r>
      <w:r w:rsidR="0072543E" w:rsidRPr="006148D4">
        <w:rPr>
          <w:rStyle w:val="zadanifontodlomka-000002"/>
        </w:rPr>
        <w:t>neovisno o tome imaju li status osobe s invaliditetom.</w:t>
      </w:r>
    </w:p>
    <w:p w14:paraId="1EBFBA31" w14:textId="77777777" w:rsidR="00B561E8" w:rsidRPr="006148D4" w:rsidRDefault="00B561E8" w:rsidP="006148D4">
      <w:pPr>
        <w:ind w:firstLine="709"/>
        <w:jc w:val="both"/>
        <w:rPr>
          <w:rStyle w:val="zadanifontodlomka-000002"/>
        </w:rPr>
      </w:pPr>
    </w:p>
    <w:p w14:paraId="3C569D47" w14:textId="77777777" w:rsidR="002A50C1" w:rsidRPr="006148D4" w:rsidRDefault="00492018" w:rsidP="004A4366">
      <w:pPr>
        <w:pStyle w:val="Odlomakpopisa"/>
        <w:numPr>
          <w:ilvl w:val="0"/>
          <w:numId w:val="16"/>
        </w:numPr>
        <w:shd w:val="clear" w:color="auto" w:fill="FFFFFF" w:themeFill="background1"/>
        <w:ind w:left="1418" w:hanging="709"/>
        <w:contextualSpacing w:val="0"/>
        <w:jc w:val="both"/>
        <w:rPr>
          <w:b/>
        </w:rPr>
      </w:pPr>
      <w:r w:rsidRPr="006148D4">
        <w:rPr>
          <w:b/>
        </w:rPr>
        <w:t>Posljedice koje će donošenjem zakona proisteći</w:t>
      </w:r>
    </w:p>
    <w:p w14:paraId="61DC7E77" w14:textId="77777777" w:rsidR="00B561E8" w:rsidRPr="006148D4" w:rsidRDefault="00B561E8" w:rsidP="006148D4">
      <w:pPr>
        <w:pStyle w:val="Odlomakpopisa"/>
        <w:shd w:val="clear" w:color="auto" w:fill="FFFFFF" w:themeFill="background1"/>
        <w:ind w:left="1069"/>
        <w:contextualSpacing w:val="0"/>
        <w:jc w:val="both"/>
        <w:rPr>
          <w:b/>
        </w:rPr>
      </w:pPr>
    </w:p>
    <w:p w14:paraId="62EC749E" w14:textId="77777777" w:rsidR="002A50C1" w:rsidRPr="006148D4" w:rsidRDefault="002A50C1" w:rsidP="006148D4">
      <w:pPr>
        <w:ind w:firstLine="708"/>
        <w:jc w:val="both"/>
        <w:rPr>
          <w:bdr w:val="none" w:sz="0" w:space="0" w:color="auto" w:frame="1"/>
        </w:rPr>
      </w:pPr>
      <w:r w:rsidRPr="006148D4">
        <w:rPr>
          <w:bdr w:val="none" w:sz="0" w:space="0" w:color="auto" w:frame="1"/>
        </w:rPr>
        <w:t xml:space="preserve">Zakon o inkluzivnom dodatku pridonio bi primjerenijem životnom standardu i boljoj socijalnoj zaštiti te prevladavanju različitih prepreka koje mogu sprječavati puno i učinkovito sudjelovanje osobe s invaliditetom u društvu na ravnopravnoj osnovi s drugima. </w:t>
      </w:r>
      <w:r w:rsidRPr="006148D4">
        <w:t xml:space="preserve">U jednom pravu osigurala bi se potrebna novčana naknada za osobe s invaliditetom čime bi se znatno pridonijelo </w:t>
      </w:r>
      <w:r w:rsidR="0007636A" w:rsidRPr="006148D4">
        <w:t xml:space="preserve">pravednijoj raspodjeli sredstava namijenjenih osobama s invaliditetom, a istovremeno bi se osigurala i </w:t>
      </w:r>
      <w:r w:rsidRPr="006148D4">
        <w:t>ekonomičnost postupaka.</w:t>
      </w:r>
      <w:r w:rsidRPr="006148D4">
        <w:rPr>
          <w:bdr w:val="none" w:sz="0" w:space="0" w:color="auto" w:frame="1"/>
        </w:rPr>
        <w:t xml:space="preserve"> Zakon o inkluzivnom dodatku definirao bi pet </w:t>
      </w:r>
      <w:r w:rsidR="00E367C3" w:rsidRPr="006148D4">
        <w:rPr>
          <w:bdr w:val="none" w:sz="0" w:space="0" w:color="auto" w:frame="1"/>
        </w:rPr>
        <w:t xml:space="preserve">razina </w:t>
      </w:r>
      <w:r w:rsidR="0007636A" w:rsidRPr="006148D4">
        <w:rPr>
          <w:bdr w:val="none" w:sz="0" w:space="0" w:color="auto" w:frame="1"/>
        </w:rPr>
        <w:t xml:space="preserve">postotka osnovice </w:t>
      </w:r>
      <w:r w:rsidRPr="006148D4">
        <w:rPr>
          <w:bdr w:val="none" w:sz="0" w:space="0" w:color="auto" w:frame="1"/>
        </w:rPr>
        <w:t>inkluzivnog dodatka</w:t>
      </w:r>
      <w:r w:rsidR="00837ACF" w:rsidRPr="006148D4">
        <w:rPr>
          <w:bdr w:val="none" w:sz="0" w:space="0" w:color="auto" w:frame="1"/>
        </w:rPr>
        <w:t>. Razina se određuje</w:t>
      </w:r>
      <w:r w:rsidR="00AD6F1E" w:rsidRPr="006148D4">
        <w:rPr>
          <w:bdr w:val="none" w:sz="0" w:space="0" w:color="auto" w:frame="1"/>
        </w:rPr>
        <w:t xml:space="preserve"> </w:t>
      </w:r>
      <w:r w:rsidR="00CA7D2C" w:rsidRPr="006148D4">
        <w:rPr>
          <w:bdr w:val="none" w:sz="0" w:space="0" w:color="auto" w:frame="1"/>
        </w:rPr>
        <w:t>na temelju</w:t>
      </w:r>
      <w:r w:rsidRPr="006148D4">
        <w:rPr>
          <w:bdr w:val="none" w:sz="0" w:space="0" w:color="auto" w:frame="1"/>
        </w:rPr>
        <w:t xml:space="preserve"> vrst</w:t>
      </w:r>
      <w:r w:rsidR="00CA7D2C" w:rsidRPr="006148D4">
        <w:rPr>
          <w:bdr w:val="none" w:sz="0" w:space="0" w:color="auto" w:frame="1"/>
        </w:rPr>
        <w:t>e</w:t>
      </w:r>
      <w:r w:rsidRPr="006148D4">
        <w:rPr>
          <w:bdr w:val="none" w:sz="0" w:space="0" w:color="auto" w:frame="1"/>
        </w:rPr>
        <w:t xml:space="preserve"> i stupnj</w:t>
      </w:r>
      <w:r w:rsidR="00CA7D2C" w:rsidRPr="006148D4">
        <w:rPr>
          <w:bdr w:val="none" w:sz="0" w:space="0" w:color="auto" w:frame="1"/>
        </w:rPr>
        <w:t>a</w:t>
      </w:r>
      <w:r w:rsidRPr="006148D4">
        <w:rPr>
          <w:bdr w:val="none" w:sz="0" w:space="0" w:color="auto" w:frame="1"/>
        </w:rPr>
        <w:t xml:space="preserve"> invaliditeta te preostali</w:t>
      </w:r>
      <w:r w:rsidR="00CA7D2C" w:rsidRPr="006148D4">
        <w:rPr>
          <w:bdr w:val="none" w:sz="0" w:space="0" w:color="auto" w:frame="1"/>
        </w:rPr>
        <w:t>h</w:t>
      </w:r>
      <w:r w:rsidRPr="006148D4">
        <w:rPr>
          <w:bdr w:val="none" w:sz="0" w:space="0" w:color="auto" w:frame="1"/>
        </w:rPr>
        <w:t xml:space="preserve"> funkcionalni</w:t>
      </w:r>
      <w:r w:rsidR="00CA7D2C" w:rsidRPr="006148D4">
        <w:rPr>
          <w:bdr w:val="none" w:sz="0" w:space="0" w:color="auto" w:frame="1"/>
        </w:rPr>
        <w:t>h</w:t>
      </w:r>
      <w:r w:rsidRPr="006148D4">
        <w:rPr>
          <w:bdr w:val="none" w:sz="0" w:space="0" w:color="auto" w:frame="1"/>
        </w:rPr>
        <w:t xml:space="preserve"> sposobnosti </w:t>
      </w:r>
      <w:r w:rsidR="00837ACF" w:rsidRPr="006148D4">
        <w:rPr>
          <w:bdr w:val="none" w:sz="0" w:space="0" w:color="auto" w:frame="1"/>
        </w:rPr>
        <w:t xml:space="preserve">koje se utvrđuju </w:t>
      </w:r>
      <w:r w:rsidRPr="006148D4">
        <w:rPr>
          <w:bdr w:val="none" w:sz="0" w:space="0" w:color="auto" w:frame="1"/>
        </w:rPr>
        <w:t>sukladno Uredbi o metodologijama vještačenja</w:t>
      </w:r>
      <w:r w:rsidRPr="006148D4">
        <w:rPr>
          <w:rStyle w:val="zadanifontodlomka-000002"/>
        </w:rPr>
        <w:t>.</w:t>
      </w:r>
      <w:r w:rsidRPr="006148D4">
        <w:rPr>
          <w:bdr w:val="none" w:sz="0" w:space="0" w:color="auto" w:frame="1"/>
        </w:rPr>
        <w:t xml:space="preserve"> Iznos inkluzivnog dodatka ovisio bi o utvrđenoj </w:t>
      </w:r>
      <w:r w:rsidR="00CA7D2C" w:rsidRPr="006148D4">
        <w:rPr>
          <w:bdr w:val="none" w:sz="0" w:space="0" w:color="auto" w:frame="1"/>
        </w:rPr>
        <w:t xml:space="preserve">razini </w:t>
      </w:r>
      <w:r w:rsidRPr="006148D4">
        <w:rPr>
          <w:bdr w:val="none" w:sz="0" w:space="0" w:color="auto" w:frame="1"/>
        </w:rPr>
        <w:t xml:space="preserve">inkluzivnog dodatka, pri čemu bi osobe s invaliditetom u prvoj </w:t>
      </w:r>
      <w:r w:rsidR="00E367C3" w:rsidRPr="006148D4">
        <w:rPr>
          <w:bdr w:val="none" w:sz="0" w:space="0" w:color="auto" w:frame="1"/>
        </w:rPr>
        <w:t xml:space="preserve">razini </w:t>
      </w:r>
      <w:r w:rsidRPr="006148D4">
        <w:rPr>
          <w:bdr w:val="none" w:sz="0" w:space="0" w:color="auto" w:frame="1"/>
        </w:rPr>
        <w:t xml:space="preserve">ostvarile najviši iznos, a u petoj </w:t>
      </w:r>
      <w:r w:rsidR="00E367C3" w:rsidRPr="006148D4">
        <w:rPr>
          <w:bdr w:val="none" w:sz="0" w:space="0" w:color="auto" w:frame="1"/>
        </w:rPr>
        <w:t xml:space="preserve">razini </w:t>
      </w:r>
      <w:r w:rsidRPr="006148D4">
        <w:rPr>
          <w:bdr w:val="none" w:sz="0" w:space="0" w:color="auto" w:frame="1"/>
        </w:rPr>
        <w:t>najniži iznos inkluzivnog dodatka.</w:t>
      </w:r>
    </w:p>
    <w:p w14:paraId="2442C5FD" w14:textId="77777777" w:rsidR="00B561E8" w:rsidRPr="006148D4" w:rsidRDefault="00B561E8" w:rsidP="006148D4">
      <w:pPr>
        <w:ind w:firstLine="708"/>
        <w:jc w:val="both"/>
        <w:rPr>
          <w:bdr w:val="none" w:sz="0" w:space="0" w:color="auto" w:frame="1"/>
        </w:rPr>
      </w:pPr>
    </w:p>
    <w:p w14:paraId="30B246AA" w14:textId="77777777" w:rsidR="009236CD" w:rsidRPr="006148D4" w:rsidRDefault="002A50C1" w:rsidP="006148D4">
      <w:pPr>
        <w:pStyle w:val="Bezproreda"/>
        <w:jc w:val="both"/>
        <w:rPr>
          <w:rStyle w:val="zadanifontodlomka-000002"/>
        </w:rPr>
      </w:pPr>
      <w:r w:rsidRPr="006148D4">
        <w:rPr>
          <w:rFonts w:ascii="Times New Roman" w:hAnsi="Times New Roman" w:cs="Times New Roman"/>
          <w:sz w:val="24"/>
          <w:szCs w:val="24"/>
        </w:rPr>
        <w:tab/>
        <w:t xml:space="preserve">Zakonom o inkluzivnom dodatku unaprijedila bi se kvaliteta života osoba s invaliditetom te stupanj njihove samostalnosti u pogledu sudjelovanja u društvu na ravnopravnoj osnovi s drugima, a proširio bi se i krug korisnika koji bi temeljem invaliditeta ostvarivali pravo u sustavu socijalne skrbi. Naime, </w:t>
      </w:r>
      <w:r w:rsidR="001B43B4" w:rsidRPr="006148D4">
        <w:rPr>
          <w:rFonts w:ascii="Times New Roman" w:hAnsi="Times New Roman" w:cs="Times New Roman"/>
          <w:sz w:val="24"/>
          <w:szCs w:val="24"/>
        </w:rPr>
        <w:t>z</w:t>
      </w:r>
      <w:r w:rsidRPr="006148D4">
        <w:rPr>
          <w:rFonts w:ascii="Times New Roman" w:hAnsi="Times New Roman" w:cs="Times New Roman"/>
          <w:sz w:val="24"/>
          <w:szCs w:val="24"/>
        </w:rPr>
        <w:t>akon o inkluzivnom dodatku ne propisuje prihodovni cenzus kao uvjet za ostvarivanje prava, dok Zakon o socijal</w:t>
      </w:r>
      <w:r w:rsidR="00D82612">
        <w:rPr>
          <w:rFonts w:ascii="Times New Roman" w:hAnsi="Times New Roman" w:cs="Times New Roman"/>
          <w:sz w:val="24"/>
          <w:szCs w:val="24"/>
        </w:rPr>
        <w:t>noj skrbi,</w:t>
      </w:r>
      <w:r w:rsidR="001B43B4" w:rsidRPr="006148D4">
        <w:rPr>
          <w:rStyle w:val="zadanifontodlomka-000002"/>
        </w:rPr>
        <w:t xml:space="preserve"> </w:t>
      </w:r>
      <w:r w:rsidRPr="006148D4">
        <w:rPr>
          <w:rFonts w:ascii="Times New Roman" w:hAnsi="Times New Roman" w:cs="Times New Roman"/>
          <w:sz w:val="24"/>
          <w:szCs w:val="24"/>
        </w:rPr>
        <w:t xml:space="preserve">prihodovni cenzus propisuje kao uvjet za ostvarivanje prava na doplatak za pomoć i njegu. S obzirom </w:t>
      </w:r>
      <w:r w:rsidR="00EA3988">
        <w:rPr>
          <w:rFonts w:ascii="Times New Roman" w:hAnsi="Times New Roman" w:cs="Times New Roman"/>
          <w:sz w:val="24"/>
          <w:szCs w:val="24"/>
        </w:rPr>
        <w:t xml:space="preserve">na to </w:t>
      </w:r>
      <w:r w:rsidRPr="006148D4">
        <w:rPr>
          <w:rFonts w:ascii="Times New Roman" w:hAnsi="Times New Roman" w:cs="Times New Roman"/>
          <w:sz w:val="24"/>
          <w:szCs w:val="24"/>
        </w:rPr>
        <w:t xml:space="preserve">da će pravo na inkluzivni dodatak objedinjavati više prava koja se mogu ostvariti temeljem invaliditeta, </w:t>
      </w:r>
      <w:r w:rsidR="001B43B4" w:rsidRPr="006148D4">
        <w:rPr>
          <w:rFonts w:ascii="Times New Roman" w:hAnsi="Times New Roman" w:cs="Times New Roman"/>
          <w:sz w:val="24"/>
          <w:szCs w:val="24"/>
        </w:rPr>
        <w:t>z</w:t>
      </w:r>
      <w:r w:rsidRPr="006148D4">
        <w:rPr>
          <w:rFonts w:ascii="Times New Roman" w:hAnsi="Times New Roman" w:cs="Times New Roman"/>
          <w:sz w:val="24"/>
          <w:szCs w:val="24"/>
        </w:rPr>
        <w:t xml:space="preserve">akon o inkluzivnom dodatku pridonijet će i smanjenju administrativnog opterećenja. </w:t>
      </w:r>
      <w:r w:rsidR="00F403AE" w:rsidRPr="006148D4">
        <w:rPr>
          <w:rFonts w:ascii="Times New Roman" w:hAnsi="Times New Roman" w:cs="Times New Roman"/>
          <w:sz w:val="24"/>
          <w:szCs w:val="24"/>
        </w:rPr>
        <w:t>Z</w:t>
      </w:r>
      <w:r w:rsidR="007719A2" w:rsidRPr="006148D4">
        <w:rPr>
          <w:rFonts w:ascii="Times New Roman" w:hAnsi="Times New Roman" w:cs="Times New Roman"/>
          <w:sz w:val="24"/>
          <w:szCs w:val="24"/>
        </w:rPr>
        <w:t>akon</w:t>
      </w:r>
      <w:r w:rsidR="00BA6B20" w:rsidRPr="006148D4">
        <w:rPr>
          <w:rFonts w:ascii="Times New Roman" w:hAnsi="Times New Roman" w:cs="Times New Roman"/>
          <w:sz w:val="24"/>
          <w:szCs w:val="24"/>
        </w:rPr>
        <w:t>om</w:t>
      </w:r>
      <w:r w:rsidR="007719A2" w:rsidRPr="006148D4">
        <w:rPr>
          <w:rFonts w:ascii="Times New Roman" w:hAnsi="Times New Roman" w:cs="Times New Roman"/>
          <w:sz w:val="24"/>
          <w:szCs w:val="24"/>
        </w:rPr>
        <w:t xml:space="preserve"> o inkluzivnom dodatku propisat će se prestanak važenja od</w:t>
      </w:r>
      <w:r w:rsidR="000B53DE">
        <w:rPr>
          <w:rFonts w:ascii="Times New Roman" w:hAnsi="Times New Roman" w:cs="Times New Roman"/>
          <w:sz w:val="24"/>
          <w:szCs w:val="24"/>
        </w:rPr>
        <w:t xml:space="preserve">redbi Zakona o socijalnoj skrbi, </w:t>
      </w:r>
      <w:r w:rsidR="007719A2" w:rsidRPr="006148D4">
        <w:rPr>
          <w:rStyle w:val="zadanifontodlomka-000002"/>
        </w:rPr>
        <w:t>kojima se propisuje pravo na osobnu invalidninu i pravo na doplatak za pomoć i njegu.</w:t>
      </w:r>
    </w:p>
    <w:p w14:paraId="424DB3BC" w14:textId="77777777" w:rsidR="00B561E8" w:rsidRPr="006148D4" w:rsidRDefault="00B561E8" w:rsidP="006148D4">
      <w:pPr>
        <w:pStyle w:val="Bezproreda"/>
        <w:jc w:val="both"/>
        <w:rPr>
          <w:rStyle w:val="zadanifontodlomka-000002"/>
        </w:rPr>
      </w:pPr>
    </w:p>
    <w:p w14:paraId="39F5142E" w14:textId="77777777" w:rsidR="0007636A" w:rsidRPr="006148D4" w:rsidRDefault="00835D10" w:rsidP="006148D4">
      <w:pPr>
        <w:pStyle w:val="Bezproreda"/>
        <w:ind w:firstLine="708"/>
        <w:jc w:val="both"/>
        <w:rPr>
          <w:rFonts w:ascii="Times New Roman" w:hAnsi="Times New Roman" w:cs="Times New Roman"/>
          <w:sz w:val="24"/>
          <w:szCs w:val="24"/>
        </w:rPr>
      </w:pPr>
      <w:r w:rsidRPr="006148D4">
        <w:rPr>
          <w:rFonts w:ascii="Times New Roman" w:hAnsi="Times New Roman" w:cs="Times New Roman"/>
          <w:sz w:val="24"/>
          <w:szCs w:val="24"/>
        </w:rPr>
        <w:t xml:space="preserve">Također, stupanjem na snagu </w:t>
      </w:r>
      <w:r w:rsidR="0004447F">
        <w:rPr>
          <w:rFonts w:ascii="Times New Roman" w:hAnsi="Times New Roman" w:cs="Times New Roman"/>
          <w:sz w:val="24"/>
          <w:szCs w:val="24"/>
        </w:rPr>
        <w:t>predloženog</w:t>
      </w:r>
      <w:r w:rsidRPr="006148D4">
        <w:rPr>
          <w:rFonts w:ascii="Times New Roman" w:hAnsi="Times New Roman" w:cs="Times New Roman"/>
          <w:sz w:val="24"/>
          <w:szCs w:val="24"/>
        </w:rPr>
        <w:t xml:space="preserve"> </w:t>
      </w:r>
      <w:r w:rsidR="0004447F">
        <w:rPr>
          <w:rFonts w:ascii="Times New Roman" w:hAnsi="Times New Roman" w:cs="Times New Roman"/>
          <w:sz w:val="24"/>
          <w:szCs w:val="24"/>
        </w:rPr>
        <w:t>z</w:t>
      </w:r>
      <w:r w:rsidRPr="006148D4">
        <w:rPr>
          <w:rFonts w:ascii="Times New Roman" w:hAnsi="Times New Roman" w:cs="Times New Roman"/>
          <w:sz w:val="24"/>
          <w:szCs w:val="24"/>
        </w:rPr>
        <w:t>akona utvrdit će se prestanak važenj</w:t>
      </w:r>
      <w:r w:rsidR="00147425">
        <w:rPr>
          <w:rFonts w:ascii="Times New Roman" w:hAnsi="Times New Roman" w:cs="Times New Roman"/>
          <w:sz w:val="24"/>
          <w:szCs w:val="24"/>
        </w:rPr>
        <w:t xml:space="preserve">a odredbi Zakona o tržištu rada, </w:t>
      </w:r>
      <w:r w:rsidRPr="006148D4">
        <w:rPr>
          <w:rFonts w:ascii="Times New Roman" w:hAnsi="Times New Roman" w:cs="Times New Roman"/>
          <w:sz w:val="24"/>
          <w:szCs w:val="24"/>
        </w:rPr>
        <w:t xml:space="preserve">u dijelu koji se odnosi na pravo na novčanu pomoć za nezaposlene osobe s invaliditetom te prestanak važenja odredbi </w:t>
      </w:r>
      <w:r w:rsidR="00E806B0">
        <w:rPr>
          <w:rStyle w:val="zadanifontodlomka-000002"/>
        </w:rPr>
        <w:t>Zakona o doplatku za djecu,</w:t>
      </w:r>
      <w:r w:rsidRPr="006148D4">
        <w:rPr>
          <w:rStyle w:val="zadanifontodlomka-000002"/>
        </w:rPr>
        <w:t xml:space="preserve"> u dijelu koji se odnosi </w:t>
      </w:r>
      <w:r w:rsidR="0007636A" w:rsidRPr="006148D4">
        <w:rPr>
          <w:rStyle w:val="zadanifontodlomka-000002"/>
        </w:rPr>
        <w:t xml:space="preserve">na </w:t>
      </w:r>
      <w:r w:rsidRPr="006148D4">
        <w:rPr>
          <w:rStyle w:val="zadanifontodlomka-000002"/>
        </w:rPr>
        <w:t xml:space="preserve">dijete s težim ili teškim invaliditetom ili oštećenjem zdravlja. Drugim riječima, stupanjem na snagu </w:t>
      </w:r>
      <w:r w:rsidR="004F2DDF">
        <w:rPr>
          <w:rStyle w:val="zadanifontodlomka-000002"/>
        </w:rPr>
        <w:t>predloženog</w:t>
      </w:r>
      <w:r w:rsidRPr="006148D4">
        <w:rPr>
          <w:rStyle w:val="zadanifontodlomka-000002"/>
        </w:rPr>
        <w:t xml:space="preserve"> </w:t>
      </w:r>
      <w:r w:rsidR="004F2DDF">
        <w:rPr>
          <w:rStyle w:val="zadanifontodlomka-000002"/>
        </w:rPr>
        <w:t>z</w:t>
      </w:r>
      <w:r w:rsidRPr="006148D4">
        <w:rPr>
          <w:rStyle w:val="zadanifontodlomka-000002"/>
        </w:rPr>
        <w:t xml:space="preserve">akona invaliditet više neće biti propisan kao uvjet za ostvarivanje prava na </w:t>
      </w:r>
      <w:r w:rsidRPr="006148D4">
        <w:rPr>
          <w:rFonts w:ascii="Times New Roman" w:hAnsi="Times New Roman" w:cs="Times New Roman"/>
          <w:sz w:val="24"/>
          <w:szCs w:val="24"/>
        </w:rPr>
        <w:t xml:space="preserve">novčanu pomoć za nezaposlene osobe, a oštećenje zdravlja ili teži i teški invaliditet djeteta više neće biti propisan kao uvjet za ostvarivanje doplatka za dijete u uvećanom iznosu. </w:t>
      </w:r>
      <w:r w:rsidR="0007636A" w:rsidRPr="006148D4">
        <w:rPr>
          <w:rFonts w:ascii="Times New Roman" w:hAnsi="Times New Roman" w:cs="Times New Roman"/>
          <w:sz w:val="24"/>
          <w:szCs w:val="24"/>
        </w:rPr>
        <w:t xml:space="preserve">Prijelaznim i završnim odredbama </w:t>
      </w:r>
      <w:r w:rsidR="007506C2">
        <w:rPr>
          <w:rFonts w:ascii="Times New Roman" w:hAnsi="Times New Roman" w:cs="Times New Roman"/>
          <w:sz w:val="24"/>
          <w:szCs w:val="24"/>
        </w:rPr>
        <w:t>predloženog</w:t>
      </w:r>
      <w:r w:rsidR="0007636A" w:rsidRPr="006148D4">
        <w:rPr>
          <w:rFonts w:ascii="Times New Roman" w:hAnsi="Times New Roman" w:cs="Times New Roman"/>
          <w:sz w:val="24"/>
          <w:szCs w:val="24"/>
        </w:rPr>
        <w:t xml:space="preserve"> </w:t>
      </w:r>
      <w:r w:rsidR="007506C2">
        <w:rPr>
          <w:rFonts w:ascii="Times New Roman" w:hAnsi="Times New Roman" w:cs="Times New Roman"/>
          <w:sz w:val="24"/>
          <w:szCs w:val="24"/>
        </w:rPr>
        <w:t>z</w:t>
      </w:r>
      <w:r w:rsidR="0007636A" w:rsidRPr="006148D4">
        <w:rPr>
          <w:rFonts w:ascii="Times New Roman" w:hAnsi="Times New Roman" w:cs="Times New Roman"/>
          <w:sz w:val="24"/>
          <w:szCs w:val="24"/>
        </w:rPr>
        <w:t xml:space="preserve">akona definiran je </w:t>
      </w:r>
      <w:r w:rsidR="005F7FDF" w:rsidRPr="006148D4">
        <w:rPr>
          <w:rFonts w:ascii="Times New Roman" w:hAnsi="Times New Roman" w:cs="Times New Roman"/>
          <w:sz w:val="24"/>
          <w:szCs w:val="24"/>
        </w:rPr>
        <w:t xml:space="preserve">način </w:t>
      </w:r>
      <w:r w:rsidR="0007636A" w:rsidRPr="006148D4">
        <w:rPr>
          <w:rFonts w:ascii="Times New Roman" w:hAnsi="Times New Roman" w:cs="Times New Roman"/>
          <w:sz w:val="24"/>
          <w:szCs w:val="24"/>
        </w:rPr>
        <w:t>ostvarivanj</w:t>
      </w:r>
      <w:r w:rsidR="005F7FDF" w:rsidRPr="006148D4">
        <w:rPr>
          <w:rFonts w:ascii="Times New Roman" w:hAnsi="Times New Roman" w:cs="Times New Roman"/>
          <w:sz w:val="24"/>
          <w:szCs w:val="24"/>
        </w:rPr>
        <w:t>a</w:t>
      </w:r>
      <w:r w:rsidR="0007636A" w:rsidRPr="006148D4">
        <w:rPr>
          <w:rFonts w:ascii="Times New Roman" w:hAnsi="Times New Roman" w:cs="Times New Roman"/>
          <w:sz w:val="24"/>
          <w:szCs w:val="24"/>
        </w:rPr>
        <w:t xml:space="preserve"> </w:t>
      </w:r>
      <w:r w:rsidR="005F7FDF" w:rsidRPr="006148D4">
        <w:rPr>
          <w:rFonts w:ascii="Times New Roman" w:hAnsi="Times New Roman" w:cs="Times New Roman"/>
          <w:sz w:val="24"/>
          <w:szCs w:val="24"/>
        </w:rPr>
        <w:t xml:space="preserve">prava koja se objedinjavaju i rokovi za daljnje ostvarivanje tih prava nakon stupanja na snagu </w:t>
      </w:r>
      <w:r w:rsidR="007506C2">
        <w:rPr>
          <w:rFonts w:ascii="Times New Roman" w:hAnsi="Times New Roman" w:cs="Times New Roman"/>
          <w:sz w:val="24"/>
          <w:szCs w:val="24"/>
        </w:rPr>
        <w:t>predloženog z</w:t>
      </w:r>
      <w:r w:rsidR="005F7FDF" w:rsidRPr="006148D4">
        <w:rPr>
          <w:rFonts w:ascii="Times New Roman" w:hAnsi="Times New Roman" w:cs="Times New Roman"/>
          <w:sz w:val="24"/>
          <w:szCs w:val="24"/>
        </w:rPr>
        <w:t xml:space="preserve">akona o inkluzivnom dodatku. </w:t>
      </w:r>
    </w:p>
    <w:p w14:paraId="0A13FD3C" w14:textId="77777777" w:rsidR="00B561E8" w:rsidRPr="006148D4" w:rsidRDefault="00B561E8" w:rsidP="006148D4">
      <w:pPr>
        <w:pStyle w:val="Bezproreda"/>
        <w:ind w:firstLine="708"/>
        <w:jc w:val="both"/>
        <w:rPr>
          <w:rFonts w:ascii="Times New Roman" w:hAnsi="Times New Roman" w:cs="Times New Roman"/>
          <w:sz w:val="24"/>
          <w:szCs w:val="24"/>
        </w:rPr>
      </w:pPr>
    </w:p>
    <w:p w14:paraId="3BE69614" w14:textId="77777777" w:rsidR="002A4ECD" w:rsidRPr="006148D4" w:rsidRDefault="002A50C1" w:rsidP="006148D4">
      <w:pPr>
        <w:pStyle w:val="Bezproreda"/>
        <w:ind w:firstLine="708"/>
        <w:jc w:val="both"/>
        <w:rPr>
          <w:rFonts w:ascii="Times New Roman" w:hAnsi="Times New Roman" w:cs="Times New Roman"/>
          <w:sz w:val="24"/>
          <w:szCs w:val="24"/>
        </w:rPr>
      </w:pPr>
      <w:r w:rsidRPr="006148D4">
        <w:rPr>
          <w:rFonts w:ascii="Times New Roman" w:hAnsi="Times New Roman" w:cs="Times New Roman"/>
          <w:sz w:val="24"/>
          <w:szCs w:val="24"/>
        </w:rPr>
        <w:t xml:space="preserve">Zakon o inkluzivnom dodatku propisat će da pravo na inkluzivni dodatak neće moći ostvariti osobe koje ostvaruju pravo na doplatak za pomoć </w:t>
      </w:r>
      <w:r w:rsidR="00575454" w:rsidRPr="006148D4">
        <w:rPr>
          <w:rFonts w:ascii="Times New Roman" w:hAnsi="Times New Roman" w:cs="Times New Roman"/>
          <w:sz w:val="24"/>
          <w:szCs w:val="24"/>
        </w:rPr>
        <w:t xml:space="preserve">i njegu </w:t>
      </w:r>
      <w:r w:rsidR="00831B4E" w:rsidRPr="006148D4">
        <w:rPr>
          <w:rFonts w:ascii="Times New Roman" w:hAnsi="Times New Roman" w:cs="Times New Roman"/>
          <w:sz w:val="24"/>
          <w:szCs w:val="24"/>
        </w:rPr>
        <w:t xml:space="preserve">temeljem </w:t>
      </w:r>
      <w:r w:rsidR="00B72394" w:rsidRPr="006148D4">
        <w:rPr>
          <w:rFonts w:ascii="Times New Roman" w:hAnsi="Times New Roman" w:cs="Times New Roman"/>
          <w:sz w:val="24"/>
          <w:szCs w:val="24"/>
        </w:rPr>
        <w:t>posebnih</w:t>
      </w:r>
      <w:r w:rsidR="00831B4E" w:rsidRPr="006148D4">
        <w:rPr>
          <w:rFonts w:ascii="Times New Roman" w:hAnsi="Times New Roman" w:cs="Times New Roman"/>
          <w:sz w:val="24"/>
          <w:szCs w:val="24"/>
        </w:rPr>
        <w:t xml:space="preserve"> propisa. </w:t>
      </w:r>
      <w:r w:rsidR="00636C2F" w:rsidRPr="006148D4">
        <w:rPr>
          <w:rFonts w:ascii="Times New Roman" w:hAnsi="Times New Roman" w:cs="Times New Roman"/>
          <w:sz w:val="24"/>
          <w:szCs w:val="24"/>
        </w:rPr>
        <w:t>Također</w:t>
      </w:r>
      <w:r w:rsidR="00F24ACC">
        <w:rPr>
          <w:rFonts w:ascii="Times New Roman" w:hAnsi="Times New Roman" w:cs="Times New Roman"/>
          <w:sz w:val="24"/>
          <w:szCs w:val="24"/>
        </w:rPr>
        <w:t>, predloženi</w:t>
      </w:r>
      <w:r w:rsidR="00636C2F" w:rsidRPr="006148D4">
        <w:rPr>
          <w:rFonts w:ascii="Times New Roman" w:hAnsi="Times New Roman" w:cs="Times New Roman"/>
          <w:sz w:val="24"/>
          <w:szCs w:val="24"/>
        </w:rPr>
        <w:t xml:space="preserve"> </w:t>
      </w:r>
      <w:r w:rsidR="00F24ACC">
        <w:rPr>
          <w:rFonts w:ascii="Times New Roman" w:hAnsi="Times New Roman" w:cs="Times New Roman"/>
          <w:sz w:val="24"/>
          <w:szCs w:val="24"/>
        </w:rPr>
        <w:t>z</w:t>
      </w:r>
      <w:r w:rsidR="00636C2F" w:rsidRPr="006148D4">
        <w:rPr>
          <w:rFonts w:ascii="Times New Roman" w:hAnsi="Times New Roman" w:cs="Times New Roman"/>
          <w:sz w:val="24"/>
          <w:szCs w:val="24"/>
        </w:rPr>
        <w:t xml:space="preserve">akon </w:t>
      </w:r>
      <w:r w:rsidR="00831B4E" w:rsidRPr="006148D4">
        <w:rPr>
          <w:rFonts w:ascii="Times New Roman" w:hAnsi="Times New Roman" w:cs="Times New Roman"/>
          <w:sz w:val="24"/>
          <w:szCs w:val="24"/>
        </w:rPr>
        <w:t>će propisati iznimku prema kojoj će korisnici prava na pomoć i njegu koji su navedeno pravo ostvarili prema propisima o mirovinskom i invalidskom osiguranju koji su važili prije stupanja na snagu Zakona o mirovinskom osiguranju (</w:t>
      </w:r>
      <w:r w:rsidR="004E09D8" w:rsidRPr="006148D4">
        <w:rPr>
          <w:rFonts w:ascii="Times New Roman" w:hAnsi="Times New Roman" w:cs="Times New Roman"/>
          <w:sz w:val="24"/>
          <w:szCs w:val="24"/>
        </w:rPr>
        <w:t>„</w:t>
      </w:r>
      <w:r w:rsidR="00831B4E" w:rsidRPr="006148D4">
        <w:rPr>
          <w:rFonts w:ascii="Times New Roman" w:hAnsi="Times New Roman" w:cs="Times New Roman"/>
          <w:sz w:val="24"/>
          <w:szCs w:val="24"/>
        </w:rPr>
        <w:t>Narodne novine</w:t>
      </w:r>
      <w:r w:rsidR="004E09D8" w:rsidRPr="006148D4">
        <w:rPr>
          <w:rFonts w:ascii="Times New Roman" w:hAnsi="Times New Roman" w:cs="Times New Roman"/>
          <w:sz w:val="24"/>
          <w:szCs w:val="24"/>
        </w:rPr>
        <w:t>“</w:t>
      </w:r>
      <w:r w:rsidR="00831B4E" w:rsidRPr="006148D4">
        <w:rPr>
          <w:rFonts w:ascii="Times New Roman" w:hAnsi="Times New Roman" w:cs="Times New Roman"/>
          <w:sz w:val="24"/>
          <w:szCs w:val="24"/>
        </w:rPr>
        <w:t>, br</w:t>
      </w:r>
      <w:r w:rsidR="001B1BC7" w:rsidRPr="006148D4">
        <w:rPr>
          <w:rFonts w:ascii="Times New Roman" w:hAnsi="Times New Roman" w:cs="Times New Roman"/>
          <w:sz w:val="24"/>
          <w:szCs w:val="24"/>
        </w:rPr>
        <w:t>.</w:t>
      </w:r>
      <w:r w:rsidR="00831B4E" w:rsidRPr="006148D4">
        <w:rPr>
          <w:rFonts w:ascii="Times New Roman" w:hAnsi="Times New Roman" w:cs="Times New Roman"/>
          <w:sz w:val="24"/>
          <w:szCs w:val="24"/>
        </w:rPr>
        <w:t xml:space="preserve"> 157/13</w:t>
      </w:r>
      <w:r w:rsidR="001B46D3" w:rsidRPr="006148D4">
        <w:rPr>
          <w:rFonts w:ascii="Times New Roman" w:hAnsi="Times New Roman" w:cs="Times New Roman"/>
          <w:sz w:val="24"/>
          <w:szCs w:val="24"/>
        </w:rPr>
        <w:t>.</w:t>
      </w:r>
      <w:r w:rsidR="00831B4E" w:rsidRPr="006148D4">
        <w:rPr>
          <w:rFonts w:ascii="Times New Roman" w:hAnsi="Times New Roman" w:cs="Times New Roman"/>
          <w:sz w:val="24"/>
          <w:szCs w:val="24"/>
        </w:rPr>
        <w:t>, 151/14</w:t>
      </w:r>
      <w:r w:rsidR="001B46D3" w:rsidRPr="006148D4">
        <w:rPr>
          <w:rFonts w:ascii="Times New Roman" w:hAnsi="Times New Roman" w:cs="Times New Roman"/>
          <w:sz w:val="24"/>
          <w:szCs w:val="24"/>
        </w:rPr>
        <w:t>.</w:t>
      </w:r>
      <w:r w:rsidR="00831B4E" w:rsidRPr="006148D4">
        <w:rPr>
          <w:rFonts w:ascii="Times New Roman" w:hAnsi="Times New Roman" w:cs="Times New Roman"/>
          <w:sz w:val="24"/>
          <w:szCs w:val="24"/>
        </w:rPr>
        <w:t>, 33/15</w:t>
      </w:r>
      <w:r w:rsidR="001B46D3" w:rsidRPr="006148D4">
        <w:rPr>
          <w:rFonts w:ascii="Times New Roman" w:hAnsi="Times New Roman" w:cs="Times New Roman"/>
          <w:sz w:val="24"/>
          <w:szCs w:val="24"/>
        </w:rPr>
        <w:t>.</w:t>
      </w:r>
      <w:r w:rsidR="00831B4E" w:rsidRPr="006148D4">
        <w:rPr>
          <w:rFonts w:ascii="Times New Roman" w:hAnsi="Times New Roman" w:cs="Times New Roman"/>
          <w:sz w:val="24"/>
          <w:szCs w:val="24"/>
        </w:rPr>
        <w:t>, 93/15</w:t>
      </w:r>
      <w:r w:rsidR="001B46D3" w:rsidRPr="006148D4">
        <w:rPr>
          <w:rFonts w:ascii="Times New Roman" w:hAnsi="Times New Roman" w:cs="Times New Roman"/>
          <w:sz w:val="24"/>
          <w:szCs w:val="24"/>
        </w:rPr>
        <w:t>.</w:t>
      </w:r>
      <w:r w:rsidR="00831B4E" w:rsidRPr="006148D4">
        <w:rPr>
          <w:rFonts w:ascii="Times New Roman" w:hAnsi="Times New Roman" w:cs="Times New Roman"/>
          <w:sz w:val="24"/>
          <w:szCs w:val="24"/>
        </w:rPr>
        <w:t>, 120/16</w:t>
      </w:r>
      <w:r w:rsidR="001B46D3" w:rsidRPr="006148D4">
        <w:rPr>
          <w:rFonts w:ascii="Times New Roman" w:hAnsi="Times New Roman" w:cs="Times New Roman"/>
          <w:sz w:val="24"/>
          <w:szCs w:val="24"/>
        </w:rPr>
        <w:t>.</w:t>
      </w:r>
      <w:r w:rsidR="00831B4E" w:rsidRPr="006148D4">
        <w:rPr>
          <w:rFonts w:ascii="Times New Roman" w:hAnsi="Times New Roman" w:cs="Times New Roman"/>
          <w:sz w:val="24"/>
          <w:szCs w:val="24"/>
        </w:rPr>
        <w:t>, 18/18</w:t>
      </w:r>
      <w:r w:rsidR="001B46D3" w:rsidRPr="006148D4">
        <w:rPr>
          <w:rFonts w:ascii="Times New Roman" w:hAnsi="Times New Roman" w:cs="Times New Roman"/>
          <w:sz w:val="24"/>
          <w:szCs w:val="24"/>
        </w:rPr>
        <w:t>.</w:t>
      </w:r>
      <w:r w:rsidR="009A3161">
        <w:rPr>
          <w:rFonts w:ascii="Times New Roman" w:hAnsi="Times New Roman" w:cs="Times New Roman"/>
          <w:sz w:val="24"/>
          <w:szCs w:val="24"/>
        </w:rPr>
        <w:t xml:space="preserve"> - Odluka Ustavnog suda Republike Hrvatske</w:t>
      </w:r>
      <w:r w:rsidR="00831B4E" w:rsidRPr="006148D4">
        <w:rPr>
          <w:rFonts w:ascii="Times New Roman" w:hAnsi="Times New Roman" w:cs="Times New Roman"/>
          <w:sz w:val="24"/>
          <w:szCs w:val="24"/>
        </w:rPr>
        <w:t>, 62/18</w:t>
      </w:r>
      <w:r w:rsidR="001B46D3" w:rsidRPr="006148D4">
        <w:rPr>
          <w:rFonts w:ascii="Times New Roman" w:hAnsi="Times New Roman" w:cs="Times New Roman"/>
          <w:sz w:val="24"/>
          <w:szCs w:val="24"/>
        </w:rPr>
        <w:t>.</w:t>
      </w:r>
      <w:r w:rsidR="00831B4E" w:rsidRPr="006148D4">
        <w:rPr>
          <w:rFonts w:ascii="Times New Roman" w:hAnsi="Times New Roman" w:cs="Times New Roman"/>
          <w:sz w:val="24"/>
          <w:szCs w:val="24"/>
        </w:rPr>
        <w:t>, 115/18</w:t>
      </w:r>
      <w:r w:rsidR="001B46D3" w:rsidRPr="006148D4">
        <w:rPr>
          <w:rFonts w:ascii="Times New Roman" w:hAnsi="Times New Roman" w:cs="Times New Roman"/>
          <w:sz w:val="24"/>
          <w:szCs w:val="24"/>
        </w:rPr>
        <w:t>.</w:t>
      </w:r>
      <w:r w:rsidR="00831B4E" w:rsidRPr="006148D4">
        <w:rPr>
          <w:rFonts w:ascii="Times New Roman" w:hAnsi="Times New Roman" w:cs="Times New Roman"/>
          <w:sz w:val="24"/>
          <w:szCs w:val="24"/>
        </w:rPr>
        <w:t>, 102/19</w:t>
      </w:r>
      <w:r w:rsidR="001B46D3" w:rsidRPr="006148D4">
        <w:rPr>
          <w:rFonts w:ascii="Times New Roman" w:hAnsi="Times New Roman" w:cs="Times New Roman"/>
          <w:sz w:val="24"/>
          <w:szCs w:val="24"/>
        </w:rPr>
        <w:t>.</w:t>
      </w:r>
      <w:r w:rsidR="00831B4E" w:rsidRPr="006148D4">
        <w:rPr>
          <w:rFonts w:ascii="Times New Roman" w:hAnsi="Times New Roman" w:cs="Times New Roman"/>
          <w:sz w:val="24"/>
          <w:szCs w:val="24"/>
        </w:rPr>
        <w:t>, 84/21</w:t>
      </w:r>
      <w:r w:rsidR="001B46D3" w:rsidRPr="006148D4">
        <w:rPr>
          <w:rFonts w:ascii="Times New Roman" w:hAnsi="Times New Roman" w:cs="Times New Roman"/>
          <w:sz w:val="24"/>
          <w:szCs w:val="24"/>
        </w:rPr>
        <w:t>.</w:t>
      </w:r>
      <w:r w:rsidR="001B43B4" w:rsidRPr="006148D4">
        <w:rPr>
          <w:rFonts w:ascii="Times New Roman" w:hAnsi="Times New Roman" w:cs="Times New Roman"/>
          <w:sz w:val="24"/>
          <w:szCs w:val="24"/>
        </w:rPr>
        <w:t xml:space="preserve"> i 119/22</w:t>
      </w:r>
      <w:r w:rsidR="001B46D3" w:rsidRPr="006148D4">
        <w:rPr>
          <w:rFonts w:ascii="Times New Roman" w:hAnsi="Times New Roman" w:cs="Times New Roman"/>
          <w:sz w:val="24"/>
          <w:szCs w:val="24"/>
        </w:rPr>
        <w:t>.</w:t>
      </w:r>
      <w:r w:rsidR="00831B4E" w:rsidRPr="006148D4">
        <w:rPr>
          <w:rFonts w:ascii="Times New Roman" w:hAnsi="Times New Roman" w:cs="Times New Roman"/>
          <w:sz w:val="24"/>
          <w:szCs w:val="24"/>
        </w:rPr>
        <w:t>), moći ostvariti pravo na inkluzivni dodatak u iznosu umanjenom za iznos koji se o</w:t>
      </w:r>
      <w:r w:rsidR="00932E9B" w:rsidRPr="006148D4">
        <w:rPr>
          <w:rFonts w:ascii="Times New Roman" w:hAnsi="Times New Roman" w:cs="Times New Roman"/>
          <w:sz w:val="24"/>
          <w:szCs w:val="24"/>
        </w:rPr>
        <w:t>s</w:t>
      </w:r>
      <w:r w:rsidR="00831B4E" w:rsidRPr="006148D4">
        <w:rPr>
          <w:rFonts w:ascii="Times New Roman" w:hAnsi="Times New Roman" w:cs="Times New Roman"/>
          <w:sz w:val="24"/>
          <w:szCs w:val="24"/>
        </w:rPr>
        <w:t xml:space="preserve">tvaruje </w:t>
      </w:r>
      <w:r w:rsidR="00636C2F" w:rsidRPr="006148D4">
        <w:rPr>
          <w:rFonts w:ascii="Times New Roman" w:hAnsi="Times New Roman" w:cs="Times New Roman"/>
          <w:sz w:val="24"/>
          <w:szCs w:val="24"/>
        </w:rPr>
        <w:t xml:space="preserve">na temelju </w:t>
      </w:r>
      <w:r w:rsidR="00831B4E" w:rsidRPr="006148D4">
        <w:rPr>
          <w:rFonts w:ascii="Times New Roman" w:hAnsi="Times New Roman" w:cs="Times New Roman"/>
          <w:sz w:val="24"/>
          <w:szCs w:val="24"/>
        </w:rPr>
        <w:t xml:space="preserve">prethodno navedenog prava na pomoć i njegu. </w:t>
      </w:r>
    </w:p>
    <w:p w14:paraId="18184859" w14:textId="77777777" w:rsidR="00B561E8" w:rsidRDefault="00B561E8" w:rsidP="006148D4">
      <w:pPr>
        <w:pStyle w:val="Bezproreda"/>
        <w:ind w:firstLine="708"/>
        <w:jc w:val="both"/>
        <w:rPr>
          <w:rFonts w:ascii="Times New Roman" w:hAnsi="Times New Roman" w:cs="Times New Roman"/>
          <w:sz w:val="24"/>
          <w:szCs w:val="24"/>
        </w:rPr>
      </w:pPr>
    </w:p>
    <w:p w14:paraId="769C31F4" w14:textId="77777777" w:rsidR="00620E51" w:rsidRPr="006148D4" w:rsidRDefault="00620E51" w:rsidP="006148D4">
      <w:pPr>
        <w:pStyle w:val="Bezproreda"/>
        <w:ind w:firstLine="708"/>
        <w:jc w:val="both"/>
        <w:rPr>
          <w:rFonts w:ascii="Times New Roman" w:hAnsi="Times New Roman" w:cs="Times New Roman"/>
          <w:sz w:val="24"/>
          <w:szCs w:val="24"/>
        </w:rPr>
      </w:pPr>
    </w:p>
    <w:p w14:paraId="6135639C" w14:textId="77777777" w:rsidR="002A50C1" w:rsidRPr="006148D4" w:rsidRDefault="00492018" w:rsidP="006148D4">
      <w:pPr>
        <w:pStyle w:val="Bezproreda1"/>
        <w:ind w:left="709" w:hanging="709"/>
        <w:jc w:val="both"/>
        <w:rPr>
          <w:rFonts w:ascii="Times New Roman" w:eastAsia="Times New Roman" w:hAnsi="Times New Roman" w:cs="Times New Roman"/>
          <w:b/>
          <w:sz w:val="24"/>
          <w:szCs w:val="24"/>
          <w:lang w:eastAsia="hr-HR"/>
        </w:rPr>
      </w:pPr>
      <w:r w:rsidRPr="006148D4">
        <w:rPr>
          <w:rFonts w:ascii="Times New Roman" w:eastAsia="Times New Roman" w:hAnsi="Times New Roman" w:cs="Times New Roman"/>
          <w:b/>
          <w:sz w:val="24"/>
          <w:szCs w:val="24"/>
          <w:lang w:eastAsia="hr-HR"/>
        </w:rPr>
        <w:t>III.</w:t>
      </w:r>
      <w:r w:rsidRPr="006148D4">
        <w:rPr>
          <w:rFonts w:ascii="Times New Roman" w:eastAsia="Times New Roman" w:hAnsi="Times New Roman" w:cs="Times New Roman"/>
          <w:b/>
          <w:sz w:val="24"/>
          <w:szCs w:val="24"/>
          <w:lang w:eastAsia="hr-HR"/>
        </w:rPr>
        <w:tab/>
        <w:t>OCJENA I IZVORI SREDSTAVA POTREBNIH ZA PROVEDBU ZAKONA</w:t>
      </w:r>
    </w:p>
    <w:p w14:paraId="583B4F2E" w14:textId="77777777" w:rsidR="00B561E8" w:rsidRPr="006148D4" w:rsidRDefault="00B561E8" w:rsidP="006148D4">
      <w:pPr>
        <w:pStyle w:val="Bezproreda1"/>
        <w:jc w:val="both"/>
        <w:rPr>
          <w:rFonts w:ascii="Times New Roman" w:eastAsia="Times New Roman" w:hAnsi="Times New Roman" w:cs="Times New Roman"/>
          <w:b/>
          <w:sz w:val="24"/>
          <w:szCs w:val="24"/>
          <w:lang w:eastAsia="hr-HR"/>
        </w:rPr>
      </w:pPr>
    </w:p>
    <w:p w14:paraId="76598D0C" w14:textId="77777777" w:rsidR="00C65C86" w:rsidRPr="006148D4" w:rsidRDefault="00C17302" w:rsidP="006148D4">
      <w:pPr>
        <w:jc w:val="both"/>
      </w:pPr>
      <w:r w:rsidRPr="006148D4">
        <w:rPr>
          <w:bdr w:val="none" w:sz="0" w:space="0" w:color="auto" w:frame="1"/>
        </w:rPr>
        <w:tab/>
      </w:r>
      <w:r w:rsidR="00870B0A" w:rsidRPr="006148D4">
        <w:rPr>
          <w:bdr w:val="none" w:sz="0" w:space="0" w:color="auto" w:frame="1"/>
        </w:rPr>
        <w:t>Pored sredstava planiranih u Državnom proračunu Republike Hrvatske za 2023. godinu i projekcij</w:t>
      </w:r>
      <w:r w:rsidR="00620E51">
        <w:rPr>
          <w:bdr w:val="none" w:sz="0" w:space="0" w:color="auto" w:frame="1"/>
        </w:rPr>
        <w:t>ama</w:t>
      </w:r>
      <w:r w:rsidR="00870B0A" w:rsidRPr="006148D4">
        <w:rPr>
          <w:bdr w:val="none" w:sz="0" w:space="0" w:color="auto" w:frame="1"/>
        </w:rPr>
        <w:t xml:space="preserve"> za 2024. i 2025. godinu, za provedbu zakona o inkluzivnom dodatku potrebno je u državnom proračunu osigurati dodatna sredstva u iznosu od 263.194.311 € u 2024. godini, 264.122.959 € u 2025. godini te 263.025.433 € u 2026. godini (podrazumijevajući da u 2026. godini u </w:t>
      </w:r>
      <w:r w:rsidR="00620E51">
        <w:rPr>
          <w:bdr w:val="none" w:sz="0" w:space="0" w:color="auto" w:frame="1"/>
        </w:rPr>
        <w:t>d</w:t>
      </w:r>
      <w:r w:rsidR="00870B0A" w:rsidRPr="006148D4">
        <w:rPr>
          <w:bdr w:val="none" w:sz="0" w:space="0" w:color="auto" w:frame="1"/>
        </w:rPr>
        <w:t>ržavnom proračunu već postoje osigurana sredstva u istom iznosu kao i u 2025. godini). Procijenjeno je da bi za provedbu zakona o inkluzivnom do</w:t>
      </w:r>
      <w:r w:rsidR="00870B0A" w:rsidRPr="006148D4">
        <w:t>datku na godišnjoj razini bilo potrebno osigurati ukupno 506.566.080 €. Nacrtom prijedloga zakona o inkluzivnom dodatku predviđeno je da osnovicu na temelju koje se izračunava iznos inkluzivnog dodatka odlukom određuje Vlada Republike Hrvatske, a procjena fiskalnog učinka izrađena je na temelju prijedloga osnovice u iznosu od 120 eura.</w:t>
      </w:r>
      <w:r w:rsidR="00C65C86" w:rsidRPr="006148D4">
        <w:br w:type="page"/>
      </w:r>
    </w:p>
    <w:p w14:paraId="6484F06E" w14:textId="77777777" w:rsidR="00B44705" w:rsidRPr="006148D4" w:rsidRDefault="00B44705" w:rsidP="006148D4">
      <w:pPr>
        <w:jc w:val="center"/>
        <w:rPr>
          <w:b/>
          <w:bCs/>
        </w:rPr>
      </w:pPr>
      <w:r w:rsidRPr="006148D4">
        <w:rPr>
          <w:b/>
          <w:bCs/>
        </w:rPr>
        <w:lastRenderedPageBreak/>
        <w:t>PRIJEDLOG ZAKONA O INKLUZIVNOM DODATKU</w:t>
      </w:r>
    </w:p>
    <w:p w14:paraId="5B089B87" w14:textId="77777777" w:rsidR="00703831" w:rsidRDefault="00703831" w:rsidP="006148D4">
      <w:pPr>
        <w:jc w:val="center"/>
        <w:rPr>
          <w:b/>
          <w:bCs/>
        </w:rPr>
      </w:pPr>
    </w:p>
    <w:p w14:paraId="744375A3" w14:textId="77777777" w:rsidR="000661FC" w:rsidRPr="006148D4" w:rsidRDefault="000661FC" w:rsidP="006148D4">
      <w:pPr>
        <w:jc w:val="center"/>
        <w:rPr>
          <w:b/>
          <w:bCs/>
        </w:rPr>
      </w:pPr>
    </w:p>
    <w:p w14:paraId="5B04E81F" w14:textId="77777777" w:rsidR="00AE3F17" w:rsidRPr="006148D4" w:rsidRDefault="00AE3F17" w:rsidP="006148D4">
      <w:pPr>
        <w:jc w:val="center"/>
        <w:rPr>
          <w:b/>
          <w:bCs/>
        </w:rPr>
      </w:pPr>
      <w:r w:rsidRPr="006148D4">
        <w:rPr>
          <w:b/>
          <w:bCs/>
        </w:rPr>
        <w:t xml:space="preserve">DIO PRVI </w:t>
      </w:r>
    </w:p>
    <w:p w14:paraId="6649DB7B" w14:textId="77777777" w:rsidR="00AE3F17" w:rsidRPr="006148D4" w:rsidRDefault="00AE3F17" w:rsidP="006148D4">
      <w:pPr>
        <w:jc w:val="center"/>
        <w:rPr>
          <w:b/>
          <w:bCs/>
        </w:rPr>
      </w:pPr>
      <w:r w:rsidRPr="006148D4">
        <w:rPr>
          <w:b/>
          <w:bCs/>
        </w:rPr>
        <w:t>UVODNE ODREDBE</w:t>
      </w:r>
    </w:p>
    <w:p w14:paraId="3A75DEF1" w14:textId="77777777" w:rsidR="008B1B07" w:rsidRPr="006148D4" w:rsidRDefault="008B1B07" w:rsidP="006148D4">
      <w:pPr>
        <w:jc w:val="center"/>
      </w:pPr>
    </w:p>
    <w:p w14:paraId="56F6948C" w14:textId="77777777" w:rsidR="0028218C" w:rsidRPr="006148D4" w:rsidRDefault="0028218C" w:rsidP="006148D4">
      <w:pPr>
        <w:jc w:val="center"/>
        <w:rPr>
          <w:i/>
          <w:iCs/>
        </w:rPr>
      </w:pPr>
      <w:r w:rsidRPr="006148D4">
        <w:rPr>
          <w:i/>
          <w:iCs/>
        </w:rPr>
        <w:t>Predmet uređenja</w:t>
      </w:r>
    </w:p>
    <w:p w14:paraId="4CADA643" w14:textId="77777777" w:rsidR="008B1B07" w:rsidRPr="006148D4" w:rsidRDefault="008B1B07" w:rsidP="006148D4">
      <w:pPr>
        <w:jc w:val="center"/>
      </w:pPr>
    </w:p>
    <w:p w14:paraId="3CD0254B" w14:textId="77777777" w:rsidR="00B44705" w:rsidRPr="006148D4" w:rsidRDefault="00B44705" w:rsidP="006148D4">
      <w:pPr>
        <w:jc w:val="center"/>
        <w:rPr>
          <w:b/>
          <w:bCs/>
        </w:rPr>
      </w:pPr>
      <w:r w:rsidRPr="006148D4">
        <w:rPr>
          <w:b/>
          <w:bCs/>
        </w:rPr>
        <w:t>Članak 1.</w:t>
      </w:r>
    </w:p>
    <w:p w14:paraId="183376A1" w14:textId="77777777" w:rsidR="008B1B07" w:rsidRPr="006148D4" w:rsidRDefault="008B1B07" w:rsidP="006148D4">
      <w:pPr>
        <w:jc w:val="center"/>
      </w:pPr>
    </w:p>
    <w:p w14:paraId="095AC3CD" w14:textId="77777777" w:rsidR="00B44705" w:rsidRPr="006148D4" w:rsidRDefault="00B44705" w:rsidP="006148D4">
      <w:pPr>
        <w:ind w:firstLine="708"/>
        <w:jc w:val="both"/>
      </w:pPr>
      <w:r w:rsidRPr="006148D4">
        <w:t xml:space="preserve">Ovim se Zakonom uređuju </w:t>
      </w:r>
      <w:bookmarkStart w:id="2" w:name="_Hlk100749550"/>
      <w:r w:rsidRPr="006148D4">
        <w:t>uvjeti</w:t>
      </w:r>
      <w:r w:rsidR="00673B98" w:rsidRPr="006148D4">
        <w:t xml:space="preserve"> za priznavanje prava na inkluzivni dodatak, </w:t>
      </w:r>
      <w:r w:rsidR="008572A1" w:rsidRPr="006148D4">
        <w:t>iznos inkluzivnog dodatka</w:t>
      </w:r>
      <w:r w:rsidR="002F0C2E" w:rsidRPr="006148D4">
        <w:t xml:space="preserve">, </w:t>
      </w:r>
      <w:r w:rsidR="00673B98" w:rsidRPr="006148D4">
        <w:t>razine potpore potrebne osobama s invaliditetom, sredstva za financiranje inkluzivnog dodatka te druga pitanja povezana s inkluzivnim dodatkom</w:t>
      </w:r>
      <w:bookmarkEnd w:id="2"/>
      <w:r w:rsidR="00673B98" w:rsidRPr="006148D4">
        <w:t>.</w:t>
      </w:r>
    </w:p>
    <w:p w14:paraId="7A16439F" w14:textId="77777777" w:rsidR="008B1B07" w:rsidRPr="006148D4" w:rsidRDefault="008B1B07" w:rsidP="006148D4">
      <w:pPr>
        <w:jc w:val="both"/>
      </w:pPr>
    </w:p>
    <w:p w14:paraId="432D14C9" w14:textId="77777777" w:rsidR="00680EFA" w:rsidRPr="006148D4" w:rsidRDefault="00680EFA" w:rsidP="006148D4">
      <w:pPr>
        <w:jc w:val="center"/>
        <w:rPr>
          <w:i/>
          <w:iCs/>
        </w:rPr>
      </w:pPr>
      <w:r w:rsidRPr="006148D4">
        <w:rPr>
          <w:i/>
          <w:iCs/>
        </w:rPr>
        <w:t>Načela inkluzivnog dodatka</w:t>
      </w:r>
    </w:p>
    <w:p w14:paraId="33833DC2" w14:textId="77777777" w:rsidR="008B1B07" w:rsidRPr="006148D4" w:rsidRDefault="008B1B07" w:rsidP="006148D4">
      <w:pPr>
        <w:jc w:val="center"/>
      </w:pPr>
    </w:p>
    <w:p w14:paraId="4CE5140B" w14:textId="77777777" w:rsidR="00680EFA" w:rsidRPr="006148D4" w:rsidRDefault="00680EFA" w:rsidP="006148D4">
      <w:pPr>
        <w:jc w:val="center"/>
        <w:rPr>
          <w:b/>
          <w:bCs/>
        </w:rPr>
      </w:pPr>
      <w:r w:rsidRPr="006148D4">
        <w:rPr>
          <w:b/>
          <w:bCs/>
        </w:rPr>
        <w:t>Članak 2.</w:t>
      </w:r>
    </w:p>
    <w:p w14:paraId="0B3EB84D" w14:textId="77777777" w:rsidR="008B1B07" w:rsidRPr="006148D4" w:rsidRDefault="008B1B07" w:rsidP="006148D4">
      <w:pPr>
        <w:jc w:val="center"/>
      </w:pPr>
    </w:p>
    <w:p w14:paraId="00310E56" w14:textId="77777777" w:rsidR="00680EFA" w:rsidRPr="006148D4" w:rsidRDefault="00680EFA" w:rsidP="006148D4">
      <w:pPr>
        <w:ind w:firstLine="708"/>
        <w:jc w:val="both"/>
      </w:pPr>
      <w:r w:rsidRPr="006148D4">
        <w:t>U provedbi ovoga Zakona na odgovarajući se način primjenjuju načela Konvencije o pravima osoba s invaliditetom Ujedinjenih naroda i načela propisana zakonom kojim se uređuje djelatnost socijalne skrbi.</w:t>
      </w:r>
    </w:p>
    <w:p w14:paraId="74FF9ABB" w14:textId="77777777" w:rsidR="008B1B07" w:rsidRPr="006148D4" w:rsidRDefault="008B1B07" w:rsidP="006148D4">
      <w:pPr>
        <w:jc w:val="both"/>
      </w:pPr>
    </w:p>
    <w:p w14:paraId="0CDFFF8F" w14:textId="77777777" w:rsidR="00B44705" w:rsidRPr="006148D4" w:rsidRDefault="0028218C" w:rsidP="006148D4">
      <w:pPr>
        <w:jc w:val="center"/>
        <w:rPr>
          <w:i/>
          <w:iCs/>
        </w:rPr>
      </w:pPr>
      <w:r w:rsidRPr="006148D4">
        <w:rPr>
          <w:i/>
          <w:iCs/>
        </w:rPr>
        <w:t>Definicije pojmova</w:t>
      </w:r>
    </w:p>
    <w:p w14:paraId="085BC9F9" w14:textId="77777777" w:rsidR="008B1B07" w:rsidRPr="006148D4" w:rsidRDefault="008B1B07" w:rsidP="006148D4">
      <w:pPr>
        <w:jc w:val="center"/>
      </w:pPr>
    </w:p>
    <w:p w14:paraId="446011B3" w14:textId="77777777" w:rsidR="00B44705" w:rsidRPr="006148D4" w:rsidRDefault="00B44705" w:rsidP="006148D4">
      <w:pPr>
        <w:jc w:val="center"/>
        <w:rPr>
          <w:b/>
          <w:bCs/>
        </w:rPr>
      </w:pPr>
      <w:r w:rsidRPr="006148D4">
        <w:rPr>
          <w:b/>
          <w:bCs/>
        </w:rPr>
        <w:t xml:space="preserve">Članak </w:t>
      </w:r>
      <w:r w:rsidR="00FE773E" w:rsidRPr="006148D4">
        <w:rPr>
          <w:b/>
          <w:bCs/>
        </w:rPr>
        <w:t>3</w:t>
      </w:r>
      <w:r w:rsidRPr="006148D4">
        <w:rPr>
          <w:b/>
          <w:bCs/>
        </w:rPr>
        <w:t>.</w:t>
      </w:r>
    </w:p>
    <w:p w14:paraId="3493DB5E" w14:textId="77777777" w:rsidR="008B1B07" w:rsidRPr="006148D4" w:rsidRDefault="008B1B07" w:rsidP="006148D4">
      <w:pPr>
        <w:jc w:val="center"/>
      </w:pPr>
    </w:p>
    <w:p w14:paraId="275368BC" w14:textId="77777777" w:rsidR="0028218C" w:rsidRPr="006148D4" w:rsidRDefault="0028218C" w:rsidP="006148D4">
      <w:pPr>
        <w:ind w:firstLine="708"/>
        <w:jc w:val="both"/>
      </w:pPr>
      <w:r w:rsidRPr="006148D4">
        <w:t>Pojedini pojmovi u smislu ovoga Zakona imaju sljedeće značenje:</w:t>
      </w:r>
    </w:p>
    <w:p w14:paraId="45E5C7FE" w14:textId="77777777" w:rsidR="00492018" w:rsidRPr="006148D4" w:rsidRDefault="00492018" w:rsidP="006148D4">
      <w:pPr>
        <w:ind w:firstLine="708"/>
        <w:jc w:val="both"/>
      </w:pPr>
    </w:p>
    <w:p w14:paraId="1B3630FE" w14:textId="77777777" w:rsidR="00AE5B49" w:rsidRPr="006148D4" w:rsidRDefault="00AE5B49" w:rsidP="006148D4">
      <w:pPr>
        <w:pStyle w:val="Odlomakpopisa"/>
        <w:numPr>
          <w:ilvl w:val="0"/>
          <w:numId w:val="1"/>
        </w:numPr>
        <w:ind w:left="426" w:hanging="426"/>
        <w:contextualSpacing w:val="0"/>
        <w:jc w:val="both"/>
      </w:pPr>
      <w:r w:rsidRPr="006148D4">
        <w:rPr>
          <w:i/>
        </w:rPr>
        <w:t>Korisnik</w:t>
      </w:r>
      <w:r w:rsidRPr="006148D4">
        <w:t xml:space="preserve"> je osoba koja ostvaruje pravo na inkluzivni dodatak propisan</w:t>
      </w:r>
      <w:r w:rsidR="002A2A6C" w:rsidRPr="006148D4">
        <w:t>o</w:t>
      </w:r>
      <w:r w:rsidRPr="006148D4">
        <w:t xml:space="preserve"> ovim Zakonom</w:t>
      </w:r>
    </w:p>
    <w:p w14:paraId="09025253" w14:textId="77777777" w:rsidR="00AE5B49" w:rsidRPr="006148D4" w:rsidRDefault="00AE5B49" w:rsidP="006148D4">
      <w:pPr>
        <w:pStyle w:val="Odlomakpopisa"/>
        <w:numPr>
          <w:ilvl w:val="0"/>
          <w:numId w:val="1"/>
        </w:numPr>
        <w:ind w:left="426" w:hanging="426"/>
        <w:contextualSpacing w:val="0"/>
        <w:jc w:val="both"/>
      </w:pPr>
      <w:r w:rsidRPr="006148D4">
        <w:rPr>
          <w:i/>
        </w:rPr>
        <w:t xml:space="preserve">Samac </w:t>
      </w:r>
      <w:r w:rsidRPr="006148D4">
        <w:rPr>
          <w:iCs/>
        </w:rPr>
        <w:t>je osoba koja živi sama</w:t>
      </w:r>
    </w:p>
    <w:p w14:paraId="391CE9A8" w14:textId="77777777" w:rsidR="00AE5B49" w:rsidRPr="006148D4" w:rsidRDefault="00AE5B49" w:rsidP="006148D4">
      <w:pPr>
        <w:pStyle w:val="Odlomakpopisa"/>
        <w:numPr>
          <w:ilvl w:val="0"/>
          <w:numId w:val="1"/>
        </w:numPr>
        <w:ind w:left="426" w:hanging="426"/>
        <w:contextualSpacing w:val="0"/>
        <w:jc w:val="both"/>
      </w:pPr>
      <w:r w:rsidRPr="006148D4">
        <w:rPr>
          <w:i/>
          <w:iCs/>
        </w:rPr>
        <w:t>Kućanstvo</w:t>
      </w:r>
      <w:r w:rsidRPr="006148D4">
        <w:t xml:space="preserve"> je zajednica osoba koje zajedno žive i podmiruju troškove života</w:t>
      </w:r>
    </w:p>
    <w:p w14:paraId="253CB204" w14:textId="77777777" w:rsidR="00AE5B49" w:rsidRPr="006148D4" w:rsidRDefault="00AE5B49" w:rsidP="006148D4">
      <w:pPr>
        <w:pStyle w:val="Odlomakpopisa"/>
        <w:numPr>
          <w:ilvl w:val="0"/>
          <w:numId w:val="1"/>
        </w:numPr>
        <w:ind w:left="426" w:hanging="426"/>
        <w:contextualSpacing w:val="0"/>
        <w:jc w:val="both"/>
      </w:pPr>
      <w:r w:rsidRPr="006148D4">
        <w:rPr>
          <w:i/>
        </w:rPr>
        <w:t xml:space="preserve">Osoba s invaliditetom </w:t>
      </w:r>
      <w:r w:rsidRPr="006148D4">
        <w:t>je osoba koja ima dugotrajna tjelesna, mentalna, intelektualna ili osjetilna oštećenja, koja u međudjelovanju s različitim preprekama mogu sprječavati njezino puno i učinkovito sudjelovanje u društvu na ravnopravnoj osnovi s drugima</w:t>
      </w:r>
    </w:p>
    <w:p w14:paraId="24861115" w14:textId="77777777" w:rsidR="00AE5B49" w:rsidRPr="006148D4" w:rsidRDefault="00AE5B49" w:rsidP="006148D4">
      <w:pPr>
        <w:pStyle w:val="Odlomakpopisa"/>
        <w:numPr>
          <w:ilvl w:val="0"/>
          <w:numId w:val="1"/>
        </w:numPr>
        <w:ind w:left="426" w:hanging="426"/>
        <w:contextualSpacing w:val="0"/>
        <w:jc w:val="both"/>
      </w:pPr>
      <w:r w:rsidRPr="006148D4">
        <w:rPr>
          <w:i/>
          <w:iCs/>
        </w:rPr>
        <w:t>Dijete</w:t>
      </w:r>
      <w:r w:rsidRPr="006148D4">
        <w:t xml:space="preserve"> je osoba do navršenih 18 godina života</w:t>
      </w:r>
    </w:p>
    <w:p w14:paraId="464A0CFF" w14:textId="77777777" w:rsidR="00DC0D67" w:rsidRPr="006148D4" w:rsidRDefault="00AE5B49" w:rsidP="006148D4">
      <w:pPr>
        <w:pStyle w:val="Odlomakpopisa"/>
        <w:numPr>
          <w:ilvl w:val="0"/>
          <w:numId w:val="1"/>
        </w:numPr>
        <w:ind w:left="426" w:hanging="426"/>
        <w:contextualSpacing w:val="0"/>
        <w:jc w:val="both"/>
      </w:pPr>
      <w:r w:rsidRPr="006148D4">
        <w:rPr>
          <w:i/>
          <w:iCs/>
        </w:rPr>
        <w:t>Odrasla osoba</w:t>
      </w:r>
      <w:r w:rsidRPr="006148D4">
        <w:t xml:space="preserve"> je osoba koja je navršila 18 godina</w:t>
      </w:r>
      <w:r w:rsidR="00DF3B1D" w:rsidRPr="006148D4">
        <w:t xml:space="preserve"> života</w:t>
      </w:r>
    </w:p>
    <w:p w14:paraId="21E17F96" w14:textId="77777777" w:rsidR="00AE5B49" w:rsidRPr="006148D4" w:rsidRDefault="00E86FCB" w:rsidP="006148D4">
      <w:pPr>
        <w:pStyle w:val="Odlomakpopisa"/>
        <w:numPr>
          <w:ilvl w:val="0"/>
          <w:numId w:val="1"/>
        </w:numPr>
        <w:ind w:left="426" w:hanging="426"/>
        <w:contextualSpacing w:val="0"/>
        <w:jc w:val="both"/>
      </w:pPr>
      <w:r w:rsidRPr="006148D4">
        <w:rPr>
          <w:i/>
          <w:iCs/>
        </w:rPr>
        <w:t>I</w:t>
      </w:r>
      <w:r w:rsidR="00AE5B49" w:rsidRPr="006148D4">
        <w:rPr>
          <w:i/>
          <w:iCs/>
        </w:rPr>
        <w:t>movin</w:t>
      </w:r>
      <w:r w:rsidR="003F5DA7" w:rsidRPr="006148D4">
        <w:rPr>
          <w:i/>
          <w:iCs/>
        </w:rPr>
        <w:t xml:space="preserve">a </w:t>
      </w:r>
      <w:r w:rsidR="00AE5B49" w:rsidRPr="006148D4">
        <w:t>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w:t>
      </w:r>
    </w:p>
    <w:p w14:paraId="62E85503" w14:textId="77777777" w:rsidR="00A1657B" w:rsidRPr="006148D4" w:rsidRDefault="00A1657B" w:rsidP="006148D4">
      <w:pPr>
        <w:pStyle w:val="Odlomakpopisa"/>
        <w:numPr>
          <w:ilvl w:val="0"/>
          <w:numId w:val="1"/>
        </w:numPr>
        <w:ind w:left="426" w:hanging="426"/>
        <w:contextualSpacing w:val="0"/>
        <w:jc w:val="both"/>
      </w:pPr>
      <w:r w:rsidRPr="006148D4">
        <w:rPr>
          <w:i/>
          <w:iCs/>
        </w:rPr>
        <w:t>Prihod</w:t>
      </w:r>
      <w:r w:rsidR="00AB0B1D" w:rsidRPr="006148D4">
        <w:rPr>
          <w:i/>
          <w:iCs/>
        </w:rPr>
        <w:t xml:space="preserve"> </w:t>
      </w:r>
      <w:r w:rsidR="00AB0B1D" w:rsidRPr="006148D4">
        <w:t>su novčana sredstva ostvarena po osnovi rada, mirovine, primitaka od imovine ili na neki drugi način ostvaren u tuzemstvu i inozemstvu umanjen za iznos uplaćenog poreza i prireza</w:t>
      </w:r>
      <w:r w:rsidR="005F7FDF" w:rsidRPr="006148D4">
        <w:t>.</w:t>
      </w:r>
    </w:p>
    <w:p w14:paraId="061244C9" w14:textId="77777777" w:rsidR="00DF3B1D" w:rsidRPr="006148D4" w:rsidRDefault="00DF3B1D" w:rsidP="006148D4">
      <w:pPr>
        <w:jc w:val="center"/>
      </w:pPr>
    </w:p>
    <w:p w14:paraId="05E58DB1" w14:textId="77777777" w:rsidR="0028218C" w:rsidRPr="006148D4" w:rsidRDefault="0028218C" w:rsidP="006148D4">
      <w:pPr>
        <w:jc w:val="center"/>
        <w:rPr>
          <w:i/>
          <w:iCs/>
        </w:rPr>
      </w:pPr>
      <w:r w:rsidRPr="006148D4">
        <w:rPr>
          <w:i/>
          <w:iCs/>
        </w:rPr>
        <w:t>Rodno značenje pojmova</w:t>
      </w:r>
    </w:p>
    <w:p w14:paraId="52797B64" w14:textId="77777777" w:rsidR="009A31D3" w:rsidRPr="006148D4" w:rsidRDefault="009A31D3" w:rsidP="006148D4">
      <w:pPr>
        <w:jc w:val="center"/>
      </w:pPr>
    </w:p>
    <w:p w14:paraId="197F9F18" w14:textId="77777777" w:rsidR="008A597B" w:rsidRPr="006148D4" w:rsidRDefault="008A597B" w:rsidP="006148D4">
      <w:pPr>
        <w:jc w:val="center"/>
        <w:rPr>
          <w:b/>
          <w:bCs/>
        </w:rPr>
      </w:pPr>
      <w:r w:rsidRPr="006148D4">
        <w:rPr>
          <w:b/>
          <w:bCs/>
        </w:rPr>
        <w:t xml:space="preserve">Članak </w:t>
      </w:r>
      <w:r w:rsidR="00FE773E" w:rsidRPr="006148D4">
        <w:rPr>
          <w:b/>
          <w:bCs/>
        </w:rPr>
        <w:t>4</w:t>
      </w:r>
      <w:r w:rsidRPr="006148D4">
        <w:rPr>
          <w:b/>
          <w:bCs/>
        </w:rPr>
        <w:t>.</w:t>
      </w:r>
    </w:p>
    <w:p w14:paraId="5007278C" w14:textId="77777777" w:rsidR="009A31D3" w:rsidRPr="006148D4" w:rsidRDefault="009A31D3" w:rsidP="006148D4">
      <w:pPr>
        <w:jc w:val="center"/>
      </w:pPr>
    </w:p>
    <w:p w14:paraId="3D84F8CE" w14:textId="77777777" w:rsidR="00E80D8A" w:rsidRPr="006148D4" w:rsidRDefault="008A597B" w:rsidP="006148D4">
      <w:pPr>
        <w:ind w:firstLine="708"/>
        <w:jc w:val="both"/>
      </w:pPr>
      <w:r w:rsidRPr="006148D4">
        <w:t>Izrazi koji se koriste u ovom Zakonu, a koji imaju rodno značenje, odnose se jednako na muški i ženski rod.</w:t>
      </w:r>
    </w:p>
    <w:p w14:paraId="3149D399" w14:textId="77777777" w:rsidR="00492018" w:rsidRPr="006148D4" w:rsidRDefault="00492018" w:rsidP="006148D4">
      <w:pPr>
        <w:jc w:val="both"/>
      </w:pPr>
    </w:p>
    <w:p w14:paraId="78476979" w14:textId="77777777" w:rsidR="0028218C" w:rsidRPr="006148D4" w:rsidRDefault="007A0482" w:rsidP="006148D4">
      <w:pPr>
        <w:jc w:val="center"/>
        <w:rPr>
          <w:i/>
          <w:iCs/>
        </w:rPr>
      </w:pPr>
      <w:r w:rsidRPr="006148D4">
        <w:rPr>
          <w:i/>
          <w:iCs/>
        </w:rPr>
        <w:t>I</w:t>
      </w:r>
      <w:r w:rsidR="0028218C" w:rsidRPr="006148D4">
        <w:rPr>
          <w:i/>
          <w:iCs/>
        </w:rPr>
        <w:t>nkluzivn</w:t>
      </w:r>
      <w:r w:rsidRPr="006148D4">
        <w:rPr>
          <w:i/>
          <w:iCs/>
        </w:rPr>
        <w:t>i</w:t>
      </w:r>
      <w:r w:rsidR="0028218C" w:rsidRPr="006148D4">
        <w:rPr>
          <w:i/>
          <w:iCs/>
        </w:rPr>
        <w:t xml:space="preserve"> dodat</w:t>
      </w:r>
      <w:r w:rsidRPr="006148D4">
        <w:rPr>
          <w:i/>
          <w:iCs/>
        </w:rPr>
        <w:t>a</w:t>
      </w:r>
      <w:r w:rsidR="0028218C" w:rsidRPr="006148D4">
        <w:rPr>
          <w:i/>
          <w:iCs/>
        </w:rPr>
        <w:t>k</w:t>
      </w:r>
    </w:p>
    <w:p w14:paraId="66A63F71" w14:textId="77777777" w:rsidR="009A31D3" w:rsidRPr="006148D4" w:rsidRDefault="009A31D3" w:rsidP="006148D4">
      <w:pPr>
        <w:jc w:val="center"/>
      </w:pPr>
    </w:p>
    <w:p w14:paraId="12DCAEE4" w14:textId="77777777" w:rsidR="00B44705" w:rsidRPr="006148D4" w:rsidRDefault="00B44705" w:rsidP="006148D4">
      <w:pPr>
        <w:jc w:val="center"/>
        <w:rPr>
          <w:b/>
          <w:bCs/>
        </w:rPr>
      </w:pPr>
      <w:r w:rsidRPr="006148D4">
        <w:rPr>
          <w:b/>
          <w:bCs/>
        </w:rPr>
        <w:t xml:space="preserve">Članak </w:t>
      </w:r>
      <w:r w:rsidR="00FE773E" w:rsidRPr="006148D4">
        <w:rPr>
          <w:b/>
          <w:bCs/>
        </w:rPr>
        <w:t>5</w:t>
      </w:r>
      <w:r w:rsidRPr="006148D4">
        <w:rPr>
          <w:b/>
          <w:bCs/>
        </w:rPr>
        <w:t>.</w:t>
      </w:r>
    </w:p>
    <w:p w14:paraId="372E1654" w14:textId="77777777" w:rsidR="009A31D3" w:rsidRPr="006148D4" w:rsidRDefault="009A31D3" w:rsidP="006148D4">
      <w:pPr>
        <w:jc w:val="center"/>
      </w:pPr>
    </w:p>
    <w:p w14:paraId="7E1B6283" w14:textId="77777777" w:rsidR="00AE5B49" w:rsidRPr="006148D4" w:rsidRDefault="0033015D" w:rsidP="006148D4">
      <w:pPr>
        <w:ind w:firstLine="708"/>
        <w:jc w:val="both"/>
      </w:pPr>
      <w:r w:rsidRPr="006148D4">
        <w:t xml:space="preserve">(1) </w:t>
      </w:r>
      <w:r w:rsidR="00AE5B49" w:rsidRPr="006148D4">
        <w:t>Inkluzivni dodatak je novčana naknada namijenjena osob</w:t>
      </w:r>
      <w:r w:rsidR="00F65FDE" w:rsidRPr="006148D4">
        <w:t>i</w:t>
      </w:r>
      <w:r w:rsidR="00AE5B49" w:rsidRPr="006148D4">
        <w:t xml:space="preserve"> s invaliditetom u svrhu prevladavanja različitih prepreka koje mogu sprječavati njezino puno i učinkovito sudjelovanje u društvu na ravnopravnoj osnovi s drugima.</w:t>
      </w:r>
    </w:p>
    <w:p w14:paraId="7B9F3F29" w14:textId="77777777" w:rsidR="009A31D3" w:rsidRPr="006148D4" w:rsidRDefault="009A31D3" w:rsidP="006148D4">
      <w:pPr>
        <w:jc w:val="both"/>
      </w:pPr>
    </w:p>
    <w:p w14:paraId="2747069A" w14:textId="77777777" w:rsidR="0096448D" w:rsidRPr="006148D4" w:rsidRDefault="0033015D" w:rsidP="006148D4">
      <w:pPr>
        <w:ind w:firstLine="708"/>
        <w:jc w:val="both"/>
      </w:pPr>
      <w:r w:rsidRPr="006148D4">
        <w:t>(2) Inkluzivni dodatak ne smatra se prihodom u smislu zakona kojim se uređuje djelatnost socijalne skrbi.</w:t>
      </w:r>
    </w:p>
    <w:p w14:paraId="6AD4FB6A" w14:textId="77777777" w:rsidR="00BD7E3C" w:rsidRPr="006148D4" w:rsidRDefault="00BD7E3C" w:rsidP="006148D4">
      <w:pPr>
        <w:jc w:val="both"/>
      </w:pPr>
    </w:p>
    <w:p w14:paraId="07BDF790" w14:textId="77777777" w:rsidR="00BD7E3C" w:rsidRPr="006148D4" w:rsidRDefault="00BD7E3C" w:rsidP="006148D4">
      <w:pPr>
        <w:ind w:firstLine="708"/>
        <w:jc w:val="both"/>
      </w:pPr>
      <w:r w:rsidRPr="006148D4">
        <w:t xml:space="preserve">(3) </w:t>
      </w:r>
      <w:r w:rsidR="00140AA9" w:rsidRPr="006148D4">
        <w:t>Inkluzivni dodatak je izuzet od ovrhe.</w:t>
      </w:r>
    </w:p>
    <w:p w14:paraId="1DCF1213" w14:textId="77777777" w:rsidR="00140AA9" w:rsidRPr="006148D4" w:rsidRDefault="00140AA9" w:rsidP="006148D4">
      <w:pPr>
        <w:jc w:val="both"/>
      </w:pPr>
    </w:p>
    <w:p w14:paraId="2BF536AC" w14:textId="77777777" w:rsidR="00B44705" w:rsidRPr="006148D4" w:rsidRDefault="00F8731B" w:rsidP="006148D4">
      <w:pPr>
        <w:jc w:val="center"/>
        <w:rPr>
          <w:i/>
          <w:iCs/>
        </w:rPr>
      </w:pPr>
      <w:r w:rsidRPr="006148D4">
        <w:rPr>
          <w:i/>
          <w:iCs/>
        </w:rPr>
        <w:t>Osnovica za izračun naknade</w:t>
      </w:r>
    </w:p>
    <w:p w14:paraId="793F412B" w14:textId="77777777" w:rsidR="009A31D3" w:rsidRPr="006148D4" w:rsidRDefault="009A31D3" w:rsidP="006148D4">
      <w:pPr>
        <w:jc w:val="center"/>
      </w:pPr>
    </w:p>
    <w:p w14:paraId="0AB402EA" w14:textId="77777777" w:rsidR="00B44705" w:rsidRPr="006148D4" w:rsidRDefault="00B44705" w:rsidP="006148D4">
      <w:pPr>
        <w:jc w:val="center"/>
        <w:rPr>
          <w:b/>
          <w:bCs/>
        </w:rPr>
      </w:pPr>
      <w:r w:rsidRPr="006148D4">
        <w:rPr>
          <w:b/>
          <w:bCs/>
        </w:rPr>
        <w:t xml:space="preserve">Članak </w:t>
      </w:r>
      <w:r w:rsidR="00FE773E" w:rsidRPr="006148D4">
        <w:rPr>
          <w:b/>
          <w:bCs/>
        </w:rPr>
        <w:t>6</w:t>
      </w:r>
      <w:r w:rsidRPr="006148D4">
        <w:rPr>
          <w:b/>
          <w:bCs/>
        </w:rPr>
        <w:t>.</w:t>
      </w:r>
    </w:p>
    <w:p w14:paraId="36E07AE3" w14:textId="77777777" w:rsidR="009A31D3" w:rsidRPr="006148D4" w:rsidRDefault="009A31D3" w:rsidP="006148D4">
      <w:pPr>
        <w:jc w:val="center"/>
      </w:pPr>
    </w:p>
    <w:p w14:paraId="5CD732ED" w14:textId="77777777" w:rsidR="00B44705" w:rsidRPr="006148D4" w:rsidRDefault="00E42467" w:rsidP="006148D4">
      <w:pPr>
        <w:ind w:firstLine="708"/>
        <w:jc w:val="both"/>
      </w:pPr>
      <w:r w:rsidRPr="006148D4">
        <w:t xml:space="preserve">Osnovicu na temelju koje se izračunava iznos inkluzivnog dodatka odlukom određuje Vlada </w:t>
      </w:r>
      <w:r w:rsidR="00EA5FE9" w:rsidRPr="006148D4">
        <w:t>R</w:t>
      </w:r>
      <w:r w:rsidRPr="006148D4">
        <w:t>epublike Hrvatske.</w:t>
      </w:r>
    </w:p>
    <w:p w14:paraId="46C98D7B" w14:textId="77777777" w:rsidR="001029AC" w:rsidRPr="006148D4" w:rsidRDefault="001029AC" w:rsidP="006148D4">
      <w:pPr>
        <w:jc w:val="both"/>
      </w:pPr>
    </w:p>
    <w:p w14:paraId="3D458A4A" w14:textId="77777777" w:rsidR="00F8731B" w:rsidRPr="006148D4" w:rsidRDefault="00F8731B" w:rsidP="006148D4">
      <w:pPr>
        <w:jc w:val="center"/>
        <w:rPr>
          <w:i/>
          <w:iCs/>
        </w:rPr>
      </w:pPr>
      <w:r w:rsidRPr="006148D4">
        <w:rPr>
          <w:i/>
          <w:iCs/>
        </w:rPr>
        <w:t>Izvori sredstava</w:t>
      </w:r>
    </w:p>
    <w:p w14:paraId="2FD71439" w14:textId="77777777" w:rsidR="00B52CF3" w:rsidRPr="006148D4" w:rsidRDefault="00B52CF3" w:rsidP="006148D4">
      <w:pPr>
        <w:jc w:val="center"/>
      </w:pPr>
    </w:p>
    <w:p w14:paraId="692F924A" w14:textId="77777777" w:rsidR="00B44705" w:rsidRPr="006148D4" w:rsidRDefault="00B44705" w:rsidP="006148D4">
      <w:pPr>
        <w:jc w:val="center"/>
        <w:rPr>
          <w:b/>
          <w:bCs/>
        </w:rPr>
      </w:pPr>
      <w:r w:rsidRPr="006148D4">
        <w:rPr>
          <w:b/>
          <w:bCs/>
        </w:rPr>
        <w:t xml:space="preserve">Članak </w:t>
      </w:r>
      <w:r w:rsidR="00FE773E" w:rsidRPr="006148D4">
        <w:rPr>
          <w:b/>
          <w:bCs/>
        </w:rPr>
        <w:t>7</w:t>
      </w:r>
      <w:r w:rsidRPr="006148D4">
        <w:rPr>
          <w:b/>
          <w:bCs/>
        </w:rPr>
        <w:t>.</w:t>
      </w:r>
    </w:p>
    <w:p w14:paraId="610C1AF0" w14:textId="77777777" w:rsidR="00B52CF3" w:rsidRPr="006148D4" w:rsidRDefault="00B52CF3" w:rsidP="006148D4">
      <w:pPr>
        <w:jc w:val="center"/>
      </w:pPr>
    </w:p>
    <w:p w14:paraId="28726545" w14:textId="77777777" w:rsidR="00D4574B" w:rsidRPr="006148D4" w:rsidRDefault="00B44705" w:rsidP="006148D4">
      <w:pPr>
        <w:ind w:firstLine="708"/>
        <w:jc w:val="both"/>
      </w:pPr>
      <w:r w:rsidRPr="006148D4">
        <w:t>Sredstva za financiranje inkluzivnog dodatka osiguravaju se u državnom proračunu.</w:t>
      </w:r>
    </w:p>
    <w:p w14:paraId="47A3DA1D" w14:textId="77777777" w:rsidR="009A31D3" w:rsidRDefault="009A31D3" w:rsidP="006148D4">
      <w:pPr>
        <w:jc w:val="both"/>
      </w:pPr>
    </w:p>
    <w:p w14:paraId="73F36066" w14:textId="77777777" w:rsidR="00F9551E" w:rsidRPr="006148D4" w:rsidRDefault="00F9551E" w:rsidP="006148D4">
      <w:pPr>
        <w:jc w:val="both"/>
      </w:pPr>
    </w:p>
    <w:p w14:paraId="5AC62F66" w14:textId="77777777" w:rsidR="002661CA" w:rsidRPr="006148D4" w:rsidRDefault="002661CA" w:rsidP="006148D4">
      <w:pPr>
        <w:jc w:val="center"/>
        <w:rPr>
          <w:b/>
          <w:bCs/>
        </w:rPr>
      </w:pPr>
      <w:r w:rsidRPr="006148D4">
        <w:rPr>
          <w:b/>
          <w:bCs/>
        </w:rPr>
        <w:t>DIO DRUGI</w:t>
      </w:r>
    </w:p>
    <w:p w14:paraId="0015501F" w14:textId="77777777" w:rsidR="007F6E7D" w:rsidRPr="006148D4" w:rsidRDefault="007F6E7D" w:rsidP="006148D4">
      <w:pPr>
        <w:jc w:val="center"/>
        <w:rPr>
          <w:b/>
          <w:bCs/>
        </w:rPr>
      </w:pPr>
      <w:r w:rsidRPr="006148D4">
        <w:rPr>
          <w:b/>
          <w:bCs/>
        </w:rPr>
        <w:t>PRAVO NA INKLUZIVNI DODATAK</w:t>
      </w:r>
    </w:p>
    <w:p w14:paraId="4CAF7699" w14:textId="77777777" w:rsidR="007F6E7D" w:rsidRPr="006148D4" w:rsidRDefault="007F6E7D" w:rsidP="006148D4">
      <w:pPr>
        <w:jc w:val="center"/>
        <w:rPr>
          <w:b/>
          <w:bCs/>
        </w:rPr>
      </w:pPr>
    </w:p>
    <w:p w14:paraId="0265B46A" w14:textId="77777777" w:rsidR="009A31D3" w:rsidRPr="006148D4" w:rsidRDefault="007F6E7D" w:rsidP="006148D4">
      <w:pPr>
        <w:jc w:val="center"/>
        <w:rPr>
          <w:b/>
          <w:bCs/>
        </w:rPr>
      </w:pPr>
      <w:r w:rsidRPr="006148D4">
        <w:rPr>
          <w:b/>
          <w:bCs/>
        </w:rPr>
        <w:t>POGLAVLJE I.</w:t>
      </w:r>
    </w:p>
    <w:p w14:paraId="12C6E5AE" w14:textId="77777777" w:rsidR="002661CA" w:rsidRPr="006148D4" w:rsidRDefault="002661CA" w:rsidP="006148D4">
      <w:pPr>
        <w:jc w:val="center"/>
        <w:rPr>
          <w:b/>
          <w:bCs/>
        </w:rPr>
      </w:pPr>
      <w:r w:rsidRPr="006148D4">
        <w:rPr>
          <w:b/>
          <w:bCs/>
        </w:rPr>
        <w:t>UVJETI ZA PRIZNAVANJE PRAVA NA INKLUZIVNI DODATAK</w:t>
      </w:r>
    </w:p>
    <w:p w14:paraId="73660D44" w14:textId="77777777" w:rsidR="009A31D3" w:rsidRPr="006148D4" w:rsidRDefault="009A31D3" w:rsidP="006148D4">
      <w:pPr>
        <w:jc w:val="center"/>
      </w:pPr>
    </w:p>
    <w:p w14:paraId="2D17DE5E" w14:textId="77777777" w:rsidR="00256953" w:rsidRPr="006148D4" w:rsidRDefault="00256953" w:rsidP="006148D4">
      <w:pPr>
        <w:jc w:val="center"/>
        <w:rPr>
          <w:i/>
          <w:iCs/>
        </w:rPr>
      </w:pPr>
      <w:r w:rsidRPr="006148D4">
        <w:rPr>
          <w:i/>
          <w:iCs/>
        </w:rPr>
        <w:t>Državljanstvo, prebivalište i boravak kao uvjet</w:t>
      </w:r>
    </w:p>
    <w:p w14:paraId="07BA8EF3" w14:textId="77777777" w:rsidR="009A31D3" w:rsidRPr="006148D4" w:rsidRDefault="009A31D3" w:rsidP="006148D4">
      <w:pPr>
        <w:jc w:val="center"/>
      </w:pPr>
    </w:p>
    <w:p w14:paraId="1B0AA8BE" w14:textId="77777777" w:rsidR="00256953" w:rsidRPr="006148D4" w:rsidRDefault="00256953" w:rsidP="006148D4">
      <w:pPr>
        <w:jc w:val="center"/>
        <w:rPr>
          <w:b/>
          <w:bCs/>
        </w:rPr>
      </w:pPr>
      <w:r w:rsidRPr="006148D4">
        <w:rPr>
          <w:b/>
          <w:bCs/>
        </w:rPr>
        <w:t xml:space="preserve">Članak </w:t>
      </w:r>
      <w:r w:rsidR="00FE773E" w:rsidRPr="006148D4">
        <w:rPr>
          <w:b/>
          <w:bCs/>
        </w:rPr>
        <w:t>8</w:t>
      </w:r>
      <w:r w:rsidRPr="006148D4">
        <w:rPr>
          <w:b/>
          <w:bCs/>
        </w:rPr>
        <w:t>.</w:t>
      </w:r>
    </w:p>
    <w:p w14:paraId="02F837CD" w14:textId="77777777" w:rsidR="009A31D3" w:rsidRPr="006148D4" w:rsidRDefault="009A31D3" w:rsidP="006148D4">
      <w:pPr>
        <w:jc w:val="center"/>
      </w:pPr>
    </w:p>
    <w:p w14:paraId="07815E7C" w14:textId="77777777" w:rsidR="002661CA" w:rsidRPr="006148D4" w:rsidRDefault="002661CA" w:rsidP="006148D4">
      <w:pPr>
        <w:ind w:firstLine="708"/>
        <w:jc w:val="both"/>
      </w:pPr>
      <w:r w:rsidRPr="006148D4">
        <w:t xml:space="preserve">(1) Pravo na inkluzivni dodatak može se priznati hrvatskom državljaninu s prebivalištem u Republici Hrvatskoj, </w:t>
      </w:r>
      <w:r w:rsidR="009A7942" w:rsidRPr="006148D4">
        <w:t xml:space="preserve">državljaninu treće zemlje </w:t>
      </w:r>
      <w:r w:rsidRPr="006148D4">
        <w:t>sa stalnim boravkom i</w:t>
      </w:r>
      <w:r w:rsidR="00B8366F" w:rsidRPr="006148D4">
        <w:t>li</w:t>
      </w:r>
      <w:r w:rsidRPr="006148D4">
        <w:t xml:space="preserve"> dugotrajnim boravištem </w:t>
      </w:r>
      <w:r w:rsidR="00ED2E80" w:rsidRPr="006148D4">
        <w:t xml:space="preserve">ili odobrenim privremenim boravkom </w:t>
      </w:r>
      <w:r w:rsidRPr="006148D4">
        <w:t>u Republici Hrvatskoj</w:t>
      </w:r>
      <w:r w:rsidR="00B8366F" w:rsidRPr="006148D4">
        <w:t>,</w:t>
      </w:r>
      <w:r w:rsidRPr="006148D4">
        <w:t xml:space="preserve"> osobi bez državljanstva s privremenim i</w:t>
      </w:r>
      <w:r w:rsidR="00B8366F" w:rsidRPr="006148D4">
        <w:t>li</w:t>
      </w:r>
      <w:r w:rsidRPr="006148D4">
        <w:t xml:space="preserve"> stalnim boravkom i</w:t>
      </w:r>
      <w:r w:rsidR="00B8366F" w:rsidRPr="006148D4">
        <w:t>li</w:t>
      </w:r>
      <w:r w:rsidRPr="006148D4">
        <w:t xml:space="preserve"> dugotrajnim boravištem u Republici Hrvatskoj</w:t>
      </w:r>
      <w:r w:rsidR="00612F4B" w:rsidRPr="006148D4">
        <w:t xml:space="preserve"> i </w:t>
      </w:r>
      <w:r w:rsidR="00331D1A" w:rsidRPr="006148D4">
        <w:t xml:space="preserve">državljaninu države članice Europskog gospodarskog prostora koji ima prijavljen privremeni </w:t>
      </w:r>
      <w:r w:rsidR="004D506C" w:rsidRPr="006148D4">
        <w:t xml:space="preserve">ili stalni </w:t>
      </w:r>
      <w:r w:rsidR="00331D1A" w:rsidRPr="006148D4">
        <w:t>boravak u Republici Hrvatskoj</w:t>
      </w:r>
      <w:r w:rsidR="004D506C" w:rsidRPr="006148D4">
        <w:t>.</w:t>
      </w:r>
      <w:r w:rsidR="00331D1A" w:rsidRPr="006148D4">
        <w:t xml:space="preserve"> </w:t>
      </w:r>
    </w:p>
    <w:p w14:paraId="09127892" w14:textId="77777777" w:rsidR="009A31D3" w:rsidRPr="006148D4" w:rsidRDefault="009A31D3" w:rsidP="006148D4">
      <w:pPr>
        <w:jc w:val="both"/>
      </w:pPr>
    </w:p>
    <w:p w14:paraId="24A82204" w14:textId="77777777" w:rsidR="002661CA" w:rsidRPr="006148D4" w:rsidRDefault="002661CA" w:rsidP="006148D4">
      <w:pPr>
        <w:ind w:firstLine="708"/>
        <w:jc w:val="both"/>
      </w:pPr>
      <w:r w:rsidRPr="006148D4">
        <w:t xml:space="preserve">(2) Stranac pod supsidijarnom zaštitom, azilant </w:t>
      </w:r>
      <w:r w:rsidR="00B034D0" w:rsidRPr="006148D4">
        <w:t xml:space="preserve">i stranac pod privremenom zaštitom </w:t>
      </w:r>
      <w:r w:rsidRPr="006148D4">
        <w:t xml:space="preserve">te članovi njihove obitelji koji zakonito borave u Republici Hrvatskoj, kao i stranac s utvrđenim statusom žrtve trgovanja ljudima mogu ostvariti pravo na </w:t>
      </w:r>
      <w:r w:rsidR="00EC22D5" w:rsidRPr="006148D4">
        <w:t>inkluzivni dodatak</w:t>
      </w:r>
      <w:r w:rsidRPr="006148D4">
        <w:t xml:space="preserve"> pod uvjetima propisanim ovim Zakonom, zakonima kojima je uređena zaštita od trgovanja ljudima i zakonom kojim se uređuje status, prava i obveze osoba s odobrenom međunarodnom zaštitom.</w:t>
      </w:r>
    </w:p>
    <w:p w14:paraId="612DCBBF" w14:textId="77777777" w:rsidR="002436D2" w:rsidRDefault="002436D2" w:rsidP="006148D4">
      <w:pPr>
        <w:jc w:val="both"/>
      </w:pPr>
    </w:p>
    <w:p w14:paraId="34EE3E98" w14:textId="77777777" w:rsidR="00592C5B" w:rsidRPr="006148D4" w:rsidRDefault="00592C5B" w:rsidP="006148D4">
      <w:pPr>
        <w:jc w:val="both"/>
      </w:pPr>
    </w:p>
    <w:p w14:paraId="32E42FC0" w14:textId="77777777" w:rsidR="00EA1614" w:rsidRPr="006148D4" w:rsidRDefault="00EA1614" w:rsidP="006148D4">
      <w:pPr>
        <w:jc w:val="center"/>
        <w:rPr>
          <w:i/>
          <w:iCs/>
        </w:rPr>
      </w:pPr>
      <w:bookmarkStart w:id="3" w:name="_Hlk115439704"/>
      <w:r w:rsidRPr="006148D4">
        <w:rPr>
          <w:i/>
          <w:iCs/>
        </w:rPr>
        <w:t>Uvjeti za priznavanje prava na inkluzivni dodatak</w:t>
      </w:r>
    </w:p>
    <w:p w14:paraId="7708AD1E" w14:textId="77777777" w:rsidR="009A31D3" w:rsidRPr="006148D4" w:rsidRDefault="009A31D3" w:rsidP="006148D4">
      <w:pPr>
        <w:jc w:val="center"/>
      </w:pPr>
    </w:p>
    <w:p w14:paraId="22E645F8" w14:textId="77777777" w:rsidR="000A796C" w:rsidRPr="006148D4" w:rsidRDefault="00B44705" w:rsidP="006148D4">
      <w:pPr>
        <w:jc w:val="center"/>
        <w:rPr>
          <w:b/>
          <w:bCs/>
        </w:rPr>
      </w:pPr>
      <w:r w:rsidRPr="006148D4">
        <w:rPr>
          <w:b/>
          <w:bCs/>
        </w:rPr>
        <w:t xml:space="preserve">Članak </w:t>
      </w:r>
      <w:r w:rsidR="00FE773E" w:rsidRPr="006148D4">
        <w:rPr>
          <w:b/>
          <w:bCs/>
        </w:rPr>
        <w:t>9</w:t>
      </w:r>
      <w:r w:rsidRPr="006148D4">
        <w:rPr>
          <w:b/>
          <w:bCs/>
        </w:rPr>
        <w:t>.</w:t>
      </w:r>
    </w:p>
    <w:p w14:paraId="77170E7C" w14:textId="77777777" w:rsidR="009A31D3" w:rsidRPr="006148D4" w:rsidRDefault="009A31D3" w:rsidP="006148D4">
      <w:pPr>
        <w:jc w:val="center"/>
      </w:pPr>
    </w:p>
    <w:p w14:paraId="4A93B19E" w14:textId="77777777" w:rsidR="00671F00" w:rsidRDefault="00671F00" w:rsidP="006148D4">
      <w:pPr>
        <w:ind w:firstLine="708"/>
        <w:jc w:val="both"/>
      </w:pPr>
      <w:r w:rsidRPr="006148D4">
        <w:t>(1)</w:t>
      </w:r>
      <w:r w:rsidR="009F310A" w:rsidRPr="006148D4">
        <w:t xml:space="preserve"> </w:t>
      </w:r>
      <w:r w:rsidRPr="006148D4">
        <w:t>Pravo na inkluzivni dodatak u iznosu iz članka 11.</w:t>
      </w:r>
      <w:r w:rsidR="00B3509A" w:rsidRPr="006148D4">
        <w:t xml:space="preserve"> stavka 1.</w:t>
      </w:r>
      <w:r w:rsidRPr="006148D4">
        <w:t xml:space="preserve"> toč</w:t>
      </w:r>
      <w:r w:rsidR="000F1C2F">
        <w:t>a</w:t>
      </w:r>
      <w:r w:rsidRPr="006148D4">
        <w:t>k</w:t>
      </w:r>
      <w:r w:rsidR="000F1C2F">
        <w:t>a</w:t>
      </w:r>
      <w:r w:rsidRPr="006148D4">
        <w:t xml:space="preserve"> 1., 2. i 3. ovoga Zakona priznaje se:</w:t>
      </w:r>
    </w:p>
    <w:p w14:paraId="1F11DCEE" w14:textId="77777777" w:rsidR="00215555" w:rsidRPr="006148D4" w:rsidRDefault="00215555" w:rsidP="006148D4">
      <w:pPr>
        <w:ind w:firstLine="708"/>
        <w:jc w:val="both"/>
      </w:pPr>
    </w:p>
    <w:p w14:paraId="0B556AD5" w14:textId="77777777" w:rsidR="00671F00" w:rsidRPr="006148D4" w:rsidRDefault="00671F00" w:rsidP="00215555">
      <w:pPr>
        <w:ind w:left="709" w:hanging="709"/>
        <w:jc w:val="both"/>
      </w:pPr>
      <w:r w:rsidRPr="006148D4">
        <w:t xml:space="preserve">- </w:t>
      </w:r>
      <w:r w:rsidR="00215555">
        <w:tab/>
      </w:r>
      <w:r w:rsidRPr="006148D4">
        <w:t>odrasloj osobi s tjelesnim, mentalnim, intelektualnim ili osjetilnim oštećenjem kojoj je utvrđen treći ili četvrti stupanj težine invaliditeta-oštećenja funkcionalnih sposobnosti prema propisima o vještačenju i metodologijama vještačenja te koja ima status osobe s invaliditetom sukladno zakonu kojim se uređuje registar osoba s invaliditetom</w:t>
      </w:r>
    </w:p>
    <w:p w14:paraId="66F03515" w14:textId="77777777" w:rsidR="0067054B" w:rsidRPr="006148D4" w:rsidRDefault="00671F00" w:rsidP="00215555">
      <w:pPr>
        <w:ind w:left="709" w:hanging="709"/>
        <w:jc w:val="both"/>
      </w:pPr>
      <w:r w:rsidRPr="006148D4">
        <w:t xml:space="preserve">- </w:t>
      </w:r>
      <w:r w:rsidR="00215555">
        <w:tab/>
      </w:r>
      <w:r w:rsidRPr="006148D4">
        <w:t>djetetu</w:t>
      </w:r>
      <w:r w:rsidR="009F310A" w:rsidRPr="006148D4">
        <w:t xml:space="preserve"> </w:t>
      </w:r>
      <w:r w:rsidRPr="006148D4">
        <w:t>kojem je utvrđen drugi, treći ili četvrti stupanj težine invaliditeta-oštećenja funkcionalnih sposobnosti prema propisima o vještačenju i metodologijama vještačenja bez obzira na status osobe s invaliditetom.</w:t>
      </w:r>
    </w:p>
    <w:p w14:paraId="28316050" w14:textId="77777777" w:rsidR="009A31D3" w:rsidRPr="006148D4" w:rsidRDefault="009A31D3" w:rsidP="006148D4">
      <w:pPr>
        <w:jc w:val="both"/>
      </w:pPr>
    </w:p>
    <w:p w14:paraId="0948B64E" w14:textId="77777777" w:rsidR="00250950" w:rsidRPr="006148D4" w:rsidRDefault="00250950" w:rsidP="006148D4">
      <w:pPr>
        <w:ind w:firstLine="708"/>
        <w:jc w:val="both"/>
      </w:pPr>
      <w:r w:rsidRPr="006148D4">
        <w:t>(</w:t>
      </w:r>
      <w:r w:rsidR="00671F00" w:rsidRPr="006148D4">
        <w:t>2</w:t>
      </w:r>
      <w:r w:rsidRPr="006148D4">
        <w:t>) Pravo na inkluzivni dodatak u iznosu iz članka 11.</w:t>
      </w:r>
      <w:r w:rsidR="00B3509A" w:rsidRPr="006148D4">
        <w:t xml:space="preserve"> stavka 1.</w:t>
      </w:r>
      <w:r w:rsidRPr="006148D4">
        <w:t xml:space="preserve"> toč</w:t>
      </w:r>
      <w:r w:rsidR="000F1C2F">
        <w:t>a</w:t>
      </w:r>
      <w:r w:rsidRPr="006148D4">
        <w:t>k</w:t>
      </w:r>
      <w:r w:rsidR="000F1C2F">
        <w:t>a</w:t>
      </w:r>
      <w:r w:rsidRPr="006148D4">
        <w:t xml:space="preserve"> 4. i 5. ovoga Zakona priznaje se odrasloj osobi </w:t>
      </w:r>
      <w:r w:rsidR="00A45326" w:rsidRPr="006148D4">
        <w:t xml:space="preserve">i djetetu </w:t>
      </w:r>
      <w:r w:rsidRPr="006148D4">
        <w:t>s tjelesnim, mentalnim, intelektualnim ili osjetilnim oštećenjem drugog</w:t>
      </w:r>
      <w:r w:rsidR="00574554" w:rsidRPr="006148D4">
        <w:t xml:space="preserve"> ili</w:t>
      </w:r>
      <w:r w:rsidRPr="006148D4">
        <w:t xml:space="preserve"> trećeg stupnja težine invaliditeta-oštećenja funkcionalnih sposobnosti prema propisima o vještačenju i metodologijama vještačenja</w:t>
      </w:r>
      <w:r w:rsidR="00092A4F" w:rsidRPr="006148D4">
        <w:t xml:space="preserve"> bez obzira na status osobe s invaliditetom</w:t>
      </w:r>
      <w:r w:rsidRPr="006148D4">
        <w:t>.</w:t>
      </w:r>
    </w:p>
    <w:p w14:paraId="45868EA0" w14:textId="77777777" w:rsidR="009A31D3" w:rsidRPr="006148D4" w:rsidRDefault="009A31D3" w:rsidP="006148D4">
      <w:pPr>
        <w:jc w:val="both"/>
      </w:pPr>
    </w:p>
    <w:bookmarkEnd w:id="3"/>
    <w:p w14:paraId="561A641E" w14:textId="77777777" w:rsidR="00EA1614" w:rsidRPr="006148D4" w:rsidRDefault="00EA1614" w:rsidP="006148D4">
      <w:pPr>
        <w:jc w:val="center"/>
        <w:rPr>
          <w:i/>
          <w:iCs/>
        </w:rPr>
      </w:pPr>
      <w:r w:rsidRPr="006148D4">
        <w:rPr>
          <w:i/>
          <w:iCs/>
        </w:rPr>
        <w:t>Zapreke za priznavanje prava na inkluzivni dodatak</w:t>
      </w:r>
    </w:p>
    <w:p w14:paraId="4D7FC47D" w14:textId="77777777" w:rsidR="009A31D3" w:rsidRPr="006148D4" w:rsidRDefault="009A31D3" w:rsidP="006148D4">
      <w:pPr>
        <w:jc w:val="center"/>
      </w:pPr>
    </w:p>
    <w:p w14:paraId="39A1D756" w14:textId="77777777" w:rsidR="00B5289B" w:rsidRPr="006148D4" w:rsidRDefault="00B5289B" w:rsidP="006148D4">
      <w:pPr>
        <w:jc w:val="center"/>
        <w:rPr>
          <w:b/>
          <w:bCs/>
        </w:rPr>
      </w:pPr>
      <w:r w:rsidRPr="006148D4">
        <w:rPr>
          <w:b/>
          <w:bCs/>
        </w:rPr>
        <w:t xml:space="preserve">Članak </w:t>
      </w:r>
      <w:r w:rsidR="00FE773E" w:rsidRPr="006148D4">
        <w:rPr>
          <w:b/>
          <w:bCs/>
        </w:rPr>
        <w:t>10</w:t>
      </w:r>
      <w:r w:rsidRPr="006148D4">
        <w:rPr>
          <w:b/>
          <w:bCs/>
        </w:rPr>
        <w:t>.</w:t>
      </w:r>
    </w:p>
    <w:p w14:paraId="10CED59D" w14:textId="77777777" w:rsidR="009A31D3" w:rsidRPr="006148D4" w:rsidRDefault="009A31D3" w:rsidP="006148D4">
      <w:pPr>
        <w:jc w:val="center"/>
      </w:pPr>
    </w:p>
    <w:p w14:paraId="69E59391" w14:textId="77777777" w:rsidR="00CE2F45" w:rsidRPr="006148D4" w:rsidRDefault="00486596" w:rsidP="00486596">
      <w:pPr>
        <w:ind w:firstLine="709"/>
        <w:jc w:val="both"/>
      </w:pPr>
      <w:r>
        <w:t xml:space="preserve">(1) </w:t>
      </w:r>
      <w:r w:rsidR="00CE2F45" w:rsidRPr="006148D4">
        <w:t xml:space="preserve">Pravo na inkluzivni dodatak ne priznaje se: </w:t>
      </w:r>
    </w:p>
    <w:p w14:paraId="275B0FF9" w14:textId="77777777" w:rsidR="00492018" w:rsidRPr="006148D4" w:rsidRDefault="00492018" w:rsidP="006148D4">
      <w:pPr>
        <w:jc w:val="both"/>
      </w:pPr>
    </w:p>
    <w:p w14:paraId="6B808551" w14:textId="77777777" w:rsidR="00CE2F45" w:rsidRPr="006148D4" w:rsidRDefault="003474C3" w:rsidP="00486596">
      <w:pPr>
        <w:pStyle w:val="Odlomakpopisa"/>
        <w:numPr>
          <w:ilvl w:val="0"/>
          <w:numId w:val="8"/>
        </w:numPr>
        <w:ind w:left="709" w:hanging="709"/>
        <w:contextualSpacing w:val="0"/>
        <w:jc w:val="both"/>
      </w:pPr>
      <w:r w:rsidRPr="006148D4">
        <w:t xml:space="preserve">osobi </w:t>
      </w:r>
      <w:r w:rsidR="00CE2F45" w:rsidRPr="006148D4">
        <w:t xml:space="preserve">kojoj je priznata usluga smještaja ili organiziranog stanovanja sukladno odredbama zakona kojim se uređuje djelatnost socijalne skrbi ili drugim propisima </w:t>
      </w:r>
    </w:p>
    <w:p w14:paraId="3C8767AB" w14:textId="77777777" w:rsidR="00CE2F45" w:rsidRPr="006148D4" w:rsidRDefault="003474C3" w:rsidP="00486596">
      <w:pPr>
        <w:pStyle w:val="Odlomakpopisa"/>
        <w:numPr>
          <w:ilvl w:val="0"/>
          <w:numId w:val="8"/>
        </w:numPr>
        <w:ind w:left="709" w:hanging="709"/>
        <w:contextualSpacing w:val="0"/>
        <w:jc w:val="both"/>
      </w:pPr>
      <w:r w:rsidRPr="006148D4">
        <w:t xml:space="preserve">osobi </w:t>
      </w:r>
      <w:r w:rsidR="00CE2F45" w:rsidRPr="006148D4">
        <w:t xml:space="preserve">koja osobnu invalidninu ostvaruje prema </w:t>
      </w:r>
      <w:r w:rsidR="00852758" w:rsidRPr="006148D4">
        <w:t xml:space="preserve">posebnim </w:t>
      </w:r>
      <w:r w:rsidR="00CE2F45" w:rsidRPr="006148D4">
        <w:t>propisima</w:t>
      </w:r>
    </w:p>
    <w:p w14:paraId="31A0CCAF" w14:textId="77777777" w:rsidR="00CE2F45" w:rsidRPr="006148D4" w:rsidRDefault="003474C3" w:rsidP="00486596">
      <w:pPr>
        <w:pStyle w:val="Odlomakpopisa"/>
        <w:numPr>
          <w:ilvl w:val="0"/>
          <w:numId w:val="8"/>
        </w:numPr>
        <w:ind w:left="709" w:hanging="709"/>
        <w:contextualSpacing w:val="0"/>
        <w:jc w:val="both"/>
      </w:pPr>
      <w:r w:rsidRPr="006148D4">
        <w:t xml:space="preserve">osobi </w:t>
      </w:r>
      <w:r w:rsidR="00CE2F45" w:rsidRPr="006148D4">
        <w:t xml:space="preserve">koja doplatak za pomoć i njegu ostvaruje </w:t>
      </w:r>
      <w:r w:rsidR="00852758" w:rsidRPr="006148D4">
        <w:t xml:space="preserve">prema posebnim </w:t>
      </w:r>
      <w:r w:rsidR="00CE2F45" w:rsidRPr="006148D4">
        <w:t>propisima, osim korisnika prava na pomoć i njegu iz članka 11. stavka 2. ovoga Zakona</w:t>
      </w:r>
      <w:r w:rsidR="00700205" w:rsidRPr="006148D4">
        <w:t>.</w:t>
      </w:r>
    </w:p>
    <w:p w14:paraId="00D92CF2" w14:textId="77777777" w:rsidR="003474C3" w:rsidRPr="006148D4" w:rsidRDefault="003474C3" w:rsidP="006148D4">
      <w:pPr>
        <w:pStyle w:val="Odlomakpopisa"/>
        <w:ind w:left="357"/>
        <w:contextualSpacing w:val="0"/>
        <w:jc w:val="both"/>
      </w:pPr>
    </w:p>
    <w:p w14:paraId="269DEB73" w14:textId="77777777" w:rsidR="00CE2F45" w:rsidRPr="006148D4" w:rsidRDefault="00B87D00" w:rsidP="00B87D00">
      <w:pPr>
        <w:ind w:firstLine="709"/>
        <w:jc w:val="both"/>
      </w:pPr>
      <w:r>
        <w:t xml:space="preserve">(2) </w:t>
      </w:r>
      <w:r w:rsidR="00CE2F45" w:rsidRPr="006148D4">
        <w:t xml:space="preserve">Pravo na inkluzivni dodatak u iznosu iz članka 11. </w:t>
      </w:r>
      <w:r w:rsidR="00BB415B" w:rsidRPr="006148D4">
        <w:t xml:space="preserve">stavka 1. </w:t>
      </w:r>
      <w:r w:rsidR="00CE2F45" w:rsidRPr="006148D4">
        <w:t>toč</w:t>
      </w:r>
      <w:r w:rsidR="004C2B91">
        <w:t>a</w:t>
      </w:r>
      <w:r w:rsidR="00CE2F45" w:rsidRPr="006148D4">
        <w:t>k</w:t>
      </w:r>
      <w:r w:rsidR="004C2B91">
        <w:t>a</w:t>
      </w:r>
      <w:r w:rsidR="00CE2F45" w:rsidRPr="006148D4">
        <w:t xml:space="preserve"> 4. i 5. ovoga Zakona ne priznaje se</w:t>
      </w:r>
      <w:r w:rsidR="00BE4F10" w:rsidRPr="006148D4">
        <w:t xml:space="preserve"> osobi</w:t>
      </w:r>
      <w:r w:rsidR="00CE2F45" w:rsidRPr="006148D4">
        <w:t>:</w:t>
      </w:r>
    </w:p>
    <w:p w14:paraId="135E62B6" w14:textId="77777777" w:rsidR="001B46D3" w:rsidRPr="006148D4" w:rsidRDefault="001B46D3" w:rsidP="006148D4">
      <w:pPr>
        <w:pStyle w:val="Odlomakpopisa"/>
        <w:contextualSpacing w:val="0"/>
        <w:jc w:val="both"/>
      </w:pPr>
    </w:p>
    <w:p w14:paraId="26FDAD7C" w14:textId="77777777" w:rsidR="00CE2F45" w:rsidRPr="006148D4" w:rsidRDefault="00CE2F45" w:rsidP="004C2B91">
      <w:pPr>
        <w:pStyle w:val="Odlomakpopisa"/>
        <w:numPr>
          <w:ilvl w:val="0"/>
          <w:numId w:val="9"/>
        </w:numPr>
        <w:ind w:left="709" w:hanging="709"/>
        <w:contextualSpacing w:val="0"/>
        <w:jc w:val="both"/>
      </w:pPr>
      <w:r w:rsidRPr="006148D4">
        <w:t>koja ima u vlasništvu drugi stan ili kuću, osim stana ili kuće koju koristi za stanovanje, a koji može otuđiti ili iznajmiti i time osigurati sredstva za puno i učinkovito sudjelovanje u društvu na ravnopravnoj osnovi s drugima</w:t>
      </w:r>
    </w:p>
    <w:p w14:paraId="6CF52335" w14:textId="77777777" w:rsidR="00CE2F45" w:rsidRPr="006148D4" w:rsidRDefault="00CE2F45" w:rsidP="004C2B91">
      <w:pPr>
        <w:pStyle w:val="Odlomakpopisa"/>
        <w:numPr>
          <w:ilvl w:val="0"/>
          <w:numId w:val="9"/>
        </w:numPr>
        <w:ind w:left="709" w:hanging="709"/>
        <w:contextualSpacing w:val="0"/>
        <w:jc w:val="both"/>
      </w:pPr>
      <w:r w:rsidRPr="006148D4">
        <w:t>koja ima u vlasništvu poslovni prostor koji ne koristi za obavljanje registrirane djelatnosti</w:t>
      </w:r>
    </w:p>
    <w:p w14:paraId="13549072" w14:textId="77777777" w:rsidR="00CE2F45" w:rsidRPr="006148D4" w:rsidRDefault="00CE2F45" w:rsidP="004C2B91">
      <w:pPr>
        <w:pStyle w:val="Odlomakpopisa"/>
        <w:numPr>
          <w:ilvl w:val="0"/>
          <w:numId w:val="9"/>
        </w:numPr>
        <w:ind w:left="709" w:hanging="709"/>
        <w:contextualSpacing w:val="0"/>
        <w:jc w:val="both"/>
      </w:pPr>
      <w:r w:rsidRPr="006148D4">
        <w:t>kojoj je osiguran smještaj u ustanovi socijalne skrbi i kod drugih pružatelja socijalnih usluga, u zdravstvenoj ili u drugoj ustanovi odnosno organizirano stanovanje</w:t>
      </w:r>
      <w:r w:rsidR="00815B61" w:rsidRPr="006148D4">
        <w:t>, sukladno odredbama zakona kojim se uređuje djelatnost socijalne skrbi ili drugim propisima</w:t>
      </w:r>
      <w:r w:rsidR="00700205" w:rsidRPr="006148D4">
        <w:t>.</w:t>
      </w:r>
    </w:p>
    <w:p w14:paraId="2E361BBD" w14:textId="77777777" w:rsidR="00D861E8" w:rsidRDefault="00D861E8" w:rsidP="006148D4">
      <w:pPr>
        <w:jc w:val="center"/>
      </w:pPr>
    </w:p>
    <w:p w14:paraId="6CD2EF95" w14:textId="77777777" w:rsidR="00592C5B" w:rsidRDefault="00592C5B" w:rsidP="006148D4">
      <w:pPr>
        <w:jc w:val="center"/>
      </w:pPr>
    </w:p>
    <w:p w14:paraId="733E23BB" w14:textId="77777777" w:rsidR="00592C5B" w:rsidRDefault="00592C5B" w:rsidP="006148D4">
      <w:pPr>
        <w:jc w:val="center"/>
      </w:pPr>
    </w:p>
    <w:p w14:paraId="31EDBFD6" w14:textId="77777777" w:rsidR="00592C5B" w:rsidRDefault="00592C5B" w:rsidP="006148D4">
      <w:pPr>
        <w:jc w:val="center"/>
      </w:pPr>
    </w:p>
    <w:p w14:paraId="08E534CF" w14:textId="77777777" w:rsidR="007F6E7D" w:rsidRPr="006148D4" w:rsidRDefault="007F6E7D" w:rsidP="006148D4">
      <w:pPr>
        <w:jc w:val="center"/>
        <w:rPr>
          <w:b/>
          <w:bCs/>
        </w:rPr>
      </w:pPr>
      <w:r w:rsidRPr="006148D4">
        <w:rPr>
          <w:b/>
          <w:bCs/>
        </w:rPr>
        <w:lastRenderedPageBreak/>
        <w:t>POGLAVLJE II.</w:t>
      </w:r>
    </w:p>
    <w:p w14:paraId="5C27A84A" w14:textId="77777777" w:rsidR="007F6E7D" w:rsidRPr="006148D4" w:rsidRDefault="007F6E7D" w:rsidP="006148D4">
      <w:pPr>
        <w:jc w:val="center"/>
        <w:rPr>
          <w:b/>
          <w:bCs/>
        </w:rPr>
      </w:pPr>
      <w:r w:rsidRPr="006148D4">
        <w:rPr>
          <w:b/>
          <w:bCs/>
        </w:rPr>
        <w:t>IZNOS INKLUZIVNOG DODATKA I RAZINE POTPORE</w:t>
      </w:r>
    </w:p>
    <w:p w14:paraId="786FF679" w14:textId="77777777" w:rsidR="009A31D3" w:rsidRPr="006148D4" w:rsidRDefault="009A31D3" w:rsidP="006148D4">
      <w:pPr>
        <w:jc w:val="center"/>
        <w:rPr>
          <w:b/>
          <w:bCs/>
        </w:rPr>
      </w:pPr>
    </w:p>
    <w:p w14:paraId="7A4F66C1" w14:textId="77777777" w:rsidR="0017067C" w:rsidRPr="006148D4" w:rsidRDefault="0017067C" w:rsidP="006148D4">
      <w:pPr>
        <w:jc w:val="center"/>
        <w:rPr>
          <w:i/>
          <w:iCs/>
        </w:rPr>
      </w:pPr>
      <w:r w:rsidRPr="006148D4">
        <w:rPr>
          <w:i/>
          <w:iCs/>
        </w:rPr>
        <w:t>Iznos inkluzivnog dodatka</w:t>
      </w:r>
    </w:p>
    <w:p w14:paraId="53260268" w14:textId="77777777" w:rsidR="009A31D3" w:rsidRPr="006148D4" w:rsidRDefault="009A31D3" w:rsidP="006148D4">
      <w:pPr>
        <w:jc w:val="center"/>
      </w:pPr>
    </w:p>
    <w:p w14:paraId="74373934" w14:textId="77777777" w:rsidR="00B44705" w:rsidRPr="006148D4" w:rsidRDefault="00B44705" w:rsidP="006148D4">
      <w:pPr>
        <w:jc w:val="center"/>
        <w:rPr>
          <w:b/>
          <w:bCs/>
        </w:rPr>
      </w:pPr>
      <w:r w:rsidRPr="006148D4">
        <w:rPr>
          <w:b/>
          <w:bCs/>
        </w:rPr>
        <w:t>Članak 1</w:t>
      </w:r>
      <w:r w:rsidR="007F6E7D" w:rsidRPr="006148D4">
        <w:rPr>
          <w:b/>
          <w:bCs/>
        </w:rPr>
        <w:t>1</w:t>
      </w:r>
      <w:r w:rsidRPr="006148D4">
        <w:rPr>
          <w:b/>
          <w:bCs/>
        </w:rPr>
        <w:t>.</w:t>
      </w:r>
    </w:p>
    <w:p w14:paraId="059A6F8A" w14:textId="77777777" w:rsidR="009A31D3" w:rsidRPr="006148D4" w:rsidRDefault="009A31D3" w:rsidP="006148D4">
      <w:pPr>
        <w:jc w:val="center"/>
      </w:pPr>
    </w:p>
    <w:p w14:paraId="10B5A720" w14:textId="77777777" w:rsidR="000A32DC" w:rsidRPr="006148D4" w:rsidRDefault="008E7D99" w:rsidP="008E7D99">
      <w:pPr>
        <w:pStyle w:val="Tekstkomentara"/>
        <w:ind w:firstLine="709"/>
        <w:rPr>
          <w:sz w:val="24"/>
          <w:szCs w:val="24"/>
        </w:rPr>
      </w:pPr>
      <w:r>
        <w:rPr>
          <w:sz w:val="24"/>
          <w:szCs w:val="24"/>
        </w:rPr>
        <w:t xml:space="preserve">(1) </w:t>
      </w:r>
      <w:r w:rsidR="000A32DC" w:rsidRPr="006148D4">
        <w:rPr>
          <w:sz w:val="24"/>
          <w:szCs w:val="24"/>
        </w:rPr>
        <w:t xml:space="preserve">Inkluzivni dodatak utvrđuje se prema </w:t>
      </w:r>
      <w:r w:rsidR="00E7269E" w:rsidRPr="006148D4">
        <w:rPr>
          <w:sz w:val="24"/>
          <w:szCs w:val="24"/>
        </w:rPr>
        <w:t>određenoj</w:t>
      </w:r>
      <w:r w:rsidR="000A32DC" w:rsidRPr="006148D4">
        <w:rPr>
          <w:sz w:val="24"/>
          <w:szCs w:val="24"/>
        </w:rPr>
        <w:t xml:space="preserve"> razini potpore i iznosi: </w:t>
      </w:r>
    </w:p>
    <w:p w14:paraId="23D92DA0" w14:textId="77777777" w:rsidR="001B46D3" w:rsidRPr="006148D4" w:rsidRDefault="001B46D3" w:rsidP="006148D4">
      <w:pPr>
        <w:pStyle w:val="Tekstkomentara"/>
        <w:ind w:left="1068"/>
        <w:rPr>
          <w:sz w:val="24"/>
          <w:szCs w:val="24"/>
        </w:rPr>
      </w:pPr>
    </w:p>
    <w:p w14:paraId="5DB8130A" w14:textId="77777777" w:rsidR="000A32DC" w:rsidRDefault="000A32DC" w:rsidP="004C24B9">
      <w:pPr>
        <w:tabs>
          <w:tab w:val="left" w:pos="9160"/>
          <w:tab w:val="left" w:pos="10076"/>
          <w:tab w:val="left" w:pos="10992"/>
          <w:tab w:val="left" w:pos="11908"/>
          <w:tab w:val="left" w:pos="12824"/>
          <w:tab w:val="left" w:pos="13740"/>
          <w:tab w:val="left" w:pos="14656"/>
        </w:tabs>
        <w:ind w:left="709" w:hanging="709"/>
        <w:jc w:val="both"/>
      </w:pPr>
      <w:r w:rsidRPr="006148D4">
        <w:t xml:space="preserve">1. </w:t>
      </w:r>
      <w:r w:rsidR="004C24B9">
        <w:tab/>
      </w:r>
      <w:r w:rsidR="00B8788D" w:rsidRPr="006148D4">
        <w:t>600</w:t>
      </w:r>
      <w:r w:rsidR="004C24B9">
        <w:t xml:space="preserve"> </w:t>
      </w:r>
      <w:r w:rsidR="00540A35" w:rsidRPr="006148D4">
        <w:t xml:space="preserve">% </w:t>
      </w:r>
      <w:r w:rsidRPr="006148D4">
        <w:t>osnovice za prvu razinu potpore</w:t>
      </w:r>
    </w:p>
    <w:p w14:paraId="79BF3E25" w14:textId="77777777" w:rsidR="000D4513" w:rsidRPr="006148D4" w:rsidRDefault="000D4513" w:rsidP="004C24B9">
      <w:pPr>
        <w:tabs>
          <w:tab w:val="left" w:pos="9160"/>
          <w:tab w:val="left" w:pos="10076"/>
          <w:tab w:val="left" w:pos="10992"/>
          <w:tab w:val="left" w:pos="11908"/>
          <w:tab w:val="left" w:pos="12824"/>
          <w:tab w:val="left" w:pos="13740"/>
          <w:tab w:val="left" w:pos="14656"/>
        </w:tabs>
        <w:ind w:left="709" w:hanging="709"/>
        <w:jc w:val="both"/>
      </w:pPr>
    </w:p>
    <w:p w14:paraId="38C017A4" w14:textId="77777777" w:rsidR="000A32DC" w:rsidRDefault="000A32DC" w:rsidP="004C24B9">
      <w:pPr>
        <w:tabs>
          <w:tab w:val="left" w:pos="9160"/>
          <w:tab w:val="left" w:pos="10076"/>
          <w:tab w:val="left" w:pos="10992"/>
          <w:tab w:val="left" w:pos="11908"/>
          <w:tab w:val="left" w:pos="12824"/>
          <w:tab w:val="left" w:pos="13740"/>
          <w:tab w:val="left" w:pos="14656"/>
        </w:tabs>
        <w:ind w:left="709" w:hanging="709"/>
        <w:jc w:val="both"/>
      </w:pPr>
      <w:r w:rsidRPr="006148D4">
        <w:t xml:space="preserve">2. </w:t>
      </w:r>
      <w:r w:rsidR="004C24B9">
        <w:tab/>
      </w:r>
      <w:r w:rsidR="00B8788D" w:rsidRPr="006148D4">
        <w:t>400</w:t>
      </w:r>
      <w:r w:rsidR="004C24B9">
        <w:t xml:space="preserve"> </w:t>
      </w:r>
      <w:r w:rsidRPr="006148D4">
        <w:t>% osnovice za drugu razinu potpore</w:t>
      </w:r>
    </w:p>
    <w:p w14:paraId="3C57AE58" w14:textId="77777777" w:rsidR="000D4513" w:rsidRPr="006148D4" w:rsidRDefault="000D4513" w:rsidP="004C24B9">
      <w:pPr>
        <w:tabs>
          <w:tab w:val="left" w:pos="9160"/>
          <w:tab w:val="left" w:pos="10076"/>
          <w:tab w:val="left" w:pos="10992"/>
          <w:tab w:val="left" w:pos="11908"/>
          <w:tab w:val="left" w:pos="12824"/>
          <w:tab w:val="left" w:pos="13740"/>
          <w:tab w:val="left" w:pos="14656"/>
        </w:tabs>
        <w:ind w:left="709" w:hanging="709"/>
        <w:jc w:val="both"/>
      </w:pPr>
    </w:p>
    <w:p w14:paraId="0AC82F8D" w14:textId="77777777" w:rsidR="000A32DC" w:rsidRDefault="000A32DC" w:rsidP="004C24B9">
      <w:pPr>
        <w:tabs>
          <w:tab w:val="left" w:pos="9160"/>
          <w:tab w:val="left" w:pos="10076"/>
          <w:tab w:val="left" w:pos="10992"/>
          <w:tab w:val="left" w:pos="11908"/>
          <w:tab w:val="left" w:pos="12824"/>
          <w:tab w:val="left" w:pos="13740"/>
          <w:tab w:val="left" w:pos="14656"/>
        </w:tabs>
        <w:ind w:left="709" w:hanging="709"/>
        <w:jc w:val="both"/>
      </w:pPr>
      <w:r w:rsidRPr="006148D4">
        <w:t xml:space="preserve">3. </w:t>
      </w:r>
      <w:r w:rsidR="004C24B9">
        <w:tab/>
      </w:r>
      <w:r w:rsidR="00B8788D" w:rsidRPr="006148D4">
        <w:t>360</w:t>
      </w:r>
      <w:r w:rsidR="004C24B9">
        <w:t xml:space="preserve"> </w:t>
      </w:r>
      <w:r w:rsidRPr="006148D4">
        <w:t>% osnovice za treću razinu potpore</w:t>
      </w:r>
    </w:p>
    <w:p w14:paraId="3CD4F5EF" w14:textId="77777777" w:rsidR="000D4513" w:rsidRPr="006148D4" w:rsidRDefault="000D4513" w:rsidP="004C24B9">
      <w:pPr>
        <w:tabs>
          <w:tab w:val="left" w:pos="9160"/>
          <w:tab w:val="left" w:pos="10076"/>
          <w:tab w:val="left" w:pos="10992"/>
          <w:tab w:val="left" w:pos="11908"/>
          <w:tab w:val="left" w:pos="12824"/>
          <w:tab w:val="left" w:pos="13740"/>
          <w:tab w:val="left" w:pos="14656"/>
        </w:tabs>
        <w:ind w:left="709" w:hanging="709"/>
        <w:jc w:val="both"/>
      </w:pPr>
    </w:p>
    <w:p w14:paraId="50EBB720" w14:textId="77777777" w:rsidR="009D093B" w:rsidRDefault="000A32DC" w:rsidP="004C24B9">
      <w:pPr>
        <w:tabs>
          <w:tab w:val="left" w:pos="9160"/>
          <w:tab w:val="left" w:pos="10076"/>
          <w:tab w:val="left" w:pos="10992"/>
          <w:tab w:val="left" w:pos="11908"/>
          <w:tab w:val="left" w:pos="12824"/>
          <w:tab w:val="left" w:pos="13740"/>
          <w:tab w:val="left" w:pos="14656"/>
        </w:tabs>
        <w:ind w:left="709" w:hanging="709"/>
        <w:jc w:val="both"/>
      </w:pPr>
      <w:r w:rsidRPr="006148D4">
        <w:t xml:space="preserve">4. </w:t>
      </w:r>
      <w:r w:rsidR="004C24B9">
        <w:tab/>
      </w:r>
      <w:r w:rsidR="00B8788D" w:rsidRPr="006148D4">
        <w:t>1</w:t>
      </w:r>
      <w:r w:rsidR="006B5E9E" w:rsidRPr="006148D4">
        <w:t>35</w:t>
      </w:r>
      <w:r w:rsidR="004C24B9">
        <w:t xml:space="preserve"> </w:t>
      </w:r>
      <w:r w:rsidRPr="006148D4">
        <w:t>% osnovice za četvrtu razinu potpore</w:t>
      </w:r>
    </w:p>
    <w:p w14:paraId="7DDD36A4" w14:textId="77777777" w:rsidR="000D4513" w:rsidRPr="006148D4" w:rsidRDefault="000D4513" w:rsidP="004C24B9">
      <w:pPr>
        <w:tabs>
          <w:tab w:val="left" w:pos="9160"/>
          <w:tab w:val="left" w:pos="10076"/>
          <w:tab w:val="left" w:pos="10992"/>
          <w:tab w:val="left" w:pos="11908"/>
          <w:tab w:val="left" w:pos="12824"/>
          <w:tab w:val="left" w:pos="13740"/>
          <w:tab w:val="left" w:pos="14656"/>
        </w:tabs>
        <w:ind w:left="709" w:hanging="709"/>
        <w:jc w:val="both"/>
      </w:pPr>
    </w:p>
    <w:p w14:paraId="2A8620A0" w14:textId="77777777" w:rsidR="00C24F96" w:rsidRPr="006148D4" w:rsidRDefault="000A32DC" w:rsidP="004C24B9">
      <w:pPr>
        <w:tabs>
          <w:tab w:val="left" w:pos="9160"/>
          <w:tab w:val="left" w:pos="10076"/>
          <w:tab w:val="left" w:pos="10992"/>
          <w:tab w:val="left" w:pos="11908"/>
          <w:tab w:val="left" w:pos="12824"/>
          <w:tab w:val="left" w:pos="13740"/>
          <w:tab w:val="left" w:pos="14656"/>
        </w:tabs>
        <w:ind w:left="709" w:hanging="709"/>
        <w:jc w:val="both"/>
      </w:pPr>
      <w:r w:rsidRPr="006148D4">
        <w:t xml:space="preserve">5. </w:t>
      </w:r>
      <w:r w:rsidR="004C24B9">
        <w:tab/>
      </w:r>
      <w:r w:rsidR="006B5E9E" w:rsidRPr="006148D4">
        <w:t>115</w:t>
      </w:r>
      <w:r w:rsidR="004C24B9">
        <w:t xml:space="preserve"> </w:t>
      </w:r>
      <w:r w:rsidRPr="006148D4">
        <w:t>% osnovice za petu razinu potpore</w:t>
      </w:r>
      <w:r w:rsidR="0065136C" w:rsidRPr="006148D4">
        <w:t>.</w:t>
      </w:r>
    </w:p>
    <w:p w14:paraId="769E5517" w14:textId="77777777" w:rsidR="009A31D3" w:rsidRPr="006148D4" w:rsidRDefault="009A31D3" w:rsidP="0061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33351B0" w14:textId="77777777" w:rsidR="00BF0D42" w:rsidRPr="006148D4" w:rsidRDefault="00BF0D42" w:rsidP="006148D4">
      <w:pPr>
        <w:ind w:firstLine="708"/>
        <w:jc w:val="both"/>
      </w:pPr>
      <w:bookmarkStart w:id="4" w:name="_Hlk115440012"/>
      <w:r w:rsidRPr="006148D4">
        <w:t>(2) Iznim</w:t>
      </w:r>
      <w:r w:rsidR="000F1204" w:rsidRPr="006148D4">
        <w:t>n</w:t>
      </w:r>
      <w:r w:rsidRPr="006148D4">
        <w:t>o</w:t>
      </w:r>
      <w:r w:rsidR="0012486C" w:rsidRPr="006148D4">
        <w:t xml:space="preserve"> od stavka 1. ovoga članka</w:t>
      </w:r>
      <w:r w:rsidRPr="006148D4">
        <w:t xml:space="preserve">, korisnicima prava na pomoć i njegu koji su navedeno pravo ostvarili prema propisima o mirovinskom i invalidskom osiguranju koji su važili </w:t>
      </w:r>
      <w:r w:rsidR="00303372" w:rsidRPr="006148D4">
        <w:t>do 31. prosinca 1998.</w:t>
      </w:r>
      <w:r w:rsidRPr="006148D4">
        <w:t>, pravo na inkluzivni dodatak priznaje se u iznosu propisanom stavkom 1. ovoga članka umanjenom za iznos ostvarenog prava na pomoć i njegu.</w:t>
      </w:r>
    </w:p>
    <w:p w14:paraId="52D18A01" w14:textId="77777777" w:rsidR="00F86560" w:rsidRPr="006148D4" w:rsidRDefault="00F86560" w:rsidP="006148D4">
      <w:pPr>
        <w:jc w:val="both"/>
      </w:pPr>
    </w:p>
    <w:p w14:paraId="4BA823A0" w14:textId="77777777" w:rsidR="00F86560" w:rsidRPr="006148D4" w:rsidRDefault="00F86560" w:rsidP="006148D4">
      <w:pPr>
        <w:ind w:firstLine="708"/>
        <w:jc w:val="both"/>
      </w:pPr>
      <w:r w:rsidRPr="006148D4">
        <w:rPr>
          <w:rFonts w:eastAsia="Calibri"/>
        </w:rPr>
        <w:t xml:space="preserve">(3) </w:t>
      </w:r>
      <w:r w:rsidRPr="006148D4">
        <w:t>Iznimno od stavka 1. ovoga članka</w:t>
      </w:r>
      <w:r w:rsidR="00DF3B1D" w:rsidRPr="006148D4">
        <w:t>,</w:t>
      </w:r>
      <w:r w:rsidR="008B16F4" w:rsidRPr="006148D4">
        <w:t xml:space="preserve"> </w:t>
      </w:r>
      <w:r w:rsidR="008B67C1" w:rsidRPr="006148D4">
        <w:t>djetetu</w:t>
      </w:r>
      <w:r w:rsidRPr="006148D4">
        <w:t xml:space="preserve"> s težim ili teškim invaliditetom za koje korisnik ostvaruje pravo na doplatak za djecu </w:t>
      </w:r>
      <w:r w:rsidR="000777BF" w:rsidRPr="006148D4">
        <w:t>na temelju članka 12. Zakona o doplatku za djecu (</w:t>
      </w:r>
      <w:r w:rsidR="00DE3BBB" w:rsidRPr="006148D4">
        <w:t>„</w:t>
      </w:r>
      <w:r w:rsidR="000777BF" w:rsidRPr="006148D4">
        <w:t>Narodne novine</w:t>
      </w:r>
      <w:r w:rsidR="00DE3BBB" w:rsidRPr="006148D4">
        <w:t>“</w:t>
      </w:r>
      <w:r w:rsidR="000777BF" w:rsidRPr="006148D4">
        <w:t>, br. 94/01</w:t>
      </w:r>
      <w:r w:rsidR="001B46D3" w:rsidRPr="006148D4">
        <w:t>.</w:t>
      </w:r>
      <w:r w:rsidR="000777BF" w:rsidRPr="006148D4">
        <w:t>, 138/06</w:t>
      </w:r>
      <w:r w:rsidR="001B46D3" w:rsidRPr="006148D4">
        <w:t>.</w:t>
      </w:r>
      <w:r w:rsidR="000777BF" w:rsidRPr="006148D4">
        <w:t>, 107/07</w:t>
      </w:r>
      <w:r w:rsidR="001B46D3" w:rsidRPr="006148D4">
        <w:t>.</w:t>
      </w:r>
      <w:r w:rsidR="000777BF" w:rsidRPr="006148D4">
        <w:t>, 37/08</w:t>
      </w:r>
      <w:r w:rsidR="001B46D3" w:rsidRPr="006148D4">
        <w:t>.</w:t>
      </w:r>
      <w:r w:rsidR="000777BF" w:rsidRPr="006148D4">
        <w:t xml:space="preserve"> </w:t>
      </w:r>
      <w:r w:rsidR="007A37F0">
        <w:t>-</w:t>
      </w:r>
      <w:r w:rsidR="000777BF" w:rsidRPr="006148D4">
        <w:t xml:space="preserve"> Odluka Ustavnog suda Republike Hrvatske,</w:t>
      </w:r>
      <w:r w:rsidR="007033E8" w:rsidRPr="006148D4">
        <w:t xml:space="preserve"> </w:t>
      </w:r>
      <w:r w:rsidR="000777BF" w:rsidRPr="006148D4">
        <w:t>61/11</w:t>
      </w:r>
      <w:r w:rsidR="001B46D3" w:rsidRPr="006148D4">
        <w:t>.</w:t>
      </w:r>
      <w:r w:rsidR="000777BF" w:rsidRPr="006148D4">
        <w:t>, 112/12</w:t>
      </w:r>
      <w:r w:rsidR="001B46D3" w:rsidRPr="006148D4">
        <w:t>.</w:t>
      </w:r>
      <w:r w:rsidR="000777BF" w:rsidRPr="006148D4">
        <w:t>, 82/15</w:t>
      </w:r>
      <w:r w:rsidR="001B46D3" w:rsidRPr="006148D4">
        <w:t>.</w:t>
      </w:r>
      <w:r w:rsidR="000777BF" w:rsidRPr="006148D4">
        <w:t xml:space="preserve"> i 58/18</w:t>
      </w:r>
      <w:r w:rsidR="001B46D3" w:rsidRPr="006148D4">
        <w:t>.</w:t>
      </w:r>
      <w:r w:rsidR="007A37F0">
        <w:t>,</w:t>
      </w:r>
      <w:r w:rsidR="000777BF" w:rsidRPr="006148D4">
        <w:t xml:space="preserve"> u daljnjem tekstu: Zakon o doplatku za djecu) ili na temelju članka 5. Zakona </w:t>
      </w:r>
      <w:r w:rsidR="000777BF" w:rsidRPr="005C71E9">
        <w:t>o izmjenama i dopun</w:t>
      </w:r>
      <w:r w:rsidR="003D7F2B" w:rsidRPr="005C71E9">
        <w:t>i</w:t>
      </w:r>
      <w:r w:rsidR="000777BF" w:rsidRPr="005C71E9">
        <w:t xml:space="preserve"> Zakona</w:t>
      </w:r>
      <w:r w:rsidR="000777BF" w:rsidRPr="006148D4">
        <w:t xml:space="preserve"> o doplatku za djecu (</w:t>
      </w:r>
      <w:r w:rsidR="00580B41" w:rsidRPr="006148D4">
        <w:t>„</w:t>
      </w:r>
      <w:r w:rsidR="000777BF" w:rsidRPr="006148D4">
        <w:t>Narodne novine</w:t>
      </w:r>
      <w:r w:rsidR="00580B41" w:rsidRPr="006148D4">
        <w:t xml:space="preserve">“, </w:t>
      </w:r>
      <w:r w:rsidR="000777BF" w:rsidRPr="006148D4">
        <w:t>br</w:t>
      </w:r>
      <w:r w:rsidR="003D7F2B">
        <w:t>oj</w:t>
      </w:r>
      <w:r w:rsidR="000777BF" w:rsidRPr="006148D4">
        <w:t xml:space="preserve"> 82/15</w:t>
      </w:r>
      <w:r w:rsidR="001B46D3" w:rsidRPr="006148D4">
        <w:t>.</w:t>
      </w:r>
      <w:r w:rsidR="000777BF" w:rsidRPr="006148D4">
        <w:t>) i nakon provedenog postupka utvrđivanja ispunjenosti uvjeta za priznavanje prava na inkluzivni dodatak kojeg</w:t>
      </w:r>
      <w:r w:rsidR="00B64812" w:rsidRPr="006148D4">
        <w:t xml:space="preserve"> Hrvatski zavod za socijalni rad (u daljnjem tekstu: Zavod)</w:t>
      </w:r>
      <w:r w:rsidR="000777BF" w:rsidRPr="006148D4">
        <w:t xml:space="preserve"> provodi po službenoj dužnosti</w:t>
      </w:r>
      <w:r w:rsidRPr="006148D4">
        <w:t>, pravo na inkluzivni dodatak priznaje se u iznosu propisanom stavkom 1. ovoga članka umanjenom za iznos ostvarenog prava na doplatak za djecu.</w:t>
      </w:r>
    </w:p>
    <w:p w14:paraId="0C6B941C" w14:textId="77777777" w:rsidR="008B16F4" w:rsidRPr="006148D4" w:rsidRDefault="008B16F4" w:rsidP="006148D4">
      <w:pPr>
        <w:jc w:val="both"/>
      </w:pPr>
    </w:p>
    <w:bookmarkEnd w:id="4"/>
    <w:p w14:paraId="161DA7A1" w14:textId="77777777" w:rsidR="0017067C" w:rsidRPr="006148D4" w:rsidRDefault="002E5E8F" w:rsidP="006148D4">
      <w:pPr>
        <w:jc w:val="center"/>
        <w:rPr>
          <w:i/>
          <w:iCs/>
        </w:rPr>
      </w:pPr>
      <w:r w:rsidRPr="006148D4">
        <w:rPr>
          <w:i/>
          <w:iCs/>
        </w:rPr>
        <w:t xml:space="preserve">Utvrđivanje razine </w:t>
      </w:r>
      <w:r w:rsidR="0017067C" w:rsidRPr="006148D4">
        <w:rPr>
          <w:i/>
          <w:iCs/>
        </w:rPr>
        <w:t>potpore</w:t>
      </w:r>
    </w:p>
    <w:p w14:paraId="0AB47A79" w14:textId="77777777" w:rsidR="009A31D3" w:rsidRPr="006148D4" w:rsidRDefault="009A31D3" w:rsidP="006148D4">
      <w:pPr>
        <w:jc w:val="center"/>
      </w:pPr>
    </w:p>
    <w:p w14:paraId="48CB2329" w14:textId="77777777" w:rsidR="00B44705" w:rsidRPr="006148D4" w:rsidRDefault="00B44705" w:rsidP="006148D4">
      <w:pPr>
        <w:jc w:val="center"/>
      </w:pPr>
      <w:r w:rsidRPr="006148D4">
        <w:rPr>
          <w:b/>
          <w:bCs/>
        </w:rPr>
        <w:t>Članak 1</w:t>
      </w:r>
      <w:r w:rsidR="00E4049F" w:rsidRPr="006148D4">
        <w:rPr>
          <w:b/>
          <w:bCs/>
        </w:rPr>
        <w:t>2</w:t>
      </w:r>
      <w:r w:rsidRPr="006148D4">
        <w:t>.</w:t>
      </w:r>
    </w:p>
    <w:p w14:paraId="3410C65E" w14:textId="77777777" w:rsidR="009A31D3" w:rsidRPr="006148D4" w:rsidRDefault="009A31D3" w:rsidP="006148D4">
      <w:pPr>
        <w:jc w:val="center"/>
      </w:pPr>
    </w:p>
    <w:p w14:paraId="0296E243" w14:textId="77777777" w:rsidR="00205619" w:rsidRPr="006148D4" w:rsidRDefault="00C24F96" w:rsidP="006148D4">
      <w:pPr>
        <w:ind w:firstLine="708"/>
        <w:jc w:val="both"/>
      </w:pPr>
      <w:r w:rsidRPr="006148D4">
        <w:t>Razinu potpore iz članka 1</w:t>
      </w:r>
      <w:r w:rsidR="00E4049F" w:rsidRPr="006148D4">
        <w:t>1</w:t>
      </w:r>
      <w:r w:rsidRPr="006148D4">
        <w:t xml:space="preserve">. </w:t>
      </w:r>
      <w:r w:rsidR="00440E16" w:rsidRPr="006148D4">
        <w:t xml:space="preserve">ovoga Zakona </w:t>
      </w:r>
      <w:r w:rsidR="00205619" w:rsidRPr="006148D4">
        <w:t>utvrđuje</w:t>
      </w:r>
      <w:r w:rsidR="002F183A" w:rsidRPr="006148D4">
        <w:t xml:space="preserve"> </w:t>
      </w:r>
      <w:r w:rsidR="009958CA" w:rsidRPr="006148D4">
        <w:t>Zavod</w:t>
      </w:r>
      <w:r w:rsidR="00E7269E" w:rsidRPr="006148D4">
        <w:t xml:space="preserve"> </w:t>
      </w:r>
      <w:r w:rsidR="00205619" w:rsidRPr="006148D4">
        <w:t>na temelju nalaza i mišljenja Zavoda za vještačenje, profesionalnu rehabilitaciju i zapošljavanje osoba s invaliditetom prema propisima kojima se uređuje vještačenje i metodologija vještačenja.</w:t>
      </w:r>
    </w:p>
    <w:p w14:paraId="7172DD35" w14:textId="77777777" w:rsidR="009A31D3" w:rsidRPr="006148D4" w:rsidRDefault="009A31D3" w:rsidP="006148D4">
      <w:pPr>
        <w:jc w:val="both"/>
      </w:pPr>
    </w:p>
    <w:p w14:paraId="5E9D3549" w14:textId="77777777" w:rsidR="0017067C" w:rsidRPr="006148D4" w:rsidRDefault="001635D8" w:rsidP="006148D4">
      <w:pPr>
        <w:jc w:val="center"/>
        <w:rPr>
          <w:i/>
          <w:iCs/>
        </w:rPr>
      </w:pPr>
      <w:r w:rsidRPr="006148D4">
        <w:rPr>
          <w:i/>
          <w:iCs/>
        </w:rPr>
        <w:t>Razine potpore</w:t>
      </w:r>
    </w:p>
    <w:p w14:paraId="50122C2D" w14:textId="77777777" w:rsidR="009A31D3" w:rsidRPr="006148D4" w:rsidRDefault="009A31D3" w:rsidP="006148D4">
      <w:pPr>
        <w:jc w:val="center"/>
      </w:pPr>
    </w:p>
    <w:p w14:paraId="6435A172" w14:textId="77777777" w:rsidR="00B44705" w:rsidRPr="006148D4" w:rsidRDefault="00B44705" w:rsidP="00157303">
      <w:pPr>
        <w:tabs>
          <w:tab w:val="left" w:pos="9160"/>
          <w:tab w:val="left" w:pos="10076"/>
          <w:tab w:val="left" w:pos="10992"/>
          <w:tab w:val="left" w:pos="11908"/>
          <w:tab w:val="left" w:pos="12824"/>
          <w:tab w:val="left" w:pos="13740"/>
          <w:tab w:val="left" w:pos="14656"/>
        </w:tabs>
        <w:jc w:val="center"/>
        <w:rPr>
          <w:b/>
          <w:bCs/>
        </w:rPr>
      </w:pPr>
      <w:r w:rsidRPr="006148D4">
        <w:rPr>
          <w:b/>
          <w:bCs/>
        </w:rPr>
        <w:t>Članak 1</w:t>
      </w:r>
      <w:r w:rsidR="008E04C1" w:rsidRPr="006148D4">
        <w:rPr>
          <w:b/>
          <w:bCs/>
        </w:rPr>
        <w:t>3</w:t>
      </w:r>
      <w:r w:rsidRPr="006148D4">
        <w:rPr>
          <w:b/>
          <w:bCs/>
        </w:rPr>
        <w:t>.</w:t>
      </w:r>
    </w:p>
    <w:p w14:paraId="787F9037" w14:textId="77777777" w:rsidR="001B46D3" w:rsidRPr="006148D4" w:rsidRDefault="001B46D3" w:rsidP="006148D4">
      <w:pPr>
        <w:pStyle w:val="Tekstkomentara"/>
        <w:jc w:val="both"/>
        <w:rPr>
          <w:sz w:val="24"/>
          <w:szCs w:val="24"/>
        </w:rPr>
      </w:pPr>
    </w:p>
    <w:p w14:paraId="50CC8D35" w14:textId="77777777" w:rsidR="007E6DF9" w:rsidRPr="006148D4" w:rsidRDefault="007E6DF9" w:rsidP="006148D4">
      <w:pPr>
        <w:pStyle w:val="Tekstkomentara"/>
        <w:ind w:firstLine="709"/>
        <w:jc w:val="both"/>
        <w:rPr>
          <w:sz w:val="24"/>
          <w:szCs w:val="24"/>
        </w:rPr>
      </w:pPr>
      <w:r w:rsidRPr="006148D4">
        <w:rPr>
          <w:sz w:val="24"/>
          <w:szCs w:val="24"/>
        </w:rPr>
        <w:t>Potpora iz članka 1</w:t>
      </w:r>
      <w:r w:rsidR="008E04C1" w:rsidRPr="006148D4">
        <w:rPr>
          <w:sz w:val="24"/>
          <w:szCs w:val="24"/>
        </w:rPr>
        <w:t>1</w:t>
      </w:r>
      <w:r w:rsidRPr="006148D4">
        <w:rPr>
          <w:sz w:val="24"/>
          <w:szCs w:val="24"/>
        </w:rPr>
        <w:t xml:space="preserve">. ovoga Zakona </w:t>
      </w:r>
      <w:r w:rsidR="005B7B50" w:rsidRPr="006148D4">
        <w:rPr>
          <w:sz w:val="24"/>
          <w:szCs w:val="24"/>
        </w:rPr>
        <w:t>razvrstava se</w:t>
      </w:r>
      <w:r w:rsidRPr="006148D4">
        <w:rPr>
          <w:sz w:val="24"/>
          <w:szCs w:val="24"/>
        </w:rPr>
        <w:t xml:space="preserve"> u pet razina</w:t>
      </w:r>
      <w:r w:rsidR="00454E04" w:rsidRPr="006148D4">
        <w:rPr>
          <w:sz w:val="24"/>
          <w:szCs w:val="24"/>
        </w:rPr>
        <w:t xml:space="preserve"> </w:t>
      </w:r>
      <w:r w:rsidR="007A0482" w:rsidRPr="006148D4">
        <w:rPr>
          <w:sz w:val="24"/>
          <w:szCs w:val="24"/>
        </w:rPr>
        <w:t xml:space="preserve">temeljem Liste </w:t>
      </w:r>
      <w:r w:rsidR="005D38CB" w:rsidRPr="006148D4">
        <w:rPr>
          <w:sz w:val="24"/>
          <w:szCs w:val="24"/>
        </w:rPr>
        <w:t>vrste i težine</w:t>
      </w:r>
      <w:r w:rsidR="007A0482" w:rsidRPr="006148D4">
        <w:rPr>
          <w:sz w:val="24"/>
          <w:szCs w:val="24"/>
        </w:rPr>
        <w:t xml:space="preserve"> invaliditeta </w:t>
      </w:r>
      <w:r w:rsidR="00662016">
        <w:rPr>
          <w:sz w:val="24"/>
          <w:szCs w:val="24"/>
        </w:rPr>
        <w:t>-</w:t>
      </w:r>
      <w:r w:rsidR="007A0482" w:rsidRPr="006148D4">
        <w:rPr>
          <w:sz w:val="24"/>
          <w:szCs w:val="24"/>
        </w:rPr>
        <w:t xml:space="preserve"> oštećenja funkcionalnih sposobnosti</w:t>
      </w:r>
      <w:r w:rsidR="003D20E1" w:rsidRPr="006148D4">
        <w:rPr>
          <w:sz w:val="24"/>
          <w:szCs w:val="24"/>
        </w:rPr>
        <w:t xml:space="preserve"> definiran</w:t>
      </w:r>
      <w:r w:rsidR="00DC42E6" w:rsidRPr="006148D4">
        <w:rPr>
          <w:sz w:val="24"/>
          <w:szCs w:val="24"/>
        </w:rPr>
        <w:t>e</w:t>
      </w:r>
      <w:r w:rsidR="003D20E1" w:rsidRPr="006148D4">
        <w:rPr>
          <w:sz w:val="24"/>
          <w:szCs w:val="24"/>
        </w:rPr>
        <w:t xml:space="preserve"> propisima kojima se uređuje vještačenje i metodologija vještačenja</w:t>
      </w:r>
      <w:r w:rsidR="007A0482" w:rsidRPr="006148D4">
        <w:rPr>
          <w:sz w:val="24"/>
          <w:szCs w:val="24"/>
        </w:rPr>
        <w:t xml:space="preserve"> (</w:t>
      </w:r>
      <w:r w:rsidR="00CD1816" w:rsidRPr="006148D4">
        <w:rPr>
          <w:sz w:val="24"/>
          <w:szCs w:val="24"/>
        </w:rPr>
        <w:t>u daljnjem tekstu</w:t>
      </w:r>
      <w:r w:rsidR="007A0482" w:rsidRPr="006148D4">
        <w:rPr>
          <w:sz w:val="24"/>
          <w:szCs w:val="24"/>
        </w:rPr>
        <w:t xml:space="preserve">: Lista oštećenja) </w:t>
      </w:r>
      <w:r w:rsidR="00454E04" w:rsidRPr="006148D4">
        <w:rPr>
          <w:sz w:val="24"/>
          <w:szCs w:val="24"/>
        </w:rPr>
        <w:t xml:space="preserve">na sljedeći način: </w:t>
      </w:r>
    </w:p>
    <w:p w14:paraId="52521494" w14:textId="77777777" w:rsidR="001B46D3" w:rsidRDefault="001B46D3" w:rsidP="006148D4">
      <w:pPr>
        <w:pStyle w:val="Tekstkomentara"/>
        <w:ind w:firstLine="709"/>
        <w:jc w:val="both"/>
        <w:rPr>
          <w:sz w:val="24"/>
          <w:szCs w:val="24"/>
        </w:rPr>
      </w:pPr>
    </w:p>
    <w:p w14:paraId="31EC41F1" w14:textId="77777777" w:rsidR="0079187A" w:rsidRPr="006148D4" w:rsidRDefault="0079187A" w:rsidP="006148D4">
      <w:pPr>
        <w:pStyle w:val="Tekstkomentara"/>
        <w:ind w:firstLine="709"/>
        <w:jc w:val="both"/>
        <w:rPr>
          <w:sz w:val="24"/>
          <w:szCs w:val="24"/>
        </w:rPr>
      </w:pPr>
    </w:p>
    <w:p w14:paraId="4FAA7BAA" w14:textId="77777777" w:rsidR="00E20746" w:rsidRPr="006148D4" w:rsidRDefault="00692720" w:rsidP="00662016">
      <w:pPr>
        <w:pStyle w:val="Odlomakpopisa"/>
        <w:numPr>
          <w:ilvl w:val="0"/>
          <w:numId w:val="17"/>
        </w:numPr>
        <w:tabs>
          <w:tab w:val="left" w:pos="9160"/>
          <w:tab w:val="left" w:pos="10076"/>
          <w:tab w:val="left" w:pos="10992"/>
          <w:tab w:val="left" w:pos="11908"/>
          <w:tab w:val="left" w:pos="12824"/>
          <w:tab w:val="left" w:pos="13740"/>
          <w:tab w:val="left" w:pos="14656"/>
        </w:tabs>
        <w:ind w:left="709" w:hanging="709"/>
        <w:contextualSpacing w:val="0"/>
        <w:jc w:val="both"/>
      </w:pPr>
      <w:r w:rsidRPr="006148D4">
        <w:t>Prvu razinu potpore</w:t>
      </w:r>
      <w:r w:rsidR="001635D8" w:rsidRPr="006148D4">
        <w:t xml:space="preserve"> </w:t>
      </w:r>
      <w:bookmarkStart w:id="5" w:name="_Hlk146011474"/>
      <w:r w:rsidR="007A0482" w:rsidRPr="006148D4">
        <w:t xml:space="preserve">iz članka 11. stavka 1. točke 1. </w:t>
      </w:r>
      <w:bookmarkEnd w:id="5"/>
      <w:r w:rsidR="00E479FE" w:rsidRPr="006148D4">
        <w:t xml:space="preserve">ovoga Zakona </w:t>
      </w:r>
      <w:r w:rsidR="00205619" w:rsidRPr="006148D4">
        <w:t>mogu ostvariti</w:t>
      </w:r>
      <w:r w:rsidRPr="006148D4">
        <w:t>:</w:t>
      </w:r>
      <w:r w:rsidR="00E20746" w:rsidRPr="006148D4">
        <w:t xml:space="preserve"> </w:t>
      </w:r>
    </w:p>
    <w:p w14:paraId="5A56FCAD" w14:textId="77777777" w:rsidR="001B46D3" w:rsidRPr="006148D4" w:rsidRDefault="001B46D3" w:rsidP="006148D4">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val="0"/>
        <w:jc w:val="both"/>
      </w:pPr>
    </w:p>
    <w:p w14:paraId="56286378" w14:textId="77777777" w:rsidR="00E20746" w:rsidRPr="006148D4" w:rsidRDefault="00E20746" w:rsidP="0009209C">
      <w:pPr>
        <w:pStyle w:val="Odlomakpopisa"/>
        <w:numPr>
          <w:ilvl w:val="0"/>
          <w:numId w:val="2"/>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djeca do </w:t>
      </w:r>
      <w:r w:rsidR="00E3081C" w:rsidRPr="006148D4">
        <w:t>sedam</w:t>
      </w:r>
      <w:r w:rsidRPr="006148D4">
        <w:t xml:space="preserve"> godina s tjelesnim oštećenjem </w:t>
      </w:r>
      <w:r w:rsidR="00DA6F59" w:rsidRPr="006148D4">
        <w:t xml:space="preserve">III. ili </w:t>
      </w:r>
      <w:r w:rsidRPr="006148D4">
        <w:t xml:space="preserve">IV. stupnja </w:t>
      </w:r>
    </w:p>
    <w:p w14:paraId="667CDEA3" w14:textId="77777777" w:rsidR="00E20746" w:rsidRPr="006148D4" w:rsidRDefault="00E20746" w:rsidP="0009209C">
      <w:pPr>
        <w:pStyle w:val="Odlomakpopisa"/>
        <w:numPr>
          <w:ilvl w:val="0"/>
          <w:numId w:val="2"/>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djeca od </w:t>
      </w:r>
      <w:r w:rsidR="00E3081C" w:rsidRPr="006148D4">
        <w:t>sedam</w:t>
      </w:r>
      <w:r w:rsidRPr="006148D4">
        <w:t xml:space="preserve"> do 18 godina s tjelesnim oštećenjem </w:t>
      </w:r>
      <w:r w:rsidR="005F66DF" w:rsidRPr="006148D4">
        <w:t xml:space="preserve">IV. stupnja </w:t>
      </w:r>
      <w:r w:rsidRPr="006148D4">
        <w:t>s Barthel indeksom 0-</w:t>
      </w:r>
      <w:r w:rsidR="00BA07DD" w:rsidRPr="006148D4">
        <w:t>20</w:t>
      </w:r>
      <w:r w:rsidRPr="006148D4">
        <w:t xml:space="preserve"> </w:t>
      </w:r>
    </w:p>
    <w:p w14:paraId="5F761091" w14:textId="77777777" w:rsidR="00E20746" w:rsidRPr="006148D4" w:rsidRDefault="00E20746" w:rsidP="0009209C">
      <w:pPr>
        <w:pStyle w:val="Odlomakpopisa"/>
        <w:numPr>
          <w:ilvl w:val="0"/>
          <w:numId w:val="2"/>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djeca od </w:t>
      </w:r>
      <w:r w:rsidR="00E3081C" w:rsidRPr="006148D4">
        <w:t>sedam</w:t>
      </w:r>
      <w:r w:rsidRPr="006148D4">
        <w:t xml:space="preserve"> do 18 godina s tjelesnim oštećenjem </w:t>
      </w:r>
      <w:r w:rsidR="005F66DF" w:rsidRPr="006148D4">
        <w:t xml:space="preserve">IV. stupnja </w:t>
      </w:r>
      <w:r w:rsidRPr="006148D4">
        <w:t xml:space="preserve">s Barthel indeksom </w:t>
      </w:r>
      <w:r w:rsidR="00BA07DD" w:rsidRPr="006148D4">
        <w:t>2</w:t>
      </w:r>
      <w:r w:rsidRPr="006148D4">
        <w:t>1-</w:t>
      </w:r>
      <w:r w:rsidR="005F66DF" w:rsidRPr="006148D4">
        <w:t xml:space="preserve">35 </w:t>
      </w:r>
      <w:r w:rsidRPr="006148D4">
        <w:t xml:space="preserve">i </w:t>
      </w:r>
      <w:r w:rsidR="0048067C" w:rsidRPr="006148D4">
        <w:t>dodatn</w:t>
      </w:r>
      <w:r w:rsidR="005A73F6" w:rsidRPr="006148D4">
        <w:t>o</w:t>
      </w:r>
      <w:r w:rsidR="0048067C" w:rsidRPr="006148D4">
        <w:t>m</w:t>
      </w:r>
      <w:r w:rsidRPr="006148D4">
        <w:t xml:space="preserve"> teškoć</w:t>
      </w:r>
      <w:r w:rsidR="005A73F6" w:rsidRPr="006148D4">
        <w:t>om</w:t>
      </w:r>
      <w:r w:rsidRPr="006148D4">
        <w:t xml:space="preserve"> III. ili IV. stupnja</w:t>
      </w:r>
    </w:p>
    <w:p w14:paraId="4F668675" w14:textId="77777777" w:rsidR="005F66DF" w:rsidRPr="006148D4" w:rsidRDefault="005F66DF" w:rsidP="0009209C">
      <w:pPr>
        <w:pStyle w:val="Odlomakpopisa"/>
        <w:numPr>
          <w:ilvl w:val="0"/>
          <w:numId w:val="2"/>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djeca od </w:t>
      </w:r>
      <w:r w:rsidR="00E3081C" w:rsidRPr="006148D4">
        <w:t>sedam</w:t>
      </w:r>
      <w:r w:rsidRPr="006148D4">
        <w:t xml:space="preserve"> do 18 godina s tjelesnim oštećenjem III. stupnja s Barthel indeksom 36-60 i </w:t>
      </w:r>
      <w:bookmarkStart w:id="6" w:name="_Hlk151203815"/>
      <w:r w:rsidR="0048067C" w:rsidRPr="006148D4">
        <w:t>dodatn</w:t>
      </w:r>
      <w:r w:rsidR="005A73F6" w:rsidRPr="006148D4">
        <w:t>om</w:t>
      </w:r>
      <w:r w:rsidR="0048067C" w:rsidRPr="006148D4">
        <w:t xml:space="preserve"> teškoć</w:t>
      </w:r>
      <w:r w:rsidR="005A73F6" w:rsidRPr="006148D4">
        <w:t>o</w:t>
      </w:r>
      <w:r w:rsidR="0048067C" w:rsidRPr="006148D4">
        <w:t>m</w:t>
      </w:r>
      <w:r w:rsidRPr="006148D4">
        <w:t xml:space="preserve"> </w:t>
      </w:r>
      <w:bookmarkStart w:id="7" w:name="_Hlk151194533"/>
      <w:bookmarkEnd w:id="6"/>
      <w:r w:rsidRPr="006148D4">
        <w:t>III. ili IV. stupnja</w:t>
      </w:r>
      <w:bookmarkEnd w:id="7"/>
    </w:p>
    <w:p w14:paraId="2B41130B" w14:textId="77777777" w:rsidR="00243615" w:rsidRPr="006148D4" w:rsidRDefault="00243615" w:rsidP="0009209C">
      <w:pPr>
        <w:pStyle w:val="Odlomakpopisa"/>
        <w:numPr>
          <w:ilvl w:val="0"/>
          <w:numId w:val="2"/>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djeca s oštećenja vida </w:t>
      </w:r>
      <w:r w:rsidR="002D483C" w:rsidRPr="006148D4">
        <w:t xml:space="preserve">IV. stupnja </w:t>
      </w:r>
      <w:r w:rsidRPr="006148D4">
        <w:t xml:space="preserve">s </w:t>
      </w:r>
      <w:r w:rsidR="00A02F17" w:rsidRPr="006148D4">
        <w:t>dodatnom teškoćom</w:t>
      </w:r>
    </w:p>
    <w:p w14:paraId="7A844CFB" w14:textId="77777777" w:rsidR="00243615" w:rsidRPr="006148D4" w:rsidRDefault="00243615" w:rsidP="0009209C">
      <w:pPr>
        <w:pStyle w:val="Odlomakpopisa"/>
        <w:numPr>
          <w:ilvl w:val="0"/>
          <w:numId w:val="2"/>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djeca s oštećenja sluha </w:t>
      </w:r>
      <w:r w:rsidR="002D483C" w:rsidRPr="006148D4">
        <w:t xml:space="preserve">IV. stupnja </w:t>
      </w:r>
      <w:r w:rsidRPr="006148D4">
        <w:t xml:space="preserve">s </w:t>
      </w:r>
      <w:r w:rsidR="00A02F17" w:rsidRPr="006148D4">
        <w:t>dodatnom teškoćom</w:t>
      </w:r>
    </w:p>
    <w:p w14:paraId="408A3E08" w14:textId="77777777" w:rsidR="00E20746" w:rsidRPr="006148D4" w:rsidRDefault="00E20746" w:rsidP="0009209C">
      <w:pPr>
        <w:pStyle w:val="Odlomakpopisa"/>
        <w:numPr>
          <w:ilvl w:val="0"/>
          <w:numId w:val="2"/>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s gluhosljepoć</w:t>
      </w:r>
      <w:r w:rsidR="002D483C" w:rsidRPr="006148D4">
        <w:t>om IV. stupnja</w:t>
      </w:r>
    </w:p>
    <w:p w14:paraId="127A94B2" w14:textId="77777777" w:rsidR="005A73F6" w:rsidRPr="006148D4" w:rsidRDefault="005A73F6" w:rsidP="0009209C">
      <w:pPr>
        <w:pStyle w:val="Odlomakpopisa"/>
        <w:numPr>
          <w:ilvl w:val="0"/>
          <w:numId w:val="2"/>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s poremećajem iz autističnog spektra IV. stupnja</w:t>
      </w:r>
    </w:p>
    <w:p w14:paraId="03A737B3" w14:textId="77777777" w:rsidR="004A188C" w:rsidRPr="006148D4" w:rsidRDefault="004A188C" w:rsidP="0009209C">
      <w:pPr>
        <w:pStyle w:val="Odlomakpopisa"/>
        <w:numPr>
          <w:ilvl w:val="0"/>
          <w:numId w:val="2"/>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djeca s psihičkom bolesti IV. stupnja </w:t>
      </w:r>
    </w:p>
    <w:p w14:paraId="411088FF" w14:textId="77777777" w:rsidR="005A73F6" w:rsidRPr="006148D4" w:rsidRDefault="005A73F6" w:rsidP="0009209C">
      <w:pPr>
        <w:pStyle w:val="Odlomakpopisa"/>
        <w:numPr>
          <w:ilvl w:val="0"/>
          <w:numId w:val="2"/>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s kroničnom bolesti IV. stupnja</w:t>
      </w:r>
    </w:p>
    <w:p w14:paraId="3264769B" w14:textId="77777777" w:rsidR="002D483C" w:rsidRPr="006148D4" w:rsidRDefault="000D1518" w:rsidP="0009209C">
      <w:pPr>
        <w:pStyle w:val="Odlomakpopisa"/>
        <w:numPr>
          <w:ilvl w:val="0"/>
          <w:numId w:val="2"/>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djeca i odrasle </w:t>
      </w:r>
      <w:r w:rsidR="00243615" w:rsidRPr="006148D4">
        <w:t>osobe s težim</w:t>
      </w:r>
      <w:r w:rsidR="0005527B" w:rsidRPr="006148D4">
        <w:t xml:space="preserve"> i</w:t>
      </w:r>
      <w:r w:rsidR="001D534F" w:rsidRPr="006148D4">
        <w:t xml:space="preserve"> </w:t>
      </w:r>
      <w:r w:rsidR="00243615" w:rsidRPr="006148D4">
        <w:t xml:space="preserve">teškim intelektualnim teškoćama IV. stupnja </w:t>
      </w:r>
    </w:p>
    <w:p w14:paraId="5326D539" w14:textId="77777777" w:rsidR="00243615" w:rsidRPr="006148D4" w:rsidRDefault="002D483C" w:rsidP="0009209C">
      <w:pPr>
        <w:pStyle w:val="Odlomakpopisa"/>
        <w:numPr>
          <w:ilvl w:val="0"/>
          <w:numId w:val="2"/>
        </w:numPr>
        <w:tabs>
          <w:tab w:val="left" w:pos="9160"/>
          <w:tab w:val="left" w:pos="10076"/>
          <w:tab w:val="left" w:pos="10992"/>
          <w:tab w:val="left" w:pos="11908"/>
          <w:tab w:val="left" w:pos="12824"/>
          <w:tab w:val="left" w:pos="13740"/>
          <w:tab w:val="left" w:pos="14656"/>
        </w:tabs>
        <w:ind w:left="1418" w:hanging="709"/>
        <w:contextualSpacing w:val="0"/>
        <w:jc w:val="both"/>
      </w:pPr>
      <w:r w:rsidRPr="006148D4">
        <w:t>odrasle osobe s tjelesnim oštećenjem IV. stupnja s Barthel indeksom 0-20</w:t>
      </w:r>
    </w:p>
    <w:p w14:paraId="13CEDF66" w14:textId="77777777" w:rsidR="00E20746" w:rsidRPr="006148D4" w:rsidRDefault="00310FC7" w:rsidP="0009209C">
      <w:pPr>
        <w:pStyle w:val="Odlomakpopisa"/>
        <w:numPr>
          <w:ilvl w:val="0"/>
          <w:numId w:val="2"/>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odrasle </w:t>
      </w:r>
      <w:r w:rsidR="00E20746" w:rsidRPr="006148D4">
        <w:t>osobe s poremećaj</w:t>
      </w:r>
      <w:r w:rsidR="00F255BD" w:rsidRPr="006148D4">
        <w:t>em</w:t>
      </w:r>
      <w:r w:rsidR="00E20746" w:rsidRPr="006148D4">
        <w:t xml:space="preserve"> iz autističnog spektra IV. stupnja </w:t>
      </w:r>
      <w:r w:rsidRPr="006148D4">
        <w:t>s</w:t>
      </w:r>
      <w:r w:rsidR="00E20746" w:rsidRPr="006148D4">
        <w:t xml:space="preserve"> </w:t>
      </w:r>
      <w:r w:rsidR="00A02F17" w:rsidRPr="006148D4">
        <w:t>dodatnom teškoćom</w:t>
      </w:r>
    </w:p>
    <w:p w14:paraId="025D10EB" w14:textId="77777777" w:rsidR="00FE4C0F" w:rsidRPr="006148D4" w:rsidRDefault="000D1518" w:rsidP="0009209C">
      <w:pPr>
        <w:pStyle w:val="Odlomakpopisa"/>
        <w:numPr>
          <w:ilvl w:val="0"/>
          <w:numId w:val="2"/>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odrasle </w:t>
      </w:r>
      <w:r w:rsidR="00FE4C0F" w:rsidRPr="006148D4">
        <w:t xml:space="preserve">osobe s psihičkom bolesti IV. stupnja s </w:t>
      </w:r>
      <w:r w:rsidR="00A02F17" w:rsidRPr="006148D4">
        <w:t>dodatnom teškoćom</w:t>
      </w:r>
    </w:p>
    <w:p w14:paraId="475EB813" w14:textId="77777777" w:rsidR="009A31D3" w:rsidRPr="006148D4" w:rsidRDefault="009A31D3" w:rsidP="0061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7C88D4B" w14:textId="77777777" w:rsidR="00E20746" w:rsidRPr="006148D4" w:rsidRDefault="00692720" w:rsidP="00662016">
      <w:pPr>
        <w:pStyle w:val="Odlomakpopisa"/>
        <w:numPr>
          <w:ilvl w:val="0"/>
          <w:numId w:val="17"/>
        </w:numPr>
        <w:tabs>
          <w:tab w:val="left" w:pos="9160"/>
          <w:tab w:val="left" w:pos="10076"/>
          <w:tab w:val="left" w:pos="10992"/>
          <w:tab w:val="left" w:pos="11908"/>
          <w:tab w:val="left" w:pos="12824"/>
          <w:tab w:val="left" w:pos="13740"/>
          <w:tab w:val="left" w:pos="14656"/>
        </w:tabs>
        <w:ind w:left="709" w:hanging="709"/>
        <w:contextualSpacing w:val="0"/>
        <w:jc w:val="both"/>
      </w:pPr>
      <w:r w:rsidRPr="006148D4">
        <w:t xml:space="preserve">Drugu razinu potpore </w:t>
      </w:r>
      <w:r w:rsidR="007A0482" w:rsidRPr="006148D4">
        <w:t xml:space="preserve">iz članka 11. stavka 1. točke 2. </w:t>
      </w:r>
      <w:r w:rsidR="007423D7" w:rsidRPr="006148D4">
        <w:t xml:space="preserve">ovoga Zakona </w:t>
      </w:r>
      <w:r w:rsidR="00205619" w:rsidRPr="006148D4">
        <w:t>mogu ostvariti</w:t>
      </w:r>
      <w:r w:rsidRPr="006148D4">
        <w:t>:</w:t>
      </w:r>
      <w:r w:rsidR="00E20746" w:rsidRPr="006148D4">
        <w:t xml:space="preserve"> </w:t>
      </w:r>
    </w:p>
    <w:p w14:paraId="03E13F4E" w14:textId="77777777" w:rsidR="001B46D3" w:rsidRPr="006148D4" w:rsidRDefault="001B46D3" w:rsidP="006148D4">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contextualSpacing w:val="0"/>
        <w:jc w:val="both"/>
      </w:pPr>
    </w:p>
    <w:p w14:paraId="73464AA1" w14:textId="77777777" w:rsidR="00E20746" w:rsidRPr="006148D4" w:rsidRDefault="00915F09" w:rsidP="00D53C91">
      <w:pPr>
        <w:pStyle w:val="Odlomakpopisa"/>
        <w:numPr>
          <w:ilvl w:val="0"/>
          <w:numId w:val="3"/>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w:t>
      </w:r>
      <w:r w:rsidR="00E20746" w:rsidRPr="006148D4">
        <w:t xml:space="preserve">jeca od </w:t>
      </w:r>
      <w:r w:rsidR="00E3081C" w:rsidRPr="006148D4">
        <w:t>sedam</w:t>
      </w:r>
      <w:r w:rsidR="00E20746" w:rsidRPr="006148D4">
        <w:t xml:space="preserve"> do 18 godina s tjelesnim oštećenjem </w:t>
      </w:r>
      <w:r w:rsidR="00597A70" w:rsidRPr="006148D4">
        <w:t xml:space="preserve">IV. stupnja </w:t>
      </w:r>
      <w:r w:rsidR="00E20746" w:rsidRPr="006148D4">
        <w:t xml:space="preserve">s Barthel indeksom </w:t>
      </w:r>
      <w:r w:rsidR="00243615" w:rsidRPr="006148D4">
        <w:t>21</w:t>
      </w:r>
      <w:r w:rsidR="00E20746" w:rsidRPr="006148D4">
        <w:t>-</w:t>
      </w:r>
      <w:r w:rsidR="00243615" w:rsidRPr="006148D4">
        <w:t>35</w:t>
      </w:r>
      <w:r w:rsidR="00E20746" w:rsidRPr="006148D4">
        <w:t xml:space="preserve"> </w:t>
      </w:r>
      <w:r w:rsidR="003A2695" w:rsidRPr="006148D4">
        <w:t>bez dodatne teškoće</w:t>
      </w:r>
    </w:p>
    <w:p w14:paraId="6AAA04A3" w14:textId="77777777" w:rsidR="00E20746" w:rsidRPr="006148D4" w:rsidRDefault="00E20746" w:rsidP="00D53C91">
      <w:pPr>
        <w:pStyle w:val="Odlomakpopisa"/>
        <w:numPr>
          <w:ilvl w:val="0"/>
          <w:numId w:val="3"/>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djeca od </w:t>
      </w:r>
      <w:r w:rsidR="00E3081C" w:rsidRPr="006148D4">
        <w:t>sedam</w:t>
      </w:r>
      <w:r w:rsidRPr="006148D4">
        <w:t xml:space="preserve"> do 18 godina s tjelesnim oštećenjem </w:t>
      </w:r>
      <w:r w:rsidR="005F66DF" w:rsidRPr="006148D4">
        <w:t xml:space="preserve">II. stupnja </w:t>
      </w:r>
      <w:r w:rsidRPr="006148D4">
        <w:t xml:space="preserve">s Barthel indeksom 61-90 i </w:t>
      </w:r>
      <w:r w:rsidR="00A02F17" w:rsidRPr="006148D4">
        <w:t xml:space="preserve">dodatnom teškoćom </w:t>
      </w:r>
      <w:r w:rsidRPr="006148D4">
        <w:t xml:space="preserve">III. ili IV. stupnja </w:t>
      </w:r>
    </w:p>
    <w:p w14:paraId="1780CEB0" w14:textId="77777777" w:rsidR="00E20746" w:rsidRPr="006148D4" w:rsidRDefault="00E20746" w:rsidP="00D53C91">
      <w:pPr>
        <w:pStyle w:val="Odlomakpopisa"/>
        <w:numPr>
          <w:ilvl w:val="0"/>
          <w:numId w:val="3"/>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s oštećenjem vida IV. stupnja</w:t>
      </w:r>
      <w:r w:rsidR="00243615" w:rsidRPr="006148D4">
        <w:t xml:space="preserve"> bez </w:t>
      </w:r>
      <w:r w:rsidR="00A02F17" w:rsidRPr="006148D4">
        <w:t>dodatne teškoće</w:t>
      </w:r>
    </w:p>
    <w:p w14:paraId="4385F7E0" w14:textId="77777777" w:rsidR="00243615" w:rsidRPr="006148D4" w:rsidRDefault="00E20746" w:rsidP="00D53C91">
      <w:pPr>
        <w:pStyle w:val="Odlomakpopisa"/>
        <w:numPr>
          <w:ilvl w:val="0"/>
          <w:numId w:val="3"/>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s oštećenjem sluha IV. stupnja</w:t>
      </w:r>
      <w:r w:rsidR="00243615" w:rsidRPr="006148D4">
        <w:t xml:space="preserve"> bez </w:t>
      </w:r>
      <w:r w:rsidR="00A02F17" w:rsidRPr="006148D4">
        <w:t>dodatne teškoće</w:t>
      </w:r>
    </w:p>
    <w:p w14:paraId="05832039" w14:textId="77777777" w:rsidR="00E20746" w:rsidRPr="006148D4" w:rsidRDefault="00E20746" w:rsidP="00D53C91">
      <w:pPr>
        <w:pStyle w:val="Odlomakpopisa"/>
        <w:numPr>
          <w:ilvl w:val="0"/>
          <w:numId w:val="3"/>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s gluhosljepoć</w:t>
      </w:r>
      <w:r w:rsidR="004F60B2" w:rsidRPr="006148D4">
        <w:t>om</w:t>
      </w:r>
      <w:r w:rsidRPr="006148D4">
        <w:t xml:space="preserve"> </w:t>
      </w:r>
      <w:r w:rsidR="004F60B2" w:rsidRPr="006148D4">
        <w:t>III. stupnja</w:t>
      </w:r>
    </w:p>
    <w:p w14:paraId="1277E800" w14:textId="77777777" w:rsidR="00D51B9C" w:rsidRPr="006148D4" w:rsidRDefault="00D51B9C" w:rsidP="00D53C91">
      <w:pPr>
        <w:pStyle w:val="Odlomakpopisa"/>
        <w:numPr>
          <w:ilvl w:val="0"/>
          <w:numId w:val="3"/>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s poremećajem iz autističnog spektra III. stupnja s dodatnom teškoćom</w:t>
      </w:r>
    </w:p>
    <w:p w14:paraId="1D0C11CF" w14:textId="77777777" w:rsidR="004A188C" w:rsidRPr="006148D4" w:rsidRDefault="004A188C" w:rsidP="00D53C91">
      <w:pPr>
        <w:pStyle w:val="Odlomakpopisa"/>
        <w:numPr>
          <w:ilvl w:val="0"/>
          <w:numId w:val="3"/>
        </w:numPr>
        <w:ind w:left="1418" w:hanging="709"/>
        <w:contextualSpacing w:val="0"/>
        <w:jc w:val="both"/>
      </w:pPr>
      <w:r w:rsidRPr="006148D4">
        <w:t>djeca s psihičkom bolesti III. stupnja s dodatnom teškoćom</w:t>
      </w:r>
    </w:p>
    <w:p w14:paraId="7313E273" w14:textId="77777777" w:rsidR="00681BFA" w:rsidRPr="006148D4" w:rsidRDefault="00681BFA" w:rsidP="00D53C91">
      <w:pPr>
        <w:pStyle w:val="Odlomakpopisa"/>
        <w:numPr>
          <w:ilvl w:val="0"/>
          <w:numId w:val="3"/>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s razvojnim teškoćama koje nisu definirane Listom oštećenja IV. stupnja</w:t>
      </w:r>
    </w:p>
    <w:p w14:paraId="5CE35514" w14:textId="77777777" w:rsidR="00D51B9C" w:rsidRPr="006148D4" w:rsidRDefault="00D51B9C" w:rsidP="00D53C91">
      <w:pPr>
        <w:pStyle w:val="Odlomakpopisa"/>
        <w:numPr>
          <w:ilvl w:val="0"/>
          <w:numId w:val="3"/>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s kroničnom bolesti III. stupnja</w:t>
      </w:r>
    </w:p>
    <w:p w14:paraId="1843D17C" w14:textId="77777777" w:rsidR="00D51B9C" w:rsidRPr="006148D4" w:rsidRDefault="00D51B9C" w:rsidP="00D53C91">
      <w:pPr>
        <w:pStyle w:val="Odlomakpopisa"/>
        <w:numPr>
          <w:ilvl w:val="0"/>
          <w:numId w:val="3"/>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odrasle osobe s tjelesnim oštećenjem IV. stupnja s Barthel indeksom 21-35 </w:t>
      </w:r>
    </w:p>
    <w:p w14:paraId="7CC84721" w14:textId="77777777" w:rsidR="00D51B9C" w:rsidRPr="006148D4" w:rsidRDefault="00D51B9C" w:rsidP="00D53C91">
      <w:pPr>
        <w:pStyle w:val="Odlomakpopisa"/>
        <w:numPr>
          <w:ilvl w:val="0"/>
          <w:numId w:val="3"/>
        </w:numPr>
        <w:tabs>
          <w:tab w:val="left" w:pos="9160"/>
          <w:tab w:val="left" w:pos="10076"/>
          <w:tab w:val="left" w:pos="10992"/>
          <w:tab w:val="left" w:pos="11908"/>
          <w:tab w:val="left" w:pos="12824"/>
          <w:tab w:val="left" w:pos="13740"/>
          <w:tab w:val="left" w:pos="14656"/>
        </w:tabs>
        <w:ind w:left="1418" w:hanging="709"/>
        <w:contextualSpacing w:val="0"/>
        <w:jc w:val="both"/>
      </w:pPr>
      <w:r w:rsidRPr="006148D4">
        <w:t>odrasle osobe s oštećenjem vida IV. stupnja bez ostatka osjeta svjetla ili s dodatnom teškoćom</w:t>
      </w:r>
    </w:p>
    <w:p w14:paraId="2A5DA8F6" w14:textId="77777777" w:rsidR="004F60B2" w:rsidRPr="006148D4" w:rsidRDefault="004F60B2" w:rsidP="00D53C91">
      <w:pPr>
        <w:pStyle w:val="Odlomakpopisa"/>
        <w:numPr>
          <w:ilvl w:val="0"/>
          <w:numId w:val="3"/>
        </w:numPr>
        <w:ind w:left="1418" w:hanging="709"/>
        <w:contextualSpacing w:val="0"/>
        <w:jc w:val="both"/>
      </w:pPr>
      <w:r w:rsidRPr="006148D4">
        <w:t>odrasle osobe s oštećenjem sluha IV. stupnja s dodatnom teškoćom</w:t>
      </w:r>
    </w:p>
    <w:p w14:paraId="6627B577" w14:textId="77777777" w:rsidR="00E20746" w:rsidRPr="006148D4" w:rsidRDefault="00E20746" w:rsidP="00D53C91">
      <w:pPr>
        <w:pStyle w:val="Odlomakpopisa"/>
        <w:numPr>
          <w:ilvl w:val="0"/>
          <w:numId w:val="3"/>
        </w:numPr>
        <w:tabs>
          <w:tab w:val="left" w:pos="9160"/>
          <w:tab w:val="left" w:pos="10076"/>
          <w:tab w:val="left" w:pos="10992"/>
          <w:tab w:val="left" w:pos="11908"/>
          <w:tab w:val="left" w:pos="12824"/>
          <w:tab w:val="left" w:pos="13740"/>
          <w:tab w:val="left" w:pos="14656"/>
        </w:tabs>
        <w:ind w:left="1418" w:hanging="709"/>
        <w:contextualSpacing w:val="0"/>
        <w:jc w:val="both"/>
      </w:pPr>
      <w:r w:rsidRPr="006148D4">
        <w:t>odrasle osobe s gluhosljepoć</w:t>
      </w:r>
      <w:r w:rsidR="004F60B2" w:rsidRPr="006148D4">
        <w:t>om IV. stupnja</w:t>
      </w:r>
    </w:p>
    <w:p w14:paraId="1C6976BE" w14:textId="77777777" w:rsidR="008F576D" w:rsidRPr="006148D4" w:rsidRDefault="008F576D" w:rsidP="00D53C91">
      <w:pPr>
        <w:pStyle w:val="Odlomakpopisa"/>
        <w:numPr>
          <w:ilvl w:val="0"/>
          <w:numId w:val="3"/>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djeca s intelektualnim teškoćama III. stupnja </w:t>
      </w:r>
      <w:r w:rsidR="00F3690F" w:rsidRPr="006148D4">
        <w:t>s</w:t>
      </w:r>
      <w:r w:rsidRPr="006148D4">
        <w:t xml:space="preserve"> dodatnom teškoćom</w:t>
      </w:r>
    </w:p>
    <w:p w14:paraId="14FD08B4" w14:textId="77777777" w:rsidR="00E20746" w:rsidRPr="006148D4" w:rsidRDefault="00EA7150" w:rsidP="00D53C91">
      <w:pPr>
        <w:pStyle w:val="Odlomakpopisa"/>
        <w:numPr>
          <w:ilvl w:val="0"/>
          <w:numId w:val="3"/>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i odrasl</w:t>
      </w:r>
      <w:r w:rsidR="00681BFA" w:rsidRPr="006148D4">
        <w:t>e osobe</w:t>
      </w:r>
      <w:r w:rsidR="00896BD8" w:rsidRPr="006148D4">
        <w:t xml:space="preserve"> s </w:t>
      </w:r>
      <w:r w:rsidR="00057581" w:rsidRPr="006148D4">
        <w:t xml:space="preserve">lakim i </w:t>
      </w:r>
      <w:r w:rsidR="0005527B" w:rsidRPr="006148D4">
        <w:t>umjerenim</w:t>
      </w:r>
      <w:r w:rsidRPr="006148D4">
        <w:t xml:space="preserve"> </w:t>
      </w:r>
      <w:r w:rsidR="0084620F" w:rsidRPr="006148D4">
        <w:t xml:space="preserve">intelektualnim teškoćama IV. stupnja </w:t>
      </w:r>
    </w:p>
    <w:p w14:paraId="4A43A546" w14:textId="77777777" w:rsidR="00E20746" w:rsidRPr="006148D4" w:rsidRDefault="00310FC7" w:rsidP="00D53C91">
      <w:pPr>
        <w:pStyle w:val="Odlomakpopisa"/>
        <w:numPr>
          <w:ilvl w:val="0"/>
          <w:numId w:val="3"/>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odrasle </w:t>
      </w:r>
      <w:r w:rsidR="00E20746" w:rsidRPr="006148D4">
        <w:t>osobe s poremećaj</w:t>
      </w:r>
      <w:r w:rsidR="00F255BD" w:rsidRPr="006148D4">
        <w:t>em</w:t>
      </w:r>
      <w:r w:rsidR="00E20746" w:rsidRPr="006148D4">
        <w:t xml:space="preserve"> iz autističnog spektra IV. stupnja</w:t>
      </w:r>
      <w:r w:rsidR="00EE37C0" w:rsidRPr="006148D4">
        <w:t xml:space="preserve"> bez dodatne teškoće</w:t>
      </w:r>
    </w:p>
    <w:p w14:paraId="20285E00" w14:textId="77777777" w:rsidR="00E20746" w:rsidRPr="006148D4" w:rsidRDefault="00EE37C0" w:rsidP="00D53C91">
      <w:pPr>
        <w:pStyle w:val="Odlomakpopisa"/>
        <w:numPr>
          <w:ilvl w:val="0"/>
          <w:numId w:val="3"/>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odrasle </w:t>
      </w:r>
      <w:r w:rsidR="00E20746" w:rsidRPr="006148D4">
        <w:t>osobe s psihičkom bolesti IV. stupnja</w:t>
      </w:r>
      <w:r w:rsidRPr="006148D4">
        <w:t xml:space="preserve"> bez dodatne teškoće</w:t>
      </w:r>
    </w:p>
    <w:p w14:paraId="47AAEB3C" w14:textId="681DF602" w:rsidR="00310FC7" w:rsidRPr="006148D4" w:rsidRDefault="00310FC7" w:rsidP="00D53C91">
      <w:pPr>
        <w:pStyle w:val="Odlomakpopisa"/>
        <w:numPr>
          <w:ilvl w:val="0"/>
          <w:numId w:val="3"/>
        </w:numPr>
        <w:tabs>
          <w:tab w:val="left" w:pos="9160"/>
          <w:tab w:val="left" w:pos="10076"/>
          <w:tab w:val="left" w:pos="10992"/>
          <w:tab w:val="left" w:pos="11908"/>
          <w:tab w:val="left" w:pos="12824"/>
          <w:tab w:val="left" w:pos="13740"/>
          <w:tab w:val="left" w:pos="14656"/>
        </w:tabs>
        <w:ind w:left="1418" w:hanging="709"/>
        <w:contextualSpacing w:val="0"/>
        <w:jc w:val="both"/>
      </w:pPr>
      <w:r w:rsidRPr="006148D4">
        <w:t>odrasle osobe s kroničnom bolesti IV. stupnja</w:t>
      </w:r>
      <w:r w:rsidR="008D1DC2" w:rsidRPr="006148D4">
        <w:t xml:space="preserve"> uz postojanje potreb</w:t>
      </w:r>
      <w:r w:rsidR="00A02F17" w:rsidRPr="006148D4">
        <w:t>e</w:t>
      </w:r>
      <w:r w:rsidR="008D1DC2" w:rsidRPr="006148D4">
        <w:t xml:space="preserve"> za specifičnom njegom uz izvođenje medicinsko-tehničkih zahvata zbog kojih je osoba onemogućena </w:t>
      </w:r>
      <w:r w:rsidR="005C71E9">
        <w:t xml:space="preserve">pri </w:t>
      </w:r>
      <w:r w:rsidR="008D1DC2" w:rsidRPr="006148D4">
        <w:t>uključivanju u svakodnevne životne aktivnosti u kući ili izvan kuće</w:t>
      </w:r>
    </w:p>
    <w:p w14:paraId="030F3059" w14:textId="77777777" w:rsidR="009A31D3" w:rsidRDefault="009A31D3" w:rsidP="0061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pPr>
    </w:p>
    <w:p w14:paraId="78BE67BF" w14:textId="77777777" w:rsidR="0079187A" w:rsidRDefault="0079187A" w:rsidP="0061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pPr>
    </w:p>
    <w:p w14:paraId="3B9F0B0B" w14:textId="77777777" w:rsidR="0079187A" w:rsidRPr="006148D4" w:rsidRDefault="0079187A" w:rsidP="0061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pPr>
    </w:p>
    <w:p w14:paraId="5F776AC1" w14:textId="77777777" w:rsidR="00692720" w:rsidRPr="006148D4" w:rsidRDefault="00C555A6" w:rsidP="00662016">
      <w:pPr>
        <w:pStyle w:val="Odlomakpopisa"/>
        <w:numPr>
          <w:ilvl w:val="0"/>
          <w:numId w:val="17"/>
        </w:numPr>
        <w:tabs>
          <w:tab w:val="left" w:pos="9160"/>
          <w:tab w:val="left" w:pos="10076"/>
          <w:tab w:val="left" w:pos="10992"/>
          <w:tab w:val="left" w:pos="11908"/>
          <w:tab w:val="left" w:pos="12824"/>
          <w:tab w:val="left" w:pos="13740"/>
          <w:tab w:val="left" w:pos="14656"/>
        </w:tabs>
        <w:ind w:left="709" w:hanging="709"/>
        <w:contextualSpacing w:val="0"/>
        <w:jc w:val="both"/>
      </w:pPr>
      <w:r w:rsidRPr="006148D4">
        <w:t>Tr</w:t>
      </w:r>
      <w:r w:rsidR="00692720" w:rsidRPr="006148D4">
        <w:t xml:space="preserve">eću razinu potpore </w:t>
      </w:r>
      <w:r w:rsidR="007A0482" w:rsidRPr="006148D4">
        <w:t xml:space="preserve">iz članka 11. stavka 1. točke 3. </w:t>
      </w:r>
      <w:r w:rsidR="007423D7" w:rsidRPr="006148D4">
        <w:t xml:space="preserve">ovoga Zakona </w:t>
      </w:r>
      <w:r w:rsidR="00205619" w:rsidRPr="006148D4">
        <w:t>mogu ostvariti</w:t>
      </w:r>
      <w:r w:rsidR="00692720" w:rsidRPr="006148D4">
        <w:t>:</w:t>
      </w:r>
    </w:p>
    <w:p w14:paraId="03474C14" w14:textId="77777777" w:rsidR="001B46D3" w:rsidRPr="006148D4" w:rsidRDefault="001B46D3" w:rsidP="006148D4">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contextualSpacing w:val="0"/>
        <w:jc w:val="both"/>
      </w:pPr>
    </w:p>
    <w:p w14:paraId="613E4633" w14:textId="77777777" w:rsidR="00D51B9C" w:rsidRPr="006148D4" w:rsidRDefault="00D51B9C" w:rsidP="00D53C91">
      <w:pPr>
        <w:pStyle w:val="Odlomakpopisa"/>
        <w:numPr>
          <w:ilvl w:val="0"/>
          <w:numId w:val="4"/>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djeca do sedam godina s tjelesnim oštećenjem II. stupnja </w:t>
      </w:r>
    </w:p>
    <w:p w14:paraId="2D17EF71" w14:textId="77777777" w:rsidR="00E20746" w:rsidRPr="006148D4" w:rsidRDefault="00E20746" w:rsidP="00D53C91">
      <w:pPr>
        <w:pStyle w:val="Odlomakpopisa"/>
        <w:numPr>
          <w:ilvl w:val="0"/>
          <w:numId w:val="4"/>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djeca od </w:t>
      </w:r>
      <w:r w:rsidR="00E3081C" w:rsidRPr="006148D4">
        <w:t>sedam</w:t>
      </w:r>
      <w:r w:rsidRPr="006148D4">
        <w:t xml:space="preserve"> do 18 godina s tjelesnim oštećenjem</w:t>
      </w:r>
      <w:r w:rsidR="002A3F45" w:rsidRPr="006148D4">
        <w:t xml:space="preserve"> III. stupnja</w:t>
      </w:r>
      <w:r w:rsidRPr="006148D4">
        <w:t xml:space="preserve"> s Barthel indeksom </w:t>
      </w:r>
      <w:r w:rsidR="00825C76" w:rsidRPr="006148D4">
        <w:t>36</w:t>
      </w:r>
      <w:r w:rsidRPr="006148D4">
        <w:t>-</w:t>
      </w:r>
      <w:r w:rsidR="000B3F91" w:rsidRPr="006148D4">
        <w:t>60</w:t>
      </w:r>
      <w:r w:rsidR="003A2695" w:rsidRPr="006148D4">
        <w:t xml:space="preserve"> bez dodatne teškoće</w:t>
      </w:r>
    </w:p>
    <w:p w14:paraId="0A499586" w14:textId="77777777" w:rsidR="00D27455" w:rsidRPr="006148D4" w:rsidRDefault="0044759A" w:rsidP="00D53C91">
      <w:pPr>
        <w:pStyle w:val="Odlomakpopisa"/>
        <w:numPr>
          <w:ilvl w:val="0"/>
          <w:numId w:val="4"/>
        </w:numPr>
        <w:ind w:left="1418" w:hanging="709"/>
        <w:contextualSpacing w:val="0"/>
        <w:jc w:val="both"/>
      </w:pPr>
      <w:r w:rsidRPr="006148D4">
        <w:t>djeca od sedam do 18 godina s tjelesnim oštećenjem II. stupnja s Barthel indeksom 61-90 bez dodatne teškoće</w:t>
      </w:r>
    </w:p>
    <w:p w14:paraId="43F9F67E" w14:textId="77777777" w:rsidR="00E20746" w:rsidRPr="006148D4" w:rsidRDefault="00E20746" w:rsidP="00D53C91">
      <w:pPr>
        <w:pStyle w:val="Odlomakpopisa"/>
        <w:numPr>
          <w:ilvl w:val="0"/>
          <w:numId w:val="4"/>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s oštećenjem vida III. stupnja</w:t>
      </w:r>
    </w:p>
    <w:p w14:paraId="67721E2E" w14:textId="77777777" w:rsidR="00E20746" w:rsidRPr="006148D4" w:rsidRDefault="00E20746" w:rsidP="00D53C91">
      <w:pPr>
        <w:pStyle w:val="Odlomakpopisa"/>
        <w:numPr>
          <w:ilvl w:val="0"/>
          <w:numId w:val="4"/>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s oštećenjem sluha III. stupnja</w:t>
      </w:r>
    </w:p>
    <w:p w14:paraId="1FFCC5D2" w14:textId="77777777" w:rsidR="00681BFA" w:rsidRPr="006148D4" w:rsidRDefault="00681BFA" w:rsidP="00D53C91">
      <w:pPr>
        <w:pStyle w:val="Odlomakpopisa"/>
        <w:numPr>
          <w:ilvl w:val="0"/>
          <w:numId w:val="4"/>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s razvojnim teškoćama koje nisu definirane Listom oštećenja III. stupnja</w:t>
      </w:r>
    </w:p>
    <w:p w14:paraId="3F3DCD79" w14:textId="77777777" w:rsidR="00D51B9C" w:rsidRPr="006148D4" w:rsidRDefault="00D51B9C" w:rsidP="00D53C91">
      <w:pPr>
        <w:pStyle w:val="Odlomakpopisa"/>
        <w:numPr>
          <w:ilvl w:val="0"/>
          <w:numId w:val="4"/>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s kroničnom bolesti II. stupnja</w:t>
      </w:r>
    </w:p>
    <w:p w14:paraId="41008009" w14:textId="77777777" w:rsidR="00D51B9C" w:rsidRPr="006148D4" w:rsidRDefault="00D51B9C" w:rsidP="00D53C91">
      <w:pPr>
        <w:pStyle w:val="Odlomakpopisa"/>
        <w:numPr>
          <w:ilvl w:val="0"/>
          <w:numId w:val="4"/>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i odrasle osobe s poremećajem iz autističnog spektra III. stupnja</w:t>
      </w:r>
      <w:r w:rsidR="003A2695" w:rsidRPr="006148D4">
        <w:t xml:space="preserve"> bez dodatne teškoće</w:t>
      </w:r>
    </w:p>
    <w:p w14:paraId="4B3CB462" w14:textId="77777777" w:rsidR="00833957" w:rsidRPr="006148D4" w:rsidRDefault="00833957" w:rsidP="00D53C91">
      <w:pPr>
        <w:pStyle w:val="Odlomakpopisa"/>
        <w:numPr>
          <w:ilvl w:val="0"/>
          <w:numId w:val="4"/>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s psihičkom bolesti III. stupnja bez dodatne teškoće</w:t>
      </w:r>
    </w:p>
    <w:p w14:paraId="72E0E8A4" w14:textId="77777777" w:rsidR="00D51B9C" w:rsidRPr="006148D4" w:rsidRDefault="00D51B9C" w:rsidP="00D53C91">
      <w:pPr>
        <w:pStyle w:val="Odlomakpopisa"/>
        <w:numPr>
          <w:ilvl w:val="0"/>
          <w:numId w:val="4"/>
        </w:numPr>
        <w:tabs>
          <w:tab w:val="left" w:pos="9160"/>
          <w:tab w:val="left" w:pos="10076"/>
          <w:tab w:val="left" w:pos="10992"/>
          <w:tab w:val="left" w:pos="11908"/>
          <w:tab w:val="left" w:pos="12824"/>
          <w:tab w:val="left" w:pos="13740"/>
          <w:tab w:val="left" w:pos="14656"/>
        </w:tabs>
        <w:ind w:left="1418" w:hanging="709"/>
        <w:contextualSpacing w:val="0"/>
        <w:jc w:val="both"/>
      </w:pPr>
      <w:r w:rsidRPr="006148D4">
        <w:t>odrasle osobe s tjelesnim oštećenjem III. stupnja s Barthel indeksom 36-60</w:t>
      </w:r>
    </w:p>
    <w:p w14:paraId="3949E200" w14:textId="77777777" w:rsidR="00D51B9C" w:rsidRPr="006148D4" w:rsidRDefault="00D51B9C" w:rsidP="00D53C91">
      <w:pPr>
        <w:pStyle w:val="Odlomakpopisa"/>
        <w:numPr>
          <w:ilvl w:val="0"/>
          <w:numId w:val="4"/>
        </w:numPr>
        <w:ind w:left="1418" w:hanging="709"/>
        <w:contextualSpacing w:val="0"/>
        <w:jc w:val="both"/>
      </w:pPr>
      <w:r w:rsidRPr="006148D4">
        <w:t>odrasle osobe s oštećenjem vida III. ili IV. stupnja bez dodatne teškoće</w:t>
      </w:r>
    </w:p>
    <w:p w14:paraId="626FEEBE" w14:textId="77777777" w:rsidR="00D51B9C" w:rsidRPr="006148D4" w:rsidRDefault="00D51B9C" w:rsidP="00D53C91">
      <w:pPr>
        <w:pStyle w:val="Odlomakpopisa"/>
        <w:numPr>
          <w:ilvl w:val="0"/>
          <w:numId w:val="4"/>
        </w:numPr>
        <w:ind w:left="1418" w:hanging="709"/>
        <w:contextualSpacing w:val="0"/>
        <w:jc w:val="both"/>
      </w:pPr>
      <w:r w:rsidRPr="006148D4">
        <w:t>odrasle osobe s oštećenjem sluha III. ili IV. stupnja bez dodatne teškoće</w:t>
      </w:r>
    </w:p>
    <w:p w14:paraId="7B26D991" w14:textId="77777777" w:rsidR="00D51B9C" w:rsidRPr="006148D4" w:rsidRDefault="00D51B9C" w:rsidP="00D53C91">
      <w:pPr>
        <w:pStyle w:val="Odlomakpopisa"/>
        <w:numPr>
          <w:ilvl w:val="0"/>
          <w:numId w:val="4"/>
        </w:numPr>
        <w:ind w:left="1418" w:hanging="709"/>
        <w:contextualSpacing w:val="0"/>
        <w:jc w:val="both"/>
      </w:pPr>
      <w:r w:rsidRPr="006148D4">
        <w:t>odrasle osobe s gluhosljepoćom III. stupnja</w:t>
      </w:r>
    </w:p>
    <w:p w14:paraId="1C759B1F" w14:textId="77777777" w:rsidR="000B3F91" w:rsidRPr="006148D4" w:rsidRDefault="00681BFA" w:rsidP="00D53C91">
      <w:pPr>
        <w:pStyle w:val="Odlomakpopisa"/>
        <w:numPr>
          <w:ilvl w:val="0"/>
          <w:numId w:val="4"/>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djeca i odrasle </w:t>
      </w:r>
      <w:r w:rsidR="000B3F91" w:rsidRPr="006148D4">
        <w:t>osobe s intelektualnim teškoćama III. stupnja</w:t>
      </w:r>
      <w:r w:rsidR="008F576D" w:rsidRPr="006148D4">
        <w:t xml:space="preserve"> bez dodatn</w:t>
      </w:r>
      <w:r w:rsidR="003D0F6B" w:rsidRPr="006148D4">
        <w:t>e</w:t>
      </w:r>
      <w:r w:rsidR="008F576D" w:rsidRPr="006148D4">
        <w:t xml:space="preserve"> teškoć</w:t>
      </w:r>
      <w:r w:rsidR="003D0F6B" w:rsidRPr="006148D4">
        <w:t>e</w:t>
      </w:r>
    </w:p>
    <w:p w14:paraId="66CCA916" w14:textId="77777777" w:rsidR="00E20746" w:rsidRPr="006148D4" w:rsidRDefault="00681BFA" w:rsidP="00D53C91">
      <w:pPr>
        <w:pStyle w:val="Odlomakpopisa"/>
        <w:numPr>
          <w:ilvl w:val="0"/>
          <w:numId w:val="4"/>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odrasle </w:t>
      </w:r>
      <w:r w:rsidR="00E20746" w:rsidRPr="006148D4">
        <w:t>osobe s psihičkom bolesti III. stupnja</w:t>
      </w:r>
      <w:r w:rsidR="004A188C" w:rsidRPr="006148D4">
        <w:t xml:space="preserve"> </w:t>
      </w:r>
      <w:r w:rsidR="00833957" w:rsidRPr="006148D4">
        <w:t>s dodatnom teškoćom</w:t>
      </w:r>
    </w:p>
    <w:p w14:paraId="547F8D01" w14:textId="77777777" w:rsidR="00E20746" w:rsidRPr="006148D4" w:rsidRDefault="00E20746" w:rsidP="00D53C91">
      <w:pPr>
        <w:pStyle w:val="Odlomakpopisa"/>
        <w:numPr>
          <w:ilvl w:val="0"/>
          <w:numId w:val="4"/>
        </w:numPr>
        <w:tabs>
          <w:tab w:val="left" w:pos="9160"/>
          <w:tab w:val="left" w:pos="10076"/>
          <w:tab w:val="left" w:pos="10992"/>
          <w:tab w:val="left" w:pos="11908"/>
          <w:tab w:val="left" w:pos="12824"/>
          <w:tab w:val="left" w:pos="13740"/>
          <w:tab w:val="left" w:pos="14656"/>
        </w:tabs>
        <w:ind w:left="1418" w:hanging="709"/>
        <w:contextualSpacing w:val="0"/>
        <w:jc w:val="both"/>
      </w:pPr>
      <w:r w:rsidRPr="006148D4">
        <w:t>odrasle osobe s kroničn</w:t>
      </w:r>
      <w:r w:rsidR="00AA71C1" w:rsidRPr="006148D4">
        <w:t>om</w:t>
      </w:r>
      <w:r w:rsidRPr="006148D4">
        <w:t xml:space="preserve"> bolesti IV. stupnja</w:t>
      </w:r>
    </w:p>
    <w:p w14:paraId="3C513B4D" w14:textId="77777777" w:rsidR="00D51B9C" w:rsidRPr="006148D4" w:rsidRDefault="00D51B9C" w:rsidP="00D53C91">
      <w:pPr>
        <w:pStyle w:val="Odlomakpopisa"/>
        <w:numPr>
          <w:ilvl w:val="0"/>
          <w:numId w:val="4"/>
        </w:numPr>
        <w:tabs>
          <w:tab w:val="left" w:pos="9160"/>
          <w:tab w:val="left" w:pos="10076"/>
          <w:tab w:val="left" w:pos="10992"/>
          <w:tab w:val="left" w:pos="11908"/>
          <w:tab w:val="left" w:pos="12824"/>
          <w:tab w:val="left" w:pos="13740"/>
          <w:tab w:val="left" w:pos="14656"/>
        </w:tabs>
        <w:ind w:left="1418" w:hanging="709"/>
        <w:contextualSpacing w:val="0"/>
        <w:jc w:val="both"/>
      </w:pPr>
      <w:r w:rsidRPr="006148D4">
        <w:t>osobe s poremećajem glasa, jezika i govora IV. stupnja</w:t>
      </w:r>
    </w:p>
    <w:p w14:paraId="135CCDF2" w14:textId="77777777" w:rsidR="009A31D3" w:rsidRPr="006148D4" w:rsidRDefault="009A31D3" w:rsidP="0061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A556FA3" w14:textId="77777777" w:rsidR="00915F09" w:rsidRPr="006148D4" w:rsidRDefault="00692720" w:rsidP="00662016">
      <w:pPr>
        <w:pStyle w:val="Odlomakpopisa"/>
        <w:numPr>
          <w:ilvl w:val="0"/>
          <w:numId w:val="17"/>
        </w:numPr>
        <w:tabs>
          <w:tab w:val="left" w:pos="9160"/>
          <w:tab w:val="left" w:pos="10076"/>
          <w:tab w:val="left" w:pos="10992"/>
          <w:tab w:val="left" w:pos="11908"/>
          <w:tab w:val="left" w:pos="12824"/>
          <w:tab w:val="left" w:pos="13740"/>
          <w:tab w:val="left" w:pos="14656"/>
        </w:tabs>
        <w:ind w:left="709" w:hanging="709"/>
        <w:contextualSpacing w:val="0"/>
        <w:jc w:val="both"/>
      </w:pPr>
      <w:r w:rsidRPr="006148D4">
        <w:t xml:space="preserve">Četvrtu razinu potpore </w:t>
      </w:r>
      <w:r w:rsidR="007A0482" w:rsidRPr="006148D4">
        <w:t xml:space="preserve">iz članka 11. stavka 1. točke 4. </w:t>
      </w:r>
      <w:r w:rsidR="007423D7" w:rsidRPr="006148D4">
        <w:t xml:space="preserve">ovoga Zakona </w:t>
      </w:r>
      <w:r w:rsidR="00205619" w:rsidRPr="006148D4">
        <w:t>mogu ostvariti</w:t>
      </w:r>
      <w:r w:rsidRPr="006148D4">
        <w:t>:</w:t>
      </w:r>
    </w:p>
    <w:p w14:paraId="6AA8BF4A" w14:textId="77777777" w:rsidR="001B46D3" w:rsidRPr="006148D4" w:rsidRDefault="001B46D3" w:rsidP="006148D4">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contextualSpacing w:val="0"/>
        <w:jc w:val="both"/>
      </w:pPr>
    </w:p>
    <w:p w14:paraId="66BF7C7B" w14:textId="77777777" w:rsidR="00E20746" w:rsidRPr="006148D4" w:rsidRDefault="00E20746" w:rsidP="00D53C91">
      <w:pPr>
        <w:pStyle w:val="Odlomakpopisa"/>
        <w:numPr>
          <w:ilvl w:val="0"/>
          <w:numId w:val="5"/>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s oštećenjem vida II. stupnja</w:t>
      </w:r>
    </w:p>
    <w:p w14:paraId="5B176B86" w14:textId="77777777" w:rsidR="00E20746" w:rsidRPr="006148D4" w:rsidRDefault="00E20746" w:rsidP="00D53C91">
      <w:pPr>
        <w:pStyle w:val="Odlomakpopisa"/>
        <w:numPr>
          <w:ilvl w:val="0"/>
          <w:numId w:val="5"/>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s oštećenjem sluha II. stupnja</w:t>
      </w:r>
      <w:r w:rsidR="002635FE" w:rsidRPr="006148D4">
        <w:t xml:space="preserve"> </w:t>
      </w:r>
    </w:p>
    <w:p w14:paraId="2C84E2A6" w14:textId="77777777" w:rsidR="00681BFA" w:rsidRPr="006148D4" w:rsidRDefault="00681BFA" w:rsidP="00D53C91">
      <w:pPr>
        <w:pStyle w:val="Odlomakpopisa"/>
        <w:numPr>
          <w:ilvl w:val="0"/>
          <w:numId w:val="5"/>
        </w:numPr>
        <w:ind w:left="1418" w:hanging="709"/>
        <w:contextualSpacing w:val="0"/>
        <w:jc w:val="both"/>
      </w:pPr>
      <w:r w:rsidRPr="006148D4">
        <w:t>djeca s razvojnim teškoćama koje nisu definirane Listom oštećenja II. stupnja</w:t>
      </w:r>
    </w:p>
    <w:p w14:paraId="00F7D486" w14:textId="77777777" w:rsidR="00FE4C0F" w:rsidRPr="006148D4" w:rsidRDefault="00EA7150" w:rsidP="00D53C91">
      <w:pPr>
        <w:pStyle w:val="Odlomakpopisa"/>
        <w:numPr>
          <w:ilvl w:val="0"/>
          <w:numId w:val="5"/>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djeca i odrasle </w:t>
      </w:r>
      <w:r w:rsidR="00FE4C0F" w:rsidRPr="006148D4">
        <w:t xml:space="preserve">osobe s intelektualnim teškoćama II. stupnja s </w:t>
      </w:r>
      <w:r w:rsidR="00A02F17" w:rsidRPr="006148D4">
        <w:t>dodatnom teškoćom</w:t>
      </w:r>
    </w:p>
    <w:p w14:paraId="3EA0C078" w14:textId="77777777" w:rsidR="00E20746" w:rsidRPr="006148D4" w:rsidRDefault="004C5D56" w:rsidP="00D53C91">
      <w:pPr>
        <w:pStyle w:val="Odlomakpopisa"/>
        <w:numPr>
          <w:ilvl w:val="0"/>
          <w:numId w:val="5"/>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djeca </w:t>
      </w:r>
      <w:r w:rsidR="00E20746" w:rsidRPr="006148D4">
        <w:t>s psihičkom bolesti II. stupnja</w:t>
      </w:r>
      <w:r w:rsidR="004A188C" w:rsidRPr="006148D4">
        <w:t xml:space="preserve"> s dodatnom teškoćom</w:t>
      </w:r>
    </w:p>
    <w:p w14:paraId="38048061" w14:textId="77777777" w:rsidR="00D27455" w:rsidRPr="006148D4" w:rsidRDefault="00D27455" w:rsidP="00D53C91">
      <w:pPr>
        <w:pStyle w:val="Odlomakpopisa"/>
        <w:numPr>
          <w:ilvl w:val="0"/>
          <w:numId w:val="5"/>
        </w:numPr>
        <w:tabs>
          <w:tab w:val="left" w:pos="9160"/>
          <w:tab w:val="left" w:pos="10076"/>
          <w:tab w:val="left" w:pos="10992"/>
          <w:tab w:val="left" w:pos="11908"/>
          <w:tab w:val="left" w:pos="12824"/>
          <w:tab w:val="left" w:pos="13740"/>
          <w:tab w:val="left" w:pos="14656"/>
        </w:tabs>
        <w:ind w:left="1418" w:hanging="709"/>
        <w:contextualSpacing w:val="0"/>
        <w:jc w:val="both"/>
      </w:pPr>
      <w:r w:rsidRPr="006148D4">
        <w:t>odrasle osobe s tjelesnim oštećenjem II. stupnja s Barthel indeksom 61-90</w:t>
      </w:r>
    </w:p>
    <w:p w14:paraId="1FBDE4CE" w14:textId="77777777" w:rsidR="00833957" w:rsidRPr="006148D4" w:rsidRDefault="00833957" w:rsidP="00D53C91">
      <w:pPr>
        <w:pStyle w:val="Odlomakpopisa"/>
        <w:numPr>
          <w:ilvl w:val="0"/>
          <w:numId w:val="5"/>
        </w:numPr>
        <w:tabs>
          <w:tab w:val="left" w:pos="9160"/>
          <w:tab w:val="left" w:pos="10076"/>
          <w:tab w:val="left" w:pos="10992"/>
          <w:tab w:val="left" w:pos="11908"/>
          <w:tab w:val="left" w:pos="12824"/>
          <w:tab w:val="left" w:pos="13740"/>
          <w:tab w:val="left" w:pos="14656"/>
        </w:tabs>
        <w:ind w:left="1418" w:hanging="709"/>
        <w:contextualSpacing w:val="0"/>
        <w:jc w:val="both"/>
      </w:pPr>
      <w:r w:rsidRPr="006148D4">
        <w:t>odrasle osobe s psihičkom bolesti III. stupnja bez dodatne teškoće</w:t>
      </w:r>
    </w:p>
    <w:p w14:paraId="52FF64F6" w14:textId="77777777" w:rsidR="00E20746" w:rsidRPr="006148D4" w:rsidRDefault="00E20746" w:rsidP="00D53C91">
      <w:pPr>
        <w:pStyle w:val="Odlomakpopisa"/>
        <w:numPr>
          <w:ilvl w:val="0"/>
          <w:numId w:val="5"/>
        </w:numPr>
        <w:tabs>
          <w:tab w:val="left" w:pos="9160"/>
          <w:tab w:val="left" w:pos="10076"/>
          <w:tab w:val="left" w:pos="10992"/>
          <w:tab w:val="left" w:pos="11908"/>
          <w:tab w:val="left" w:pos="12824"/>
          <w:tab w:val="left" w:pos="13740"/>
          <w:tab w:val="left" w:pos="14656"/>
        </w:tabs>
        <w:ind w:left="1418" w:hanging="709"/>
        <w:contextualSpacing w:val="0"/>
        <w:jc w:val="both"/>
      </w:pPr>
      <w:r w:rsidRPr="006148D4">
        <w:t>odrasle osobe s kroničn</w:t>
      </w:r>
      <w:r w:rsidR="003F41BD" w:rsidRPr="006148D4">
        <w:t>om</w:t>
      </w:r>
      <w:r w:rsidRPr="006148D4">
        <w:t xml:space="preserve"> bolesti III. stupnja</w:t>
      </w:r>
    </w:p>
    <w:p w14:paraId="2AD11F10" w14:textId="77777777" w:rsidR="00057581" w:rsidRPr="006148D4" w:rsidRDefault="00057581" w:rsidP="00D53C91">
      <w:pPr>
        <w:pStyle w:val="Odlomakpopisa"/>
        <w:numPr>
          <w:ilvl w:val="0"/>
          <w:numId w:val="5"/>
        </w:numPr>
        <w:tabs>
          <w:tab w:val="left" w:pos="9160"/>
          <w:tab w:val="left" w:pos="10076"/>
          <w:tab w:val="left" w:pos="10992"/>
          <w:tab w:val="left" w:pos="11908"/>
          <w:tab w:val="left" w:pos="12824"/>
          <w:tab w:val="left" w:pos="13740"/>
          <w:tab w:val="left" w:pos="14656"/>
        </w:tabs>
        <w:ind w:left="1418" w:hanging="709"/>
        <w:contextualSpacing w:val="0"/>
        <w:jc w:val="both"/>
      </w:pPr>
      <w:r w:rsidRPr="006148D4">
        <w:t>osobe s poremećajem glasa, jezika i govora III. stupnja</w:t>
      </w:r>
    </w:p>
    <w:p w14:paraId="33A17FA8" w14:textId="77777777" w:rsidR="009A31D3" w:rsidRPr="006148D4" w:rsidRDefault="009A31D3" w:rsidP="0061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5AB1783" w14:textId="77777777" w:rsidR="00E20746" w:rsidRPr="006148D4" w:rsidRDefault="00692720" w:rsidP="00662016">
      <w:pPr>
        <w:pStyle w:val="Odlomakpopisa"/>
        <w:numPr>
          <w:ilvl w:val="0"/>
          <w:numId w:val="17"/>
        </w:numPr>
        <w:tabs>
          <w:tab w:val="left" w:pos="9160"/>
          <w:tab w:val="left" w:pos="10076"/>
          <w:tab w:val="left" w:pos="10992"/>
          <w:tab w:val="left" w:pos="11908"/>
          <w:tab w:val="left" w:pos="12824"/>
          <w:tab w:val="left" w:pos="13740"/>
          <w:tab w:val="left" w:pos="14656"/>
        </w:tabs>
        <w:ind w:left="709" w:hanging="709"/>
        <w:contextualSpacing w:val="0"/>
        <w:jc w:val="both"/>
      </w:pPr>
      <w:r w:rsidRPr="006148D4">
        <w:t xml:space="preserve">Petu razinu potpore </w:t>
      </w:r>
      <w:r w:rsidR="007A0482" w:rsidRPr="006148D4">
        <w:t>iz članka 11. stavka 1. točke 5.</w:t>
      </w:r>
      <w:r w:rsidR="007423D7" w:rsidRPr="006148D4">
        <w:t xml:space="preserve"> ovoga Zakona</w:t>
      </w:r>
      <w:r w:rsidR="007A0482" w:rsidRPr="006148D4">
        <w:t xml:space="preserve"> </w:t>
      </w:r>
      <w:r w:rsidR="00205619" w:rsidRPr="006148D4">
        <w:t>mogu ostvariti</w:t>
      </w:r>
      <w:r w:rsidRPr="006148D4">
        <w:t>:</w:t>
      </w:r>
    </w:p>
    <w:p w14:paraId="1FB1E15F" w14:textId="77777777" w:rsidR="001B46D3" w:rsidRPr="006148D4" w:rsidRDefault="001B46D3" w:rsidP="0061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
        <w:jc w:val="both"/>
      </w:pPr>
    </w:p>
    <w:p w14:paraId="061FB8C1" w14:textId="77777777" w:rsidR="00E20746" w:rsidRPr="006148D4" w:rsidRDefault="00E20746" w:rsidP="000D4513">
      <w:pPr>
        <w:pStyle w:val="Odlomakpopisa"/>
        <w:numPr>
          <w:ilvl w:val="0"/>
          <w:numId w:val="6"/>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odrasle osobe s oštećenjem vida II. stupnja </w:t>
      </w:r>
    </w:p>
    <w:p w14:paraId="09FF8348" w14:textId="77777777" w:rsidR="00E20746" w:rsidRPr="006148D4" w:rsidRDefault="00E20746" w:rsidP="000D4513">
      <w:pPr>
        <w:pStyle w:val="Odlomakpopisa"/>
        <w:numPr>
          <w:ilvl w:val="0"/>
          <w:numId w:val="6"/>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odrasle osobe s oštećenjem sluha II. stupnja </w:t>
      </w:r>
    </w:p>
    <w:p w14:paraId="2A5C195B" w14:textId="77777777" w:rsidR="004A188C" w:rsidRPr="006148D4" w:rsidRDefault="00EA7150" w:rsidP="000D4513">
      <w:pPr>
        <w:pStyle w:val="Odlomakpopisa"/>
        <w:numPr>
          <w:ilvl w:val="0"/>
          <w:numId w:val="6"/>
        </w:numPr>
        <w:tabs>
          <w:tab w:val="left" w:pos="9160"/>
          <w:tab w:val="left" w:pos="10076"/>
          <w:tab w:val="left" w:pos="10992"/>
          <w:tab w:val="left" w:pos="11908"/>
          <w:tab w:val="left" w:pos="12824"/>
          <w:tab w:val="left" w:pos="13740"/>
          <w:tab w:val="left" w:pos="14656"/>
        </w:tabs>
        <w:ind w:left="1418" w:hanging="709"/>
        <w:contextualSpacing w:val="0"/>
        <w:jc w:val="both"/>
      </w:pPr>
      <w:r w:rsidRPr="006148D4">
        <w:t xml:space="preserve">djeca i odrasle </w:t>
      </w:r>
      <w:r w:rsidR="00E20746" w:rsidRPr="006148D4">
        <w:t xml:space="preserve">osobe s intelektualnim teškoćama II. stupnja </w:t>
      </w:r>
      <w:r w:rsidR="003A2695" w:rsidRPr="006148D4">
        <w:t>bez dodatne teškoće</w:t>
      </w:r>
    </w:p>
    <w:p w14:paraId="2A457461" w14:textId="77777777" w:rsidR="00E20746" w:rsidRPr="006148D4" w:rsidRDefault="004A188C" w:rsidP="000D4513">
      <w:pPr>
        <w:pStyle w:val="Odlomakpopisa"/>
        <w:numPr>
          <w:ilvl w:val="0"/>
          <w:numId w:val="6"/>
        </w:numPr>
        <w:tabs>
          <w:tab w:val="left" w:pos="9160"/>
          <w:tab w:val="left" w:pos="10076"/>
          <w:tab w:val="left" w:pos="10992"/>
          <w:tab w:val="left" w:pos="11908"/>
          <w:tab w:val="left" w:pos="12824"/>
          <w:tab w:val="left" w:pos="13740"/>
          <w:tab w:val="left" w:pos="14656"/>
        </w:tabs>
        <w:ind w:left="1418" w:hanging="709"/>
        <w:contextualSpacing w:val="0"/>
        <w:jc w:val="both"/>
      </w:pPr>
      <w:r w:rsidRPr="006148D4">
        <w:t>djeca i odrasle osobe s psihičkom bolesti II. stupnja bez dodatne teškoće</w:t>
      </w:r>
    </w:p>
    <w:p w14:paraId="458E692E" w14:textId="77777777" w:rsidR="00371EDE" w:rsidRPr="006148D4" w:rsidRDefault="00E20746" w:rsidP="000D4513">
      <w:pPr>
        <w:pStyle w:val="Odlomakpopisa"/>
        <w:numPr>
          <w:ilvl w:val="0"/>
          <w:numId w:val="6"/>
        </w:numPr>
        <w:tabs>
          <w:tab w:val="left" w:pos="9160"/>
          <w:tab w:val="left" w:pos="10076"/>
          <w:tab w:val="left" w:pos="10992"/>
          <w:tab w:val="left" w:pos="11908"/>
          <w:tab w:val="left" w:pos="12824"/>
          <w:tab w:val="left" w:pos="13740"/>
          <w:tab w:val="left" w:pos="14656"/>
        </w:tabs>
        <w:ind w:left="1418" w:hanging="709"/>
        <w:contextualSpacing w:val="0"/>
        <w:jc w:val="both"/>
      </w:pPr>
      <w:r w:rsidRPr="006148D4">
        <w:t>odrasl</w:t>
      </w:r>
      <w:r w:rsidR="00D30008" w:rsidRPr="006148D4">
        <w:t xml:space="preserve">i samci </w:t>
      </w:r>
      <w:r w:rsidRPr="006148D4">
        <w:t>s kroničn</w:t>
      </w:r>
      <w:r w:rsidR="005166E7" w:rsidRPr="006148D4">
        <w:t>o</w:t>
      </w:r>
      <w:r w:rsidRPr="006148D4">
        <w:t>m bolesti II. stupnja</w:t>
      </w:r>
    </w:p>
    <w:p w14:paraId="0365EF8B" w14:textId="77777777" w:rsidR="00057581" w:rsidRPr="006148D4" w:rsidRDefault="00057581" w:rsidP="000D4513">
      <w:pPr>
        <w:pStyle w:val="Odlomakpopisa"/>
        <w:numPr>
          <w:ilvl w:val="0"/>
          <w:numId w:val="6"/>
        </w:numPr>
        <w:tabs>
          <w:tab w:val="left" w:pos="9160"/>
          <w:tab w:val="left" w:pos="10076"/>
          <w:tab w:val="left" w:pos="10992"/>
          <w:tab w:val="left" w:pos="11908"/>
          <w:tab w:val="left" w:pos="12824"/>
          <w:tab w:val="left" w:pos="13740"/>
          <w:tab w:val="left" w:pos="14656"/>
        </w:tabs>
        <w:ind w:left="1418" w:hanging="709"/>
        <w:contextualSpacing w:val="0"/>
        <w:jc w:val="both"/>
      </w:pPr>
      <w:r w:rsidRPr="006148D4">
        <w:t>osobe s poremećajem gla</w:t>
      </w:r>
      <w:r w:rsidR="000D4513">
        <w:t>sa, jezika i govora II. stupnja.</w:t>
      </w:r>
    </w:p>
    <w:p w14:paraId="78A35533" w14:textId="77777777" w:rsidR="009A31D3" w:rsidRDefault="009A31D3" w:rsidP="006148D4">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contextualSpacing w:val="0"/>
        <w:jc w:val="both"/>
      </w:pPr>
    </w:p>
    <w:p w14:paraId="2D087E17" w14:textId="77777777" w:rsidR="0079187A" w:rsidRDefault="0079187A" w:rsidP="006148D4">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contextualSpacing w:val="0"/>
        <w:jc w:val="both"/>
      </w:pPr>
    </w:p>
    <w:p w14:paraId="39D9F5DF" w14:textId="77777777" w:rsidR="0079187A" w:rsidRDefault="0079187A" w:rsidP="006148D4">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contextualSpacing w:val="0"/>
        <w:jc w:val="both"/>
      </w:pPr>
    </w:p>
    <w:p w14:paraId="79BA4AB8" w14:textId="77777777" w:rsidR="0079187A" w:rsidRPr="006148D4" w:rsidRDefault="0079187A" w:rsidP="006148D4">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contextualSpacing w:val="0"/>
        <w:jc w:val="both"/>
      </w:pPr>
    </w:p>
    <w:p w14:paraId="7AD16575" w14:textId="77777777" w:rsidR="00DA232F" w:rsidRDefault="00DA232F" w:rsidP="006148D4">
      <w:pPr>
        <w:jc w:val="center"/>
        <w:rPr>
          <w:b/>
          <w:bCs/>
        </w:rPr>
      </w:pPr>
    </w:p>
    <w:p w14:paraId="4E2E3A01" w14:textId="77777777" w:rsidR="00DC393A" w:rsidRPr="006148D4" w:rsidRDefault="00DC393A" w:rsidP="006148D4">
      <w:pPr>
        <w:jc w:val="center"/>
        <w:rPr>
          <w:b/>
          <w:bCs/>
        </w:rPr>
      </w:pPr>
      <w:r w:rsidRPr="006148D4">
        <w:rPr>
          <w:b/>
          <w:bCs/>
        </w:rPr>
        <w:t>DIO TREĆI</w:t>
      </w:r>
    </w:p>
    <w:p w14:paraId="5E7425FB" w14:textId="77777777" w:rsidR="00B44705" w:rsidRPr="006148D4" w:rsidRDefault="00B44705" w:rsidP="006148D4">
      <w:pPr>
        <w:jc w:val="center"/>
        <w:rPr>
          <w:b/>
          <w:bCs/>
        </w:rPr>
      </w:pPr>
      <w:r w:rsidRPr="006148D4">
        <w:rPr>
          <w:b/>
          <w:bCs/>
        </w:rPr>
        <w:t>NADLEŽNOST I POSTUPAK</w:t>
      </w:r>
    </w:p>
    <w:p w14:paraId="28E2046C" w14:textId="77777777" w:rsidR="00AA3F33" w:rsidRPr="006148D4" w:rsidRDefault="00AA3F33" w:rsidP="006148D4">
      <w:pPr>
        <w:jc w:val="center"/>
        <w:rPr>
          <w:b/>
          <w:bCs/>
        </w:rPr>
      </w:pPr>
    </w:p>
    <w:p w14:paraId="01D06ED7" w14:textId="77777777" w:rsidR="00B86E84" w:rsidRPr="006148D4" w:rsidRDefault="00B86E84" w:rsidP="006148D4">
      <w:pPr>
        <w:jc w:val="center"/>
        <w:rPr>
          <w:b/>
          <w:bCs/>
        </w:rPr>
      </w:pPr>
      <w:bookmarkStart w:id="8" w:name="_Hlk140135597"/>
      <w:r w:rsidRPr="006148D4">
        <w:rPr>
          <w:b/>
          <w:bCs/>
        </w:rPr>
        <w:t>POGLAVLJE I.</w:t>
      </w:r>
    </w:p>
    <w:p w14:paraId="3438EC26" w14:textId="77777777" w:rsidR="00B86E84" w:rsidRPr="006148D4" w:rsidRDefault="00B86E84" w:rsidP="006148D4">
      <w:pPr>
        <w:jc w:val="center"/>
      </w:pPr>
      <w:r w:rsidRPr="006148D4">
        <w:rPr>
          <w:b/>
          <w:bCs/>
        </w:rPr>
        <w:t>NADLEŽNOST</w:t>
      </w:r>
    </w:p>
    <w:bookmarkEnd w:id="8"/>
    <w:p w14:paraId="06C83092" w14:textId="77777777" w:rsidR="00971E34" w:rsidRPr="006148D4" w:rsidRDefault="00971E34" w:rsidP="006148D4">
      <w:pPr>
        <w:jc w:val="center"/>
      </w:pPr>
    </w:p>
    <w:p w14:paraId="48FC1573" w14:textId="77777777" w:rsidR="00B44705" w:rsidRPr="006148D4" w:rsidRDefault="000D0FBF" w:rsidP="006148D4">
      <w:pPr>
        <w:jc w:val="center"/>
        <w:rPr>
          <w:i/>
          <w:iCs/>
        </w:rPr>
      </w:pPr>
      <w:r w:rsidRPr="006148D4">
        <w:rPr>
          <w:i/>
          <w:iCs/>
        </w:rPr>
        <w:t>Stvarna nadležnost</w:t>
      </w:r>
    </w:p>
    <w:p w14:paraId="09CFB067" w14:textId="77777777" w:rsidR="00AA3F33" w:rsidRPr="006148D4" w:rsidRDefault="00AA3F33" w:rsidP="006148D4">
      <w:pPr>
        <w:jc w:val="center"/>
      </w:pPr>
    </w:p>
    <w:p w14:paraId="7FAF07CD" w14:textId="77777777" w:rsidR="00B44705" w:rsidRPr="006148D4" w:rsidRDefault="00B44705" w:rsidP="006148D4">
      <w:pPr>
        <w:jc w:val="center"/>
        <w:rPr>
          <w:b/>
          <w:bCs/>
        </w:rPr>
      </w:pPr>
      <w:r w:rsidRPr="006148D4">
        <w:rPr>
          <w:b/>
          <w:bCs/>
        </w:rPr>
        <w:t xml:space="preserve">Članak </w:t>
      </w:r>
      <w:r w:rsidR="00D6142D" w:rsidRPr="006148D4">
        <w:rPr>
          <w:b/>
          <w:bCs/>
        </w:rPr>
        <w:t>1</w:t>
      </w:r>
      <w:r w:rsidR="00B308DF" w:rsidRPr="006148D4">
        <w:rPr>
          <w:b/>
          <w:bCs/>
        </w:rPr>
        <w:t>4</w:t>
      </w:r>
      <w:r w:rsidRPr="006148D4">
        <w:rPr>
          <w:b/>
          <w:bCs/>
        </w:rPr>
        <w:t>.</w:t>
      </w:r>
    </w:p>
    <w:p w14:paraId="78CB4000" w14:textId="77777777" w:rsidR="00AA3F33" w:rsidRPr="006148D4" w:rsidRDefault="00AA3F33" w:rsidP="006148D4">
      <w:pPr>
        <w:jc w:val="center"/>
      </w:pPr>
    </w:p>
    <w:p w14:paraId="28633C02" w14:textId="77777777" w:rsidR="00B44705" w:rsidRPr="006148D4" w:rsidRDefault="00263660" w:rsidP="006148D4">
      <w:pPr>
        <w:ind w:firstLine="708"/>
        <w:jc w:val="both"/>
      </w:pPr>
      <w:r w:rsidRPr="006148D4">
        <w:t xml:space="preserve">O pravu na inkluzivni dodatak rješenjem odlučuje </w:t>
      </w:r>
      <w:r w:rsidR="00D6142D" w:rsidRPr="006148D4">
        <w:t>Zavod</w:t>
      </w:r>
      <w:r w:rsidR="00600908" w:rsidRPr="006148D4">
        <w:t>.</w:t>
      </w:r>
    </w:p>
    <w:p w14:paraId="0201E3E2" w14:textId="77777777" w:rsidR="00AA3F33" w:rsidRPr="006148D4" w:rsidRDefault="00AA3F33" w:rsidP="006148D4">
      <w:pPr>
        <w:jc w:val="both"/>
      </w:pPr>
    </w:p>
    <w:p w14:paraId="1D900FB3" w14:textId="77777777" w:rsidR="00DF058A" w:rsidRPr="006148D4" w:rsidRDefault="00DF058A" w:rsidP="006148D4">
      <w:pPr>
        <w:jc w:val="center"/>
        <w:rPr>
          <w:i/>
          <w:iCs/>
        </w:rPr>
      </w:pPr>
      <w:r w:rsidRPr="006148D4">
        <w:rPr>
          <w:i/>
          <w:iCs/>
        </w:rPr>
        <w:t>Mjesna nadležnost</w:t>
      </w:r>
    </w:p>
    <w:p w14:paraId="3AB6FB28" w14:textId="77777777" w:rsidR="00AA3F33" w:rsidRPr="006148D4" w:rsidRDefault="00AA3F33" w:rsidP="006148D4">
      <w:pPr>
        <w:jc w:val="center"/>
      </w:pPr>
    </w:p>
    <w:p w14:paraId="18CDEFB2" w14:textId="77777777" w:rsidR="00DF058A" w:rsidRPr="006148D4" w:rsidRDefault="00DF058A" w:rsidP="006148D4">
      <w:pPr>
        <w:jc w:val="center"/>
        <w:rPr>
          <w:b/>
          <w:bCs/>
        </w:rPr>
      </w:pPr>
      <w:r w:rsidRPr="006148D4">
        <w:rPr>
          <w:b/>
          <w:bCs/>
        </w:rPr>
        <w:t>Članak 15.</w:t>
      </w:r>
    </w:p>
    <w:p w14:paraId="2F71420D" w14:textId="77777777" w:rsidR="00AA3F33" w:rsidRPr="006148D4" w:rsidRDefault="00AA3F33" w:rsidP="006148D4">
      <w:pPr>
        <w:jc w:val="center"/>
      </w:pPr>
    </w:p>
    <w:p w14:paraId="26FFC404" w14:textId="77777777" w:rsidR="00DF058A" w:rsidRPr="006148D4" w:rsidRDefault="00DF058A" w:rsidP="006148D4">
      <w:pPr>
        <w:ind w:firstLine="708"/>
        <w:jc w:val="both"/>
      </w:pPr>
      <w:r w:rsidRPr="006148D4">
        <w:t>(1) Mjesna nadležnost određuje se prema prebivalištu stranke.</w:t>
      </w:r>
    </w:p>
    <w:p w14:paraId="3D0F9862" w14:textId="77777777" w:rsidR="00F90658" w:rsidRPr="006148D4" w:rsidRDefault="00F90658" w:rsidP="006148D4">
      <w:pPr>
        <w:jc w:val="both"/>
      </w:pPr>
    </w:p>
    <w:p w14:paraId="1A55B3A8" w14:textId="77777777" w:rsidR="00DF058A" w:rsidRPr="006148D4" w:rsidRDefault="00DF058A" w:rsidP="006148D4">
      <w:pPr>
        <w:ind w:firstLine="708"/>
        <w:jc w:val="both"/>
      </w:pPr>
      <w:r w:rsidRPr="006148D4">
        <w:t>(</w:t>
      </w:r>
      <w:r w:rsidR="001F5537" w:rsidRPr="006148D4">
        <w:t>2</w:t>
      </w:r>
      <w:r w:rsidRPr="006148D4">
        <w:t xml:space="preserve">) Mjesna nadležnost ne mijenja se priznavanjem prava na uslugu smještaja i organiziranog stanovanja izvan mjesta prebivališta </w:t>
      </w:r>
      <w:r w:rsidR="002F4958" w:rsidRPr="006148D4">
        <w:t>stranke</w:t>
      </w:r>
      <w:r w:rsidRPr="006148D4">
        <w:t>.</w:t>
      </w:r>
    </w:p>
    <w:p w14:paraId="64D9F584" w14:textId="77777777" w:rsidR="00AA3F33" w:rsidRPr="006148D4" w:rsidRDefault="00AA3F33" w:rsidP="006148D4">
      <w:pPr>
        <w:jc w:val="both"/>
      </w:pPr>
    </w:p>
    <w:p w14:paraId="18ACBFB8" w14:textId="77777777" w:rsidR="00EE2FC4" w:rsidRPr="006148D4" w:rsidRDefault="00BA1A0A" w:rsidP="006148D4">
      <w:pPr>
        <w:jc w:val="center"/>
        <w:rPr>
          <w:i/>
          <w:iCs/>
        </w:rPr>
      </w:pPr>
      <w:r w:rsidRPr="006148D4">
        <w:rPr>
          <w:i/>
          <w:iCs/>
        </w:rPr>
        <w:t>Određivanje mjesne nadležnosti za djecu</w:t>
      </w:r>
    </w:p>
    <w:p w14:paraId="3643A580" w14:textId="77777777" w:rsidR="00AA3F33" w:rsidRPr="006148D4" w:rsidRDefault="00AA3F33" w:rsidP="006148D4">
      <w:pPr>
        <w:jc w:val="center"/>
      </w:pPr>
    </w:p>
    <w:p w14:paraId="5C30E70E" w14:textId="77777777" w:rsidR="00B44705" w:rsidRPr="006148D4" w:rsidRDefault="00B44705" w:rsidP="006148D4">
      <w:pPr>
        <w:jc w:val="center"/>
        <w:rPr>
          <w:b/>
          <w:bCs/>
        </w:rPr>
      </w:pPr>
      <w:r w:rsidRPr="006148D4">
        <w:rPr>
          <w:b/>
          <w:bCs/>
        </w:rPr>
        <w:t xml:space="preserve">Članak </w:t>
      </w:r>
      <w:r w:rsidR="00A57842" w:rsidRPr="006148D4">
        <w:rPr>
          <w:b/>
          <w:bCs/>
        </w:rPr>
        <w:t>1</w:t>
      </w:r>
      <w:r w:rsidR="00A3497C" w:rsidRPr="006148D4">
        <w:rPr>
          <w:b/>
          <w:bCs/>
        </w:rPr>
        <w:t>6</w:t>
      </w:r>
      <w:r w:rsidRPr="006148D4">
        <w:rPr>
          <w:b/>
          <w:bCs/>
        </w:rPr>
        <w:t>.</w:t>
      </w:r>
    </w:p>
    <w:p w14:paraId="5B1CEFD5" w14:textId="77777777" w:rsidR="00AA3F33" w:rsidRPr="006148D4" w:rsidRDefault="00AA3F33" w:rsidP="006148D4">
      <w:pPr>
        <w:jc w:val="center"/>
      </w:pPr>
    </w:p>
    <w:p w14:paraId="00299FDD" w14:textId="77777777" w:rsidR="00EE2FC4" w:rsidRPr="006148D4" w:rsidRDefault="00EE2FC4" w:rsidP="006148D4">
      <w:pPr>
        <w:ind w:firstLine="708"/>
        <w:jc w:val="both"/>
      </w:pPr>
      <w:r w:rsidRPr="006148D4">
        <w:t>(1) Mjesna nadležnost za djecu određuje se prema prebivalištu roditelja, a ako nemaju prebivalište u Republici Hrvatskoj, prema njihovom boravištu, osim ako je drugačije propisano zakonom kojim se uređuju obiteljski odnosi.</w:t>
      </w:r>
    </w:p>
    <w:p w14:paraId="57E6A0D3" w14:textId="77777777" w:rsidR="00AA3F33" w:rsidRPr="006148D4" w:rsidRDefault="00AA3F33" w:rsidP="006148D4">
      <w:pPr>
        <w:jc w:val="both"/>
      </w:pPr>
    </w:p>
    <w:p w14:paraId="45B499B1" w14:textId="77777777" w:rsidR="00EE2FC4" w:rsidRPr="006148D4" w:rsidRDefault="00EE2FC4" w:rsidP="006148D4">
      <w:pPr>
        <w:ind w:firstLine="708"/>
        <w:jc w:val="both"/>
      </w:pPr>
      <w:r w:rsidRPr="006148D4">
        <w:t xml:space="preserve">(2) Za dijete čiji roditelji žive odvojeno mjesna nadležnost određuje se prema prebivalištu roditelja s kojim dijete stanuje prema odluci suda, a ako roditelj s kojim </w:t>
      </w:r>
      <w:r w:rsidR="00A57842" w:rsidRPr="006148D4">
        <w:t xml:space="preserve">dijete </w:t>
      </w:r>
      <w:r w:rsidRPr="006148D4">
        <w:t>stanuje nema prebivalište u Republici Hrvatskoj, prema boravištu tog roditelja u Republici Hrvatskoj.</w:t>
      </w:r>
    </w:p>
    <w:p w14:paraId="3C78F7C3" w14:textId="77777777" w:rsidR="00AA3F33" w:rsidRPr="006148D4" w:rsidRDefault="00AA3F33" w:rsidP="006148D4">
      <w:pPr>
        <w:jc w:val="both"/>
      </w:pPr>
    </w:p>
    <w:p w14:paraId="07C5D33A" w14:textId="77777777" w:rsidR="00EE2FC4" w:rsidRPr="006148D4" w:rsidRDefault="00EE2FC4" w:rsidP="006148D4">
      <w:pPr>
        <w:ind w:firstLine="708"/>
        <w:jc w:val="both"/>
      </w:pPr>
      <w:r w:rsidRPr="006148D4">
        <w:t>(3) Do donošenja odluke iz stavka 2. ovoga članka mjesna nadležnost određuje se prema mjestu prebivališta roditelja kod kojega dijete pretežno boravi, a ako roditelj s kojim dijete pretežno boravi nema prebivalište u Republici Hrvatskoj, prema boravištu tog roditelja u Republici Hrvatskoj.</w:t>
      </w:r>
    </w:p>
    <w:p w14:paraId="4B451450" w14:textId="77777777" w:rsidR="00AA3F33" w:rsidRPr="006148D4" w:rsidRDefault="00AA3F33" w:rsidP="006148D4">
      <w:pPr>
        <w:jc w:val="both"/>
      </w:pPr>
    </w:p>
    <w:p w14:paraId="34291C67" w14:textId="77777777" w:rsidR="00EE2FC4" w:rsidRPr="006148D4" w:rsidRDefault="00EE2FC4" w:rsidP="006148D4">
      <w:pPr>
        <w:ind w:firstLine="708"/>
        <w:jc w:val="both"/>
      </w:pPr>
      <w:r w:rsidRPr="006148D4">
        <w:t xml:space="preserve">(4) </w:t>
      </w:r>
      <w:r w:rsidR="009941FB" w:rsidRPr="006148D4">
        <w:t>U stvarima koje se odnose na javne ovlasti vezane z</w:t>
      </w:r>
      <w:r w:rsidRPr="006148D4">
        <w:t>a djecu čiji roditelji žive odvojeno, a svakodnevna skrb o djetetu povjerena je drugoj osobi, udomiteljskoj obitelji ili ustanovi socijalne skrbi, mjesna nadležnost određuje se prema prebivalištu roditelja koji sam ili u većoj mjeri ostvaruje roditeljsku skrb, a ako nema prebivalište u Republici Hrvatskoj, mjesna nadležnost određuje se prema boravištu tog roditelja u Republici Hrvatskoj.</w:t>
      </w:r>
    </w:p>
    <w:p w14:paraId="28335F01" w14:textId="77777777" w:rsidR="00AA3F33" w:rsidRPr="006148D4" w:rsidRDefault="00AA3F33" w:rsidP="006148D4">
      <w:pPr>
        <w:jc w:val="both"/>
      </w:pPr>
    </w:p>
    <w:p w14:paraId="55D07D0F" w14:textId="77777777" w:rsidR="00EE2FC4" w:rsidRPr="006148D4" w:rsidRDefault="00EE2FC4" w:rsidP="006148D4">
      <w:pPr>
        <w:ind w:firstLine="708"/>
        <w:jc w:val="both"/>
      </w:pPr>
      <w:r w:rsidRPr="006148D4">
        <w:t>(5) Mjesna nadležnost za dijete ne mijenja se ako je roditelj lišen prava na roditeljsku skrb, osim u slučaju posvojenja.</w:t>
      </w:r>
    </w:p>
    <w:p w14:paraId="3A5A7E2B" w14:textId="77777777" w:rsidR="002109B1" w:rsidRDefault="002109B1" w:rsidP="006148D4">
      <w:pPr>
        <w:jc w:val="both"/>
      </w:pPr>
    </w:p>
    <w:p w14:paraId="3CA709AB" w14:textId="77777777" w:rsidR="00DA232F" w:rsidRDefault="00DA232F" w:rsidP="006148D4">
      <w:pPr>
        <w:jc w:val="both"/>
      </w:pPr>
    </w:p>
    <w:p w14:paraId="6F2ABAFD" w14:textId="77777777" w:rsidR="00DA232F" w:rsidRPr="006148D4" w:rsidRDefault="00DA232F" w:rsidP="006148D4">
      <w:pPr>
        <w:jc w:val="both"/>
      </w:pPr>
    </w:p>
    <w:p w14:paraId="55545BE4" w14:textId="77777777" w:rsidR="00E433F7" w:rsidRPr="006148D4" w:rsidRDefault="00E433F7" w:rsidP="006148D4">
      <w:pPr>
        <w:jc w:val="center"/>
        <w:rPr>
          <w:i/>
          <w:iCs/>
        </w:rPr>
      </w:pPr>
      <w:r w:rsidRPr="006148D4">
        <w:rPr>
          <w:i/>
          <w:iCs/>
        </w:rPr>
        <w:t>Mjesna nadležnost u posebnim slučajevima</w:t>
      </w:r>
    </w:p>
    <w:p w14:paraId="20562DE5" w14:textId="77777777" w:rsidR="00AA3F33" w:rsidRPr="006148D4" w:rsidRDefault="00AA3F33" w:rsidP="006148D4">
      <w:pPr>
        <w:jc w:val="center"/>
      </w:pPr>
    </w:p>
    <w:p w14:paraId="252B6B88" w14:textId="77777777" w:rsidR="00B44705" w:rsidRPr="006148D4" w:rsidRDefault="00B44705" w:rsidP="006148D4">
      <w:pPr>
        <w:jc w:val="center"/>
        <w:rPr>
          <w:b/>
          <w:bCs/>
        </w:rPr>
      </w:pPr>
      <w:r w:rsidRPr="006148D4">
        <w:rPr>
          <w:b/>
          <w:bCs/>
        </w:rPr>
        <w:t xml:space="preserve">Članak </w:t>
      </w:r>
      <w:r w:rsidR="00EC2DE3" w:rsidRPr="006148D4">
        <w:rPr>
          <w:b/>
          <w:bCs/>
        </w:rPr>
        <w:t>1</w:t>
      </w:r>
      <w:r w:rsidR="00A3497C" w:rsidRPr="006148D4">
        <w:rPr>
          <w:b/>
          <w:bCs/>
        </w:rPr>
        <w:t>7</w:t>
      </w:r>
      <w:r w:rsidRPr="006148D4">
        <w:rPr>
          <w:b/>
          <w:bCs/>
        </w:rPr>
        <w:t>.</w:t>
      </w:r>
    </w:p>
    <w:p w14:paraId="0DC902DF" w14:textId="77777777" w:rsidR="00AA3F33" w:rsidRPr="006148D4" w:rsidRDefault="00AA3F33" w:rsidP="006148D4">
      <w:pPr>
        <w:jc w:val="center"/>
      </w:pPr>
    </w:p>
    <w:p w14:paraId="737FDCE8" w14:textId="77777777" w:rsidR="00EE2FC4" w:rsidRPr="006148D4" w:rsidRDefault="00EE2FC4" w:rsidP="006148D4">
      <w:pPr>
        <w:ind w:firstLine="708"/>
        <w:jc w:val="both"/>
      </w:pPr>
      <w:r w:rsidRPr="006148D4">
        <w:t>(1) Mjesna nadležnost za osobu koja se zbog elementarnih nepogoda ili sličnih razloga našla izvan mjesta svog prebivališta, određuje se prema mjestu u kojemu se zatekla, dok se ne ostvare uvjeti za njezin povratak.</w:t>
      </w:r>
    </w:p>
    <w:p w14:paraId="0B4A9D75" w14:textId="77777777" w:rsidR="00AA3F33" w:rsidRPr="006148D4" w:rsidRDefault="00AA3F33" w:rsidP="006148D4">
      <w:pPr>
        <w:jc w:val="both"/>
      </w:pPr>
    </w:p>
    <w:p w14:paraId="488737A4" w14:textId="77777777" w:rsidR="00EE2FC4" w:rsidRPr="006148D4" w:rsidRDefault="00EE2FC4" w:rsidP="006148D4">
      <w:pPr>
        <w:ind w:firstLine="708"/>
        <w:jc w:val="both"/>
      </w:pPr>
      <w:r w:rsidRPr="006148D4">
        <w:t xml:space="preserve">(2) Za dijete koje se zatekne bez nadzora roditelja ili druge odrasle osobe izvan mjesta svog prebivališta, kao i za druge osobe koje nisu u stanju štititi svoja prava i interese, a zateknu se izvan mjesta svog prebivališta, mjesno je nadležan </w:t>
      </w:r>
      <w:r w:rsidR="006B6D85" w:rsidRPr="006148D4">
        <w:t>p</w:t>
      </w:r>
      <w:r w:rsidR="002F4958" w:rsidRPr="006148D4">
        <w:t xml:space="preserve">odručni ured </w:t>
      </w:r>
      <w:r w:rsidRPr="006148D4">
        <w:t>Zavod</w:t>
      </w:r>
      <w:r w:rsidR="002F4958" w:rsidRPr="006148D4">
        <w:t>a</w:t>
      </w:r>
      <w:r w:rsidRPr="006148D4">
        <w:t xml:space="preserve"> na čijem se području zateknu.</w:t>
      </w:r>
    </w:p>
    <w:p w14:paraId="066E79E1" w14:textId="77777777" w:rsidR="00AA3F33" w:rsidRPr="006148D4" w:rsidRDefault="00AA3F33" w:rsidP="006148D4">
      <w:pPr>
        <w:jc w:val="both"/>
      </w:pPr>
    </w:p>
    <w:p w14:paraId="57466469" w14:textId="77777777" w:rsidR="00B86E84" w:rsidRPr="006148D4" w:rsidRDefault="00B86E84" w:rsidP="006148D4">
      <w:pPr>
        <w:jc w:val="center"/>
        <w:rPr>
          <w:b/>
          <w:bCs/>
        </w:rPr>
      </w:pPr>
      <w:r w:rsidRPr="006148D4">
        <w:rPr>
          <w:b/>
          <w:bCs/>
        </w:rPr>
        <w:t>POGLAVLJE II.</w:t>
      </w:r>
    </w:p>
    <w:p w14:paraId="4286E869" w14:textId="77777777" w:rsidR="00B86E84" w:rsidRPr="006148D4" w:rsidRDefault="00B86E84" w:rsidP="006148D4">
      <w:pPr>
        <w:jc w:val="center"/>
        <w:rPr>
          <w:b/>
          <w:bCs/>
        </w:rPr>
      </w:pPr>
      <w:r w:rsidRPr="006148D4">
        <w:rPr>
          <w:b/>
          <w:bCs/>
        </w:rPr>
        <w:t>POSTUPAK</w:t>
      </w:r>
    </w:p>
    <w:p w14:paraId="4C8EDCEF" w14:textId="77777777" w:rsidR="00B86E84" w:rsidRPr="006148D4" w:rsidRDefault="00B86E84" w:rsidP="006148D4">
      <w:pPr>
        <w:jc w:val="center"/>
      </w:pPr>
    </w:p>
    <w:p w14:paraId="1FBEA008" w14:textId="77777777" w:rsidR="00B44705" w:rsidRPr="006148D4" w:rsidRDefault="00E433F7" w:rsidP="006148D4">
      <w:pPr>
        <w:jc w:val="center"/>
        <w:rPr>
          <w:i/>
          <w:iCs/>
        </w:rPr>
      </w:pPr>
      <w:r w:rsidRPr="006148D4">
        <w:rPr>
          <w:i/>
          <w:iCs/>
        </w:rPr>
        <w:t>Pokretanje postupka</w:t>
      </w:r>
    </w:p>
    <w:p w14:paraId="6F0E1943" w14:textId="77777777" w:rsidR="00AA3F33" w:rsidRPr="006148D4" w:rsidRDefault="00AA3F33" w:rsidP="006148D4">
      <w:pPr>
        <w:jc w:val="center"/>
      </w:pPr>
    </w:p>
    <w:p w14:paraId="0AEC0EB0" w14:textId="77777777" w:rsidR="00B44705" w:rsidRPr="006148D4" w:rsidRDefault="00B44705" w:rsidP="006148D4">
      <w:pPr>
        <w:jc w:val="center"/>
        <w:rPr>
          <w:b/>
          <w:bCs/>
        </w:rPr>
      </w:pPr>
      <w:r w:rsidRPr="006148D4">
        <w:rPr>
          <w:b/>
          <w:bCs/>
        </w:rPr>
        <w:t xml:space="preserve">Članak </w:t>
      </w:r>
      <w:r w:rsidR="00EC2DE3" w:rsidRPr="006148D4">
        <w:rPr>
          <w:b/>
          <w:bCs/>
        </w:rPr>
        <w:t>1</w:t>
      </w:r>
      <w:r w:rsidR="00A3497C" w:rsidRPr="006148D4">
        <w:rPr>
          <w:b/>
          <w:bCs/>
        </w:rPr>
        <w:t>8</w:t>
      </w:r>
      <w:r w:rsidRPr="006148D4">
        <w:rPr>
          <w:b/>
          <w:bCs/>
        </w:rPr>
        <w:t>.</w:t>
      </w:r>
    </w:p>
    <w:p w14:paraId="1CFC266B" w14:textId="77777777" w:rsidR="00AA3F33" w:rsidRPr="006148D4" w:rsidRDefault="00AA3F33" w:rsidP="006148D4">
      <w:pPr>
        <w:jc w:val="center"/>
      </w:pPr>
    </w:p>
    <w:p w14:paraId="105A9E5B" w14:textId="77777777" w:rsidR="00B44705" w:rsidRPr="006148D4" w:rsidRDefault="00B44705" w:rsidP="006148D4">
      <w:pPr>
        <w:ind w:firstLine="708"/>
        <w:jc w:val="both"/>
      </w:pPr>
      <w:r w:rsidRPr="006148D4">
        <w:t>(1)</w:t>
      </w:r>
      <w:r w:rsidR="00CA5117" w:rsidRPr="006148D4">
        <w:t xml:space="preserve"> </w:t>
      </w:r>
      <w:r w:rsidRPr="006148D4">
        <w:t>Postupak za priznavanje prava na inkluzivni dodatak pokreće</w:t>
      </w:r>
      <w:r w:rsidR="00191E59" w:rsidRPr="006148D4">
        <w:t xml:space="preserve"> se</w:t>
      </w:r>
      <w:r w:rsidRPr="006148D4">
        <w:t xml:space="preserve"> na zahtjev stranke ili po službenoj dužnosti.</w:t>
      </w:r>
    </w:p>
    <w:p w14:paraId="7F79C778" w14:textId="77777777" w:rsidR="00AA3F33" w:rsidRPr="006148D4" w:rsidRDefault="00AA3F33" w:rsidP="006148D4">
      <w:pPr>
        <w:jc w:val="both"/>
      </w:pPr>
    </w:p>
    <w:p w14:paraId="7DE6528E" w14:textId="77777777" w:rsidR="00B368AA" w:rsidRPr="006148D4" w:rsidRDefault="00B368AA" w:rsidP="006148D4">
      <w:pPr>
        <w:ind w:firstLine="708"/>
        <w:jc w:val="both"/>
      </w:pPr>
      <w:r w:rsidRPr="006148D4">
        <w:t>(2) Postupak iz stavka 1. ovoga članka po službenoj dužnosti pokreće se na temelju obavijesti članova obitelji, građana, ustanova, udruga, vjerskih zajednica, trgovačkih društava i drugih pravnih osoba te državnih i drugih tijela</w:t>
      </w:r>
      <w:r w:rsidR="000963D9" w:rsidRPr="006148D4">
        <w:t>,</w:t>
      </w:r>
      <w:r w:rsidRPr="006148D4">
        <w:t xml:space="preserve"> kao i na temelju činjenica koje su u drugim postupcima utvrdili stručni radnici Zavoda.</w:t>
      </w:r>
    </w:p>
    <w:p w14:paraId="07FA1D7B" w14:textId="77777777" w:rsidR="00AA3F33" w:rsidRPr="006148D4" w:rsidRDefault="00AA3F33" w:rsidP="006148D4">
      <w:pPr>
        <w:jc w:val="both"/>
      </w:pPr>
    </w:p>
    <w:p w14:paraId="2149AFF5" w14:textId="77777777" w:rsidR="006A5762" w:rsidRPr="006148D4" w:rsidRDefault="006A5762" w:rsidP="006148D4">
      <w:pPr>
        <w:jc w:val="center"/>
        <w:rPr>
          <w:i/>
          <w:iCs/>
        </w:rPr>
      </w:pPr>
      <w:r w:rsidRPr="006148D4">
        <w:rPr>
          <w:i/>
          <w:iCs/>
        </w:rPr>
        <w:t>Rok za donošenje rješenja</w:t>
      </w:r>
    </w:p>
    <w:p w14:paraId="22F00D4B" w14:textId="77777777" w:rsidR="00AA3F33" w:rsidRPr="006148D4" w:rsidRDefault="00AA3F33" w:rsidP="006148D4">
      <w:pPr>
        <w:jc w:val="center"/>
      </w:pPr>
    </w:p>
    <w:p w14:paraId="6E3AAE11" w14:textId="77777777" w:rsidR="006A5762" w:rsidRPr="006148D4" w:rsidRDefault="006A5762" w:rsidP="006148D4">
      <w:pPr>
        <w:jc w:val="center"/>
        <w:rPr>
          <w:b/>
          <w:bCs/>
        </w:rPr>
      </w:pPr>
      <w:r w:rsidRPr="006148D4">
        <w:rPr>
          <w:b/>
          <w:bCs/>
        </w:rPr>
        <w:t xml:space="preserve">Članak </w:t>
      </w:r>
      <w:r w:rsidR="00512422" w:rsidRPr="006148D4">
        <w:rPr>
          <w:b/>
          <w:bCs/>
        </w:rPr>
        <w:t>19</w:t>
      </w:r>
      <w:r w:rsidRPr="006148D4">
        <w:rPr>
          <w:b/>
          <w:bCs/>
        </w:rPr>
        <w:t>.</w:t>
      </w:r>
    </w:p>
    <w:p w14:paraId="5C34A860" w14:textId="77777777" w:rsidR="00AA3F33" w:rsidRPr="006148D4" w:rsidRDefault="00AA3F33" w:rsidP="006148D4">
      <w:pPr>
        <w:jc w:val="center"/>
      </w:pPr>
    </w:p>
    <w:p w14:paraId="6B2C61C9" w14:textId="77777777" w:rsidR="006A5762" w:rsidRPr="006148D4" w:rsidRDefault="006A5762" w:rsidP="006148D4">
      <w:pPr>
        <w:ind w:firstLine="708"/>
        <w:jc w:val="both"/>
      </w:pPr>
      <w:r w:rsidRPr="006148D4">
        <w:t>(1) Postupak za priznavanje prava na inkluzivni dodatak je žuran.</w:t>
      </w:r>
    </w:p>
    <w:p w14:paraId="20B03FFA" w14:textId="77777777" w:rsidR="00AA3F33" w:rsidRPr="006148D4" w:rsidRDefault="00AA3F33" w:rsidP="006148D4">
      <w:pPr>
        <w:jc w:val="both"/>
      </w:pPr>
    </w:p>
    <w:p w14:paraId="24931949" w14:textId="77777777" w:rsidR="006A5762" w:rsidRPr="006148D4" w:rsidRDefault="006A5762" w:rsidP="006148D4">
      <w:pPr>
        <w:ind w:firstLine="708"/>
        <w:jc w:val="both"/>
      </w:pPr>
      <w:r w:rsidRPr="006148D4">
        <w:t>(2) Ako nije potrebno provoditi ispitni postupak, Zavod je dužan donijeti rješenje i dostaviti ga stranci u roku od 15 dana od dana podnošenja urednog zahtjeva ili pokretanja postupka po službenoj dužnosti.</w:t>
      </w:r>
    </w:p>
    <w:p w14:paraId="3A3DD997" w14:textId="77777777" w:rsidR="00AA3F33" w:rsidRPr="006148D4" w:rsidRDefault="00AA3F33" w:rsidP="006148D4">
      <w:pPr>
        <w:jc w:val="both"/>
      </w:pPr>
    </w:p>
    <w:p w14:paraId="71D1480D" w14:textId="77777777" w:rsidR="006A5762" w:rsidRPr="006148D4" w:rsidRDefault="006A5762" w:rsidP="006148D4">
      <w:pPr>
        <w:ind w:firstLine="708"/>
        <w:jc w:val="both"/>
      </w:pPr>
      <w:r w:rsidRPr="006148D4">
        <w:t>(3) Ako je potrebno provoditi ispitni postupak, Zavod je dužan donijeti rješenje i dostaviti ga stranci u roku od 30 dana od dana podnošenja urednog zahtjeva ili pokretanja postupka po službenoj dužnosti.</w:t>
      </w:r>
    </w:p>
    <w:p w14:paraId="04C5FE88" w14:textId="77777777" w:rsidR="00AA3F33" w:rsidRPr="006148D4" w:rsidRDefault="00AA3F33" w:rsidP="006148D4">
      <w:pPr>
        <w:jc w:val="both"/>
      </w:pPr>
    </w:p>
    <w:p w14:paraId="3AC258C9" w14:textId="77777777" w:rsidR="002F3989" w:rsidRPr="006148D4" w:rsidRDefault="002F3989" w:rsidP="006148D4">
      <w:pPr>
        <w:jc w:val="center"/>
        <w:rPr>
          <w:i/>
          <w:iCs/>
        </w:rPr>
      </w:pPr>
      <w:r w:rsidRPr="006148D4">
        <w:rPr>
          <w:i/>
          <w:iCs/>
        </w:rPr>
        <w:t>Dan priznavanja prava</w:t>
      </w:r>
    </w:p>
    <w:p w14:paraId="4CD4E565" w14:textId="77777777" w:rsidR="00AA3F33" w:rsidRPr="006148D4" w:rsidRDefault="00AA3F33" w:rsidP="006148D4">
      <w:pPr>
        <w:jc w:val="center"/>
      </w:pPr>
    </w:p>
    <w:p w14:paraId="1E712D62" w14:textId="77777777" w:rsidR="002F3989" w:rsidRPr="006148D4" w:rsidRDefault="002F3989" w:rsidP="006148D4">
      <w:pPr>
        <w:jc w:val="center"/>
        <w:rPr>
          <w:b/>
          <w:bCs/>
        </w:rPr>
      </w:pPr>
      <w:r w:rsidRPr="006148D4">
        <w:rPr>
          <w:b/>
          <w:bCs/>
        </w:rPr>
        <w:t>Članak 2</w:t>
      </w:r>
      <w:r w:rsidR="00512422" w:rsidRPr="006148D4">
        <w:rPr>
          <w:b/>
          <w:bCs/>
        </w:rPr>
        <w:t>0</w:t>
      </w:r>
      <w:r w:rsidRPr="006148D4">
        <w:rPr>
          <w:b/>
          <w:bCs/>
        </w:rPr>
        <w:t>.</w:t>
      </w:r>
    </w:p>
    <w:p w14:paraId="76E6CC55" w14:textId="77777777" w:rsidR="00AA3F33" w:rsidRPr="006148D4" w:rsidRDefault="00AA3F33" w:rsidP="006148D4">
      <w:pPr>
        <w:jc w:val="center"/>
      </w:pPr>
    </w:p>
    <w:p w14:paraId="0F39E0E1" w14:textId="77777777" w:rsidR="002F3989" w:rsidRPr="006148D4" w:rsidRDefault="002F3989" w:rsidP="00E541C0">
      <w:pPr>
        <w:ind w:firstLine="708"/>
        <w:jc w:val="both"/>
      </w:pPr>
      <w:r w:rsidRPr="006148D4">
        <w:t xml:space="preserve">Pravo na inkluzivni dodatak priznaje se s danom </w:t>
      </w:r>
      <w:r w:rsidR="00B35477" w:rsidRPr="006148D4">
        <w:t>podnošenja urednog zahtjeva ili pokretanja postupka po službenoj dužnosti.</w:t>
      </w:r>
    </w:p>
    <w:p w14:paraId="3A74BEED" w14:textId="77777777" w:rsidR="00AA3F33" w:rsidRPr="006148D4" w:rsidRDefault="00AA3F33" w:rsidP="006148D4"/>
    <w:p w14:paraId="2BCD63DD" w14:textId="77777777" w:rsidR="006A5762" w:rsidRPr="006148D4" w:rsidRDefault="006A5762" w:rsidP="006148D4">
      <w:pPr>
        <w:jc w:val="center"/>
        <w:rPr>
          <w:i/>
          <w:iCs/>
        </w:rPr>
      </w:pPr>
      <w:r w:rsidRPr="006148D4">
        <w:rPr>
          <w:i/>
          <w:iCs/>
        </w:rPr>
        <w:lastRenderedPageBreak/>
        <w:t>Dužnost davanja istinitih podataka</w:t>
      </w:r>
    </w:p>
    <w:p w14:paraId="017CDFFE" w14:textId="77777777" w:rsidR="00AA3F33" w:rsidRPr="006148D4" w:rsidRDefault="00AA3F33" w:rsidP="006148D4">
      <w:pPr>
        <w:jc w:val="center"/>
      </w:pPr>
    </w:p>
    <w:p w14:paraId="2EA9CA6C" w14:textId="77777777" w:rsidR="006A5762" w:rsidRPr="006148D4" w:rsidRDefault="006A5762" w:rsidP="006148D4">
      <w:pPr>
        <w:jc w:val="center"/>
        <w:rPr>
          <w:b/>
          <w:bCs/>
        </w:rPr>
      </w:pPr>
      <w:r w:rsidRPr="006148D4">
        <w:rPr>
          <w:b/>
          <w:bCs/>
        </w:rPr>
        <w:t>Članak 2</w:t>
      </w:r>
      <w:r w:rsidR="00512422" w:rsidRPr="006148D4">
        <w:rPr>
          <w:b/>
          <w:bCs/>
        </w:rPr>
        <w:t>1</w:t>
      </w:r>
      <w:r w:rsidRPr="006148D4">
        <w:rPr>
          <w:b/>
          <w:bCs/>
        </w:rPr>
        <w:t>.</w:t>
      </w:r>
    </w:p>
    <w:p w14:paraId="42C75F16" w14:textId="77777777" w:rsidR="00AA3F33" w:rsidRPr="006148D4" w:rsidRDefault="00AA3F33" w:rsidP="006148D4">
      <w:pPr>
        <w:jc w:val="center"/>
      </w:pPr>
    </w:p>
    <w:p w14:paraId="7597A9C4" w14:textId="77777777" w:rsidR="006A5762" w:rsidRPr="006148D4" w:rsidRDefault="006A5762" w:rsidP="006148D4">
      <w:pPr>
        <w:ind w:firstLine="708"/>
        <w:jc w:val="both"/>
      </w:pPr>
      <w:r w:rsidRPr="006148D4">
        <w:t>(1) Za točnost podataka navedenih u zahtjevu za priznavanje prava</w:t>
      </w:r>
      <w:r w:rsidR="00AB0230" w:rsidRPr="006148D4">
        <w:t xml:space="preserve"> na inkluzivni dodatak</w:t>
      </w:r>
      <w:r w:rsidRPr="006148D4">
        <w:t xml:space="preserve"> i podataka danih u postupku preispitivanja uvjeta za daljnje ostvarivanje prava na inkluzivni dodatak podnositelj zahtjeva odnosno korisnik prava </w:t>
      </w:r>
      <w:r w:rsidR="002F4958" w:rsidRPr="006148D4">
        <w:t xml:space="preserve">na inkluzivni dodatak </w:t>
      </w:r>
      <w:r w:rsidRPr="006148D4">
        <w:t>odgovara materijalno i kazneno.</w:t>
      </w:r>
    </w:p>
    <w:p w14:paraId="5658B365" w14:textId="77777777" w:rsidR="00AA3F33" w:rsidRPr="006148D4" w:rsidRDefault="00AA3F33" w:rsidP="006148D4">
      <w:pPr>
        <w:jc w:val="both"/>
      </w:pPr>
    </w:p>
    <w:p w14:paraId="23E718D0" w14:textId="77777777" w:rsidR="006A5762" w:rsidRPr="006148D4" w:rsidRDefault="006A5762" w:rsidP="006148D4">
      <w:pPr>
        <w:ind w:firstLine="708"/>
        <w:jc w:val="both"/>
      </w:pPr>
      <w:r w:rsidRPr="006148D4">
        <w:t>(2)</w:t>
      </w:r>
      <w:r w:rsidR="002C378C" w:rsidRPr="006148D4">
        <w:t xml:space="preserve"> Sudovi, financijske institucije i druga tijela dužni su, sukladno nadležnosti, na zahtjev Zavoda, bez odgode, a najkasnije u roku od 15 dana, dostaviti podatke o prihodima ili imovini podnositelja zahtjeva i članova njegova kućanstva. Zavod može po službenoj dužnosti podatke o visini dohotka i primitaka zatražiti od nadležnog tijela i elektroničkim putem postavljanjem upita po OIB</w:t>
      </w:r>
      <w:r w:rsidR="00805D24" w:rsidRPr="006148D4">
        <w:t>-</w:t>
      </w:r>
      <w:r w:rsidR="002C378C" w:rsidRPr="006148D4">
        <w:t>u stranke</w:t>
      </w:r>
      <w:r w:rsidR="002A31A6" w:rsidRPr="006148D4">
        <w:t>.</w:t>
      </w:r>
    </w:p>
    <w:p w14:paraId="73AFA559" w14:textId="77777777" w:rsidR="00AA3F33" w:rsidRPr="006148D4" w:rsidRDefault="00AA3F33" w:rsidP="006148D4">
      <w:pPr>
        <w:jc w:val="both"/>
      </w:pPr>
    </w:p>
    <w:p w14:paraId="3467339B" w14:textId="77777777" w:rsidR="0021366A" w:rsidRPr="006148D4" w:rsidRDefault="0021366A" w:rsidP="006148D4">
      <w:pPr>
        <w:jc w:val="center"/>
        <w:rPr>
          <w:i/>
          <w:iCs/>
        </w:rPr>
      </w:pPr>
      <w:r w:rsidRPr="006148D4">
        <w:rPr>
          <w:i/>
          <w:iCs/>
        </w:rPr>
        <w:t>Vještačenje</w:t>
      </w:r>
    </w:p>
    <w:p w14:paraId="763386EA" w14:textId="77777777" w:rsidR="00AA3F33" w:rsidRPr="006148D4" w:rsidRDefault="00AA3F33" w:rsidP="006148D4">
      <w:pPr>
        <w:jc w:val="center"/>
      </w:pPr>
    </w:p>
    <w:p w14:paraId="31CBB565" w14:textId="77777777" w:rsidR="0021366A" w:rsidRPr="006148D4" w:rsidRDefault="0021366A" w:rsidP="006148D4">
      <w:pPr>
        <w:jc w:val="center"/>
        <w:rPr>
          <w:b/>
          <w:bCs/>
        </w:rPr>
      </w:pPr>
      <w:r w:rsidRPr="006148D4">
        <w:rPr>
          <w:b/>
          <w:bCs/>
        </w:rPr>
        <w:t>Članak 2</w:t>
      </w:r>
      <w:r w:rsidR="00512422" w:rsidRPr="006148D4">
        <w:rPr>
          <w:b/>
          <w:bCs/>
        </w:rPr>
        <w:t>2</w:t>
      </w:r>
      <w:r w:rsidRPr="006148D4">
        <w:rPr>
          <w:b/>
          <w:bCs/>
        </w:rPr>
        <w:t>.</w:t>
      </w:r>
    </w:p>
    <w:p w14:paraId="6EFABD3A" w14:textId="77777777" w:rsidR="00AA3F33" w:rsidRPr="006148D4" w:rsidRDefault="00AA3F33" w:rsidP="006148D4">
      <w:pPr>
        <w:jc w:val="center"/>
      </w:pPr>
    </w:p>
    <w:p w14:paraId="243A5C99" w14:textId="77777777" w:rsidR="0021366A" w:rsidRPr="006148D4" w:rsidRDefault="0021366A" w:rsidP="006148D4">
      <w:pPr>
        <w:ind w:firstLine="708"/>
        <w:jc w:val="both"/>
      </w:pPr>
      <w:r w:rsidRPr="006148D4">
        <w:t xml:space="preserve">(1) Ako je za odlučivanje o </w:t>
      </w:r>
      <w:r w:rsidR="00B414C2" w:rsidRPr="006148D4">
        <w:t>pravu na inkluzivni dodatak</w:t>
      </w:r>
      <w:r w:rsidRPr="006148D4">
        <w:t xml:space="preserve"> potrebno utvrđivanje činjenice </w:t>
      </w:r>
      <w:bookmarkStart w:id="9" w:name="_Hlk100754917"/>
      <w:r w:rsidRPr="006148D4">
        <w:t>invaliditeta</w:t>
      </w:r>
      <w:r w:rsidR="00401123" w:rsidRPr="006148D4">
        <w:t>-oštećenja</w:t>
      </w:r>
      <w:r w:rsidRPr="006148D4">
        <w:t xml:space="preserve"> funkcionaln</w:t>
      </w:r>
      <w:r w:rsidR="00401123" w:rsidRPr="006148D4">
        <w:t>ih</w:t>
      </w:r>
      <w:r w:rsidRPr="006148D4">
        <w:t xml:space="preserve"> sposobnosti</w:t>
      </w:r>
      <w:bookmarkEnd w:id="9"/>
      <w:r w:rsidRPr="006148D4">
        <w:t>, Zavod će zatražiti nalaz i mišljenje Zavoda za vještačenje, profesionalnu rehabilitaciju i zapošljavanje osoba s invaliditetom prema propisima kojima se uređuje vještačenje i metodologija vještačenja.</w:t>
      </w:r>
    </w:p>
    <w:p w14:paraId="6DFF1D3D" w14:textId="77777777" w:rsidR="00AA3F33" w:rsidRPr="006148D4" w:rsidRDefault="00AA3F33" w:rsidP="006148D4">
      <w:pPr>
        <w:jc w:val="both"/>
      </w:pPr>
    </w:p>
    <w:p w14:paraId="6F11AE2F" w14:textId="77777777" w:rsidR="0021366A" w:rsidRPr="006148D4" w:rsidRDefault="0021366A" w:rsidP="006148D4">
      <w:pPr>
        <w:ind w:firstLine="708"/>
        <w:jc w:val="both"/>
      </w:pPr>
      <w:r w:rsidRPr="006148D4">
        <w:t xml:space="preserve">(2) Ako se žalbom pobija prvostupanjsko rješenje o pravu na inkluzivni dodatak u vezi s nalazom i mišljenjem tijela vještačenja u prvom stupnju, </w:t>
      </w:r>
      <w:r w:rsidR="009B7595" w:rsidRPr="006148D4">
        <w:t>ministarstvo nadležno za poslove socijalne skrbi (u daljnjem tekstu: Ministarstvo)</w:t>
      </w:r>
      <w:r w:rsidRPr="006148D4">
        <w:t xml:space="preserve"> može, prije donošenja rješenja o žalbi, pribaviti nalaz i mišljenje Središnjeg ureda Zavoda za vještačenje, profesionalnu rehabilitaciju i zapošljavanje osoba s invaliditetom. </w:t>
      </w:r>
    </w:p>
    <w:p w14:paraId="14543930" w14:textId="77777777" w:rsidR="00AA3F33" w:rsidRPr="006148D4" w:rsidRDefault="00AA3F33" w:rsidP="006148D4">
      <w:pPr>
        <w:jc w:val="both"/>
      </w:pPr>
    </w:p>
    <w:p w14:paraId="7E22A081" w14:textId="77777777" w:rsidR="00C86B52" w:rsidRPr="006148D4" w:rsidRDefault="00C86B52" w:rsidP="006148D4">
      <w:pPr>
        <w:jc w:val="center"/>
        <w:rPr>
          <w:i/>
          <w:iCs/>
        </w:rPr>
      </w:pPr>
      <w:r w:rsidRPr="006148D4">
        <w:rPr>
          <w:i/>
          <w:iCs/>
        </w:rPr>
        <w:t>Isplata za nepuni mjesec</w:t>
      </w:r>
    </w:p>
    <w:p w14:paraId="11746C4D" w14:textId="77777777" w:rsidR="00AA3F33" w:rsidRPr="006148D4" w:rsidRDefault="00AA3F33" w:rsidP="006148D4">
      <w:pPr>
        <w:jc w:val="center"/>
      </w:pPr>
    </w:p>
    <w:p w14:paraId="3A6B8E21" w14:textId="77777777" w:rsidR="00C86B52" w:rsidRPr="006148D4" w:rsidRDefault="00C86B52" w:rsidP="006148D4">
      <w:pPr>
        <w:jc w:val="center"/>
        <w:rPr>
          <w:b/>
          <w:bCs/>
        </w:rPr>
      </w:pPr>
      <w:r w:rsidRPr="006148D4">
        <w:rPr>
          <w:b/>
          <w:bCs/>
        </w:rPr>
        <w:t>Članak 23.</w:t>
      </w:r>
    </w:p>
    <w:p w14:paraId="4B385EC1" w14:textId="77777777" w:rsidR="00AA3F33" w:rsidRPr="006148D4" w:rsidRDefault="00AA3F33" w:rsidP="006148D4">
      <w:pPr>
        <w:jc w:val="center"/>
      </w:pPr>
    </w:p>
    <w:p w14:paraId="4C97F8FD" w14:textId="77777777" w:rsidR="00C86B52" w:rsidRPr="006148D4" w:rsidRDefault="00C86B52" w:rsidP="006148D4">
      <w:pPr>
        <w:ind w:firstLine="708"/>
        <w:jc w:val="both"/>
      </w:pPr>
      <w:r w:rsidRPr="006148D4">
        <w:t>Za mjesec u kojem je priznato pravo na inkluzivni dodatak korisniku se novčani iznos isplaćuje razmjerno broju dana od dana priznavanja prava do posljednjeg dana u tom mjesecu, a za mjesec u kojem prestaje pravo, korisniku se novčani iznos po priznatom pravu isplaćuje razmjerno broju dana, do dana prestanka prava.</w:t>
      </w:r>
    </w:p>
    <w:p w14:paraId="7D37EACE" w14:textId="77777777" w:rsidR="00AA3F33" w:rsidRPr="006148D4" w:rsidRDefault="00AA3F33" w:rsidP="006148D4">
      <w:pPr>
        <w:jc w:val="both"/>
      </w:pPr>
    </w:p>
    <w:p w14:paraId="6537EC6D" w14:textId="77777777" w:rsidR="008C09DE" w:rsidRPr="006148D4" w:rsidRDefault="008C09DE" w:rsidP="006148D4">
      <w:pPr>
        <w:jc w:val="center"/>
        <w:rPr>
          <w:i/>
          <w:iCs/>
        </w:rPr>
      </w:pPr>
      <w:r w:rsidRPr="006148D4">
        <w:rPr>
          <w:i/>
          <w:iCs/>
        </w:rPr>
        <w:t>Obav</w:t>
      </w:r>
      <w:r w:rsidR="00586579" w:rsidRPr="006148D4">
        <w:rPr>
          <w:i/>
          <w:iCs/>
        </w:rPr>
        <w:t>i</w:t>
      </w:r>
      <w:r w:rsidRPr="006148D4">
        <w:rPr>
          <w:i/>
          <w:iCs/>
        </w:rPr>
        <w:t>jest o promijenjenim okolnostima</w:t>
      </w:r>
    </w:p>
    <w:p w14:paraId="2D75FAB9" w14:textId="77777777" w:rsidR="00AA3F33" w:rsidRPr="006148D4" w:rsidRDefault="00AA3F33" w:rsidP="006148D4">
      <w:pPr>
        <w:jc w:val="center"/>
      </w:pPr>
    </w:p>
    <w:p w14:paraId="22205EFB" w14:textId="77777777" w:rsidR="008C09DE" w:rsidRPr="006148D4" w:rsidRDefault="008C09DE" w:rsidP="006148D4">
      <w:pPr>
        <w:jc w:val="center"/>
        <w:rPr>
          <w:b/>
          <w:bCs/>
        </w:rPr>
      </w:pPr>
      <w:r w:rsidRPr="006148D4">
        <w:rPr>
          <w:b/>
          <w:bCs/>
        </w:rPr>
        <w:t xml:space="preserve">Članak </w:t>
      </w:r>
      <w:r w:rsidR="002F3989" w:rsidRPr="006148D4">
        <w:rPr>
          <w:b/>
          <w:bCs/>
        </w:rPr>
        <w:t>2</w:t>
      </w:r>
      <w:r w:rsidR="00FE773E" w:rsidRPr="006148D4">
        <w:rPr>
          <w:b/>
          <w:bCs/>
        </w:rPr>
        <w:t>4</w:t>
      </w:r>
      <w:r w:rsidRPr="006148D4">
        <w:rPr>
          <w:b/>
          <w:bCs/>
        </w:rPr>
        <w:t>.</w:t>
      </w:r>
    </w:p>
    <w:p w14:paraId="4EE87982" w14:textId="77777777" w:rsidR="00B15D0F" w:rsidRPr="006148D4" w:rsidRDefault="00B15D0F" w:rsidP="006148D4">
      <w:pPr>
        <w:jc w:val="center"/>
      </w:pPr>
    </w:p>
    <w:p w14:paraId="478A3E27" w14:textId="77777777" w:rsidR="008C09DE" w:rsidRPr="006148D4" w:rsidRDefault="008C09DE" w:rsidP="006148D4">
      <w:pPr>
        <w:ind w:firstLine="708"/>
        <w:jc w:val="both"/>
      </w:pPr>
      <w:r w:rsidRPr="006148D4">
        <w:t>(1) Korisnik prava na ink</w:t>
      </w:r>
      <w:r w:rsidR="00371ACD" w:rsidRPr="006148D4">
        <w:t>l</w:t>
      </w:r>
      <w:r w:rsidRPr="006148D4">
        <w:t xml:space="preserve">uzivni dodatak dužan je obavijestiti Zavod o svakoj promjeni koja utječe na daljnje korištenje prava ili na visinu priznatog iznosa, najkasnije u roku od osam dana od dana nastanka promjene. </w:t>
      </w:r>
    </w:p>
    <w:p w14:paraId="1D7F346A" w14:textId="77777777" w:rsidR="00AA3F33" w:rsidRPr="006148D4" w:rsidRDefault="00AA3F33" w:rsidP="006148D4">
      <w:pPr>
        <w:jc w:val="both"/>
      </w:pPr>
    </w:p>
    <w:p w14:paraId="340A7C9B" w14:textId="77777777" w:rsidR="008C09DE" w:rsidRPr="006148D4" w:rsidRDefault="008C09DE" w:rsidP="006148D4">
      <w:pPr>
        <w:ind w:firstLine="708"/>
        <w:jc w:val="both"/>
      </w:pPr>
      <w:r w:rsidRPr="006148D4">
        <w:t>(2) Na osnovi obavijesti korisnika ili na osnovi podataka pribavljenih po službenoj dužnosti Zavod će donijeti novo rješenje samo ako su se promijenile okolnosti o kojima ovisi priznavanje prava i visina priznatog iznosa.</w:t>
      </w:r>
    </w:p>
    <w:p w14:paraId="115B25B2" w14:textId="77777777" w:rsidR="00AA3F33" w:rsidRPr="006148D4" w:rsidRDefault="00AA3F33" w:rsidP="006148D4">
      <w:pPr>
        <w:jc w:val="both"/>
      </w:pPr>
    </w:p>
    <w:p w14:paraId="70C1D9E7" w14:textId="77777777" w:rsidR="00C8611C" w:rsidRPr="006148D4" w:rsidRDefault="00C8611C" w:rsidP="006148D4">
      <w:pPr>
        <w:jc w:val="center"/>
        <w:rPr>
          <w:i/>
          <w:iCs/>
        </w:rPr>
      </w:pPr>
      <w:r w:rsidRPr="006148D4">
        <w:rPr>
          <w:i/>
          <w:iCs/>
        </w:rPr>
        <w:t>Pravo u izmijenjenom iznosu, prestanak prava</w:t>
      </w:r>
    </w:p>
    <w:p w14:paraId="57D1749E" w14:textId="77777777" w:rsidR="00AA3F33" w:rsidRPr="006148D4" w:rsidRDefault="00AA3F33" w:rsidP="006148D4">
      <w:pPr>
        <w:jc w:val="center"/>
      </w:pPr>
    </w:p>
    <w:p w14:paraId="1973BB6D" w14:textId="77777777" w:rsidR="00C8611C" w:rsidRPr="006148D4" w:rsidRDefault="00C8611C" w:rsidP="006148D4">
      <w:pPr>
        <w:jc w:val="center"/>
        <w:rPr>
          <w:b/>
          <w:bCs/>
        </w:rPr>
      </w:pPr>
      <w:r w:rsidRPr="006148D4">
        <w:rPr>
          <w:b/>
          <w:bCs/>
        </w:rPr>
        <w:t>Članak 2</w:t>
      </w:r>
      <w:r w:rsidR="00FE773E" w:rsidRPr="006148D4">
        <w:rPr>
          <w:b/>
          <w:bCs/>
        </w:rPr>
        <w:t>5</w:t>
      </w:r>
      <w:r w:rsidRPr="006148D4">
        <w:rPr>
          <w:b/>
          <w:bCs/>
        </w:rPr>
        <w:t>.</w:t>
      </w:r>
    </w:p>
    <w:p w14:paraId="07E9F8E7" w14:textId="77777777" w:rsidR="00AA3F33" w:rsidRPr="006148D4" w:rsidRDefault="00AA3F33" w:rsidP="006148D4">
      <w:pPr>
        <w:jc w:val="center"/>
      </w:pPr>
    </w:p>
    <w:p w14:paraId="35FE6127" w14:textId="77777777" w:rsidR="00C8611C" w:rsidRPr="006148D4" w:rsidRDefault="00C8611C" w:rsidP="006148D4">
      <w:pPr>
        <w:pStyle w:val="ePar-0"/>
        <w:spacing w:before="0" w:after="0" w:line="240" w:lineRule="auto"/>
        <w:ind w:firstLine="708"/>
        <w:rPr>
          <w:rFonts w:ascii="Times New Roman" w:hAnsi="Times New Roman" w:cs="Times New Roman"/>
          <w:spacing w:val="0"/>
          <w:sz w:val="24"/>
          <w:szCs w:val="24"/>
        </w:rPr>
      </w:pPr>
      <w:r w:rsidRPr="006148D4">
        <w:rPr>
          <w:rFonts w:ascii="Times New Roman" w:hAnsi="Times New Roman" w:cs="Times New Roman"/>
          <w:spacing w:val="0"/>
          <w:sz w:val="24"/>
          <w:szCs w:val="24"/>
        </w:rPr>
        <w:t>(1) Ako korisnik nakon promijenjenih okolnosti i nadalje ispunjava uvjete za korištenje prava na inkluzivni dodatak u manjem ili većem iznosu od već priznatog prava, pravo u izmijenjenom iznosu priznaje se danom nastanka promijenjenih okolnosti.</w:t>
      </w:r>
    </w:p>
    <w:p w14:paraId="7AE1E796" w14:textId="77777777" w:rsidR="00AA3F33" w:rsidRPr="006148D4" w:rsidRDefault="00AA3F33" w:rsidP="006148D4">
      <w:pPr>
        <w:pStyle w:val="ePar-0"/>
        <w:spacing w:before="0" w:after="0" w:line="240" w:lineRule="auto"/>
        <w:ind w:firstLine="0"/>
        <w:rPr>
          <w:rFonts w:ascii="Times New Roman" w:hAnsi="Times New Roman" w:cs="Times New Roman"/>
          <w:spacing w:val="0"/>
          <w:sz w:val="24"/>
          <w:szCs w:val="24"/>
        </w:rPr>
      </w:pPr>
    </w:p>
    <w:p w14:paraId="477E5E34" w14:textId="77777777" w:rsidR="00C8611C" w:rsidRPr="006148D4" w:rsidRDefault="00C8611C" w:rsidP="006148D4">
      <w:pPr>
        <w:pStyle w:val="ePar-0"/>
        <w:spacing w:before="0" w:after="0" w:line="240" w:lineRule="auto"/>
        <w:ind w:firstLine="708"/>
        <w:rPr>
          <w:rFonts w:ascii="Times New Roman" w:hAnsi="Times New Roman" w:cs="Times New Roman"/>
          <w:spacing w:val="0"/>
          <w:sz w:val="24"/>
          <w:szCs w:val="24"/>
        </w:rPr>
      </w:pPr>
      <w:r w:rsidRPr="006148D4">
        <w:rPr>
          <w:rFonts w:ascii="Times New Roman" w:hAnsi="Times New Roman" w:cs="Times New Roman"/>
          <w:spacing w:val="0"/>
          <w:sz w:val="24"/>
          <w:szCs w:val="24"/>
        </w:rPr>
        <w:t>(2) Ako zbog promijenjenih okolnosti korisnik prava na inkluzivni dodatak ne ispunjava uvjete za daljnje korištenje prava, pravo prestaje s danom nastanka promijenjenih okolnosti.</w:t>
      </w:r>
    </w:p>
    <w:p w14:paraId="55F0BC58" w14:textId="77777777" w:rsidR="00AA3F33" w:rsidRPr="006148D4" w:rsidRDefault="00AA3F33" w:rsidP="006148D4">
      <w:pPr>
        <w:pStyle w:val="ePar-0"/>
        <w:spacing w:before="0" w:after="0" w:line="240" w:lineRule="auto"/>
        <w:ind w:firstLine="0"/>
        <w:rPr>
          <w:rFonts w:ascii="Times New Roman" w:hAnsi="Times New Roman" w:cs="Times New Roman"/>
          <w:spacing w:val="0"/>
          <w:sz w:val="24"/>
          <w:szCs w:val="24"/>
        </w:rPr>
      </w:pPr>
    </w:p>
    <w:p w14:paraId="0F765270" w14:textId="77777777" w:rsidR="00C8611C" w:rsidRPr="006148D4" w:rsidRDefault="00C8611C" w:rsidP="006148D4">
      <w:pPr>
        <w:pStyle w:val="ePar-0"/>
        <w:spacing w:before="0" w:after="0" w:line="240" w:lineRule="auto"/>
        <w:ind w:firstLine="708"/>
        <w:rPr>
          <w:rFonts w:ascii="Times New Roman" w:hAnsi="Times New Roman" w:cs="Times New Roman"/>
          <w:spacing w:val="0"/>
          <w:sz w:val="24"/>
          <w:szCs w:val="24"/>
        </w:rPr>
      </w:pPr>
      <w:r w:rsidRPr="006148D4">
        <w:rPr>
          <w:rFonts w:ascii="Times New Roman" w:hAnsi="Times New Roman" w:cs="Times New Roman"/>
          <w:spacing w:val="0"/>
          <w:sz w:val="24"/>
          <w:szCs w:val="24"/>
        </w:rPr>
        <w:t xml:space="preserve">(3) U slučajevima iz </w:t>
      </w:r>
      <w:r w:rsidR="00D53D5A" w:rsidRPr="006148D4">
        <w:rPr>
          <w:rFonts w:ascii="Times New Roman" w:hAnsi="Times New Roman" w:cs="Times New Roman"/>
          <w:spacing w:val="0"/>
          <w:sz w:val="24"/>
          <w:szCs w:val="24"/>
        </w:rPr>
        <w:t>stav</w:t>
      </w:r>
      <w:r w:rsidR="005903F5">
        <w:rPr>
          <w:rFonts w:ascii="Times New Roman" w:hAnsi="Times New Roman" w:cs="Times New Roman"/>
          <w:spacing w:val="0"/>
          <w:sz w:val="24"/>
          <w:szCs w:val="24"/>
        </w:rPr>
        <w:t>a</w:t>
      </w:r>
      <w:r w:rsidR="00D53D5A" w:rsidRPr="006148D4">
        <w:rPr>
          <w:rFonts w:ascii="Times New Roman" w:hAnsi="Times New Roman" w:cs="Times New Roman"/>
          <w:spacing w:val="0"/>
          <w:sz w:val="24"/>
          <w:szCs w:val="24"/>
        </w:rPr>
        <w:t xml:space="preserve">ka 1. i 2. </w:t>
      </w:r>
      <w:r w:rsidRPr="006148D4">
        <w:rPr>
          <w:rFonts w:ascii="Times New Roman" w:hAnsi="Times New Roman" w:cs="Times New Roman"/>
          <w:spacing w:val="0"/>
          <w:sz w:val="24"/>
          <w:szCs w:val="24"/>
        </w:rPr>
        <w:t>ovoga članka donosi se rješenje o ukidanju rješenja kojim je pravo priznato i utvrđuje priznavanje prava u izmijenjenom iznosu odnosno prestanak prava.</w:t>
      </w:r>
    </w:p>
    <w:p w14:paraId="49455DB1" w14:textId="77777777" w:rsidR="00AA3F33" w:rsidRPr="006148D4" w:rsidRDefault="00AA3F33" w:rsidP="006148D4">
      <w:pPr>
        <w:pStyle w:val="ePar-0"/>
        <w:spacing w:before="0" w:after="0" w:line="240" w:lineRule="auto"/>
        <w:ind w:firstLine="0"/>
        <w:rPr>
          <w:rFonts w:ascii="Times New Roman" w:hAnsi="Times New Roman" w:cs="Times New Roman"/>
          <w:spacing w:val="0"/>
          <w:sz w:val="24"/>
          <w:szCs w:val="24"/>
        </w:rPr>
      </w:pPr>
    </w:p>
    <w:p w14:paraId="05282253" w14:textId="77777777" w:rsidR="0020224B" w:rsidRPr="006148D4" w:rsidRDefault="0020224B" w:rsidP="006148D4">
      <w:pPr>
        <w:jc w:val="center"/>
        <w:rPr>
          <w:i/>
          <w:iCs/>
        </w:rPr>
      </w:pPr>
      <w:r w:rsidRPr="006148D4">
        <w:rPr>
          <w:i/>
          <w:iCs/>
        </w:rPr>
        <w:t>Promjene u slučaju smrti korisnika</w:t>
      </w:r>
    </w:p>
    <w:p w14:paraId="6FB98784" w14:textId="77777777" w:rsidR="00AA3F33" w:rsidRPr="006148D4" w:rsidRDefault="00AA3F33" w:rsidP="006148D4">
      <w:pPr>
        <w:jc w:val="center"/>
      </w:pPr>
    </w:p>
    <w:p w14:paraId="3B90CA17" w14:textId="77777777" w:rsidR="0020224B" w:rsidRPr="006148D4" w:rsidRDefault="0020224B" w:rsidP="006148D4">
      <w:pPr>
        <w:jc w:val="center"/>
        <w:rPr>
          <w:b/>
          <w:bCs/>
        </w:rPr>
      </w:pPr>
      <w:r w:rsidRPr="006148D4">
        <w:rPr>
          <w:b/>
          <w:bCs/>
        </w:rPr>
        <w:t>Članak 2</w:t>
      </w:r>
      <w:r w:rsidR="00FE773E" w:rsidRPr="006148D4">
        <w:rPr>
          <w:b/>
          <w:bCs/>
        </w:rPr>
        <w:t>6</w:t>
      </w:r>
      <w:r w:rsidRPr="006148D4">
        <w:rPr>
          <w:b/>
          <w:bCs/>
        </w:rPr>
        <w:t>.</w:t>
      </w:r>
    </w:p>
    <w:p w14:paraId="3CA5A700" w14:textId="77777777" w:rsidR="00AA3F33" w:rsidRPr="006148D4" w:rsidRDefault="00AA3F33" w:rsidP="006148D4">
      <w:pPr>
        <w:jc w:val="center"/>
      </w:pPr>
    </w:p>
    <w:p w14:paraId="3A049240" w14:textId="77777777" w:rsidR="0020224B" w:rsidRPr="006148D4" w:rsidRDefault="0020224B" w:rsidP="006148D4">
      <w:pPr>
        <w:ind w:firstLine="708"/>
        <w:jc w:val="both"/>
      </w:pPr>
      <w:r w:rsidRPr="006148D4">
        <w:t>(1) U slučaju smrti korisnika prava na inkluzivni dodatak, pravo prestaje s danom smrti.</w:t>
      </w:r>
    </w:p>
    <w:p w14:paraId="5C6B86A0" w14:textId="77777777" w:rsidR="00AA3F33" w:rsidRPr="006148D4" w:rsidRDefault="00AA3F33" w:rsidP="006148D4">
      <w:pPr>
        <w:jc w:val="both"/>
      </w:pPr>
    </w:p>
    <w:p w14:paraId="24189F1D" w14:textId="77777777" w:rsidR="0020224B" w:rsidRPr="006148D4" w:rsidRDefault="0020224B" w:rsidP="006148D4">
      <w:pPr>
        <w:ind w:firstLine="708"/>
      </w:pPr>
      <w:r w:rsidRPr="006148D4">
        <w:t>(2) U slučaju iz stavka 1. ovoga članka donosi se rješenje o ukidanju rješenja kojim je pravo priznato i utvrđuje se prestanak prava.</w:t>
      </w:r>
    </w:p>
    <w:p w14:paraId="5F9CE018" w14:textId="77777777" w:rsidR="00AA3F33" w:rsidRPr="006148D4" w:rsidRDefault="00AA3F33" w:rsidP="006148D4"/>
    <w:p w14:paraId="204DDA47" w14:textId="77777777" w:rsidR="0020224B" w:rsidRPr="006148D4" w:rsidRDefault="0020224B" w:rsidP="006148D4">
      <w:pPr>
        <w:jc w:val="center"/>
        <w:rPr>
          <w:i/>
          <w:iCs/>
        </w:rPr>
      </w:pPr>
      <w:r w:rsidRPr="006148D4">
        <w:rPr>
          <w:i/>
          <w:iCs/>
        </w:rPr>
        <w:t xml:space="preserve">Pravo na </w:t>
      </w:r>
      <w:r w:rsidR="00E212C0" w:rsidRPr="006148D4">
        <w:rPr>
          <w:i/>
          <w:iCs/>
        </w:rPr>
        <w:t>komunikacijskog pos</w:t>
      </w:r>
      <w:r w:rsidR="00243F35" w:rsidRPr="006148D4">
        <w:rPr>
          <w:i/>
          <w:iCs/>
        </w:rPr>
        <w:t>r</w:t>
      </w:r>
      <w:r w:rsidR="00E212C0" w:rsidRPr="006148D4">
        <w:rPr>
          <w:i/>
          <w:iCs/>
        </w:rPr>
        <w:t>ednika</w:t>
      </w:r>
    </w:p>
    <w:p w14:paraId="65BB9C4C" w14:textId="77777777" w:rsidR="00AA3F33" w:rsidRPr="006148D4" w:rsidRDefault="00AA3F33" w:rsidP="006148D4">
      <w:pPr>
        <w:jc w:val="center"/>
      </w:pPr>
    </w:p>
    <w:p w14:paraId="69680CE3" w14:textId="77777777" w:rsidR="0020224B" w:rsidRPr="006148D4" w:rsidRDefault="0020224B" w:rsidP="006148D4">
      <w:pPr>
        <w:jc w:val="center"/>
        <w:rPr>
          <w:b/>
          <w:bCs/>
        </w:rPr>
      </w:pPr>
      <w:r w:rsidRPr="006148D4">
        <w:rPr>
          <w:b/>
          <w:bCs/>
        </w:rPr>
        <w:t>Članak 2</w:t>
      </w:r>
      <w:r w:rsidR="00FE773E" w:rsidRPr="006148D4">
        <w:rPr>
          <w:b/>
          <w:bCs/>
        </w:rPr>
        <w:t>7</w:t>
      </w:r>
      <w:r w:rsidRPr="006148D4">
        <w:rPr>
          <w:b/>
          <w:bCs/>
        </w:rPr>
        <w:t>.</w:t>
      </w:r>
    </w:p>
    <w:p w14:paraId="57C35547" w14:textId="77777777" w:rsidR="00AA3F33" w:rsidRPr="006148D4" w:rsidRDefault="00AA3F33" w:rsidP="006148D4">
      <w:pPr>
        <w:jc w:val="center"/>
      </w:pPr>
    </w:p>
    <w:p w14:paraId="7BAB6572" w14:textId="77777777" w:rsidR="0020224B" w:rsidRPr="006148D4" w:rsidRDefault="0020224B" w:rsidP="006148D4">
      <w:pPr>
        <w:ind w:firstLine="708"/>
        <w:jc w:val="both"/>
      </w:pPr>
      <w:r w:rsidRPr="006148D4">
        <w:t>Radi prevladavanja komunikacijskih teškoća, u postupcima ostvarivanja prava na inkluzivni dodatak, gluhe i gluhoslijepe osobe imaju pravo na pomoć komunikacijskog posrednika</w:t>
      </w:r>
      <w:r w:rsidR="00566CEF" w:rsidRPr="006148D4">
        <w:t>, osim u slučaju kada im je priznato pravo na uslugu osobne asistencije koju pruža komunikacijski posrednik temeljem zakona kojim se uređuje osobna asistencija.</w:t>
      </w:r>
    </w:p>
    <w:p w14:paraId="795FD2C0" w14:textId="77777777" w:rsidR="00AA3F33" w:rsidRPr="006148D4" w:rsidRDefault="00AA3F33" w:rsidP="006148D4">
      <w:pPr>
        <w:jc w:val="both"/>
      </w:pPr>
    </w:p>
    <w:p w14:paraId="6C251831" w14:textId="77777777" w:rsidR="00C43597" w:rsidRPr="006148D4" w:rsidRDefault="00C43597" w:rsidP="006148D4">
      <w:pPr>
        <w:jc w:val="center"/>
        <w:rPr>
          <w:i/>
          <w:iCs/>
        </w:rPr>
      </w:pPr>
      <w:r w:rsidRPr="006148D4">
        <w:rPr>
          <w:i/>
          <w:iCs/>
        </w:rPr>
        <w:t>Mirovanje prava na inkluzivni dodatak</w:t>
      </w:r>
    </w:p>
    <w:p w14:paraId="661E0729" w14:textId="77777777" w:rsidR="00AA3F33" w:rsidRPr="006148D4" w:rsidRDefault="00AA3F33" w:rsidP="006148D4">
      <w:pPr>
        <w:jc w:val="center"/>
      </w:pPr>
    </w:p>
    <w:p w14:paraId="2905975F" w14:textId="77777777" w:rsidR="00C43597" w:rsidRPr="006148D4" w:rsidRDefault="00C43597" w:rsidP="006148D4">
      <w:pPr>
        <w:jc w:val="center"/>
        <w:rPr>
          <w:b/>
          <w:bCs/>
        </w:rPr>
      </w:pPr>
      <w:r w:rsidRPr="006148D4">
        <w:rPr>
          <w:b/>
          <w:bCs/>
        </w:rPr>
        <w:t xml:space="preserve">Članak </w:t>
      </w:r>
      <w:r w:rsidR="00FE773E" w:rsidRPr="006148D4">
        <w:rPr>
          <w:b/>
          <w:bCs/>
        </w:rPr>
        <w:t>28</w:t>
      </w:r>
      <w:r w:rsidRPr="006148D4">
        <w:rPr>
          <w:b/>
          <w:bCs/>
        </w:rPr>
        <w:t>.</w:t>
      </w:r>
    </w:p>
    <w:p w14:paraId="568CEB6E" w14:textId="77777777" w:rsidR="00AA3F33" w:rsidRPr="006148D4" w:rsidRDefault="00AA3F33" w:rsidP="006148D4">
      <w:pPr>
        <w:jc w:val="center"/>
      </w:pPr>
    </w:p>
    <w:p w14:paraId="7730C595" w14:textId="77777777" w:rsidR="00C43597" w:rsidRPr="006148D4" w:rsidRDefault="00C43597" w:rsidP="006148D4">
      <w:pPr>
        <w:ind w:firstLine="708"/>
        <w:jc w:val="both"/>
      </w:pPr>
      <w:r w:rsidRPr="006148D4">
        <w:t>(1) Korisniku prava na inkluzivni dodatak koji se nalazi na izdržavanju kazne zatvora, u zdravstvenoj ustanovi te boravku u inozemstvu u neprekidnom trajanju duljem od šest mjeseci pravo na inkluzivni dodatak miruje.</w:t>
      </w:r>
    </w:p>
    <w:p w14:paraId="2518D12D" w14:textId="77777777" w:rsidR="00AA3F33" w:rsidRPr="006148D4" w:rsidRDefault="00AA3F33" w:rsidP="006148D4">
      <w:pPr>
        <w:jc w:val="both"/>
      </w:pPr>
    </w:p>
    <w:p w14:paraId="441D827D" w14:textId="77777777" w:rsidR="000F7477" w:rsidRPr="006148D4" w:rsidRDefault="00C43597" w:rsidP="006148D4">
      <w:pPr>
        <w:ind w:firstLine="708"/>
        <w:jc w:val="both"/>
      </w:pPr>
      <w:r w:rsidRPr="006148D4">
        <w:t>(2) Rješenjem o mirovanju prava iz stavka 1. ovoga članka obustavlja se isplata inkluzivnog dodatka.</w:t>
      </w:r>
    </w:p>
    <w:p w14:paraId="3B23D8C4" w14:textId="77777777" w:rsidR="00AA3F33" w:rsidRPr="006148D4" w:rsidRDefault="00AA3F33" w:rsidP="006148D4">
      <w:pPr>
        <w:jc w:val="both"/>
      </w:pPr>
    </w:p>
    <w:p w14:paraId="693FAB7F" w14:textId="77777777" w:rsidR="00C43597" w:rsidRPr="006148D4" w:rsidRDefault="000F7477" w:rsidP="006148D4">
      <w:pPr>
        <w:ind w:firstLine="708"/>
        <w:jc w:val="both"/>
      </w:pPr>
      <w:r w:rsidRPr="006148D4">
        <w:t>(3) Rješenje o mirovanju prava iz stavka 1. ovoga članka donosi Zavod po službenoj dužnosti.</w:t>
      </w:r>
      <w:r w:rsidR="00C43597" w:rsidRPr="006148D4">
        <w:t xml:space="preserve"> </w:t>
      </w:r>
    </w:p>
    <w:p w14:paraId="4AA30E3D" w14:textId="77777777" w:rsidR="00AA3F33" w:rsidRDefault="00AA3F33" w:rsidP="006148D4">
      <w:pPr>
        <w:jc w:val="both"/>
      </w:pPr>
    </w:p>
    <w:p w14:paraId="6C661199" w14:textId="77777777" w:rsidR="002C16D0" w:rsidRDefault="002C16D0" w:rsidP="006148D4">
      <w:pPr>
        <w:jc w:val="both"/>
      </w:pPr>
    </w:p>
    <w:p w14:paraId="22BE19D0" w14:textId="77777777" w:rsidR="002C16D0" w:rsidRDefault="002C16D0" w:rsidP="006148D4">
      <w:pPr>
        <w:jc w:val="both"/>
      </w:pPr>
    </w:p>
    <w:p w14:paraId="71F10485" w14:textId="77777777" w:rsidR="002C16D0" w:rsidRDefault="002C16D0" w:rsidP="006148D4">
      <w:pPr>
        <w:jc w:val="both"/>
      </w:pPr>
    </w:p>
    <w:p w14:paraId="464758DA" w14:textId="77777777" w:rsidR="002C16D0" w:rsidRPr="006148D4" w:rsidRDefault="002C16D0" w:rsidP="006148D4">
      <w:pPr>
        <w:jc w:val="both"/>
      </w:pPr>
    </w:p>
    <w:p w14:paraId="3A288AD2" w14:textId="77777777" w:rsidR="00C43597" w:rsidRPr="006148D4" w:rsidRDefault="00C43597" w:rsidP="006148D4">
      <w:pPr>
        <w:ind w:firstLine="708"/>
        <w:jc w:val="both"/>
      </w:pPr>
      <w:r w:rsidRPr="006148D4">
        <w:t>(</w:t>
      </w:r>
      <w:r w:rsidR="006B5E9E" w:rsidRPr="006148D4">
        <w:t>4</w:t>
      </w:r>
      <w:r w:rsidRPr="006148D4">
        <w:t>) Rješenjem o prestanku mirovanja prava na inkluzivni dodatak odlučuje se i o nastavku isplate inkluzivnog dodatka koja počinje s danom prestanka okolnosti iz stavka 1. ovoga članka.</w:t>
      </w:r>
    </w:p>
    <w:p w14:paraId="40627C25" w14:textId="77777777" w:rsidR="00AA3F33" w:rsidRPr="006148D4" w:rsidRDefault="00AA3F33" w:rsidP="006148D4">
      <w:pPr>
        <w:jc w:val="both"/>
      </w:pPr>
    </w:p>
    <w:p w14:paraId="1D4179D3" w14:textId="77777777" w:rsidR="00E433F7" w:rsidRPr="006148D4" w:rsidRDefault="00E433F7" w:rsidP="006148D4">
      <w:pPr>
        <w:jc w:val="center"/>
        <w:rPr>
          <w:i/>
          <w:iCs/>
        </w:rPr>
      </w:pPr>
      <w:r w:rsidRPr="006148D4">
        <w:rPr>
          <w:i/>
          <w:iCs/>
        </w:rPr>
        <w:t>Žalba</w:t>
      </w:r>
    </w:p>
    <w:p w14:paraId="73EB5A15" w14:textId="77777777" w:rsidR="00E433F7" w:rsidRPr="006148D4" w:rsidRDefault="00E433F7" w:rsidP="006148D4">
      <w:pPr>
        <w:jc w:val="center"/>
      </w:pPr>
    </w:p>
    <w:p w14:paraId="26EBCDF1" w14:textId="77777777" w:rsidR="00AE5B49" w:rsidRPr="006148D4" w:rsidRDefault="00AE5B49" w:rsidP="006148D4">
      <w:pPr>
        <w:jc w:val="center"/>
        <w:rPr>
          <w:b/>
          <w:bCs/>
        </w:rPr>
      </w:pPr>
      <w:r w:rsidRPr="006148D4">
        <w:rPr>
          <w:b/>
          <w:bCs/>
        </w:rPr>
        <w:t xml:space="preserve">Članak </w:t>
      </w:r>
      <w:r w:rsidR="00FE773E" w:rsidRPr="006148D4">
        <w:rPr>
          <w:b/>
          <w:bCs/>
        </w:rPr>
        <w:t>29</w:t>
      </w:r>
      <w:r w:rsidRPr="006148D4">
        <w:rPr>
          <w:b/>
          <w:bCs/>
        </w:rPr>
        <w:t>.</w:t>
      </w:r>
    </w:p>
    <w:p w14:paraId="3F486932" w14:textId="77777777" w:rsidR="00AE5B49" w:rsidRPr="006148D4" w:rsidRDefault="00AE5B49" w:rsidP="006148D4">
      <w:pPr>
        <w:jc w:val="both"/>
      </w:pPr>
    </w:p>
    <w:p w14:paraId="57F88A6A" w14:textId="77777777" w:rsidR="00AE5B49" w:rsidRPr="006148D4" w:rsidRDefault="00AE5B49" w:rsidP="006148D4">
      <w:pPr>
        <w:ind w:firstLine="708"/>
        <w:jc w:val="both"/>
      </w:pPr>
      <w:r w:rsidRPr="006148D4">
        <w:t xml:space="preserve">(1) Protiv prvostupanjskog rješenja </w:t>
      </w:r>
      <w:r w:rsidR="003E0155" w:rsidRPr="006148D4">
        <w:t>Zavoda</w:t>
      </w:r>
      <w:r w:rsidRPr="006148D4">
        <w:t xml:space="preserve"> dopuštena je žalba.</w:t>
      </w:r>
    </w:p>
    <w:p w14:paraId="74E2E9E2" w14:textId="77777777" w:rsidR="00AA3F33" w:rsidRPr="006148D4" w:rsidRDefault="00AA3F33" w:rsidP="006148D4">
      <w:pPr>
        <w:jc w:val="both"/>
      </w:pPr>
    </w:p>
    <w:p w14:paraId="40337A17" w14:textId="77777777" w:rsidR="00AE5B49" w:rsidRPr="006148D4" w:rsidRDefault="00AE5B49" w:rsidP="006148D4">
      <w:pPr>
        <w:ind w:firstLine="708"/>
        <w:jc w:val="both"/>
      </w:pPr>
      <w:r w:rsidRPr="006148D4">
        <w:t>(2) O žalbi protiv rješenja Zavoda odlučuje Ministarstvo.</w:t>
      </w:r>
    </w:p>
    <w:p w14:paraId="11DF88EB" w14:textId="77777777" w:rsidR="00AA3F33" w:rsidRPr="006148D4" w:rsidRDefault="00AA3F33" w:rsidP="006148D4">
      <w:pPr>
        <w:jc w:val="both"/>
      </w:pPr>
    </w:p>
    <w:p w14:paraId="47945A90" w14:textId="77777777" w:rsidR="00AE5B49" w:rsidRPr="006148D4" w:rsidRDefault="00AE5B49" w:rsidP="006148D4">
      <w:pPr>
        <w:ind w:firstLine="708"/>
        <w:jc w:val="both"/>
      </w:pPr>
      <w:r w:rsidRPr="006148D4">
        <w:t>(3) Protiv rješenja Ministarstva nije dopuštena žalba, ali se može pokrenuti upravni spor</w:t>
      </w:r>
      <w:r w:rsidR="006E2504" w:rsidRPr="006148D4">
        <w:t xml:space="preserve"> pred nadležnim upravnim sudom</w:t>
      </w:r>
      <w:r w:rsidRPr="006148D4">
        <w:t>.</w:t>
      </w:r>
    </w:p>
    <w:p w14:paraId="2163332F" w14:textId="77777777" w:rsidR="00920EB7" w:rsidRPr="006148D4" w:rsidRDefault="00920EB7" w:rsidP="006148D4">
      <w:pPr>
        <w:jc w:val="both"/>
      </w:pPr>
    </w:p>
    <w:p w14:paraId="75AF68FD" w14:textId="77777777" w:rsidR="008C09DE" w:rsidRPr="006148D4" w:rsidRDefault="008C09DE" w:rsidP="006148D4">
      <w:pPr>
        <w:jc w:val="center"/>
        <w:rPr>
          <w:i/>
          <w:iCs/>
        </w:rPr>
      </w:pPr>
      <w:r w:rsidRPr="006148D4">
        <w:rPr>
          <w:i/>
          <w:iCs/>
        </w:rPr>
        <w:t>Odgodni učinak žalbe</w:t>
      </w:r>
    </w:p>
    <w:p w14:paraId="655BA6B9" w14:textId="77777777" w:rsidR="008C09DE" w:rsidRPr="006148D4" w:rsidRDefault="008C09DE" w:rsidP="006148D4">
      <w:pPr>
        <w:jc w:val="center"/>
      </w:pPr>
    </w:p>
    <w:p w14:paraId="0817E7F1" w14:textId="77777777" w:rsidR="008C09DE" w:rsidRPr="006148D4" w:rsidRDefault="008C09DE" w:rsidP="006148D4">
      <w:pPr>
        <w:jc w:val="center"/>
        <w:rPr>
          <w:b/>
          <w:bCs/>
        </w:rPr>
      </w:pPr>
      <w:r w:rsidRPr="006148D4">
        <w:rPr>
          <w:b/>
          <w:bCs/>
        </w:rPr>
        <w:t xml:space="preserve">Članak </w:t>
      </w:r>
      <w:r w:rsidR="00FE773E" w:rsidRPr="006148D4">
        <w:rPr>
          <w:b/>
          <w:bCs/>
        </w:rPr>
        <w:t>30</w:t>
      </w:r>
      <w:r w:rsidRPr="006148D4">
        <w:rPr>
          <w:b/>
          <w:bCs/>
        </w:rPr>
        <w:t>.</w:t>
      </w:r>
    </w:p>
    <w:p w14:paraId="1829CF23" w14:textId="77777777" w:rsidR="008C09DE" w:rsidRPr="006148D4" w:rsidRDefault="008C09DE" w:rsidP="006148D4">
      <w:pPr>
        <w:jc w:val="center"/>
      </w:pPr>
    </w:p>
    <w:p w14:paraId="16FC293D" w14:textId="77777777" w:rsidR="008C09DE" w:rsidRPr="006148D4" w:rsidRDefault="008C09DE" w:rsidP="006148D4">
      <w:pPr>
        <w:ind w:firstLine="708"/>
        <w:jc w:val="both"/>
      </w:pPr>
      <w:r w:rsidRPr="006148D4">
        <w:t xml:space="preserve">Žalba izjavljena protiv rješenja </w:t>
      </w:r>
      <w:r w:rsidR="005121B5" w:rsidRPr="006148D4">
        <w:t>Zavoda donesenog temeljem ovoga Zakona</w:t>
      </w:r>
      <w:r w:rsidRPr="006148D4">
        <w:t xml:space="preserve"> ne odgađa izvršenje rješenja.</w:t>
      </w:r>
    </w:p>
    <w:p w14:paraId="62C6D37D" w14:textId="77777777" w:rsidR="008C09DE" w:rsidRPr="006148D4" w:rsidRDefault="008C09DE" w:rsidP="006148D4">
      <w:pPr>
        <w:jc w:val="center"/>
      </w:pPr>
    </w:p>
    <w:p w14:paraId="00AC4372" w14:textId="77777777" w:rsidR="00EE2FC4" w:rsidRPr="006148D4" w:rsidRDefault="00515917" w:rsidP="006148D4">
      <w:pPr>
        <w:jc w:val="center"/>
        <w:rPr>
          <w:i/>
          <w:iCs/>
        </w:rPr>
      </w:pPr>
      <w:r w:rsidRPr="006148D4">
        <w:rPr>
          <w:i/>
          <w:iCs/>
        </w:rPr>
        <w:t>Troškovi postupka</w:t>
      </w:r>
    </w:p>
    <w:p w14:paraId="6BA42881" w14:textId="77777777" w:rsidR="00515917" w:rsidRPr="006148D4" w:rsidRDefault="00515917" w:rsidP="006148D4">
      <w:pPr>
        <w:jc w:val="center"/>
      </w:pPr>
    </w:p>
    <w:p w14:paraId="13B2D0A2" w14:textId="77777777" w:rsidR="00B44705" w:rsidRPr="006148D4" w:rsidRDefault="00B44705" w:rsidP="006148D4">
      <w:pPr>
        <w:jc w:val="center"/>
        <w:rPr>
          <w:b/>
          <w:bCs/>
        </w:rPr>
      </w:pPr>
      <w:r w:rsidRPr="006148D4">
        <w:rPr>
          <w:b/>
          <w:bCs/>
        </w:rPr>
        <w:t xml:space="preserve">Članak </w:t>
      </w:r>
      <w:r w:rsidR="00FE773E" w:rsidRPr="006148D4">
        <w:rPr>
          <w:b/>
          <w:bCs/>
        </w:rPr>
        <w:t>31</w:t>
      </w:r>
      <w:r w:rsidRPr="006148D4">
        <w:rPr>
          <w:b/>
          <w:bCs/>
        </w:rPr>
        <w:t>.</w:t>
      </w:r>
    </w:p>
    <w:p w14:paraId="4DFA87EE" w14:textId="77777777" w:rsidR="00B44705" w:rsidRPr="006148D4" w:rsidRDefault="00B44705" w:rsidP="006148D4"/>
    <w:p w14:paraId="1F3D8E54" w14:textId="77777777" w:rsidR="00B44705" w:rsidRPr="006148D4" w:rsidRDefault="00B44705" w:rsidP="006148D4">
      <w:pPr>
        <w:ind w:firstLine="708"/>
        <w:jc w:val="both"/>
      </w:pPr>
      <w:r w:rsidRPr="006148D4">
        <w:t xml:space="preserve">Troškovi postupka </w:t>
      </w:r>
      <w:r w:rsidR="00B44434" w:rsidRPr="006148D4">
        <w:t>za</w:t>
      </w:r>
      <w:r w:rsidRPr="006148D4">
        <w:t xml:space="preserve"> ostvarivanje prava </w:t>
      </w:r>
      <w:r w:rsidR="005965DD" w:rsidRPr="006148D4">
        <w:t>na inkluzivni dodatak</w:t>
      </w:r>
      <w:r w:rsidRPr="006148D4">
        <w:t xml:space="preserve"> osiguravaju se u državnom proračunu.</w:t>
      </w:r>
    </w:p>
    <w:p w14:paraId="1789F054" w14:textId="77777777" w:rsidR="00EE3212" w:rsidRPr="006148D4" w:rsidRDefault="00EE3212" w:rsidP="006148D4">
      <w:pPr>
        <w:jc w:val="both"/>
      </w:pPr>
    </w:p>
    <w:p w14:paraId="21D588C1" w14:textId="77777777" w:rsidR="002F0209" w:rsidRPr="006148D4" w:rsidRDefault="00106C43" w:rsidP="006148D4">
      <w:pPr>
        <w:jc w:val="center"/>
        <w:rPr>
          <w:i/>
          <w:iCs/>
        </w:rPr>
      </w:pPr>
      <w:r w:rsidRPr="006148D4">
        <w:rPr>
          <w:i/>
          <w:iCs/>
        </w:rPr>
        <w:t>Evidencija</w:t>
      </w:r>
      <w:r w:rsidR="00226B9F" w:rsidRPr="006148D4">
        <w:rPr>
          <w:i/>
          <w:iCs/>
        </w:rPr>
        <w:t xml:space="preserve"> i dokumentacija</w:t>
      </w:r>
    </w:p>
    <w:p w14:paraId="17EC1D79" w14:textId="77777777" w:rsidR="002F0209" w:rsidRPr="006148D4" w:rsidRDefault="002F0209" w:rsidP="006148D4">
      <w:pPr>
        <w:jc w:val="both"/>
      </w:pPr>
    </w:p>
    <w:p w14:paraId="583357C3" w14:textId="77777777" w:rsidR="002F0209" w:rsidRPr="006148D4" w:rsidRDefault="002F0209" w:rsidP="006148D4">
      <w:pPr>
        <w:jc w:val="center"/>
        <w:rPr>
          <w:b/>
          <w:bCs/>
        </w:rPr>
      </w:pPr>
      <w:r w:rsidRPr="006148D4">
        <w:rPr>
          <w:b/>
          <w:bCs/>
        </w:rPr>
        <w:t xml:space="preserve">Članak </w:t>
      </w:r>
      <w:r w:rsidR="00FE773E" w:rsidRPr="006148D4">
        <w:rPr>
          <w:b/>
          <w:bCs/>
        </w:rPr>
        <w:t>32</w:t>
      </w:r>
      <w:r w:rsidRPr="006148D4">
        <w:rPr>
          <w:b/>
          <w:bCs/>
        </w:rPr>
        <w:t>.</w:t>
      </w:r>
    </w:p>
    <w:p w14:paraId="44BAC582" w14:textId="77777777" w:rsidR="002F0209" w:rsidRPr="006148D4" w:rsidRDefault="002F0209" w:rsidP="006148D4">
      <w:pPr>
        <w:jc w:val="both"/>
      </w:pPr>
    </w:p>
    <w:p w14:paraId="4C37D4C2" w14:textId="77777777" w:rsidR="00B44705" w:rsidRPr="006148D4" w:rsidRDefault="00226B9F" w:rsidP="006148D4">
      <w:pPr>
        <w:ind w:firstLine="708"/>
        <w:jc w:val="both"/>
      </w:pPr>
      <w:r w:rsidRPr="006148D4">
        <w:t xml:space="preserve">(1) </w:t>
      </w:r>
      <w:r w:rsidR="002F0209" w:rsidRPr="006148D4">
        <w:t xml:space="preserve">Zavod </w:t>
      </w:r>
      <w:r w:rsidRPr="006148D4">
        <w:t xml:space="preserve">je dužan </w:t>
      </w:r>
      <w:r w:rsidR="002F0209" w:rsidRPr="006148D4">
        <w:t>vodi</w:t>
      </w:r>
      <w:r w:rsidRPr="006148D4">
        <w:t>ti</w:t>
      </w:r>
      <w:r w:rsidR="002F0209" w:rsidRPr="006148D4">
        <w:t xml:space="preserve"> </w:t>
      </w:r>
      <w:bookmarkStart w:id="10" w:name="_Hlk99451715"/>
      <w:r w:rsidR="00106C43" w:rsidRPr="006148D4">
        <w:t>evidenciju</w:t>
      </w:r>
      <w:r w:rsidR="008579A5" w:rsidRPr="006148D4">
        <w:t xml:space="preserve"> </w:t>
      </w:r>
      <w:r w:rsidRPr="006148D4">
        <w:t xml:space="preserve">i dokumentaciju </w:t>
      </w:r>
      <w:r w:rsidR="002F0209" w:rsidRPr="006148D4">
        <w:t>o korisnicima prava na inkluzivni dodatak</w:t>
      </w:r>
      <w:bookmarkEnd w:id="10"/>
      <w:r w:rsidRPr="006148D4">
        <w:t xml:space="preserve"> i drugim pitanjima važnim za rad sukladno pravilniku iz stavka 4. ovoga članka.</w:t>
      </w:r>
      <w:r w:rsidR="002F0209" w:rsidRPr="006148D4">
        <w:t xml:space="preserve"> </w:t>
      </w:r>
    </w:p>
    <w:p w14:paraId="14E9E9BA" w14:textId="77777777" w:rsidR="0049426A" w:rsidRPr="006148D4" w:rsidRDefault="0049426A" w:rsidP="006148D4">
      <w:pPr>
        <w:jc w:val="both"/>
      </w:pPr>
    </w:p>
    <w:p w14:paraId="6CB8307A" w14:textId="77777777" w:rsidR="00226B9F" w:rsidRPr="006148D4" w:rsidRDefault="00226B9F" w:rsidP="006148D4">
      <w:pPr>
        <w:ind w:firstLine="708"/>
        <w:jc w:val="both"/>
      </w:pPr>
      <w:r w:rsidRPr="006148D4">
        <w:t xml:space="preserve">(2) Zavod je dužan Ministarstvu za statističke svrhe dostavljati godišnje statističko izvješće do 31. ožujka </w:t>
      </w:r>
      <w:r w:rsidR="00F648A3" w:rsidRPr="006148D4">
        <w:t xml:space="preserve">tekuće </w:t>
      </w:r>
      <w:r w:rsidRPr="006148D4">
        <w:t>godine za prethodnu godinu.</w:t>
      </w:r>
    </w:p>
    <w:p w14:paraId="7128A317" w14:textId="77777777" w:rsidR="00226B9F" w:rsidRPr="006148D4" w:rsidRDefault="00226B9F" w:rsidP="006148D4">
      <w:pPr>
        <w:jc w:val="both"/>
      </w:pPr>
    </w:p>
    <w:p w14:paraId="3F05A36A" w14:textId="77777777" w:rsidR="00226B9F" w:rsidRPr="006148D4" w:rsidRDefault="00226B9F" w:rsidP="006148D4">
      <w:pPr>
        <w:ind w:firstLine="708"/>
        <w:jc w:val="both"/>
      </w:pPr>
      <w:r w:rsidRPr="006148D4">
        <w:t>(3) Upute i način popunjavanja obrasca godišnjeg statističkog izvješća za prethodnu godinu objavljuje se 1. ožujka tekuće godine na mrežnim stranicama Ministarstva.</w:t>
      </w:r>
    </w:p>
    <w:p w14:paraId="565AEF4D" w14:textId="77777777" w:rsidR="00226B9F" w:rsidRPr="006148D4" w:rsidRDefault="00226B9F" w:rsidP="006148D4">
      <w:pPr>
        <w:jc w:val="both"/>
      </w:pPr>
    </w:p>
    <w:p w14:paraId="799B35FC" w14:textId="77777777" w:rsidR="00226B9F" w:rsidRPr="006148D4" w:rsidRDefault="00226B9F" w:rsidP="006148D4">
      <w:pPr>
        <w:ind w:firstLine="708"/>
        <w:jc w:val="both"/>
      </w:pPr>
      <w:r w:rsidRPr="006148D4">
        <w:t>(4) Sadržaj i način vođenja evidencije i dokumentacije propisuje ministar</w:t>
      </w:r>
      <w:r w:rsidR="00F648A3" w:rsidRPr="006148D4">
        <w:t xml:space="preserve"> nadležan za socijalnu skrb (u daljnjem tekstu: ministar)</w:t>
      </w:r>
      <w:r w:rsidRPr="006148D4">
        <w:t xml:space="preserve"> pravilnikom o sadržaju i načinu vođenja evidencije i dokumentacije pravnih i fizičkih osoba koje obavljaju djelatnost socijalne skrbi te sadržaju obrazaca za izradu godišnjeg statističkog izvješća sustava socijalne skrbi.</w:t>
      </w:r>
    </w:p>
    <w:p w14:paraId="5272FCA8" w14:textId="77777777" w:rsidR="002F58D9" w:rsidRDefault="002F58D9" w:rsidP="006148D4">
      <w:pPr>
        <w:jc w:val="both"/>
        <w:rPr>
          <w:i/>
          <w:iCs/>
        </w:rPr>
      </w:pPr>
    </w:p>
    <w:p w14:paraId="20539977" w14:textId="77777777" w:rsidR="002C16D0" w:rsidRDefault="002C16D0" w:rsidP="006148D4">
      <w:pPr>
        <w:jc w:val="both"/>
        <w:rPr>
          <w:i/>
          <w:iCs/>
        </w:rPr>
      </w:pPr>
    </w:p>
    <w:p w14:paraId="42333B4E" w14:textId="77777777" w:rsidR="00627A41" w:rsidRPr="006148D4" w:rsidRDefault="00F07DC9" w:rsidP="006148D4">
      <w:pPr>
        <w:jc w:val="center"/>
        <w:rPr>
          <w:i/>
          <w:iCs/>
        </w:rPr>
      </w:pPr>
      <w:r w:rsidRPr="006148D4">
        <w:rPr>
          <w:i/>
          <w:iCs/>
        </w:rPr>
        <w:lastRenderedPageBreak/>
        <w:t>Upravni n</w:t>
      </w:r>
      <w:r w:rsidR="00627A41" w:rsidRPr="006148D4">
        <w:rPr>
          <w:i/>
          <w:iCs/>
        </w:rPr>
        <w:t>adzor</w:t>
      </w:r>
    </w:p>
    <w:p w14:paraId="4276E758" w14:textId="77777777" w:rsidR="0049426A" w:rsidRPr="006148D4" w:rsidRDefault="0049426A" w:rsidP="006148D4">
      <w:pPr>
        <w:jc w:val="center"/>
      </w:pPr>
    </w:p>
    <w:p w14:paraId="6695E3CC" w14:textId="77777777" w:rsidR="00B44705" w:rsidRPr="006148D4" w:rsidRDefault="00B44705" w:rsidP="006148D4">
      <w:pPr>
        <w:jc w:val="center"/>
        <w:rPr>
          <w:b/>
          <w:bCs/>
        </w:rPr>
      </w:pPr>
      <w:r w:rsidRPr="006148D4">
        <w:rPr>
          <w:b/>
          <w:bCs/>
        </w:rPr>
        <w:t xml:space="preserve">Članak </w:t>
      </w:r>
      <w:r w:rsidR="00FE773E" w:rsidRPr="006148D4">
        <w:rPr>
          <w:b/>
          <w:bCs/>
        </w:rPr>
        <w:t>33</w:t>
      </w:r>
      <w:r w:rsidRPr="006148D4">
        <w:rPr>
          <w:b/>
          <w:bCs/>
        </w:rPr>
        <w:t>.</w:t>
      </w:r>
    </w:p>
    <w:p w14:paraId="1F50F83B" w14:textId="77777777" w:rsidR="0049426A" w:rsidRPr="006148D4" w:rsidRDefault="0049426A" w:rsidP="006148D4">
      <w:pPr>
        <w:jc w:val="center"/>
      </w:pPr>
    </w:p>
    <w:p w14:paraId="004FB13A" w14:textId="77777777" w:rsidR="00B44705" w:rsidRPr="006148D4" w:rsidRDefault="00F07DC9" w:rsidP="006148D4">
      <w:pPr>
        <w:ind w:firstLine="708"/>
        <w:jc w:val="both"/>
      </w:pPr>
      <w:r w:rsidRPr="006148D4">
        <w:t>Upravni n</w:t>
      </w:r>
      <w:r w:rsidR="00B44705" w:rsidRPr="006148D4">
        <w:t xml:space="preserve">adzor nad zakonitošću rada </w:t>
      </w:r>
      <w:r w:rsidR="00711B47" w:rsidRPr="006148D4">
        <w:t>Zavoda</w:t>
      </w:r>
      <w:r w:rsidR="00B44705" w:rsidRPr="006148D4">
        <w:t xml:space="preserve"> u </w:t>
      </w:r>
      <w:r w:rsidRPr="006148D4">
        <w:t>postupcima ostvarivanja</w:t>
      </w:r>
      <w:r w:rsidR="00B44705" w:rsidRPr="006148D4">
        <w:t xml:space="preserve"> prava na inkluzivni dodatak </w:t>
      </w:r>
      <w:r w:rsidRPr="006148D4">
        <w:t xml:space="preserve">provodi </w:t>
      </w:r>
      <w:r w:rsidR="007D6D3E" w:rsidRPr="006148D4">
        <w:t>Ministarstvo</w:t>
      </w:r>
      <w:r w:rsidR="00B44705" w:rsidRPr="006148D4">
        <w:t xml:space="preserve"> u skladu s</w:t>
      </w:r>
      <w:r w:rsidR="00CD1816" w:rsidRPr="006148D4">
        <w:t>a</w:t>
      </w:r>
      <w:r w:rsidR="00B44705" w:rsidRPr="006148D4">
        <w:t xml:space="preserve"> </w:t>
      </w:r>
      <w:r w:rsidR="00390890" w:rsidRPr="006148D4">
        <w:t>zakonom kojim se uređuje djelatnost socijalne skrbi te zakonom kojim se uređuje sustav državne uprave.</w:t>
      </w:r>
    </w:p>
    <w:p w14:paraId="0C4E9D9E" w14:textId="77777777" w:rsidR="009F3727" w:rsidRDefault="009F3727" w:rsidP="006148D4">
      <w:pPr>
        <w:jc w:val="center"/>
      </w:pPr>
    </w:p>
    <w:p w14:paraId="3F017BEF" w14:textId="77777777" w:rsidR="00775894" w:rsidRPr="006148D4" w:rsidRDefault="00775894" w:rsidP="006148D4">
      <w:pPr>
        <w:jc w:val="center"/>
      </w:pPr>
    </w:p>
    <w:p w14:paraId="36FC5742" w14:textId="77777777" w:rsidR="0053606E" w:rsidRPr="006148D4" w:rsidRDefault="0053606E" w:rsidP="006148D4">
      <w:pPr>
        <w:jc w:val="center"/>
        <w:rPr>
          <w:b/>
          <w:bCs/>
        </w:rPr>
      </w:pPr>
      <w:r w:rsidRPr="006148D4">
        <w:rPr>
          <w:b/>
          <w:bCs/>
        </w:rPr>
        <w:t>DIO ČETVRTI</w:t>
      </w:r>
    </w:p>
    <w:p w14:paraId="09AC488F" w14:textId="77777777" w:rsidR="0053606E" w:rsidRPr="006148D4" w:rsidRDefault="0053606E" w:rsidP="006148D4">
      <w:pPr>
        <w:jc w:val="center"/>
        <w:rPr>
          <w:b/>
          <w:bCs/>
        </w:rPr>
      </w:pPr>
      <w:r w:rsidRPr="006148D4">
        <w:rPr>
          <w:b/>
          <w:bCs/>
        </w:rPr>
        <w:t>NAKNADA ŠTETE</w:t>
      </w:r>
    </w:p>
    <w:p w14:paraId="316857AA" w14:textId="77777777" w:rsidR="00B44705" w:rsidRPr="006148D4" w:rsidRDefault="00B44705" w:rsidP="006148D4"/>
    <w:p w14:paraId="0AF7D3B3" w14:textId="77777777" w:rsidR="005513A2" w:rsidRPr="006148D4" w:rsidRDefault="005513A2" w:rsidP="006148D4">
      <w:pPr>
        <w:jc w:val="center"/>
        <w:rPr>
          <w:i/>
          <w:iCs/>
        </w:rPr>
      </w:pPr>
      <w:bookmarkStart w:id="11" w:name="_Hlk106200447"/>
      <w:r w:rsidRPr="006148D4">
        <w:rPr>
          <w:i/>
          <w:iCs/>
        </w:rPr>
        <w:t>Razlozi za naknadu štete</w:t>
      </w:r>
    </w:p>
    <w:p w14:paraId="608143AE" w14:textId="77777777" w:rsidR="0049426A" w:rsidRPr="006148D4" w:rsidRDefault="0049426A" w:rsidP="006148D4">
      <w:pPr>
        <w:jc w:val="center"/>
      </w:pPr>
    </w:p>
    <w:p w14:paraId="5A0E5941" w14:textId="77777777" w:rsidR="00B44705" w:rsidRPr="006148D4" w:rsidRDefault="00B44705" w:rsidP="006148D4">
      <w:pPr>
        <w:jc w:val="center"/>
        <w:rPr>
          <w:b/>
          <w:bCs/>
        </w:rPr>
      </w:pPr>
      <w:r w:rsidRPr="006148D4">
        <w:rPr>
          <w:b/>
          <w:bCs/>
        </w:rPr>
        <w:t xml:space="preserve">Članak </w:t>
      </w:r>
      <w:r w:rsidR="00FE773E" w:rsidRPr="006148D4">
        <w:rPr>
          <w:b/>
          <w:bCs/>
        </w:rPr>
        <w:t>34</w:t>
      </w:r>
      <w:r w:rsidRPr="006148D4">
        <w:rPr>
          <w:b/>
          <w:bCs/>
        </w:rPr>
        <w:t>.</w:t>
      </w:r>
    </w:p>
    <w:p w14:paraId="7382F3CB" w14:textId="77777777" w:rsidR="0049426A" w:rsidRPr="006148D4" w:rsidRDefault="0049426A" w:rsidP="006148D4">
      <w:pPr>
        <w:jc w:val="center"/>
      </w:pPr>
    </w:p>
    <w:p w14:paraId="01CFA325" w14:textId="77777777" w:rsidR="00EE2FC4" w:rsidRPr="006148D4" w:rsidRDefault="00EE2FC4" w:rsidP="006148D4">
      <w:pPr>
        <w:ind w:firstLine="708"/>
        <w:jc w:val="both"/>
      </w:pPr>
      <w:r w:rsidRPr="006148D4">
        <w:t>Korisnik koji je ostvario pravo na inkluzivni dodatak ili kojemu je isplaćen inkluzivni dodatak na koji nije imao pravo dužan je nadoknaditi štetu za ostvareno ne</w:t>
      </w:r>
      <w:r w:rsidR="00243F35" w:rsidRPr="006148D4">
        <w:t xml:space="preserve"> </w:t>
      </w:r>
      <w:r w:rsidRPr="006148D4">
        <w:t>pripadajuće pravo odnosno vratiti primljene iznose ako:</w:t>
      </w:r>
    </w:p>
    <w:p w14:paraId="15B2613D" w14:textId="77777777" w:rsidR="001B46D3" w:rsidRPr="006148D4" w:rsidRDefault="001B46D3" w:rsidP="006148D4">
      <w:pPr>
        <w:ind w:firstLine="708"/>
        <w:jc w:val="both"/>
      </w:pPr>
    </w:p>
    <w:p w14:paraId="77492DBC" w14:textId="77777777" w:rsidR="00EE2FC4" w:rsidRPr="006148D4" w:rsidRDefault="00EB475D" w:rsidP="00EB475D">
      <w:pPr>
        <w:ind w:left="709" w:hanging="709"/>
        <w:jc w:val="both"/>
      </w:pPr>
      <w:r>
        <w:t>-</w:t>
      </w:r>
      <w:r>
        <w:tab/>
      </w:r>
      <w:r w:rsidR="00EE2FC4" w:rsidRPr="006148D4">
        <w:t>je na temelju neistinitih ili netočnih podataka za koje je znao ili morao znati da su neistiniti odnosno netočni ili je na drugi način neosnovano ostvario pravo na inkluzivni dodatak na koje nije imao pravo ili ga je ostvario u v</w:t>
      </w:r>
      <w:r w:rsidR="0087250B">
        <w:t>ećem opsegu nego što mu pripada</w:t>
      </w:r>
    </w:p>
    <w:p w14:paraId="4D6C8E91" w14:textId="77777777" w:rsidR="00115227" w:rsidRPr="006148D4" w:rsidRDefault="00EB475D" w:rsidP="00EB475D">
      <w:pPr>
        <w:ind w:left="709" w:hanging="709"/>
        <w:jc w:val="both"/>
      </w:pPr>
      <w:r>
        <w:t>-</w:t>
      </w:r>
      <w:r>
        <w:tab/>
      </w:r>
      <w:r w:rsidR="00EE2FC4" w:rsidRPr="006148D4">
        <w:t>je ostvario pravo na inkluzivni dodatak zbog toga što nije prijavio promjenu koja utječe na prestanak ili opseg prava, a znao je ili je morao znati za tu promjenu.</w:t>
      </w:r>
    </w:p>
    <w:p w14:paraId="58A62186" w14:textId="77777777" w:rsidR="0049426A" w:rsidRPr="006148D4" w:rsidRDefault="0049426A" w:rsidP="006148D4">
      <w:pPr>
        <w:jc w:val="both"/>
      </w:pPr>
    </w:p>
    <w:p w14:paraId="7860EB24" w14:textId="77777777" w:rsidR="005513A2" w:rsidRPr="006148D4" w:rsidRDefault="005513A2" w:rsidP="006148D4">
      <w:pPr>
        <w:jc w:val="center"/>
        <w:rPr>
          <w:i/>
          <w:iCs/>
        </w:rPr>
      </w:pPr>
      <w:r w:rsidRPr="006148D4">
        <w:rPr>
          <w:i/>
          <w:iCs/>
        </w:rPr>
        <w:t>Supsidijarna primjena posebnog propisa</w:t>
      </w:r>
    </w:p>
    <w:p w14:paraId="3929BFA3" w14:textId="77777777" w:rsidR="00A130B9" w:rsidRPr="006148D4" w:rsidRDefault="00A130B9" w:rsidP="006148D4">
      <w:pPr>
        <w:jc w:val="center"/>
      </w:pPr>
    </w:p>
    <w:p w14:paraId="11A997ED" w14:textId="77777777" w:rsidR="005513A2" w:rsidRPr="006148D4" w:rsidRDefault="005513A2" w:rsidP="006148D4">
      <w:pPr>
        <w:jc w:val="center"/>
        <w:rPr>
          <w:b/>
          <w:bCs/>
        </w:rPr>
      </w:pPr>
      <w:r w:rsidRPr="006148D4">
        <w:rPr>
          <w:b/>
          <w:bCs/>
        </w:rPr>
        <w:t>Članak 3</w:t>
      </w:r>
      <w:r w:rsidR="00FE773E" w:rsidRPr="006148D4">
        <w:rPr>
          <w:b/>
          <w:bCs/>
        </w:rPr>
        <w:t>5</w:t>
      </w:r>
      <w:r w:rsidRPr="006148D4">
        <w:rPr>
          <w:b/>
          <w:bCs/>
        </w:rPr>
        <w:t>.</w:t>
      </w:r>
    </w:p>
    <w:p w14:paraId="32360C0E" w14:textId="77777777" w:rsidR="0049426A" w:rsidRPr="006148D4" w:rsidRDefault="0049426A" w:rsidP="006148D4">
      <w:pPr>
        <w:jc w:val="center"/>
      </w:pPr>
    </w:p>
    <w:p w14:paraId="5E794E53" w14:textId="77777777" w:rsidR="00EE2FC4" w:rsidRPr="006148D4" w:rsidRDefault="00EE2FC4" w:rsidP="006148D4">
      <w:pPr>
        <w:ind w:firstLine="708"/>
        <w:jc w:val="both"/>
      </w:pPr>
      <w:r w:rsidRPr="006148D4">
        <w:t>Pri utvrđivanju prava na naknadu štete primjenjuje se zakon kojim se uređuju obvezni odnosi, ako ovim Zakonom nije drugačije propisano.</w:t>
      </w:r>
    </w:p>
    <w:p w14:paraId="6EBEACCD" w14:textId="77777777" w:rsidR="0049426A" w:rsidRPr="006148D4" w:rsidRDefault="0049426A" w:rsidP="006148D4">
      <w:pPr>
        <w:jc w:val="both"/>
      </w:pPr>
    </w:p>
    <w:p w14:paraId="23F82ED5" w14:textId="77777777" w:rsidR="005513A2" w:rsidRPr="006148D4" w:rsidRDefault="005513A2" w:rsidP="006148D4">
      <w:pPr>
        <w:jc w:val="center"/>
        <w:rPr>
          <w:i/>
          <w:iCs/>
        </w:rPr>
      </w:pPr>
      <w:r w:rsidRPr="006148D4">
        <w:rPr>
          <w:i/>
          <w:iCs/>
        </w:rPr>
        <w:t xml:space="preserve">Poziv na naknadu štete, </w:t>
      </w:r>
      <w:r w:rsidR="00F648A3" w:rsidRPr="006148D4">
        <w:rPr>
          <w:i/>
          <w:iCs/>
        </w:rPr>
        <w:t>podnošenje tužbe</w:t>
      </w:r>
    </w:p>
    <w:p w14:paraId="03296CB0" w14:textId="77777777" w:rsidR="0049426A" w:rsidRPr="006148D4" w:rsidRDefault="0049426A" w:rsidP="006148D4">
      <w:pPr>
        <w:jc w:val="center"/>
        <w:rPr>
          <w:i/>
          <w:iCs/>
        </w:rPr>
      </w:pPr>
    </w:p>
    <w:p w14:paraId="673B3E1A" w14:textId="77777777" w:rsidR="009A62DC" w:rsidRPr="006148D4" w:rsidRDefault="009A62DC" w:rsidP="006148D4">
      <w:pPr>
        <w:jc w:val="center"/>
        <w:rPr>
          <w:b/>
          <w:bCs/>
        </w:rPr>
      </w:pPr>
      <w:r w:rsidRPr="006148D4">
        <w:rPr>
          <w:b/>
          <w:bCs/>
        </w:rPr>
        <w:t>Članak 3</w:t>
      </w:r>
      <w:r w:rsidR="00FE773E" w:rsidRPr="006148D4">
        <w:rPr>
          <w:b/>
          <w:bCs/>
        </w:rPr>
        <w:t>6</w:t>
      </w:r>
      <w:r w:rsidRPr="006148D4">
        <w:rPr>
          <w:b/>
          <w:bCs/>
        </w:rPr>
        <w:t>.</w:t>
      </w:r>
    </w:p>
    <w:p w14:paraId="66CA650E" w14:textId="77777777" w:rsidR="0049426A" w:rsidRPr="006148D4" w:rsidRDefault="0049426A" w:rsidP="006148D4">
      <w:pPr>
        <w:jc w:val="center"/>
      </w:pPr>
    </w:p>
    <w:p w14:paraId="7D93B35B" w14:textId="77777777" w:rsidR="009A62DC" w:rsidRPr="006148D4" w:rsidRDefault="009A62DC" w:rsidP="006148D4">
      <w:pPr>
        <w:ind w:firstLine="708"/>
        <w:jc w:val="both"/>
      </w:pPr>
      <w:r w:rsidRPr="006148D4">
        <w:t xml:space="preserve">(1) Kada utvrdi </w:t>
      </w:r>
      <w:r w:rsidR="00B85079" w:rsidRPr="006148D4">
        <w:t>da je nastala šteta</w:t>
      </w:r>
      <w:r w:rsidRPr="006148D4">
        <w:t xml:space="preserve"> iz članka </w:t>
      </w:r>
      <w:r w:rsidR="00AB6BAE" w:rsidRPr="006148D4">
        <w:t>34</w:t>
      </w:r>
      <w:r w:rsidRPr="006148D4">
        <w:t>. ovoga Zakona</w:t>
      </w:r>
      <w:r w:rsidR="005C6EA4" w:rsidRPr="006148D4">
        <w:t>,</w:t>
      </w:r>
      <w:r w:rsidRPr="006148D4">
        <w:t xml:space="preserve"> </w:t>
      </w:r>
      <w:r w:rsidR="00B85079" w:rsidRPr="006148D4">
        <w:t xml:space="preserve">Zavod </w:t>
      </w:r>
      <w:r w:rsidRPr="006148D4">
        <w:t>poziva korisnika da u određenom roku nadoknadi nastalu štetu.</w:t>
      </w:r>
    </w:p>
    <w:p w14:paraId="2654B221" w14:textId="77777777" w:rsidR="0049426A" w:rsidRPr="006148D4" w:rsidRDefault="0049426A" w:rsidP="006148D4">
      <w:pPr>
        <w:jc w:val="both"/>
      </w:pPr>
    </w:p>
    <w:p w14:paraId="1A42706F" w14:textId="77777777" w:rsidR="009A62DC" w:rsidRPr="006148D4" w:rsidRDefault="009A62DC" w:rsidP="006148D4">
      <w:pPr>
        <w:ind w:firstLine="708"/>
        <w:jc w:val="both"/>
      </w:pPr>
      <w:r w:rsidRPr="006148D4">
        <w:t>(2) Ako šteta ne bude nadoknađena u određenom roku, Republika Hrvatska ovlaštena je podnijeti tužbu radi naknade štete putem nadležnog državnog odvjetništva na temelju dokumentacije koju dostavlja Zavod.</w:t>
      </w:r>
    </w:p>
    <w:p w14:paraId="01E02101" w14:textId="77777777" w:rsidR="00DE48F1" w:rsidRPr="006148D4" w:rsidRDefault="00DE48F1" w:rsidP="006148D4">
      <w:pPr>
        <w:jc w:val="center"/>
      </w:pPr>
    </w:p>
    <w:p w14:paraId="0E5ECC34" w14:textId="77777777" w:rsidR="005513A2" w:rsidRPr="006148D4" w:rsidRDefault="005513A2" w:rsidP="006148D4">
      <w:pPr>
        <w:jc w:val="center"/>
        <w:rPr>
          <w:i/>
          <w:iCs/>
        </w:rPr>
      </w:pPr>
      <w:r w:rsidRPr="006148D4">
        <w:rPr>
          <w:i/>
          <w:iCs/>
        </w:rPr>
        <w:t>Nagodba</w:t>
      </w:r>
    </w:p>
    <w:p w14:paraId="65CC9A24" w14:textId="77777777" w:rsidR="0049426A" w:rsidRPr="006148D4" w:rsidRDefault="0049426A" w:rsidP="006148D4">
      <w:pPr>
        <w:jc w:val="center"/>
      </w:pPr>
    </w:p>
    <w:p w14:paraId="75425135" w14:textId="77777777" w:rsidR="00B44705" w:rsidRPr="006148D4" w:rsidRDefault="00B44705" w:rsidP="006148D4">
      <w:pPr>
        <w:jc w:val="center"/>
        <w:rPr>
          <w:b/>
          <w:bCs/>
        </w:rPr>
      </w:pPr>
      <w:r w:rsidRPr="006148D4">
        <w:rPr>
          <w:b/>
          <w:bCs/>
        </w:rPr>
        <w:t>Članak 3</w:t>
      </w:r>
      <w:r w:rsidR="00FE773E" w:rsidRPr="006148D4">
        <w:rPr>
          <w:b/>
          <w:bCs/>
        </w:rPr>
        <w:t>7</w:t>
      </w:r>
      <w:r w:rsidRPr="006148D4">
        <w:rPr>
          <w:b/>
          <w:bCs/>
        </w:rPr>
        <w:t>.</w:t>
      </w:r>
    </w:p>
    <w:p w14:paraId="0C32614F" w14:textId="77777777" w:rsidR="0049426A" w:rsidRPr="006148D4" w:rsidRDefault="0049426A" w:rsidP="006148D4">
      <w:pPr>
        <w:jc w:val="center"/>
      </w:pPr>
    </w:p>
    <w:p w14:paraId="03CBBB57" w14:textId="77777777" w:rsidR="00B10173" w:rsidRPr="006148D4" w:rsidRDefault="00B10173" w:rsidP="006148D4">
      <w:pPr>
        <w:ind w:firstLine="708"/>
        <w:jc w:val="both"/>
      </w:pPr>
      <w:r w:rsidRPr="006148D4">
        <w:t xml:space="preserve">(1) Zavod može s obveznikom naknade štete </w:t>
      </w:r>
      <w:r w:rsidR="005C6EA4" w:rsidRPr="006148D4">
        <w:t xml:space="preserve">odnosno s obveznikom povrata isplaćenog iznosa </w:t>
      </w:r>
      <w:r w:rsidRPr="006148D4">
        <w:t xml:space="preserve">sklopiti nagodbu o načinu i vremenu naknade štete, uvažavajući njegove prihode, </w:t>
      </w:r>
      <w:r w:rsidRPr="006148D4">
        <w:lastRenderedPageBreak/>
        <w:t>imovinsko stanje i socijalni položaj, uz mogućnost odgode plaćanja duga i/ili obročne otplate duga za razdoblje do najduže pet godina.</w:t>
      </w:r>
    </w:p>
    <w:p w14:paraId="39DEAF74" w14:textId="77777777" w:rsidR="0049426A" w:rsidRPr="006148D4" w:rsidRDefault="0049426A" w:rsidP="006148D4">
      <w:pPr>
        <w:jc w:val="both"/>
      </w:pPr>
    </w:p>
    <w:p w14:paraId="2EFDCD7C" w14:textId="77777777" w:rsidR="00B10173" w:rsidRPr="006148D4" w:rsidRDefault="00B10173" w:rsidP="006148D4">
      <w:pPr>
        <w:ind w:firstLine="708"/>
        <w:jc w:val="both"/>
      </w:pPr>
      <w:r w:rsidRPr="006148D4">
        <w:t>(2) Ako se sklapa nagodba o obročnoj otplati duga, u nagodbi se utvrđuje ukupan broj i iznos obroka i rokovi plaćanja.</w:t>
      </w:r>
    </w:p>
    <w:p w14:paraId="59C0C771" w14:textId="77777777" w:rsidR="0049426A" w:rsidRPr="006148D4" w:rsidRDefault="0049426A" w:rsidP="006148D4">
      <w:pPr>
        <w:jc w:val="both"/>
      </w:pPr>
    </w:p>
    <w:p w14:paraId="53B01922" w14:textId="77777777" w:rsidR="00B10173" w:rsidRPr="006148D4" w:rsidRDefault="00B10173" w:rsidP="006148D4">
      <w:pPr>
        <w:ind w:firstLine="708"/>
        <w:jc w:val="both"/>
      </w:pPr>
      <w:r w:rsidRPr="006148D4">
        <w:t>(3) Nagodba iz stavka 1. ovoga članka ima snagu ovršne isprave.</w:t>
      </w:r>
    </w:p>
    <w:p w14:paraId="25C11A73" w14:textId="77777777" w:rsidR="0049426A" w:rsidRPr="006148D4" w:rsidRDefault="0049426A" w:rsidP="006148D4">
      <w:pPr>
        <w:jc w:val="both"/>
      </w:pPr>
    </w:p>
    <w:p w14:paraId="7C20733C" w14:textId="77777777" w:rsidR="00B10173" w:rsidRPr="006148D4" w:rsidRDefault="00B10173" w:rsidP="006148D4">
      <w:pPr>
        <w:ind w:firstLine="708"/>
        <w:jc w:val="both"/>
      </w:pPr>
      <w:r w:rsidRPr="006148D4">
        <w:t xml:space="preserve">(4) Ako obveznik naknade štete </w:t>
      </w:r>
      <w:r w:rsidR="005C6EA4" w:rsidRPr="006148D4">
        <w:t xml:space="preserve">odnosno obveznik povrata isplaćenog iznosa </w:t>
      </w:r>
      <w:r w:rsidRPr="006148D4">
        <w:t>ne plati uzastopno tri obroka sukladno sklopljenoj nagodbi, potraživanje će se naplatiti u cijelosti.</w:t>
      </w:r>
    </w:p>
    <w:p w14:paraId="03F1AD40" w14:textId="77777777" w:rsidR="0049426A" w:rsidRPr="006148D4" w:rsidRDefault="0049426A" w:rsidP="006148D4">
      <w:pPr>
        <w:jc w:val="both"/>
      </w:pPr>
    </w:p>
    <w:p w14:paraId="69902BD1" w14:textId="77777777" w:rsidR="00B10173" w:rsidRPr="006148D4" w:rsidRDefault="00B10173" w:rsidP="006148D4">
      <w:pPr>
        <w:ind w:firstLine="708"/>
        <w:jc w:val="both"/>
      </w:pPr>
      <w:r w:rsidRPr="006148D4">
        <w:t xml:space="preserve">(5) Obveznik naknade štete </w:t>
      </w:r>
      <w:r w:rsidR="005C6EA4" w:rsidRPr="006148D4">
        <w:t xml:space="preserve">odnosno obveznik povrata isplaćenog iznosa </w:t>
      </w:r>
      <w:r w:rsidRPr="006148D4">
        <w:t>dužan je Zavodu dostavljati dokaze o izvršenim uplatama u skladu s nagodbom iz stavka 1. ovoga članka.</w:t>
      </w:r>
    </w:p>
    <w:p w14:paraId="5AEDDA46" w14:textId="77777777" w:rsidR="0049426A" w:rsidRPr="006148D4" w:rsidRDefault="0049426A" w:rsidP="006148D4">
      <w:pPr>
        <w:jc w:val="both"/>
      </w:pPr>
    </w:p>
    <w:p w14:paraId="71DB981A" w14:textId="77777777" w:rsidR="00B10173" w:rsidRPr="006148D4" w:rsidRDefault="00B10173" w:rsidP="006148D4">
      <w:pPr>
        <w:ind w:firstLine="708"/>
        <w:jc w:val="both"/>
      </w:pPr>
      <w:r w:rsidRPr="006148D4">
        <w:t>(6) Zavod je dužan voditi evidenciju o sklopljenim nagodbama s podacima o imenu</w:t>
      </w:r>
      <w:r w:rsidR="00036257" w:rsidRPr="006148D4">
        <w:t>, p</w:t>
      </w:r>
      <w:r w:rsidRPr="006148D4">
        <w:t>rezimenu</w:t>
      </w:r>
      <w:r w:rsidR="00036257" w:rsidRPr="006148D4">
        <w:t xml:space="preserve"> i osobnom identifikacijskom broju</w:t>
      </w:r>
      <w:r w:rsidRPr="006148D4">
        <w:t xml:space="preserve"> obveznika naknade štete</w:t>
      </w:r>
      <w:r w:rsidR="005C6EA4" w:rsidRPr="006148D4">
        <w:t xml:space="preserve"> odnosno obveznik</w:t>
      </w:r>
      <w:r w:rsidR="002639DA" w:rsidRPr="006148D4">
        <w:t>a</w:t>
      </w:r>
      <w:r w:rsidR="005C6EA4" w:rsidRPr="006148D4">
        <w:t xml:space="preserve"> povrata isplaćenog iznosa</w:t>
      </w:r>
      <w:r w:rsidRPr="006148D4">
        <w:t xml:space="preserve">, iznosu duga, vremenu i načinu povrata te o tome do 15. siječnja </w:t>
      </w:r>
      <w:r w:rsidR="00F648A3" w:rsidRPr="006148D4">
        <w:t xml:space="preserve">tekuće </w:t>
      </w:r>
      <w:r w:rsidRPr="006148D4">
        <w:t>godine za prethodnu godinu dostavljati izvješće Ministarstvu.</w:t>
      </w:r>
    </w:p>
    <w:p w14:paraId="10671423" w14:textId="77777777" w:rsidR="0049426A" w:rsidRPr="006148D4" w:rsidRDefault="0049426A" w:rsidP="006148D4">
      <w:pPr>
        <w:jc w:val="both"/>
      </w:pPr>
    </w:p>
    <w:bookmarkEnd w:id="11"/>
    <w:p w14:paraId="5D7C2B66" w14:textId="77777777" w:rsidR="00B10173" w:rsidRPr="006148D4" w:rsidRDefault="00B10173" w:rsidP="006148D4">
      <w:pPr>
        <w:jc w:val="center"/>
        <w:rPr>
          <w:i/>
          <w:iCs/>
        </w:rPr>
      </w:pPr>
      <w:r w:rsidRPr="006148D4">
        <w:rPr>
          <w:i/>
          <w:iCs/>
        </w:rPr>
        <w:t>Otpis duga</w:t>
      </w:r>
    </w:p>
    <w:p w14:paraId="7F99DA18" w14:textId="77777777" w:rsidR="0049426A" w:rsidRPr="006148D4" w:rsidRDefault="0049426A" w:rsidP="006148D4">
      <w:pPr>
        <w:jc w:val="center"/>
      </w:pPr>
    </w:p>
    <w:p w14:paraId="4C50B617" w14:textId="77777777" w:rsidR="00B10173" w:rsidRPr="006148D4" w:rsidRDefault="00B10173" w:rsidP="006148D4">
      <w:pPr>
        <w:jc w:val="center"/>
        <w:rPr>
          <w:b/>
          <w:bCs/>
        </w:rPr>
      </w:pPr>
      <w:r w:rsidRPr="006148D4">
        <w:rPr>
          <w:b/>
          <w:bCs/>
        </w:rPr>
        <w:t xml:space="preserve">Članak </w:t>
      </w:r>
      <w:r w:rsidR="008817DC" w:rsidRPr="006148D4">
        <w:rPr>
          <w:b/>
          <w:bCs/>
        </w:rPr>
        <w:t>3</w:t>
      </w:r>
      <w:r w:rsidR="00FE773E" w:rsidRPr="006148D4">
        <w:rPr>
          <w:b/>
          <w:bCs/>
        </w:rPr>
        <w:t>8</w:t>
      </w:r>
      <w:r w:rsidR="008817DC" w:rsidRPr="006148D4">
        <w:rPr>
          <w:b/>
          <w:bCs/>
        </w:rPr>
        <w:t>.</w:t>
      </w:r>
    </w:p>
    <w:p w14:paraId="4F66756F" w14:textId="77777777" w:rsidR="0049426A" w:rsidRPr="006148D4" w:rsidRDefault="0049426A" w:rsidP="006148D4">
      <w:pPr>
        <w:jc w:val="center"/>
        <w:rPr>
          <w:b/>
          <w:bCs/>
        </w:rPr>
      </w:pPr>
    </w:p>
    <w:p w14:paraId="28B3FE70" w14:textId="77777777" w:rsidR="00B10173" w:rsidRPr="006148D4" w:rsidRDefault="00B10173" w:rsidP="006148D4">
      <w:pPr>
        <w:ind w:firstLine="708"/>
        <w:jc w:val="both"/>
      </w:pPr>
      <w:r w:rsidRPr="006148D4">
        <w:t xml:space="preserve">(1) Zavod može na prijedlog obveznika naknade štete </w:t>
      </w:r>
      <w:r w:rsidR="005C6EA4" w:rsidRPr="006148D4">
        <w:t>odnosno obveznik</w:t>
      </w:r>
      <w:r w:rsidR="00F255BD" w:rsidRPr="006148D4">
        <w:t>a</w:t>
      </w:r>
      <w:r w:rsidR="005C6EA4" w:rsidRPr="006148D4">
        <w:t xml:space="preserve"> povrata isplaćenog iznosa </w:t>
      </w:r>
      <w:r w:rsidRPr="006148D4">
        <w:t xml:space="preserve">odlučiti da se njegov dug po osnovi naknade štete </w:t>
      </w:r>
      <w:r w:rsidR="005C6EA4" w:rsidRPr="006148D4">
        <w:t xml:space="preserve">odnosno povrata isplaćenog iznosa </w:t>
      </w:r>
      <w:r w:rsidRPr="006148D4">
        <w:t xml:space="preserve">djelomično ili u cijelosti otpiše ako utvrdi da podnositelj prijedloga nije u mogućnosti </w:t>
      </w:r>
      <w:r w:rsidR="005C6EA4" w:rsidRPr="006148D4">
        <w:t xml:space="preserve">izvršiti povrat isplaćenih iznosa odnosno </w:t>
      </w:r>
      <w:r w:rsidRPr="006148D4">
        <w:t xml:space="preserve">naknaditi štetu bez ugrožavanja podmirenja osnovnih stambenih i drugih osnovnih životnih potreba, uzimajući u obzir njegove prihode, imovinsko stanje i socijalni položaj. </w:t>
      </w:r>
    </w:p>
    <w:p w14:paraId="1C34E3BC" w14:textId="77777777" w:rsidR="0049426A" w:rsidRPr="006148D4" w:rsidRDefault="0049426A" w:rsidP="006148D4">
      <w:pPr>
        <w:jc w:val="both"/>
      </w:pPr>
    </w:p>
    <w:p w14:paraId="34115CFE" w14:textId="77777777" w:rsidR="00B10173" w:rsidRPr="006148D4" w:rsidRDefault="00B10173" w:rsidP="006148D4">
      <w:pPr>
        <w:ind w:firstLine="708"/>
        <w:jc w:val="both"/>
      </w:pPr>
      <w:r w:rsidRPr="006148D4">
        <w:t xml:space="preserve">(2) Ako podnositelj prijedloga za otpis duga živi u kućanstvu, prilikom odlučivanja o podnesenom prijedlogu u obzir se uzimaju i prihodi, imovinsko stanje i socijalni položaj članova njegovog kućanstva. </w:t>
      </w:r>
    </w:p>
    <w:p w14:paraId="192950DF" w14:textId="77777777" w:rsidR="0049426A" w:rsidRPr="006148D4" w:rsidRDefault="0049426A" w:rsidP="006148D4">
      <w:pPr>
        <w:jc w:val="both"/>
      </w:pPr>
    </w:p>
    <w:p w14:paraId="61103142" w14:textId="77777777" w:rsidR="00B10173" w:rsidRPr="006148D4" w:rsidRDefault="00B10173" w:rsidP="006148D4">
      <w:pPr>
        <w:ind w:firstLine="708"/>
        <w:jc w:val="both"/>
      </w:pPr>
      <w:r w:rsidRPr="006148D4">
        <w:t xml:space="preserve">(3) Prijedlog za otpis duga može se podnijeti najkasnije do dana podnošenja tužbe radi naknade štete </w:t>
      </w:r>
      <w:r w:rsidR="005C6EA4" w:rsidRPr="006148D4">
        <w:t xml:space="preserve">odnosno povrata isplaćenog iznosa </w:t>
      </w:r>
      <w:r w:rsidRPr="006148D4">
        <w:t xml:space="preserve">sudu putem nadležnog državnog odvjetništva. </w:t>
      </w:r>
    </w:p>
    <w:p w14:paraId="453E9E4C" w14:textId="77777777" w:rsidR="0049426A" w:rsidRPr="006148D4" w:rsidRDefault="0049426A" w:rsidP="006148D4">
      <w:pPr>
        <w:jc w:val="both"/>
      </w:pPr>
    </w:p>
    <w:p w14:paraId="0E4BA3FA" w14:textId="77777777" w:rsidR="00B10173" w:rsidRPr="006148D4" w:rsidRDefault="00B10173" w:rsidP="006148D4">
      <w:pPr>
        <w:ind w:firstLine="708"/>
        <w:jc w:val="both"/>
      </w:pPr>
      <w:r w:rsidRPr="006148D4">
        <w:t xml:space="preserve">(4) Ako dug obveznika naknade štete </w:t>
      </w:r>
      <w:r w:rsidR="005C6EA4" w:rsidRPr="006148D4">
        <w:t xml:space="preserve">odnosno obveznika povrata isplaćenog iznosa </w:t>
      </w:r>
      <w:r w:rsidRPr="006148D4">
        <w:t xml:space="preserve">koji se otpisuje iznosi </w:t>
      </w:r>
      <w:bookmarkStart w:id="12" w:name="_Hlk109217231"/>
      <w:r w:rsidRPr="006148D4">
        <w:t>1.32</w:t>
      </w:r>
      <w:r w:rsidR="00C37BC1" w:rsidRPr="006148D4">
        <w:t>0</w:t>
      </w:r>
      <w:r w:rsidRPr="006148D4">
        <w:t>,</w:t>
      </w:r>
      <w:r w:rsidR="00C37BC1" w:rsidRPr="006148D4">
        <w:t>00</w:t>
      </w:r>
      <w:r w:rsidRPr="006148D4">
        <w:t xml:space="preserve"> eura</w:t>
      </w:r>
      <w:bookmarkEnd w:id="12"/>
      <w:r w:rsidRPr="006148D4">
        <w:t xml:space="preserve"> ili više, Zavod može na prijedlog obveznika naknade štete </w:t>
      </w:r>
      <w:r w:rsidR="005C6EA4" w:rsidRPr="006148D4">
        <w:t xml:space="preserve">odnosno obveznika povrata isplaćenog iznosa </w:t>
      </w:r>
      <w:r w:rsidRPr="006148D4">
        <w:t xml:space="preserve">odlučiti da se dug djelomično ili u cijelosti otpiše, samo uz prethodnu suglasnost Ministarstva. </w:t>
      </w:r>
    </w:p>
    <w:p w14:paraId="06DE638C" w14:textId="77777777" w:rsidR="0049426A" w:rsidRPr="006148D4" w:rsidRDefault="0049426A" w:rsidP="006148D4">
      <w:pPr>
        <w:jc w:val="both"/>
      </w:pPr>
    </w:p>
    <w:p w14:paraId="1C9DAE67" w14:textId="77777777" w:rsidR="00B10173" w:rsidRPr="006148D4" w:rsidRDefault="00B10173" w:rsidP="006148D4">
      <w:pPr>
        <w:ind w:firstLine="708"/>
        <w:jc w:val="both"/>
      </w:pPr>
      <w:r w:rsidRPr="006148D4">
        <w:t xml:space="preserve">(5) Zavod je dužan voditi evidenciju o otpisu tražbine obveznicima naknade štete </w:t>
      </w:r>
      <w:r w:rsidR="005C6EA4" w:rsidRPr="006148D4">
        <w:t xml:space="preserve">odnosno obveznicima povrata isplaćenog iznosa </w:t>
      </w:r>
      <w:r w:rsidRPr="006148D4">
        <w:t>s podacima o imenu</w:t>
      </w:r>
      <w:r w:rsidR="00036257" w:rsidRPr="006148D4">
        <w:t xml:space="preserve">, </w:t>
      </w:r>
      <w:r w:rsidRPr="006148D4">
        <w:t xml:space="preserve">prezimenu </w:t>
      </w:r>
      <w:r w:rsidR="00036257" w:rsidRPr="006148D4">
        <w:t xml:space="preserve">i osobnom identifikacijskom broju </w:t>
      </w:r>
      <w:r w:rsidRPr="006148D4">
        <w:t>obveznika naknade štete</w:t>
      </w:r>
      <w:r w:rsidR="005C6EA4" w:rsidRPr="006148D4">
        <w:t xml:space="preserve"> odnosno obveznika povrata isplaćenog iznosa</w:t>
      </w:r>
      <w:r w:rsidRPr="006148D4">
        <w:t xml:space="preserve">, iznosu ukupnog duga i iznosu duga koji se otpisuje te o tome do 15. siječnja </w:t>
      </w:r>
      <w:r w:rsidR="00262CF7" w:rsidRPr="006148D4">
        <w:t xml:space="preserve">tekuće </w:t>
      </w:r>
      <w:r w:rsidRPr="006148D4">
        <w:t xml:space="preserve">godine za prethodnu godinu dostavljati izvješće Ministarstvu. </w:t>
      </w:r>
    </w:p>
    <w:p w14:paraId="68387643" w14:textId="77777777" w:rsidR="0049426A" w:rsidRPr="006148D4" w:rsidRDefault="0049426A" w:rsidP="006148D4">
      <w:pPr>
        <w:jc w:val="both"/>
      </w:pPr>
    </w:p>
    <w:p w14:paraId="591DE82B" w14:textId="77777777" w:rsidR="00B10173" w:rsidRPr="006148D4" w:rsidRDefault="00B10173" w:rsidP="006148D4">
      <w:pPr>
        <w:ind w:firstLine="708"/>
        <w:jc w:val="both"/>
      </w:pPr>
      <w:r w:rsidRPr="006148D4">
        <w:lastRenderedPageBreak/>
        <w:t xml:space="preserve">(6) Zavod će po službenoj dužnosti otpisati potraživanje prema obvezniku naknade štete </w:t>
      </w:r>
      <w:r w:rsidR="005C6EA4" w:rsidRPr="006148D4">
        <w:t>odnosno obveznik</w:t>
      </w:r>
      <w:r w:rsidR="009142E6" w:rsidRPr="006148D4">
        <w:t>u</w:t>
      </w:r>
      <w:r w:rsidR="005C6EA4" w:rsidRPr="006148D4">
        <w:t xml:space="preserve"> povrata isplaćenog iznosa </w:t>
      </w:r>
      <w:r w:rsidRPr="006148D4">
        <w:t xml:space="preserve">ako nastupi zastara naplate potraživanja prema zakonu kojim se uređuju obvezni odnosi. </w:t>
      </w:r>
    </w:p>
    <w:p w14:paraId="6B608ED0" w14:textId="77777777" w:rsidR="0049426A" w:rsidRPr="006148D4" w:rsidRDefault="0049426A" w:rsidP="006148D4">
      <w:pPr>
        <w:jc w:val="both"/>
      </w:pPr>
    </w:p>
    <w:p w14:paraId="7253AF8E" w14:textId="77777777" w:rsidR="009F3727" w:rsidRPr="006148D4" w:rsidRDefault="00B10173" w:rsidP="006148D4">
      <w:pPr>
        <w:pStyle w:val="StandardWeb"/>
        <w:spacing w:before="0" w:beforeAutospacing="0" w:after="0" w:afterAutospacing="0"/>
        <w:ind w:firstLine="708"/>
        <w:jc w:val="both"/>
      </w:pPr>
      <w:r w:rsidRPr="006148D4">
        <w:t xml:space="preserve">(7) </w:t>
      </w:r>
      <w:r w:rsidR="00271A98" w:rsidRPr="006148D4">
        <w:t xml:space="preserve">Ispunjenost uvjeta za otpis duga utvrđuje se u skladu s pravilnikom kojim se uređuje otpis duga u sustavu socijalne skrbi kojeg donosi ministar. </w:t>
      </w:r>
    </w:p>
    <w:p w14:paraId="0F82CD4E" w14:textId="77777777" w:rsidR="00115227" w:rsidRDefault="00115227" w:rsidP="006148D4">
      <w:pPr>
        <w:pStyle w:val="StandardWeb"/>
        <w:spacing w:before="0" w:beforeAutospacing="0" w:after="0" w:afterAutospacing="0"/>
        <w:jc w:val="both"/>
      </w:pPr>
    </w:p>
    <w:p w14:paraId="280AE069" w14:textId="77777777" w:rsidR="00316729" w:rsidRPr="006148D4" w:rsidRDefault="00316729" w:rsidP="006148D4">
      <w:pPr>
        <w:jc w:val="center"/>
        <w:rPr>
          <w:b/>
          <w:bCs/>
        </w:rPr>
      </w:pPr>
      <w:r w:rsidRPr="006148D4">
        <w:rPr>
          <w:b/>
          <w:bCs/>
        </w:rPr>
        <w:t>DIO PETI</w:t>
      </w:r>
    </w:p>
    <w:p w14:paraId="444FE307" w14:textId="77777777" w:rsidR="00316729" w:rsidRPr="006148D4" w:rsidRDefault="00316729" w:rsidP="006148D4">
      <w:pPr>
        <w:jc w:val="center"/>
        <w:rPr>
          <w:b/>
          <w:bCs/>
        </w:rPr>
      </w:pPr>
      <w:r w:rsidRPr="006148D4">
        <w:rPr>
          <w:b/>
          <w:bCs/>
        </w:rPr>
        <w:t>PREKRŠAJNE ODREDBE</w:t>
      </w:r>
    </w:p>
    <w:p w14:paraId="47C556F0" w14:textId="77777777" w:rsidR="00316729" w:rsidRPr="006148D4" w:rsidRDefault="00316729" w:rsidP="006148D4">
      <w:pPr>
        <w:jc w:val="center"/>
      </w:pPr>
    </w:p>
    <w:p w14:paraId="78A51564" w14:textId="77777777" w:rsidR="00316729" w:rsidRPr="006148D4" w:rsidRDefault="00316729" w:rsidP="006148D4">
      <w:pPr>
        <w:pStyle w:val="StandardWeb"/>
        <w:spacing w:before="0" w:beforeAutospacing="0" w:after="0" w:afterAutospacing="0"/>
        <w:jc w:val="center"/>
        <w:rPr>
          <w:i/>
          <w:iCs/>
        </w:rPr>
      </w:pPr>
      <w:r w:rsidRPr="006148D4">
        <w:rPr>
          <w:i/>
          <w:iCs/>
        </w:rPr>
        <w:t>Nepropisno vođenje evidencije i dokumentacije</w:t>
      </w:r>
    </w:p>
    <w:p w14:paraId="7032A638" w14:textId="77777777" w:rsidR="00316729" w:rsidRPr="006148D4" w:rsidRDefault="00316729" w:rsidP="006148D4">
      <w:pPr>
        <w:pStyle w:val="StandardWeb"/>
        <w:spacing w:before="0" w:beforeAutospacing="0" w:after="0" w:afterAutospacing="0"/>
        <w:jc w:val="center"/>
      </w:pPr>
    </w:p>
    <w:p w14:paraId="621FAD26" w14:textId="77777777" w:rsidR="00316729" w:rsidRPr="006148D4" w:rsidRDefault="00316729" w:rsidP="006148D4">
      <w:pPr>
        <w:pStyle w:val="StandardWeb"/>
        <w:spacing w:before="0" w:beforeAutospacing="0" w:after="0" w:afterAutospacing="0"/>
        <w:jc w:val="center"/>
        <w:rPr>
          <w:b/>
        </w:rPr>
      </w:pPr>
      <w:r w:rsidRPr="006148D4">
        <w:rPr>
          <w:b/>
        </w:rPr>
        <w:t>Članak 39.</w:t>
      </w:r>
    </w:p>
    <w:p w14:paraId="74427FEA" w14:textId="77777777" w:rsidR="00316729" w:rsidRPr="006148D4" w:rsidRDefault="00316729" w:rsidP="006148D4">
      <w:pPr>
        <w:pStyle w:val="StandardWeb"/>
        <w:spacing w:before="0" w:beforeAutospacing="0" w:after="0" w:afterAutospacing="0"/>
        <w:jc w:val="center"/>
      </w:pPr>
    </w:p>
    <w:p w14:paraId="3632308A" w14:textId="77777777" w:rsidR="00316729" w:rsidRPr="006148D4" w:rsidRDefault="00316729" w:rsidP="00C17AF4">
      <w:pPr>
        <w:pStyle w:val="StandardWeb"/>
        <w:spacing w:before="0" w:beforeAutospacing="0" w:after="0" w:afterAutospacing="0"/>
        <w:ind w:firstLine="709"/>
        <w:jc w:val="both"/>
      </w:pPr>
      <w:r w:rsidRPr="006148D4">
        <w:t>(1) Novčanom kaznom u iznosu od 1.320,00 do 3.980,00 eura kaznit će se za prekršaj Zavod ako:</w:t>
      </w:r>
    </w:p>
    <w:p w14:paraId="3E7CF3C7" w14:textId="77777777" w:rsidR="00316729" w:rsidRPr="006148D4" w:rsidRDefault="00316729" w:rsidP="006148D4">
      <w:pPr>
        <w:pStyle w:val="StandardWeb"/>
        <w:spacing w:before="0" w:beforeAutospacing="0" w:after="0" w:afterAutospacing="0"/>
        <w:jc w:val="both"/>
      </w:pPr>
    </w:p>
    <w:p w14:paraId="5AA0E45F" w14:textId="77777777" w:rsidR="00316729" w:rsidRPr="006148D4" w:rsidRDefault="00316729" w:rsidP="00C7391B">
      <w:pPr>
        <w:pStyle w:val="StandardWeb"/>
        <w:spacing w:before="0" w:beforeAutospacing="0" w:after="0" w:afterAutospacing="0"/>
        <w:ind w:left="709" w:hanging="709"/>
        <w:jc w:val="both"/>
      </w:pPr>
      <w:r w:rsidRPr="006148D4">
        <w:t xml:space="preserve">1. </w:t>
      </w:r>
      <w:r w:rsidRPr="006148D4">
        <w:tab/>
        <w:t>ne vodi evidenciju i dokumentaciju o korisnicima prava na inkluzivni dodatak i drugim pitanjima važnim za rad sukladno članku 32. stavku 1. ovoga Zakona</w:t>
      </w:r>
    </w:p>
    <w:p w14:paraId="6965EA80" w14:textId="77777777" w:rsidR="00316729" w:rsidRPr="006148D4" w:rsidRDefault="00316729" w:rsidP="00C7391B">
      <w:pPr>
        <w:pStyle w:val="StandardWeb"/>
        <w:spacing w:before="0" w:beforeAutospacing="0" w:after="0" w:afterAutospacing="0"/>
        <w:ind w:left="709" w:hanging="709"/>
        <w:jc w:val="both"/>
      </w:pPr>
      <w:r w:rsidRPr="006148D4">
        <w:t xml:space="preserve">2. </w:t>
      </w:r>
      <w:r w:rsidRPr="006148D4">
        <w:tab/>
      </w:r>
      <w:r w:rsidR="00AF516D" w:rsidRPr="006148D4">
        <w:t xml:space="preserve">Ministarstvu za statističke svrhe ne dostavi godišnje statističko izvješće do 31. ožujka tekuće godine za prethodnu godinu sukladno članku 32. stavku 2. ovoga Zakona. </w:t>
      </w:r>
    </w:p>
    <w:p w14:paraId="05E2101D" w14:textId="77777777" w:rsidR="00316729" w:rsidRPr="006148D4" w:rsidRDefault="00316729" w:rsidP="00C7391B">
      <w:pPr>
        <w:pStyle w:val="StandardWeb"/>
        <w:spacing w:before="0" w:beforeAutospacing="0" w:after="0" w:afterAutospacing="0"/>
        <w:ind w:left="709" w:hanging="709"/>
        <w:jc w:val="both"/>
      </w:pPr>
      <w:r w:rsidRPr="006148D4">
        <w:t xml:space="preserve">3. </w:t>
      </w:r>
      <w:r w:rsidRPr="006148D4">
        <w:tab/>
      </w:r>
      <w:r w:rsidR="00AF516D" w:rsidRPr="006148D4">
        <w:t xml:space="preserve">evidenciju i dokumentaciju o korisnicima prava na inkluzivni dodatak i drugim pitanjima važnim za rad ne vodi na način i sa sadržajem propisanim pravilnikom iz članka 32. stavka 4. ovoga Zakona </w:t>
      </w:r>
    </w:p>
    <w:p w14:paraId="4C90D352" w14:textId="77777777" w:rsidR="00316729" w:rsidRPr="006148D4" w:rsidRDefault="00316729" w:rsidP="006148D4">
      <w:pPr>
        <w:pStyle w:val="StandardWeb"/>
        <w:spacing w:before="0" w:beforeAutospacing="0" w:after="0" w:afterAutospacing="0"/>
        <w:jc w:val="both"/>
      </w:pPr>
    </w:p>
    <w:p w14:paraId="6B07BFC3" w14:textId="77777777" w:rsidR="00316729" w:rsidRPr="006148D4" w:rsidRDefault="00316729" w:rsidP="00D57AF8">
      <w:pPr>
        <w:pStyle w:val="StandardWeb"/>
        <w:spacing w:before="0" w:beforeAutospacing="0" w:after="0" w:afterAutospacing="0"/>
        <w:ind w:firstLine="709"/>
        <w:jc w:val="both"/>
      </w:pPr>
      <w:r w:rsidRPr="006148D4">
        <w:t>(2) Za prekršaj iz stavka 1. ovoga članka kaznit će se i odgovorna osoba u Zavodu novčanom kaznom u iznosu od 660,00 do 1.320,00 eura.</w:t>
      </w:r>
    </w:p>
    <w:p w14:paraId="235486EA" w14:textId="77777777" w:rsidR="00CE344B" w:rsidRDefault="00CE344B" w:rsidP="006148D4">
      <w:pPr>
        <w:jc w:val="center"/>
      </w:pPr>
    </w:p>
    <w:p w14:paraId="7CC88836" w14:textId="77777777" w:rsidR="00C80905" w:rsidRPr="006148D4" w:rsidRDefault="00C80905" w:rsidP="006148D4">
      <w:pPr>
        <w:jc w:val="center"/>
      </w:pPr>
    </w:p>
    <w:p w14:paraId="341E6B37" w14:textId="77777777" w:rsidR="00FC6912" w:rsidRPr="006148D4" w:rsidRDefault="00FC6912" w:rsidP="006148D4">
      <w:pPr>
        <w:jc w:val="center"/>
        <w:rPr>
          <w:b/>
          <w:bCs/>
        </w:rPr>
      </w:pPr>
      <w:r w:rsidRPr="006148D4">
        <w:rPr>
          <w:b/>
          <w:bCs/>
        </w:rPr>
        <w:t xml:space="preserve">DIO </w:t>
      </w:r>
      <w:r w:rsidR="00316729" w:rsidRPr="006148D4">
        <w:rPr>
          <w:b/>
          <w:bCs/>
        </w:rPr>
        <w:t>ŠESTI</w:t>
      </w:r>
    </w:p>
    <w:p w14:paraId="0E03F087" w14:textId="77777777" w:rsidR="00FC6912" w:rsidRPr="006148D4" w:rsidRDefault="00FC6912" w:rsidP="006148D4">
      <w:pPr>
        <w:jc w:val="center"/>
        <w:rPr>
          <w:b/>
          <w:bCs/>
        </w:rPr>
      </w:pPr>
      <w:r w:rsidRPr="006148D4">
        <w:rPr>
          <w:b/>
          <w:bCs/>
        </w:rPr>
        <w:t>PRIJELAZNE I ZAVRŠNE ODREDBE</w:t>
      </w:r>
    </w:p>
    <w:p w14:paraId="482F32D3" w14:textId="77777777" w:rsidR="008B1B07" w:rsidRPr="006148D4" w:rsidRDefault="008B1B07" w:rsidP="006148D4">
      <w:pPr>
        <w:jc w:val="center"/>
      </w:pPr>
    </w:p>
    <w:p w14:paraId="55BDA2F1" w14:textId="77777777" w:rsidR="00660A6E" w:rsidRPr="006148D4" w:rsidRDefault="00660A6E" w:rsidP="006148D4">
      <w:pPr>
        <w:jc w:val="center"/>
        <w:rPr>
          <w:i/>
          <w:iCs/>
        </w:rPr>
      </w:pPr>
      <w:r w:rsidRPr="006148D4">
        <w:rPr>
          <w:i/>
          <w:iCs/>
        </w:rPr>
        <w:t>Pravo na osobnu invalidninu i pravo na doplatak za pomoć i njegu</w:t>
      </w:r>
    </w:p>
    <w:p w14:paraId="6720CCAB" w14:textId="77777777" w:rsidR="008B1B07" w:rsidRPr="006148D4" w:rsidRDefault="008B1B07" w:rsidP="006148D4">
      <w:pPr>
        <w:jc w:val="center"/>
        <w:rPr>
          <w:i/>
          <w:iCs/>
        </w:rPr>
      </w:pPr>
    </w:p>
    <w:p w14:paraId="7058A325" w14:textId="77777777" w:rsidR="00660A6E" w:rsidRPr="006148D4" w:rsidRDefault="00660A6E" w:rsidP="006148D4">
      <w:pPr>
        <w:jc w:val="center"/>
        <w:rPr>
          <w:b/>
          <w:bCs/>
        </w:rPr>
      </w:pPr>
      <w:r w:rsidRPr="006148D4">
        <w:rPr>
          <w:b/>
          <w:bCs/>
        </w:rPr>
        <w:t>Članak 40.</w:t>
      </w:r>
    </w:p>
    <w:p w14:paraId="1377B948" w14:textId="77777777" w:rsidR="008B1B07" w:rsidRPr="006148D4" w:rsidRDefault="008B1B07" w:rsidP="006148D4">
      <w:pPr>
        <w:jc w:val="center"/>
      </w:pPr>
    </w:p>
    <w:p w14:paraId="730BB5ED" w14:textId="77777777" w:rsidR="00660A6E" w:rsidRPr="006148D4" w:rsidRDefault="00660A6E" w:rsidP="006148D4">
      <w:pPr>
        <w:ind w:firstLine="708"/>
        <w:jc w:val="both"/>
        <w:rPr>
          <w:rFonts w:eastAsia="Calibri"/>
          <w:lang w:eastAsia="en-US"/>
        </w:rPr>
      </w:pPr>
      <w:r w:rsidRPr="006148D4">
        <w:rPr>
          <w:rFonts w:eastAsia="Calibri"/>
          <w:lang w:eastAsia="en-US"/>
        </w:rPr>
        <w:t xml:space="preserve">(1) Postupci priznavanja prava na osobnu invalidninu započeti prije stupanja na snagu ovoga Zakona dovršit će se prema odredbama </w:t>
      </w:r>
      <w:bookmarkStart w:id="13" w:name="_Hlk141170609"/>
      <w:r w:rsidRPr="006148D4">
        <w:rPr>
          <w:rFonts w:eastAsia="Calibri"/>
          <w:lang w:eastAsia="en-US"/>
        </w:rPr>
        <w:t>Zakona o socijalnoj skrbi (</w:t>
      </w:r>
      <w:r w:rsidR="00580B41" w:rsidRPr="006148D4">
        <w:rPr>
          <w:rFonts w:eastAsia="Calibri"/>
          <w:lang w:eastAsia="en-US"/>
        </w:rPr>
        <w:t>„</w:t>
      </w:r>
      <w:r w:rsidRPr="006148D4">
        <w:rPr>
          <w:rFonts w:eastAsia="Calibri"/>
          <w:lang w:eastAsia="en-US"/>
        </w:rPr>
        <w:t>Narodne novine</w:t>
      </w:r>
      <w:r w:rsidR="00580B41" w:rsidRPr="006148D4">
        <w:rPr>
          <w:rFonts w:eastAsia="Calibri"/>
          <w:lang w:eastAsia="en-US"/>
        </w:rPr>
        <w:t>“</w:t>
      </w:r>
      <w:r w:rsidRPr="006148D4">
        <w:rPr>
          <w:rFonts w:eastAsia="Calibri"/>
          <w:lang w:eastAsia="en-US"/>
        </w:rPr>
        <w:t>, br. 18/22</w:t>
      </w:r>
      <w:r w:rsidR="001B46D3" w:rsidRPr="006148D4">
        <w:rPr>
          <w:rFonts w:eastAsia="Calibri"/>
          <w:lang w:eastAsia="en-US"/>
        </w:rPr>
        <w:t>.</w:t>
      </w:r>
      <w:r w:rsidRPr="006148D4">
        <w:rPr>
          <w:rFonts w:eastAsia="Calibri"/>
          <w:lang w:eastAsia="en-US"/>
        </w:rPr>
        <w:t>, 46/22</w:t>
      </w:r>
      <w:r w:rsidR="001B46D3" w:rsidRPr="006148D4">
        <w:rPr>
          <w:rFonts w:eastAsia="Calibri"/>
          <w:lang w:eastAsia="en-US"/>
        </w:rPr>
        <w:t>.</w:t>
      </w:r>
      <w:r w:rsidRPr="006148D4">
        <w:rPr>
          <w:rFonts w:eastAsia="Calibri"/>
          <w:lang w:eastAsia="en-US"/>
        </w:rPr>
        <w:t>, 119/22</w:t>
      </w:r>
      <w:r w:rsidR="001B46D3" w:rsidRPr="006148D4">
        <w:rPr>
          <w:rFonts w:eastAsia="Calibri"/>
          <w:lang w:eastAsia="en-US"/>
        </w:rPr>
        <w:t>.</w:t>
      </w:r>
      <w:r w:rsidRPr="006148D4">
        <w:rPr>
          <w:rFonts w:eastAsia="Calibri"/>
          <w:lang w:eastAsia="en-US"/>
        </w:rPr>
        <w:t xml:space="preserve"> i 71/23</w:t>
      </w:r>
      <w:r w:rsidR="001B46D3" w:rsidRPr="006148D4">
        <w:rPr>
          <w:rFonts w:eastAsia="Calibri"/>
          <w:lang w:eastAsia="en-US"/>
        </w:rPr>
        <w:t>.</w:t>
      </w:r>
      <w:r w:rsidR="00B909A0" w:rsidRPr="006148D4">
        <w:rPr>
          <w:rFonts w:eastAsia="Calibri"/>
          <w:lang w:eastAsia="en-US"/>
        </w:rPr>
        <w:t xml:space="preserve">; </w:t>
      </w:r>
      <w:r w:rsidR="00CD1816" w:rsidRPr="006148D4">
        <w:t>u daljnjem tekstu</w:t>
      </w:r>
      <w:r w:rsidR="00B909A0" w:rsidRPr="006148D4">
        <w:rPr>
          <w:rFonts w:eastAsia="Calibri"/>
          <w:lang w:eastAsia="en-US"/>
        </w:rPr>
        <w:t>: Zakon o socijalnoj skrbi</w:t>
      </w:r>
      <w:r w:rsidRPr="006148D4">
        <w:rPr>
          <w:rFonts w:eastAsia="Calibri"/>
          <w:lang w:eastAsia="en-US"/>
        </w:rPr>
        <w:t>)</w:t>
      </w:r>
      <w:bookmarkEnd w:id="13"/>
      <w:r w:rsidRPr="006148D4">
        <w:rPr>
          <w:rFonts w:eastAsia="Calibri"/>
          <w:lang w:eastAsia="en-US"/>
        </w:rPr>
        <w:t>.</w:t>
      </w:r>
    </w:p>
    <w:p w14:paraId="234F3CD6" w14:textId="77777777" w:rsidR="0049426A" w:rsidRPr="006148D4" w:rsidRDefault="0049426A" w:rsidP="006148D4">
      <w:pPr>
        <w:jc w:val="both"/>
        <w:rPr>
          <w:rFonts w:eastAsia="Calibri"/>
          <w:lang w:eastAsia="en-US"/>
        </w:rPr>
      </w:pPr>
    </w:p>
    <w:p w14:paraId="31DD9B69" w14:textId="77777777" w:rsidR="00660A6E" w:rsidRPr="006148D4" w:rsidRDefault="00660A6E" w:rsidP="006148D4">
      <w:pPr>
        <w:ind w:firstLine="708"/>
        <w:jc w:val="both"/>
        <w:rPr>
          <w:rFonts w:eastAsia="Calibri"/>
          <w:lang w:eastAsia="en-US"/>
        </w:rPr>
      </w:pPr>
      <w:r w:rsidRPr="006148D4">
        <w:rPr>
          <w:rFonts w:eastAsia="Calibri"/>
          <w:lang w:eastAsia="en-US"/>
        </w:rPr>
        <w:t xml:space="preserve">(2) Postupci priznavanja prava na doplatak za pomoć i njegu započeti prije stupanja na snagu ovoga Zakona dovršit će se prema odredbama </w:t>
      </w:r>
      <w:bookmarkStart w:id="14" w:name="_Hlk144895659"/>
      <w:r w:rsidRPr="006148D4">
        <w:rPr>
          <w:rFonts w:eastAsia="Calibri"/>
          <w:lang w:eastAsia="en-US"/>
        </w:rPr>
        <w:t>Zakona o socijalnoj skrbi (</w:t>
      </w:r>
      <w:r w:rsidR="00580B41" w:rsidRPr="006148D4">
        <w:rPr>
          <w:rFonts w:eastAsia="Calibri"/>
          <w:lang w:eastAsia="en-US"/>
        </w:rPr>
        <w:t>„</w:t>
      </w:r>
      <w:r w:rsidRPr="006148D4">
        <w:rPr>
          <w:rFonts w:eastAsia="Calibri"/>
          <w:lang w:eastAsia="en-US"/>
        </w:rPr>
        <w:t>Narodne novine</w:t>
      </w:r>
      <w:r w:rsidR="00580B41" w:rsidRPr="006148D4">
        <w:rPr>
          <w:rFonts w:eastAsia="Calibri"/>
          <w:lang w:eastAsia="en-US"/>
        </w:rPr>
        <w:t>“</w:t>
      </w:r>
      <w:r w:rsidRPr="006148D4">
        <w:rPr>
          <w:rFonts w:eastAsia="Calibri"/>
          <w:lang w:eastAsia="en-US"/>
        </w:rPr>
        <w:t>, br. 157/13</w:t>
      </w:r>
      <w:r w:rsidR="001B46D3" w:rsidRPr="006148D4">
        <w:rPr>
          <w:rFonts w:eastAsia="Calibri"/>
          <w:lang w:eastAsia="en-US"/>
        </w:rPr>
        <w:t>.</w:t>
      </w:r>
      <w:r w:rsidRPr="006148D4">
        <w:rPr>
          <w:rFonts w:eastAsia="Calibri"/>
          <w:lang w:eastAsia="en-US"/>
        </w:rPr>
        <w:t>, 152/14</w:t>
      </w:r>
      <w:r w:rsidR="001B46D3" w:rsidRPr="006148D4">
        <w:rPr>
          <w:rFonts w:eastAsia="Calibri"/>
          <w:lang w:eastAsia="en-US"/>
        </w:rPr>
        <w:t>.</w:t>
      </w:r>
      <w:r w:rsidRPr="006148D4">
        <w:rPr>
          <w:rFonts w:eastAsia="Calibri"/>
          <w:lang w:eastAsia="en-US"/>
        </w:rPr>
        <w:t>, 99/15</w:t>
      </w:r>
      <w:r w:rsidR="001B46D3" w:rsidRPr="006148D4">
        <w:rPr>
          <w:rFonts w:eastAsia="Calibri"/>
          <w:lang w:eastAsia="en-US"/>
        </w:rPr>
        <w:t>.</w:t>
      </w:r>
      <w:r w:rsidRPr="006148D4">
        <w:rPr>
          <w:rFonts w:eastAsia="Calibri"/>
          <w:lang w:eastAsia="en-US"/>
        </w:rPr>
        <w:t>, 52/16</w:t>
      </w:r>
      <w:r w:rsidR="001B46D3" w:rsidRPr="006148D4">
        <w:rPr>
          <w:rFonts w:eastAsia="Calibri"/>
          <w:lang w:eastAsia="en-US"/>
        </w:rPr>
        <w:t>.</w:t>
      </w:r>
      <w:r w:rsidRPr="006148D4">
        <w:rPr>
          <w:rFonts w:eastAsia="Calibri"/>
          <w:lang w:eastAsia="en-US"/>
        </w:rPr>
        <w:t>, 16/17</w:t>
      </w:r>
      <w:r w:rsidR="001B46D3" w:rsidRPr="006148D4">
        <w:rPr>
          <w:rFonts w:eastAsia="Calibri"/>
          <w:lang w:eastAsia="en-US"/>
        </w:rPr>
        <w:t>.</w:t>
      </w:r>
      <w:r w:rsidRPr="006148D4">
        <w:rPr>
          <w:rFonts w:eastAsia="Calibri"/>
          <w:lang w:eastAsia="en-US"/>
        </w:rPr>
        <w:t>, 130/17</w:t>
      </w:r>
      <w:r w:rsidR="001B46D3" w:rsidRPr="006148D4">
        <w:rPr>
          <w:rFonts w:eastAsia="Calibri"/>
          <w:lang w:eastAsia="en-US"/>
        </w:rPr>
        <w:t>.</w:t>
      </w:r>
      <w:r w:rsidRPr="006148D4">
        <w:rPr>
          <w:rFonts w:eastAsia="Calibri"/>
          <w:lang w:eastAsia="en-US"/>
        </w:rPr>
        <w:t>, 98/19</w:t>
      </w:r>
      <w:r w:rsidR="001B46D3" w:rsidRPr="006148D4">
        <w:rPr>
          <w:rFonts w:eastAsia="Calibri"/>
          <w:lang w:eastAsia="en-US"/>
        </w:rPr>
        <w:t>.</w:t>
      </w:r>
      <w:r w:rsidRPr="006148D4">
        <w:rPr>
          <w:rFonts w:eastAsia="Calibri"/>
          <w:lang w:eastAsia="en-US"/>
        </w:rPr>
        <w:t>, 64/20</w:t>
      </w:r>
      <w:r w:rsidR="001B46D3" w:rsidRPr="006148D4">
        <w:rPr>
          <w:rFonts w:eastAsia="Calibri"/>
          <w:lang w:eastAsia="en-US"/>
        </w:rPr>
        <w:t>.</w:t>
      </w:r>
      <w:r w:rsidRPr="006148D4">
        <w:rPr>
          <w:rFonts w:eastAsia="Calibri"/>
          <w:lang w:eastAsia="en-US"/>
        </w:rPr>
        <w:t xml:space="preserve"> i 138/20</w:t>
      </w:r>
      <w:r w:rsidR="001B46D3" w:rsidRPr="006148D4">
        <w:rPr>
          <w:rFonts w:eastAsia="Calibri"/>
          <w:lang w:eastAsia="en-US"/>
        </w:rPr>
        <w:t>.</w:t>
      </w:r>
      <w:r w:rsidRPr="006148D4">
        <w:rPr>
          <w:rFonts w:eastAsia="Calibri"/>
          <w:lang w:eastAsia="en-US"/>
        </w:rPr>
        <w:t>)</w:t>
      </w:r>
      <w:bookmarkEnd w:id="14"/>
      <w:r w:rsidRPr="006148D4">
        <w:rPr>
          <w:rFonts w:eastAsia="Calibri"/>
          <w:lang w:eastAsia="en-US"/>
        </w:rPr>
        <w:t xml:space="preserve"> odnosno Zakona o socijalnoj skrbi, ovisno o tome koji je bio na snazi u trenutku pokretanja postupka.</w:t>
      </w:r>
    </w:p>
    <w:p w14:paraId="1D9FD16E" w14:textId="77777777" w:rsidR="0049426A" w:rsidRPr="006148D4" w:rsidRDefault="0049426A" w:rsidP="006148D4">
      <w:pPr>
        <w:jc w:val="both"/>
        <w:rPr>
          <w:rFonts w:eastAsia="Calibri"/>
          <w:lang w:eastAsia="en-US"/>
        </w:rPr>
      </w:pPr>
    </w:p>
    <w:p w14:paraId="17322AFA" w14:textId="77777777" w:rsidR="00660A6E" w:rsidRPr="006148D4" w:rsidRDefault="00660A6E" w:rsidP="006148D4">
      <w:pPr>
        <w:ind w:firstLine="708"/>
        <w:jc w:val="both"/>
        <w:rPr>
          <w:rFonts w:eastAsia="Calibri"/>
          <w:lang w:eastAsia="en-US"/>
        </w:rPr>
      </w:pPr>
      <w:r w:rsidRPr="006148D4">
        <w:rPr>
          <w:rFonts w:eastAsia="Calibri"/>
          <w:lang w:eastAsia="en-US"/>
        </w:rPr>
        <w:t>(3) U postupku povodom žalbe izjavljene protiv rješenja o priznavanju prava na osobnu invalidninu donesenog prema odredbama Zakona o socijalnoj skrbi prije dana stupanja na snagu ovoga Zakona, kao i u postupku povodom žalbe izjavljene protiv rješenja o priznavanju prava na osobnu invalidninu donesenog nakon stupanja na snagu ovoga Zakona temeljem stavka 1. ovoga članka, primijenit će se odredbe Zakona o socijalnoj skrbi.</w:t>
      </w:r>
    </w:p>
    <w:p w14:paraId="7AA76D44" w14:textId="77777777" w:rsidR="00CF5703" w:rsidRDefault="00CF5703" w:rsidP="006148D4">
      <w:pPr>
        <w:jc w:val="both"/>
        <w:rPr>
          <w:rFonts w:eastAsia="Calibri"/>
          <w:lang w:eastAsia="en-US"/>
        </w:rPr>
      </w:pPr>
    </w:p>
    <w:p w14:paraId="0417CF9B" w14:textId="77777777" w:rsidR="00CF5703" w:rsidRPr="006148D4" w:rsidRDefault="00CF5703" w:rsidP="006148D4">
      <w:pPr>
        <w:jc w:val="both"/>
        <w:rPr>
          <w:rFonts w:eastAsia="Calibri"/>
          <w:lang w:eastAsia="en-US"/>
        </w:rPr>
      </w:pPr>
    </w:p>
    <w:p w14:paraId="20841134" w14:textId="77777777" w:rsidR="00660A6E" w:rsidRPr="006148D4" w:rsidRDefault="00660A6E" w:rsidP="006148D4">
      <w:pPr>
        <w:ind w:firstLine="708"/>
        <w:jc w:val="both"/>
        <w:rPr>
          <w:rFonts w:eastAsia="Calibri"/>
          <w:lang w:eastAsia="en-US"/>
        </w:rPr>
      </w:pPr>
      <w:r w:rsidRPr="006148D4">
        <w:rPr>
          <w:rFonts w:eastAsia="Calibri"/>
          <w:lang w:eastAsia="en-US"/>
        </w:rPr>
        <w:t xml:space="preserve">(4) U postupku povodom žalbe izjavljene protiv rješenja o priznavanju prava na doplatak </w:t>
      </w:r>
      <w:r w:rsidR="00B14537" w:rsidRPr="006148D4">
        <w:rPr>
          <w:rFonts w:eastAsia="Calibri"/>
          <w:lang w:eastAsia="en-US"/>
        </w:rPr>
        <w:t>z</w:t>
      </w:r>
      <w:r w:rsidRPr="006148D4">
        <w:rPr>
          <w:rFonts w:eastAsia="Calibri"/>
          <w:lang w:eastAsia="en-US"/>
        </w:rPr>
        <w:t xml:space="preserve">a pomoć i njegu donesenog prema odredbama Zakona o socijalnoj skrbi prije dana stupanja na snagu ovoga Zakona, kao i u postupku povodom žalbe izjavljene protiv rješenja o priznavanju prava na doplatak </w:t>
      </w:r>
      <w:r w:rsidR="00722794" w:rsidRPr="006148D4">
        <w:rPr>
          <w:rFonts w:eastAsia="Calibri"/>
          <w:lang w:eastAsia="en-US"/>
        </w:rPr>
        <w:t>z</w:t>
      </w:r>
      <w:r w:rsidRPr="006148D4">
        <w:rPr>
          <w:rFonts w:eastAsia="Calibri"/>
          <w:lang w:eastAsia="en-US"/>
        </w:rPr>
        <w:t>a pomoć i njegu donesenog nakon stupanja na snagu ovoga Zakona temeljem stavka 2. ovoga članka, primijenit će se odredbe Zakona o socijalnoj skrbi (</w:t>
      </w:r>
      <w:r w:rsidR="00580B41" w:rsidRPr="006148D4">
        <w:rPr>
          <w:rFonts w:eastAsia="Calibri"/>
          <w:lang w:eastAsia="en-US"/>
        </w:rPr>
        <w:t>„</w:t>
      </w:r>
      <w:r w:rsidRPr="006148D4">
        <w:rPr>
          <w:rFonts w:eastAsia="Calibri"/>
          <w:lang w:eastAsia="en-US"/>
        </w:rPr>
        <w:t>Narodne novine</w:t>
      </w:r>
      <w:r w:rsidR="00580B41" w:rsidRPr="006148D4">
        <w:rPr>
          <w:rFonts w:eastAsia="Calibri"/>
          <w:lang w:eastAsia="en-US"/>
        </w:rPr>
        <w:t>“</w:t>
      </w:r>
      <w:r w:rsidRPr="006148D4">
        <w:rPr>
          <w:rFonts w:eastAsia="Calibri"/>
          <w:lang w:eastAsia="en-US"/>
        </w:rPr>
        <w:t>, br. 157/13</w:t>
      </w:r>
      <w:r w:rsidR="001B46D3" w:rsidRPr="006148D4">
        <w:rPr>
          <w:rFonts w:eastAsia="Calibri"/>
          <w:lang w:eastAsia="en-US"/>
        </w:rPr>
        <w:t>.</w:t>
      </w:r>
      <w:r w:rsidRPr="006148D4">
        <w:rPr>
          <w:rFonts w:eastAsia="Calibri"/>
          <w:lang w:eastAsia="en-US"/>
        </w:rPr>
        <w:t>, 152/14</w:t>
      </w:r>
      <w:r w:rsidR="001B46D3" w:rsidRPr="006148D4">
        <w:rPr>
          <w:rFonts w:eastAsia="Calibri"/>
          <w:lang w:eastAsia="en-US"/>
        </w:rPr>
        <w:t>.</w:t>
      </w:r>
      <w:r w:rsidRPr="006148D4">
        <w:rPr>
          <w:rFonts w:eastAsia="Calibri"/>
          <w:lang w:eastAsia="en-US"/>
        </w:rPr>
        <w:t>, 99/15</w:t>
      </w:r>
      <w:r w:rsidR="001B46D3" w:rsidRPr="006148D4">
        <w:rPr>
          <w:rFonts w:eastAsia="Calibri"/>
          <w:lang w:eastAsia="en-US"/>
        </w:rPr>
        <w:t>.</w:t>
      </w:r>
      <w:r w:rsidRPr="006148D4">
        <w:rPr>
          <w:rFonts w:eastAsia="Calibri"/>
          <w:lang w:eastAsia="en-US"/>
        </w:rPr>
        <w:t>, 52/16</w:t>
      </w:r>
      <w:r w:rsidR="001B46D3" w:rsidRPr="006148D4">
        <w:rPr>
          <w:rFonts w:eastAsia="Calibri"/>
          <w:lang w:eastAsia="en-US"/>
        </w:rPr>
        <w:t>.</w:t>
      </w:r>
      <w:r w:rsidRPr="006148D4">
        <w:rPr>
          <w:rFonts w:eastAsia="Calibri"/>
          <w:lang w:eastAsia="en-US"/>
        </w:rPr>
        <w:t>, 16/17</w:t>
      </w:r>
      <w:r w:rsidR="001B46D3" w:rsidRPr="006148D4">
        <w:rPr>
          <w:rFonts w:eastAsia="Calibri"/>
          <w:lang w:eastAsia="en-US"/>
        </w:rPr>
        <w:t>.</w:t>
      </w:r>
      <w:r w:rsidRPr="006148D4">
        <w:rPr>
          <w:rFonts w:eastAsia="Calibri"/>
          <w:lang w:eastAsia="en-US"/>
        </w:rPr>
        <w:t>, 130/17</w:t>
      </w:r>
      <w:r w:rsidR="001B46D3" w:rsidRPr="006148D4">
        <w:rPr>
          <w:rFonts w:eastAsia="Calibri"/>
          <w:lang w:eastAsia="en-US"/>
        </w:rPr>
        <w:t>.</w:t>
      </w:r>
      <w:r w:rsidRPr="006148D4">
        <w:rPr>
          <w:rFonts w:eastAsia="Calibri"/>
          <w:lang w:eastAsia="en-US"/>
        </w:rPr>
        <w:t>, 98/19</w:t>
      </w:r>
      <w:r w:rsidR="001B46D3" w:rsidRPr="006148D4">
        <w:rPr>
          <w:rFonts w:eastAsia="Calibri"/>
          <w:lang w:eastAsia="en-US"/>
        </w:rPr>
        <w:t>.</w:t>
      </w:r>
      <w:r w:rsidRPr="006148D4">
        <w:rPr>
          <w:rFonts w:eastAsia="Calibri"/>
          <w:lang w:eastAsia="en-US"/>
        </w:rPr>
        <w:t>, 64/20</w:t>
      </w:r>
      <w:r w:rsidR="001B46D3" w:rsidRPr="006148D4">
        <w:rPr>
          <w:rFonts w:eastAsia="Calibri"/>
          <w:lang w:eastAsia="en-US"/>
        </w:rPr>
        <w:t>.</w:t>
      </w:r>
      <w:r w:rsidRPr="006148D4">
        <w:rPr>
          <w:rFonts w:eastAsia="Calibri"/>
          <w:lang w:eastAsia="en-US"/>
        </w:rPr>
        <w:t xml:space="preserve"> i 138/20</w:t>
      </w:r>
      <w:r w:rsidR="001B46D3" w:rsidRPr="006148D4">
        <w:rPr>
          <w:rFonts w:eastAsia="Calibri"/>
          <w:lang w:eastAsia="en-US"/>
        </w:rPr>
        <w:t>.</w:t>
      </w:r>
      <w:r w:rsidRPr="006148D4">
        <w:rPr>
          <w:rFonts w:eastAsia="Calibri"/>
          <w:lang w:eastAsia="en-US"/>
        </w:rPr>
        <w:t>) odnosno Zakona o socijalnoj skrbi, ovisno o tome koji je bio na snazi u trenutku podnošenja žalbe.</w:t>
      </w:r>
    </w:p>
    <w:p w14:paraId="0594AB98" w14:textId="77777777" w:rsidR="0049426A" w:rsidRPr="006148D4" w:rsidRDefault="0049426A" w:rsidP="006148D4">
      <w:pPr>
        <w:jc w:val="both"/>
        <w:rPr>
          <w:rFonts w:eastAsia="Calibri"/>
          <w:lang w:eastAsia="en-US"/>
        </w:rPr>
      </w:pPr>
    </w:p>
    <w:p w14:paraId="3387A66F" w14:textId="77777777" w:rsidR="00660A6E" w:rsidRPr="006148D4" w:rsidRDefault="00660A6E" w:rsidP="006148D4">
      <w:pPr>
        <w:ind w:firstLine="708"/>
        <w:jc w:val="both"/>
        <w:rPr>
          <w:rFonts w:eastAsia="Calibri"/>
          <w:lang w:eastAsia="en-US"/>
        </w:rPr>
      </w:pPr>
      <w:r w:rsidRPr="006148D4">
        <w:rPr>
          <w:rFonts w:eastAsia="Calibri"/>
          <w:lang w:eastAsia="en-US"/>
        </w:rPr>
        <w:t>(5) Korisnik prava na osobnu invalidninu</w:t>
      </w:r>
      <w:r w:rsidR="00C616C0" w:rsidRPr="006148D4">
        <w:rPr>
          <w:rFonts w:eastAsia="Calibri"/>
          <w:lang w:eastAsia="en-US"/>
        </w:rPr>
        <w:t xml:space="preserve"> priznatog na temelju Zakona o</w:t>
      </w:r>
      <w:r w:rsidR="00044D96" w:rsidRPr="006148D4">
        <w:rPr>
          <w:rFonts w:eastAsia="Calibri"/>
          <w:lang w:eastAsia="en-US"/>
        </w:rPr>
        <w:t xml:space="preserve"> socijalnoj skrbi </w:t>
      </w:r>
      <w:r w:rsidRPr="006148D4">
        <w:rPr>
          <w:rFonts w:eastAsia="Calibri"/>
          <w:lang w:eastAsia="en-US"/>
        </w:rPr>
        <w:t xml:space="preserve">i </w:t>
      </w:r>
      <w:r w:rsidR="00044D96" w:rsidRPr="006148D4">
        <w:rPr>
          <w:rFonts w:eastAsia="Calibri"/>
          <w:lang w:eastAsia="en-US"/>
        </w:rPr>
        <w:t xml:space="preserve">korisnik </w:t>
      </w:r>
      <w:r w:rsidRPr="006148D4">
        <w:rPr>
          <w:rFonts w:eastAsia="Calibri"/>
          <w:lang w:eastAsia="en-US"/>
        </w:rPr>
        <w:t xml:space="preserve">prava na doplatak za pomoć i njegu priznatog na temelju </w:t>
      </w:r>
      <w:r w:rsidR="00F47EAF" w:rsidRPr="006148D4">
        <w:rPr>
          <w:rFonts w:eastAsia="Calibri"/>
          <w:lang w:eastAsia="en-US"/>
        </w:rPr>
        <w:t>Zakona o socijalnoj skrbi (</w:t>
      </w:r>
      <w:r w:rsidR="00480A43" w:rsidRPr="006148D4">
        <w:rPr>
          <w:rFonts w:eastAsia="Calibri"/>
          <w:lang w:eastAsia="en-US"/>
        </w:rPr>
        <w:t>„</w:t>
      </w:r>
      <w:r w:rsidR="00F47EAF" w:rsidRPr="006148D4">
        <w:rPr>
          <w:rFonts w:eastAsia="Calibri"/>
          <w:lang w:eastAsia="en-US"/>
        </w:rPr>
        <w:t>Narodne novine</w:t>
      </w:r>
      <w:r w:rsidR="00480A43" w:rsidRPr="006148D4">
        <w:rPr>
          <w:rFonts w:eastAsia="Calibri"/>
          <w:lang w:eastAsia="en-US"/>
        </w:rPr>
        <w:t>“</w:t>
      </w:r>
      <w:r w:rsidR="00F47EAF" w:rsidRPr="006148D4">
        <w:rPr>
          <w:rFonts w:eastAsia="Calibri"/>
          <w:lang w:eastAsia="en-US"/>
        </w:rPr>
        <w:t>, br. 157/13</w:t>
      </w:r>
      <w:r w:rsidR="001B46D3" w:rsidRPr="006148D4">
        <w:rPr>
          <w:rFonts w:eastAsia="Calibri"/>
          <w:lang w:eastAsia="en-US"/>
        </w:rPr>
        <w:t>.</w:t>
      </w:r>
      <w:r w:rsidR="00F47EAF" w:rsidRPr="006148D4">
        <w:rPr>
          <w:rFonts w:eastAsia="Calibri"/>
          <w:lang w:eastAsia="en-US"/>
        </w:rPr>
        <w:t>, 152/14</w:t>
      </w:r>
      <w:r w:rsidR="001B46D3" w:rsidRPr="006148D4">
        <w:rPr>
          <w:rFonts w:eastAsia="Calibri"/>
          <w:lang w:eastAsia="en-US"/>
        </w:rPr>
        <w:t>.</w:t>
      </w:r>
      <w:r w:rsidR="00F47EAF" w:rsidRPr="006148D4">
        <w:rPr>
          <w:rFonts w:eastAsia="Calibri"/>
          <w:lang w:eastAsia="en-US"/>
        </w:rPr>
        <w:t>, 99/15</w:t>
      </w:r>
      <w:r w:rsidR="001B46D3" w:rsidRPr="006148D4">
        <w:rPr>
          <w:rFonts w:eastAsia="Calibri"/>
          <w:lang w:eastAsia="en-US"/>
        </w:rPr>
        <w:t>.</w:t>
      </w:r>
      <w:r w:rsidR="00F47EAF" w:rsidRPr="006148D4">
        <w:rPr>
          <w:rFonts w:eastAsia="Calibri"/>
          <w:lang w:eastAsia="en-US"/>
        </w:rPr>
        <w:t>, 52/16</w:t>
      </w:r>
      <w:r w:rsidR="001B46D3" w:rsidRPr="006148D4">
        <w:rPr>
          <w:rFonts w:eastAsia="Calibri"/>
          <w:lang w:eastAsia="en-US"/>
        </w:rPr>
        <w:t>.</w:t>
      </w:r>
      <w:r w:rsidR="00F47EAF" w:rsidRPr="006148D4">
        <w:rPr>
          <w:rFonts w:eastAsia="Calibri"/>
          <w:lang w:eastAsia="en-US"/>
        </w:rPr>
        <w:t>, 16/17</w:t>
      </w:r>
      <w:r w:rsidR="001B46D3" w:rsidRPr="006148D4">
        <w:rPr>
          <w:rFonts w:eastAsia="Calibri"/>
          <w:lang w:eastAsia="en-US"/>
        </w:rPr>
        <w:t>.</w:t>
      </w:r>
      <w:r w:rsidR="00F47EAF" w:rsidRPr="006148D4">
        <w:rPr>
          <w:rFonts w:eastAsia="Calibri"/>
          <w:lang w:eastAsia="en-US"/>
        </w:rPr>
        <w:t>, 130/17</w:t>
      </w:r>
      <w:r w:rsidR="001B46D3" w:rsidRPr="006148D4">
        <w:rPr>
          <w:rFonts w:eastAsia="Calibri"/>
          <w:lang w:eastAsia="en-US"/>
        </w:rPr>
        <w:t>.</w:t>
      </w:r>
      <w:r w:rsidR="00F47EAF" w:rsidRPr="006148D4">
        <w:rPr>
          <w:rFonts w:eastAsia="Calibri"/>
          <w:lang w:eastAsia="en-US"/>
        </w:rPr>
        <w:t>, 98/19</w:t>
      </w:r>
      <w:r w:rsidR="001B46D3" w:rsidRPr="006148D4">
        <w:rPr>
          <w:rFonts w:eastAsia="Calibri"/>
          <w:lang w:eastAsia="en-US"/>
        </w:rPr>
        <w:t>.</w:t>
      </w:r>
      <w:r w:rsidR="00F47EAF" w:rsidRPr="006148D4">
        <w:rPr>
          <w:rFonts w:eastAsia="Calibri"/>
          <w:lang w:eastAsia="en-US"/>
        </w:rPr>
        <w:t>, 64/20</w:t>
      </w:r>
      <w:r w:rsidR="001B46D3" w:rsidRPr="006148D4">
        <w:rPr>
          <w:rFonts w:eastAsia="Calibri"/>
          <w:lang w:eastAsia="en-US"/>
        </w:rPr>
        <w:t xml:space="preserve">. </w:t>
      </w:r>
      <w:r w:rsidR="00F47EAF" w:rsidRPr="006148D4">
        <w:rPr>
          <w:rFonts w:eastAsia="Calibri"/>
          <w:lang w:eastAsia="en-US"/>
        </w:rPr>
        <w:t>i 138/20</w:t>
      </w:r>
      <w:r w:rsidR="001B46D3" w:rsidRPr="006148D4">
        <w:rPr>
          <w:rFonts w:eastAsia="Calibri"/>
          <w:lang w:eastAsia="en-US"/>
        </w:rPr>
        <w:t>.</w:t>
      </w:r>
      <w:r w:rsidR="00F47EAF" w:rsidRPr="006148D4">
        <w:rPr>
          <w:rFonts w:eastAsia="Calibri"/>
          <w:lang w:eastAsia="en-US"/>
        </w:rPr>
        <w:t xml:space="preserve">) odnosno </w:t>
      </w:r>
      <w:r w:rsidRPr="006148D4">
        <w:rPr>
          <w:rFonts w:eastAsia="Calibri"/>
          <w:lang w:eastAsia="en-US"/>
        </w:rPr>
        <w:t>Zakona o socijalnoj skrbi, ostvaruje priznato pravo i nakon stupanja na snagu ovoga Zakona, dok Zavod rješenjem ne utvrdi ispunjava li uvjete za priznavanje prava na inkluzivni dodatak po ovom Zakonu.</w:t>
      </w:r>
    </w:p>
    <w:p w14:paraId="7608BD59" w14:textId="77777777" w:rsidR="0049426A" w:rsidRPr="006148D4" w:rsidRDefault="0049426A" w:rsidP="006148D4">
      <w:pPr>
        <w:jc w:val="both"/>
        <w:rPr>
          <w:rFonts w:eastAsia="Calibri"/>
          <w:lang w:eastAsia="en-US"/>
        </w:rPr>
      </w:pPr>
    </w:p>
    <w:p w14:paraId="4854F50B" w14:textId="77777777" w:rsidR="00660A6E" w:rsidRPr="006148D4" w:rsidRDefault="00660A6E" w:rsidP="006148D4">
      <w:pPr>
        <w:ind w:firstLine="708"/>
        <w:jc w:val="both"/>
        <w:rPr>
          <w:rFonts w:eastAsia="Calibri"/>
          <w:lang w:eastAsia="en-US"/>
        </w:rPr>
      </w:pPr>
      <w:r w:rsidRPr="006148D4">
        <w:rPr>
          <w:rFonts w:eastAsia="Calibri"/>
          <w:lang w:eastAsia="en-US"/>
        </w:rPr>
        <w:t xml:space="preserve">(6) Za korisnike prava iz stavka 5. ovoga članka Zavod je dužan </w:t>
      </w:r>
      <w:r w:rsidR="00AC662D" w:rsidRPr="006148D4">
        <w:rPr>
          <w:rFonts w:eastAsia="Calibri"/>
          <w:lang w:eastAsia="en-US"/>
        </w:rPr>
        <w:t xml:space="preserve">po službenoj dužnosti </w:t>
      </w:r>
      <w:r w:rsidRPr="006148D4">
        <w:rPr>
          <w:rFonts w:eastAsia="Calibri"/>
          <w:lang w:eastAsia="en-US"/>
        </w:rPr>
        <w:t>provesti postupak radi utvrđivanja ispunjavaju li uvjete za priznavanje prava na inkluzivni dodatak na temelju ovoga Zakona najkasnije do 31. prosinca 2024.</w:t>
      </w:r>
    </w:p>
    <w:p w14:paraId="7E498E9E" w14:textId="77777777" w:rsidR="0049426A" w:rsidRPr="006148D4" w:rsidRDefault="0049426A" w:rsidP="006148D4">
      <w:pPr>
        <w:jc w:val="both"/>
        <w:rPr>
          <w:rFonts w:eastAsia="Calibri"/>
          <w:lang w:eastAsia="en-US"/>
        </w:rPr>
      </w:pPr>
    </w:p>
    <w:p w14:paraId="66F14B9E" w14:textId="77777777" w:rsidR="00660A6E" w:rsidRPr="006148D4" w:rsidRDefault="00660A6E" w:rsidP="006148D4">
      <w:pPr>
        <w:ind w:firstLine="708"/>
        <w:jc w:val="both"/>
        <w:rPr>
          <w:rFonts w:eastAsia="Calibri"/>
          <w:lang w:eastAsia="en-US"/>
        </w:rPr>
      </w:pPr>
      <w:r w:rsidRPr="006148D4">
        <w:rPr>
          <w:rFonts w:eastAsia="Calibri"/>
          <w:lang w:eastAsia="en-US"/>
        </w:rPr>
        <w:t>(7) Ako Zavod tijekom postupka iz stavka 6. ovoga članka utvrdi da korisnik iz stavka 5. ovoga članka ispunjava uvjete za priznavanje prava na inkluzivni dodatak na temelju ovoga Zakona, pravo na inkluzivni dodatak priznat će se korisniku od dana stupanja na snagu ovoga Zakona.</w:t>
      </w:r>
    </w:p>
    <w:p w14:paraId="51EECEEE" w14:textId="77777777" w:rsidR="00410298" w:rsidRPr="006148D4" w:rsidRDefault="00410298" w:rsidP="006148D4">
      <w:pPr>
        <w:jc w:val="both"/>
        <w:rPr>
          <w:rFonts w:eastAsia="Calibri"/>
          <w:lang w:eastAsia="en-US"/>
        </w:rPr>
      </w:pPr>
    </w:p>
    <w:p w14:paraId="518554D4" w14:textId="77777777" w:rsidR="00410298" w:rsidRPr="006148D4" w:rsidRDefault="00410298" w:rsidP="006148D4">
      <w:pPr>
        <w:shd w:val="clear" w:color="auto" w:fill="FFFFFF" w:themeFill="background1"/>
        <w:ind w:firstLine="708"/>
        <w:jc w:val="both"/>
        <w:textAlignment w:val="baseline"/>
      </w:pPr>
      <w:r w:rsidRPr="006148D4">
        <w:t xml:space="preserve">(8) Za korisnika prava iz stavka 5. ovoga članka kojem nakon provedenog postupka iz stavka 6. ovoga članka nije priznato pravo na inkluzivni dodatak, Zavod će donijeti rješenje o </w:t>
      </w:r>
      <w:r w:rsidR="009A15D7" w:rsidRPr="006148D4">
        <w:t xml:space="preserve">ukidanju </w:t>
      </w:r>
      <w:r w:rsidRPr="006148D4">
        <w:rPr>
          <w:rFonts w:eastAsia="Calibri"/>
        </w:rPr>
        <w:t xml:space="preserve">prava </w:t>
      </w:r>
      <w:r w:rsidRPr="006148D4">
        <w:t xml:space="preserve">na osobnu </w:t>
      </w:r>
      <w:r w:rsidR="00CB74EE" w:rsidRPr="006148D4">
        <w:t>invalidninu</w:t>
      </w:r>
      <w:r w:rsidRPr="006148D4">
        <w:t xml:space="preserve"> odnosno prava na doplatak za pomoć i njegu s prvim danom idućeg mjeseca od mjeseca u kojem je rješenje Zavoda doneseno u postupku propisanom stavkom 6. ovoga članka postalo izvršno.</w:t>
      </w:r>
    </w:p>
    <w:p w14:paraId="03143717" w14:textId="77777777" w:rsidR="00660A6E" w:rsidRPr="006148D4" w:rsidRDefault="00660A6E" w:rsidP="006148D4">
      <w:pPr>
        <w:jc w:val="both"/>
        <w:rPr>
          <w:rFonts w:eastAsia="Calibri"/>
          <w:lang w:eastAsia="en-US"/>
        </w:rPr>
      </w:pPr>
    </w:p>
    <w:p w14:paraId="39921A50" w14:textId="77777777" w:rsidR="00660A6E" w:rsidRPr="006148D4" w:rsidRDefault="00660A6E" w:rsidP="006148D4">
      <w:pPr>
        <w:ind w:firstLine="708"/>
        <w:jc w:val="both"/>
        <w:rPr>
          <w:rFonts w:eastAsia="Calibri"/>
          <w:lang w:eastAsia="en-US"/>
        </w:rPr>
      </w:pPr>
      <w:bookmarkStart w:id="15" w:name="_Hlk144385643"/>
      <w:r w:rsidRPr="006148D4">
        <w:rPr>
          <w:rFonts w:eastAsia="Calibri"/>
          <w:lang w:eastAsia="en-US"/>
        </w:rPr>
        <w:t>(</w:t>
      </w:r>
      <w:r w:rsidR="00410298" w:rsidRPr="006148D4">
        <w:rPr>
          <w:rFonts w:eastAsia="Calibri"/>
          <w:lang w:eastAsia="en-US"/>
        </w:rPr>
        <w:t>9</w:t>
      </w:r>
      <w:r w:rsidRPr="006148D4">
        <w:rPr>
          <w:rFonts w:eastAsia="Calibri"/>
          <w:lang w:eastAsia="en-US"/>
        </w:rPr>
        <w:t xml:space="preserve">) Za svaki mjesec za koji je korisniku iz stavka </w:t>
      </w:r>
      <w:r w:rsidR="007F7B87" w:rsidRPr="006148D4">
        <w:rPr>
          <w:rFonts w:eastAsia="Calibri"/>
          <w:lang w:eastAsia="en-US"/>
        </w:rPr>
        <w:t>5</w:t>
      </w:r>
      <w:r w:rsidRPr="006148D4">
        <w:rPr>
          <w:rFonts w:eastAsia="Calibri"/>
          <w:lang w:eastAsia="en-US"/>
        </w:rPr>
        <w:t>. ovoga članka isplaćena osobna invalidnina odnosno doplatak za pomoć i njegu, a priznato mu je i pravo na inkluzivni dodatak, iznos inkluzivnog dodatka umanjit će se za iznos osobne invalidnine odnosno doplatka za pomoć i njegu.</w:t>
      </w:r>
    </w:p>
    <w:bookmarkEnd w:id="15"/>
    <w:p w14:paraId="3508484E" w14:textId="77777777" w:rsidR="00660A6E" w:rsidRPr="006148D4" w:rsidRDefault="00660A6E" w:rsidP="006148D4">
      <w:pPr>
        <w:jc w:val="both"/>
        <w:rPr>
          <w:rFonts w:eastAsia="Calibri"/>
          <w:lang w:eastAsia="en-US"/>
        </w:rPr>
      </w:pPr>
    </w:p>
    <w:p w14:paraId="19CAAFA1" w14:textId="77777777" w:rsidR="00CF5703" w:rsidRDefault="00660A6E" w:rsidP="006148D4">
      <w:pPr>
        <w:jc w:val="center"/>
        <w:rPr>
          <w:i/>
          <w:iCs/>
        </w:rPr>
      </w:pPr>
      <w:r w:rsidRPr="006148D4">
        <w:rPr>
          <w:i/>
          <w:iCs/>
        </w:rPr>
        <w:t xml:space="preserve">Pravo na novčanu pomoć </w:t>
      </w:r>
    </w:p>
    <w:p w14:paraId="0FC07E6B" w14:textId="77777777" w:rsidR="00660A6E" w:rsidRPr="006148D4" w:rsidRDefault="00660A6E" w:rsidP="006148D4">
      <w:pPr>
        <w:jc w:val="center"/>
        <w:rPr>
          <w:i/>
          <w:iCs/>
        </w:rPr>
      </w:pPr>
      <w:r w:rsidRPr="006148D4">
        <w:rPr>
          <w:i/>
          <w:iCs/>
        </w:rPr>
        <w:t>za nezaposlene osobe s invaliditetom</w:t>
      </w:r>
    </w:p>
    <w:p w14:paraId="66BE9AEC" w14:textId="77777777" w:rsidR="0049426A" w:rsidRPr="006148D4" w:rsidRDefault="0049426A" w:rsidP="006148D4">
      <w:pPr>
        <w:jc w:val="center"/>
      </w:pPr>
    </w:p>
    <w:p w14:paraId="394A3796" w14:textId="77777777" w:rsidR="00660A6E" w:rsidRPr="006148D4" w:rsidRDefault="00660A6E" w:rsidP="006148D4">
      <w:pPr>
        <w:jc w:val="center"/>
        <w:rPr>
          <w:b/>
          <w:bCs/>
        </w:rPr>
      </w:pPr>
      <w:r w:rsidRPr="006148D4">
        <w:rPr>
          <w:b/>
          <w:bCs/>
        </w:rPr>
        <w:t>Članak 41.</w:t>
      </w:r>
    </w:p>
    <w:p w14:paraId="6F4345E3" w14:textId="77777777" w:rsidR="0049426A" w:rsidRPr="006148D4" w:rsidRDefault="0049426A" w:rsidP="006148D4">
      <w:pPr>
        <w:jc w:val="center"/>
      </w:pPr>
    </w:p>
    <w:p w14:paraId="02DD11DA" w14:textId="77777777" w:rsidR="00660A6E" w:rsidRPr="006148D4" w:rsidRDefault="00660A6E" w:rsidP="006148D4">
      <w:pPr>
        <w:ind w:firstLine="708"/>
        <w:jc w:val="both"/>
      </w:pPr>
      <w:r w:rsidRPr="006148D4">
        <w:rPr>
          <w:rFonts w:eastAsia="Calibri"/>
        </w:rPr>
        <w:t xml:space="preserve">(1) Postupci priznavanja prava </w:t>
      </w:r>
      <w:r w:rsidRPr="006148D4">
        <w:t>na novčanu pomoć za nezaposlene osobe s invaliditetom</w:t>
      </w:r>
      <w:r w:rsidRPr="006148D4">
        <w:rPr>
          <w:rFonts w:eastAsia="Calibri"/>
        </w:rPr>
        <w:t xml:space="preserve"> započeti prije stupanja na snagu ovoga Zakona dovršit će se prema odredbama </w:t>
      </w:r>
      <w:r w:rsidRPr="006148D4">
        <w:t>Zakona o tržištu rada (</w:t>
      </w:r>
      <w:r w:rsidR="00480A43" w:rsidRPr="006148D4">
        <w:t>„</w:t>
      </w:r>
      <w:r w:rsidRPr="006148D4">
        <w:t>Narodne novine</w:t>
      </w:r>
      <w:r w:rsidR="00480A43" w:rsidRPr="006148D4">
        <w:t>“</w:t>
      </w:r>
      <w:r w:rsidRPr="006148D4">
        <w:t>, br. 118/18</w:t>
      </w:r>
      <w:r w:rsidR="001B46D3" w:rsidRPr="006148D4">
        <w:t>.</w:t>
      </w:r>
      <w:r w:rsidRPr="006148D4">
        <w:t>, 32/20</w:t>
      </w:r>
      <w:r w:rsidR="001B46D3" w:rsidRPr="006148D4">
        <w:t>.</w:t>
      </w:r>
      <w:r w:rsidRPr="006148D4">
        <w:t xml:space="preserve"> i 18/22</w:t>
      </w:r>
      <w:r w:rsidR="001B46D3" w:rsidRPr="006148D4">
        <w:t>.</w:t>
      </w:r>
      <w:r w:rsidR="00ED1488" w:rsidRPr="006148D4">
        <w:t xml:space="preserve">; </w:t>
      </w:r>
      <w:r w:rsidR="00CD1816" w:rsidRPr="006148D4">
        <w:t>u daljnjem tekstu</w:t>
      </w:r>
      <w:r w:rsidR="00ED1488" w:rsidRPr="006148D4">
        <w:t>: Zakon o tržištu rada</w:t>
      </w:r>
      <w:r w:rsidRPr="006148D4">
        <w:t>).</w:t>
      </w:r>
    </w:p>
    <w:p w14:paraId="76027963" w14:textId="77777777" w:rsidR="0049426A" w:rsidRDefault="0049426A" w:rsidP="006148D4">
      <w:pPr>
        <w:jc w:val="both"/>
      </w:pPr>
    </w:p>
    <w:p w14:paraId="57F7B6B7" w14:textId="77777777" w:rsidR="00CF5703" w:rsidRDefault="00CF5703" w:rsidP="006148D4">
      <w:pPr>
        <w:jc w:val="both"/>
      </w:pPr>
    </w:p>
    <w:p w14:paraId="55295CAD" w14:textId="77777777" w:rsidR="00CF5703" w:rsidRPr="006148D4" w:rsidRDefault="00CF5703" w:rsidP="006148D4">
      <w:pPr>
        <w:jc w:val="both"/>
      </w:pPr>
    </w:p>
    <w:p w14:paraId="2ED53CA7" w14:textId="77777777" w:rsidR="00660A6E" w:rsidRPr="006148D4" w:rsidRDefault="00660A6E" w:rsidP="006148D4">
      <w:pPr>
        <w:ind w:firstLine="708"/>
        <w:jc w:val="both"/>
        <w:rPr>
          <w:rFonts w:eastAsia="Calibri"/>
        </w:rPr>
      </w:pPr>
      <w:r w:rsidRPr="006148D4">
        <w:rPr>
          <w:rFonts w:eastAsia="Calibri"/>
        </w:rPr>
        <w:lastRenderedPageBreak/>
        <w:t xml:space="preserve">(2) U postupku povodom žalbe izjavljene protiv rješenja o priznavanju prava </w:t>
      </w:r>
      <w:r w:rsidRPr="006148D4">
        <w:t>na novčanu pomoć za nezaposlene osobe s invaliditetom</w:t>
      </w:r>
      <w:r w:rsidRPr="006148D4">
        <w:rPr>
          <w:rFonts w:eastAsia="Calibri"/>
        </w:rPr>
        <w:t xml:space="preserve"> donesenog prema odredbama </w:t>
      </w:r>
      <w:r w:rsidRPr="006148D4">
        <w:t xml:space="preserve">Zakona o tržištu rada </w:t>
      </w:r>
      <w:r w:rsidRPr="006148D4">
        <w:rPr>
          <w:rFonts w:eastAsia="Calibri"/>
        </w:rPr>
        <w:t xml:space="preserve">prije dana stupanja na snagu ovoga Zakona, kao i u postupku povodom žalbe izjavljene protiv rješenja o priznavanju prava </w:t>
      </w:r>
      <w:r w:rsidRPr="006148D4">
        <w:t>na novčanu pomoć za nezaposlene osobe s invaliditetom</w:t>
      </w:r>
      <w:r w:rsidRPr="006148D4">
        <w:rPr>
          <w:rFonts w:eastAsia="Calibri"/>
        </w:rPr>
        <w:t xml:space="preserve"> donesenog nakon stupanja na snagu ovoga Zakona temeljem stavka 1. ovoga članka, primijenit će se odredbe </w:t>
      </w:r>
      <w:r w:rsidRPr="006148D4">
        <w:t>Zakona o tržištu rada</w:t>
      </w:r>
      <w:r w:rsidRPr="006148D4">
        <w:rPr>
          <w:rFonts w:eastAsia="Calibri"/>
        </w:rPr>
        <w:t>.</w:t>
      </w:r>
    </w:p>
    <w:p w14:paraId="4584AA69" w14:textId="77777777" w:rsidR="0049426A" w:rsidRPr="006148D4" w:rsidRDefault="0049426A" w:rsidP="006148D4">
      <w:pPr>
        <w:jc w:val="both"/>
        <w:rPr>
          <w:rFonts w:eastAsia="Calibri"/>
        </w:rPr>
      </w:pPr>
    </w:p>
    <w:p w14:paraId="0D8A4C86" w14:textId="77777777" w:rsidR="00660A6E" w:rsidRPr="006148D4" w:rsidRDefault="00660A6E" w:rsidP="006148D4">
      <w:pPr>
        <w:ind w:firstLine="708"/>
        <w:jc w:val="both"/>
        <w:rPr>
          <w:rFonts w:eastAsia="Calibri"/>
        </w:rPr>
      </w:pPr>
      <w:r w:rsidRPr="006148D4">
        <w:rPr>
          <w:rFonts w:eastAsia="Calibri"/>
        </w:rPr>
        <w:t xml:space="preserve">(3) Korisnik prava </w:t>
      </w:r>
      <w:r w:rsidRPr="006148D4">
        <w:t>na novčanu pomoć za nezaposlene osobe s invaliditetom</w:t>
      </w:r>
      <w:r w:rsidRPr="006148D4">
        <w:rPr>
          <w:rFonts w:eastAsia="Calibri"/>
        </w:rPr>
        <w:t xml:space="preserve"> priznatog na temelju </w:t>
      </w:r>
      <w:r w:rsidRPr="006148D4">
        <w:t>Zakona o tržištu rada</w:t>
      </w:r>
      <w:r w:rsidRPr="006148D4">
        <w:rPr>
          <w:rFonts w:eastAsia="Calibri"/>
        </w:rPr>
        <w:t>, ostvaruje priznato pravo i nakon stupanja na snagu ovoga Zakona dok Zavod rješenjem ne utvrdi ispunjava li uvjete za priznavanje prava na inkluzivni dodatak po ovom Zakonu, ali najduže do 31. prosinca 2024.</w:t>
      </w:r>
      <w:r w:rsidR="00026C0D" w:rsidRPr="006148D4">
        <w:rPr>
          <w:rFonts w:eastAsia="Calibri"/>
        </w:rPr>
        <w:t>, osim ako prije toga ne nastupe okolnosti iz članka 17. Zakona o tržištu rada.</w:t>
      </w:r>
      <w:r w:rsidRPr="006148D4">
        <w:rPr>
          <w:rFonts w:eastAsia="Calibri"/>
        </w:rPr>
        <w:t xml:space="preserve"> </w:t>
      </w:r>
    </w:p>
    <w:p w14:paraId="0DA66402" w14:textId="77777777" w:rsidR="0049426A" w:rsidRPr="006148D4" w:rsidRDefault="0049426A" w:rsidP="006148D4">
      <w:pPr>
        <w:jc w:val="both"/>
        <w:rPr>
          <w:rFonts w:eastAsia="Calibri"/>
        </w:rPr>
      </w:pPr>
    </w:p>
    <w:p w14:paraId="43576476" w14:textId="77777777" w:rsidR="00660A6E" w:rsidRPr="006148D4" w:rsidRDefault="00660A6E" w:rsidP="006148D4">
      <w:pPr>
        <w:ind w:firstLine="708"/>
        <w:jc w:val="both"/>
        <w:rPr>
          <w:rFonts w:eastAsia="Calibri"/>
          <w:lang w:eastAsia="en-US"/>
        </w:rPr>
      </w:pPr>
      <w:r w:rsidRPr="006148D4">
        <w:rPr>
          <w:rFonts w:eastAsia="Calibri"/>
        </w:rPr>
        <w:t xml:space="preserve">(4) Za korisnike prava iz stavka 3. ovoga članka Zavod je dužan po službenoj dužnosti provesti postupak radi utvrđivanja ispunjavaju li uvjete za priznavanje prava na inkluzivni dodatak na temelju ovoga Zakona </w:t>
      </w:r>
      <w:r w:rsidRPr="006148D4">
        <w:rPr>
          <w:rFonts w:eastAsia="Calibri"/>
          <w:lang w:eastAsia="en-US"/>
        </w:rPr>
        <w:t>najkasnije do 31. prosinca 2024.</w:t>
      </w:r>
    </w:p>
    <w:p w14:paraId="0AB5E481" w14:textId="77777777" w:rsidR="001D6071" w:rsidRPr="006148D4" w:rsidRDefault="001D6071" w:rsidP="006148D4">
      <w:pPr>
        <w:jc w:val="both"/>
        <w:rPr>
          <w:rFonts w:eastAsia="Calibri"/>
        </w:rPr>
      </w:pPr>
    </w:p>
    <w:p w14:paraId="7F0BCFF9" w14:textId="77777777" w:rsidR="00660A6E" w:rsidRPr="006148D4" w:rsidRDefault="00660A6E" w:rsidP="006148D4">
      <w:pPr>
        <w:ind w:firstLine="708"/>
        <w:jc w:val="both"/>
        <w:rPr>
          <w:rFonts w:eastAsia="Calibri"/>
        </w:rPr>
      </w:pPr>
      <w:r w:rsidRPr="006148D4">
        <w:rPr>
          <w:rFonts w:eastAsia="Calibri"/>
        </w:rPr>
        <w:t>(5) Ako Zavod tijekom postupka iz stavka 4. ovoga članka utvrdi da korisnik prava na novčanu pomoć za nezaposlene osobe ispunjava uvjete za priznavanje prava na inkluzivni dodatak na temelju ovoga Zakona, pravo na inkluzivni dodatak priznat će se korisniku od dana stupanja na snagu ovoga Zakona.</w:t>
      </w:r>
    </w:p>
    <w:p w14:paraId="03367C9F" w14:textId="77777777" w:rsidR="00660A6E" w:rsidRPr="006148D4" w:rsidRDefault="00660A6E" w:rsidP="006148D4">
      <w:pPr>
        <w:jc w:val="both"/>
        <w:rPr>
          <w:rFonts w:eastAsia="Calibri"/>
        </w:rPr>
      </w:pPr>
    </w:p>
    <w:p w14:paraId="5C57884C" w14:textId="77777777" w:rsidR="00660A6E" w:rsidRPr="006148D4" w:rsidRDefault="00660A6E" w:rsidP="006148D4">
      <w:pPr>
        <w:shd w:val="clear" w:color="auto" w:fill="FFFFFF" w:themeFill="background1"/>
        <w:ind w:firstLine="708"/>
        <w:jc w:val="both"/>
        <w:textAlignment w:val="baseline"/>
      </w:pPr>
      <w:r w:rsidRPr="006148D4">
        <w:t xml:space="preserve">(6) Za korisnika prava iz stavka 3. ovoga članka kojem je pravo na inkluzivni dodatak priznato sukladno stavku 5. ovoga članka, Hrvatski zavod za zapošljavanje donijet će rješenje o </w:t>
      </w:r>
      <w:r w:rsidR="009A15D7" w:rsidRPr="006148D4">
        <w:t>ukidanju</w:t>
      </w:r>
      <w:r w:rsidRPr="006148D4">
        <w:t xml:space="preserve"> </w:t>
      </w:r>
      <w:r w:rsidRPr="006148D4">
        <w:rPr>
          <w:rFonts w:eastAsia="Calibri"/>
        </w:rPr>
        <w:t xml:space="preserve">prava </w:t>
      </w:r>
      <w:r w:rsidRPr="006148D4">
        <w:t xml:space="preserve">na novčanu pomoć za nezaposlene osobe s invaliditetom s prvim danom idućeg mjeseca od mjeseca u kojem je rješenje </w:t>
      </w:r>
      <w:r w:rsidR="001D6071" w:rsidRPr="006148D4">
        <w:t>Zavoda</w:t>
      </w:r>
      <w:r w:rsidRPr="006148D4">
        <w:t xml:space="preserve"> o priznavanju prava na inkluzivni dodatak postalo izvršno.</w:t>
      </w:r>
    </w:p>
    <w:p w14:paraId="2514AFB8" w14:textId="77777777" w:rsidR="00660A6E" w:rsidRPr="006148D4" w:rsidRDefault="00660A6E" w:rsidP="006148D4">
      <w:pPr>
        <w:shd w:val="clear" w:color="auto" w:fill="FFFFFF" w:themeFill="background1"/>
        <w:jc w:val="both"/>
        <w:textAlignment w:val="baseline"/>
      </w:pPr>
    </w:p>
    <w:p w14:paraId="25A5E3BD" w14:textId="77777777" w:rsidR="00660A6E" w:rsidRPr="006148D4" w:rsidRDefault="00660A6E" w:rsidP="006148D4">
      <w:pPr>
        <w:shd w:val="clear" w:color="auto" w:fill="FFFFFF" w:themeFill="background1"/>
        <w:ind w:firstLine="708"/>
        <w:jc w:val="both"/>
        <w:textAlignment w:val="baseline"/>
      </w:pPr>
      <w:r w:rsidRPr="006148D4">
        <w:t>(7) Za korisnika prava iz stavka 3. ovoga članka kojem nakon provedenog postupka iz stavka 4. ovoga članka nije priznato pravo na inkluzivni dodatak, Hrvatski zavod za zapošljavanje donijet će rješenje o</w:t>
      </w:r>
      <w:r w:rsidR="009A15D7" w:rsidRPr="006148D4">
        <w:t xml:space="preserve"> ukidanju</w:t>
      </w:r>
      <w:r w:rsidRPr="006148D4">
        <w:t xml:space="preserve"> </w:t>
      </w:r>
      <w:r w:rsidRPr="006148D4">
        <w:rPr>
          <w:rFonts w:eastAsia="Calibri"/>
        </w:rPr>
        <w:t xml:space="preserve">prava </w:t>
      </w:r>
      <w:r w:rsidRPr="006148D4">
        <w:t>na novčanu pomoć za nezaposlene osobe s invaliditetom s 31. prosinca 2024.</w:t>
      </w:r>
    </w:p>
    <w:p w14:paraId="681E7E7C" w14:textId="77777777" w:rsidR="00660A6E" w:rsidRPr="006148D4" w:rsidRDefault="00660A6E" w:rsidP="006148D4">
      <w:pPr>
        <w:jc w:val="both"/>
        <w:rPr>
          <w:rFonts w:eastAsia="Calibri"/>
        </w:rPr>
      </w:pPr>
    </w:p>
    <w:p w14:paraId="74E7370E" w14:textId="77777777" w:rsidR="00660A6E" w:rsidRPr="006148D4" w:rsidRDefault="00660A6E" w:rsidP="006148D4">
      <w:pPr>
        <w:ind w:firstLine="708"/>
        <w:jc w:val="both"/>
      </w:pPr>
      <w:r w:rsidRPr="006148D4">
        <w:rPr>
          <w:rFonts w:eastAsia="Calibri"/>
        </w:rPr>
        <w:t xml:space="preserve">(8) Za svaki mjesec za koji je korisniku iz stavka 3. ovoga članka isplaćena </w:t>
      </w:r>
      <w:r w:rsidRPr="006148D4">
        <w:t>novčana pomoć za nezaposlene osobe s invaliditetom</w:t>
      </w:r>
      <w:r w:rsidRPr="006148D4">
        <w:rPr>
          <w:rFonts w:eastAsia="Calibri"/>
        </w:rPr>
        <w:t xml:space="preserve">, a priznato mu je i pravo na inkluzivni dodatak, iznos inkluzivnog dodatka umanjit će se za iznos </w:t>
      </w:r>
      <w:r w:rsidRPr="006148D4">
        <w:t>novčane pomoći za nezaposlene osobe s invaliditetom.</w:t>
      </w:r>
    </w:p>
    <w:p w14:paraId="65381662" w14:textId="77777777" w:rsidR="00660A6E" w:rsidRPr="006148D4" w:rsidRDefault="00660A6E" w:rsidP="006148D4">
      <w:pPr>
        <w:jc w:val="both"/>
        <w:rPr>
          <w:rFonts w:eastAsia="Calibri"/>
        </w:rPr>
      </w:pPr>
    </w:p>
    <w:p w14:paraId="33BFA902" w14:textId="77777777" w:rsidR="00660A6E" w:rsidRPr="006148D4" w:rsidRDefault="00660A6E" w:rsidP="006148D4">
      <w:pPr>
        <w:ind w:firstLine="708"/>
        <w:jc w:val="both"/>
      </w:pPr>
      <w:r w:rsidRPr="006148D4">
        <w:t>(9) Zavod je dužan izvršno rješenje doneseno u postupku priznavanja prava na inkluzivni dodatak korisniku iz stavka 3. ovoga članka u roku od osam dana dostaviti Hrvatskom zavodu za zapošljavanje.</w:t>
      </w:r>
    </w:p>
    <w:p w14:paraId="5AC391C9" w14:textId="77777777" w:rsidR="00660A6E" w:rsidRPr="006148D4" w:rsidRDefault="00660A6E" w:rsidP="006148D4">
      <w:pPr>
        <w:jc w:val="both"/>
      </w:pPr>
    </w:p>
    <w:p w14:paraId="1BBCA09E" w14:textId="77777777" w:rsidR="00660A6E" w:rsidRPr="006148D4" w:rsidRDefault="00660A6E" w:rsidP="006148D4">
      <w:pPr>
        <w:ind w:firstLine="708"/>
        <w:jc w:val="both"/>
        <w:rPr>
          <w:rFonts w:eastAsia="Calibri"/>
        </w:rPr>
      </w:pPr>
      <w:r w:rsidRPr="006148D4">
        <w:t xml:space="preserve">(10) </w:t>
      </w:r>
      <w:r w:rsidRPr="006148D4">
        <w:rPr>
          <w:rFonts w:eastAsia="Calibri"/>
        </w:rPr>
        <w:t xml:space="preserve">Hrvatski zavod za zapošljavanje je dužan izvršno rješenje doneseno u postupku provedenom na temelju stavka 1. ovoga članka u roku od osam dana dostaviti Zavodu, te je dužan Zavodu dostaviti podatke o svim korisnicima iz stavka 3. ovoga članka koji su pravo na </w:t>
      </w:r>
      <w:r w:rsidR="008F33B9" w:rsidRPr="006148D4">
        <w:rPr>
          <w:rFonts w:eastAsia="Calibri"/>
        </w:rPr>
        <w:t>novčanu pomoć</w:t>
      </w:r>
      <w:r w:rsidRPr="006148D4">
        <w:rPr>
          <w:rFonts w:eastAsia="Calibri"/>
        </w:rPr>
        <w:t xml:space="preserve"> za nezaposlene osobe s invaliditetom ostvarivali na dan 31. prosinca 2023., a za potrebe provođenja postupka propisanog stavkom 4. ovoga članka.</w:t>
      </w:r>
    </w:p>
    <w:p w14:paraId="2E6A83A6" w14:textId="77777777" w:rsidR="00660A6E" w:rsidRDefault="00660A6E" w:rsidP="006148D4">
      <w:pPr>
        <w:jc w:val="both"/>
      </w:pPr>
    </w:p>
    <w:p w14:paraId="47493E43" w14:textId="77777777" w:rsidR="00514925" w:rsidRDefault="00514925" w:rsidP="006148D4">
      <w:pPr>
        <w:jc w:val="both"/>
      </w:pPr>
    </w:p>
    <w:p w14:paraId="5FE66AB4" w14:textId="77777777" w:rsidR="00514925" w:rsidRPr="006148D4" w:rsidRDefault="00514925" w:rsidP="006148D4">
      <w:pPr>
        <w:jc w:val="both"/>
      </w:pPr>
    </w:p>
    <w:p w14:paraId="2598577B" w14:textId="77777777" w:rsidR="00660A6E" w:rsidRPr="006148D4" w:rsidRDefault="00660A6E" w:rsidP="006148D4">
      <w:pPr>
        <w:jc w:val="center"/>
        <w:rPr>
          <w:i/>
          <w:iCs/>
        </w:rPr>
      </w:pPr>
      <w:r w:rsidRPr="006148D4">
        <w:rPr>
          <w:i/>
          <w:iCs/>
        </w:rPr>
        <w:lastRenderedPageBreak/>
        <w:t>Pravo na doplatak za djecu</w:t>
      </w:r>
    </w:p>
    <w:p w14:paraId="6060C639" w14:textId="77777777" w:rsidR="0049426A" w:rsidRPr="006148D4" w:rsidRDefault="0049426A" w:rsidP="006148D4">
      <w:pPr>
        <w:jc w:val="center"/>
      </w:pPr>
    </w:p>
    <w:p w14:paraId="7BA16FEA" w14:textId="77777777" w:rsidR="00660A6E" w:rsidRPr="006148D4" w:rsidRDefault="00660A6E" w:rsidP="006148D4">
      <w:pPr>
        <w:jc w:val="center"/>
        <w:rPr>
          <w:b/>
          <w:bCs/>
        </w:rPr>
      </w:pPr>
      <w:r w:rsidRPr="006148D4">
        <w:rPr>
          <w:b/>
          <w:bCs/>
        </w:rPr>
        <w:t>Članak 42.</w:t>
      </w:r>
    </w:p>
    <w:p w14:paraId="7B4F63D5" w14:textId="77777777" w:rsidR="0049426A" w:rsidRPr="006148D4" w:rsidRDefault="0049426A" w:rsidP="006148D4">
      <w:pPr>
        <w:jc w:val="center"/>
      </w:pPr>
    </w:p>
    <w:p w14:paraId="2FB5DE16" w14:textId="77777777" w:rsidR="00660A6E" w:rsidRPr="006148D4" w:rsidRDefault="00660A6E" w:rsidP="006148D4">
      <w:pPr>
        <w:ind w:firstLine="708"/>
        <w:jc w:val="both"/>
      </w:pPr>
      <w:r w:rsidRPr="006148D4">
        <w:rPr>
          <w:rFonts w:eastAsia="Calibri"/>
        </w:rPr>
        <w:t>(1) Postupci priznavanja prava</w:t>
      </w:r>
      <w:r w:rsidRPr="006148D4">
        <w:t xml:space="preserve"> na doplatak za djecu koje se priznaje na temelju oštećenja zdravlja, težeg ili teškog invaliditeta djeteta, a koji su </w:t>
      </w:r>
      <w:r w:rsidRPr="006148D4">
        <w:rPr>
          <w:rFonts w:eastAsia="Calibri"/>
        </w:rPr>
        <w:t xml:space="preserve">započeti prije stupanja na snagu ovoga </w:t>
      </w:r>
      <w:r w:rsidRPr="006148D4">
        <w:t>Zakona, dovršit će se prema odredbama Zakona o doplatku za djecu.</w:t>
      </w:r>
    </w:p>
    <w:p w14:paraId="6F15C7A2" w14:textId="77777777" w:rsidR="0049426A" w:rsidRPr="006148D4" w:rsidRDefault="0049426A" w:rsidP="006148D4">
      <w:pPr>
        <w:jc w:val="both"/>
      </w:pPr>
    </w:p>
    <w:p w14:paraId="3198834B" w14:textId="77777777" w:rsidR="00660A6E" w:rsidRPr="006148D4" w:rsidRDefault="00660A6E" w:rsidP="006148D4">
      <w:pPr>
        <w:ind w:firstLine="708"/>
        <w:jc w:val="both"/>
        <w:rPr>
          <w:rFonts w:eastAsia="Calibri"/>
        </w:rPr>
      </w:pPr>
      <w:r w:rsidRPr="006148D4">
        <w:rPr>
          <w:rFonts w:eastAsia="Calibri"/>
        </w:rPr>
        <w:t>(2) U postupku povodom žalbe izjavljene protiv rješenja o priznavanju prava</w:t>
      </w:r>
      <w:r w:rsidRPr="006148D4">
        <w:t xml:space="preserve"> na doplatak za djecu koje se priznaje na temelju oštećenja zdravlja, težeg ili teškog invaliditeta djeteta</w:t>
      </w:r>
      <w:r w:rsidRPr="006148D4">
        <w:rPr>
          <w:rFonts w:eastAsia="Calibri"/>
        </w:rPr>
        <w:t xml:space="preserve"> donesenog prema odredbama </w:t>
      </w:r>
      <w:r w:rsidRPr="006148D4">
        <w:t xml:space="preserve">Zakona o doplatku za djecu </w:t>
      </w:r>
      <w:r w:rsidRPr="006148D4">
        <w:rPr>
          <w:rFonts w:eastAsia="Calibri"/>
        </w:rPr>
        <w:t>prije dana stupanja na snagu ovoga Zakona, kao i u postupku povodom žalbe izjavljene protiv rješenja o priznavanju prava</w:t>
      </w:r>
      <w:r w:rsidRPr="006148D4">
        <w:t xml:space="preserve"> na doplatak za djecu koje se priznaje na temelju oštećenja zdravlja, težeg ili teškog invaliditeta djeteta</w:t>
      </w:r>
      <w:r w:rsidRPr="006148D4">
        <w:rPr>
          <w:rFonts w:eastAsia="Calibri"/>
        </w:rPr>
        <w:t xml:space="preserve"> donesenog nakon stupanja na snagu ovoga Zakona temeljem stavka 1. ovoga članka, primijenit će se odredbe </w:t>
      </w:r>
      <w:r w:rsidRPr="006148D4">
        <w:t>Zakona o doplatku za djecu</w:t>
      </w:r>
      <w:r w:rsidRPr="006148D4">
        <w:rPr>
          <w:rFonts w:eastAsia="Calibri"/>
        </w:rPr>
        <w:t>.</w:t>
      </w:r>
    </w:p>
    <w:p w14:paraId="42F1AE63" w14:textId="77777777" w:rsidR="0049426A" w:rsidRPr="006148D4" w:rsidRDefault="0049426A" w:rsidP="006148D4">
      <w:pPr>
        <w:jc w:val="both"/>
        <w:rPr>
          <w:rFonts w:eastAsia="Calibri"/>
        </w:rPr>
      </w:pPr>
    </w:p>
    <w:p w14:paraId="4CBBD325" w14:textId="77777777" w:rsidR="00E65D1B" w:rsidRPr="006148D4" w:rsidRDefault="00660A6E" w:rsidP="006148D4">
      <w:pPr>
        <w:shd w:val="clear" w:color="auto" w:fill="FFFFFF" w:themeFill="background1"/>
        <w:ind w:firstLine="708"/>
        <w:jc w:val="both"/>
        <w:textAlignment w:val="baseline"/>
      </w:pPr>
      <w:r w:rsidRPr="006148D4">
        <w:rPr>
          <w:rFonts w:eastAsia="Calibri"/>
        </w:rPr>
        <w:t xml:space="preserve">(3) </w:t>
      </w:r>
      <w:r w:rsidR="00E65D1B" w:rsidRPr="006148D4">
        <w:t xml:space="preserve">Korisnik prava na doplatak za djecu za dijete s težim ili teškim invaliditetom, koji je pravo na doplatak za djecu ostvario prema članku 22. Zakona o doplatku za djecu do 31. prosinca 2023., ostvaruje priznato pravo i nakon stupanja na snagu ovoga Zakona </w:t>
      </w:r>
      <w:r w:rsidR="00234F3F" w:rsidRPr="006148D4">
        <w:t>do 29. veljače 2024.</w:t>
      </w:r>
      <w:r w:rsidR="00785B68" w:rsidRPr="006148D4">
        <w:t xml:space="preserve">, a </w:t>
      </w:r>
      <w:r w:rsidR="00440C7D" w:rsidRPr="006148D4">
        <w:t>a</w:t>
      </w:r>
      <w:r w:rsidR="00785B68" w:rsidRPr="006148D4">
        <w:t xml:space="preserve">ko podnese zahtjev za nastavno ostvarivanje prava na doplatak za djecu u 2024., ostvaruje to pravo </w:t>
      </w:r>
      <w:r w:rsidR="00E65D1B" w:rsidRPr="006148D4">
        <w:rPr>
          <w:rFonts w:eastAsia="Calibri"/>
        </w:rPr>
        <w:t xml:space="preserve">dok Zavod rješenjem ne utvrdi ispunjava li </w:t>
      </w:r>
      <w:r w:rsidR="00E65D1B" w:rsidRPr="006148D4">
        <w:t>dijete s težim ili teškim invaliditetom za koje korisnik ostvaruje pravo na doplatak za djecu</w:t>
      </w:r>
      <w:r w:rsidR="00E65D1B" w:rsidRPr="006148D4">
        <w:rPr>
          <w:rFonts w:eastAsia="Calibri"/>
        </w:rPr>
        <w:t xml:space="preserve"> uvjete za priznavanje prava na inkluzivni dodatak po ovom Zakonu</w:t>
      </w:r>
      <w:r w:rsidR="00E65D1B" w:rsidRPr="006148D4">
        <w:t xml:space="preserve">, </w:t>
      </w:r>
      <w:r w:rsidR="00E65D1B" w:rsidRPr="006148D4">
        <w:rPr>
          <w:rFonts w:eastAsia="Calibri"/>
        </w:rPr>
        <w:t xml:space="preserve">osim ako prije toga ne nastupe razlozi za prestanak prava na doplatak za djecu propisani člankom 28. odnosno 29. </w:t>
      </w:r>
      <w:r w:rsidR="00E65D1B" w:rsidRPr="006148D4">
        <w:t>Zakona o doplatku za djecu</w:t>
      </w:r>
      <w:r w:rsidR="00E65D1B" w:rsidRPr="006148D4">
        <w:rPr>
          <w:rFonts w:eastAsia="Calibri"/>
        </w:rPr>
        <w:t>.</w:t>
      </w:r>
    </w:p>
    <w:p w14:paraId="5CA021B5" w14:textId="77777777" w:rsidR="00E65D1B" w:rsidRPr="006148D4" w:rsidRDefault="00E65D1B" w:rsidP="006148D4">
      <w:pPr>
        <w:shd w:val="clear" w:color="auto" w:fill="FFFFFF" w:themeFill="background1"/>
        <w:jc w:val="both"/>
        <w:textAlignment w:val="baseline"/>
        <w:rPr>
          <w:rFonts w:eastAsia="Calibri"/>
        </w:rPr>
      </w:pPr>
    </w:p>
    <w:p w14:paraId="063A12D8" w14:textId="77777777" w:rsidR="00C200B2" w:rsidRPr="006148D4" w:rsidRDefault="00660A6E" w:rsidP="006148D4">
      <w:pPr>
        <w:shd w:val="clear" w:color="auto" w:fill="FFFFFF" w:themeFill="background1"/>
        <w:ind w:firstLine="708"/>
        <w:jc w:val="both"/>
        <w:textAlignment w:val="baseline"/>
      </w:pPr>
      <w:r w:rsidRPr="006148D4">
        <w:rPr>
          <w:rFonts w:eastAsia="Calibri"/>
        </w:rPr>
        <w:t xml:space="preserve">(4) </w:t>
      </w:r>
      <w:r w:rsidRPr="006148D4">
        <w:t xml:space="preserve">Iznimno od stavka 3. ovoga članka, </w:t>
      </w:r>
      <w:r w:rsidR="00C200B2" w:rsidRPr="006148D4">
        <w:t xml:space="preserve">korisnik </w:t>
      </w:r>
      <w:r w:rsidR="000777BF" w:rsidRPr="006148D4">
        <w:t>iz stavka 3. ovoga članka</w:t>
      </w:r>
      <w:r w:rsidR="00697F40" w:rsidRPr="006148D4">
        <w:t xml:space="preserve"> ostvaruje priznato pravo i nakon stupanja na snagu ovoga Zakona i u slučaju da Zavod nakon provedenog postupka iz stavka 6. ovoga članka rješenjem utvrdi da dijete s težim ili teškim invaliditetom za koje korisnik ostvaruje pravo na doplatak za djecu ne ispunjava uvjete za priznavanje prava na inkluzivni dodatak po ovom Zakonu, a u slučaju da je teži ili teški invaliditet nastao prije osamnaeste godine života ili za vrijeme redovitog školovanja sukladno članku 12. Zakona o doplatku za djecu</w:t>
      </w:r>
      <w:r w:rsidR="005B1B3B" w:rsidRPr="006148D4">
        <w:t xml:space="preserve"> ili pravo na doplatak za djecu ostvaruje i nakon navršene 27 godine života sukladno članku 5. Zakona o </w:t>
      </w:r>
      <w:r w:rsidR="005B1B3B" w:rsidRPr="005C71E9">
        <w:t>izmjenama i dopun</w:t>
      </w:r>
      <w:r w:rsidR="004215D3" w:rsidRPr="005C71E9">
        <w:t>i</w:t>
      </w:r>
      <w:r w:rsidR="005B1B3B" w:rsidRPr="005C71E9">
        <w:t xml:space="preserve"> Zakona o doplatku za djecu (</w:t>
      </w:r>
      <w:r w:rsidR="00480A43" w:rsidRPr="005C71E9">
        <w:t>„</w:t>
      </w:r>
      <w:r w:rsidR="005B1B3B" w:rsidRPr="005C71E9">
        <w:t>Narodne novine</w:t>
      </w:r>
      <w:r w:rsidR="00480A43" w:rsidRPr="005C71E9">
        <w:t xml:space="preserve">“, </w:t>
      </w:r>
      <w:r w:rsidR="005B1B3B" w:rsidRPr="005C71E9">
        <w:t>br</w:t>
      </w:r>
      <w:r w:rsidR="00787748" w:rsidRPr="005C71E9">
        <w:t>oj</w:t>
      </w:r>
      <w:r w:rsidR="005B1B3B" w:rsidRPr="005C71E9">
        <w:t xml:space="preserve"> 82/15</w:t>
      </w:r>
      <w:r w:rsidR="001B46D3" w:rsidRPr="005C71E9">
        <w:t>.</w:t>
      </w:r>
      <w:r w:rsidR="005B1B3B" w:rsidRPr="005C71E9">
        <w:t>)</w:t>
      </w:r>
      <w:r w:rsidR="00697F40" w:rsidRPr="005C71E9">
        <w:t>, a ostvaruje ga dok god su ispunjeni uvjeti za priznavanje prava propisani člankom 12. Zakona o doplatku za djecu</w:t>
      </w:r>
      <w:r w:rsidR="005B1B3B" w:rsidRPr="005C71E9">
        <w:rPr>
          <w:rFonts w:eastAsia="Calibri"/>
        </w:rPr>
        <w:t xml:space="preserve"> odnosno člankom 5. </w:t>
      </w:r>
      <w:r w:rsidR="005B1B3B" w:rsidRPr="005C71E9">
        <w:t>Zakona o izmjenama i dopun</w:t>
      </w:r>
      <w:r w:rsidR="00787748" w:rsidRPr="005C71E9">
        <w:t>i</w:t>
      </w:r>
      <w:r w:rsidR="005B1B3B" w:rsidRPr="006148D4">
        <w:t xml:space="preserve"> Zakona o doplatku za djecu (</w:t>
      </w:r>
      <w:r w:rsidR="00480A43" w:rsidRPr="006148D4">
        <w:t>„</w:t>
      </w:r>
      <w:r w:rsidR="005B1B3B" w:rsidRPr="006148D4">
        <w:t>Narodne novine</w:t>
      </w:r>
      <w:r w:rsidR="00480A43" w:rsidRPr="006148D4">
        <w:t>“,</w:t>
      </w:r>
      <w:r w:rsidR="005B1B3B" w:rsidRPr="006148D4">
        <w:t xml:space="preserve"> br</w:t>
      </w:r>
      <w:r w:rsidR="00787748">
        <w:t>oj</w:t>
      </w:r>
      <w:r w:rsidR="005B1B3B" w:rsidRPr="006148D4">
        <w:t xml:space="preserve"> 82/15</w:t>
      </w:r>
      <w:r w:rsidR="001B46D3" w:rsidRPr="006148D4">
        <w:t>.</w:t>
      </w:r>
      <w:r w:rsidR="005B1B3B" w:rsidRPr="006148D4">
        <w:t>).</w:t>
      </w:r>
    </w:p>
    <w:p w14:paraId="7CF1A622" w14:textId="77777777" w:rsidR="00C200B2" w:rsidRPr="006148D4" w:rsidRDefault="00C200B2" w:rsidP="006148D4">
      <w:pPr>
        <w:shd w:val="clear" w:color="auto" w:fill="FFFFFF" w:themeFill="background1"/>
        <w:jc w:val="both"/>
        <w:textAlignment w:val="baseline"/>
      </w:pPr>
    </w:p>
    <w:p w14:paraId="5D7F52FF" w14:textId="77777777" w:rsidR="00660A6E" w:rsidRPr="006148D4" w:rsidRDefault="00660A6E" w:rsidP="006148D4">
      <w:pPr>
        <w:shd w:val="clear" w:color="auto" w:fill="FFFFFF" w:themeFill="background1"/>
        <w:ind w:firstLine="708"/>
        <w:jc w:val="both"/>
        <w:textAlignment w:val="baseline"/>
      </w:pPr>
      <w:r w:rsidRPr="006148D4">
        <w:rPr>
          <w:rFonts w:eastAsia="Calibri"/>
        </w:rPr>
        <w:t xml:space="preserve">(5) </w:t>
      </w:r>
      <w:r w:rsidRPr="006148D4">
        <w:t xml:space="preserve">Korisnik prava na doplatak za djecu za dijete s oštećenjem zdravlja, koji je pravo na doplatak za djecu ostvario prema članku 21. stavku 1. Zakona o doplatku za djecu do 31. prosinca 2023., ostvaruje priznato pravo i nakon stupanja na snagu ovoga Zakona </w:t>
      </w:r>
      <w:r w:rsidRPr="006148D4">
        <w:rPr>
          <w:rFonts w:eastAsia="Calibri"/>
        </w:rPr>
        <w:t xml:space="preserve">dok Zavod rješenjem ne utvrdi ispunjava li </w:t>
      </w:r>
      <w:r w:rsidRPr="006148D4">
        <w:t>dijete s oštećenjem zdravlja za koje korisnik ostvaruje pravo na doplatak za djecu</w:t>
      </w:r>
      <w:r w:rsidRPr="006148D4">
        <w:rPr>
          <w:rFonts w:eastAsia="Calibri"/>
        </w:rPr>
        <w:t xml:space="preserve"> uvjete za priznavanje prava na inkluzivni dodatak po ovom Zakonu, a najkasnije do </w:t>
      </w:r>
      <w:r w:rsidRPr="006148D4">
        <w:t>29. veljače 2024.</w:t>
      </w:r>
      <w:r w:rsidR="000B50CA" w:rsidRPr="006148D4">
        <w:t xml:space="preserve">, </w:t>
      </w:r>
      <w:r w:rsidR="000B50CA" w:rsidRPr="006148D4">
        <w:rPr>
          <w:rFonts w:eastAsia="Calibri"/>
        </w:rPr>
        <w:t xml:space="preserve">osim ako prije toga ne nastupe razlozi za prestanak prava na doplatak za djecu propisani člankom 28. odnosno 29. </w:t>
      </w:r>
      <w:r w:rsidR="000B50CA" w:rsidRPr="006148D4">
        <w:t>Zakona o doplatku za djecu</w:t>
      </w:r>
      <w:r w:rsidR="000B50CA" w:rsidRPr="006148D4">
        <w:rPr>
          <w:rFonts w:eastAsia="Calibri"/>
        </w:rPr>
        <w:t>.</w:t>
      </w:r>
    </w:p>
    <w:p w14:paraId="789FE929" w14:textId="77777777" w:rsidR="00660A6E" w:rsidRPr="006148D4" w:rsidRDefault="00660A6E" w:rsidP="006148D4">
      <w:pPr>
        <w:shd w:val="clear" w:color="auto" w:fill="FFFFFF" w:themeFill="background1"/>
        <w:jc w:val="both"/>
        <w:textAlignment w:val="baseline"/>
      </w:pPr>
    </w:p>
    <w:p w14:paraId="29C0B2A5" w14:textId="77777777" w:rsidR="00660A6E" w:rsidRPr="006148D4" w:rsidRDefault="00660A6E" w:rsidP="006148D4">
      <w:pPr>
        <w:ind w:firstLine="708"/>
        <w:jc w:val="both"/>
        <w:rPr>
          <w:rFonts w:eastAsia="Calibri"/>
          <w:lang w:eastAsia="en-US"/>
        </w:rPr>
      </w:pPr>
      <w:r w:rsidRPr="006148D4">
        <w:rPr>
          <w:rFonts w:eastAsia="Calibri"/>
        </w:rPr>
        <w:t>(6) Za djecu s oštećenjem zdravlja, težim ili teškim invaliditetom za koju korisnici iz stav</w:t>
      </w:r>
      <w:r w:rsidR="00474485">
        <w:rPr>
          <w:rFonts w:eastAsia="Calibri"/>
        </w:rPr>
        <w:t>a</w:t>
      </w:r>
      <w:r w:rsidRPr="006148D4">
        <w:rPr>
          <w:rFonts w:eastAsia="Calibri"/>
        </w:rPr>
        <w:t xml:space="preserve">ka 3. i 5. ovoga članka ostvaruju pravo na doplatak za djecu, Zavod je dužan po službenoj dužnosti provesti postupak radi utvrđivanja ispunjavaju li uvjete za priznavanje prava na inkluzivni dodatak na temelju ovoga Zakona </w:t>
      </w:r>
      <w:r w:rsidRPr="006148D4">
        <w:rPr>
          <w:rFonts w:eastAsia="Calibri"/>
          <w:lang w:eastAsia="en-US"/>
        </w:rPr>
        <w:t>najkasnije do 31. prosinca 2024.</w:t>
      </w:r>
    </w:p>
    <w:p w14:paraId="60923B62" w14:textId="77777777" w:rsidR="00660A6E" w:rsidRDefault="00660A6E" w:rsidP="006148D4">
      <w:pPr>
        <w:jc w:val="both"/>
        <w:rPr>
          <w:rFonts w:eastAsia="Calibri"/>
        </w:rPr>
      </w:pPr>
    </w:p>
    <w:p w14:paraId="64FCF777" w14:textId="77777777" w:rsidR="000E39EC" w:rsidRDefault="000E39EC" w:rsidP="006148D4">
      <w:pPr>
        <w:jc w:val="both"/>
        <w:rPr>
          <w:rFonts w:eastAsia="Calibri"/>
        </w:rPr>
      </w:pPr>
    </w:p>
    <w:p w14:paraId="57AE7A67" w14:textId="77777777" w:rsidR="000E39EC" w:rsidRPr="006148D4" w:rsidRDefault="000E39EC" w:rsidP="006148D4">
      <w:pPr>
        <w:jc w:val="both"/>
        <w:rPr>
          <w:rFonts w:eastAsia="Calibri"/>
        </w:rPr>
      </w:pPr>
    </w:p>
    <w:p w14:paraId="5B9AAA04" w14:textId="77777777" w:rsidR="00660A6E" w:rsidRPr="006148D4" w:rsidRDefault="00660A6E" w:rsidP="006148D4">
      <w:pPr>
        <w:ind w:firstLine="708"/>
        <w:jc w:val="both"/>
        <w:rPr>
          <w:rFonts w:eastAsia="Calibri"/>
        </w:rPr>
      </w:pPr>
      <w:r w:rsidRPr="006148D4">
        <w:rPr>
          <w:rFonts w:eastAsia="Calibri"/>
        </w:rPr>
        <w:t xml:space="preserve">(7) Ako Zavod tijekom postupka iz stavka 6. ovoga članka utvrdi da dijete s </w:t>
      </w:r>
      <w:r w:rsidRPr="006148D4">
        <w:t xml:space="preserve">oštećenjem zdravlja, težim ili </w:t>
      </w:r>
      <w:r w:rsidRPr="006148D4">
        <w:rPr>
          <w:rFonts w:eastAsia="Calibri"/>
        </w:rPr>
        <w:t>teškim invaliditetom za koje korisnik ostvaruje pravo na doplatak za djecu ispunjava uvjete za priznavanje prava na inkluzivni dodatak na temelju ovoga Zakona, pravo na inkluzivni dodatak priznat će se od dana stupanja na snagu ovoga Zakona.</w:t>
      </w:r>
    </w:p>
    <w:p w14:paraId="57794B2C" w14:textId="77777777" w:rsidR="00660A6E" w:rsidRPr="006148D4" w:rsidRDefault="00660A6E" w:rsidP="006148D4">
      <w:pPr>
        <w:shd w:val="clear" w:color="auto" w:fill="FFFFFF" w:themeFill="background1"/>
        <w:jc w:val="both"/>
        <w:textAlignment w:val="baseline"/>
      </w:pPr>
    </w:p>
    <w:p w14:paraId="6345AA27" w14:textId="77777777" w:rsidR="006534DB" w:rsidRPr="006148D4" w:rsidRDefault="006534DB" w:rsidP="006148D4">
      <w:pPr>
        <w:shd w:val="clear" w:color="auto" w:fill="FFFFFF" w:themeFill="background1"/>
        <w:ind w:firstLine="708"/>
        <w:jc w:val="both"/>
        <w:textAlignment w:val="baseline"/>
      </w:pPr>
      <w:r w:rsidRPr="006148D4">
        <w:t xml:space="preserve">(8) </w:t>
      </w:r>
      <w:r w:rsidR="00097BC6" w:rsidRPr="006148D4">
        <w:t>Hrvatski zavod za mirovinsko osiguranje će za korisnika prava iz stav</w:t>
      </w:r>
      <w:r w:rsidR="003812F6">
        <w:t>a</w:t>
      </w:r>
      <w:r w:rsidR="00097BC6" w:rsidRPr="006148D4">
        <w:t>ka 3. i 5. ovoga članka donijeti rješenje o ukidanju prava na doplatak za djecu, osim za korisnika iz stavka 3. ovoga članka koji pravo na doplatak za djecu ostvaruje temeljem stavka 4. ovoga članka, s prvim danom idućeg mjeseca od mjeseca u kojem je rješenje Zavoda doneseno u postupku propisanom stavkom 6. ovoga članka postalo izvršno.</w:t>
      </w:r>
    </w:p>
    <w:p w14:paraId="029D8BD7" w14:textId="77777777" w:rsidR="00660A6E" w:rsidRPr="006148D4" w:rsidRDefault="00660A6E" w:rsidP="006148D4">
      <w:pPr>
        <w:shd w:val="clear" w:color="auto" w:fill="FFFFFF" w:themeFill="background1"/>
        <w:jc w:val="both"/>
        <w:textAlignment w:val="baseline"/>
      </w:pPr>
    </w:p>
    <w:p w14:paraId="710A5945" w14:textId="77777777" w:rsidR="00660A6E" w:rsidRPr="006148D4" w:rsidRDefault="00660A6E" w:rsidP="006148D4">
      <w:pPr>
        <w:ind w:firstLine="708"/>
        <w:jc w:val="both"/>
        <w:rPr>
          <w:rFonts w:eastAsia="Calibri"/>
        </w:rPr>
      </w:pPr>
      <w:r w:rsidRPr="006148D4">
        <w:rPr>
          <w:rFonts w:eastAsia="Calibri"/>
        </w:rPr>
        <w:t>(</w:t>
      </w:r>
      <w:r w:rsidR="006534DB" w:rsidRPr="006148D4">
        <w:rPr>
          <w:rFonts w:eastAsia="Calibri"/>
        </w:rPr>
        <w:t>9</w:t>
      </w:r>
      <w:r w:rsidRPr="006148D4">
        <w:rPr>
          <w:rFonts w:eastAsia="Calibri"/>
        </w:rPr>
        <w:t xml:space="preserve">) Za svaki mjesec za koji je korisniku iz stavka 3. ovoga članka isplaćen </w:t>
      </w:r>
      <w:r w:rsidRPr="006148D4">
        <w:t>doplatak za djecu</w:t>
      </w:r>
      <w:r w:rsidRPr="006148D4">
        <w:rPr>
          <w:rFonts w:eastAsia="Calibri"/>
        </w:rPr>
        <w:t xml:space="preserve">, a u kojem je djetetu za koje ostvaruje pravo na doplatak za djecu priznato pravo na inkluzivni dodatak, iznos inkluzivnog dodatka umanjit će se za iznos </w:t>
      </w:r>
      <w:r w:rsidRPr="006148D4">
        <w:t>doplatka za djecu</w:t>
      </w:r>
      <w:r w:rsidRPr="006148D4">
        <w:rPr>
          <w:rFonts w:eastAsia="Calibri"/>
        </w:rPr>
        <w:t>.</w:t>
      </w:r>
    </w:p>
    <w:p w14:paraId="350FA5AE" w14:textId="77777777" w:rsidR="00660A6E" w:rsidRPr="006148D4" w:rsidRDefault="00660A6E" w:rsidP="006148D4">
      <w:pPr>
        <w:jc w:val="both"/>
        <w:rPr>
          <w:rFonts w:eastAsia="Calibri"/>
        </w:rPr>
      </w:pPr>
    </w:p>
    <w:p w14:paraId="3453C71F" w14:textId="77777777" w:rsidR="00660A6E" w:rsidRPr="006148D4" w:rsidRDefault="00660A6E" w:rsidP="006148D4">
      <w:pPr>
        <w:ind w:firstLine="708"/>
        <w:jc w:val="both"/>
        <w:rPr>
          <w:rFonts w:eastAsia="Calibri"/>
        </w:rPr>
      </w:pPr>
      <w:r w:rsidRPr="006148D4">
        <w:rPr>
          <w:rFonts w:eastAsia="Calibri"/>
        </w:rPr>
        <w:t>(1</w:t>
      </w:r>
      <w:r w:rsidR="006534DB" w:rsidRPr="006148D4">
        <w:rPr>
          <w:rFonts w:eastAsia="Calibri"/>
        </w:rPr>
        <w:t>0</w:t>
      </w:r>
      <w:r w:rsidRPr="006148D4">
        <w:rPr>
          <w:rFonts w:eastAsia="Calibri"/>
        </w:rPr>
        <w:t xml:space="preserve">) Za svaki mjesec za koji je korisniku iz stavka 5. ovoga članka isplaćen </w:t>
      </w:r>
      <w:r w:rsidRPr="006148D4">
        <w:t>doplatak za djecu</w:t>
      </w:r>
      <w:r w:rsidRPr="006148D4">
        <w:rPr>
          <w:rFonts w:eastAsia="Calibri"/>
        </w:rPr>
        <w:t xml:space="preserve">, a u kojem je djetetu za koje ostvaruje pravo na doplatak za djecu priznato pravo na inkluzivni dodatak, iznos inkluzivnog dodatka umanjit će se za iznos </w:t>
      </w:r>
      <w:r w:rsidRPr="006148D4">
        <w:t>uvećanja doplatka za djecu ostvarenog temeljem oštećenja zdravlja djeteta sukladno članku 21. stavku 1. Zakona o doplatku za djecu</w:t>
      </w:r>
      <w:r w:rsidRPr="006148D4">
        <w:rPr>
          <w:rFonts w:eastAsia="Calibri"/>
        </w:rPr>
        <w:t>.</w:t>
      </w:r>
    </w:p>
    <w:p w14:paraId="0D0AD1F9" w14:textId="77777777" w:rsidR="00660A6E" w:rsidRPr="006148D4" w:rsidRDefault="00660A6E" w:rsidP="006148D4">
      <w:pPr>
        <w:jc w:val="both"/>
        <w:rPr>
          <w:rFonts w:eastAsia="Calibri"/>
        </w:rPr>
      </w:pPr>
    </w:p>
    <w:p w14:paraId="7325EB89" w14:textId="77777777" w:rsidR="00660A6E" w:rsidRPr="006148D4" w:rsidRDefault="00660A6E" w:rsidP="006148D4">
      <w:pPr>
        <w:ind w:firstLine="708"/>
        <w:jc w:val="both"/>
      </w:pPr>
      <w:r w:rsidRPr="006148D4">
        <w:t>(1</w:t>
      </w:r>
      <w:r w:rsidR="006534DB" w:rsidRPr="006148D4">
        <w:t>1</w:t>
      </w:r>
      <w:r w:rsidRPr="006148D4">
        <w:t xml:space="preserve">) Zavod je dužan izvršno rješenje doneseno u postupku priznavanja prava na inkluzivni dodatak </w:t>
      </w:r>
      <w:r w:rsidR="008B67C1" w:rsidRPr="006148D4">
        <w:t>djetetu</w:t>
      </w:r>
      <w:r w:rsidRPr="006148D4">
        <w:t>, a za koje korisnik iz stav</w:t>
      </w:r>
      <w:r w:rsidR="000E39EC">
        <w:t>a</w:t>
      </w:r>
      <w:r w:rsidRPr="006148D4">
        <w:t>ka 3. i 5. ovoga članka ostvaruje pravo na doplatak za djecu, u roku od osam dana dostaviti Hrvatskom zavodu za mirovinsko osiguranje.</w:t>
      </w:r>
    </w:p>
    <w:p w14:paraId="10C9DBD0" w14:textId="77777777" w:rsidR="00660A6E" w:rsidRPr="006148D4" w:rsidRDefault="00660A6E" w:rsidP="006148D4">
      <w:pPr>
        <w:jc w:val="both"/>
      </w:pPr>
    </w:p>
    <w:p w14:paraId="2B02638D" w14:textId="77777777" w:rsidR="00660A6E" w:rsidRPr="006148D4" w:rsidRDefault="00660A6E" w:rsidP="006148D4">
      <w:pPr>
        <w:ind w:firstLine="708"/>
        <w:jc w:val="both"/>
      </w:pPr>
      <w:r w:rsidRPr="006148D4">
        <w:t>(1</w:t>
      </w:r>
      <w:r w:rsidR="006534DB" w:rsidRPr="006148D4">
        <w:t>2</w:t>
      </w:r>
      <w:r w:rsidRPr="006148D4">
        <w:t>) Hrvatski zavod za mirovinsko osiguranje je dužan izvršno rješenje doneseno u postupku provedenom na temelju stavka 1. ovoga članka u roku od osam dana dostaviti Zavodu, te je dužan Zavodu dostaviti podatke o djeci za koju su korisnici iz stav</w:t>
      </w:r>
      <w:r w:rsidR="000E39EC">
        <w:t>a</w:t>
      </w:r>
      <w:r w:rsidRPr="006148D4">
        <w:t>ka 3. i 5. ovoga članka doplatak za djecu ostvarivali na dan 31. prosinca 2023., a za potrebe provođenja postupka propisanog stavkom 6. ovoga članka.</w:t>
      </w:r>
    </w:p>
    <w:p w14:paraId="15B1D96A" w14:textId="77777777" w:rsidR="0049426A" w:rsidRPr="006148D4" w:rsidRDefault="0049426A" w:rsidP="006148D4">
      <w:pPr>
        <w:jc w:val="both"/>
      </w:pPr>
    </w:p>
    <w:p w14:paraId="62EE6C08" w14:textId="77777777" w:rsidR="00660A6E" w:rsidRPr="006148D4" w:rsidRDefault="00660A6E" w:rsidP="006148D4">
      <w:pPr>
        <w:jc w:val="center"/>
        <w:rPr>
          <w:i/>
          <w:iCs/>
        </w:rPr>
      </w:pPr>
      <w:r w:rsidRPr="006148D4">
        <w:rPr>
          <w:i/>
          <w:iCs/>
        </w:rPr>
        <w:t>Rok za donošenje pravilnika</w:t>
      </w:r>
    </w:p>
    <w:p w14:paraId="6FB35568" w14:textId="77777777" w:rsidR="0049426A" w:rsidRPr="006148D4" w:rsidRDefault="0049426A" w:rsidP="006148D4">
      <w:pPr>
        <w:jc w:val="center"/>
      </w:pPr>
    </w:p>
    <w:p w14:paraId="4DE06334" w14:textId="77777777" w:rsidR="00660A6E" w:rsidRPr="006148D4" w:rsidRDefault="00660A6E" w:rsidP="006148D4">
      <w:pPr>
        <w:jc w:val="center"/>
        <w:rPr>
          <w:b/>
          <w:bCs/>
        </w:rPr>
      </w:pPr>
      <w:r w:rsidRPr="006148D4">
        <w:rPr>
          <w:b/>
          <w:bCs/>
        </w:rPr>
        <w:t>Članak 43.</w:t>
      </w:r>
    </w:p>
    <w:p w14:paraId="344A9570" w14:textId="77777777" w:rsidR="0049426A" w:rsidRPr="006148D4" w:rsidRDefault="0049426A" w:rsidP="006148D4">
      <w:pPr>
        <w:jc w:val="center"/>
      </w:pPr>
    </w:p>
    <w:p w14:paraId="2C53B178" w14:textId="77777777" w:rsidR="00660A6E" w:rsidRPr="006148D4" w:rsidRDefault="00660A6E" w:rsidP="006148D4">
      <w:pPr>
        <w:ind w:firstLine="708"/>
        <w:jc w:val="both"/>
      </w:pPr>
      <w:r w:rsidRPr="006148D4">
        <w:t>Ministar će u roku od šest mjeseci od dana stupanja na snagu ovoga Zakona donijeti pravilnike iz članka 32. stavka 4. i članka 38. stavka 7. ovoga Zakona.</w:t>
      </w:r>
    </w:p>
    <w:p w14:paraId="21CC22E2" w14:textId="77777777" w:rsidR="0049426A" w:rsidRPr="006148D4" w:rsidRDefault="0049426A" w:rsidP="006148D4">
      <w:pPr>
        <w:jc w:val="both"/>
      </w:pPr>
    </w:p>
    <w:p w14:paraId="2F630D39" w14:textId="77777777" w:rsidR="00660A6E" w:rsidRPr="006148D4" w:rsidRDefault="00660A6E" w:rsidP="006148D4">
      <w:pPr>
        <w:jc w:val="center"/>
        <w:rPr>
          <w:i/>
          <w:iCs/>
        </w:rPr>
      </w:pPr>
      <w:r w:rsidRPr="006148D4">
        <w:rPr>
          <w:i/>
          <w:iCs/>
        </w:rPr>
        <w:t>Rok za donošenje Odluke</w:t>
      </w:r>
    </w:p>
    <w:p w14:paraId="05FF0460" w14:textId="77777777" w:rsidR="0049426A" w:rsidRPr="006148D4" w:rsidRDefault="0049426A" w:rsidP="006148D4">
      <w:pPr>
        <w:jc w:val="center"/>
      </w:pPr>
    </w:p>
    <w:p w14:paraId="235780FD" w14:textId="77777777" w:rsidR="00660A6E" w:rsidRPr="006148D4" w:rsidRDefault="00660A6E" w:rsidP="006148D4">
      <w:pPr>
        <w:jc w:val="center"/>
        <w:rPr>
          <w:b/>
          <w:bCs/>
        </w:rPr>
      </w:pPr>
      <w:r w:rsidRPr="006148D4">
        <w:rPr>
          <w:b/>
          <w:bCs/>
        </w:rPr>
        <w:t>Članak 44.</w:t>
      </w:r>
    </w:p>
    <w:p w14:paraId="6EFC2088" w14:textId="77777777" w:rsidR="0049426A" w:rsidRPr="006148D4" w:rsidRDefault="0049426A" w:rsidP="006148D4">
      <w:pPr>
        <w:jc w:val="center"/>
      </w:pPr>
    </w:p>
    <w:p w14:paraId="5978EB34" w14:textId="77777777" w:rsidR="00660A6E" w:rsidRPr="006148D4" w:rsidRDefault="00660A6E" w:rsidP="006148D4">
      <w:pPr>
        <w:ind w:firstLine="708"/>
        <w:jc w:val="both"/>
      </w:pPr>
      <w:r w:rsidRPr="006148D4">
        <w:t>Odluku iz članka 6. ovoga Zakona o utvrđivanju osnovice na temelju koje se izračunava iznos inkluzivnog dodatka Vlada Republike Hrvatske donijet će u roku od 30 dana od dana stupanja na snagu ovoga Zakona.</w:t>
      </w:r>
    </w:p>
    <w:p w14:paraId="0EE41604" w14:textId="77777777" w:rsidR="0049426A" w:rsidRDefault="0049426A" w:rsidP="006148D4">
      <w:pPr>
        <w:jc w:val="both"/>
      </w:pPr>
    </w:p>
    <w:p w14:paraId="5F2D4F0C" w14:textId="77777777" w:rsidR="000E39EC" w:rsidRDefault="000E39EC" w:rsidP="006148D4">
      <w:pPr>
        <w:jc w:val="both"/>
      </w:pPr>
    </w:p>
    <w:p w14:paraId="683E7705" w14:textId="77777777" w:rsidR="000E39EC" w:rsidRPr="006148D4" w:rsidRDefault="000E39EC" w:rsidP="006148D4">
      <w:pPr>
        <w:jc w:val="both"/>
      </w:pPr>
    </w:p>
    <w:p w14:paraId="3F68D7BA" w14:textId="77777777" w:rsidR="00660A6E" w:rsidRPr="006148D4" w:rsidRDefault="00660A6E" w:rsidP="006148D4">
      <w:pPr>
        <w:jc w:val="center"/>
        <w:rPr>
          <w:rFonts w:eastAsia="Calibri"/>
          <w:i/>
          <w:iCs/>
          <w:lang w:eastAsia="en-US"/>
        </w:rPr>
      </w:pPr>
      <w:r w:rsidRPr="006148D4">
        <w:rPr>
          <w:i/>
          <w:iCs/>
        </w:rPr>
        <w:lastRenderedPageBreak/>
        <w:t xml:space="preserve">Prestanak važenja odredbi </w:t>
      </w:r>
      <w:r w:rsidRPr="006148D4">
        <w:rPr>
          <w:rFonts w:eastAsia="Calibri"/>
          <w:i/>
          <w:iCs/>
          <w:lang w:eastAsia="en-US"/>
        </w:rPr>
        <w:t>drugih propisa</w:t>
      </w:r>
    </w:p>
    <w:p w14:paraId="3428DD67" w14:textId="77777777" w:rsidR="0049426A" w:rsidRPr="006148D4" w:rsidRDefault="0049426A" w:rsidP="006148D4">
      <w:pPr>
        <w:jc w:val="center"/>
        <w:rPr>
          <w:rFonts w:eastAsia="Calibri"/>
          <w:lang w:eastAsia="en-US"/>
        </w:rPr>
      </w:pPr>
    </w:p>
    <w:p w14:paraId="1EC2824D" w14:textId="77777777" w:rsidR="00660A6E" w:rsidRPr="006148D4" w:rsidRDefault="00660A6E" w:rsidP="006148D4">
      <w:pPr>
        <w:jc w:val="center"/>
        <w:rPr>
          <w:b/>
          <w:bCs/>
        </w:rPr>
      </w:pPr>
      <w:r w:rsidRPr="006148D4">
        <w:rPr>
          <w:b/>
          <w:bCs/>
        </w:rPr>
        <w:t>Članak 45.</w:t>
      </w:r>
    </w:p>
    <w:p w14:paraId="270D7B32" w14:textId="77777777" w:rsidR="0049426A" w:rsidRPr="006148D4" w:rsidRDefault="0049426A" w:rsidP="006148D4">
      <w:pPr>
        <w:jc w:val="center"/>
      </w:pPr>
    </w:p>
    <w:p w14:paraId="4B3C01FC" w14:textId="77777777" w:rsidR="00660A6E" w:rsidRPr="006148D4" w:rsidRDefault="00660A6E" w:rsidP="006148D4">
      <w:pPr>
        <w:ind w:firstLine="708"/>
        <w:jc w:val="both"/>
        <w:rPr>
          <w:rFonts w:eastAsia="Calibri"/>
          <w:lang w:eastAsia="en-US"/>
        </w:rPr>
      </w:pPr>
      <w:r w:rsidRPr="006148D4">
        <w:rPr>
          <w:rFonts w:eastAsia="Calibri"/>
          <w:lang w:eastAsia="en-US"/>
        </w:rPr>
        <w:t>(1) Danom stupanja na snagu ovoga Zakona prestaju važiti članci 50. do 60. Zakona o socijalnoj skrbi (</w:t>
      </w:r>
      <w:r w:rsidR="00480A43" w:rsidRPr="006148D4">
        <w:rPr>
          <w:rFonts w:eastAsia="Calibri"/>
          <w:lang w:eastAsia="en-US"/>
        </w:rPr>
        <w:t>„</w:t>
      </w:r>
      <w:r w:rsidRPr="006148D4">
        <w:rPr>
          <w:rFonts w:eastAsia="Calibri"/>
          <w:lang w:eastAsia="en-US"/>
        </w:rPr>
        <w:t>Narodne novine</w:t>
      </w:r>
      <w:r w:rsidR="00480A43" w:rsidRPr="006148D4">
        <w:rPr>
          <w:rFonts w:eastAsia="Calibri"/>
          <w:lang w:eastAsia="en-US"/>
        </w:rPr>
        <w:t>“</w:t>
      </w:r>
      <w:r w:rsidRPr="006148D4">
        <w:rPr>
          <w:rFonts w:eastAsia="Calibri"/>
          <w:lang w:eastAsia="en-US"/>
        </w:rPr>
        <w:t>, br. 18/22</w:t>
      </w:r>
      <w:r w:rsidR="001B46D3" w:rsidRPr="006148D4">
        <w:rPr>
          <w:rFonts w:eastAsia="Calibri"/>
          <w:lang w:eastAsia="en-US"/>
        </w:rPr>
        <w:t>.</w:t>
      </w:r>
      <w:r w:rsidRPr="006148D4">
        <w:rPr>
          <w:rFonts w:eastAsia="Calibri"/>
          <w:lang w:eastAsia="en-US"/>
        </w:rPr>
        <w:t>, 46/22</w:t>
      </w:r>
      <w:r w:rsidR="001B46D3" w:rsidRPr="006148D4">
        <w:rPr>
          <w:rFonts w:eastAsia="Calibri"/>
          <w:lang w:eastAsia="en-US"/>
        </w:rPr>
        <w:t>.</w:t>
      </w:r>
      <w:r w:rsidRPr="006148D4">
        <w:rPr>
          <w:rFonts w:eastAsia="Calibri"/>
          <w:lang w:eastAsia="en-US"/>
        </w:rPr>
        <w:t>, 119/22</w:t>
      </w:r>
      <w:r w:rsidR="001B46D3" w:rsidRPr="006148D4">
        <w:rPr>
          <w:rFonts w:eastAsia="Calibri"/>
          <w:lang w:eastAsia="en-US"/>
        </w:rPr>
        <w:t>.</w:t>
      </w:r>
      <w:r w:rsidRPr="006148D4">
        <w:rPr>
          <w:rFonts w:eastAsia="Calibri"/>
          <w:lang w:eastAsia="en-US"/>
        </w:rPr>
        <w:t xml:space="preserve"> i 71/23</w:t>
      </w:r>
      <w:r w:rsidR="001B46D3" w:rsidRPr="006148D4">
        <w:rPr>
          <w:rFonts w:eastAsia="Calibri"/>
          <w:lang w:eastAsia="en-US"/>
        </w:rPr>
        <w:t>.</w:t>
      </w:r>
      <w:r w:rsidRPr="006148D4">
        <w:rPr>
          <w:rFonts w:eastAsia="Calibri"/>
          <w:lang w:eastAsia="en-US"/>
        </w:rPr>
        <w:t>).</w:t>
      </w:r>
    </w:p>
    <w:p w14:paraId="5824EBB3" w14:textId="77777777" w:rsidR="0049426A" w:rsidRPr="006148D4" w:rsidRDefault="0049426A" w:rsidP="006148D4">
      <w:pPr>
        <w:jc w:val="both"/>
        <w:rPr>
          <w:rFonts w:eastAsia="Calibri"/>
          <w:lang w:eastAsia="en-US"/>
        </w:rPr>
      </w:pPr>
    </w:p>
    <w:p w14:paraId="1B7312FD" w14:textId="77777777" w:rsidR="00660A6E" w:rsidRPr="006148D4" w:rsidRDefault="00660A6E" w:rsidP="006148D4">
      <w:pPr>
        <w:ind w:firstLine="708"/>
        <w:jc w:val="both"/>
      </w:pPr>
      <w:r w:rsidRPr="006148D4">
        <w:rPr>
          <w:rFonts w:eastAsia="Calibri"/>
          <w:lang w:eastAsia="en-US"/>
        </w:rPr>
        <w:t xml:space="preserve">(2) </w:t>
      </w:r>
      <w:r w:rsidRPr="006148D4">
        <w:t xml:space="preserve">Danom stupanja na snagu ovoga Zakona prestaju važiti odredbe članka 1. stavka 1. Zakona </w:t>
      </w:r>
      <w:r w:rsidR="00026C0D" w:rsidRPr="006148D4">
        <w:t>o</w:t>
      </w:r>
      <w:r w:rsidRPr="006148D4">
        <w:t xml:space="preserve"> tržištu rada (</w:t>
      </w:r>
      <w:r w:rsidR="00480A43" w:rsidRPr="006148D4">
        <w:t>„</w:t>
      </w:r>
      <w:r w:rsidRPr="006148D4">
        <w:t>Narodne novine</w:t>
      </w:r>
      <w:r w:rsidR="00480A43" w:rsidRPr="006148D4">
        <w:t>“</w:t>
      </w:r>
      <w:r w:rsidRPr="006148D4">
        <w:t>, br. 118/18</w:t>
      </w:r>
      <w:r w:rsidR="001B46D3" w:rsidRPr="006148D4">
        <w:t>.</w:t>
      </w:r>
      <w:r w:rsidRPr="006148D4">
        <w:t>, 32/20</w:t>
      </w:r>
      <w:r w:rsidR="001B46D3" w:rsidRPr="006148D4">
        <w:t>.</w:t>
      </w:r>
      <w:r w:rsidRPr="006148D4">
        <w:t xml:space="preserve"> i 18/22</w:t>
      </w:r>
      <w:r w:rsidR="001B46D3" w:rsidRPr="006148D4">
        <w:t>.</w:t>
      </w:r>
      <w:r w:rsidRPr="006148D4">
        <w:t>) u dijelu koji se odnosi na novčanu pomoć za nezaposlene osobe s invaliditetom, te članka 7. točke 5., članka 70.a i članka 72. stav</w:t>
      </w:r>
      <w:r w:rsidR="00706D3B">
        <w:t>a</w:t>
      </w:r>
      <w:r w:rsidRPr="006148D4">
        <w:t>ka 2. i 3. u dijelu koji se odnosi na novčanu pomoć za nezaposlene osobe s invaliditetom.</w:t>
      </w:r>
    </w:p>
    <w:p w14:paraId="28AC2909" w14:textId="77777777" w:rsidR="00660A6E" w:rsidRPr="006148D4" w:rsidRDefault="00660A6E" w:rsidP="006148D4">
      <w:pPr>
        <w:jc w:val="both"/>
      </w:pPr>
    </w:p>
    <w:p w14:paraId="6FAF0FCA" w14:textId="77777777" w:rsidR="00660A6E" w:rsidRPr="006148D4" w:rsidRDefault="00660A6E" w:rsidP="006148D4">
      <w:pPr>
        <w:ind w:firstLine="708"/>
        <w:jc w:val="both"/>
        <w:rPr>
          <w:rStyle w:val="zadanifontodlomka-000002"/>
        </w:rPr>
      </w:pPr>
      <w:r w:rsidRPr="006148D4">
        <w:t>(3) Danom stupanja na snagu ovoga Zakona prestaje važiti članak 12.</w:t>
      </w:r>
      <w:r w:rsidRPr="006148D4">
        <w:rPr>
          <w:rStyle w:val="zadanifontodlomka-000002"/>
        </w:rPr>
        <w:t xml:space="preserve"> Zakona o doplatku za djecu (</w:t>
      </w:r>
      <w:r w:rsidR="00480A43" w:rsidRPr="006148D4">
        <w:rPr>
          <w:rStyle w:val="zadanifontodlomka-000002"/>
        </w:rPr>
        <w:t>„</w:t>
      </w:r>
      <w:r w:rsidRPr="006148D4">
        <w:t>Narodne novine</w:t>
      </w:r>
      <w:r w:rsidR="00480A43" w:rsidRPr="006148D4">
        <w:t>“</w:t>
      </w:r>
      <w:r w:rsidRPr="006148D4">
        <w:t>, br. 94/01</w:t>
      </w:r>
      <w:r w:rsidR="001B46D3" w:rsidRPr="006148D4">
        <w:t>.</w:t>
      </w:r>
      <w:r w:rsidRPr="006148D4">
        <w:t>, 138/06</w:t>
      </w:r>
      <w:r w:rsidR="001B46D3" w:rsidRPr="006148D4">
        <w:t>.</w:t>
      </w:r>
      <w:r w:rsidRPr="006148D4">
        <w:t>, 107/07</w:t>
      </w:r>
      <w:r w:rsidR="001B46D3" w:rsidRPr="006148D4">
        <w:t>.</w:t>
      </w:r>
      <w:r w:rsidRPr="006148D4">
        <w:t>, 37/08</w:t>
      </w:r>
      <w:r w:rsidR="001B46D3" w:rsidRPr="006148D4">
        <w:t>.</w:t>
      </w:r>
      <w:r w:rsidRPr="006148D4">
        <w:t xml:space="preserve"> </w:t>
      </w:r>
      <w:r w:rsidR="00706D3B">
        <w:t>-</w:t>
      </w:r>
      <w:r w:rsidRPr="006148D4">
        <w:t xml:space="preserve"> Odluka Ustavnog suda Republike Hrvatske,</w:t>
      </w:r>
      <w:r w:rsidR="0049426A" w:rsidRPr="006148D4">
        <w:t xml:space="preserve"> </w:t>
      </w:r>
      <w:r w:rsidRPr="006148D4">
        <w:t>61/11</w:t>
      </w:r>
      <w:r w:rsidR="001B46D3" w:rsidRPr="006148D4">
        <w:t>.</w:t>
      </w:r>
      <w:r w:rsidRPr="006148D4">
        <w:t>, 112/12</w:t>
      </w:r>
      <w:r w:rsidR="001B46D3" w:rsidRPr="006148D4">
        <w:t>.</w:t>
      </w:r>
      <w:r w:rsidRPr="006148D4">
        <w:t>, 82/15</w:t>
      </w:r>
      <w:r w:rsidR="001B46D3" w:rsidRPr="006148D4">
        <w:t>.</w:t>
      </w:r>
      <w:r w:rsidRPr="006148D4">
        <w:t xml:space="preserve"> i 58/18</w:t>
      </w:r>
      <w:r w:rsidR="001B46D3" w:rsidRPr="006148D4">
        <w:t>.</w:t>
      </w:r>
      <w:r w:rsidRPr="006148D4">
        <w:rPr>
          <w:rStyle w:val="zadanifontodlomka-000002"/>
        </w:rPr>
        <w:t>)</w:t>
      </w:r>
      <w:r w:rsidRPr="006148D4">
        <w:t xml:space="preserve">, članak 10. stavak 5., članak 21. stavak 1. </w:t>
      </w:r>
      <w:r w:rsidRPr="006148D4">
        <w:rPr>
          <w:rStyle w:val="zadanifontodlomka-000002"/>
        </w:rPr>
        <w:t>u dijelu koji se odnosi na dijete s oštećenjem zdravlja, članak 22. te članak 30.a u dijelu koji se odnosi na ispunjavanje medicinskih uvjeta.</w:t>
      </w:r>
    </w:p>
    <w:p w14:paraId="29FDAA33" w14:textId="77777777" w:rsidR="0049426A" w:rsidRPr="006148D4" w:rsidRDefault="0049426A" w:rsidP="006148D4">
      <w:pPr>
        <w:jc w:val="both"/>
        <w:rPr>
          <w:rFonts w:eastAsia="Calibri"/>
          <w:lang w:eastAsia="en-US"/>
        </w:rPr>
      </w:pPr>
    </w:p>
    <w:p w14:paraId="03773D13" w14:textId="77777777" w:rsidR="00660A6E" w:rsidRPr="006148D4" w:rsidRDefault="00660A6E" w:rsidP="006148D4">
      <w:pPr>
        <w:jc w:val="center"/>
        <w:rPr>
          <w:i/>
          <w:iCs/>
        </w:rPr>
      </w:pPr>
      <w:r w:rsidRPr="006148D4">
        <w:rPr>
          <w:i/>
          <w:iCs/>
        </w:rPr>
        <w:t>Stupanje na snagu</w:t>
      </w:r>
    </w:p>
    <w:p w14:paraId="106EAD84" w14:textId="77777777" w:rsidR="0049426A" w:rsidRPr="006148D4" w:rsidRDefault="0049426A" w:rsidP="006148D4">
      <w:pPr>
        <w:jc w:val="center"/>
      </w:pPr>
    </w:p>
    <w:p w14:paraId="0103497E" w14:textId="77777777" w:rsidR="00660A6E" w:rsidRPr="006148D4" w:rsidRDefault="00660A6E" w:rsidP="006148D4">
      <w:pPr>
        <w:jc w:val="center"/>
        <w:rPr>
          <w:b/>
          <w:bCs/>
        </w:rPr>
      </w:pPr>
      <w:r w:rsidRPr="006148D4">
        <w:rPr>
          <w:b/>
          <w:bCs/>
        </w:rPr>
        <w:t>Članak 46.</w:t>
      </w:r>
    </w:p>
    <w:p w14:paraId="76272483" w14:textId="77777777" w:rsidR="0049426A" w:rsidRPr="006148D4" w:rsidRDefault="0049426A" w:rsidP="006148D4">
      <w:pPr>
        <w:jc w:val="center"/>
      </w:pPr>
    </w:p>
    <w:p w14:paraId="56B0A934" w14:textId="77777777" w:rsidR="00660A6E" w:rsidRPr="006148D4" w:rsidRDefault="00660A6E" w:rsidP="006148D4">
      <w:pPr>
        <w:pStyle w:val="T-98-2"/>
        <w:tabs>
          <w:tab w:val="clear" w:pos="2153"/>
        </w:tabs>
        <w:spacing w:after="0"/>
        <w:ind w:firstLine="708"/>
        <w:rPr>
          <w:rFonts w:ascii="Times New Roman" w:hAnsi="Times New Roman"/>
          <w:sz w:val="24"/>
          <w:szCs w:val="24"/>
        </w:rPr>
      </w:pPr>
      <w:r w:rsidRPr="006148D4">
        <w:rPr>
          <w:rFonts w:ascii="Times New Roman" w:hAnsi="Times New Roman"/>
          <w:sz w:val="24"/>
          <w:szCs w:val="24"/>
        </w:rPr>
        <w:t xml:space="preserve">Ovaj Zakon objavit će se u </w:t>
      </w:r>
      <w:r w:rsidR="00275132">
        <w:rPr>
          <w:rFonts w:ascii="Times New Roman" w:hAnsi="Times New Roman"/>
          <w:sz w:val="24"/>
          <w:szCs w:val="24"/>
        </w:rPr>
        <w:t>„</w:t>
      </w:r>
      <w:r w:rsidRPr="006148D4">
        <w:rPr>
          <w:rFonts w:ascii="Times New Roman" w:hAnsi="Times New Roman"/>
          <w:sz w:val="24"/>
          <w:szCs w:val="24"/>
        </w:rPr>
        <w:t>Narodnim novinama</w:t>
      </w:r>
      <w:r w:rsidR="00275132">
        <w:rPr>
          <w:rFonts w:ascii="Times New Roman" w:hAnsi="Times New Roman"/>
          <w:sz w:val="24"/>
          <w:szCs w:val="24"/>
        </w:rPr>
        <w:t>“</w:t>
      </w:r>
      <w:r w:rsidRPr="006148D4">
        <w:rPr>
          <w:rFonts w:ascii="Times New Roman" w:hAnsi="Times New Roman"/>
          <w:sz w:val="24"/>
          <w:szCs w:val="24"/>
        </w:rPr>
        <w:t>, a stupa na snagu 1. siječnja 2024.</w:t>
      </w:r>
    </w:p>
    <w:p w14:paraId="52581FC2" w14:textId="77777777" w:rsidR="000838D2" w:rsidRPr="006148D4" w:rsidRDefault="007E0C50" w:rsidP="006148D4">
      <w:pPr>
        <w:jc w:val="center"/>
        <w:rPr>
          <w:b/>
        </w:rPr>
      </w:pPr>
      <w:r w:rsidRPr="006148D4">
        <w:br w:type="page"/>
      </w:r>
      <w:r w:rsidR="000838D2" w:rsidRPr="006148D4">
        <w:rPr>
          <w:b/>
        </w:rPr>
        <w:lastRenderedPageBreak/>
        <w:t>O B R A Z L O Ž E N J E</w:t>
      </w:r>
    </w:p>
    <w:p w14:paraId="19C73696" w14:textId="77777777" w:rsidR="000838D2" w:rsidRPr="006148D4" w:rsidRDefault="000838D2" w:rsidP="006148D4"/>
    <w:p w14:paraId="0A85DB8E" w14:textId="77777777" w:rsidR="000838D2" w:rsidRPr="006148D4" w:rsidRDefault="000838D2" w:rsidP="006148D4">
      <w:pPr>
        <w:pStyle w:val="Standard"/>
        <w:jc w:val="both"/>
        <w:rPr>
          <w:rFonts w:eastAsia="Times New Roman" w:cs="Times New Roman"/>
          <w:b/>
          <w:lang w:val="hr-HR" w:eastAsia="hr-HR"/>
        </w:rPr>
      </w:pPr>
      <w:r w:rsidRPr="006148D4">
        <w:rPr>
          <w:rFonts w:eastAsia="Times New Roman" w:cs="Times New Roman"/>
          <w:b/>
          <w:lang w:val="hr-HR" w:eastAsia="hr-HR"/>
        </w:rPr>
        <w:t>Uz članak 1.</w:t>
      </w:r>
    </w:p>
    <w:p w14:paraId="4C449FDE" w14:textId="77777777" w:rsidR="001029AC" w:rsidRPr="006148D4" w:rsidRDefault="001029AC" w:rsidP="006148D4">
      <w:pPr>
        <w:pStyle w:val="Standard"/>
        <w:jc w:val="both"/>
        <w:rPr>
          <w:rFonts w:eastAsia="Times New Roman" w:cs="Times New Roman"/>
          <w:b/>
          <w:lang w:val="hr-HR" w:eastAsia="hr-HR"/>
        </w:rPr>
      </w:pPr>
    </w:p>
    <w:p w14:paraId="7FB5D3D9" w14:textId="77777777" w:rsidR="000838D2" w:rsidRPr="006148D4" w:rsidRDefault="000838D2" w:rsidP="006148D4">
      <w:pPr>
        <w:jc w:val="both"/>
        <w:rPr>
          <w:lang w:bidi="en-US"/>
        </w:rPr>
      </w:pPr>
      <w:r w:rsidRPr="006148D4">
        <w:rPr>
          <w:lang w:bidi="en-US"/>
        </w:rPr>
        <w:t>Ovim člankom određuje se predmet Zakona (uvjeti za priznavanje prava na inkluzivni dodatak, razine potpore potrebne osobama s invaliditetom, iznos inkluzivnog dodatka, sredstva za financiranje inkluzivnog dodatka te druga pitanja povezana s inkluzivnim dodatkom).</w:t>
      </w:r>
    </w:p>
    <w:p w14:paraId="7D8D219E" w14:textId="77777777" w:rsidR="00D910FC" w:rsidRPr="006148D4" w:rsidRDefault="00D910FC" w:rsidP="006148D4">
      <w:pPr>
        <w:jc w:val="both"/>
        <w:rPr>
          <w:lang w:bidi="en-US"/>
        </w:rPr>
      </w:pPr>
    </w:p>
    <w:p w14:paraId="2A4F98EB" w14:textId="77777777" w:rsidR="00D910FC" w:rsidRPr="006148D4" w:rsidRDefault="00D910FC" w:rsidP="006148D4">
      <w:pPr>
        <w:pStyle w:val="Standard"/>
        <w:jc w:val="both"/>
        <w:rPr>
          <w:rFonts w:eastAsia="Times New Roman" w:cs="Times New Roman"/>
          <w:b/>
          <w:lang w:val="hr-HR" w:eastAsia="hr-HR"/>
        </w:rPr>
      </w:pPr>
      <w:r w:rsidRPr="006148D4">
        <w:rPr>
          <w:rFonts w:eastAsia="Times New Roman" w:cs="Times New Roman"/>
          <w:b/>
          <w:lang w:val="hr-HR" w:eastAsia="hr-HR"/>
        </w:rPr>
        <w:t>Uz članak 2.</w:t>
      </w:r>
    </w:p>
    <w:p w14:paraId="4AAA4636" w14:textId="77777777" w:rsidR="001029AC" w:rsidRPr="006148D4" w:rsidRDefault="001029AC" w:rsidP="006148D4">
      <w:pPr>
        <w:pStyle w:val="Standard"/>
        <w:jc w:val="both"/>
        <w:rPr>
          <w:rFonts w:eastAsia="Times New Roman" w:cs="Times New Roman"/>
          <w:b/>
          <w:lang w:val="hr-HR" w:eastAsia="hr-HR"/>
        </w:rPr>
      </w:pPr>
    </w:p>
    <w:p w14:paraId="01547377" w14:textId="77777777" w:rsidR="00D910FC" w:rsidRPr="006148D4" w:rsidRDefault="00D910FC" w:rsidP="006148D4">
      <w:pPr>
        <w:pStyle w:val="Standard"/>
        <w:jc w:val="both"/>
        <w:rPr>
          <w:rFonts w:cs="Times New Roman"/>
          <w:lang w:val="hr-HR"/>
        </w:rPr>
      </w:pPr>
      <w:r w:rsidRPr="006148D4">
        <w:rPr>
          <w:rFonts w:cs="Times New Roman"/>
          <w:lang w:val="hr-HR"/>
        </w:rPr>
        <w:t>Ovim člankom se propisuje da se u provedbi ovoga Zakona na odgovarajući način primjenjuju načela UN Konvencije o pravima osoba s invaliditetom i načela propisana zakonom kojim se uređuje djelatnost socijalne skrbi.</w:t>
      </w:r>
    </w:p>
    <w:p w14:paraId="1FDE5AA6" w14:textId="77777777" w:rsidR="00D76487" w:rsidRPr="006148D4" w:rsidRDefault="00D76487" w:rsidP="006148D4">
      <w:pPr>
        <w:jc w:val="both"/>
        <w:rPr>
          <w:lang w:bidi="en-US"/>
        </w:rPr>
      </w:pPr>
    </w:p>
    <w:p w14:paraId="3048518C" w14:textId="77777777" w:rsidR="000838D2" w:rsidRPr="006148D4" w:rsidRDefault="000838D2" w:rsidP="006148D4">
      <w:pPr>
        <w:pStyle w:val="Standard"/>
        <w:jc w:val="both"/>
        <w:rPr>
          <w:rFonts w:eastAsia="Times New Roman" w:cs="Times New Roman"/>
          <w:b/>
          <w:lang w:val="hr-HR" w:eastAsia="hr-HR"/>
        </w:rPr>
      </w:pPr>
      <w:r w:rsidRPr="006148D4">
        <w:rPr>
          <w:rFonts w:eastAsia="Times New Roman" w:cs="Times New Roman"/>
          <w:b/>
          <w:lang w:val="hr-HR" w:eastAsia="hr-HR"/>
        </w:rPr>
        <w:t xml:space="preserve">Uz članak </w:t>
      </w:r>
      <w:r w:rsidR="00D910FC" w:rsidRPr="006148D4">
        <w:rPr>
          <w:rFonts w:eastAsia="Times New Roman" w:cs="Times New Roman"/>
          <w:b/>
          <w:lang w:val="hr-HR" w:eastAsia="hr-HR"/>
        </w:rPr>
        <w:t>3</w:t>
      </w:r>
      <w:r w:rsidRPr="006148D4">
        <w:rPr>
          <w:rFonts w:eastAsia="Times New Roman" w:cs="Times New Roman"/>
          <w:b/>
          <w:lang w:val="hr-HR" w:eastAsia="hr-HR"/>
        </w:rPr>
        <w:t>.</w:t>
      </w:r>
    </w:p>
    <w:p w14:paraId="616D3286" w14:textId="77777777" w:rsidR="001029AC" w:rsidRPr="006148D4" w:rsidRDefault="001029AC" w:rsidP="006148D4">
      <w:pPr>
        <w:pStyle w:val="Standard"/>
        <w:jc w:val="both"/>
        <w:rPr>
          <w:rFonts w:eastAsia="Times New Roman" w:cs="Times New Roman"/>
          <w:b/>
          <w:lang w:val="hr-HR" w:eastAsia="hr-HR"/>
        </w:rPr>
      </w:pPr>
    </w:p>
    <w:p w14:paraId="35382BE3" w14:textId="77777777" w:rsidR="000838D2" w:rsidRPr="006148D4" w:rsidRDefault="000838D2" w:rsidP="006148D4">
      <w:pPr>
        <w:pStyle w:val="Standard"/>
        <w:jc w:val="both"/>
        <w:rPr>
          <w:rFonts w:eastAsia="Times New Roman" w:cs="Times New Roman"/>
          <w:lang w:val="hr-HR" w:eastAsia="hr-HR"/>
        </w:rPr>
      </w:pPr>
      <w:r w:rsidRPr="006148D4">
        <w:rPr>
          <w:rFonts w:eastAsia="Times New Roman" w:cs="Times New Roman"/>
          <w:lang w:val="hr-HR" w:eastAsia="hr-HR"/>
        </w:rPr>
        <w:t>Ovim člankom objašnjava se značenje pojedinih pojmova radi preciznosti zakonskog teksta.</w:t>
      </w:r>
    </w:p>
    <w:p w14:paraId="46F88685" w14:textId="77777777" w:rsidR="000838D2" w:rsidRPr="006148D4" w:rsidRDefault="000838D2" w:rsidP="006148D4">
      <w:pPr>
        <w:pStyle w:val="Standard"/>
        <w:jc w:val="both"/>
        <w:rPr>
          <w:rFonts w:eastAsia="Times New Roman" w:cs="Times New Roman"/>
          <w:lang w:val="hr-HR" w:eastAsia="hr-HR"/>
        </w:rPr>
      </w:pPr>
    </w:p>
    <w:p w14:paraId="474D7B1A" w14:textId="77777777" w:rsidR="000838D2" w:rsidRPr="006148D4" w:rsidRDefault="000838D2" w:rsidP="006148D4">
      <w:pPr>
        <w:pStyle w:val="Standard"/>
        <w:jc w:val="both"/>
        <w:rPr>
          <w:rFonts w:eastAsia="Times New Roman" w:cs="Times New Roman"/>
          <w:b/>
          <w:lang w:val="hr-HR" w:eastAsia="hr-HR"/>
        </w:rPr>
      </w:pPr>
      <w:r w:rsidRPr="006148D4">
        <w:rPr>
          <w:rFonts w:eastAsia="Times New Roman" w:cs="Times New Roman"/>
          <w:b/>
          <w:lang w:val="hr-HR" w:eastAsia="hr-HR"/>
        </w:rPr>
        <w:t xml:space="preserve">Uz članak </w:t>
      </w:r>
      <w:r w:rsidR="00D910FC" w:rsidRPr="006148D4">
        <w:rPr>
          <w:rFonts w:eastAsia="Times New Roman" w:cs="Times New Roman"/>
          <w:b/>
          <w:lang w:val="hr-HR" w:eastAsia="hr-HR"/>
        </w:rPr>
        <w:t>4</w:t>
      </w:r>
      <w:r w:rsidRPr="006148D4">
        <w:rPr>
          <w:rFonts w:eastAsia="Times New Roman" w:cs="Times New Roman"/>
          <w:b/>
          <w:lang w:val="hr-HR" w:eastAsia="hr-HR"/>
        </w:rPr>
        <w:t>.</w:t>
      </w:r>
    </w:p>
    <w:p w14:paraId="027865AC" w14:textId="77777777" w:rsidR="001029AC" w:rsidRPr="006148D4" w:rsidRDefault="001029AC" w:rsidP="006148D4">
      <w:pPr>
        <w:pStyle w:val="Standard"/>
        <w:jc w:val="both"/>
        <w:rPr>
          <w:rFonts w:eastAsia="Times New Roman" w:cs="Times New Roman"/>
          <w:b/>
          <w:lang w:val="hr-HR" w:eastAsia="hr-HR"/>
        </w:rPr>
      </w:pPr>
    </w:p>
    <w:p w14:paraId="5FE12710" w14:textId="77777777" w:rsidR="000838D2" w:rsidRPr="006148D4" w:rsidRDefault="000838D2" w:rsidP="006148D4">
      <w:pPr>
        <w:pStyle w:val="Standard"/>
        <w:jc w:val="both"/>
        <w:rPr>
          <w:rFonts w:eastAsia="Times New Roman" w:cs="Times New Roman"/>
          <w:lang w:val="hr-HR" w:eastAsia="hr-HR"/>
        </w:rPr>
      </w:pPr>
      <w:r w:rsidRPr="006148D4">
        <w:rPr>
          <w:rFonts w:eastAsia="Times New Roman" w:cs="Times New Roman"/>
          <w:lang w:val="hr-HR" w:eastAsia="hr-HR"/>
        </w:rPr>
        <w:t>Ovim člankom propisuje se da se izrazi koji se koriste u ovome Zakonu, a imaju rodno značenje odnose jednako na muški i ženski rod.</w:t>
      </w:r>
    </w:p>
    <w:p w14:paraId="5BA477C4" w14:textId="77777777" w:rsidR="000838D2" w:rsidRPr="006148D4" w:rsidRDefault="000838D2" w:rsidP="006148D4">
      <w:pPr>
        <w:pStyle w:val="Standard"/>
        <w:jc w:val="both"/>
        <w:rPr>
          <w:rFonts w:eastAsia="Times New Roman" w:cs="Times New Roman"/>
          <w:lang w:val="hr-HR" w:eastAsia="hr-HR"/>
        </w:rPr>
      </w:pPr>
    </w:p>
    <w:p w14:paraId="4F937AB6" w14:textId="77777777" w:rsidR="000838D2" w:rsidRPr="006148D4" w:rsidRDefault="000838D2" w:rsidP="006148D4">
      <w:pPr>
        <w:pStyle w:val="Standard"/>
        <w:jc w:val="both"/>
        <w:rPr>
          <w:rFonts w:eastAsia="Times New Roman" w:cs="Times New Roman"/>
          <w:b/>
          <w:lang w:val="hr-HR" w:eastAsia="hr-HR"/>
        </w:rPr>
      </w:pPr>
      <w:r w:rsidRPr="006148D4">
        <w:rPr>
          <w:rFonts w:eastAsia="Times New Roman" w:cs="Times New Roman"/>
          <w:b/>
          <w:lang w:val="hr-HR" w:eastAsia="hr-HR"/>
        </w:rPr>
        <w:t xml:space="preserve">Uz članak </w:t>
      </w:r>
      <w:r w:rsidR="00D910FC" w:rsidRPr="006148D4">
        <w:rPr>
          <w:rFonts w:eastAsia="Times New Roman" w:cs="Times New Roman"/>
          <w:b/>
          <w:lang w:val="hr-HR" w:eastAsia="hr-HR"/>
        </w:rPr>
        <w:t>5</w:t>
      </w:r>
      <w:r w:rsidRPr="006148D4">
        <w:rPr>
          <w:rFonts w:eastAsia="Times New Roman" w:cs="Times New Roman"/>
          <w:b/>
          <w:lang w:val="hr-HR" w:eastAsia="hr-HR"/>
        </w:rPr>
        <w:t xml:space="preserve">. </w:t>
      </w:r>
    </w:p>
    <w:p w14:paraId="67D77028" w14:textId="77777777" w:rsidR="001029AC" w:rsidRPr="006148D4" w:rsidRDefault="001029AC" w:rsidP="006148D4">
      <w:pPr>
        <w:pStyle w:val="Standard"/>
        <w:jc w:val="both"/>
        <w:rPr>
          <w:rFonts w:eastAsia="Times New Roman" w:cs="Times New Roman"/>
          <w:b/>
          <w:lang w:val="hr-HR" w:eastAsia="hr-HR"/>
        </w:rPr>
      </w:pPr>
    </w:p>
    <w:p w14:paraId="4EF698C7" w14:textId="77777777" w:rsidR="000838D2" w:rsidRPr="006148D4" w:rsidRDefault="000838D2" w:rsidP="006148D4">
      <w:pPr>
        <w:jc w:val="both"/>
      </w:pPr>
      <w:r w:rsidRPr="006148D4">
        <w:t>Ovim člankom propisano je pravo na inkluzivni dodatak, korisnici i svrha prava.</w:t>
      </w:r>
      <w:r w:rsidR="0045255E" w:rsidRPr="006148D4">
        <w:t xml:space="preserve"> Također propisuje se da se inkluzivni dodatak</w:t>
      </w:r>
      <w:r w:rsidR="00D81865" w:rsidRPr="006148D4">
        <w:t xml:space="preserve"> ne</w:t>
      </w:r>
      <w:r w:rsidR="0045255E" w:rsidRPr="006148D4">
        <w:t xml:space="preserve"> smatra prihodom u smislu zakona kojim se uređuje djelatnost socijalne skrbi te da je izuzet od ovrhe.</w:t>
      </w:r>
    </w:p>
    <w:p w14:paraId="654FF9DC" w14:textId="77777777" w:rsidR="000838D2" w:rsidRPr="006148D4" w:rsidRDefault="000838D2" w:rsidP="006148D4">
      <w:pPr>
        <w:pStyle w:val="Standard"/>
        <w:jc w:val="both"/>
        <w:rPr>
          <w:rFonts w:eastAsia="Times New Roman" w:cs="Times New Roman"/>
          <w:lang w:val="hr-HR" w:eastAsia="hr-HR"/>
        </w:rPr>
      </w:pPr>
    </w:p>
    <w:p w14:paraId="48315885" w14:textId="77777777" w:rsidR="000838D2" w:rsidRPr="006148D4" w:rsidRDefault="000838D2" w:rsidP="006148D4">
      <w:pPr>
        <w:pStyle w:val="Standard"/>
        <w:jc w:val="both"/>
        <w:rPr>
          <w:rFonts w:eastAsia="Times New Roman" w:cs="Times New Roman"/>
          <w:b/>
          <w:lang w:val="hr-HR" w:eastAsia="hr-HR"/>
        </w:rPr>
      </w:pPr>
      <w:r w:rsidRPr="006148D4">
        <w:rPr>
          <w:rFonts w:eastAsia="Times New Roman" w:cs="Times New Roman"/>
          <w:b/>
          <w:lang w:val="hr-HR" w:eastAsia="hr-HR"/>
        </w:rPr>
        <w:t xml:space="preserve">Uz članak </w:t>
      </w:r>
      <w:r w:rsidR="00D910FC" w:rsidRPr="006148D4">
        <w:rPr>
          <w:rFonts w:eastAsia="Times New Roman" w:cs="Times New Roman"/>
          <w:b/>
          <w:lang w:val="hr-HR" w:eastAsia="hr-HR"/>
        </w:rPr>
        <w:t>6</w:t>
      </w:r>
      <w:r w:rsidRPr="006148D4">
        <w:rPr>
          <w:rFonts w:eastAsia="Times New Roman" w:cs="Times New Roman"/>
          <w:b/>
          <w:lang w:val="hr-HR" w:eastAsia="hr-HR"/>
        </w:rPr>
        <w:t>.</w:t>
      </w:r>
    </w:p>
    <w:p w14:paraId="281DB9DD" w14:textId="77777777" w:rsidR="001029AC" w:rsidRPr="006148D4" w:rsidRDefault="001029AC" w:rsidP="006148D4">
      <w:pPr>
        <w:pStyle w:val="Standard"/>
        <w:jc w:val="both"/>
        <w:rPr>
          <w:rFonts w:eastAsia="Times New Roman" w:cs="Times New Roman"/>
          <w:b/>
          <w:lang w:val="hr-HR" w:eastAsia="hr-HR"/>
        </w:rPr>
      </w:pPr>
    </w:p>
    <w:p w14:paraId="17701B12" w14:textId="77777777" w:rsidR="000838D2" w:rsidRPr="006148D4" w:rsidRDefault="000838D2" w:rsidP="006148D4">
      <w:pPr>
        <w:jc w:val="both"/>
        <w:rPr>
          <w:lang w:bidi="en-US"/>
        </w:rPr>
      </w:pPr>
      <w:r w:rsidRPr="006148D4">
        <w:rPr>
          <w:lang w:bidi="en-US"/>
        </w:rPr>
        <w:t>Ovim člankom se propisuje način određivanja osnovice na temelju koje se izračunava iznos inkluzivnog dodatka.</w:t>
      </w:r>
    </w:p>
    <w:p w14:paraId="42CB3577" w14:textId="77777777" w:rsidR="00D76487" w:rsidRPr="006148D4" w:rsidRDefault="00D76487" w:rsidP="006148D4">
      <w:pPr>
        <w:jc w:val="both"/>
        <w:rPr>
          <w:lang w:bidi="en-US"/>
        </w:rPr>
      </w:pPr>
    </w:p>
    <w:p w14:paraId="08CEEB5A" w14:textId="77777777" w:rsidR="000838D2" w:rsidRPr="006148D4" w:rsidRDefault="000838D2" w:rsidP="006148D4">
      <w:pPr>
        <w:pStyle w:val="Standard"/>
        <w:jc w:val="both"/>
        <w:rPr>
          <w:rFonts w:eastAsia="Times New Roman" w:cs="Times New Roman"/>
          <w:b/>
          <w:lang w:val="hr-HR" w:eastAsia="hr-HR"/>
        </w:rPr>
      </w:pPr>
      <w:r w:rsidRPr="006148D4">
        <w:rPr>
          <w:rFonts w:eastAsia="Times New Roman" w:cs="Times New Roman"/>
          <w:b/>
          <w:lang w:val="hr-HR" w:eastAsia="hr-HR"/>
        </w:rPr>
        <w:t xml:space="preserve">Uz članak </w:t>
      </w:r>
      <w:r w:rsidR="00D910FC" w:rsidRPr="006148D4">
        <w:rPr>
          <w:rFonts w:eastAsia="Times New Roman" w:cs="Times New Roman"/>
          <w:b/>
          <w:lang w:val="hr-HR" w:eastAsia="hr-HR"/>
        </w:rPr>
        <w:t>7</w:t>
      </w:r>
      <w:r w:rsidRPr="006148D4">
        <w:rPr>
          <w:rFonts w:eastAsia="Times New Roman" w:cs="Times New Roman"/>
          <w:b/>
          <w:lang w:val="hr-HR" w:eastAsia="hr-HR"/>
        </w:rPr>
        <w:t>.</w:t>
      </w:r>
    </w:p>
    <w:p w14:paraId="05279C5D" w14:textId="77777777" w:rsidR="001029AC" w:rsidRPr="006148D4" w:rsidRDefault="001029AC" w:rsidP="006148D4">
      <w:pPr>
        <w:pStyle w:val="Standard"/>
        <w:jc w:val="both"/>
        <w:rPr>
          <w:rFonts w:eastAsia="Times New Roman" w:cs="Times New Roman"/>
          <w:b/>
          <w:lang w:val="hr-HR" w:eastAsia="hr-HR"/>
        </w:rPr>
      </w:pPr>
    </w:p>
    <w:p w14:paraId="5BA645E5" w14:textId="77777777" w:rsidR="000838D2" w:rsidRPr="006148D4" w:rsidRDefault="000838D2" w:rsidP="006148D4">
      <w:pPr>
        <w:jc w:val="both"/>
        <w:rPr>
          <w:lang w:bidi="en-US"/>
        </w:rPr>
      </w:pPr>
      <w:r w:rsidRPr="006148D4">
        <w:rPr>
          <w:lang w:bidi="en-US"/>
        </w:rPr>
        <w:t>Ovim člankom propisuju se izvori sredstava za financiranje inkluzivnog dodatka.</w:t>
      </w:r>
    </w:p>
    <w:p w14:paraId="14D43F2E" w14:textId="77777777" w:rsidR="00D76487" w:rsidRPr="006148D4" w:rsidRDefault="00D76487" w:rsidP="006148D4">
      <w:pPr>
        <w:jc w:val="both"/>
        <w:rPr>
          <w:lang w:bidi="en-US"/>
        </w:rPr>
      </w:pPr>
    </w:p>
    <w:p w14:paraId="2D888B26" w14:textId="77777777" w:rsidR="000838D2" w:rsidRPr="006148D4" w:rsidRDefault="000838D2" w:rsidP="006148D4">
      <w:pPr>
        <w:pStyle w:val="Standard"/>
        <w:jc w:val="both"/>
        <w:rPr>
          <w:rFonts w:eastAsia="Times New Roman" w:cs="Times New Roman"/>
          <w:b/>
          <w:lang w:val="hr-HR" w:eastAsia="hr-HR"/>
        </w:rPr>
      </w:pPr>
      <w:r w:rsidRPr="006148D4">
        <w:rPr>
          <w:rFonts w:eastAsia="Times New Roman" w:cs="Times New Roman"/>
          <w:b/>
          <w:lang w:val="hr-HR" w:eastAsia="hr-HR"/>
        </w:rPr>
        <w:t xml:space="preserve">Uz članak </w:t>
      </w:r>
      <w:r w:rsidR="00882089" w:rsidRPr="006148D4">
        <w:rPr>
          <w:rFonts w:eastAsia="Times New Roman" w:cs="Times New Roman"/>
          <w:b/>
          <w:lang w:val="hr-HR" w:eastAsia="hr-HR"/>
        </w:rPr>
        <w:t>8</w:t>
      </w:r>
      <w:r w:rsidRPr="006148D4">
        <w:rPr>
          <w:rFonts w:eastAsia="Times New Roman" w:cs="Times New Roman"/>
          <w:b/>
          <w:lang w:val="hr-HR" w:eastAsia="hr-HR"/>
        </w:rPr>
        <w:t>.</w:t>
      </w:r>
    </w:p>
    <w:p w14:paraId="6A4EF690" w14:textId="77777777" w:rsidR="001029AC" w:rsidRPr="006148D4" w:rsidRDefault="001029AC" w:rsidP="006148D4">
      <w:pPr>
        <w:pStyle w:val="Standard"/>
        <w:jc w:val="both"/>
        <w:rPr>
          <w:rFonts w:eastAsia="Times New Roman" w:cs="Times New Roman"/>
          <w:b/>
          <w:lang w:val="hr-HR" w:eastAsia="hr-HR"/>
        </w:rPr>
      </w:pPr>
    </w:p>
    <w:p w14:paraId="7255D045" w14:textId="77777777" w:rsidR="001C4F84" w:rsidRPr="006148D4" w:rsidRDefault="000838D2" w:rsidP="006148D4">
      <w:pPr>
        <w:jc w:val="both"/>
      </w:pPr>
      <w:r w:rsidRPr="006148D4">
        <w:t>Ovim člankom propisuje se da se pravo na inkluzivni dodatak može priznati hrvatskom državljaninu s prebivalištem u Republici Hrvatskoj,</w:t>
      </w:r>
      <w:r w:rsidR="000A724A" w:rsidRPr="006148D4">
        <w:t xml:space="preserve"> državljaninu treće zemlje sa stalnim boravkom ili dugotrajnim boravištem ili odobrenim privremenim boravkom u Republici Hrvatskoj, osobi bez državljanstva s privremenim ili stalnim boravkom ili dugotrajnim boravištem u Republici Hrvatskoj i državljaninu države članice Europskog gospodarskog prostora koji ima prijavljen privremeni ili stalni boravak u Republici Hrvatskoj</w:t>
      </w:r>
      <w:r w:rsidRPr="006148D4">
        <w:t xml:space="preserve"> strancu sa stalnim boravkom i dugotrajnim boravištem u Republici Hrvatskoj, strancu pod privremenom zaštitom i osobi bez državljanstva s privremenim i stalnim boravkom i dugotrajnim boravištem u Republici Hrvatskoj,</w:t>
      </w:r>
      <w:r w:rsidR="00D910FC" w:rsidRPr="006148D4">
        <w:t xml:space="preserve"> državljaninu države članice Europskog gospodarskog prostora koji ima </w:t>
      </w:r>
      <w:r w:rsidR="00D910FC" w:rsidRPr="006148D4">
        <w:lastRenderedPageBreak/>
        <w:t>prijavljen privremeni boravak u Republici Hrvatskoj te državljaninu treće zemlje s odobrenim privremenim boravkom u Republici Hrvatskoj.</w:t>
      </w:r>
      <w:r w:rsidR="007E60FF" w:rsidRPr="006148D4">
        <w:t xml:space="preserve"> </w:t>
      </w:r>
    </w:p>
    <w:p w14:paraId="6123DEBA" w14:textId="77777777" w:rsidR="005F7FDF" w:rsidRPr="006148D4" w:rsidRDefault="005F7FDF" w:rsidP="006148D4">
      <w:pPr>
        <w:pStyle w:val="Standard"/>
        <w:jc w:val="both"/>
        <w:rPr>
          <w:rFonts w:cs="Times New Roman"/>
          <w:b/>
          <w:bCs/>
          <w:lang w:val="hr-HR" w:eastAsia="hr-HR"/>
        </w:rPr>
      </w:pPr>
    </w:p>
    <w:p w14:paraId="3824628F" w14:textId="77777777" w:rsidR="000838D2" w:rsidRPr="006148D4" w:rsidRDefault="000838D2" w:rsidP="006148D4">
      <w:pPr>
        <w:pStyle w:val="Standard"/>
        <w:jc w:val="both"/>
        <w:rPr>
          <w:rFonts w:cs="Times New Roman"/>
          <w:b/>
          <w:bCs/>
          <w:lang w:val="hr-HR" w:eastAsia="hr-HR"/>
        </w:rPr>
      </w:pPr>
      <w:r w:rsidRPr="006148D4">
        <w:rPr>
          <w:rFonts w:cs="Times New Roman"/>
          <w:b/>
          <w:bCs/>
          <w:lang w:val="hr-HR" w:eastAsia="hr-HR"/>
        </w:rPr>
        <w:t xml:space="preserve">Uz članak </w:t>
      </w:r>
      <w:r w:rsidR="00882089" w:rsidRPr="006148D4">
        <w:rPr>
          <w:rFonts w:cs="Times New Roman"/>
          <w:b/>
          <w:bCs/>
          <w:lang w:val="hr-HR" w:eastAsia="hr-HR"/>
        </w:rPr>
        <w:t>9</w:t>
      </w:r>
      <w:r w:rsidRPr="006148D4">
        <w:rPr>
          <w:rFonts w:cs="Times New Roman"/>
          <w:b/>
          <w:bCs/>
          <w:lang w:val="hr-HR" w:eastAsia="hr-HR"/>
        </w:rPr>
        <w:t>.</w:t>
      </w:r>
    </w:p>
    <w:p w14:paraId="66E5CB62" w14:textId="77777777" w:rsidR="001029AC" w:rsidRPr="006148D4" w:rsidRDefault="001029AC" w:rsidP="006148D4">
      <w:pPr>
        <w:pStyle w:val="Standard"/>
        <w:jc w:val="both"/>
        <w:rPr>
          <w:rFonts w:cs="Times New Roman"/>
          <w:b/>
          <w:bCs/>
          <w:lang w:val="hr-HR" w:eastAsia="hr-HR"/>
        </w:rPr>
      </w:pPr>
    </w:p>
    <w:p w14:paraId="18B85ABA" w14:textId="77777777" w:rsidR="000838D2" w:rsidRPr="006148D4" w:rsidRDefault="000838D2" w:rsidP="00923F59">
      <w:pPr>
        <w:jc w:val="both"/>
        <w:rPr>
          <w:lang w:bidi="en-US"/>
        </w:rPr>
      </w:pPr>
      <w:r w:rsidRPr="006148D4">
        <w:rPr>
          <w:lang w:bidi="en-US"/>
        </w:rPr>
        <w:t>Ovim člankom propisuju se uvjeti za priznavanje prava na inkluzivni dodatak.</w:t>
      </w:r>
    </w:p>
    <w:p w14:paraId="737D492A" w14:textId="77777777" w:rsidR="00D76487" w:rsidRPr="006148D4" w:rsidRDefault="00D76487" w:rsidP="006148D4">
      <w:pPr>
        <w:rPr>
          <w:lang w:bidi="en-US"/>
        </w:rPr>
      </w:pPr>
    </w:p>
    <w:p w14:paraId="286CC7EC"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 xml:space="preserve">Uz članak </w:t>
      </w:r>
      <w:r w:rsidR="001F5537" w:rsidRPr="006148D4">
        <w:rPr>
          <w:rFonts w:eastAsia="Times New Roman" w:cs="Times New Roman"/>
          <w:b/>
          <w:bCs/>
          <w:lang w:val="hr-HR" w:eastAsia="hr-HR"/>
        </w:rPr>
        <w:t>1</w:t>
      </w:r>
      <w:r w:rsidR="00882089" w:rsidRPr="006148D4">
        <w:rPr>
          <w:rFonts w:eastAsia="Times New Roman" w:cs="Times New Roman"/>
          <w:b/>
          <w:bCs/>
          <w:lang w:val="hr-HR" w:eastAsia="hr-HR"/>
        </w:rPr>
        <w:t>0</w:t>
      </w:r>
      <w:r w:rsidRPr="006148D4">
        <w:rPr>
          <w:rFonts w:eastAsia="Times New Roman" w:cs="Times New Roman"/>
          <w:b/>
          <w:bCs/>
          <w:lang w:val="hr-HR" w:eastAsia="hr-HR"/>
        </w:rPr>
        <w:t>.</w:t>
      </w:r>
    </w:p>
    <w:p w14:paraId="703E5F5B" w14:textId="77777777" w:rsidR="001029AC" w:rsidRPr="006148D4" w:rsidRDefault="001029AC" w:rsidP="006148D4">
      <w:pPr>
        <w:pStyle w:val="Standard"/>
        <w:jc w:val="both"/>
        <w:rPr>
          <w:rFonts w:eastAsia="Times New Roman" w:cs="Times New Roman"/>
          <w:b/>
          <w:bCs/>
          <w:lang w:val="hr-HR" w:eastAsia="hr-HR"/>
        </w:rPr>
      </w:pPr>
    </w:p>
    <w:p w14:paraId="23DD0FDC" w14:textId="77777777" w:rsidR="000838D2" w:rsidRPr="006148D4" w:rsidRDefault="000838D2" w:rsidP="006148D4">
      <w:pPr>
        <w:pStyle w:val="Standard"/>
        <w:jc w:val="both"/>
        <w:rPr>
          <w:rFonts w:eastAsia="Times New Roman" w:cs="Times New Roman"/>
          <w:lang w:val="hr-HR" w:eastAsia="hr-HR"/>
        </w:rPr>
      </w:pPr>
      <w:r w:rsidRPr="006148D4">
        <w:rPr>
          <w:rFonts w:eastAsia="Times New Roman" w:cs="Times New Roman"/>
          <w:lang w:val="hr-HR" w:eastAsia="hr-HR"/>
        </w:rPr>
        <w:t>Ovim člankom propisuju se zapreke za priznavanje prava na inkluzivni dodatak.</w:t>
      </w:r>
    </w:p>
    <w:p w14:paraId="72B630AD" w14:textId="77777777" w:rsidR="000838D2" w:rsidRPr="006148D4" w:rsidRDefault="000838D2" w:rsidP="006148D4">
      <w:pPr>
        <w:pStyle w:val="Standard"/>
        <w:jc w:val="both"/>
        <w:rPr>
          <w:rFonts w:eastAsia="Times New Roman" w:cs="Times New Roman"/>
          <w:lang w:val="hr-HR" w:eastAsia="hr-HR"/>
        </w:rPr>
      </w:pPr>
    </w:p>
    <w:p w14:paraId="5276612C"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Uz članak 1</w:t>
      </w:r>
      <w:r w:rsidR="00882089" w:rsidRPr="006148D4">
        <w:rPr>
          <w:rFonts w:eastAsia="Times New Roman" w:cs="Times New Roman"/>
          <w:b/>
          <w:bCs/>
          <w:lang w:val="hr-HR" w:eastAsia="hr-HR"/>
        </w:rPr>
        <w:t>1</w:t>
      </w:r>
      <w:r w:rsidRPr="006148D4">
        <w:rPr>
          <w:rFonts w:eastAsia="Times New Roman" w:cs="Times New Roman"/>
          <w:b/>
          <w:bCs/>
          <w:lang w:val="hr-HR" w:eastAsia="hr-HR"/>
        </w:rPr>
        <w:t>.</w:t>
      </w:r>
    </w:p>
    <w:p w14:paraId="227AA66F" w14:textId="77777777" w:rsidR="001029AC" w:rsidRPr="006148D4" w:rsidRDefault="001029AC" w:rsidP="006148D4">
      <w:pPr>
        <w:pStyle w:val="Standard"/>
        <w:jc w:val="both"/>
        <w:rPr>
          <w:rFonts w:eastAsia="Times New Roman" w:cs="Times New Roman"/>
          <w:b/>
          <w:bCs/>
          <w:lang w:val="hr-HR" w:eastAsia="hr-HR"/>
        </w:rPr>
      </w:pPr>
    </w:p>
    <w:p w14:paraId="564FB4CF" w14:textId="77777777" w:rsidR="000838D2" w:rsidRPr="006148D4" w:rsidRDefault="000838D2" w:rsidP="006148D4">
      <w:pPr>
        <w:pStyle w:val="Standard"/>
        <w:jc w:val="both"/>
        <w:rPr>
          <w:rFonts w:cs="Times New Roman"/>
          <w:lang w:val="hr-HR"/>
        </w:rPr>
      </w:pPr>
      <w:r w:rsidRPr="006148D4">
        <w:rPr>
          <w:rFonts w:eastAsia="Times New Roman" w:cs="Times New Roman"/>
          <w:lang w:val="hr-HR" w:eastAsia="hr-HR"/>
        </w:rPr>
        <w:t>Ovim člankom propisuje se da se iznos inkluzivnog dodatka utvrđuje prema procijenjenoj razine potpore te se propisuje postotak osnovice za pet razina potpore.</w:t>
      </w:r>
      <w:r w:rsidR="009D093B" w:rsidRPr="006148D4">
        <w:rPr>
          <w:rFonts w:eastAsia="Times New Roman" w:cs="Times New Roman"/>
          <w:lang w:val="hr-HR" w:eastAsia="hr-HR"/>
        </w:rPr>
        <w:t xml:space="preserve"> Također, propisuje se iznimka u načinu utvrđivanja iznosa inkluzivnog dodatka za korisnike </w:t>
      </w:r>
      <w:r w:rsidR="000C1AAD" w:rsidRPr="006148D4">
        <w:rPr>
          <w:rFonts w:cs="Times New Roman"/>
          <w:lang w:val="hr-HR"/>
        </w:rPr>
        <w:t xml:space="preserve">prava na pomoć i njegu koji su navedeno pravo ostvarili prema propisima o mirovinskom i invalidskom osiguranju koji su važili </w:t>
      </w:r>
      <w:r w:rsidR="00ED4294" w:rsidRPr="006148D4">
        <w:rPr>
          <w:rFonts w:cs="Times New Roman"/>
          <w:lang w:val="hr-HR"/>
        </w:rPr>
        <w:t>do 31. prosinca 1998</w:t>
      </w:r>
      <w:r w:rsidR="00EE1B03" w:rsidRPr="006148D4">
        <w:rPr>
          <w:rFonts w:cs="Times New Roman"/>
          <w:lang w:val="hr-HR"/>
        </w:rPr>
        <w:t>.</w:t>
      </w:r>
      <w:r w:rsidR="001D1928" w:rsidRPr="006148D4">
        <w:rPr>
          <w:rFonts w:cs="Times New Roman"/>
          <w:lang w:val="hr-HR"/>
        </w:rPr>
        <w:t xml:space="preserve"> te za dijete s težim ili teškim invaliditetom za koje korisnik ostvaruje pravo na doplatak za djecu </w:t>
      </w:r>
      <w:r w:rsidR="0086065C" w:rsidRPr="006148D4">
        <w:rPr>
          <w:rFonts w:cs="Times New Roman"/>
          <w:lang w:val="hr-HR"/>
        </w:rPr>
        <w:t>na temelju članka 12. Zakona o doplatku za djecu ili na temelju članka 5. Zakona o izmjenama i dopun</w:t>
      </w:r>
      <w:r w:rsidR="00923F59">
        <w:rPr>
          <w:rFonts w:cs="Times New Roman"/>
          <w:lang w:val="hr-HR"/>
        </w:rPr>
        <w:t>i</w:t>
      </w:r>
      <w:r w:rsidR="0086065C" w:rsidRPr="006148D4">
        <w:rPr>
          <w:rFonts w:cs="Times New Roman"/>
          <w:lang w:val="hr-HR"/>
        </w:rPr>
        <w:t xml:space="preserve"> Zakona o doplatku za djecu (</w:t>
      </w:r>
      <w:r w:rsidR="00480A43" w:rsidRPr="006148D4">
        <w:rPr>
          <w:rFonts w:cs="Times New Roman"/>
          <w:lang w:val="hr-HR"/>
        </w:rPr>
        <w:t>„</w:t>
      </w:r>
      <w:r w:rsidR="0086065C" w:rsidRPr="006148D4">
        <w:rPr>
          <w:rFonts w:cs="Times New Roman"/>
          <w:lang w:val="hr-HR"/>
        </w:rPr>
        <w:t>Narodne novine</w:t>
      </w:r>
      <w:r w:rsidR="00480A43" w:rsidRPr="006148D4">
        <w:rPr>
          <w:rFonts w:cs="Times New Roman"/>
          <w:lang w:val="hr-HR"/>
        </w:rPr>
        <w:t xml:space="preserve">“, </w:t>
      </w:r>
      <w:r w:rsidR="0086065C" w:rsidRPr="006148D4">
        <w:rPr>
          <w:rFonts w:cs="Times New Roman"/>
          <w:lang w:val="hr-HR"/>
        </w:rPr>
        <w:t>br</w:t>
      </w:r>
      <w:r w:rsidR="00923F59">
        <w:rPr>
          <w:rFonts w:cs="Times New Roman"/>
          <w:lang w:val="hr-HR"/>
        </w:rPr>
        <w:t>oj</w:t>
      </w:r>
      <w:r w:rsidR="0086065C" w:rsidRPr="006148D4">
        <w:rPr>
          <w:rFonts w:cs="Times New Roman"/>
          <w:lang w:val="hr-HR"/>
        </w:rPr>
        <w:t xml:space="preserve"> 82/15</w:t>
      </w:r>
      <w:r w:rsidR="001B46D3" w:rsidRPr="006148D4">
        <w:rPr>
          <w:rFonts w:cs="Times New Roman"/>
          <w:lang w:val="hr-HR"/>
        </w:rPr>
        <w:t>.</w:t>
      </w:r>
      <w:r w:rsidR="0086065C" w:rsidRPr="006148D4">
        <w:rPr>
          <w:rFonts w:cs="Times New Roman"/>
          <w:lang w:val="hr-HR"/>
        </w:rPr>
        <w:t>) i nakon provedenog postupka utvrđivanja ispunjenosti uvjeta za priznavanje prava na inkluzivni dodatak kojeg Zavod provodi po službenoj dužnosti.</w:t>
      </w:r>
    </w:p>
    <w:p w14:paraId="4AD843CA" w14:textId="77777777" w:rsidR="001D1928" w:rsidRPr="006148D4" w:rsidRDefault="001D1928" w:rsidP="006148D4">
      <w:pPr>
        <w:pStyle w:val="Standard"/>
        <w:jc w:val="both"/>
        <w:rPr>
          <w:rFonts w:cs="Times New Roman"/>
          <w:lang w:val="hr-HR"/>
        </w:rPr>
      </w:pPr>
    </w:p>
    <w:p w14:paraId="65AD6702"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Uz članak 1</w:t>
      </w:r>
      <w:r w:rsidR="00882089" w:rsidRPr="006148D4">
        <w:rPr>
          <w:rFonts w:eastAsia="Times New Roman" w:cs="Times New Roman"/>
          <w:b/>
          <w:bCs/>
          <w:lang w:val="hr-HR" w:eastAsia="hr-HR"/>
        </w:rPr>
        <w:t>2</w:t>
      </w:r>
      <w:r w:rsidRPr="006148D4">
        <w:rPr>
          <w:rFonts w:eastAsia="Times New Roman" w:cs="Times New Roman"/>
          <w:b/>
          <w:bCs/>
          <w:lang w:val="hr-HR" w:eastAsia="hr-HR"/>
        </w:rPr>
        <w:t>.</w:t>
      </w:r>
    </w:p>
    <w:p w14:paraId="4855B4A2" w14:textId="77777777" w:rsidR="001029AC" w:rsidRPr="006148D4" w:rsidRDefault="001029AC" w:rsidP="006148D4">
      <w:pPr>
        <w:pStyle w:val="Standard"/>
        <w:jc w:val="both"/>
        <w:rPr>
          <w:rFonts w:eastAsia="Times New Roman" w:cs="Times New Roman"/>
          <w:b/>
          <w:bCs/>
          <w:lang w:val="hr-HR" w:eastAsia="hr-HR"/>
        </w:rPr>
      </w:pPr>
    </w:p>
    <w:p w14:paraId="1AFF7CD3" w14:textId="77777777" w:rsidR="000838D2" w:rsidRPr="006148D4" w:rsidRDefault="000838D2" w:rsidP="006148D4">
      <w:pPr>
        <w:pStyle w:val="Standard"/>
        <w:jc w:val="both"/>
        <w:rPr>
          <w:rFonts w:eastAsia="Times New Roman" w:cs="Times New Roman"/>
          <w:lang w:val="hr-HR" w:eastAsia="hr-HR"/>
        </w:rPr>
      </w:pPr>
      <w:r w:rsidRPr="006148D4">
        <w:rPr>
          <w:rFonts w:eastAsia="Times New Roman" w:cs="Times New Roman"/>
          <w:lang w:val="hr-HR" w:eastAsia="hr-HR"/>
        </w:rPr>
        <w:t xml:space="preserve">Ovim člankom propisuje se da razinu potpore </w:t>
      </w:r>
      <w:r w:rsidRPr="006148D4">
        <w:rPr>
          <w:rFonts w:cs="Times New Roman"/>
          <w:lang w:val="hr-HR"/>
        </w:rPr>
        <w:t>utvrđuje Zavod na temelju nalaza i mišljenja Zavoda za vještačenje, profesionalnu rehabilitaciju i zapošljavanje osoba s invaliditetom prema propisima kojima se uređuje vještačenje i metodologija vještačenja.</w:t>
      </w:r>
    </w:p>
    <w:p w14:paraId="5664798D" w14:textId="77777777" w:rsidR="000838D2" w:rsidRPr="006148D4" w:rsidRDefault="000838D2" w:rsidP="006148D4">
      <w:pPr>
        <w:pStyle w:val="Standard"/>
        <w:jc w:val="both"/>
        <w:rPr>
          <w:rFonts w:eastAsia="Times New Roman" w:cs="Times New Roman"/>
          <w:lang w:val="hr-HR" w:eastAsia="hr-HR"/>
        </w:rPr>
      </w:pPr>
    </w:p>
    <w:p w14:paraId="6797FA53"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Uz članak 13.</w:t>
      </w:r>
    </w:p>
    <w:p w14:paraId="4C6B35C4" w14:textId="77777777" w:rsidR="001029AC" w:rsidRPr="006148D4" w:rsidRDefault="001029AC" w:rsidP="006148D4">
      <w:pPr>
        <w:pStyle w:val="Standard"/>
        <w:jc w:val="both"/>
        <w:rPr>
          <w:rFonts w:eastAsia="Times New Roman" w:cs="Times New Roman"/>
          <w:b/>
          <w:bCs/>
          <w:lang w:val="hr-HR" w:eastAsia="hr-HR"/>
        </w:rPr>
      </w:pPr>
    </w:p>
    <w:p w14:paraId="47FA8475" w14:textId="77777777" w:rsidR="000838D2" w:rsidRPr="006148D4" w:rsidRDefault="000838D2" w:rsidP="006148D4">
      <w:pPr>
        <w:pStyle w:val="Standard"/>
        <w:jc w:val="both"/>
        <w:rPr>
          <w:rFonts w:eastAsia="Times New Roman" w:cs="Times New Roman"/>
          <w:lang w:val="hr-HR" w:eastAsia="hr-HR"/>
        </w:rPr>
      </w:pPr>
      <w:r w:rsidRPr="006148D4">
        <w:rPr>
          <w:rFonts w:eastAsia="Times New Roman" w:cs="Times New Roman"/>
          <w:lang w:val="hr-HR" w:eastAsia="hr-HR"/>
        </w:rPr>
        <w:t>Ovim člankom propisuje se kategorizacija razina potpore, odnosno definirane su skupine osoba s invaliditetom koje mogu ostvariti inkluzivni dodatak za svaku od pet razina inkluzivnog dodatka.</w:t>
      </w:r>
    </w:p>
    <w:p w14:paraId="70B857B0" w14:textId="77777777" w:rsidR="000838D2" w:rsidRPr="006148D4" w:rsidRDefault="000838D2" w:rsidP="006148D4">
      <w:pPr>
        <w:pStyle w:val="Standard"/>
        <w:jc w:val="both"/>
        <w:rPr>
          <w:rFonts w:eastAsia="Times New Roman" w:cs="Times New Roman"/>
          <w:lang w:val="hr-HR" w:eastAsia="hr-HR"/>
        </w:rPr>
      </w:pPr>
    </w:p>
    <w:p w14:paraId="6B08FD4F"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Uz članak 14.</w:t>
      </w:r>
    </w:p>
    <w:p w14:paraId="52EAC200" w14:textId="77777777" w:rsidR="001029AC" w:rsidRPr="006148D4" w:rsidRDefault="001029AC" w:rsidP="006148D4">
      <w:pPr>
        <w:pStyle w:val="Standard"/>
        <w:jc w:val="both"/>
        <w:rPr>
          <w:rFonts w:eastAsia="Times New Roman" w:cs="Times New Roman"/>
          <w:b/>
          <w:bCs/>
          <w:lang w:val="hr-HR" w:eastAsia="hr-HR"/>
        </w:rPr>
      </w:pPr>
    </w:p>
    <w:p w14:paraId="13214F0C" w14:textId="77777777" w:rsidR="000838D2" w:rsidRPr="006148D4" w:rsidRDefault="000838D2" w:rsidP="006148D4">
      <w:pPr>
        <w:pStyle w:val="Standard"/>
        <w:jc w:val="both"/>
        <w:rPr>
          <w:rFonts w:eastAsia="Times New Roman" w:cs="Times New Roman"/>
          <w:lang w:val="hr-HR" w:eastAsia="hr-HR"/>
        </w:rPr>
      </w:pPr>
      <w:r w:rsidRPr="006148D4">
        <w:rPr>
          <w:rFonts w:eastAsia="Times New Roman" w:cs="Times New Roman"/>
          <w:lang w:val="hr-HR" w:eastAsia="hr-HR"/>
        </w:rPr>
        <w:t>Ovim člankom propisuje se stvarna nadležnost Zavoda za odlučivanje o pravu na inkluzivni dodatak.</w:t>
      </w:r>
    </w:p>
    <w:p w14:paraId="7FE2390D" w14:textId="77777777" w:rsidR="000838D2" w:rsidRPr="006148D4" w:rsidRDefault="000838D2" w:rsidP="006148D4">
      <w:pPr>
        <w:pStyle w:val="Standard"/>
        <w:jc w:val="both"/>
        <w:rPr>
          <w:rFonts w:eastAsia="Times New Roman" w:cs="Times New Roman"/>
          <w:lang w:val="hr-HR" w:eastAsia="hr-HR"/>
        </w:rPr>
      </w:pPr>
    </w:p>
    <w:p w14:paraId="24B3A2AF"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Uz člank</w:t>
      </w:r>
      <w:r w:rsidR="00E93C72">
        <w:rPr>
          <w:rFonts w:eastAsia="Times New Roman" w:cs="Times New Roman"/>
          <w:b/>
          <w:bCs/>
          <w:lang w:val="hr-HR" w:eastAsia="hr-HR"/>
        </w:rPr>
        <w:t>e</w:t>
      </w:r>
      <w:r w:rsidRPr="006148D4">
        <w:rPr>
          <w:rFonts w:eastAsia="Times New Roman" w:cs="Times New Roman"/>
          <w:b/>
          <w:bCs/>
          <w:lang w:val="hr-HR" w:eastAsia="hr-HR"/>
        </w:rPr>
        <w:t xml:space="preserve"> 15. do 17.</w:t>
      </w:r>
    </w:p>
    <w:p w14:paraId="1A74C9E6" w14:textId="77777777" w:rsidR="001029AC" w:rsidRPr="006148D4" w:rsidRDefault="001029AC" w:rsidP="006148D4">
      <w:pPr>
        <w:pStyle w:val="Standard"/>
        <w:jc w:val="both"/>
        <w:rPr>
          <w:rFonts w:eastAsia="Times New Roman" w:cs="Times New Roman"/>
          <w:b/>
          <w:bCs/>
          <w:lang w:val="hr-HR" w:eastAsia="hr-HR"/>
        </w:rPr>
      </w:pPr>
    </w:p>
    <w:p w14:paraId="0D724A7C" w14:textId="77777777" w:rsidR="000838D2" w:rsidRPr="006148D4" w:rsidRDefault="000838D2" w:rsidP="006148D4">
      <w:pPr>
        <w:pStyle w:val="Standard"/>
        <w:jc w:val="both"/>
        <w:rPr>
          <w:rFonts w:eastAsia="Times New Roman" w:cs="Times New Roman"/>
          <w:lang w:val="hr-HR" w:eastAsia="hr-HR"/>
        </w:rPr>
      </w:pPr>
      <w:r w:rsidRPr="006148D4">
        <w:rPr>
          <w:rFonts w:eastAsia="Times New Roman" w:cs="Times New Roman"/>
          <w:lang w:val="hr-HR" w:eastAsia="hr-HR"/>
        </w:rPr>
        <w:t>Ovim člancima propisuj</w:t>
      </w:r>
      <w:r w:rsidR="00DF058A" w:rsidRPr="006148D4">
        <w:rPr>
          <w:rFonts w:eastAsia="Times New Roman" w:cs="Times New Roman"/>
          <w:lang w:val="hr-HR" w:eastAsia="hr-HR"/>
        </w:rPr>
        <w:t>e</w:t>
      </w:r>
      <w:r w:rsidRPr="006148D4">
        <w:rPr>
          <w:rFonts w:eastAsia="Times New Roman" w:cs="Times New Roman"/>
          <w:lang w:val="hr-HR" w:eastAsia="hr-HR"/>
        </w:rPr>
        <w:t xml:space="preserve"> se</w:t>
      </w:r>
      <w:r w:rsidR="00DF058A" w:rsidRPr="006148D4">
        <w:rPr>
          <w:rFonts w:eastAsia="Times New Roman" w:cs="Times New Roman"/>
          <w:lang w:val="hr-HR" w:eastAsia="hr-HR"/>
        </w:rPr>
        <w:t xml:space="preserve"> način određivanja mjesne nadležnosti te</w:t>
      </w:r>
      <w:r w:rsidRPr="006148D4">
        <w:rPr>
          <w:rFonts w:eastAsia="Times New Roman" w:cs="Times New Roman"/>
          <w:lang w:val="hr-HR" w:eastAsia="hr-HR"/>
        </w:rPr>
        <w:t xml:space="preserve"> slučajevi u kojima se ne mijenja mjesna nadležnost. Također, propisuje se način određivanja mjesne nadležnosti u stvarima koje se odnose na javne poslove vezane za djecu, određivanje mjesne nadležnosti za osobu koja se zatekne izvan mjesta svog prebivališta odnosno za dijete koje se zatekne bez nadzora roditelja ili druge osobe izvan svog prebivališta</w:t>
      </w:r>
      <w:r w:rsidR="008E4FB4">
        <w:rPr>
          <w:rFonts w:eastAsia="Times New Roman" w:cs="Times New Roman"/>
          <w:lang w:val="hr-HR" w:eastAsia="hr-HR"/>
        </w:rPr>
        <w:t>,</w:t>
      </w:r>
      <w:r w:rsidRPr="006148D4">
        <w:rPr>
          <w:rFonts w:eastAsia="Times New Roman" w:cs="Times New Roman"/>
          <w:lang w:val="hr-HR" w:eastAsia="hr-HR"/>
        </w:rPr>
        <w:t xml:space="preserve"> kao i za osobu koja nije u stanju štititi svoja prava i interese.</w:t>
      </w:r>
    </w:p>
    <w:p w14:paraId="74A026EC" w14:textId="77777777" w:rsidR="000838D2" w:rsidRDefault="000838D2" w:rsidP="006148D4">
      <w:pPr>
        <w:pStyle w:val="Standard"/>
        <w:jc w:val="both"/>
        <w:rPr>
          <w:rFonts w:eastAsia="Times New Roman" w:cs="Times New Roman"/>
          <w:lang w:val="hr-HR" w:eastAsia="hr-HR"/>
        </w:rPr>
      </w:pPr>
    </w:p>
    <w:p w14:paraId="3F022E8F" w14:textId="77777777" w:rsidR="008E4FB4" w:rsidRDefault="008E4FB4" w:rsidP="006148D4">
      <w:pPr>
        <w:pStyle w:val="Standard"/>
        <w:jc w:val="both"/>
        <w:rPr>
          <w:rFonts w:eastAsia="Times New Roman" w:cs="Times New Roman"/>
          <w:lang w:val="hr-HR" w:eastAsia="hr-HR"/>
        </w:rPr>
      </w:pPr>
    </w:p>
    <w:p w14:paraId="51C1037B" w14:textId="77777777" w:rsidR="00C62F59" w:rsidRPr="006148D4" w:rsidRDefault="00C62F59" w:rsidP="006148D4">
      <w:pPr>
        <w:pStyle w:val="Standard"/>
        <w:jc w:val="both"/>
        <w:rPr>
          <w:rFonts w:eastAsia="Times New Roman" w:cs="Times New Roman"/>
          <w:lang w:val="hr-HR" w:eastAsia="hr-HR"/>
        </w:rPr>
      </w:pPr>
    </w:p>
    <w:p w14:paraId="74AF7639"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Uz člank</w:t>
      </w:r>
      <w:r w:rsidR="00C62F59">
        <w:rPr>
          <w:rFonts w:eastAsia="Times New Roman" w:cs="Times New Roman"/>
          <w:b/>
          <w:bCs/>
          <w:lang w:val="hr-HR" w:eastAsia="hr-HR"/>
        </w:rPr>
        <w:t>e</w:t>
      </w:r>
      <w:r w:rsidRPr="006148D4">
        <w:rPr>
          <w:rFonts w:eastAsia="Times New Roman" w:cs="Times New Roman"/>
          <w:b/>
          <w:bCs/>
          <w:lang w:val="hr-HR" w:eastAsia="hr-HR"/>
        </w:rPr>
        <w:t xml:space="preserve"> 18. i 19.</w:t>
      </w:r>
    </w:p>
    <w:p w14:paraId="0A57622B" w14:textId="77777777" w:rsidR="001029AC" w:rsidRPr="006148D4" w:rsidRDefault="001029AC" w:rsidP="006148D4">
      <w:pPr>
        <w:pStyle w:val="Standard"/>
        <w:jc w:val="both"/>
        <w:rPr>
          <w:rFonts w:eastAsia="Times New Roman" w:cs="Times New Roman"/>
          <w:b/>
          <w:bCs/>
          <w:lang w:val="hr-HR" w:eastAsia="hr-HR"/>
        </w:rPr>
      </w:pPr>
    </w:p>
    <w:p w14:paraId="555DD008" w14:textId="77777777" w:rsidR="000838D2" w:rsidRPr="006148D4" w:rsidRDefault="000838D2" w:rsidP="006148D4">
      <w:pPr>
        <w:pStyle w:val="Standard"/>
        <w:jc w:val="both"/>
        <w:rPr>
          <w:rFonts w:eastAsia="Times New Roman" w:cs="Times New Roman"/>
          <w:lang w:val="hr-HR" w:eastAsia="hr-HR"/>
        </w:rPr>
      </w:pPr>
      <w:r w:rsidRPr="006148D4">
        <w:rPr>
          <w:rFonts w:eastAsia="Times New Roman" w:cs="Times New Roman"/>
          <w:lang w:val="hr-HR" w:eastAsia="hr-HR"/>
        </w:rPr>
        <w:t>Ovim člancima propisuje se način pokretanja postupka za priznavanje prava na inkluzivni dodatak te rok za donošenje rješenja.</w:t>
      </w:r>
    </w:p>
    <w:p w14:paraId="0B029688" w14:textId="77777777" w:rsidR="000838D2" w:rsidRPr="006148D4" w:rsidRDefault="000838D2" w:rsidP="006148D4">
      <w:pPr>
        <w:pStyle w:val="Standard"/>
        <w:jc w:val="both"/>
        <w:rPr>
          <w:rFonts w:eastAsia="Times New Roman" w:cs="Times New Roman"/>
          <w:lang w:val="hr-HR" w:eastAsia="hr-HR"/>
        </w:rPr>
      </w:pPr>
    </w:p>
    <w:p w14:paraId="7D5587CA"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Uz članak 20.</w:t>
      </w:r>
    </w:p>
    <w:p w14:paraId="55474CEA" w14:textId="77777777" w:rsidR="001029AC" w:rsidRPr="006148D4" w:rsidRDefault="001029AC" w:rsidP="006148D4">
      <w:pPr>
        <w:pStyle w:val="Standard"/>
        <w:jc w:val="both"/>
        <w:rPr>
          <w:rFonts w:eastAsia="Times New Roman" w:cs="Times New Roman"/>
          <w:b/>
          <w:bCs/>
          <w:lang w:val="hr-HR" w:eastAsia="hr-HR"/>
        </w:rPr>
      </w:pPr>
    </w:p>
    <w:p w14:paraId="2B5E82A7" w14:textId="77777777" w:rsidR="000838D2" w:rsidRPr="006148D4" w:rsidRDefault="000838D2" w:rsidP="006148D4">
      <w:pPr>
        <w:pStyle w:val="Standard"/>
        <w:jc w:val="both"/>
        <w:rPr>
          <w:rFonts w:eastAsia="Times New Roman" w:cs="Times New Roman"/>
          <w:lang w:val="hr-HR" w:eastAsia="hr-HR"/>
        </w:rPr>
      </w:pPr>
      <w:r w:rsidRPr="006148D4">
        <w:rPr>
          <w:rFonts w:eastAsia="Times New Roman" w:cs="Times New Roman"/>
          <w:lang w:val="hr-HR" w:eastAsia="hr-HR"/>
        </w:rPr>
        <w:t xml:space="preserve">Ovim člankom propisuje se da se pravo </w:t>
      </w:r>
      <w:r w:rsidRPr="006148D4">
        <w:rPr>
          <w:rFonts w:cs="Times New Roman"/>
          <w:lang w:val="hr-HR"/>
        </w:rPr>
        <w:t>na inkluzivni dodatak priznaje s danom podnošenja urednog zahtjeva ili pokretanja postupka po službenoj dužnosti.</w:t>
      </w:r>
    </w:p>
    <w:p w14:paraId="63C70BBF" w14:textId="77777777" w:rsidR="000838D2" w:rsidRPr="006148D4" w:rsidRDefault="000838D2" w:rsidP="006148D4">
      <w:pPr>
        <w:pStyle w:val="Standard"/>
        <w:jc w:val="both"/>
        <w:rPr>
          <w:rFonts w:eastAsia="Times New Roman" w:cs="Times New Roman"/>
          <w:lang w:val="hr-HR" w:eastAsia="hr-HR"/>
        </w:rPr>
      </w:pPr>
    </w:p>
    <w:p w14:paraId="661A7860"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 xml:space="preserve">Uz članak 21. </w:t>
      </w:r>
    </w:p>
    <w:p w14:paraId="2088DA7C" w14:textId="77777777" w:rsidR="001029AC" w:rsidRPr="006148D4" w:rsidRDefault="001029AC" w:rsidP="006148D4">
      <w:pPr>
        <w:pStyle w:val="Standard"/>
        <w:jc w:val="both"/>
        <w:rPr>
          <w:rFonts w:eastAsia="Times New Roman" w:cs="Times New Roman"/>
          <w:b/>
          <w:bCs/>
          <w:lang w:val="hr-HR" w:eastAsia="hr-HR"/>
        </w:rPr>
      </w:pPr>
    </w:p>
    <w:p w14:paraId="3D329832" w14:textId="77777777" w:rsidR="000838D2" w:rsidRPr="006148D4" w:rsidRDefault="000838D2" w:rsidP="006148D4">
      <w:pPr>
        <w:pStyle w:val="Bezproreda1"/>
        <w:jc w:val="both"/>
        <w:rPr>
          <w:rFonts w:ascii="Times New Roman" w:eastAsia="Times New Roman" w:hAnsi="Times New Roman" w:cs="Times New Roman"/>
          <w:sz w:val="24"/>
          <w:szCs w:val="24"/>
          <w:lang w:eastAsia="hr-HR"/>
        </w:rPr>
      </w:pPr>
      <w:r w:rsidRPr="006148D4">
        <w:rPr>
          <w:rFonts w:ascii="Times New Roman" w:eastAsia="Times New Roman" w:hAnsi="Times New Roman" w:cs="Times New Roman"/>
          <w:sz w:val="24"/>
          <w:szCs w:val="24"/>
          <w:lang w:eastAsia="hr-HR"/>
        </w:rPr>
        <w:t>Ovim člankom propisuje se odgovornost za točnost podataka podnositelja zahtjeva u postupku radi priznavanja prava, odnosno korisnika u postupku preispitivanja uvjeta za daljnje ostvarivanje prava. Također, propisuje se da su na zahtjev Zavoda, druga tijela, sudovi i financijske institucije dužni</w:t>
      </w:r>
      <w:r w:rsidR="00A748AC" w:rsidRPr="006148D4">
        <w:rPr>
          <w:rFonts w:ascii="Times New Roman" w:eastAsia="Times New Roman" w:hAnsi="Times New Roman" w:cs="Times New Roman"/>
          <w:sz w:val="24"/>
          <w:szCs w:val="24"/>
          <w:lang w:eastAsia="hr-HR"/>
        </w:rPr>
        <w:t>, sukladno nadležnosti,</w:t>
      </w:r>
      <w:r w:rsidRPr="006148D4">
        <w:rPr>
          <w:rFonts w:ascii="Times New Roman" w:eastAsia="Times New Roman" w:hAnsi="Times New Roman" w:cs="Times New Roman"/>
          <w:sz w:val="24"/>
          <w:szCs w:val="24"/>
          <w:lang w:eastAsia="hr-HR"/>
        </w:rPr>
        <w:t xml:space="preserve"> bez odg</w:t>
      </w:r>
      <w:r w:rsidR="00A748AC" w:rsidRPr="006148D4">
        <w:rPr>
          <w:rFonts w:ascii="Times New Roman" w:eastAsia="Times New Roman" w:hAnsi="Times New Roman" w:cs="Times New Roman"/>
          <w:sz w:val="24"/>
          <w:szCs w:val="24"/>
          <w:lang w:eastAsia="hr-HR"/>
        </w:rPr>
        <w:t>ode</w:t>
      </w:r>
      <w:r w:rsidRPr="006148D4">
        <w:rPr>
          <w:rFonts w:ascii="Times New Roman" w:eastAsia="Times New Roman" w:hAnsi="Times New Roman" w:cs="Times New Roman"/>
          <w:sz w:val="24"/>
          <w:szCs w:val="24"/>
          <w:lang w:eastAsia="hr-HR"/>
        </w:rPr>
        <w:t xml:space="preserve"> dostaviti podatke o </w:t>
      </w:r>
      <w:r w:rsidR="00726C14" w:rsidRPr="006148D4">
        <w:rPr>
          <w:rFonts w:ascii="Times New Roman" w:eastAsia="Times New Roman" w:hAnsi="Times New Roman" w:cs="Times New Roman"/>
          <w:sz w:val="24"/>
          <w:szCs w:val="24"/>
          <w:lang w:eastAsia="hr-HR"/>
        </w:rPr>
        <w:t xml:space="preserve">prihodima i </w:t>
      </w:r>
      <w:r w:rsidRPr="006148D4">
        <w:rPr>
          <w:rFonts w:ascii="Times New Roman" w:eastAsia="Times New Roman" w:hAnsi="Times New Roman" w:cs="Times New Roman"/>
          <w:sz w:val="24"/>
          <w:szCs w:val="24"/>
          <w:lang w:eastAsia="hr-HR"/>
        </w:rPr>
        <w:t>imovini podnositelja zahtjeva i članova njegovog kućanstva.</w:t>
      </w:r>
    </w:p>
    <w:p w14:paraId="59058523" w14:textId="77777777" w:rsidR="000838D2" w:rsidRPr="006148D4" w:rsidRDefault="000838D2" w:rsidP="006148D4">
      <w:pPr>
        <w:pStyle w:val="Standard"/>
        <w:jc w:val="both"/>
        <w:rPr>
          <w:rFonts w:eastAsia="Times New Roman" w:cs="Times New Roman"/>
          <w:lang w:val="hr-HR" w:eastAsia="hr-HR"/>
        </w:rPr>
      </w:pPr>
    </w:p>
    <w:p w14:paraId="43D17ACA" w14:textId="77777777" w:rsidR="000838D2" w:rsidRPr="006148D4" w:rsidRDefault="000838D2" w:rsidP="006148D4">
      <w:pPr>
        <w:pStyle w:val="Standard"/>
        <w:jc w:val="both"/>
        <w:rPr>
          <w:rFonts w:eastAsia="Times New Roman" w:cs="Times New Roman"/>
          <w:b/>
          <w:lang w:val="hr-HR" w:eastAsia="hr-HR"/>
        </w:rPr>
      </w:pPr>
      <w:r w:rsidRPr="006148D4">
        <w:rPr>
          <w:rFonts w:eastAsia="Times New Roman" w:cs="Times New Roman"/>
          <w:b/>
          <w:lang w:val="hr-HR" w:eastAsia="hr-HR"/>
        </w:rPr>
        <w:t>Uz članak 22.</w:t>
      </w:r>
    </w:p>
    <w:p w14:paraId="56606083" w14:textId="77777777" w:rsidR="001029AC" w:rsidRPr="006148D4" w:rsidRDefault="001029AC" w:rsidP="006148D4">
      <w:pPr>
        <w:pStyle w:val="Standard"/>
        <w:jc w:val="both"/>
        <w:rPr>
          <w:rFonts w:eastAsia="Times New Roman" w:cs="Times New Roman"/>
          <w:b/>
          <w:lang w:val="hr-HR" w:eastAsia="hr-HR"/>
        </w:rPr>
      </w:pPr>
    </w:p>
    <w:p w14:paraId="4A636638" w14:textId="77777777" w:rsidR="000838D2" w:rsidRPr="006148D4" w:rsidRDefault="000838D2" w:rsidP="006148D4">
      <w:pPr>
        <w:pStyle w:val="Standard"/>
        <w:jc w:val="both"/>
        <w:rPr>
          <w:rFonts w:eastAsia="Times New Roman" w:cs="Times New Roman"/>
          <w:lang w:val="hr-HR" w:eastAsia="hr-HR"/>
        </w:rPr>
      </w:pPr>
      <w:r w:rsidRPr="006148D4">
        <w:rPr>
          <w:rFonts w:eastAsia="Times New Roman" w:cs="Times New Roman"/>
          <w:lang w:val="hr-HR" w:eastAsia="hr-HR"/>
        </w:rPr>
        <w:t>Ovim člankom se propisuje</w:t>
      </w:r>
      <w:r w:rsidRPr="006148D4">
        <w:rPr>
          <w:rFonts w:eastAsia="Times New Roman" w:cs="Times New Roman"/>
          <w:lang w:val="hr-HR" w:eastAsia="uk-UA"/>
        </w:rPr>
        <w:t xml:space="preserve"> da će u slučaju kada je </w:t>
      </w:r>
      <w:r w:rsidRPr="006148D4">
        <w:rPr>
          <w:rFonts w:eastAsia="Times New Roman" w:cs="Times New Roman"/>
          <w:lang w:val="hr-HR" w:eastAsia="hr-HR"/>
        </w:rPr>
        <w:t xml:space="preserve">u postupku prije donošenja rješenja o pravu na inkluzivni dodatak potrebno utvrditi činjenicu </w:t>
      </w:r>
      <w:r w:rsidRPr="006148D4">
        <w:rPr>
          <w:rFonts w:cs="Times New Roman"/>
          <w:lang w:val="hr-HR"/>
        </w:rPr>
        <w:t>invaliditeta-oštećenja funkcionalnih sposobnosti</w:t>
      </w:r>
      <w:r w:rsidRPr="006148D4">
        <w:rPr>
          <w:rFonts w:eastAsia="Times New Roman" w:cs="Times New Roman"/>
          <w:lang w:val="hr-HR" w:eastAsia="hr-HR"/>
        </w:rPr>
        <w:t xml:space="preserve"> zatražiti vještačenje Zavoda za vještačenje, profesionalnu rehabilitaciju i zapošljavanje osoba s invaliditetom sukladno posebnom zakonu. Također, propisuje se mogućnost Ministarstva da, u slučaju kada se žalbom pobija prvostupanjsko rješenje o pravima u sustavu socijalne skrbi, u vezi s nalazom i mišljenjem tijela vještačenja u prvom stupnju, zatraži nalaz i mišljenje Središnjeg ureda Zavoda za vještačenje, profesionalnu rehabilitaciju i zapošljavanje osoba s invaliditetom, prije donošenja rješenja o žalbi.</w:t>
      </w:r>
    </w:p>
    <w:p w14:paraId="62554A02" w14:textId="77777777" w:rsidR="000B5FE8" w:rsidRPr="006148D4" w:rsidRDefault="000B5FE8" w:rsidP="006148D4">
      <w:pPr>
        <w:pStyle w:val="Standard"/>
        <w:jc w:val="both"/>
        <w:rPr>
          <w:rFonts w:eastAsia="Times New Roman" w:cs="Times New Roman"/>
          <w:lang w:val="hr-HR" w:eastAsia="hr-HR"/>
        </w:rPr>
      </w:pPr>
    </w:p>
    <w:p w14:paraId="7D051C7E" w14:textId="77777777" w:rsidR="000B5FE8" w:rsidRPr="006148D4" w:rsidRDefault="000B5FE8"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 xml:space="preserve">Uz članak 23. </w:t>
      </w:r>
    </w:p>
    <w:p w14:paraId="482311F2" w14:textId="77777777" w:rsidR="001029AC" w:rsidRPr="006148D4" w:rsidRDefault="001029AC" w:rsidP="006148D4">
      <w:pPr>
        <w:pStyle w:val="Standard"/>
        <w:jc w:val="both"/>
        <w:rPr>
          <w:rFonts w:eastAsia="Times New Roman" w:cs="Times New Roman"/>
          <w:b/>
          <w:bCs/>
          <w:lang w:val="hr-HR" w:eastAsia="hr-HR"/>
        </w:rPr>
      </w:pPr>
    </w:p>
    <w:p w14:paraId="04745AA4" w14:textId="77777777" w:rsidR="000B5FE8" w:rsidRPr="006148D4" w:rsidRDefault="000B5FE8" w:rsidP="006148D4">
      <w:pPr>
        <w:jc w:val="both"/>
      </w:pPr>
      <w:r w:rsidRPr="006148D4">
        <w:t>Ovim člankom se propisuje da se za mjesec u kojem je priznato pravo na inkluzivni dodatak korisniku novčani iznos isplaćuje razmjerno broju dana od dana priznavanja prava do posljednjeg dana u tom mjesecu, a za mjesec u kojem prestaje pravo, korisniku se novčani iznos po priznatom pravu isplaćuje razmjerno broju dana, do dana prestanka prava.</w:t>
      </w:r>
    </w:p>
    <w:p w14:paraId="7EC6045D" w14:textId="77777777" w:rsidR="001029AC" w:rsidRPr="006148D4" w:rsidRDefault="001029AC" w:rsidP="006148D4">
      <w:pPr>
        <w:jc w:val="both"/>
      </w:pPr>
    </w:p>
    <w:p w14:paraId="0DA26C3C"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Uz članak 2</w:t>
      </w:r>
      <w:r w:rsidR="00E212C0" w:rsidRPr="006148D4">
        <w:rPr>
          <w:rFonts w:eastAsia="Times New Roman" w:cs="Times New Roman"/>
          <w:b/>
          <w:bCs/>
          <w:lang w:val="hr-HR" w:eastAsia="hr-HR"/>
        </w:rPr>
        <w:t>4</w:t>
      </w:r>
      <w:r w:rsidRPr="006148D4">
        <w:rPr>
          <w:rFonts w:eastAsia="Times New Roman" w:cs="Times New Roman"/>
          <w:b/>
          <w:bCs/>
          <w:lang w:val="hr-HR" w:eastAsia="hr-HR"/>
        </w:rPr>
        <w:t xml:space="preserve">. </w:t>
      </w:r>
    </w:p>
    <w:p w14:paraId="2B1EE46F" w14:textId="77777777" w:rsidR="001029AC" w:rsidRPr="006148D4" w:rsidRDefault="001029AC" w:rsidP="006148D4">
      <w:pPr>
        <w:pStyle w:val="Standard"/>
        <w:jc w:val="both"/>
        <w:rPr>
          <w:rFonts w:eastAsia="Times New Roman" w:cs="Times New Roman"/>
          <w:b/>
          <w:bCs/>
          <w:lang w:val="hr-HR" w:eastAsia="hr-HR"/>
        </w:rPr>
      </w:pPr>
    </w:p>
    <w:p w14:paraId="5B2E375C" w14:textId="77777777" w:rsidR="000838D2" w:rsidRPr="006148D4" w:rsidRDefault="000838D2" w:rsidP="006148D4">
      <w:pPr>
        <w:pStyle w:val="Bezproreda1"/>
        <w:jc w:val="both"/>
        <w:rPr>
          <w:rFonts w:ascii="Times New Roman" w:hAnsi="Times New Roman" w:cs="Times New Roman"/>
          <w:sz w:val="24"/>
          <w:szCs w:val="24"/>
          <w:lang w:eastAsia="hr-HR"/>
        </w:rPr>
      </w:pPr>
      <w:r w:rsidRPr="006148D4">
        <w:rPr>
          <w:rFonts w:ascii="Times New Roman" w:hAnsi="Times New Roman" w:cs="Times New Roman"/>
          <w:sz w:val="24"/>
          <w:szCs w:val="24"/>
          <w:lang w:eastAsia="hr-HR"/>
        </w:rPr>
        <w:t xml:space="preserve">Ovim člankom propisuje se dužnost korisnika prava na inkluzivni dodatak da obavijesti Zavod o svakoj promjeni koja utječe na daljnje korištenje prava odnosno na visinu priznatog iznosa, najkasnije u roku od </w:t>
      </w:r>
      <w:r w:rsidR="0004627F" w:rsidRPr="006148D4">
        <w:rPr>
          <w:rFonts w:ascii="Times New Roman" w:hAnsi="Times New Roman" w:cs="Times New Roman"/>
          <w:sz w:val="24"/>
          <w:szCs w:val="24"/>
          <w:lang w:eastAsia="hr-HR"/>
        </w:rPr>
        <w:t xml:space="preserve">15 </w:t>
      </w:r>
      <w:r w:rsidRPr="006148D4">
        <w:rPr>
          <w:rFonts w:ascii="Times New Roman" w:hAnsi="Times New Roman" w:cs="Times New Roman"/>
          <w:sz w:val="24"/>
          <w:szCs w:val="24"/>
          <w:lang w:eastAsia="hr-HR"/>
        </w:rPr>
        <w:t>dana od dana nastanka promjene. Također se propisuje da na osnovi prijave korisnika ili na osnovi podataka pribavljenih po službenoj dužnosti, Zavod donosi novu odluku samo ako to zahtijevaju promijenjene okolnosti o kojima ovisi priznavanje i visina iznosa priznatog prava.</w:t>
      </w:r>
    </w:p>
    <w:p w14:paraId="170EB7BD" w14:textId="77777777" w:rsidR="00E212C0" w:rsidRPr="006148D4" w:rsidRDefault="00E212C0" w:rsidP="006148D4">
      <w:pPr>
        <w:pStyle w:val="Standard"/>
        <w:jc w:val="both"/>
        <w:rPr>
          <w:rFonts w:eastAsia="Times New Roman" w:cs="Times New Roman"/>
          <w:b/>
          <w:bCs/>
          <w:lang w:val="hr-HR" w:eastAsia="hr-HR"/>
        </w:rPr>
      </w:pPr>
    </w:p>
    <w:p w14:paraId="2AAB960B" w14:textId="77777777" w:rsidR="00E212C0" w:rsidRPr="006148D4" w:rsidRDefault="00E212C0"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 xml:space="preserve">Uz članak 25. </w:t>
      </w:r>
    </w:p>
    <w:p w14:paraId="13A7E94F" w14:textId="77777777" w:rsidR="001029AC" w:rsidRPr="006148D4" w:rsidRDefault="001029AC" w:rsidP="006148D4">
      <w:pPr>
        <w:pStyle w:val="Standard"/>
        <w:jc w:val="both"/>
        <w:rPr>
          <w:rFonts w:eastAsia="Times New Roman" w:cs="Times New Roman"/>
          <w:b/>
          <w:bCs/>
          <w:lang w:val="hr-HR" w:eastAsia="hr-HR"/>
        </w:rPr>
      </w:pPr>
    </w:p>
    <w:p w14:paraId="2BAE2FDA" w14:textId="77777777" w:rsidR="00E212C0" w:rsidRPr="006148D4" w:rsidRDefault="00E212C0" w:rsidP="006148D4">
      <w:pPr>
        <w:jc w:val="both"/>
      </w:pPr>
      <w:r w:rsidRPr="006148D4">
        <w:t xml:space="preserve">Ovim člankom propisuju se uvjeti za priznavanje prava u izmijenjenom iznosu te uvjeti za utvrđivanje prestanka prava u slučaju promijenjenih okolnosti te se propisuje da se u tim </w:t>
      </w:r>
      <w:r w:rsidRPr="006148D4">
        <w:lastRenderedPageBreak/>
        <w:t>slučajevima donosi rješenje o ukidanju rješenja kojim je pravo priznato i utvrđuje priznavanje prava u izmijenjenom iznosu odnosno prestanak prava</w:t>
      </w:r>
      <w:r w:rsidR="00E142E0" w:rsidRPr="006148D4">
        <w:t>.</w:t>
      </w:r>
    </w:p>
    <w:p w14:paraId="546E81DB" w14:textId="77777777" w:rsidR="001029AC" w:rsidRPr="006148D4" w:rsidRDefault="001029AC" w:rsidP="006148D4">
      <w:pPr>
        <w:jc w:val="both"/>
      </w:pPr>
    </w:p>
    <w:p w14:paraId="2E788939" w14:textId="77777777" w:rsidR="008836CB" w:rsidRPr="006148D4" w:rsidRDefault="00A97748"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Uz članak 26.</w:t>
      </w:r>
    </w:p>
    <w:p w14:paraId="6135214D" w14:textId="77777777" w:rsidR="001029AC" w:rsidRPr="006148D4" w:rsidRDefault="001029AC" w:rsidP="006148D4">
      <w:pPr>
        <w:pStyle w:val="Standard"/>
        <w:jc w:val="both"/>
        <w:rPr>
          <w:rFonts w:eastAsia="Times New Roman" w:cs="Times New Roman"/>
          <w:b/>
          <w:bCs/>
          <w:lang w:val="hr-HR" w:eastAsia="hr-HR"/>
        </w:rPr>
      </w:pPr>
    </w:p>
    <w:p w14:paraId="4E4B7FC2" w14:textId="77777777" w:rsidR="00A97748" w:rsidRPr="006148D4" w:rsidRDefault="008836CB" w:rsidP="006148D4">
      <w:pPr>
        <w:pStyle w:val="Standard"/>
        <w:jc w:val="both"/>
        <w:rPr>
          <w:rFonts w:eastAsia="Times New Roman" w:cs="Times New Roman"/>
          <w:lang w:val="hr-HR" w:eastAsia="hr-HR"/>
        </w:rPr>
      </w:pPr>
      <w:r w:rsidRPr="006148D4">
        <w:rPr>
          <w:rFonts w:eastAsia="Times New Roman" w:cs="Times New Roman"/>
          <w:lang w:val="hr-HR" w:eastAsia="hr-HR"/>
        </w:rPr>
        <w:t xml:space="preserve">Ovim člankom se propisuje da u slučaju smrti korisnika pravo na inkluzivni dodatak prestaje s danom smrti te da se u tom slučaju donosi </w:t>
      </w:r>
      <w:r w:rsidRPr="006148D4">
        <w:rPr>
          <w:rFonts w:cs="Times New Roman"/>
          <w:lang w:val="hr-HR"/>
        </w:rPr>
        <w:t>rješenje o ukidanju rješenja kojim je pravo priznato i utvrđuje se prestanak prava.</w:t>
      </w:r>
    </w:p>
    <w:p w14:paraId="417107D3" w14:textId="77777777" w:rsidR="00C57D1E" w:rsidRPr="006148D4" w:rsidRDefault="00C57D1E" w:rsidP="006148D4">
      <w:pPr>
        <w:pStyle w:val="Standard"/>
        <w:jc w:val="both"/>
        <w:rPr>
          <w:rFonts w:eastAsia="Times New Roman" w:cs="Times New Roman"/>
          <w:b/>
          <w:bCs/>
          <w:lang w:val="hr-HR" w:eastAsia="hr-HR"/>
        </w:rPr>
      </w:pPr>
    </w:p>
    <w:p w14:paraId="2845F508" w14:textId="77777777" w:rsidR="00C57D1E" w:rsidRPr="006148D4" w:rsidRDefault="00C57D1E"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Uz članak 2</w:t>
      </w:r>
      <w:r w:rsidR="00D956C4" w:rsidRPr="006148D4">
        <w:rPr>
          <w:rFonts w:eastAsia="Times New Roman" w:cs="Times New Roman"/>
          <w:b/>
          <w:bCs/>
          <w:lang w:val="hr-HR" w:eastAsia="hr-HR"/>
        </w:rPr>
        <w:t>7</w:t>
      </w:r>
      <w:r w:rsidRPr="006148D4">
        <w:rPr>
          <w:rFonts w:eastAsia="Times New Roman" w:cs="Times New Roman"/>
          <w:b/>
          <w:bCs/>
          <w:lang w:val="hr-HR" w:eastAsia="hr-HR"/>
        </w:rPr>
        <w:t>.</w:t>
      </w:r>
    </w:p>
    <w:p w14:paraId="1ED60368" w14:textId="77777777" w:rsidR="001029AC" w:rsidRPr="006148D4" w:rsidRDefault="001029AC" w:rsidP="006148D4">
      <w:pPr>
        <w:pStyle w:val="Standard"/>
        <w:jc w:val="both"/>
        <w:rPr>
          <w:rFonts w:eastAsia="Times New Roman" w:cs="Times New Roman"/>
          <w:b/>
          <w:bCs/>
          <w:lang w:val="hr-HR" w:eastAsia="hr-HR"/>
        </w:rPr>
      </w:pPr>
    </w:p>
    <w:p w14:paraId="134D7BE9" w14:textId="77777777" w:rsidR="00C57D1E" w:rsidRPr="006148D4" w:rsidRDefault="00C57D1E" w:rsidP="006148D4">
      <w:pPr>
        <w:jc w:val="both"/>
      </w:pPr>
      <w:r w:rsidRPr="006148D4">
        <w:t>Ovim člankom se propisuje da gluhe i gluhoslijepe osobe u postupcima ostvarivanja prava na inkluzivni dodatak imaju pravo na pomoć komunikacijskog posrednika radi prevladavanja komunikacijskih teškoća</w:t>
      </w:r>
      <w:r w:rsidR="00566CEF" w:rsidRPr="006148D4">
        <w:t>, osim u slučaju kada im je priznato pravo na uslugu osobne asistencije koju pruža komunikacijski posrednik temeljem zakona kojim se uređuje osobna asistencija.</w:t>
      </w:r>
    </w:p>
    <w:p w14:paraId="1E9745EE" w14:textId="77777777" w:rsidR="001029AC" w:rsidRPr="006148D4" w:rsidRDefault="001029AC" w:rsidP="006148D4">
      <w:pPr>
        <w:jc w:val="both"/>
      </w:pPr>
    </w:p>
    <w:p w14:paraId="2C627C5A" w14:textId="77777777" w:rsidR="001F5537" w:rsidRPr="006148D4" w:rsidRDefault="001F5537"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 xml:space="preserve">Uz članak </w:t>
      </w:r>
      <w:r w:rsidR="00385AB3" w:rsidRPr="006148D4">
        <w:rPr>
          <w:rFonts w:eastAsia="Times New Roman" w:cs="Times New Roman"/>
          <w:b/>
          <w:bCs/>
          <w:lang w:val="hr-HR" w:eastAsia="hr-HR"/>
        </w:rPr>
        <w:t>28</w:t>
      </w:r>
      <w:r w:rsidRPr="006148D4">
        <w:rPr>
          <w:rFonts w:eastAsia="Times New Roman" w:cs="Times New Roman"/>
          <w:b/>
          <w:bCs/>
          <w:lang w:val="hr-HR" w:eastAsia="hr-HR"/>
        </w:rPr>
        <w:t>.</w:t>
      </w:r>
    </w:p>
    <w:p w14:paraId="594947B5" w14:textId="77777777" w:rsidR="001029AC" w:rsidRPr="006148D4" w:rsidRDefault="001029AC" w:rsidP="006148D4">
      <w:pPr>
        <w:pStyle w:val="Standard"/>
        <w:jc w:val="both"/>
        <w:rPr>
          <w:rFonts w:eastAsia="Times New Roman" w:cs="Times New Roman"/>
          <w:b/>
          <w:bCs/>
          <w:lang w:val="hr-HR" w:eastAsia="hr-HR"/>
        </w:rPr>
      </w:pPr>
    </w:p>
    <w:p w14:paraId="6B50E1BD" w14:textId="77777777" w:rsidR="001F5537" w:rsidRPr="006148D4" w:rsidRDefault="001F5537" w:rsidP="006148D4">
      <w:pPr>
        <w:pStyle w:val="Standard"/>
        <w:jc w:val="both"/>
        <w:rPr>
          <w:rFonts w:eastAsia="Times New Roman" w:cs="Times New Roman"/>
          <w:lang w:val="hr-HR" w:eastAsia="hr-HR"/>
        </w:rPr>
      </w:pPr>
      <w:r w:rsidRPr="006148D4">
        <w:rPr>
          <w:rFonts w:eastAsia="Times New Roman" w:cs="Times New Roman"/>
          <w:lang w:val="hr-HR" w:eastAsia="hr-HR"/>
        </w:rPr>
        <w:t>Ovim člankom propisuje se mirovanje prava na inkluzivni dodatak ako se korisnik nalazi na izdržavanju kazne zatvora te boravku u inozemstvu duljem od šest mjeseci</w:t>
      </w:r>
      <w:r w:rsidR="00C54769" w:rsidRPr="006148D4">
        <w:rPr>
          <w:rFonts w:eastAsia="Times New Roman" w:cs="Times New Roman"/>
          <w:lang w:val="hr-HR" w:eastAsia="hr-HR"/>
        </w:rPr>
        <w:t xml:space="preserve"> te se </w:t>
      </w:r>
      <w:r w:rsidRPr="006148D4">
        <w:rPr>
          <w:rFonts w:eastAsia="Times New Roman" w:cs="Times New Roman"/>
          <w:lang w:val="hr-HR" w:eastAsia="hr-HR"/>
        </w:rPr>
        <w:t>propisuje</w:t>
      </w:r>
      <w:r w:rsidR="00C54769" w:rsidRPr="006148D4">
        <w:rPr>
          <w:rFonts w:eastAsia="Times New Roman" w:cs="Times New Roman"/>
          <w:lang w:val="hr-HR" w:eastAsia="hr-HR"/>
        </w:rPr>
        <w:t xml:space="preserve"> </w:t>
      </w:r>
      <w:r w:rsidRPr="006148D4">
        <w:rPr>
          <w:rFonts w:eastAsia="Times New Roman" w:cs="Times New Roman"/>
          <w:lang w:val="hr-HR" w:eastAsia="hr-HR"/>
        </w:rPr>
        <w:t>obustava isplate naknade za vrijeme mirovanja prava</w:t>
      </w:r>
      <w:r w:rsidR="00C54769" w:rsidRPr="006148D4">
        <w:rPr>
          <w:rFonts w:eastAsia="Times New Roman" w:cs="Times New Roman"/>
          <w:lang w:val="hr-HR" w:eastAsia="hr-HR"/>
        </w:rPr>
        <w:t>. Također, propisuje se da rješenje o mirovanju prava Zavod donosi po službenoj dužnosti,</w:t>
      </w:r>
      <w:r w:rsidRPr="006148D4">
        <w:rPr>
          <w:rFonts w:eastAsia="Times New Roman" w:cs="Times New Roman"/>
          <w:lang w:val="hr-HR" w:eastAsia="hr-HR"/>
        </w:rPr>
        <w:t xml:space="preserve"> a u slučaju prestanka okolnosti koja je dovela do mirovanja prava propisuje se da se o prestanku mirovanja prava i nastavku isplate naknade odlučuje istim rješenjem.</w:t>
      </w:r>
    </w:p>
    <w:p w14:paraId="18F0FA96" w14:textId="77777777" w:rsidR="000838D2" w:rsidRPr="006148D4" w:rsidRDefault="000838D2" w:rsidP="006148D4">
      <w:pPr>
        <w:pStyle w:val="Bezproreda1"/>
        <w:jc w:val="both"/>
        <w:rPr>
          <w:rFonts w:ascii="Times New Roman" w:hAnsi="Times New Roman" w:cs="Times New Roman"/>
          <w:sz w:val="24"/>
          <w:szCs w:val="24"/>
          <w:lang w:eastAsia="hr-HR"/>
        </w:rPr>
      </w:pPr>
    </w:p>
    <w:p w14:paraId="6FCA07C2"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Uz člank</w:t>
      </w:r>
      <w:r w:rsidR="001755F2">
        <w:rPr>
          <w:rFonts w:eastAsia="Times New Roman" w:cs="Times New Roman"/>
          <w:b/>
          <w:bCs/>
          <w:lang w:val="hr-HR" w:eastAsia="hr-HR"/>
        </w:rPr>
        <w:t>e</w:t>
      </w:r>
      <w:r w:rsidRPr="006148D4">
        <w:rPr>
          <w:rFonts w:eastAsia="Times New Roman" w:cs="Times New Roman"/>
          <w:b/>
          <w:bCs/>
          <w:lang w:val="hr-HR" w:eastAsia="hr-HR"/>
        </w:rPr>
        <w:t xml:space="preserve"> 2</w:t>
      </w:r>
      <w:r w:rsidR="00BD1444" w:rsidRPr="006148D4">
        <w:rPr>
          <w:rFonts w:eastAsia="Times New Roman" w:cs="Times New Roman"/>
          <w:b/>
          <w:bCs/>
          <w:lang w:val="hr-HR" w:eastAsia="hr-HR"/>
        </w:rPr>
        <w:t>9</w:t>
      </w:r>
      <w:r w:rsidRPr="006148D4">
        <w:rPr>
          <w:rFonts w:eastAsia="Times New Roman" w:cs="Times New Roman"/>
          <w:b/>
          <w:bCs/>
          <w:lang w:val="hr-HR" w:eastAsia="hr-HR"/>
        </w:rPr>
        <w:t xml:space="preserve">. i </w:t>
      </w:r>
      <w:r w:rsidR="00BD1444" w:rsidRPr="006148D4">
        <w:rPr>
          <w:rFonts w:eastAsia="Times New Roman" w:cs="Times New Roman"/>
          <w:b/>
          <w:bCs/>
          <w:lang w:val="hr-HR" w:eastAsia="hr-HR"/>
        </w:rPr>
        <w:t>30</w:t>
      </w:r>
      <w:r w:rsidRPr="006148D4">
        <w:rPr>
          <w:rFonts w:eastAsia="Times New Roman" w:cs="Times New Roman"/>
          <w:b/>
          <w:bCs/>
          <w:lang w:val="hr-HR" w:eastAsia="hr-HR"/>
        </w:rPr>
        <w:t xml:space="preserve">. </w:t>
      </w:r>
    </w:p>
    <w:p w14:paraId="34989151" w14:textId="77777777" w:rsidR="001029AC" w:rsidRPr="006148D4" w:rsidRDefault="001029AC" w:rsidP="006148D4">
      <w:pPr>
        <w:pStyle w:val="Standard"/>
        <w:jc w:val="both"/>
        <w:rPr>
          <w:rFonts w:eastAsia="Times New Roman" w:cs="Times New Roman"/>
          <w:b/>
          <w:bCs/>
          <w:lang w:val="hr-HR" w:eastAsia="hr-HR"/>
        </w:rPr>
      </w:pPr>
    </w:p>
    <w:p w14:paraId="5C0BA35F" w14:textId="77777777" w:rsidR="000838D2" w:rsidRPr="006148D4" w:rsidRDefault="000838D2" w:rsidP="006148D4">
      <w:pPr>
        <w:pStyle w:val="Bezproreda1"/>
        <w:jc w:val="both"/>
        <w:rPr>
          <w:rFonts w:ascii="Times New Roman" w:hAnsi="Times New Roman" w:cs="Times New Roman"/>
          <w:sz w:val="24"/>
          <w:szCs w:val="24"/>
          <w:lang w:eastAsia="hr-HR"/>
        </w:rPr>
      </w:pPr>
      <w:r w:rsidRPr="006148D4">
        <w:rPr>
          <w:rFonts w:ascii="Times New Roman" w:hAnsi="Times New Roman" w:cs="Times New Roman"/>
          <w:sz w:val="24"/>
          <w:szCs w:val="24"/>
          <w:lang w:eastAsia="hr-HR"/>
        </w:rPr>
        <w:t>Ovim člancima propisuje se pravo na izjavljivanje žalbe, tijelo koje odlučuje o žalbi te pokretanje upravnog spora. Također, propisuje se da žalba ne odgađa izvršenje rješenja.</w:t>
      </w:r>
    </w:p>
    <w:p w14:paraId="45875046" w14:textId="77777777" w:rsidR="000838D2" w:rsidRPr="006148D4" w:rsidRDefault="000838D2" w:rsidP="006148D4">
      <w:pPr>
        <w:pStyle w:val="Standard"/>
        <w:jc w:val="both"/>
        <w:rPr>
          <w:rFonts w:eastAsia="Times New Roman" w:cs="Times New Roman"/>
          <w:lang w:val="hr-HR" w:eastAsia="hr-HR"/>
        </w:rPr>
      </w:pPr>
    </w:p>
    <w:p w14:paraId="731F6252"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 xml:space="preserve">Uz članak </w:t>
      </w:r>
      <w:r w:rsidR="00841A4A" w:rsidRPr="006148D4">
        <w:rPr>
          <w:rFonts w:eastAsia="Times New Roman" w:cs="Times New Roman"/>
          <w:b/>
          <w:bCs/>
          <w:lang w:val="hr-HR" w:eastAsia="hr-HR"/>
        </w:rPr>
        <w:t>31</w:t>
      </w:r>
      <w:r w:rsidRPr="006148D4">
        <w:rPr>
          <w:rFonts w:eastAsia="Times New Roman" w:cs="Times New Roman"/>
          <w:b/>
          <w:bCs/>
          <w:lang w:val="hr-HR" w:eastAsia="hr-HR"/>
        </w:rPr>
        <w:t xml:space="preserve">. </w:t>
      </w:r>
    </w:p>
    <w:p w14:paraId="160BDC47" w14:textId="77777777" w:rsidR="001029AC" w:rsidRPr="006148D4" w:rsidRDefault="001029AC" w:rsidP="006148D4">
      <w:pPr>
        <w:pStyle w:val="Standard"/>
        <w:jc w:val="both"/>
        <w:rPr>
          <w:rFonts w:eastAsia="Times New Roman" w:cs="Times New Roman"/>
          <w:b/>
          <w:bCs/>
          <w:lang w:val="hr-HR" w:eastAsia="hr-HR"/>
        </w:rPr>
      </w:pPr>
    </w:p>
    <w:p w14:paraId="600E4644" w14:textId="77777777" w:rsidR="000838D2" w:rsidRPr="006148D4" w:rsidRDefault="000838D2" w:rsidP="006148D4">
      <w:pPr>
        <w:pStyle w:val="Bezproreda1"/>
        <w:jc w:val="both"/>
        <w:rPr>
          <w:rFonts w:ascii="Times New Roman" w:hAnsi="Times New Roman" w:cs="Times New Roman"/>
          <w:sz w:val="24"/>
          <w:szCs w:val="24"/>
          <w:lang w:eastAsia="hr-HR"/>
        </w:rPr>
      </w:pPr>
      <w:r w:rsidRPr="006148D4">
        <w:rPr>
          <w:rFonts w:ascii="Times New Roman" w:hAnsi="Times New Roman" w:cs="Times New Roman"/>
          <w:sz w:val="24"/>
          <w:szCs w:val="24"/>
          <w:lang w:eastAsia="hr-HR"/>
        </w:rPr>
        <w:t>Ovim člankom propisuje se da se troškovi postupka osiguravaju u državnom proračunu.</w:t>
      </w:r>
    </w:p>
    <w:p w14:paraId="1EAA7A91" w14:textId="77777777" w:rsidR="000838D2" w:rsidRPr="006148D4" w:rsidRDefault="000838D2" w:rsidP="006148D4">
      <w:pPr>
        <w:pStyle w:val="Bezproreda1"/>
        <w:jc w:val="both"/>
        <w:rPr>
          <w:rFonts w:ascii="Times New Roman" w:hAnsi="Times New Roman" w:cs="Times New Roman"/>
          <w:sz w:val="24"/>
          <w:szCs w:val="24"/>
          <w:lang w:eastAsia="hr-HR"/>
        </w:rPr>
      </w:pPr>
    </w:p>
    <w:p w14:paraId="0D2CDAAE"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 xml:space="preserve">Uz članak </w:t>
      </w:r>
      <w:r w:rsidR="00D956C4" w:rsidRPr="006148D4">
        <w:rPr>
          <w:rFonts w:eastAsia="Times New Roman" w:cs="Times New Roman"/>
          <w:b/>
          <w:bCs/>
          <w:lang w:val="hr-HR" w:eastAsia="hr-HR"/>
        </w:rPr>
        <w:t>32</w:t>
      </w:r>
      <w:r w:rsidRPr="006148D4">
        <w:rPr>
          <w:rFonts w:eastAsia="Times New Roman" w:cs="Times New Roman"/>
          <w:b/>
          <w:bCs/>
          <w:lang w:val="hr-HR" w:eastAsia="hr-HR"/>
        </w:rPr>
        <w:t xml:space="preserve">. </w:t>
      </w:r>
    </w:p>
    <w:p w14:paraId="0CCDFC10" w14:textId="77777777" w:rsidR="001029AC" w:rsidRPr="006148D4" w:rsidRDefault="001029AC" w:rsidP="006148D4">
      <w:pPr>
        <w:pStyle w:val="Standard"/>
        <w:jc w:val="both"/>
        <w:rPr>
          <w:rFonts w:eastAsia="Times New Roman" w:cs="Times New Roman"/>
          <w:b/>
          <w:bCs/>
          <w:lang w:val="hr-HR" w:eastAsia="hr-HR"/>
        </w:rPr>
      </w:pPr>
    </w:p>
    <w:p w14:paraId="554BA3CA" w14:textId="77777777" w:rsidR="00D956C4" w:rsidRPr="006148D4" w:rsidRDefault="00D956C4" w:rsidP="006148D4">
      <w:pPr>
        <w:pStyle w:val="Standard"/>
        <w:jc w:val="both"/>
        <w:rPr>
          <w:rFonts w:cs="Times New Roman"/>
          <w:lang w:val="hr-HR"/>
        </w:rPr>
      </w:pPr>
      <w:r w:rsidRPr="006148D4">
        <w:rPr>
          <w:rFonts w:eastAsia="Times New Roman" w:cs="Times New Roman"/>
          <w:lang w:val="hr-HR" w:eastAsia="hr-HR"/>
        </w:rPr>
        <w:t>Ovim člankom uređuje se obveza</w:t>
      </w:r>
      <w:r w:rsidRPr="006148D4">
        <w:rPr>
          <w:rFonts w:cs="Times New Roman"/>
          <w:lang w:val="hr-HR"/>
        </w:rPr>
        <w:t xml:space="preserve"> Zavodu </w:t>
      </w:r>
      <w:r w:rsidRPr="006148D4">
        <w:rPr>
          <w:rFonts w:eastAsia="Times New Roman" w:cs="Times New Roman"/>
          <w:lang w:val="hr-HR" w:eastAsia="hr-HR"/>
        </w:rPr>
        <w:t xml:space="preserve">voditi evidenciju i dokumentaciju u skladu s odredbama pravilnika kojeg donosi ministar te obveza dostavljanja Ministarstvu godišnjeg statističkog izvješća. Nadalje, uređuje se da </w:t>
      </w:r>
      <w:r w:rsidRPr="006148D4">
        <w:rPr>
          <w:rFonts w:cs="Times New Roman"/>
          <w:lang w:val="hr-HR"/>
        </w:rPr>
        <w:t>sadržaj i način vođenja evidencije i dokumentacije ministar propisuje pravilnikom te se uređuje da se upute i način popunjavanja obrasca godišnjeg statističkog izvješća objavljuje na mrežnim stranicama Ministarstva.</w:t>
      </w:r>
    </w:p>
    <w:p w14:paraId="51D75C24" w14:textId="77777777" w:rsidR="000838D2" w:rsidRPr="006148D4" w:rsidRDefault="000838D2" w:rsidP="006148D4">
      <w:pPr>
        <w:pStyle w:val="Bezproreda1"/>
        <w:jc w:val="both"/>
        <w:rPr>
          <w:rFonts w:ascii="Times New Roman" w:hAnsi="Times New Roman" w:cs="Times New Roman"/>
          <w:sz w:val="24"/>
          <w:szCs w:val="24"/>
          <w:lang w:eastAsia="hr-HR"/>
        </w:rPr>
      </w:pPr>
    </w:p>
    <w:p w14:paraId="4DF6B029"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 xml:space="preserve">Uz članak </w:t>
      </w:r>
      <w:r w:rsidR="00056A28" w:rsidRPr="006148D4">
        <w:rPr>
          <w:rFonts w:eastAsia="Times New Roman" w:cs="Times New Roman"/>
          <w:b/>
          <w:bCs/>
          <w:lang w:val="hr-HR" w:eastAsia="hr-HR"/>
        </w:rPr>
        <w:t>33</w:t>
      </w:r>
      <w:r w:rsidRPr="006148D4">
        <w:rPr>
          <w:rFonts w:eastAsia="Times New Roman" w:cs="Times New Roman"/>
          <w:b/>
          <w:bCs/>
          <w:lang w:val="hr-HR" w:eastAsia="hr-HR"/>
        </w:rPr>
        <w:t xml:space="preserve">. </w:t>
      </w:r>
    </w:p>
    <w:p w14:paraId="0BD101FE" w14:textId="77777777" w:rsidR="001029AC" w:rsidRPr="006148D4" w:rsidRDefault="001029AC" w:rsidP="006148D4">
      <w:pPr>
        <w:pStyle w:val="Standard"/>
        <w:jc w:val="both"/>
        <w:rPr>
          <w:rFonts w:eastAsia="Times New Roman" w:cs="Times New Roman"/>
          <w:b/>
          <w:bCs/>
          <w:lang w:val="hr-HR" w:eastAsia="hr-HR"/>
        </w:rPr>
      </w:pPr>
    </w:p>
    <w:p w14:paraId="6C4632BB" w14:textId="77777777" w:rsidR="00AA117F" w:rsidRPr="006148D4" w:rsidRDefault="00AA117F" w:rsidP="006148D4">
      <w:pPr>
        <w:pStyle w:val="Standard"/>
        <w:jc w:val="both"/>
        <w:rPr>
          <w:rFonts w:eastAsia="Times New Roman" w:cs="Times New Roman"/>
          <w:lang w:val="hr-HR" w:eastAsia="hr-HR"/>
        </w:rPr>
      </w:pPr>
      <w:r w:rsidRPr="006148D4">
        <w:rPr>
          <w:rFonts w:eastAsia="Times New Roman" w:cs="Times New Roman"/>
          <w:lang w:val="hr-HR" w:eastAsia="hr-HR"/>
        </w:rPr>
        <w:t xml:space="preserve">Ovim člankom uređuje se da upravni nadzor </w:t>
      </w:r>
      <w:r w:rsidRPr="006148D4">
        <w:rPr>
          <w:rFonts w:cs="Times New Roman"/>
          <w:lang w:val="hr-HR"/>
        </w:rPr>
        <w:t>nad zakonitošću rada Zavoda u postupcima ostvarivanja prava na inkluzivni dodatak provodi Ministarstvo sukladno zakonu kojim se uređuje djelatnost socijalne skrbi te zakonu kojim se uređuje sustav državne uprave.</w:t>
      </w:r>
    </w:p>
    <w:p w14:paraId="5C151862" w14:textId="77777777" w:rsidR="000838D2" w:rsidRDefault="000838D2" w:rsidP="006148D4">
      <w:pPr>
        <w:pStyle w:val="Bezproreda1"/>
        <w:jc w:val="both"/>
        <w:rPr>
          <w:rFonts w:ascii="Times New Roman" w:hAnsi="Times New Roman" w:cs="Times New Roman"/>
          <w:sz w:val="24"/>
          <w:szCs w:val="24"/>
          <w:lang w:eastAsia="hr-HR"/>
        </w:rPr>
      </w:pPr>
    </w:p>
    <w:p w14:paraId="30554989" w14:textId="77777777" w:rsidR="00002755" w:rsidRDefault="00002755" w:rsidP="006148D4">
      <w:pPr>
        <w:pStyle w:val="Bezproreda1"/>
        <w:jc w:val="both"/>
        <w:rPr>
          <w:rFonts w:ascii="Times New Roman" w:hAnsi="Times New Roman" w:cs="Times New Roman"/>
          <w:sz w:val="24"/>
          <w:szCs w:val="24"/>
          <w:lang w:eastAsia="hr-HR"/>
        </w:rPr>
      </w:pPr>
    </w:p>
    <w:p w14:paraId="52F2CFC1" w14:textId="77777777" w:rsidR="00002755" w:rsidRPr="006148D4" w:rsidRDefault="00002755" w:rsidP="006148D4">
      <w:pPr>
        <w:pStyle w:val="Bezproreda1"/>
        <w:jc w:val="both"/>
        <w:rPr>
          <w:rFonts w:ascii="Times New Roman" w:hAnsi="Times New Roman" w:cs="Times New Roman"/>
          <w:sz w:val="24"/>
          <w:szCs w:val="24"/>
          <w:lang w:eastAsia="hr-HR"/>
        </w:rPr>
      </w:pPr>
    </w:p>
    <w:p w14:paraId="481907CA"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lastRenderedPageBreak/>
        <w:t xml:space="preserve">Uz članak </w:t>
      </w:r>
      <w:r w:rsidR="006A57B0" w:rsidRPr="006148D4">
        <w:rPr>
          <w:rFonts w:eastAsia="Times New Roman" w:cs="Times New Roman"/>
          <w:b/>
          <w:bCs/>
          <w:lang w:val="hr-HR" w:eastAsia="hr-HR"/>
        </w:rPr>
        <w:t>34</w:t>
      </w:r>
      <w:r w:rsidRPr="006148D4">
        <w:rPr>
          <w:rFonts w:eastAsia="Times New Roman" w:cs="Times New Roman"/>
          <w:b/>
          <w:bCs/>
          <w:lang w:val="hr-HR" w:eastAsia="hr-HR"/>
        </w:rPr>
        <w:t>.</w:t>
      </w:r>
    </w:p>
    <w:p w14:paraId="034CA0B6" w14:textId="77777777" w:rsidR="001029AC" w:rsidRPr="006148D4" w:rsidRDefault="001029AC" w:rsidP="006148D4">
      <w:pPr>
        <w:pStyle w:val="Standard"/>
        <w:jc w:val="both"/>
        <w:rPr>
          <w:rFonts w:eastAsia="Times New Roman" w:cs="Times New Roman"/>
          <w:b/>
          <w:bCs/>
          <w:lang w:val="hr-HR" w:eastAsia="hr-HR"/>
        </w:rPr>
      </w:pPr>
    </w:p>
    <w:p w14:paraId="2DBE0ECE" w14:textId="77777777" w:rsidR="000838D2" w:rsidRPr="006148D4" w:rsidRDefault="000838D2" w:rsidP="006148D4">
      <w:pPr>
        <w:pStyle w:val="Standard"/>
        <w:jc w:val="both"/>
        <w:rPr>
          <w:rFonts w:eastAsia="Arial Unicode MS" w:cs="Times New Roman"/>
          <w:lang w:val="hr-HR" w:eastAsia="hr-HR"/>
        </w:rPr>
      </w:pPr>
      <w:r w:rsidRPr="006148D4">
        <w:rPr>
          <w:rFonts w:eastAsia="Times New Roman" w:cs="Times New Roman"/>
          <w:lang w:val="hr-HR" w:eastAsia="hr-HR"/>
        </w:rPr>
        <w:t>Ovim člankom propisuje se obveza korisnika koji je na temelju rješenja Zavoda ostvario pravo na inkluzivni dodatak ili kojem je isplaćen inkluzivni dodatak na koji nije imao pravo da nadoknadi štetu ako je na temelju neistinitih ili netočnih podataka ostvario pravo na inkluzivni dodatak na koje nije imao pravo ili ga je ostvario u većem opsegu nego što mu pripada ili ako ga je ostvario zbog toga što nije prijavio promjenu koja utječe na prestanak ili opseg prava</w:t>
      </w:r>
      <w:r w:rsidRPr="006148D4">
        <w:rPr>
          <w:rFonts w:eastAsia="Arial Unicode MS" w:cs="Times New Roman"/>
          <w:lang w:val="hr-HR" w:eastAsia="hr-HR"/>
        </w:rPr>
        <w:t xml:space="preserve">. </w:t>
      </w:r>
    </w:p>
    <w:p w14:paraId="6F4AC083" w14:textId="77777777" w:rsidR="000838D2" w:rsidRPr="006148D4" w:rsidRDefault="000838D2" w:rsidP="006148D4">
      <w:pPr>
        <w:pStyle w:val="Standard"/>
        <w:jc w:val="both"/>
        <w:rPr>
          <w:rFonts w:eastAsia="Arial Unicode MS" w:cs="Times New Roman"/>
          <w:lang w:val="hr-HR" w:eastAsia="hr-HR"/>
        </w:rPr>
      </w:pPr>
    </w:p>
    <w:p w14:paraId="21C863F8"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Uz članak 3</w:t>
      </w:r>
      <w:r w:rsidR="006A57B0" w:rsidRPr="006148D4">
        <w:rPr>
          <w:rFonts w:eastAsia="Times New Roman" w:cs="Times New Roman"/>
          <w:b/>
          <w:bCs/>
          <w:lang w:val="hr-HR" w:eastAsia="hr-HR"/>
        </w:rPr>
        <w:t>5</w:t>
      </w:r>
      <w:r w:rsidRPr="006148D4">
        <w:rPr>
          <w:rFonts w:eastAsia="Times New Roman" w:cs="Times New Roman"/>
          <w:b/>
          <w:bCs/>
          <w:lang w:val="hr-HR" w:eastAsia="hr-HR"/>
        </w:rPr>
        <w:t>.</w:t>
      </w:r>
    </w:p>
    <w:p w14:paraId="1FAFD6AB" w14:textId="77777777" w:rsidR="001029AC" w:rsidRPr="006148D4" w:rsidRDefault="001029AC" w:rsidP="006148D4">
      <w:pPr>
        <w:pStyle w:val="Standard"/>
        <w:jc w:val="both"/>
        <w:rPr>
          <w:rFonts w:eastAsia="Times New Roman" w:cs="Times New Roman"/>
          <w:b/>
          <w:bCs/>
          <w:lang w:val="hr-HR" w:eastAsia="hr-HR"/>
        </w:rPr>
      </w:pPr>
    </w:p>
    <w:p w14:paraId="37CB3317" w14:textId="77777777" w:rsidR="000838D2" w:rsidRPr="006148D4" w:rsidRDefault="000838D2" w:rsidP="006148D4">
      <w:pPr>
        <w:pStyle w:val="Standard"/>
        <w:jc w:val="both"/>
        <w:rPr>
          <w:rFonts w:eastAsia="Arial Unicode MS" w:cs="Times New Roman"/>
          <w:lang w:val="hr-HR" w:eastAsia="hr-HR"/>
        </w:rPr>
      </w:pPr>
      <w:r w:rsidRPr="006148D4">
        <w:rPr>
          <w:rFonts w:eastAsia="Arial Unicode MS" w:cs="Times New Roman"/>
          <w:lang w:val="hr-HR" w:eastAsia="hr-HR"/>
        </w:rPr>
        <w:t>Ovim člankom propisuje se da se pri utvrđivanju prava na naknadu štete supsidijarno primjenjuje zakon kojim se uređuju obvezni odnosi.</w:t>
      </w:r>
    </w:p>
    <w:p w14:paraId="0973D273" w14:textId="77777777" w:rsidR="000838D2" w:rsidRPr="006148D4" w:rsidRDefault="000838D2" w:rsidP="006148D4">
      <w:pPr>
        <w:pStyle w:val="Standard"/>
        <w:jc w:val="both"/>
        <w:rPr>
          <w:rFonts w:eastAsia="Arial Unicode MS" w:cs="Times New Roman"/>
          <w:lang w:val="hr-HR" w:eastAsia="hr-HR"/>
        </w:rPr>
      </w:pPr>
    </w:p>
    <w:p w14:paraId="3B5D3821" w14:textId="77777777" w:rsidR="000838D2" w:rsidRPr="006148D4" w:rsidRDefault="000838D2" w:rsidP="006148D4">
      <w:pPr>
        <w:pStyle w:val="Standard"/>
        <w:jc w:val="both"/>
        <w:rPr>
          <w:rFonts w:eastAsia="Times New Roman" w:cs="Times New Roman"/>
          <w:b/>
          <w:bCs/>
          <w:lang w:val="hr-HR" w:eastAsia="hr-HR"/>
        </w:rPr>
      </w:pPr>
      <w:r w:rsidRPr="006148D4">
        <w:rPr>
          <w:rFonts w:eastAsia="Times New Roman" w:cs="Times New Roman"/>
          <w:b/>
          <w:bCs/>
          <w:lang w:val="hr-HR" w:eastAsia="hr-HR"/>
        </w:rPr>
        <w:t>Uz članak 3</w:t>
      </w:r>
      <w:r w:rsidR="006A57B0" w:rsidRPr="006148D4">
        <w:rPr>
          <w:rFonts w:eastAsia="Times New Roman" w:cs="Times New Roman"/>
          <w:b/>
          <w:bCs/>
          <w:lang w:val="hr-HR" w:eastAsia="hr-HR"/>
        </w:rPr>
        <w:t>6</w:t>
      </w:r>
      <w:r w:rsidRPr="006148D4">
        <w:rPr>
          <w:rFonts w:eastAsia="Times New Roman" w:cs="Times New Roman"/>
          <w:b/>
          <w:bCs/>
          <w:lang w:val="hr-HR" w:eastAsia="hr-HR"/>
        </w:rPr>
        <w:t>.</w:t>
      </w:r>
    </w:p>
    <w:p w14:paraId="023F263B" w14:textId="77777777" w:rsidR="001029AC" w:rsidRPr="006148D4" w:rsidRDefault="001029AC" w:rsidP="006148D4">
      <w:pPr>
        <w:pStyle w:val="Standard"/>
        <w:jc w:val="both"/>
        <w:rPr>
          <w:rFonts w:eastAsia="Times New Roman" w:cs="Times New Roman"/>
          <w:b/>
          <w:bCs/>
          <w:lang w:val="hr-HR" w:eastAsia="hr-HR"/>
        </w:rPr>
      </w:pPr>
    </w:p>
    <w:p w14:paraId="4BAA498C" w14:textId="77777777" w:rsidR="000838D2" w:rsidRPr="006148D4" w:rsidRDefault="000838D2" w:rsidP="006148D4">
      <w:pPr>
        <w:pStyle w:val="Standard"/>
        <w:jc w:val="both"/>
        <w:rPr>
          <w:rFonts w:eastAsia="Times New Roman" w:cs="Times New Roman"/>
          <w:lang w:val="hr-HR" w:eastAsia="hr-HR"/>
        </w:rPr>
      </w:pPr>
      <w:r w:rsidRPr="006148D4">
        <w:rPr>
          <w:rFonts w:eastAsia="Arial Unicode MS" w:cs="Times New Roman"/>
          <w:lang w:val="hr-HR" w:eastAsia="hr-HR"/>
        </w:rPr>
        <w:t>Ovim člankom propisuje se da u</w:t>
      </w:r>
      <w:r w:rsidRPr="006148D4">
        <w:rPr>
          <w:rFonts w:eastAsia="Times New Roman" w:cs="Times New Roman"/>
          <w:lang w:val="hr-HR" w:eastAsia="hr-HR"/>
        </w:rPr>
        <w:t xml:space="preserve"> slučaju nastanka štete Zavod poziva korisnika da u određenom roku nadoknadi nastalu štetu, a ako šteta ne bude nadoknađena, </w:t>
      </w:r>
      <w:r w:rsidRPr="006148D4">
        <w:rPr>
          <w:rFonts w:eastAsia="Times New Roman" w:cs="Times New Roman"/>
          <w:bCs/>
          <w:lang w:val="hr-HR" w:eastAsia="hr-HR"/>
        </w:rPr>
        <w:t xml:space="preserve">Republika Hrvatska </w:t>
      </w:r>
      <w:r w:rsidRPr="006148D4">
        <w:rPr>
          <w:rFonts w:eastAsia="Times New Roman" w:cs="Times New Roman"/>
          <w:lang w:val="hr-HR" w:eastAsia="hr-HR"/>
        </w:rPr>
        <w:t>podnosi tužbu radi naknade štete putem nadležnog državnog odvjetništva na temelju dokumentacije koju dostavlja Zavod.</w:t>
      </w:r>
    </w:p>
    <w:p w14:paraId="5ED46ED4" w14:textId="77777777" w:rsidR="002F58D9" w:rsidRPr="006148D4" w:rsidRDefault="002F58D9" w:rsidP="006148D4">
      <w:pPr>
        <w:pStyle w:val="Standard"/>
        <w:jc w:val="both"/>
        <w:rPr>
          <w:rFonts w:eastAsia="Times New Roman" w:cs="Times New Roman"/>
          <w:lang w:val="hr-HR" w:eastAsia="hr-HR"/>
        </w:rPr>
      </w:pPr>
    </w:p>
    <w:p w14:paraId="16ACAC3C" w14:textId="77777777" w:rsidR="000838D2" w:rsidRPr="006148D4" w:rsidRDefault="000838D2" w:rsidP="006148D4">
      <w:pPr>
        <w:pStyle w:val="Standard"/>
        <w:jc w:val="both"/>
        <w:rPr>
          <w:rFonts w:eastAsia="Arial Unicode MS" w:cs="Times New Roman"/>
          <w:b/>
          <w:bCs/>
          <w:lang w:val="hr-HR" w:eastAsia="hr-HR"/>
        </w:rPr>
      </w:pPr>
      <w:r w:rsidRPr="006148D4">
        <w:rPr>
          <w:rFonts w:eastAsia="Arial Unicode MS" w:cs="Times New Roman"/>
          <w:b/>
          <w:bCs/>
          <w:lang w:val="hr-HR" w:eastAsia="hr-HR"/>
        </w:rPr>
        <w:t>Uz članak 3</w:t>
      </w:r>
      <w:r w:rsidR="00806268" w:rsidRPr="006148D4">
        <w:rPr>
          <w:rFonts w:eastAsia="Arial Unicode MS" w:cs="Times New Roman"/>
          <w:b/>
          <w:bCs/>
          <w:lang w:val="hr-HR" w:eastAsia="hr-HR"/>
        </w:rPr>
        <w:t>7</w:t>
      </w:r>
      <w:r w:rsidRPr="006148D4">
        <w:rPr>
          <w:rFonts w:eastAsia="Arial Unicode MS" w:cs="Times New Roman"/>
          <w:b/>
          <w:bCs/>
          <w:lang w:val="hr-HR" w:eastAsia="hr-HR"/>
        </w:rPr>
        <w:t>.</w:t>
      </w:r>
    </w:p>
    <w:p w14:paraId="79583EE1" w14:textId="77777777" w:rsidR="001029AC" w:rsidRPr="006148D4" w:rsidRDefault="001029AC" w:rsidP="006148D4">
      <w:pPr>
        <w:pStyle w:val="Standard"/>
        <w:jc w:val="both"/>
        <w:rPr>
          <w:rFonts w:eastAsia="Arial Unicode MS" w:cs="Times New Roman"/>
          <w:b/>
          <w:bCs/>
          <w:lang w:val="hr-HR" w:eastAsia="hr-HR"/>
        </w:rPr>
      </w:pPr>
    </w:p>
    <w:p w14:paraId="497129B6" w14:textId="77777777" w:rsidR="000838D2" w:rsidRPr="006148D4" w:rsidRDefault="000838D2" w:rsidP="0061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bidi="en-US"/>
        </w:rPr>
      </w:pPr>
      <w:r w:rsidRPr="006148D4">
        <w:rPr>
          <w:lang w:bidi="en-US"/>
        </w:rPr>
        <w:t xml:space="preserve">Ovim člankom propisuje se mogućnost sklapanja nagodbe o načinu i vremenu naknade štete, uvažavajući prihode, imovinsko stanje i socijalni položaj korisnika, te da je o sklopljenim nagodbama Zavod dužan voditi evidenciju. </w:t>
      </w:r>
    </w:p>
    <w:p w14:paraId="1559FB38" w14:textId="77777777" w:rsidR="00D76487" w:rsidRPr="006148D4" w:rsidRDefault="00D76487" w:rsidP="0061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bidi="en-US"/>
        </w:rPr>
      </w:pPr>
    </w:p>
    <w:p w14:paraId="38074D7D" w14:textId="77777777" w:rsidR="000838D2" w:rsidRPr="006148D4" w:rsidRDefault="000838D2" w:rsidP="006148D4">
      <w:pPr>
        <w:pStyle w:val="Standard"/>
        <w:jc w:val="both"/>
        <w:rPr>
          <w:rFonts w:eastAsia="Arial Unicode MS" w:cs="Times New Roman"/>
          <w:b/>
          <w:bCs/>
          <w:lang w:val="hr-HR" w:eastAsia="hr-HR"/>
        </w:rPr>
      </w:pPr>
      <w:r w:rsidRPr="006148D4">
        <w:rPr>
          <w:rFonts w:eastAsia="Arial Unicode MS" w:cs="Times New Roman"/>
          <w:b/>
          <w:bCs/>
          <w:lang w:val="hr-HR" w:eastAsia="hr-HR"/>
        </w:rPr>
        <w:t>Uz članak 3</w:t>
      </w:r>
      <w:r w:rsidR="0056620B" w:rsidRPr="006148D4">
        <w:rPr>
          <w:rFonts w:eastAsia="Arial Unicode MS" w:cs="Times New Roman"/>
          <w:b/>
          <w:bCs/>
          <w:lang w:val="hr-HR" w:eastAsia="hr-HR"/>
        </w:rPr>
        <w:t>8</w:t>
      </w:r>
      <w:r w:rsidRPr="006148D4">
        <w:rPr>
          <w:rFonts w:eastAsia="Arial Unicode MS" w:cs="Times New Roman"/>
          <w:b/>
          <w:bCs/>
          <w:lang w:val="hr-HR" w:eastAsia="hr-HR"/>
        </w:rPr>
        <w:t>.</w:t>
      </w:r>
    </w:p>
    <w:p w14:paraId="0B348C74" w14:textId="77777777" w:rsidR="001029AC" w:rsidRPr="006148D4" w:rsidRDefault="001029AC" w:rsidP="006148D4">
      <w:pPr>
        <w:pStyle w:val="Standard"/>
        <w:jc w:val="both"/>
        <w:rPr>
          <w:rFonts w:eastAsia="Arial Unicode MS" w:cs="Times New Roman"/>
          <w:b/>
          <w:bCs/>
          <w:lang w:val="hr-HR" w:eastAsia="hr-HR"/>
        </w:rPr>
      </w:pPr>
    </w:p>
    <w:p w14:paraId="79FD0206" w14:textId="77777777" w:rsidR="000838D2" w:rsidRPr="006148D4" w:rsidRDefault="000838D2" w:rsidP="006148D4">
      <w:pPr>
        <w:pStyle w:val="StandardWeb"/>
        <w:spacing w:before="0" w:beforeAutospacing="0" w:after="0" w:afterAutospacing="0"/>
        <w:jc w:val="both"/>
      </w:pPr>
      <w:r w:rsidRPr="006148D4">
        <w:rPr>
          <w:lang w:bidi="en-US"/>
        </w:rPr>
        <w:t>Ovim člankom propisuje se mogućnost Zavoda za donošenje odluke o otpisu duga djelomično ili u cijelosti, uvažavajući prihode, imovinsko stanje i socijalni položaj korisnika, a ako dug korisnika koji se otpisuje iznosi 1.32</w:t>
      </w:r>
      <w:r w:rsidR="00715BFC" w:rsidRPr="006148D4">
        <w:rPr>
          <w:lang w:bidi="en-US"/>
        </w:rPr>
        <w:t>7</w:t>
      </w:r>
      <w:r w:rsidRPr="006148D4">
        <w:rPr>
          <w:lang w:bidi="en-US"/>
        </w:rPr>
        <w:t>,</w:t>
      </w:r>
      <w:r w:rsidR="00715BFC" w:rsidRPr="006148D4">
        <w:rPr>
          <w:lang w:bidi="en-US"/>
        </w:rPr>
        <w:t>23</w:t>
      </w:r>
      <w:r w:rsidRPr="006148D4">
        <w:rPr>
          <w:lang w:bidi="en-US"/>
        </w:rPr>
        <w:t xml:space="preserve"> eura i više, Zavod može odlučiti da se dug djelomično ili u cijelosti otpiše samo uz prethodnu suglasnost Ministarstva. Propisuje se i obveza Zavoda za vođenje evidencije o otpisu tražbine te da će </w:t>
      </w:r>
      <w:r w:rsidR="00757955" w:rsidRPr="006148D4">
        <w:t xml:space="preserve">se ispunjenost uvjeta za otpis duga utvrditi u skladu s pravilnikom kojim se uređuje otpis duga u sustavu socijalne skrbi kojeg donosi ministar. </w:t>
      </w:r>
    </w:p>
    <w:p w14:paraId="7A438FBF" w14:textId="77777777" w:rsidR="00B9784C" w:rsidRPr="006148D4" w:rsidRDefault="00B9784C" w:rsidP="006148D4">
      <w:pPr>
        <w:pStyle w:val="StandardWeb"/>
        <w:spacing w:before="0" w:beforeAutospacing="0" w:after="0" w:afterAutospacing="0"/>
        <w:jc w:val="both"/>
      </w:pPr>
    </w:p>
    <w:p w14:paraId="0CEE7E10" w14:textId="77777777" w:rsidR="00407B2C" w:rsidRPr="006148D4" w:rsidRDefault="00407B2C" w:rsidP="006148D4">
      <w:pPr>
        <w:pStyle w:val="Standard"/>
        <w:jc w:val="both"/>
        <w:rPr>
          <w:rFonts w:eastAsia="Arial Unicode MS" w:cs="Times New Roman"/>
          <w:b/>
          <w:bCs/>
          <w:lang w:val="hr-HR" w:eastAsia="hr-HR"/>
        </w:rPr>
      </w:pPr>
      <w:r w:rsidRPr="006148D4">
        <w:rPr>
          <w:rFonts w:eastAsia="Arial Unicode MS" w:cs="Times New Roman"/>
          <w:b/>
          <w:bCs/>
          <w:lang w:val="hr-HR" w:eastAsia="hr-HR"/>
        </w:rPr>
        <w:t>Uz članak 39.</w:t>
      </w:r>
    </w:p>
    <w:p w14:paraId="3466E00A" w14:textId="77777777" w:rsidR="001029AC" w:rsidRPr="006148D4" w:rsidRDefault="001029AC" w:rsidP="006148D4">
      <w:pPr>
        <w:pStyle w:val="Standard"/>
        <w:jc w:val="both"/>
        <w:rPr>
          <w:rFonts w:eastAsia="Arial Unicode MS" w:cs="Times New Roman"/>
          <w:b/>
          <w:bCs/>
          <w:lang w:val="hr-HR" w:eastAsia="hr-HR"/>
        </w:rPr>
      </w:pPr>
    </w:p>
    <w:p w14:paraId="69ADAA42" w14:textId="77777777" w:rsidR="00407B2C" w:rsidRPr="006148D4" w:rsidRDefault="00407B2C" w:rsidP="006148D4">
      <w:pPr>
        <w:pStyle w:val="Standard"/>
        <w:jc w:val="both"/>
        <w:rPr>
          <w:rFonts w:eastAsia="Times New Roman" w:cs="Times New Roman"/>
          <w:lang w:val="hr-HR" w:eastAsia="hr-HR"/>
        </w:rPr>
      </w:pPr>
      <w:r w:rsidRPr="006148D4">
        <w:rPr>
          <w:rFonts w:eastAsia="Times New Roman" w:cs="Times New Roman"/>
          <w:lang w:val="hr-HR" w:eastAsia="hr-HR"/>
        </w:rPr>
        <w:t>Ovim član</w:t>
      </w:r>
      <w:r w:rsidRPr="006148D4">
        <w:rPr>
          <w:rFonts w:cs="Times New Roman"/>
          <w:lang w:val="hr-HR"/>
        </w:rPr>
        <w:t xml:space="preserve">kom </w:t>
      </w:r>
      <w:r w:rsidRPr="006148D4">
        <w:rPr>
          <w:rFonts w:eastAsia="Arial Unicode MS" w:cs="Times New Roman"/>
          <w:lang w:val="hr-HR" w:eastAsia="hr-HR"/>
        </w:rPr>
        <w:t>p</w:t>
      </w:r>
      <w:r w:rsidRPr="006148D4">
        <w:rPr>
          <w:rFonts w:eastAsia="Times New Roman" w:cs="Times New Roman"/>
          <w:lang w:val="hr-HR" w:eastAsia="hr-HR"/>
        </w:rPr>
        <w:t>ropisuju se prekršajne odredbe temeljem kojih će se kazniti za prekršaj Zavod radi nepropisnog vođenja evidencije i dokumentacije.</w:t>
      </w:r>
    </w:p>
    <w:p w14:paraId="4669A2E2" w14:textId="77777777" w:rsidR="00553849" w:rsidRPr="006148D4" w:rsidRDefault="00553849" w:rsidP="006148D4">
      <w:pPr>
        <w:pStyle w:val="Standard"/>
        <w:jc w:val="both"/>
        <w:rPr>
          <w:rFonts w:eastAsia="Times New Roman" w:cs="Times New Roman"/>
          <w:lang w:val="hr-HR" w:eastAsia="hr-HR"/>
        </w:rPr>
      </w:pPr>
    </w:p>
    <w:p w14:paraId="5D9A8A12" w14:textId="77777777" w:rsidR="00553849" w:rsidRPr="006148D4" w:rsidRDefault="00553849" w:rsidP="006148D4">
      <w:pPr>
        <w:pStyle w:val="Standard"/>
        <w:jc w:val="both"/>
        <w:rPr>
          <w:rFonts w:eastAsia="Arial Unicode MS" w:cs="Times New Roman"/>
          <w:b/>
          <w:bCs/>
          <w:lang w:val="hr-HR" w:eastAsia="hr-HR"/>
        </w:rPr>
      </w:pPr>
      <w:r w:rsidRPr="006148D4">
        <w:rPr>
          <w:rFonts w:eastAsia="Arial Unicode MS" w:cs="Times New Roman"/>
          <w:b/>
          <w:bCs/>
          <w:lang w:val="hr-HR" w:eastAsia="hr-HR"/>
        </w:rPr>
        <w:t>Uz članak 40.</w:t>
      </w:r>
    </w:p>
    <w:p w14:paraId="0CAFC9CE" w14:textId="77777777" w:rsidR="001029AC" w:rsidRPr="006148D4" w:rsidRDefault="001029AC" w:rsidP="006148D4">
      <w:pPr>
        <w:pStyle w:val="Standard"/>
        <w:jc w:val="both"/>
        <w:rPr>
          <w:rFonts w:eastAsia="Arial Unicode MS" w:cs="Times New Roman"/>
          <w:b/>
          <w:bCs/>
          <w:lang w:val="hr-HR" w:eastAsia="hr-HR"/>
        </w:rPr>
      </w:pPr>
    </w:p>
    <w:p w14:paraId="4EDDA194" w14:textId="77777777" w:rsidR="009C2706" w:rsidRPr="006148D4" w:rsidRDefault="002C3F7E" w:rsidP="006148D4">
      <w:pPr>
        <w:jc w:val="both"/>
      </w:pPr>
      <w:r w:rsidRPr="006148D4">
        <w:rPr>
          <w:rFonts w:eastAsia="Arial Unicode MS"/>
        </w:rPr>
        <w:t xml:space="preserve">Ovim člankom propisuje se primjena odredbi </w:t>
      </w:r>
      <w:r w:rsidRPr="006148D4">
        <w:t>Zakona o socijalnoj skrbi (</w:t>
      </w:r>
      <w:r w:rsidR="00480A43" w:rsidRPr="006148D4">
        <w:t>„</w:t>
      </w:r>
      <w:r w:rsidRPr="006148D4">
        <w:t>Narodne novine</w:t>
      </w:r>
      <w:r w:rsidR="00480A43" w:rsidRPr="006148D4">
        <w:t>“</w:t>
      </w:r>
      <w:r w:rsidRPr="006148D4">
        <w:t>, br. 18/22</w:t>
      </w:r>
      <w:r w:rsidR="001B46D3" w:rsidRPr="006148D4">
        <w:t>.</w:t>
      </w:r>
      <w:r w:rsidRPr="006148D4">
        <w:t>, 46/22</w:t>
      </w:r>
      <w:r w:rsidR="001B46D3" w:rsidRPr="006148D4">
        <w:t>.</w:t>
      </w:r>
      <w:r w:rsidRPr="006148D4">
        <w:t>,</w:t>
      </w:r>
      <w:r w:rsidR="00C44944">
        <w:t xml:space="preserve"> </w:t>
      </w:r>
      <w:r w:rsidRPr="006148D4">
        <w:t>119/22</w:t>
      </w:r>
      <w:r w:rsidR="001B46D3" w:rsidRPr="006148D4">
        <w:t>.</w:t>
      </w:r>
      <w:r w:rsidR="00115227" w:rsidRPr="006148D4">
        <w:t xml:space="preserve"> i </w:t>
      </w:r>
      <w:r w:rsidRPr="006148D4">
        <w:t>71/23</w:t>
      </w:r>
      <w:r w:rsidR="001B46D3" w:rsidRPr="006148D4">
        <w:t>.</w:t>
      </w:r>
      <w:r w:rsidRPr="006148D4">
        <w:t>)</w:t>
      </w:r>
      <w:r w:rsidR="0072219D" w:rsidRPr="006148D4">
        <w:t xml:space="preserve"> odnosno </w:t>
      </w:r>
      <w:r w:rsidR="00957C5E" w:rsidRPr="006148D4">
        <w:t>Zakona o socijalnoj skrbi (</w:t>
      </w:r>
      <w:r w:rsidR="00480A43" w:rsidRPr="006148D4">
        <w:t>„</w:t>
      </w:r>
      <w:r w:rsidR="00957C5E" w:rsidRPr="006148D4">
        <w:t>Narodne novine</w:t>
      </w:r>
      <w:r w:rsidR="00480A43" w:rsidRPr="006148D4">
        <w:t>“</w:t>
      </w:r>
      <w:r w:rsidR="00957C5E" w:rsidRPr="006148D4">
        <w:t>, br. 157/13</w:t>
      </w:r>
      <w:r w:rsidR="001B46D3" w:rsidRPr="006148D4">
        <w:t>.</w:t>
      </w:r>
      <w:r w:rsidR="00957C5E" w:rsidRPr="006148D4">
        <w:t>, 152/14</w:t>
      </w:r>
      <w:r w:rsidR="001B46D3" w:rsidRPr="006148D4">
        <w:t>.</w:t>
      </w:r>
      <w:r w:rsidR="00957C5E" w:rsidRPr="006148D4">
        <w:t>, 99/15</w:t>
      </w:r>
      <w:r w:rsidR="001B46D3" w:rsidRPr="006148D4">
        <w:t>.</w:t>
      </w:r>
      <w:r w:rsidR="00957C5E" w:rsidRPr="006148D4">
        <w:t>, 52/16</w:t>
      </w:r>
      <w:r w:rsidR="001B46D3" w:rsidRPr="006148D4">
        <w:t>.</w:t>
      </w:r>
      <w:r w:rsidR="00957C5E" w:rsidRPr="006148D4">
        <w:t>, 16/17</w:t>
      </w:r>
      <w:r w:rsidR="001B46D3" w:rsidRPr="006148D4">
        <w:t>.</w:t>
      </w:r>
      <w:r w:rsidR="00957C5E" w:rsidRPr="006148D4">
        <w:t>, 130/17</w:t>
      </w:r>
      <w:r w:rsidR="001B46D3" w:rsidRPr="006148D4">
        <w:t>.</w:t>
      </w:r>
      <w:r w:rsidR="00957C5E" w:rsidRPr="006148D4">
        <w:t>, 98/19</w:t>
      </w:r>
      <w:r w:rsidR="001B46D3" w:rsidRPr="006148D4">
        <w:t>.</w:t>
      </w:r>
      <w:r w:rsidR="00957C5E" w:rsidRPr="006148D4">
        <w:t>, 64/20</w:t>
      </w:r>
      <w:r w:rsidR="001B46D3" w:rsidRPr="006148D4">
        <w:t>.</w:t>
      </w:r>
      <w:r w:rsidR="00957C5E" w:rsidRPr="006148D4">
        <w:t xml:space="preserve"> i 138/20</w:t>
      </w:r>
      <w:r w:rsidR="001B46D3" w:rsidRPr="006148D4">
        <w:t>.</w:t>
      </w:r>
      <w:r w:rsidR="00957C5E" w:rsidRPr="006148D4">
        <w:t>)</w:t>
      </w:r>
      <w:r w:rsidRPr="006148D4">
        <w:t xml:space="preserve"> u postupcima priznavanja prava na osobnu invalidninu i prava na doplatak za pomoć i njegu započetim prije stupanja na snagu ovoga Zakona, kao i u postupcima povodom žalbe izjavljene protiv rješenja o priznavanju prava na osobnu invalidninu i prava na doplatak za pomoć i njegu.</w:t>
      </w:r>
      <w:r w:rsidR="009C2706" w:rsidRPr="006148D4">
        <w:t xml:space="preserve"> Također, propisuje se obveza i rok Zavodu za navedene korisnike provesti postupak utvrđivanja </w:t>
      </w:r>
      <w:r w:rsidR="009C2706" w:rsidRPr="006148D4">
        <w:lastRenderedPageBreak/>
        <w:t>ispunjenosti uvjeta za priznavanje prava na inkluzivni dodatak, dan priznavanja prava u slučaju ispunjenosti uvjeta, kao i to da korisnici prava na osobnu invalidninu i prava na doplatak za pomoć i njegu ostvaruju priznato pravo i nakon stupanja na snagu ovoga Zakona, dok Zavod rješenjem ne utvrdi ispunjavaju li uvjete za priznavanje prava na inkluzivni dodatak po ovom Zakonu</w:t>
      </w:r>
      <w:r w:rsidR="00EA1A21" w:rsidRPr="006148D4">
        <w:t xml:space="preserve"> te se propisuje obveza </w:t>
      </w:r>
      <w:r w:rsidR="00B10661" w:rsidRPr="006148D4">
        <w:t xml:space="preserve">Zavodu donijeti rješenje o </w:t>
      </w:r>
      <w:r w:rsidR="00CC5696" w:rsidRPr="006148D4">
        <w:t>ukidanju</w:t>
      </w:r>
      <w:r w:rsidR="00B10661" w:rsidRPr="006148D4">
        <w:t xml:space="preserve"> prava na osobnu invalidninu odnosno prava na doplatak za pomoć i njegu</w:t>
      </w:r>
      <w:r w:rsidR="009C2706" w:rsidRPr="006148D4">
        <w:t>.</w:t>
      </w:r>
      <w:r w:rsidR="001D0AA2" w:rsidRPr="006148D4">
        <w:t xml:space="preserve"> Nadalje, propisuje se umanjivanje iznosa inkluzivnog dodatka za </w:t>
      </w:r>
      <w:r w:rsidR="009E5332" w:rsidRPr="006148D4">
        <w:t>m</w:t>
      </w:r>
      <w:r w:rsidR="001D0AA2" w:rsidRPr="006148D4">
        <w:t xml:space="preserve">jesec za koji je korisniku </w:t>
      </w:r>
      <w:r w:rsidR="001D0AA2" w:rsidRPr="006148D4">
        <w:rPr>
          <w:rFonts w:eastAsia="Calibri"/>
          <w:lang w:eastAsia="en-US"/>
        </w:rPr>
        <w:t>isplaćena osobna invalidnina odnosno doplatak za pomoć i njegu, a priznato mu je i pravo na inkluzivni dodatak.</w:t>
      </w:r>
    </w:p>
    <w:p w14:paraId="278C7805" w14:textId="77777777" w:rsidR="007109E2" w:rsidRPr="006148D4" w:rsidRDefault="007109E2" w:rsidP="006148D4">
      <w:pPr>
        <w:jc w:val="both"/>
      </w:pPr>
    </w:p>
    <w:p w14:paraId="52E515B5" w14:textId="77777777" w:rsidR="00553849" w:rsidRPr="006148D4" w:rsidRDefault="00553849" w:rsidP="006148D4">
      <w:pPr>
        <w:pStyle w:val="Standard"/>
        <w:jc w:val="both"/>
        <w:rPr>
          <w:rFonts w:eastAsia="Arial Unicode MS" w:cs="Times New Roman"/>
          <w:b/>
          <w:bCs/>
          <w:lang w:val="hr-HR" w:eastAsia="hr-HR"/>
        </w:rPr>
      </w:pPr>
      <w:r w:rsidRPr="006148D4">
        <w:rPr>
          <w:rFonts w:eastAsia="Arial Unicode MS" w:cs="Times New Roman"/>
          <w:b/>
          <w:bCs/>
          <w:lang w:val="hr-HR" w:eastAsia="hr-HR"/>
        </w:rPr>
        <w:t>Uz članak 41.</w:t>
      </w:r>
    </w:p>
    <w:p w14:paraId="397E9BF1" w14:textId="77777777" w:rsidR="001029AC" w:rsidRPr="006148D4" w:rsidRDefault="001029AC" w:rsidP="006148D4">
      <w:pPr>
        <w:pStyle w:val="Standard"/>
        <w:jc w:val="both"/>
        <w:rPr>
          <w:rFonts w:eastAsia="Arial Unicode MS" w:cs="Times New Roman"/>
          <w:b/>
          <w:bCs/>
          <w:lang w:val="hr-HR" w:eastAsia="hr-HR"/>
        </w:rPr>
      </w:pPr>
    </w:p>
    <w:p w14:paraId="49314890" w14:textId="77777777" w:rsidR="003A3CD2" w:rsidRPr="006148D4" w:rsidRDefault="00E24A9F" w:rsidP="006148D4">
      <w:pPr>
        <w:jc w:val="both"/>
      </w:pPr>
      <w:r w:rsidRPr="006148D4">
        <w:rPr>
          <w:rFonts w:eastAsia="Arial Unicode MS"/>
        </w:rPr>
        <w:t xml:space="preserve">Ovim člankom propisuje se primjena odredbi </w:t>
      </w:r>
      <w:r w:rsidR="009E5332" w:rsidRPr="006148D4">
        <w:t>Zakona o tržištu rada (</w:t>
      </w:r>
      <w:r w:rsidR="00480A43" w:rsidRPr="006148D4">
        <w:t>„</w:t>
      </w:r>
      <w:r w:rsidR="009E5332" w:rsidRPr="006148D4">
        <w:t>Narodne novine</w:t>
      </w:r>
      <w:r w:rsidR="00480A43" w:rsidRPr="006148D4">
        <w:t>“</w:t>
      </w:r>
      <w:r w:rsidR="009E5332" w:rsidRPr="006148D4">
        <w:t>, br. 118/18</w:t>
      </w:r>
      <w:r w:rsidR="001B46D3" w:rsidRPr="006148D4">
        <w:t>.</w:t>
      </w:r>
      <w:r w:rsidR="009E5332" w:rsidRPr="006148D4">
        <w:t>, 32/20</w:t>
      </w:r>
      <w:r w:rsidR="001B46D3" w:rsidRPr="006148D4">
        <w:t>.</w:t>
      </w:r>
      <w:r w:rsidR="009E5332" w:rsidRPr="006148D4">
        <w:t xml:space="preserve"> i 18/22</w:t>
      </w:r>
      <w:r w:rsidR="001B46D3" w:rsidRPr="006148D4">
        <w:t>.</w:t>
      </w:r>
      <w:r w:rsidR="009E5332" w:rsidRPr="006148D4">
        <w:t>)</w:t>
      </w:r>
      <w:r w:rsidRPr="006148D4">
        <w:t xml:space="preserve"> u postupcima priznavanja prava </w:t>
      </w:r>
      <w:r w:rsidR="009E5332" w:rsidRPr="006148D4">
        <w:t xml:space="preserve">na novčanu pomoć za nezaposlene osobe </w:t>
      </w:r>
      <w:r w:rsidRPr="006148D4">
        <w:t xml:space="preserve">započetim prije stupanja na snagu ovoga Zakona, kao i u postupcima povodom žalbe izjavljene protiv rješenja o priznavanju prava </w:t>
      </w:r>
      <w:r w:rsidR="009E5332" w:rsidRPr="006148D4">
        <w:t>na novčanu pomoć za nezaposlene osobe</w:t>
      </w:r>
      <w:r w:rsidRPr="006148D4">
        <w:t xml:space="preserve">. Također, propisuje se obveza i rok Zavodu za navedene korisnike provesti postupak utvrđivanja ispunjenosti uvjeta za priznavanje prava na inkluzivni dodatak, dan priznavanja prava u slučaju ispunjenosti uvjeta, kao i to da korisnici </w:t>
      </w:r>
      <w:r w:rsidR="009E5332" w:rsidRPr="006148D4">
        <w:t xml:space="preserve">prava na novčanu pomoć za nezaposlene osobe </w:t>
      </w:r>
      <w:r w:rsidRPr="006148D4">
        <w:t>ostvaruju priznato pravo i nakon stupanja na snagu ovoga Zakona, dok Zavod rješenjem ne utvrdi ispunjavaju li uvjete za priznavanje prava na inkluzivni dodatak po ovom Zakonu</w:t>
      </w:r>
      <w:r w:rsidR="00660A6E" w:rsidRPr="006148D4">
        <w:t>, ali najduže do 31. pro</w:t>
      </w:r>
      <w:r w:rsidR="005F7FDF" w:rsidRPr="006148D4">
        <w:t>s</w:t>
      </w:r>
      <w:r w:rsidR="00660A6E" w:rsidRPr="006148D4">
        <w:t>inca 2024.</w:t>
      </w:r>
      <w:r w:rsidR="00026C0D" w:rsidRPr="006148D4">
        <w:t>, osim ako prije toga ne nastupe okolnosti iz članka 17. Zakon o tržištu rada.</w:t>
      </w:r>
      <w:r w:rsidRPr="006148D4">
        <w:t xml:space="preserve"> Nadalje, </w:t>
      </w:r>
      <w:r w:rsidR="00660A6E" w:rsidRPr="006148D4">
        <w:t xml:space="preserve">propisuje se obveza </w:t>
      </w:r>
      <w:r w:rsidR="00982D44" w:rsidRPr="006148D4">
        <w:t xml:space="preserve">Hrvatskom zavodu za zapošljavanje </w:t>
      </w:r>
      <w:r w:rsidR="003A3CD2" w:rsidRPr="006148D4">
        <w:t xml:space="preserve">donijeti rješenje o </w:t>
      </w:r>
      <w:r w:rsidR="00CC7D92" w:rsidRPr="006148D4">
        <w:t>ukidanju</w:t>
      </w:r>
      <w:r w:rsidR="003A3CD2" w:rsidRPr="006148D4">
        <w:t xml:space="preserve"> prava na novčanu pomoć za nezaposlene osobe s invaliditetom, </w:t>
      </w:r>
      <w:r w:rsidRPr="006148D4">
        <w:t xml:space="preserve">umanjivanje iznosa inkluzivnog dodatka za </w:t>
      </w:r>
      <w:r w:rsidR="00982D44" w:rsidRPr="006148D4">
        <w:t xml:space="preserve">svaki </w:t>
      </w:r>
      <w:r w:rsidR="009E5332" w:rsidRPr="006148D4">
        <w:t>m</w:t>
      </w:r>
      <w:r w:rsidRPr="006148D4">
        <w:t xml:space="preserve">jesec za koji je korisniku </w:t>
      </w:r>
      <w:r w:rsidRPr="006148D4">
        <w:rPr>
          <w:rFonts w:eastAsia="Calibri"/>
          <w:lang w:eastAsia="en-US"/>
        </w:rPr>
        <w:t xml:space="preserve">isplaćena </w:t>
      </w:r>
      <w:r w:rsidR="009E5332" w:rsidRPr="006148D4">
        <w:t>novčana pomoć za nezaposlene osobe</w:t>
      </w:r>
      <w:r w:rsidR="003A3CD2" w:rsidRPr="006148D4">
        <w:t xml:space="preserve"> s invaliditetom</w:t>
      </w:r>
      <w:r w:rsidRPr="006148D4">
        <w:rPr>
          <w:rFonts w:eastAsia="Calibri"/>
          <w:lang w:eastAsia="en-US"/>
        </w:rPr>
        <w:t>, a priznato mu je i pravo na inkluzivni dodatak.</w:t>
      </w:r>
      <w:r w:rsidR="00825FEB" w:rsidRPr="006148D4">
        <w:rPr>
          <w:rFonts w:eastAsia="Calibri"/>
          <w:lang w:eastAsia="en-US"/>
        </w:rPr>
        <w:t xml:space="preserve"> Ovim člankom propisuje se još i obveza Zavoda</w:t>
      </w:r>
      <w:r w:rsidR="003A3CD2" w:rsidRPr="006148D4">
        <w:rPr>
          <w:rFonts w:eastAsia="Calibri"/>
          <w:lang w:eastAsia="en-US"/>
        </w:rPr>
        <w:t xml:space="preserve"> dostavljati izvršna rješenja </w:t>
      </w:r>
      <w:r w:rsidR="003A3CD2" w:rsidRPr="006148D4">
        <w:t xml:space="preserve">donesena u postupku priznavanja prava na inkluzivni dodatak Hrvatskom zavodu za zapošljavanje, kao i obveza Hrvatskog zavoda za zapošljavanje dostavljati </w:t>
      </w:r>
      <w:r w:rsidR="00D05580" w:rsidRPr="006148D4">
        <w:t xml:space="preserve">Zavodu </w:t>
      </w:r>
      <w:r w:rsidR="003A3CD2" w:rsidRPr="006148D4">
        <w:t xml:space="preserve">izvršna rješenja donesena u postupku priznavanja prava na novčanu pomoć za nezaposlene osobe te obveza dostave podataka o korisnicima koji su pravo na </w:t>
      </w:r>
      <w:r w:rsidR="008F33B9" w:rsidRPr="006148D4">
        <w:t>novčanu pomoć</w:t>
      </w:r>
      <w:r w:rsidR="003A3CD2" w:rsidRPr="006148D4">
        <w:t xml:space="preserve"> za nezaposlene osobe s invaliditetom ostvarivali na dan 31. prosinca 2023.</w:t>
      </w:r>
    </w:p>
    <w:p w14:paraId="02B99841" w14:textId="77777777" w:rsidR="00DA7183" w:rsidRPr="006148D4" w:rsidRDefault="00DA7183" w:rsidP="006148D4">
      <w:pPr>
        <w:jc w:val="both"/>
      </w:pPr>
    </w:p>
    <w:p w14:paraId="2512A438" w14:textId="77777777" w:rsidR="00DA7183" w:rsidRPr="006148D4" w:rsidRDefault="00DA7183" w:rsidP="006148D4">
      <w:pPr>
        <w:pStyle w:val="Standard"/>
        <w:jc w:val="both"/>
        <w:rPr>
          <w:rFonts w:eastAsia="Arial Unicode MS" w:cs="Times New Roman"/>
          <w:b/>
          <w:bCs/>
          <w:lang w:val="hr-HR" w:eastAsia="hr-HR"/>
        </w:rPr>
      </w:pPr>
      <w:r w:rsidRPr="006148D4">
        <w:rPr>
          <w:rFonts w:eastAsia="Arial Unicode MS" w:cs="Times New Roman"/>
          <w:b/>
          <w:bCs/>
          <w:lang w:val="hr-HR" w:eastAsia="hr-HR"/>
        </w:rPr>
        <w:t>Uz članak 4</w:t>
      </w:r>
      <w:r w:rsidR="00D05580" w:rsidRPr="006148D4">
        <w:rPr>
          <w:rFonts w:eastAsia="Arial Unicode MS" w:cs="Times New Roman"/>
          <w:b/>
          <w:bCs/>
          <w:lang w:val="hr-HR" w:eastAsia="hr-HR"/>
        </w:rPr>
        <w:t>2</w:t>
      </w:r>
      <w:r w:rsidRPr="006148D4">
        <w:rPr>
          <w:rFonts w:eastAsia="Arial Unicode MS" w:cs="Times New Roman"/>
          <w:b/>
          <w:bCs/>
          <w:lang w:val="hr-HR" w:eastAsia="hr-HR"/>
        </w:rPr>
        <w:t>.</w:t>
      </w:r>
    </w:p>
    <w:p w14:paraId="5732D16F" w14:textId="77777777" w:rsidR="001029AC" w:rsidRPr="006148D4" w:rsidRDefault="001029AC" w:rsidP="006148D4">
      <w:pPr>
        <w:pStyle w:val="Standard"/>
        <w:jc w:val="both"/>
        <w:rPr>
          <w:rFonts w:eastAsia="Arial Unicode MS" w:cs="Times New Roman"/>
          <w:b/>
          <w:bCs/>
          <w:lang w:val="hr-HR" w:eastAsia="hr-HR"/>
        </w:rPr>
      </w:pPr>
    </w:p>
    <w:p w14:paraId="53997F0B" w14:textId="77777777" w:rsidR="00DA7183" w:rsidRPr="006148D4" w:rsidRDefault="00DA7183" w:rsidP="006148D4">
      <w:pPr>
        <w:jc w:val="both"/>
      </w:pPr>
      <w:r w:rsidRPr="006148D4">
        <w:rPr>
          <w:rFonts w:eastAsia="Arial Unicode MS"/>
        </w:rPr>
        <w:t xml:space="preserve">Ovim člankom propisuje se primjena odredbi </w:t>
      </w:r>
      <w:r w:rsidRPr="006148D4">
        <w:t>Zakona o doplatku za djecu (</w:t>
      </w:r>
      <w:r w:rsidR="00480A43" w:rsidRPr="006148D4">
        <w:t>„</w:t>
      </w:r>
      <w:r w:rsidRPr="006148D4">
        <w:t>Narodne novine</w:t>
      </w:r>
      <w:r w:rsidR="00480A43" w:rsidRPr="006148D4">
        <w:t>“</w:t>
      </w:r>
      <w:r w:rsidRPr="006148D4">
        <w:t>, br. 94/01</w:t>
      </w:r>
      <w:r w:rsidR="001B46D3" w:rsidRPr="006148D4">
        <w:t>.</w:t>
      </w:r>
      <w:r w:rsidRPr="006148D4">
        <w:t>, 138/06</w:t>
      </w:r>
      <w:r w:rsidR="001B46D3" w:rsidRPr="006148D4">
        <w:t>.</w:t>
      </w:r>
      <w:r w:rsidRPr="006148D4">
        <w:t>, 107/07</w:t>
      </w:r>
      <w:r w:rsidR="001B46D3" w:rsidRPr="006148D4">
        <w:t>.</w:t>
      </w:r>
      <w:r w:rsidRPr="006148D4">
        <w:t>, 37/08</w:t>
      </w:r>
      <w:r w:rsidR="001B46D3" w:rsidRPr="006148D4">
        <w:t>.</w:t>
      </w:r>
      <w:r w:rsidRPr="006148D4">
        <w:t xml:space="preserve"> </w:t>
      </w:r>
      <w:r w:rsidR="00D32889">
        <w:t>-</w:t>
      </w:r>
      <w:r w:rsidRPr="006148D4">
        <w:t xml:space="preserve"> Odluka Ustavnog suda Republike Hrvatske,</w:t>
      </w:r>
      <w:r w:rsidR="00480A43" w:rsidRPr="006148D4">
        <w:t xml:space="preserve"> </w:t>
      </w:r>
      <w:r w:rsidRPr="006148D4">
        <w:t>61/11</w:t>
      </w:r>
      <w:r w:rsidR="001B46D3" w:rsidRPr="006148D4">
        <w:t>.</w:t>
      </w:r>
      <w:r w:rsidRPr="006148D4">
        <w:t>, 112/12</w:t>
      </w:r>
      <w:r w:rsidR="001B46D3" w:rsidRPr="006148D4">
        <w:t>.</w:t>
      </w:r>
      <w:r w:rsidRPr="006148D4">
        <w:t>, 82/15</w:t>
      </w:r>
      <w:r w:rsidR="001B46D3" w:rsidRPr="006148D4">
        <w:t>.</w:t>
      </w:r>
      <w:r w:rsidRPr="006148D4">
        <w:t xml:space="preserve"> i 58/18</w:t>
      </w:r>
      <w:r w:rsidR="001B46D3" w:rsidRPr="006148D4">
        <w:t>.</w:t>
      </w:r>
      <w:r w:rsidRPr="006148D4">
        <w:t xml:space="preserve">) u postupcima priznavanja prava na doplatak za djecu koje se priznaje na temelju oštećenja zdravlja, težeg ili teškog invaliditeta djeteta započetim prije stupanja na snagu ovoga Zakona, kao i u postupcima povodom žalbe izjavljene protiv rješenja o priznavanju prava na doplatak za djecu koje se priznaje na temelju oštećenja zdravlja, težeg ili teškog invaliditeta djeteta. Također, propisuje se obveza i rok Zavodu za </w:t>
      </w:r>
      <w:r w:rsidR="001A18EC" w:rsidRPr="006148D4">
        <w:rPr>
          <w:rFonts w:eastAsia="Calibri"/>
        </w:rPr>
        <w:t xml:space="preserve">djecu s oštećenjem zdravlja, težim ili teškim invaliditetom, </w:t>
      </w:r>
      <w:r w:rsidRPr="006148D4">
        <w:t>provesti postupak utvrđivanja ispunjenosti uvjeta za priznavanje prava na inkluzivni dodatak, dan priznavanja prava u slučaju ispunjenosti uvjeta</w:t>
      </w:r>
      <w:r w:rsidR="00982D44" w:rsidRPr="006148D4">
        <w:t xml:space="preserve"> i uvjeti za daljnje ostvarivanje prava nakon stupanja na snagu ovoga Zakona</w:t>
      </w:r>
      <w:r w:rsidR="00D05580" w:rsidRPr="006148D4">
        <w:t xml:space="preserve">. </w:t>
      </w:r>
      <w:r w:rsidRPr="006148D4">
        <w:t xml:space="preserve">Nadalje, propisuje se obveza Hrvatskom zavodu za mirovinsko osiguranje donijeti rješenje o </w:t>
      </w:r>
      <w:r w:rsidR="00D34678" w:rsidRPr="006148D4">
        <w:t>ukidanju</w:t>
      </w:r>
      <w:r w:rsidRPr="006148D4">
        <w:t xml:space="preserve"> </w:t>
      </w:r>
      <w:r w:rsidR="00982D44" w:rsidRPr="006148D4">
        <w:t>prava na doplatak za djecu</w:t>
      </w:r>
      <w:r w:rsidRPr="006148D4">
        <w:t xml:space="preserve">, umanjivanje iznosa inkluzivnog dodatka za </w:t>
      </w:r>
      <w:r w:rsidR="00982D44" w:rsidRPr="006148D4">
        <w:t xml:space="preserve">svaki </w:t>
      </w:r>
      <w:r w:rsidRPr="006148D4">
        <w:t xml:space="preserve">mjesec za koji je korisniku </w:t>
      </w:r>
      <w:r w:rsidRPr="006148D4">
        <w:rPr>
          <w:rFonts w:eastAsia="Calibri"/>
          <w:lang w:eastAsia="en-US"/>
        </w:rPr>
        <w:t xml:space="preserve">isplaćen </w:t>
      </w:r>
      <w:r w:rsidR="00982D44" w:rsidRPr="006148D4">
        <w:t>doplatak za djecu</w:t>
      </w:r>
      <w:r w:rsidRPr="006148D4">
        <w:rPr>
          <w:rFonts w:eastAsia="Calibri"/>
          <w:lang w:eastAsia="en-US"/>
        </w:rPr>
        <w:t xml:space="preserve">, </w:t>
      </w:r>
      <w:r w:rsidR="00982D44" w:rsidRPr="006148D4">
        <w:rPr>
          <w:rFonts w:eastAsia="Calibri"/>
        </w:rPr>
        <w:t>a u kojem je djetetu za koje ostvaruje pravo na doplatak za djecu priznato pravo na inkluzivni dodatak</w:t>
      </w:r>
      <w:r w:rsidRPr="006148D4">
        <w:rPr>
          <w:rFonts w:eastAsia="Calibri"/>
          <w:lang w:eastAsia="en-US"/>
        </w:rPr>
        <w:t xml:space="preserve">. Ovim člankom propisuje se još i obveza Zavoda dostavljati izvršna rješenja </w:t>
      </w:r>
      <w:r w:rsidRPr="006148D4">
        <w:t xml:space="preserve">donesena u postupku priznavanja prava na inkluzivni dodatak Hrvatskom zavodu </w:t>
      </w:r>
      <w:r w:rsidR="00982D44" w:rsidRPr="006148D4">
        <w:t>za mirovinsko osiguranje</w:t>
      </w:r>
      <w:r w:rsidRPr="006148D4">
        <w:t xml:space="preserve">, kao i obveza Hrvatskog zavoda </w:t>
      </w:r>
      <w:r w:rsidR="00982D44" w:rsidRPr="006148D4">
        <w:t xml:space="preserve">za mirovinsko osiguranje </w:t>
      </w:r>
      <w:r w:rsidRPr="006148D4">
        <w:t xml:space="preserve">dostavljati </w:t>
      </w:r>
      <w:r w:rsidR="00D05580" w:rsidRPr="006148D4">
        <w:lastRenderedPageBreak/>
        <w:t xml:space="preserve">Zavodu </w:t>
      </w:r>
      <w:r w:rsidRPr="006148D4">
        <w:t xml:space="preserve">izvršna rješenja donesena u </w:t>
      </w:r>
      <w:r w:rsidR="00982D44" w:rsidRPr="006148D4">
        <w:t>postupcima priznavanja prava na doplatak za djecu koje se priznaje na temelju oštećenja zdravlja, težeg ili teškog invaliditeta djeteta</w:t>
      </w:r>
      <w:r w:rsidRPr="006148D4">
        <w:t xml:space="preserve"> te obveza dostave podataka o korisnicima koji su pravo na </w:t>
      </w:r>
      <w:r w:rsidR="008F33B9" w:rsidRPr="006148D4">
        <w:t>novčanu pomoć</w:t>
      </w:r>
      <w:r w:rsidRPr="006148D4">
        <w:t xml:space="preserve"> za nezaposlene osobe s invaliditetom ostvarivali na dan 31. prosinca 2023.</w:t>
      </w:r>
    </w:p>
    <w:p w14:paraId="42AB9C2B" w14:textId="77777777" w:rsidR="003A3CD2" w:rsidRPr="006148D4" w:rsidRDefault="003A3CD2" w:rsidP="006148D4">
      <w:pPr>
        <w:jc w:val="both"/>
        <w:rPr>
          <w:rFonts w:eastAsia="Calibri"/>
          <w:lang w:eastAsia="en-US"/>
        </w:rPr>
      </w:pPr>
    </w:p>
    <w:p w14:paraId="4C92E8EC" w14:textId="77777777" w:rsidR="000838D2" w:rsidRPr="006148D4" w:rsidRDefault="000838D2" w:rsidP="006148D4">
      <w:pPr>
        <w:pStyle w:val="Standard"/>
        <w:jc w:val="both"/>
        <w:rPr>
          <w:rFonts w:eastAsia="Arial Unicode MS" w:cs="Times New Roman"/>
          <w:b/>
          <w:bCs/>
          <w:lang w:val="hr-HR" w:eastAsia="hr-HR"/>
        </w:rPr>
      </w:pPr>
      <w:r w:rsidRPr="006148D4">
        <w:rPr>
          <w:rFonts w:eastAsia="Arial Unicode MS" w:cs="Times New Roman"/>
          <w:b/>
          <w:bCs/>
          <w:lang w:val="hr-HR" w:eastAsia="hr-HR"/>
        </w:rPr>
        <w:t xml:space="preserve">Uz članak </w:t>
      </w:r>
      <w:r w:rsidR="006D29AE" w:rsidRPr="006148D4">
        <w:rPr>
          <w:rFonts w:eastAsia="Arial Unicode MS" w:cs="Times New Roman"/>
          <w:b/>
          <w:bCs/>
          <w:lang w:val="hr-HR" w:eastAsia="hr-HR"/>
        </w:rPr>
        <w:t>4</w:t>
      </w:r>
      <w:r w:rsidR="00D05580" w:rsidRPr="006148D4">
        <w:rPr>
          <w:rFonts w:eastAsia="Arial Unicode MS" w:cs="Times New Roman"/>
          <w:b/>
          <w:bCs/>
          <w:lang w:val="hr-HR" w:eastAsia="hr-HR"/>
        </w:rPr>
        <w:t>3</w:t>
      </w:r>
      <w:r w:rsidRPr="006148D4">
        <w:rPr>
          <w:rFonts w:eastAsia="Arial Unicode MS" w:cs="Times New Roman"/>
          <w:b/>
          <w:bCs/>
          <w:lang w:val="hr-HR" w:eastAsia="hr-HR"/>
        </w:rPr>
        <w:t>.</w:t>
      </w:r>
    </w:p>
    <w:p w14:paraId="3AFE94A1" w14:textId="77777777" w:rsidR="001029AC" w:rsidRPr="006148D4" w:rsidRDefault="001029AC" w:rsidP="006148D4">
      <w:pPr>
        <w:pStyle w:val="Standard"/>
        <w:jc w:val="both"/>
        <w:rPr>
          <w:rFonts w:eastAsia="Arial Unicode MS" w:cs="Times New Roman"/>
          <w:b/>
          <w:bCs/>
          <w:lang w:val="hr-HR" w:eastAsia="hr-HR"/>
        </w:rPr>
      </w:pPr>
    </w:p>
    <w:p w14:paraId="5398B7BC" w14:textId="77777777" w:rsidR="000838D2" w:rsidRPr="006148D4" w:rsidRDefault="000838D2" w:rsidP="006148D4">
      <w:pPr>
        <w:pStyle w:val="Standard"/>
        <w:jc w:val="both"/>
        <w:rPr>
          <w:rFonts w:eastAsia="Times New Roman" w:cs="Times New Roman"/>
          <w:lang w:val="hr-HR" w:eastAsia="hr-HR"/>
        </w:rPr>
      </w:pPr>
      <w:r w:rsidRPr="006148D4">
        <w:rPr>
          <w:rFonts w:eastAsia="Arial Unicode MS" w:cs="Times New Roman"/>
          <w:lang w:val="hr-HR" w:eastAsia="hr-HR"/>
        </w:rPr>
        <w:t>Ovim</w:t>
      </w:r>
      <w:r w:rsidRPr="006148D4">
        <w:rPr>
          <w:rFonts w:eastAsia="Arial Unicode MS" w:cs="Times New Roman"/>
          <w:b/>
          <w:bCs/>
          <w:lang w:val="hr-HR" w:eastAsia="hr-HR"/>
        </w:rPr>
        <w:t xml:space="preserve"> </w:t>
      </w:r>
      <w:r w:rsidRPr="006148D4">
        <w:rPr>
          <w:rFonts w:eastAsia="Times New Roman" w:cs="Times New Roman"/>
          <w:lang w:val="hr-HR" w:eastAsia="hr-HR"/>
        </w:rPr>
        <w:t>člankom propisuje se obveza ministra i rok za donošenja pravilnika iz ovoga Zakona.</w:t>
      </w:r>
    </w:p>
    <w:p w14:paraId="24CD7992" w14:textId="77777777" w:rsidR="000838D2" w:rsidRPr="006148D4" w:rsidRDefault="000838D2" w:rsidP="006148D4">
      <w:pPr>
        <w:pStyle w:val="Standard"/>
        <w:jc w:val="both"/>
        <w:rPr>
          <w:rFonts w:eastAsia="Times New Roman" w:cs="Times New Roman"/>
          <w:lang w:val="hr-HR" w:eastAsia="hr-HR"/>
        </w:rPr>
      </w:pPr>
    </w:p>
    <w:p w14:paraId="79BD9A72" w14:textId="77777777" w:rsidR="000838D2" w:rsidRPr="006148D4" w:rsidRDefault="000838D2" w:rsidP="006148D4">
      <w:pPr>
        <w:pStyle w:val="Standard"/>
        <w:jc w:val="both"/>
        <w:rPr>
          <w:rFonts w:eastAsia="Arial Unicode MS" w:cs="Times New Roman"/>
          <w:b/>
          <w:bCs/>
          <w:lang w:val="hr-HR" w:eastAsia="hr-HR"/>
        </w:rPr>
      </w:pPr>
      <w:r w:rsidRPr="006148D4">
        <w:rPr>
          <w:rFonts w:eastAsia="Arial Unicode MS" w:cs="Times New Roman"/>
          <w:b/>
          <w:bCs/>
          <w:lang w:val="hr-HR" w:eastAsia="hr-HR"/>
        </w:rPr>
        <w:t xml:space="preserve">Uz članak </w:t>
      </w:r>
      <w:r w:rsidR="006D29AE" w:rsidRPr="006148D4">
        <w:rPr>
          <w:rFonts w:eastAsia="Arial Unicode MS" w:cs="Times New Roman"/>
          <w:b/>
          <w:bCs/>
          <w:lang w:val="hr-HR" w:eastAsia="hr-HR"/>
        </w:rPr>
        <w:t>4</w:t>
      </w:r>
      <w:r w:rsidR="00D05580" w:rsidRPr="006148D4">
        <w:rPr>
          <w:rFonts w:eastAsia="Arial Unicode MS" w:cs="Times New Roman"/>
          <w:b/>
          <w:bCs/>
          <w:lang w:val="hr-HR" w:eastAsia="hr-HR"/>
        </w:rPr>
        <w:t>4</w:t>
      </w:r>
      <w:r w:rsidRPr="006148D4">
        <w:rPr>
          <w:rFonts w:eastAsia="Arial Unicode MS" w:cs="Times New Roman"/>
          <w:b/>
          <w:bCs/>
          <w:lang w:val="hr-HR" w:eastAsia="hr-HR"/>
        </w:rPr>
        <w:t>.</w:t>
      </w:r>
    </w:p>
    <w:p w14:paraId="79DB0165" w14:textId="77777777" w:rsidR="001029AC" w:rsidRPr="006148D4" w:rsidRDefault="001029AC" w:rsidP="006148D4">
      <w:pPr>
        <w:pStyle w:val="Standard"/>
        <w:jc w:val="both"/>
        <w:rPr>
          <w:rFonts w:eastAsia="Arial Unicode MS" w:cs="Times New Roman"/>
          <w:b/>
          <w:bCs/>
          <w:lang w:val="hr-HR" w:eastAsia="hr-HR"/>
        </w:rPr>
      </w:pPr>
    </w:p>
    <w:p w14:paraId="61D174CD" w14:textId="77777777" w:rsidR="000838D2" w:rsidRPr="006148D4" w:rsidRDefault="000838D2" w:rsidP="006148D4">
      <w:pPr>
        <w:pStyle w:val="Standard"/>
        <w:jc w:val="both"/>
        <w:rPr>
          <w:rFonts w:eastAsia="Times New Roman" w:cs="Times New Roman"/>
          <w:lang w:val="hr-HR" w:eastAsia="hr-HR"/>
        </w:rPr>
      </w:pPr>
      <w:r w:rsidRPr="006148D4">
        <w:rPr>
          <w:rFonts w:eastAsia="Times New Roman" w:cs="Times New Roman"/>
          <w:lang w:val="hr-HR" w:eastAsia="hr-HR"/>
        </w:rPr>
        <w:t xml:space="preserve">Ovim člankom propisuje se obveza Vlade Republike Hrvatske i rok za donošenje </w:t>
      </w:r>
      <w:r w:rsidR="00C44AB9">
        <w:rPr>
          <w:rFonts w:eastAsia="Times New Roman" w:cs="Times New Roman"/>
          <w:lang w:val="hr-HR" w:eastAsia="hr-HR"/>
        </w:rPr>
        <w:t>o</w:t>
      </w:r>
      <w:r w:rsidRPr="006148D4">
        <w:rPr>
          <w:rFonts w:eastAsia="Times New Roman" w:cs="Times New Roman"/>
          <w:lang w:val="hr-HR" w:eastAsia="hr-HR"/>
        </w:rPr>
        <w:t>dluke o utvrđivanju osnovice na temelju koje se izračunava iznos inkluzivnog dodatka</w:t>
      </w:r>
      <w:r w:rsidR="00553849" w:rsidRPr="006148D4">
        <w:rPr>
          <w:rFonts w:eastAsia="Times New Roman" w:cs="Times New Roman"/>
          <w:lang w:val="hr-HR" w:eastAsia="hr-HR"/>
        </w:rPr>
        <w:t>.</w:t>
      </w:r>
    </w:p>
    <w:p w14:paraId="3B7AD914" w14:textId="77777777" w:rsidR="00245BA4" w:rsidRPr="006148D4" w:rsidRDefault="00245BA4" w:rsidP="006148D4">
      <w:pPr>
        <w:rPr>
          <w:rFonts w:eastAsia="Calibri"/>
          <w:lang w:eastAsia="en-US"/>
        </w:rPr>
      </w:pPr>
    </w:p>
    <w:p w14:paraId="72E6B0B9" w14:textId="77777777" w:rsidR="00245BA4" w:rsidRPr="006148D4" w:rsidRDefault="00245BA4" w:rsidP="006148D4">
      <w:pPr>
        <w:pStyle w:val="Standard"/>
        <w:jc w:val="both"/>
        <w:rPr>
          <w:rFonts w:eastAsia="Arial Unicode MS" w:cs="Times New Roman"/>
          <w:b/>
          <w:bCs/>
          <w:lang w:val="hr-HR" w:eastAsia="hr-HR"/>
        </w:rPr>
      </w:pPr>
      <w:r w:rsidRPr="006148D4">
        <w:rPr>
          <w:rFonts w:eastAsia="Arial Unicode MS" w:cs="Times New Roman"/>
          <w:b/>
          <w:bCs/>
          <w:lang w:val="hr-HR" w:eastAsia="hr-HR"/>
        </w:rPr>
        <w:t>Uz članak 4</w:t>
      </w:r>
      <w:r w:rsidR="00D05580" w:rsidRPr="006148D4">
        <w:rPr>
          <w:rFonts w:eastAsia="Arial Unicode MS" w:cs="Times New Roman"/>
          <w:b/>
          <w:bCs/>
          <w:lang w:val="hr-HR" w:eastAsia="hr-HR"/>
        </w:rPr>
        <w:t>5</w:t>
      </w:r>
      <w:r w:rsidRPr="006148D4">
        <w:rPr>
          <w:rFonts w:eastAsia="Arial Unicode MS" w:cs="Times New Roman"/>
          <w:b/>
          <w:bCs/>
          <w:lang w:val="hr-HR" w:eastAsia="hr-HR"/>
        </w:rPr>
        <w:t xml:space="preserve">. </w:t>
      </w:r>
    </w:p>
    <w:p w14:paraId="1716AEF5" w14:textId="77777777" w:rsidR="001029AC" w:rsidRPr="006148D4" w:rsidRDefault="001029AC" w:rsidP="006148D4">
      <w:pPr>
        <w:pStyle w:val="Standard"/>
        <w:jc w:val="both"/>
        <w:rPr>
          <w:rFonts w:eastAsia="Arial Unicode MS" w:cs="Times New Roman"/>
          <w:b/>
          <w:bCs/>
          <w:lang w:val="hr-HR" w:eastAsia="hr-HR"/>
        </w:rPr>
      </w:pPr>
    </w:p>
    <w:p w14:paraId="5C42A952" w14:textId="77777777" w:rsidR="00245BA4" w:rsidRPr="006148D4" w:rsidRDefault="00245BA4" w:rsidP="006148D4">
      <w:pPr>
        <w:pStyle w:val="Standard"/>
        <w:jc w:val="both"/>
        <w:rPr>
          <w:rFonts w:eastAsia="Times New Roman" w:cs="Times New Roman"/>
          <w:lang w:val="hr-HR" w:eastAsia="hr-HR"/>
        </w:rPr>
      </w:pPr>
      <w:r w:rsidRPr="006148D4">
        <w:rPr>
          <w:rFonts w:eastAsia="Times New Roman" w:cs="Times New Roman"/>
          <w:lang w:val="hr-HR" w:eastAsia="hr-HR"/>
        </w:rPr>
        <w:t>Ovim član</w:t>
      </w:r>
      <w:r w:rsidR="000A796C" w:rsidRPr="006148D4">
        <w:rPr>
          <w:rFonts w:eastAsia="Times New Roman" w:cs="Times New Roman"/>
          <w:lang w:val="hr-HR" w:eastAsia="hr-HR"/>
        </w:rPr>
        <w:t xml:space="preserve">kom se </w:t>
      </w:r>
      <w:r w:rsidRPr="006148D4">
        <w:rPr>
          <w:rFonts w:eastAsia="Times New Roman" w:cs="Times New Roman"/>
          <w:lang w:val="hr-HR" w:eastAsia="hr-HR"/>
        </w:rPr>
        <w:t>propisuj</w:t>
      </w:r>
      <w:r w:rsidR="0009426F" w:rsidRPr="006148D4">
        <w:rPr>
          <w:rFonts w:eastAsia="Times New Roman" w:cs="Times New Roman"/>
          <w:lang w:val="hr-HR" w:eastAsia="hr-HR"/>
        </w:rPr>
        <w:t>u</w:t>
      </w:r>
      <w:r w:rsidRPr="006148D4">
        <w:rPr>
          <w:rFonts w:eastAsia="Times New Roman" w:cs="Times New Roman"/>
          <w:lang w:val="hr-HR" w:eastAsia="hr-HR"/>
        </w:rPr>
        <w:t xml:space="preserve"> odredb</w:t>
      </w:r>
      <w:r w:rsidR="0009426F" w:rsidRPr="006148D4">
        <w:rPr>
          <w:rFonts w:eastAsia="Times New Roman" w:cs="Times New Roman"/>
          <w:lang w:val="hr-HR" w:eastAsia="hr-HR"/>
        </w:rPr>
        <w:t>e</w:t>
      </w:r>
      <w:r w:rsidRPr="006148D4">
        <w:rPr>
          <w:rFonts w:eastAsia="Times New Roman" w:cs="Times New Roman"/>
          <w:lang w:val="hr-HR" w:eastAsia="hr-HR"/>
        </w:rPr>
        <w:t xml:space="preserve"> </w:t>
      </w:r>
      <w:r w:rsidR="0009426F" w:rsidRPr="006148D4">
        <w:rPr>
          <w:rFonts w:eastAsia="Times New Roman" w:cs="Times New Roman"/>
          <w:lang w:val="hr-HR" w:eastAsia="hr-HR"/>
        </w:rPr>
        <w:t>Zakona o socijalnoj skrbi (</w:t>
      </w:r>
      <w:r w:rsidR="00480A43" w:rsidRPr="006148D4">
        <w:rPr>
          <w:rFonts w:eastAsia="Times New Roman" w:cs="Times New Roman"/>
          <w:lang w:val="hr-HR" w:eastAsia="hr-HR"/>
        </w:rPr>
        <w:t>„</w:t>
      </w:r>
      <w:r w:rsidR="0009426F" w:rsidRPr="006148D4">
        <w:rPr>
          <w:rFonts w:eastAsia="Times New Roman" w:cs="Times New Roman"/>
          <w:lang w:val="hr-HR" w:eastAsia="hr-HR"/>
        </w:rPr>
        <w:t>Narodne novine</w:t>
      </w:r>
      <w:r w:rsidR="00480A43" w:rsidRPr="006148D4">
        <w:rPr>
          <w:rFonts w:eastAsia="Times New Roman" w:cs="Times New Roman"/>
          <w:lang w:val="hr-HR" w:eastAsia="hr-HR"/>
        </w:rPr>
        <w:t>“</w:t>
      </w:r>
      <w:r w:rsidR="0009426F" w:rsidRPr="006148D4">
        <w:rPr>
          <w:rFonts w:eastAsia="Times New Roman" w:cs="Times New Roman"/>
          <w:lang w:val="hr-HR" w:eastAsia="hr-HR"/>
        </w:rPr>
        <w:t>, br. 18/22</w:t>
      </w:r>
      <w:r w:rsidR="001B46D3" w:rsidRPr="006148D4">
        <w:rPr>
          <w:rFonts w:eastAsia="Times New Roman" w:cs="Times New Roman"/>
          <w:lang w:val="hr-HR" w:eastAsia="hr-HR"/>
        </w:rPr>
        <w:t>.</w:t>
      </w:r>
      <w:r w:rsidR="0009426F" w:rsidRPr="006148D4">
        <w:rPr>
          <w:rFonts w:eastAsia="Times New Roman" w:cs="Times New Roman"/>
          <w:lang w:val="hr-HR" w:eastAsia="hr-HR"/>
        </w:rPr>
        <w:t>, 46/22</w:t>
      </w:r>
      <w:r w:rsidR="001B46D3" w:rsidRPr="006148D4">
        <w:rPr>
          <w:rFonts w:eastAsia="Times New Roman" w:cs="Times New Roman"/>
          <w:lang w:val="hr-HR" w:eastAsia="hr-HR"/>
        </w:rPr>
        <w:t>.</w:t>
      </w:r>
      <w:r w:rsidR="0009426F" w:rsidRPr="006148D4">
        <w:rPr>
          <w:rFonts w:eastAsia="Times New Roman" w:cs="Times New Roman"/>
          <w:lang w:val="hr-HR" w:eastAsia="hr-HR"/>
        </w:rPr>
        <w:t>,</w:t>
      </w:r>
      <w:r w:rsidR="006F6912" w:rsidRPr="006148D4">
        <w:rPr>
          <w:rFonts w:eastAsia="Times New Roman" w:cs="Times New Roman"/>
          <w:lang w:val="hr-HR" w:eastAsia="hr-HR"/>
        </w:rPr>
        <w:t xml:space="preserve"> </w:t>
      </w:r>
      <w:r w:rsidR="0009426F" w:rsidRPr="006148D4">
        <w:rPr>
          <w:rFonts w:eastAsia="Times New Roman" w:cs="Times New Roman"/>
          <w:lang w:val="hr-HR" w:eastAsia="hr-HR"/>
        </w:rPr>
        <w:t>119/22</w:t>
      </w:r>
      <w:r w:rsidR="001B46D3" w:rsidRPr="006148D4">
        <w:rPr>
          <w:rFonts w:eastAsia="Times New Roman" w:cs="Times New Roman"/>
          <w:lang w:val="hr-HR" w:eastAsia="hr-HR"/>
        </w:rPr>
        <w:t>.</w:t>
      </w:r>
      <w:r w:rsidR="00115227" w:rsidRPr="006148D4">
        <w:rPr>
          <w:rFonts w:eastAsia="Times New Roman" w:cs="Times New Roman"/>
          <w:lang w:val="hr-HR" w:eastAsia="hr-HR"/>
        </w:rPr>
        <w:t xml:space="preserve"> i </w:t>
      </w:r>
      <w:r w:rsidR="0009426F" w:rsidRPr="006148D4">
        <w:rPr>
          <w:rFonts w:eastAsia="Times New Roman" w:cs="Times New Roman"/>
          <w:lang w:val="hr-HR" w:eastAsia="hr-HR"/>
        </w:rPr>
        <w:t>71/23</w:t>
      </w:r>
      <w:r w:rsidR="001B46D3" w:rsidRPr="006148D4">
        <w:rPr>
          <w:rFonts w:eastAsia="Times New Roman" w:cs="Times New Roman"/>
          <w:lang w:val="hr-HR" w:eastAsia="hr-HR"/>
        </w:rPr>
        <w:t>.</w:t>
      </w:r>
      <w:r w:rsidR="0009426F" w:rsidRPr="006148D4">
        <w:rPr>
          <w:rFonts w:eastAsia="Times New Roman" w:cs="Times New Roman"/>
          <w:lang w:val="hr-HR" w:eastAsia="hr-HR"/>
        </w:rPr>
        <w:t>)</w:t>
      </w:r>
      <w:r w:rsidR="00D0071D" w:rsidRPr="006148D4">
        <w:rPr>
          <w:rFonts w:eastAsia="Times New Roman" w:cs="Times New Roman"/>
          <w:lang w:val="hr-HR" w:eastAsia="hr-HR"/>
        </w:rPr>
        <w:t xml:space="preserve">, </w:t>
      </w:r>
      <w:r w:rsidR="00D0071D" w:rsidRPr="006148D4">
        <w:rPr>
          <w:rFonts w:cs="Times New Roman"/>
          <w:lang w:val="hr-HR"/>
        </w:rPr>
        <w:t>Zakona u tržištu rada (</w:t>
      </w:r>
      <w:r w:rsidR="00480A43" w:rsidRPr="006148D4">
        <w:rPr>
          <w:rFonts w:cs="Times New Roman"/>
          <w:lang w:val="hr-HR"/>
        </w:rPr>
        <w:t>„</w:t>
      </w:r>
      <w:r w:rsidR="00D0071D" w:rsidRPr="006148D4">
        <w:rPr>
          <w:rFonts w:cs="Times New Roman"/>
          <w:lang w:val="hr-HR"/>
        </w:rPr>
        <w:t>Narodne novine</w:t>
      </w:r>
      <w:r w:rsidR="00480A43" w:rsidRPr="006148D4">
        <w:rPr>
          <w:rFonts w:cs="Times New Roman"/>
          <w:lang w:val="hr-HR"/>
        </w:rPr>
        <w:t>“</w:t>
      </w:r>
      <w:r w:rsidR="00D0071D" w:rsidRPr="006148D4">
        <w:rPr>
          <w:rFonts w:cs="Times New Roman"/>
          <w:lang w:val="hr-HR"/>
        </w:rPr>
        <w:t>, br</w:t>
      </w:r>
      <w:r w:rsidR="00480A43" w:rsidRPr="006148D4">
        <w:rPr>
          <w:rFonts w:cs="Times New Roman"/>
          <w:lang w:val="hr-HR"/>
        </w:rPr>
        <w:t>.</w:t>
      </w:r>
      <w:r w:rsidR="00D0071D" w:rsidRPr="006148D4">
        <w:rPr>
          <w:rFonts w:cs="Times New Roman"/>
          <w:lang w:val="hr-HR"/>
        </w:rPr>
        <w:t xml:space="preserve"> 118/18</w:t>
      </w:r>
      <w:r w:rsidR="001B46D3" w:rsidRPr="006148D4">
        <w:rPr>
          <w:rFonts w:cs="Times New Roman"/>
          <w:lang w:val="hr-HR"/>
        </w:rPr>
        <w:t>.</w:t>
      </w:r>
      <w:r w:rsidR="00D0071D" w:rsidRPr="006148D4">
        <w:rPr>
          <w:rFonts w:cs="Times New Roman"/>
          <w:lang w:val="hr-HR"/>
        </w:rPr>
        <w:t>, 32/20</w:t>
      </w:r>
      <w:r w:rsidR="001B46D3" w:rsidRPr="006148D4">
        <w:rPr>
          <w:rFonts w:cs="Times New Roman"/>
          <w:lang w:val="hr-HR"/>
        </w:rPr>
        <w:t>.</w:t>
      </w:r>
      <w:r w:rsidR="00115227" w:rsidRPr="006148D4">
        <w:rPr>
          <w:rFonts w:cs="Times New Roman"/>
          <w:lang w:val="hr-HR"/>
        </w:rPr>
        <w:t xml:space="preserve"> i</w:t>
      </w:r>
      <w:r w:rsidR="004B5FEC" w:rsidRPr="006148D4">
        <w:rPr>
          <w:rFonts w:cs="Times New Roman"/>
          <w:lang w:val="hr-HR"/>
        </w:rPr>
        <w:t xml:space="preserve"> </w:t>
      </w:r>
      <w:r w:rsidR="00D0071D" w:rsidRPr="006148D4">
        <w:rPr>
          <w:rFonts w:cs="Times New Roman"/>
          <w:lang w:val="hr-HR"/>
        </w:rPr>
        <w:t>18/22</w:t>
      </w:r>
      <w:r w:rsidR="001B46D3" w:rsidRPr="006148D4">
        <w:rPr>
          <w:rFonts w:cs="Times New Roman"/>
          <w:lang w:val="hr-HR"/>
        </w:rPr>
        <w:t>.</w:t>
      </w:r>
      <w:r w:rsidR="00D0071D" w:rsidRPr="006148D4">
        <w:rPr>
          <w:rFonts w:cs="Times New Roman"/>
          <w:lang w:val="hr-HR"/>
        </w:rPr>
        <w:t>) i Zakona o doplatku za djecu (</w:t>
      </w:r>
      <w:r w:rsidR="00480A43" w:rsidRPr="006148D4">
        <w:rPr>
          <w:rFonts w:cs="Times New Roman"/>
          <w:lang w:val="hr-HR"/>
        </w:rPr>
        <w:t>„</w:t>
      </w:r>
      <w:r w:rsidR="00D0071D" w:rsidRPr="006148D4">
        <w:rPr>
          <w:rFonts w:cs="Times New Roman"/>
          <w:lang w:val="hr-HR"/>
        </w:rPr>
        <w:t>Narodne novine</w:t>
      </w:r>
      <w:r w:rsidR="00480A43" w:rsidRPr="006148D4">
        <w:rPr>
          <w:rFonts w:cs="Times New Roman"/>
          <w:lang w:val="hr-HR"/>
        </w:rPr>
        <w:t>“</w:t>
      </w:r>
      <w:r w:rsidR="00D0071D" w:rsidRPr="006148D4">
        <w:rPr>
          <w:rFonts w:cs="Times New Roman"/>
          <w:lang w:val="hr-HR"/>
        </w:rPr>
        <w:t>, br</w:t>
      </w:r>
      <w:r w:rsidR="00480A43" w:rsidRPr="006148D4">
        <w:rPr>
          <w:rFonts w:cs="Times New Roman"/>
          <w:lang w:val="hr-HR"/>
        </w:rPr>
        <w:t>.</w:t>
      </w:r>
      <w:r w:rsidR="00D0071D" w:rsidRPr="006148D4">
        <w:rPr>
          <w:rFonts w:cs="Times New Roman"/>
          <w:lang w:val="hr-HR"/>
        </w:rPr>
        <w:t xml:space="preserve"> 94/01</w:t>
      </w:r>
      <w:r w:rsidR="001B46D3" w:rsidRPr="006148D4">
        <w:rPr>
          <w:rFonts w:cs="Times New Roman"/>
          <w:lang w:val="hr-HR"/>
        </w:rPr>
        <w:t>.</w:t>
      </w:r>
      <w:r w:rsidR="00D0071D" w:rsidRPr="006148D4">
        <w:rPr>
          <w:rFonts w:cs="Times New Roman"/>
          <w:lang w:val="hr-HR"/>
        </w:rPr>
        <w:t>, 138/06</w:t>
      </w:r>
      <w:r w:rsidR="001B46D3" w:rsidRPr="006148D4">
        <w:rPr>
          <w:rFonts w:cs="Times New Roman"/>
          <w:lang w:val="hr-HR"/>
        </w:rPr>
        <w:t>.</w:t>
      </w:r>
      <w:r w:rsidR="00D0071D" w:rsidRPr="006148D4">
        <w:rPr>
          <w:rFonts w:cs="Times New Roman"/>
          <w:lang w:val="hr-HR"/>
        </w:rPr>
        <w:t>, 107/07</w:t>
      </w:r>
      <w:r w:rsidR="001B46D3" w:rsidRPr="006148D4">
        <w:rPr>
          <w:rFonts w:cs="Times New Roman"/>
          <w:lang w:val="hr-HR"/>
        </w:rPr>
        <w:t>.</w:t>
      </w:r>
      <w:r w:rsidR="00D0071D" w:rsidRPr="006148D4">
        <w:rPr>
          <w:rFonts w:cs="Times New Roman"/>
          <w:lang w:val="hr-HR"/>
        </w:rPr>
        <w:t>, 37/08</w:t>
      </w:r>
      <w:r w:rsidR="001B46D3" w:rsidRPr="006148D4">
        <w:rPr>
          <w:rFonts w:cs="Times New Roman"/>
          <w:lang w:val="hr-HR"/>
        </w:rPr>
        <w:t>.</w:t>
      </w:r>
      <w:r w:rsidR="00C44AB9">
        <w:rPr>
          <w:rFonts w:cs="Times New Roman"/>
          <w:lang w:val="hr-HR"/>
        </w:rPr>
        <w:t xml:space="preserve"> - Odluka Ustavnog suda Republike Hrvatske</w:t>
      </w:r>
      <w:r w:rsidR="00D0071D" w:rsidRPr="006148D4">
        <w:rPr>
          <w:rFonts w:cs="Times New Roman"/>
          <w:lang w:val="hr-HR"/>
        </w:rPr>
        <w:t>, 61/11</w:t>
      </w:r>
      <w:r w:rsidR="001B46D3" w:rsidRPr="006148D4">
        <w:rPr>
          <w:rFonts w:cs="Times New Roman"/>
          <w:lang w:val="hr-HR"/>
        </w:rPr>
        <w:t>.</w:t>
      </w:r>
      <w:r w:rsidR="00D0071D" w:rsidRPr="006148D4">
        <w:rPr>
          <w:rFonts w:cs="Times New Roman"/>
          <w:lang w:val="hr-HR"/>
        </w:rPr>
        <w:t>, 112/12</w:t>
      </w:r>
      <w:r w:rsidR="001B46D3" w:rsidRPr="006148D4">
        <w:rPr>
          <w:rFonts w:cs="Times New Roman"/>
          <w:lang w:val="hr-HR"/>
        </w:rPr>
        <w:t>.</w:t>
      </w:r>
      <w:r w:rsidR="00D0071D" w:rsidRPr="006148D4">
        <w:rPr>
          <w:rFonts w:cs="Times New Roman"/>
          <w:lang w:val="hr-HR"/>
        </w:rPr>
        <w:t>, 82/15</w:t>
      </w:r>
      <w:r w:rsidR="001B46D3" w:rsidRPr="006148D4">
        <w:rPr>
          <w:rFonts w:cs="Times New Roman"/>
          <w:lang w:val="hr-HR"/>
        </w:rPr>
        <w:t>.</w:t>
      </w:r>
      <w:r w:rsidR="00115227" w:rsidRPr="006148D4">
        <w:rPr>
          <w:rFonts w:cs="Times New Roman"/>
          <w:lang w:val="hr-HR"/>
        </w:rPr>
        <w:t xml:space="preserve"> i</w:t>
      </w:r>
      <w:r w:rsidR="00D0071D" w:rsidRPr="006148D4">
        <w:rPr>
          <w:rFonts w:cs="Times New Roman"/>
          <w:lang w:val="hr-HR"/>
        </w:rPr>
        <w:t xml:space="preserve"> 58/18</w:t>
      </w:r>
      <w:r w:rsidR="001B46D3" w:rsidRPr="006148D4">
        <w:rPr>
          <w:rFonts w:cs="Times New Roman"/>
          <w:lang w:val="hr-HR"/>
        </w:rPr>
        <w:t>.</w:t>
      </w:r>
      <w:r w:rsidR="00D0071D" w:rsidRPr="006148D4">
        <w:rPr>
          <w:rFonts w:cs="Times New Roman"/>
          <w:lang w:val="hr-HR"/>
        </w:rPr>
        <w:t>)</w:t>
      </w:r>
      <w:r w:rsidR="0009426F" w:rsidRPr="006148D4">
        <w:rPr>
          <w:rFonts w:eastAsia="Times New Roman" w:cs="Times New Roman"/>
          <w:lang w:val="hr-HR" w:eastAsia="hr-HR"/>
        </w:rPr>
        <w:t xml:space="preserve"> koje prestaju važiti stupanjem na snagu ovoga Zakona</w:t>
      </w:r>
      <w:r w:rsidR="0033015D" w:rsidRPr="006148D4">
        <w:rPr>
          <w:rFonts w:eastAsia="Times New Roman" w:cs="Times New Roman"/>
          <w:lang w:val="hr-HR" w:eastAsia="hr-HR"/>
        </w:rPr>
        <w:t>.</w:t>
      </w:r>
    </w:p>
    <w:p w14:paraId="04669119" w14:textId="77777777" w:rsidR="00245BA4" w:rsidRPr="006148D4" w:rsidRDefault="00245BA4" w:rsidP="006148D4">
      <w:pPr>
        <w:pStyle w:val="Standard"/>
        <w:jc w:val="both"/>
        <w:rPr>
          <w:rFonts w:eastAsia="Times New Roman" w:cs="Times New Roman"/>
          <w:lang w:val="hr-HR" w:eastAsia="hr-HR"/>
        </w:rPr>
      </w:pPr>
    </w:p>
    <w:p w14:paraId="6DD92B8B" w14:textId="77777777" w:rsidR="000838D2" w:rsidRPr="006148D4" w:rsidRDefault="000838D2" w:rsidP="006148D4">
      <w:pPr>
        <w:pStyle w:val="Standard"/>
        <w:jc w:val="both"/>
        <w:rPr>
          <w:rFonts w:eastAsia="Times New Roman" w:cs="Times New Roman"/>
          <w:b/>
          <w:lang w:val="hr-HR" w:eastAsia="hr-HR"/>
        </w:rPr>
      </w:pPr>
      <w:r w:rsidRPr="006148D4">
        <w:rPr>
          <w:rFonts w:eastAsia="Times New Roman" w:cs="Times New Roman"/>
          <w:b/>
          <w:lang w:val="hr-HR" w:eastAsia="hr-HR"/>
        </w:rPr>
        <w:t xml:space="preserve">Uz članak </w:t>
      </w:r>
      <w:r w:rsidR="00B352B2" w:rsidRPr="006148D4">
        <w:rPr>
          <w:rFonts w:eastAsia="Times New Roman" w:cs="Times New Roman"/>
          <w:b/>
          <w:lang w:val="hr-HR" w:eastAsia="hr-HR"/>
        </w:rPr>
        <w:t>4</w:t>
      </w:r>
      <w:r w:rsidR="00D05580" w:rsidRPr="006148D4">
        <w:rPr>
          <w:rFonts w:eastAsia="Times New Roman" w:cs="Times New Roman"/>
          <w:b/>
          <w:lang w:val="hr-HR" w:eastAsia="hr-HR"/>
        </w:rPr>
        <w:t>6</w:t>
      </w:r>
      <w:r w:rsidRPr="006148D4">
        <w:rPr>
          <w:rFonts w:eastAsia="Times New Roman" w:cs="Times New Roman"/>
          <w:b/>
          <w:lang w:val="hr-HR" w:eastAsia="hr-HR"/>
        </w:rPr>
        <w:t>.</w:t>
      </w:r>
    </w:p>
    <w:p w14:paraId="3F686DEE" w14:textId="77777777" w:rsidR="001029AC" w:rsidRPr="006148D4" w:rsidRDefault="001029AC" w:rsidP="006148D4">
      <w:pPr>
        <w:pStyle w:val="Standard"/>
        <w:jc w:val="both"/>
        <w:rPr>
          <w:rFonts w:eastAsia="Times New Roman" w:cs="Times New Roman"/>
          <w:b/>
          <w:lang w:val="hr-HR" w:eastAsia="hr-HR"/>
        </w:rPr>
      </w:pPr>
    </w:p>
    <w:p w14:paraId="244E15CF" w14:textId="77777777" w:rsidR="000838D2" w:rsidRPr="006148D4" w:rsidRDefault="000838D2" w:rsidP="006148D4">
      <w:pPr>
        <w:pStyle w:val="Standard"/>
        <w:jc w:val="both"/>
        <w:rPr>
          <w:rFonts w:cs="Times New Roman"/>
          <w:lang w:val="hr-HR"/>
        </w:rPr>
      </w:pPr>
      <w:r w:rsidRPr="006148D4">
        <w:rPr>
          <w:rFonts w:eastAsia="Times New Roman" w:cs="Times New Roman"/>
          <w:lang w:val="hr-HR" w:eastAsia="hr-HR"/>
        </w:rPr>
        <w:t>Ovim člankom propisuje se stupanje na snagu ovoga Zakona.</w:t>
      </w:r>
    </w:p>
    <w:p w14:paraId="62A77193" w14:textId="77777777" w:rsidR="00C44AB9" w:rsidRDefault="00C44AB9">
      <w:pPr>
        <w:spacing w:after="200" w:line="276" w:lineRule="auto"/>
      </w:pPr>
      <w:r>
        <w:br w:type="page"/>
      </w:r>
    </w:p>
    <w:p w14:paraId="4CBD0A44" w14:textId="77777777" w:rsidR="004819A2" w:rsidRPr="004819A2" w:rsidRDefault="004819A2" w:rsidP="004819A2">
      <w:pPr>
        <w:jc w:val="both"/>
        <w:rPr>
          <w:rFonts w:eastAsia="Calibri"/>
          <w:b/>
        </w:rPr>
      </w:pPr>
      <w:r w:rsidRPr="004819A2">
        <w:rPr>
          <w:rFonts w:eastAsia="Calibri"/>
          <w:b/>
        </w:rPr>
        <w:lastRenderedPageBreak/>
        <w:t>Prilozi:</w:t>
      </w:r>
    </w:p>
    <w:p w14:paraId="0B3FA1D5" w14:textId="77777777" w:rsidR="004819A2" w:rsidRPr="004819A2" w:rsidRDefault="004819A2" w:rsidP="004819A2">
      <w:pPr>
        <w:ind w:left="709" w:hanging="709"/>
        <w:jc w:val="both"/>
        <w:rPr>
          <w:rFonts w:eastAsia="Calibri"/>
        </w:rPr>
      </w:pPr>
    </w:p>
    <w:p w14:paraId="233014AA" w14:textId="77777777" w:rsidR="004819A2" w:rsidRPr="004819A2" w:rsidRDefault="004819A2" w:rsidP="004819A2">
      <w:pPr>
        <w:numPr>
          <w:ilvl w:val="0"/>
          <w:numId w:val="22"/>
        </w:numPr>
        <w:spacing w:after="200" w:line="276" w:lineRule="auto"/>
        <w:contextualSpacing/>
      </w:pPr>
      <w:r w:rsidRPr="004819A2">
        <w:t>Iskaz o procjeni učinaka propisa</w:t>
      </w:r>
    </w:p>
    <w:p w14:paraId="06957EA6" w14:textId="77777777" w:rsidR="004819A2" w:rsidRPr="004819A2" w:rsidRDefault="004819A2" w:rsidP="004819A2">
      <w:pPr>
        <w:ind w:left="720"/>
        <w:contextualSpacing/>
      </w:pPr>
    </w:p>
    <w:p w14:paraId="30286552" w14:textId="77777777" w:rsidR="004819A2" w:rsidRPr="004819A2" w:rsidRDefault="004819A2" w:rsidP="004819A2">
      <w:pPr>
        <w:numPr>
          <w:ilvl w:val="0"/>
          <w:numId w:val="22"/>
        </w:numPr>
        <w:spacing w:after="200" w:line="276" w:lineRule="auto"/>
        <w:contextualSpacing/>
      </w:pPr>
      <w:r w:rsidRPr="004819A2">
        <w:t xml:space="preserve">Izvješće o provedenom savjetovanju sa zainteresiranom javnošću </w:t>
      </w:r>
    </w:p>
    <w:p w14:paraId="18C3CB6A" w14:textId="77777777" w:rsidR="004819A2" w:rsidRPr="004819A2" w:rsidRDefault="004819A2" w:rsidP="004819A2">
      <w:pPr>
        <w:jc w:val="both"/>
        <w:rPr>
          <w:caps/>
          <w:lang w:eastAsia="en-US"/>
        </w:rPr>
      </w:pPr>
    </w:p>
    <w:sectPr w:rsidR="004819A2" w:rsidRPr="004819A2" w:rsidSect="00941EDE">
      <w:headerReference w:type="default" r:id="rId12"/>
      <w:footerReference w:type="default" r:id="rId1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566F" w14:textId="77777777" w:rsidR="00B55242" w:rsidRDefault="00B55242" w:rsidP="001B46D3">
      <w:r>
        <w:separator/>
      </w:r>
    </w:p>
  </w:endnote>
  <w:endnote w:type="continuationSeparator" w:id="0">
    <w:p w14:paraId="6F57677C" w14:textId="77777777" w:rsidR="00B55242" w:rsidRDefault="00B55242" w:rsidP="001B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ndale Sans UI;Arial Unicode MS">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3C69" w14:textId="77777777" w:rsidR="00AA749A" w:rsidRPr="00346BA2" w:rsidRDefault="00AA749A" w:rsidP="00D22141">
    <w:pPr>
      <w:pStyle w:val="Podnoje"/>
      <w:pBdr>
        <w:top w:val="single" w:sz="4" w:space="1" w:color="404040"/>
      </w:pBdr>
      <w:jc w:val="center"/>
      <w:rPr>
        <w:color w:val="404040"/>
        <w:spacing w:val="20"/>
        <w:sz w:val="20"/>
      </w:rPr>
    </w:pPr>
    <w:r w:rsidRPr="00346BA2">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BF41" w14:textId="77777777" w:rsidR="00AA749A" w:rsidRPr="00941EDE" w:rsidRDefault="00AA749A" w:rsidP="00941ED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32C0" w14:textId="77777777" w:rsidR="00B55242" w:rsidRDefault="00B55242" w:rsidP="001B46D3">
      <w:r>
        <w:separator/>
      </w:r>
    </w:p>
  </w:footnote>
  <w:footnote w:type="continuationSeparator" w:id="0">
    <w:p w14:paraId="5462490B" w14:textId="77777777" w:rsidR="00B55242" w:rsidRDefault="00B55242" w:rsidP="001B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B049" w14:textId="77777777" w:rsidR="00AA749A" w:rsidRDefault="00AA749A"/>
  <w:p w14:paraId="46E8A59A" w14:textId="77777777" w:rsidR="00AA749A" w:rsidRDefault="00AA749A"/>
  <w:p w14:paraId="6625F0EA" w14:textId="77777777" w:rsidR="00AA749A" w:rsidRDefault="00AA74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F73B" w14:textId="77777777" w:rsidR="00AA749A" w:rsidRDefault="00AA749A">
    <w:pPr>
      <w:pStyle w:val="Zaglavlje"/>
      <w:jc w:val="center"/>
    </w:pPr>
    <w:r>
      <w:fldChar w:fldCharType="begin"/>
    </w:r>
    <w:r>
      <w:instrText xml:space="preserve"> PAGE </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823039"/>
      <w:docPartObj>
        <w:docPartGallery w:val="Page Numbers (Top of Page)"/>
        <w:docPartUnique/>
      </w:docPartObj>
    </w:sdtPr>
    <w:sdtEndPr/>
    <w:sdtContent>
      <w:p w14:paraId="1B8DA718" w14:textId="77777777" w:rsidR="00AA749A" w:rsidRDefault="00AA749A" w:rsidP="002436D2">
        <w:pPr>
          <w:pStyle w:val="Zaglavlje"/>
          <w:jc w:val="center"/>
        </w:pPr>
        <w:r>
          <w:fldChar w:fldCharType="begin"/>
        </w:r>
        <w:r>
          <w:instrText>PAGE   \* MERGEFORMAT</w:instrText>
        </w:r>
        <w:r>
          <w:fldChar w:fldCharType="separate"/>
        </w:r>
        <w:r w:rsidR="00584DE9">
          <w:rPr>
            <w:noProof/>
          </w:rPr>
          <w:t>31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452463"/>
    <w:multiLevelType w:val="hybridMultilevel"/>
    <w:tmpl w:val="05282BC6"/>
    <w:lvl w:ilvl="0" w:tplc="27D46D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A84778"/>
    <w:multiLevelType w:val="hybridMultilevel"/>
    <w:tmpl w:val="084A4AC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D547638"/>
    <w:multiLevelType w:val="hybridMultilevel"/>
    <w:tmpl w:val="51DAA026"/>
    <w:lvl w:ilvl="0" w:tplc="041A0017">
      <w:start w:val="1"/>
      <w:numFmt w:val="lowerLetter"/>
      <w:lvlText w:val="%1)"/>
      <w:lvlJc w:val="left"/>
      <w:pPr>
        <w:ind w:left="720" w:hanging="360"/>
      </w:pPr>
      <w:rPr>
        <w:rFonts w:hint="default"/>
      </w:rPr>
    </w:lvl>
    <w:lvl w:ilvl="1" w:tplc="89309B50">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C22AFC"/>
    <w:multiLevelType w:val="hybridMultilevel"/>
    <w:tmpl w:val="D8E4517E"/>
    <w:lvl w:ilvl="0" w:tplc="041A0017">
      <w:start w:val="1"/>
      <w:numFmt w:val="lowerLetter"/>
      <w:lvlText w:val="%1)"/>
      <w:lvlJc w:val="left"/>
      <w:pPr>
        <w:ind w:left="720" w:hanging="360"/>
      </w:pPr>
      <w:rPr>
        <w:rFonts w:hint="default"/>
      </w:rPr>
    </w:lvl>
    <w:lvl w:ilvl="1" w:tplc="89309B50">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CF3D70"/>
    <w:multiLevelType w:val="hybridMultilevel"/>
    <w:tmpl w:val="7498465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522EB5"/>
    <w:multiLevelType w:val="hybridMultilevel"/>
    <w:tmpl w:val="414C8E08"/>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E4953F8"/>
    <w:multiLevelType w:val="hybridMultilevel"/>
    <w:tmpl w:val="D34CC6F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AD611D"/>
    <w:multiLevelType w:val="hybridMultilevel"/>
    <w:tmpl w:val="7498465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FA0F43"/>
    <w:multiLevelType w:val="hybridMultilevel"/>
    <w:tmpl w:val="8C08945E"/>
    <w:lvl w:ilvl="0" w:tplc="431CE5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C9A2408"/>
    <w:multiLevelType w:val="hybridMultilevel"/>
    <w:tmpl w:val="45F65C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A119E3"/>
    <w:multiLevelType w:val="hybridMultilevel"/>
    <w:tmpl w:val="D9182C16"/>
    <w:lvl w:ilvl="0" w:tplc="4F0AAA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025C14"/>
    <w:multiLevelType w:val="hybridMultilevel"/>
    <w:tmpl w:val="63FEA1C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55CA5CE4"/>
    <w:multiLevelType w:val="hybridMultilevel"/>
    <w:tmpl w:val="B1FE0764"/>
    <w:lvl w:ilvl="0" w:tplc="36A83BB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58EB7B62"/>
    <w:multiLevelType w:val="hybridMultilevel"/>
    <w:tmpl w:val="7E7CDD1C"/>
    <w:lvl w:ilvl="0" w:tplc="ACE425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0EB5D0E"/>
    <w:multiLevelType w:val="hybridMultilevel"/>
    <w:tmpl w:val="98708B3C"/>
    <w:lvl w:ilvl="0" w:tplc="041A000F">
      <w:start w:val="1"/>
      <w:numFmt w:val="decimal"/>
      <w:lvlText w:val="%1."/>
      <w:lvlJc w:val="left"/>
      <w:pPr>
        <w:ind w:left="6" w:hanging="360"/>
      </w:pPr>
      <w:rPr>
        <w:rFonts w:hint="default"/>
      </w:rPr>
    </w:lvl>
    <w:lvl w:ilvl="1" w:tplc="041A0019" w:tentative="1">
      <w:start w:val="1"/>
      <w:numFmt w:val="lowerLetter"/>
      <w:lvlText w:val="%2."/>
      <w:lvlJc w:val="left"/>
      <w:pPr>
        <w:ind w:left="726" w:hanging="360"/>
      </w:pPr>
    </w:lvl>
    <w:lvl w:ilvl="2" w:tplc="041A001B" w:tentative="1">
      <w:start w:val="1"/>
      <w:numFmt w:val="lowerRoman"/>
      <w:lvlText w:val="%3."/>
      <w:lvlJc w:val="right"/>
      <w:pPr>
        <w:ind w:left="1446" w:hanging="180"/>
      </w:pPr>
    </w:lvl>
    <w:lvl w:ilvl="3" w:tplc="041A000F" w:tentative="1">
      <w:start w:val="1"/>
      <w:numFmt w:val="decimal"/>
      <w:lvlText w:val="%4."/>
      <w:lvlJc w:val="left"/>
      <w:pPr>
        <w:ind w:left="2166" w:hanging="360"/>
      </w:pPr>
    </w:lvl>
    <w:lvl w:ilvl="4" w:tplc="041A0019" w:tentative="1">
      <w:start w:val="1"/>
      <w:numFmt w:val="lowerLetter"/>
      <w:lvlText w:val="%5."/>
      <w:lvlJc w:val="left"/>
      <w:pPr>
        <w:ind w:left="2886" w:hanging="360"/>
      </w:pPr>
    </w:lvl>
    <w:lvl w:ilvl="5" w:tplc="041A001B" w:tentative="1">
      <w:start w:val="1"/>
      <w:numFmt w:val="lowerRoman"/>
      <w:lvlText w:val="%6."/>
      <w:lvlJc w:val="right"/>
      <w:pPr>
        <w:ind w:left="3606" w:hanging="180"/>
      </w:pPr>
    </w:lvl>
    <w:lvl w:ilvl="6" w:tplc="041A000F" w:tentative="1">
      <w:start w:val="1"/>
      <w:numFmt w:val="decimal"/>
      <w:lvlText w:val="%7."/>
      <w:lvlJc w:val="left"/>
      <w:pPr>
        <w:ind w:left="4326" w:hanging="360"/>
      </w:pPr>
    </w:lvl>
    <w:lvl w:ilvl="7" w:tplc="041A0019" w:tentative="1">
      <w:start w:val="1"/>
      <w:numFmt w:val="lowerLetter"/>
      <w:lvlText w:val="%8."/>
      <w:lvlJc w:val="left"/>
      <w:pPr>
        <w:ind w:left="5046" w:hanging="360"/>
      </w:pPr>
    </w:lvl>
    <w:lvl w:ilvl="8" w:tplc="041A001B" w:tentative="1">
      <w:start w:val="1"/>
      <w:numFmt w:val="lowerRoman"/>
      <w:lvlText w:val="%9."/>
      <w:lvlJc w:val="right"/>
      <w:pPr>
        <w:ind w:left="5766" w:hanging="180"/>
      </w:pPr>
    </w:lvl>
  </w:abstractNum>
  <w:abstractNum w:abstractNumId="18" w15:restartNumberingAfterBreak="0">
    <w:nsid w:val="6E6A2389"/>
    <w:multiLevelType w:val="hybridMultilevel"/>
    <w:tmpl w:val="21C4B5D2"/>
    <w:lvl w:ilvl="0" w:tplc="6D6673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0CF15CD"/>
    <w:multiLevelType w:val="hybridMultilevel"/>
    <w:tmpl w:val="F918CC1E"/>
    <w:lvl w:ilvl="0" w:tplc="129EAE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6E0463F"/>
    <w:multiLevelType w:val="hybridMultilevel"/>
    <w:tmpl w:val="74BA8020"/>
    <w:lvl w:ilvl="0" w:tplc="00B6C81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769009170">
    <w:abstractNumId w:val="11"/>
  </w:num>
  <w:num w:numId="2" w16cid:durableId="434204570">
    <w:abstractNumId w:val="4"/>
  </w:num>
  <w:num w:numId="3" w16cid:durableId="1596942148">
    <w:abstractNumId w:val="7"/>
  </w:num>
  <w:num w:numId="4" w16cid:durableId="1034234913">
    <w:abstractNumId w:val="3"/>
  </w:num>
  <w:num w:numId="5" w16cid:durableId="656223500">
    <w:abstractNumId w:val="6"/>
  </w:num>
  <w:num w:numId="6" w16cid:durableId="1569877796">
    <w:abstractNumId w:val="5"/>
  </w:num>
  <w:num w:numId="7" w16cid:durableId="11075009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40719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187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3779590">
    <w:abstractNumId w:val="12"/>
  </w:num>
  <w:num w:numId="11" w16cid:durableId="1218475928">
    <w:abstractNumId w:val="9"/>
  </w:num>
  <w:num w:numId="12" w16cid:durableId="1439792373">
    <w:abstractNumId w:val="18"/>
  </w:num>
  <w:num w:numId="13" w16cid:durableId="385876046">
    <w:abstractNumId w:val="19"/>
  </w:num>
  <w:num w:numId="14" w16cid:durableId="607808428">
    <w:abstractNumId w:val="2"/>
  </w:num>
  <w:num w:numId="15" w16cid:durableId="1384989055">
    <w:abstractNumId w:val="16"/>
  </w:num>
  <w:num w:numId="16" w16cid:durableId="1549491931">
    <w:abstractNumId w:val="15"/>
  </w:num>
  <w:num w:numId="17" w16cid:durableId="804544986">
    <w:abstractNumId w:val="17"/>
  </w:num>
  <w:num w:numId="18" w16cid:durableId="754013903">
    <w:abstractNumId w:val="8"/>
  </w:num>
  <w:num w:numId="19" w16cid:durableId="432214206">
    <w:abstractNumId w:val="1"/>
  </w:num>
  <w:num w:numId="20" w16cid:durableId="26760560">
    <w:abstractNumId w:val="20"/>
  </w:num>
  <w:num w:numId="21" w16cid:durableId="452670703">
    <w:abstractNumId w:val="0"/>
  </w:num>
  <w:num w:numId="22" w16cid:durableId="146546686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05"/>
    <w:rsid w:val="0000243D"/>
    <w:rsid w:val="00002755"/>
    <w:rsid w:val="00003355"/>
    <w:rsid w:val="0000680E"/>
    <w:rsid w:val="00016434"/>
    <w:rsid w:val="000201ED"/>
    <w:rsid w:val="00020623"/>
    <w:rsid w:val="00024D28"/>
    <w:rsid w:val="00024DB6"/>
    <w:rsid w:val="00026C0D"/>
    <w:rsid w:val="0003328B"/>
    <w:rsid w:val="00034239"/>
    <w:rsid w:val="00036257"/>
    <w:rsid w:val="00036A5B"/>
    <w:rsid w:val="00040A83"/>
    <w:rsid w:val="00040FD2"/>
    <w:rsid w:val="0004105E"/>
    <w:rsid w:val="000418FD"/>
    <w:rsid w:val="0004447F"/>
    <w:rsid w:val="00044D96"/>
    <w:rsid w:val="0004627F"/>
    <w:rsid w:val="00047921"/>
    <w:rsid w:val="000537CC"/>
    <w:rsid w:val="0005527B"/>
    <w:rsid w:val="00056A28"/>
    <w:rsid w:val="00056F52"/>
    <w:rsid w:val="00057581"/>
    <w:rsid w:val="000661FC"/>
    <w:rsid w:val="0007148D"/>
    <w:rsid w:val="00071C45"/>
    <w:rsid w:val="000722AB"/>
    <w:rsid w:val="00073EED"/>
    <w:rsid w:val="0007636A"/>
    <w:rsid w:val="000777BF"/>
    <w:rsid w:val="00082DEF"/>
    <w:rsid w:val="000838D2"/>
    <w:rsid w:val="0009209C"/>
    <w:rsid w:val="00092A4F"/>
    <w:rsid w:val="0009426F"/>
    <w:rsid w:val="000944BF"/>
    <w:rsid w:val="00095796"/>
    <w:rsid w:val="000963D9"/>
    <w:rsid w:val="00097BC6"/>
    <w:rsid w:val="000A24D3"/>
    <w:rsid w:val="000A28CA"/>
    <w:rsid w:val="000A32DC"/>
    <w:rsid w:val="000A45C3"/>
    <w:rsid w:val="000A5955"/>
    <w:rsid w:val="000A724A"/>
    <w:rsid w:val="000A796C"/>
    <w:rsid w:val="000B03B5"/>
    <w:rsid w:val="000B254E"/>
    <w:rsid w:val="000B3F91"/>
    <w:rsid w:val="000B4732"/>
    <w:rsid w:val="000B4EB6"/>
    <w:rsid w:val="000B50CA"/>
    <w:rsid w:val="000B53DE"/>
    <w:rsid w:val="000B5FE8"/>
    <w:rsid w:val="000B7525"/>
    <w:rsid w:val="000B77D9"/>
    <w:rsid w:val="000C1AAD"/>
    <w:rsid w:val="000C3DC8"/>
    <w:rsid w:val="000C703C"/>
    <w:rsid w:val="000D07B9"/>
    <w:rsid w:val="000D0FBF"/>
    <w:rsid w:val="000D1518"/>
    <w:rsid w:val="000D3D42"/>
    <w:rsid w:val="000D4513"/>
    <w:rsid w:val="000D4FD9"/>
    <w:rsid w:val="000E2D3C"/>
    <w:rsid w:val="000E39EC"/>
    <w:rsid w:val="000E6A7E"/>
    <w:rsid w:val="000E6EED"/>
    <w:rsid w:val="000E716C"/>
    <w:rsid w:val="000F1204"/>
    <w:rsid w:val="000F1C2F"/>
    <w:rsid w:val="000F24A6"/>
    <w:rsid w:val="000F7477"/>
    <w:rsid w:val="000F74A2"/>
    <w:rsid w:val="000F7B2F"/>
    <w:rsid w:val="000F7C4A"/>
    <w:rsid w:val="001019E7"/>
    <w:rsid w:val="001029AC"/>
    <w:rsid w:val="00106C43"/>
    <w:rsid w:val="001071E9"/>
    <w:rsid w:val="00110EF2"/>
    <w:rsid w:val="00111773"/>
    <w:rsid w:val="001133D2"/>
    <w:rsid w:val="00115201"/>
    <w:rsid w:val="00115227"/>
    <w:rsid w:val="001153B0"/>
    <w:rsid w:val="00120098"/>
    <w:rsid w:val="00123FE9"/>
    <w:rsid w:val="0012486C"/>
    <w:rsid w:val="001252B2"/>
    <w:rsid w:val="001257B8"/>
    <w:rsid w:val="00130661"/>
    <w:rsid w:val="0013126C"/>
    <w:rsid w:val="00131EC7"/>
    <w:rsid w:val="0013310A"/>
    <w:rsid w:val="00140AA9"/>
    <w:rsid w:val="00140EC3"/>
    <w:rsid w:val="001449FB"/>
    <w:rsid w:val="0014537D"/>
    <w:rsid w:val="00147425"/>
    <w:rsid w:val="00147592"/>
    <w:rsid w:val="001531D8"/>
    <w:rsid w:val="001545F3"/>
    <w:rsid w:val="0015497E"/>
    <w:rsid w:val="00154C92"/>
    <w:rsid w:val="00155E83"/>
    <w:rsid w:val="00157303"/>
    <w:rsid w:val="0016099E"/>
    <w:rsid w:val="00161F0F"/>
    <w:rsid w:val="001635D8"/>
    <w:rsid w:val="00163861"/>
    <w:rsid w:val="00164373"/>
    <w:rsid w:val="001664AB"/>
    <w:rsid w:val="00166D75"/>
    <w:rsid w:val="0017067C"/>
    <w:rsid w:val="00174AE6"/>
    <w:rsid w:val="00174BD3"/>
    <w:rsid w:val="001755F2"/>
    <w:rsid w:val="001872D4"/>
    <w:rsid w:val="00191047"/>
    <w:rsid w:val="00191CE6"/>
    <w:rsid w:val="00191E59"/>
    <w:rsid w:val="00191FFD"/>
    <w:rsid w:val="001936A9"/>
    <w:rsid w:val="001942D9"/>
    <w:rsid w:val="0019485C"/>
    <w:rsid w:val="00195DC2"/>
    <w:rsid w:val="001A0B7F"/>
    <w:rsid w:val="001A18EC"/>
    <w:rsid w:val="001A20AF"/>
    <w:rsid w:val="001A4F86"/>
    <w:rsid w:val="001A5859"/>
    <w:rsid w:val="001B1BC7"/>
    <w:rsid w:val="001B43B4"/>
    <w:rsid w:val="001B46D3"/>
    <w:rsid w:val="001B58B2"/>
    <w:rsid w:val="001C2382"/>
    <w:rsid w:val="001C27C8"/>
    <w:rsid w:val="001C4BCE"/>
    <w:rsid w:val="001C4F84"/>
    <w:rsid w:val="001C5B9A"/>
    <w:rsid w:val="001D0AA2"/>
    <w:rsid w:val="001D1865"/>
    <w:rsid w:val="001D1928"/>
    <w:rsid w:val="001D534F"/>
    <w:rsid w:val="001D6071"/>
    <w:rsid w:val="001E53C2"/>
    <w:rsid w:val="001E6DFF"/>
    <w:rsid w:val="001E7782"/>
    <w:rsid w:val="001F0B88"/>
    <w:rsid w:val="001F3273"/>
    <w:rsid w:val="001F45ED"/>
    <w:rsid w:val="001F5537"/>
    <w:rsid w:val="001F72B6"/>
    <w:rsid w:val="0020224B"/>
    <w:rsid w:val="00205619"/>
    <w:rsid w:val="0020582C"/>
    <w:rsid w:val="002109B1"/>
    <w:rsid w:val="00211A92"/>
    <w:rsid w:val="0021366A"/>
    <w:rsid w:val="00215555"/>
    <w:rsid w:val="00226B9F"/>
    <w:rsid w:val="00234F3F"/>
    <w:rsid w:val="00237AA2"/>
    <w:rsid w:val="00240126"/>
    <w:rsid w:val="002418FD"/>
    <w:rsid w:val="00242D7E"/>
    <w:rsid w:val="00243615"/>
    <w:rsid w:val="002436D2"/>
    <w:rsid w:val="00243F35"/>
    <w:rsid w:val="00245BA4"/>
    <w:rsid w:val="002507B4"/>
    <w:rsid w:val="00250950"/>
    <w:rsid w:val="002533FD"/>
    <w:rsid w:val="00256953"/>
    <w:rsid w:val="00256FFC"/>
    <w:rsid w:val="00257F94"/>
    <w:rsid w:val="00262CF7"/>
    <w:rsid w:val="002635FE"/>
    <w:rsid w:val="00263660"/>
    <w:rsid w:val="002639DA"/>
    <w:rsid w:val="00264755"/>
    <w:rsid w:val="002661CA"/>
    <w:rsid w:val="002717FF"/>
    <w:rsid w:val="00271A98"/>
    <w:rsid w:val="002744C0"/>
    <w:rsid w:val="002749A5"/>
    <w:rsid w:val="00275132"/>
    <w:rsid w:val="0028041C"/>
    <w:rsid w:val="002818F4"/>
    <w:rsid w:val="0028218C"/>
    <w:rsid w:val="0028675D"/>
    <w:rsid w:val="002925EA"/>
    <w:rsid w:val="002938AD"/>
    <w:rsid w:val="002A2A6C"/>
    <w:rsid w:val="002A31A6"/>
    <w:rsid w:val="002A3F45"/>
    <w:rsid w:val="002A4ECD"/>
    <w:rsid w:val="002A50C1"/>
    <w:rsid w:val="002A6D42"/>
    <w:rsid w:val="002B1E12"/>
    <w:rsid w:val="002B45FD"/>
    <w:rsid w:val="002C02DE"/>
    <w:rsid w:val="002C16D0"/>
    <w:rsid w:val="002C378C"/>
    <w:rsid w:val="002C3900"/>
    <w:rsid w:val="002C3F7E"/>
    <w:rsid w:val="002C505D"/>
    <w:rsid w:val="002D0A29"/>
    <w:rsid w:val="002D1E3B"/>
    <w:rsid w:val="002D270D"/>
    <w:rsid w:val="002D2D34"/>
    <w:rsid w:val="002D4189"/>
    <w:rsid w:val="002D483C"/>
    <w:rsid w:val="002D55A9"/>
    <w:rsid w:val="002D64B0"/>
    <w:rsid w:val="002E2C00"/>
    <w:rsid w:val="002E3140"/>
    <w:rsid w:val="002E53E6"/>
    <w:rsid w:val="002E5E8F"/>
    <w:rsid w:val="002F0209"/>
    <w:rsid w:val="002F02C2"/>
    <w:rsid w:val="002F0C2E"/>
    <w:rsid w:val="002F11B5"/>
    <w:rsid w:val="002F183A"/>
    <w:rsid w:val="002F3989"/>
    <w:rsid w:val="002F466C"/>
    <w:rsid w:val="002F4958"/>
    <w:rsid w:val="002F4F8F"/>
    <w:rsid w:val="002F58D9"/>
    <w:rsid w:val="002F69FE"/>
    <w:rsid w:val="0030103E"/>
    <w:rsid w:val="00302ECF"/>
    <w:rsid w:val="00303372"/>
    <w:rsid w:val="00303A4D"/>
    <w:rsid w:val="00310FC7"/>
    <w:rsid w:val="003118D3"/>
    <w:rsid w:val="0031242B"/>
    <w:rsid w:val="003131C1"/>
    <w:rsid w:val="00316729"/>
    <w:rsid w:val="003300F4"/>
    <w:rsid w:val="0033015D"/>
    <w:rsid w:val="00330E79"/>
    <w:rsid w:val="00331D1A"/>
    <w:rsid w:val="00335CE0"/>
    <w:rsid w:val="00343278"/>
    <w:rsid w:val="00344598"/>
    <w:rsid w:val="00344B3E"/>
    <w:rsid w:val="003474C3"/>
    <w:rsid w:val="00353012"/>
    <w:rsid w:val="00357EBD"/>
    <w:rsid w:val="00361D24"/>
    <w:rsid w:val="00363CDC"/>
    <w:rsid w:val="00366ED3"/>
    <w:rsid w:val="00370106"/>
    <w:rsid w:val="00371ACD"/>
    <w:rsid w:val="00371EDE"/>
    <w:rsid w:val="00372B95"/>
    <w:rsid w:val="00373D4C"/>
    <w:rsid w:val="00374A11"/>
    <w:rsid w:val="003758BA"/>
    <w:rsid w:val="00376636"/>
    <w:rsid w:val="00376825"/>
    <w:rsid w:val="00377654"/>
    <w:rsid w:val="003812F6"/>
    <w:rsid w:val="00383B23"/>
    <w:rsid w:val="00385AB3"/>
    <w:rsid w:val="00390890"/>
    <w:rsid w:val="00392BBE"/>
    <w:rsid w:val="003A2695"/>
    <w:rsid w:val="003A3CD2"/>
    <w:rsid w:val="003A46CA"/>
    <w:rsid w:val="003A53E5"/>
    <w:rsid w:val="003A6804"/>
    <w:rsid w:val="003B159F"/>
    <w:rsid w:val="003B2B5B"/>
    <w:rsid w:val="003B34AB"/>
    <w:rsid w:val="003B398D"/>
    <w:rsid w:val="003B4E5F"/>
    <w:rsid w:val="003B544B"/>
    <w:rsid w:val="003C2D45"/>
    <w:rsid w:val="003C4CD1"/>
    <w:rsid w:val="003D0F6B"/>
    <w:rsid w:val="003D20E1"/>
    <w:rsid w:val="003D7F2B"/>
    <w:rsid w:val="003E0155"/>
    <w:rsid w:val="003E0658"/>
    <w:rsid w:val="003E3708"/>
    <w:rsid w:val="003E490A"/>
    <w:rsid w:val="003E6A08"/>
    <w:rsid w:val="003F41BD"/>
    <w:rsid w:val="003F4F34"/>
    <w:rsid w:val="003F5DA7"/>
    <w:rsid w:val="003F6F95"/>
    <w:rsid w:val="00401123"/>
    <w:rsid w:val="00401576"/>
    <w:rsid w:val="00405B6A"/>
    <w:rsid w:val="00407B2C"/>
    <w:rsid w:val="00410298"/>
    <w:rsid w:val="004114EC"/>
    <w:rsid w:val="004123A9"/>
    <w:rsid w:val="00413BD4"/>
    <w:rsid w:val="004215D3"/>
    <w:rsid w:val="0042626F"/>
    <w:rsid w:val="00427938"/>
    <w:rsid w:val="00437C2A"/>
    <w:rsid w:val="00437DF7"/>
    <w:rsid w:val="00440C7D"/>
    <w:rsid w:val="00440E16"/>
    <w:rsid w:val="0044759A"/>
    <w:rsid w:val="0045255E"/>
    <w:rsid w:val="004525B5"/>
    <w:rsid w:val="00454E04"/>
    <w:rsid w:val="0046070B"/>
    <w:rsid w:val="00460766"/>
    <w:rsid w:val="00460CD9"/>
    <w:rsid w:val="00461C86"/>
    <w:rsid w:val="00464A1E"/>
    <w:rsid w:val="004707D0"/>
    <w:rsid w:val="00470873"/>
    <w:rsid w:val="00474485"/>
    <w:rsid w:val="00476F3C"/>
    <w:rsid w:val="0048067C"/>
    <w:rsid w:val="00480A43"/>
    <w:rsid w:val="004819A2"/>
    <w:rsid w:val="004819C0"/>
    <w:rsid w:val="00486596"/>
    <w:rsid w:val="00492018"/>
    <w:rsid w:val="0049426A"/>
    <w:rsid w:val="004A0134"/>
    <w:rsid w:val="004A1318"/>
    <w:rsid w:val="004A188C"/>
    <w:rsid w:val="004A4264"/>
    <w:rsid w:val="004A4366"/>
    <w:rsid w:val="004A610D"/>
    <w:rsid w:val="004B0695"/>
    <w:rsid w:val="004B2B4D"/>
    <w:rsid w:val="004B2E25"/>
    <w:rsid w:val="004B55DD"/>
    <w:rsid w:val="004B5FEC"/>
    <w:rsid w:val="004B66E4"/>
    <w:rsid w:val="004B7081"/>
    <w:rsid w:val="004B74B1"/>
    <w:rsid w:val="004C0B96"/>
    <w:rsid w:val="004C24B9"/>
    <w:rsid w:val="004C2B91"/>
    <w:rsid w:val="004C5D56"/>
    <w:rsid w:val="004D0D8A"/>
    <w:rsid w:val="004D25F5"/>
    <w:rsid w:val="004D506C"/>
    <w:rsid w:val="004E09D8"/>
    <w:rsid w:val="004E1785"/>
    <w:rsid w:val="004E43A7"/>
    <w:rsid w:val="004E77BC"/>
    <w:rsid w:val="004F2DDF"/>
    <w:rsid w:val="004F5290"/>
    <w:rsid w:val="004F60B2"/>
    <w:rsid w:val="00501CD2"/>
    <w:rsid w:val="00501D53"/>
    <w:rsid w:val="005121B5"/>
    <w:rsid w:val="00512422"/>
    <w:rsid w:val="005125EC"/>
    <w:rsid w:val="00513773"/>
    <w:rsid w:val="00514925"/>
    <w:rsid w:val="00514F6A"/>
    <w:rsid w:val="00515917"/>
    <w:rsid w:val="005166E7"/>
    <w:rsid w:val="00522280"/>
    <w:rsid w:val="00526D4D"/>
    <w:rsid w:val="00530635"/>
    <w:rsid w:val="005357DD"/>
    <w:rsid w:val="0053606E"/>
    <w:rsid w:val="00540A35"/>
    <w:rsid w:val="00543C35"/>
    <w:rsid w:val="0054448C"/>
    <w:rsid w:val="00547956"/>
    <w:rsid w:val="005513A2"/>
    <w:rsid w:val="00553849"/>
    <w:rsid w:val="00561EB7"/>
    <w:rsid w:val="005640CC"/>
    <w:rsid w:val="00564C2D"/>
    <w:rsid w:val="0056620B"/>
    <w:rsid w:val="00566CEF"/>
    <w:rsid w:val="00567DCE"/>
    <w:rsid w:val="00572054"/>
    <w:rsid w:val="00574554"/>
    <w:rsid w:val="00575454"/>
    <w:rsid w:val="005803CC"/>
    <w:rsid w:val="00580B41"/>
    <w:rsid w:val="00584DE9"/>
    <w:rsid w:val="005852FF"/>
    <w:rsid w:val="00586579"/>
    <w:rsid w:val="005903F5"/>
    <w:rsid w:val="00590C90"/>
    <w:rsid w:val="00592C5B"/>
    <w:rsid w:val="00592FE6"/>
    <w:rsid w:val="00593FD5"/>
    <w:rsid w:val="005947AA"/>
    <w:rsid w:val="005957AB"/>
    <w:rsid w:val="005965DD"/>
    <w:rsid w:val="00597A70"/>
    <w:rsid w:val="005A151A"/>
    <w:rsid w:val="005A17F2"/>
    <w:rsid w:val="005A1FA8"/>
    <w:rsid w:val="005A2947"/>
    <w:rsid w:val="005A3BE4"/>
    <w:rsid w:val="005A5A78"/>
    <w:rsid w:val="005A73F6"/>
    <w:rsid w:val="005B1B3B"/>
    <w:rsid w:val="005B22FA"/>
    <w:rsid w:val="005B2764"/>
    <w:rsid w:val="005B540B"/>
    <w:rsid w:val="005B7B50"/>
    <w:rsid w:val="005C0452"/>
    <w:rsid w:val="005C1A4C"/>
    <w:rsid w:val="005C5CCA"/>
    <w:rsid w:val="005C65C1"/>
    <w:rsid w:val="005C6EA4"/>
    <w:rsid w:val="005C71E9"/>
    <w:rsid w:val="005C770B"/>
    <w:rsid w:val="005D38CB"/>
    <w:rsid w:val="005D72A5"/>
    <w:rsid w:val="005D7F39"/>
    <w:rsid w:val="005E4419"/>
    <w:rsid w:val="005E51F4"/>
    <w:rsid w:val="005E6CD5"/>
    <w:rsid w:val="005F058E"/>
    <w:rsid w:val="005F3A34"/>
    <w:rsid w:val="005F6666"/>
    <w:rsid w:val="005F66DF"/>
    <w:rsid w:val="005F6B11"/>
    <w:rsid w:val="005F6E5A"/>
    <w:rsid w:val="005F7FDF"/>
    <w:rsid w:val="00600908"/>
    <w:rsid w:val="00600CF8"/>
    <w:rsid w:val="00602A44"/>
    <w:rsid w:val="00603E41"/>
    <w:rsid w:val="00611EFB"/>
    <w:rsid w:val="00612F4B"/>
    <w:rsid w:val="00613513"/>
    <w:rsid w:val="006148D4"/>
    <w:rsid w:val="00615C86"/>
    <w:rsid w:val="00615F2D"/>
    <w:rsid w:val="00616BDB"/>
    <w:rsid w:val="006171E2"/>
    <w:rsid w:val="00620D9D"/>
    <w:rsid w:val="00620E51"/>
    <w:rsid w:val="00622A5A"/>
    <w:rsid w:val="00623841"/>
    <w:rsid w:val="00627A41"/>
    <w:rsid w:val="00634240"/>
    <w:rsid w:val="006350E3"/>
    <w:rsid w:val="00636A44"/>
    <w:rsid w:val="00636C2F"/>
    <w:rsid w:val="006437F1"/>
    <w:rsid w:val="006453F6"/>
    <w:rsid w:val="00650F92"/>
    <w:rsid w:val="0065136C"/>
    <w:rsid w:val="00651C9D"/>
    <w:rsid w:val="006534DB"/>
    <w:rsid w:val="00654F93"/>
    <w:rsid w:val="00655922"/>
    <w:rsid w:val="00657366"/>
    <w:rsid w:val="00660A6E"/>
    <w:rsid w:val="00662016"/>
    <w:rsid w:val="006630C9"/>
    <w:rsid w:val="0067054B"/>
    <w:rsid w:val="00671F00"/>
    <w:rsid w:val="00673B98"/>
    <w:rsid w:val="0067408B"/>
    <w:rsid w:val="00680EFA"/>
    <w:rsid w:val="00681BFA"/>
    <w:rsid w:val="00685168"/>
    <w:rsid w:val="00690348"/>
    <w:rsid w:val="00690855"/>
    <w:rsid w:val="00692430"/>
    <w:rsid w:val="00692720"/>
    <w:rsid w:val="00693117"/>
    <w:rsid w:val="006942A4"/>
    <w:rsid w:val="00697BB7"/>
    <w:rsid w:val="00697F40"/>
    <w:rsid w:val="006A2F49"/>
    <w:rsid w:val="006A3839"/>
    <w:rsid w:val="006A488C"/>
    <w:rsid w:val="006A5500"/>
    <w:rsid w:val="006A5762"/>
    <w:rsid w:val="006A57B0"/>
    <w:rsid w:val="006B3CDC"/>
    <w:rsid w:val="006B5E9E"/>
    <w:rsid w:val="006B6D85"/>
    <w:rsid w:val="006C13B5"/>
    <w:rsid w:val="006C140B"/>
    <w:rsid w:val="006C17B8"/>
    <w:rsid w:val="006C184A"/>
    <w:rsid w:val="006C2ED1"/>
    <w:rsid w:val="006D29AE"/>
    <w:rsid w:val="006E0588"/>
    <w:rsid w:val="006E2468"/>
    <w:rsid w:val="006E2504"/>
    <w:rsid w:val="006E2C46"/>
    <w:rsid w:val="006E3252"/>
    <w:rsid w:val="006E3685"/>
    <w:rsid w:val="006E3A5A"/>
    <w:rsid w:val="006E6641"/>
    <w:rsid w:val="006F470F"/>
    <w:rsid w:val="006F4F2F"/>
    <w:rsid w:val="006F5C95"/>
    <w:rsid w:val="006F6912"/>
    <w:rsid w:val="00700205"/>
    <w:rsid w:val="00700371"/>
    <w:rsid w:val="007033E8"/>
    <w:rsid w:val="00703831"/>
    <w:rsid w:val="007046F0"/>
    <w:rsid w:val="00706D3B"/>
    <w:rsid w:val="007071FB"/>
    <w:rsid w:val="007109E2"/>
    <w:rsid w:val="00711B47"/>
    <w:rsid w:val="0071494F"/>
    <w:rsid w:val="00714F45"/>
    <w:rsid w:val="00715BFC"/>
    <w:rsid w:val="007169AE"/>
    <w:rsid w:val="007176A1"/>
    <w:rsid w:val="00720D37"/>
    <w:rsid w:val="0072219D"/>
    <w:rsid w:val="00722794"/>
    <w:rsid w:val="0072543E"/>
    <w:rsid w:val="00726C14"/>
    <w:rsid w:val="00727C17"/>
    <w:rsid w:val="00727FFB"/>
    <w:rsid w:val="007328DE"/>
    <w:rsid w:val="0073634E"/>
    <w:rsid w:val="007416E3"/>
    <w:rsid w:val="007423D7"/>
    <w:rsid w:val="00743386"/>
    <w:rsid w:val="007504A0"/>
    <w:rsid w:val="007506C2"/>
    <w:rsid w:val="00752ECE"/>
    <w:rsid w:val="00753E09"/>
    <w:rsid w:val="007559AE"/>
    <w:rsid w:val="00755B38"/>
    <w:rsid w:val="00757955"/>
    <w:rsid w:val="00761EFD"/>
    <w:rsid w:val="00764EF6"/>
    <w:rsid w:val="0076772C"/>
    <w:rsid w:val="007719A2"/>
    <w:rsid w:val="00773412"/>
    <w:rsid w:val="00775894"/>
    <w:rsid w:val="0078363D"/>
    <w:rsid w:val="007836EA"/>
    <w:rsid w:val="00785B68"/>
    <w:rsid w:val="0078639B"/>
    <w:rsid w:val="00787748"/>
    <w:rsid w:val="0079187A"/>
    <w:rsid w:val="00793710"/>
    <w:rsid w:val="007945C9"/>
    <w:rsid w:val="00794D65"/>
    <w:rsid w:val="00796A43"/>
    <w:rsid w:val="007A0482"/>
    <w:rsid w:val="007A0957"/>
    <w:rsid w:val="007A37F0"/>
    <w:rsid w:val="007A5CC0"/>
    <w:rsid w:val="007B094A"/>
    <w:rsid w:val="007B7674"/>
    <w:rsid w:val="007B7D9E"/>
    <w:rsid w:val="007C0A13"/>
    <w:rsid w:val="007C12C7"/>
    <w:rsid w:val="007C1DAD"/>
    <w:rsid w:val="007C20FB"/>
    <w:rsid w:val="007C3A71"/>
    <w:rsid w:val="007C5E60"/>
    <w:rsid w:val="007C5FB9"/>
    <w:rsid w:val="007D46E9"/>
    <w:rsid w:val="007D676F"/>
    <w:rsid w:val="007D6D3E"/>
    <w:rsid w:val="007D7D61"/>
    <w:rsid w:val="007E0C50"/>
    <w:rsid w:val="007E5350"/>
    <w:rsid w:val="007E60FF"/>
    <w:rsid w:val="007E6262"/>
    <w:rsid w:val="007E6862"/>
    <w:rsid w:val="007E6DF9"/>
    <w:rsid w:val="007F2184"/>
    <w:rsid w:val="007F5D36"/>
    <w:rsid w:val="007F6E7D"/>
    <w:rsid w:val="007F7B87"/>
    <w:rsid w:val="007F7C66"/>
    <w:rsid w:val="00800165"/>
    <w:rsid w:val="00803FEC"/>
    <w:rsid w:val="00804976"/>
    <w:rsid w:val="00805D24"/>
    <w:rsid w:val="00805E2B"/>
    <w:rsid w:val="00806268"/>
    <w:rsid w:val="008113B4"/>
    <w:rsid w:val="00813176"/>
    <w:rsid w:val="0081441E"/>
    <w:rsid w:val="00815B61"/>
    <w:rsid w:val="00815BF2"/>
    <w:rsid w:val="0082076C"/>
    <w:rsid w:val="00822E0E"/>
    <w:rsid w:val="008230F9"/>
    <w:rsid w:val="008240FF"/>
    <w:rsid w:val="00825C76"/>
    <w:rsid w:val="00825FEB"/>
    <w:rsid w:val="008261CF"/>
    <w:rsid w:val="0082644E"/>
    <w:rsid w:val="00831B4E"/>
    <w:rsid w:val="00832666"/>
    <w:rsid w:val="00833957"/>
    <w:rsid w:val="00835D10"/>
    <w:rsid w:val="00836438"/>
    <w:rsid w:val="0083691E"/>
    <w:rsid w:val="00836EFB"/>
    <w:rsid w:val="008375DB"/>
    <w:rsid w:val="00837ACF"/>
    <w:rsid w:val="00841640"/>
    <w:rsid w:val="00841A4A"/>
    <w:rsid w:val="00843789"/>
    <w:rsid w:val="00843E94"/>
    <w:rsid w:val="00844D58"/>
    <w:rsid w:val="0084620F"/>
    <w:rsid w:val="008477EE"/>
    <w:rsid w:val="00847897"/>
    <w:rsid w:val="008515E3"/>
    <w:rsid w:val="00852758"/>
    <w:rsid w:val="008572A1"/>
    <w:rsid w:val="008579A5"/>
    <w:rsid w:val="0086065C"/>
    <w:rsid w:val="008625A7"/>
    <w:rsid w:val="00863FEC"/>
    <w:rsid w:val="0086556C"/>
    <w:rsid w:val="00865756"/>
    <w:rsid w:val="008661CC"/>
    <w:rsid w:val="00867D07"/>
    <w:rsid w:val="00870B0A"/>
    <w:rsid w:val="0087250B"/>
    <w:rsid w:val="00874441"/>
    <w:rsid w:val="00875CC1"/>
    <w:rsid w:val="0087611A"/>
    <w:rsid w:val="00876D5E"/>
    <w:rsid w:val="008817DC"/>
    <w:rsid w:val="00882089"/>
    <w:rsid w:val="00883116"/>
    <w:rsid w:val="008836CB"/>
    <w:rsid w:val="00883744"/>
    <w:rsid w:val="00883FBB"/>
    <w:rsid w:val="008856EA"/>
    <w:rsid w:val="00892CDD"/>
    <w:rsid w:val="00893A23"/>
    <w:rsid w:val="00896BD8"/>
    <w:rsid w:val="008A4996"/>
    <w:rsid w:val="008A597B"/>
    <w:rsid w:val="008A76F5"/>
    <w:rsid w:val="008B16F4"/>
    <w:rsid w:val="008B1B07"/>
    <w:rsid w:val="008B67C1"/>
    <w:rsid w:val="008B721F"/>
    <w:rsid w:val="008C09DE"/>
    <w:rsid w:val="008C22E4"/>
    <w:rsid w:val="008C3AAF"/>
    <w:rsid w:val="008D0D1A"/>
    <w:rsid w:val="008D0F5C"/>
    <w:rsid w:val="008D1DC2"/>
    <w:rsid w:val="008D43F7"/>
    <w:rsid w:val="008E04C1"/>
    <w:rsid w:val="008E0E6B"/>
    <w:rsid w:val="008E2A4C"/>
    <w:rsid w:val="008E4642"/>
    <w:rsid w:val="008E4FB4"/>
    <w:rsid w:val="008E65D1"/>
    <w:rsid w:val="008E67CA"/>
    <w:rsid w:val="008E7D99"/>
    <w:rsid w:val="008F1C03"/>
    <w:rsid w:val="008F33B9"/>
    <w:rsid w:val="008F5517"/>
    <w:rsid w:val="008F55C7"/>
    <w:rsid w:val="008F576D"/>
    <w:rsid w:val="00902F43"/>
    <w:rsid w:val="009042BD"/>
    <w:rsid w:val="009047CD"/>
    <w:rsid w:val="0090515B"/>
    <w:rsid w:val="00910606"/>
    <w:rsid w:val="009110FE"/>
    <w:rsid w:val="009142E6"/>
    <w:rsid w:val="00915F09"/>
    <w:rsid w:val="00920EB7"/>
    <w:rsid w:val="00922E79"/>
    <w:rsid w:val="009236CD"/>
    <w:rsid w:val="00923735"/>
    <w:rsid w:val="00923F59"/>
    <w:rsid w:val="00926D06"/>
    <w:rsid w:val="00930C13"/>
    <w:rsid w:val="00932E9B"/>
    <w:rsid w:val="009331EA"/>
    <w:rsid w:val="00934013"/>
    <w:rsid w:val="009340D8"/>
    <w:rsid w:val="00940DA8"/>
    <w:rsid w:val="00941EDE"/>
    <w:rsid w:val="00945B8D"/>
    <w:rsid w:val="009474A2"/>
    <w:rsid w:val="0095130B"/>
    <w:rsid w:val="00951573"/>
    <w:rsid w:val="00952D2E"/>
    <w:rsid w:val="009574A7"/>
    <w:rsid w:val="00957C5E"/>
    <w:rsid w:val="00962DC5"/>
    <w:rsid w:val="0096448D"/>
    <w:rsid w:val="00966941"/>
    <w:rsid w:val="009710F2"/>
    <w:rsid w:val="00971E34"/>
    <w:rsid w:val="00982D44"/>
    <w:rsid w:val="00987D99"/>
    <w:rsid w:val="00990A61"/>
    <w:rsid w:val="00991B07"/>
    <w:rsid w:val="00993CF5"/>
    <w:rsid w:val="009941FB"/>
    <w:rsid w:val="0099559D"/>
    <w:rsid w:val="009958CA"/>
    <w:rsid w:val="00997A2C"/>
    <w:rsid w:val="009A056D"/>
    <w:rsid w:val="009A15D7"/>
    <w:rsid w:val="009A3161"/>
    <w:rsid w:val="009A31D3"/>
    <w:rsid w:val="009A4B20"/>
    <w:rsid w:val="009A62DC"/>
    <w:rsid w:val="009A7942"/>
    <w:rsid w:val="009B7595"/>
    <w:rsid w:val="009C26BB"/>
    <w:rsid w:val="009C2706"/>
    <w:rsid w:val="009C5A62"/>
    <w:rsid w:val="009D093B"/>
    <w:rsid w:val="009D0D18"/>
    <w:rsid w:val="009D2081"/>
    <w:rsid w:val="009D3DA0"/>
    <w:rsid w:val="009D54E2"/>
    <w:rsid w:val="009D5BE3"/>
    <w:rsid w:val="009D6F55"/>
    <w:rsid w:val="009E2D20"/>
    <w:rsid w:val="009E42B0"/>
    <w:rsid w:val="009E5332"/>
    <w:rsid w:val="009E5803"/>
    <w:rsid w:val="009E58D3"/>
    <w:rsid w:val="009F310A"/>
    <w:rsid w:val="009F3727"/>
    <w:rsid w:val="009F58B9"/>
    <w:rsid w:val="009F7562"/>
    <w:rsid w:val="00A0009D"/>
    <w:rsid w:val="00A0079D"/>
    <w:rsid w:val="00A02F17"/>
    <w:rsid w:val="00A03E18"/>
    <w:rsid w:val="00A05750"/>
    <w:rsid w:val="00A12A0F"/>
    <w:rsid w:val="00A130B9"/>
    <w:rsid w:val="00A136BD"/>
    <w:rsid w:val="00A1657B"/>
    <w:rsid w:val="00A20E95"/>
    <w:rsid w:val="00A25D6D"/>
    <w:rsid w:val="00A30531"/>
    <w:rsid w:val="00A31389"/>
    <w:rsid w:val="00A3497C"/>
    <w:rsid w:val="00A34E2B"/>
    <w:rsid w:val="00A352E4"/>
    <w:rsid w:val="00A35BE4"/>
    <w:rsid w:val="00A4341D"/>
    <w:rsid w:val="00A45326"/>
    <w:rsid w:val="00A50962"/>
    <w:rsid w:val="00A57842"/>
    <w:rsid w:val="00A604C5"/>
    <w:rsid w:val="00A66442"/>
    <w:rsid w:val="00A7398E"/>
    <w:rsid w:val="00A748AC"/>
    <w:rsid w:val="00A74BBC"/>
    <w:rsid w:val="00A75004"/>
    <w:rsid w:val="00A8070E"/>
    <w:rsid w:val="00A817E7"/>
    <w:rsid w:val="00A97748"/>
    <w:rsid w:val="00AA0548"/>
    <w:rsid w:val="00AA117F"/>
    <w:rsid w:val="00AA3F33"/>
    <w:rsid w:val="00AA71C1"/>
    <w:rsid w:val="00AA749A"/>
    <w:rsid w:val="00AA7AA7"/>
    <w:rsid w:val="00AB0230"/>
    <w:rsid w:val="00AB0B1D"/>
    <w:rsid w:val="00AB3698"/>
    <w:rsid w:val="00AB4ECE"/>
    <w:rsid w:val="00AB6BAE"/>
    <w:rsid w:val="00AB794A"/>
    <w:rsid w:val="00AC12A4"/>
    <w:rsid w:val="00AC4591"/>
    <w:rsid w:val="00AC662D"/>
    <w:rsid w:val="00AD1573"/>
    <w:rsid w:val="00AD197B"/>
    <w:rsid w:val="00AD47F8"/>
    <w:rsid w:val="00AD4BAC"/>
    <w:rsid w:val="00AD5973"/>
    <w:rsid w:val="00AD6F1E"/>
    <w:rsid w:val="00AE3F17"/>
    <w:rsid w:val="00AE5B49"/>
    <w:rsid w:val="00AE7099"/>
    <w:rsid w:val="00AE7268"/>
    <w:rsid w:val="00AE7F98"/>
    <w:rsid w:val="00AF516D"/>
    <w:rsid w:val="00AF6323"/>
    <w:rsid w:val="00B007FE"/>
    <w:rsid w:val="00B00CF9"/>
    <w:rsid w:val="00B034D0"/>
    <w:rsid w:val="00B03736"/>
    <w:rsid w:val="00B047AC"/>
    <w:rsid w:val="00B05320"/>
    <w:rsid w:val="00B10173"/>
    <w:rsid w:val="00B10661"/>
    <w:rsid w:val="00B131B7"/>
    <w:rsid w:val="00B14537"/>
    <w:rsid w:val="00B15D0F"/>
    <w:rsid w:val="00B20F29"/>
    <w:rsid w:val="00B22EFB"/>
    <w:rsid w:val="00B25B84"/>
    <w:rsid w:val="00B308DF"/>
    <w:rsid w:val="00B3145F"/>
    <w:rsid w:val="00B3168A"/>
    <w:rsid w:val="00B333A6"/>
    <w:rsid w:val="00B33D5A"/>
    <w:rsid w:val="00B3509A"/>
    <w:rsid w:val="00B352B2"/>
    <w:rsid w:val="00B35477"/>
    <w:rsid w:val="00B368AA"/>
    <w:rsid w:val="00B4048F"/>
    <w:rsid w:val="00B40615"/>
    <w:rsid w:val="00B414C2"/>
    <w:rsid w:val="00B42FCD"/>
    <w:rsid w:val="00B44434"/>
    <w:rsid w:val="00B44705"/>
    <w:rsid w:val="00B5147E"/>
    <w:rsid w:val="00B5289B"/>
    <w:rsid w:val="00B52CF3"/>
    <w:rsid w:val="00B5491B"/>
    <w:rsid w:val="00B55086"/>
    <w:rsid w:val="00B55242"/>
    <w:rsid w:val="00B561E8"/>
    <w:rsid w:val="00B5754B"/>
    <w:rsid w:val="00B620EA"/>
    <w:rsid w:val="00B634A4"/>
    <w:rsid w:val="00B63BA8"/>
    <w:rsid w:val="00B64779"/>
    <w:rsid w:val="00B64812"/>
    <w:rsid w:val="00B6539D"/>
    <w:rsid w:val="00B65693"/>
    <w:rsid w:val="00B658B8"/>
    <w:rsid w:val="00B671AB"/>
    <w:rsid w:val="00B70D14"/>
    <w:rsid w:val="00B70D1F"/>
    <w:rsid w:val="00B72394"/>
    <w:rsid w:val="00B80F9B"/>
    <w:rsid w:val="00B8366F"/>
    <w:rsid w:val="00B84402"/>
    <w:rsid w:val="00B85079"/>
    <w:rsid w:val="00B86D91"/>
    <w:rsid w:val="00B86E84"/>
    <w:rsid w:val="00B8788D"/>
    <w:rsid w:val="00B879D0"/>
    <w:rsid w:val="00B87D00"/>
    <w:rsid w:val="00B909A0"/>
    <w:rsid w:val="00B9784C"/>
    <w:rsid w:val="00BA034D"/>
    <w:rsid w:val="00BA07DD"/>
    <w:rsid w:val="00BA0A09"/>
    <w:rsid w:val="00BA1387"/>
    <w:rsid w:val="00BA1A0A"/>
    <w:rsid w:val="00BA1A30"/>
    <w:rsid w:val="00BA25FD"/>
    <w:rsid w:val="00BA354D"/>
    <w:rsid w:val="00BA4F12"/>
    <w:rsid w:val="00BA6B20"/>
    <w:rsid w:val="00BB06E7"/>
    <w:rsid w:val="00BB0D79"/>
    <w:rsid w:val="00BB1C44"/>
    <w:rsid w:val="00BB36B4"/>
    <w:rsid w:val="00BB415B"/>
    <w:rsid w:val="00BB5F03"/>
    <w:rsid w:val="00BB5FDD"/>
    <w:rsid w:val="00BB6B6A"/>
    <w:rsid w:val="00BC2119"/>
    <w:rsid w:val="00BC60EB"/>
    <w:rsid w:val="00BD1444"/>
    <w:rsid w:val="00BD2453"/>
    <w:rsid w:val="00BD4729"/>
    <w:rsid w:val="00BD477E"/>
    <w:rsid w:val="00BD68A3"/>
    <w:rsid w:val="00BD7049"/>
    <w:rsid w:val="00BD7E3C"/>
    <w:rsid w:val="00BE1A1D"/>
    <w:rsid w:val="00BE4F10"/>
    <w:rsid w:val="00BE5224"/>
    <w:rsid w:val="00BF0D42"/>
    <w:rsid w:val="00C00EC9"/>
    <w:rsid w:val="00C03C71"/>
    <w:rsid w:val="00C05196"/>
    <w:rsid w:val="00C13679"/>
    <w:rsid w:val="00C156CF"/>
    <w:rsid w:val="00C164D3"/>
    <w:rsid w:val="00C17302"/>
    <w:rsid w:val="00C173E6"/>
    <w:rsid w:val="00C17AF4"/>
    <w:rsid w:val="00C200B2"/>
    <w:rsid w:val="00C23CA0"/>
    <w:rsid w:val="00C24F96"/>
    <w:rsid w:val="00C2557A"/>
    <w:rsid w:val="00C27262"/>
    <w:rsid w:val="00C318FD"/>
    <w:rsid w:val="00C33B3D"/>
    <w:rsid w:val="00C37BC1"/>
    <w:rsid w:val="00C432D5"/>
    <w:rsid w:val="00C43597"/>
    <w:rsid w:val="00C44816"/>
    <w:rsid w:val="00C44944"/>
    <w:rsid w:val="00C44AB9"/>
    <w:rsid w:val="00C54769"/>
    <w:rsid w:val="00C555A2"/>
    <w:rsid w:val="00C555A6"/>
    <w:rsid w:val="00C57D1E"/>
    <w:rsid w:val="00C60A83"/>
    <w:rsid w:val="00C616C0"/>
    <w:rsid w:val="00C62F59"/>
    <w:rsid w:val="00C65C86"/>
    <w:rsid w:val="00C71CF6"/>
    <w:rsid w:val="00C7391B"/>
    <w:rsid w:val="00C73A18"/>
    <w:rsid w:val="00C74D4F"/>
    <w:rsid w:val="00C80905"/>
    <w:rsid w:val="00C82E7D"/>
    <w:rsid w:val="00C8611C"/>
    <w:rsid w:val="00C86B52"/>
    <w:rsid w:val="00C86FAD"/>
    <w:rsid w:val="00C87AD3"/>
    <w:rsid w:val="00C93864"/>
    <w:rsid w:val="00C95B94"/>
    <w:rsid w:val="00C97A5F"/>
    <w:rsid w:val="00CA122B"/>
    <w:rsid w:val="00CA5117"/>
    <w:rsid w:val="00CA743D"/>
    <w:rsid w:val="00CA7D2C"/>
    <w:rsid w:val="00CB0B28"/>
    <w:rsid w:val="00CB5264"/>
    <w:rsid w:val="00CB74EE"/>
    <w:rsid w:val="00CC4AD4"/>
    <w:rsid w:val="00CC5696"/>
    <w:rsid w:val="00CC7D92"/>
    <w:rsid w:val="00CD0DBD"/>
    <w:rsid w:val="00CD1816"/>
    <w:rsid w:val="00CD719E"/>
    <w:rsid w:val="00CD77DD"/>
    <w:rsid w:val="00CE0770"/>
    <w:rsid w:val="00CE0EF4"/>
    <w:rsid w:val="00CE1053"/>
    <w:rsid w:val="00CE2F45"/>
    <w:rsid w:val="00CE344B"/>
    <w:rsid w:val="00CF5703"/>
    <w:rsid w:val="00CF6D6E"/>
    <w:rsid w:val="00D0071D"/>
    <w:rsid w:val="00D010F3"/>
    <w:rsid w:val="00D01A86"/>
    <w:rsid w:val="00D05580"/>
    <w:rsid w:val="00D05E75"/>
    <w:rsid w:val="00D10199"/>
    <w:rsid w:val="00D1242D"/>
    <w:rsid w:val="00D128F1"/>
    <w:rsid w:val="00D1623F"/>
    <w:rsid w:val="00D17FB2"/>
    <w:rsid w:val="00D22141"/>
    <w:rsid w:val="00D22A1C"/>
    <w:rsid w:val="00D27455"/>
    <w:rsid w:val="00D30008"/>
    <w:rsid w:val="00D3093A"/>
    <w:rsid w:val="00D32889"/>
    <w:rsid w:val="00D33343"/>
    <w:rsid w:val="00D33A5E"/>
    <w:rsid w:val="00D33D5A"/>
    <w:rsid w:val="00D34678"/>
    <w:rsid w:val="00D44CF7"/>
    <w:rsid w:val="00D4574B"/>
    <w:rsid w:val="00D51130"/>
    <w:rsid w:val="00D51B9C"/>
    <w:rsid w:val="00D53C91"/>
    <w:rsid w:val="00D53D5A"/>
    <w:rsid w:val="00D57AF8"/>
    <w:rsid w:val="00D61305"/>
    <w:rsid w:val="00D6142D"/>
    <w:rsid w:val="00D672EB"/>
    <w:rsid w:val="00D71AF8"/>
    <w:rsid w:val="00D73A4C"/>
    <w:rsid w:val="00D760E7"/>
    <w:rsid w:val="00D76487"/>
    <w:rsid w:val="00D76BBC"/>
    <w:rsid w:val="00D81865"/>
    <w:rsid w:val="00D82612"/>
    <w:rsid w:val="00D82F9C"/>
    <w:rsid w:val="00D861E8"/>
    <w:rsid w:val="00D87F4A"/>
    <w:rsid w:val="00D904F4"/>
    <w:rsid w:val="00D910FC"/>
    <w:rsid w:val="00D916EE"/>
    <w:rsid w:val="00D92A6B"/>
    <w:rsid w:val="00D93BF7"/>
    <w:rsid w:val="00D956C4"/>
    <w:rsid w:val="00D96EC3"/>
    <w:rsid w:val="00DA232F"/>
    <w:rsid w:val="00DA241C"/>
    <w:rsid w:val="00DA6F59"/>
    <w:rsid w:val="00DA7183"/>
    <w:rsid w:val="00DB03AC"/>
    <w:rsid w:val="00DB4568"/>
    <w:rsid w:val="00DC008D"/>
    <w:rsid w:val="00DC0D67"/>
    <w:rsid w:val="00DC393A"/>
    <w:rsid w:val="00DC3D58"/>
    <w:rsid w:val="00DC42E6"/>
    <w:rsid w:val="00DC4FC5"/>
    <w:rsid w:val="00DC635D"/>
    <w:rsid w:val="00DD679D"/>
    <w:rsid w:val="00DE10B5"/>
    <w:rsid w:val="00DE3BBB"/>
    <w:rsid w:val="00DE4531"/>
    <w:rsid w:val="00DE48F1"/>
    <w:rsid w:val="00DE4E0A"/>
    <w:rsid w:val="00DE6DA5"/>
    <w:rsid w:val="00DE749D"/>
    <w:rsid w:val="00DF058A"/>
    <w:rsid w:val="00DF2F28"/>
    <w:rsid w:val="00DF3B1D"/>
    <w:rsid w:val="00DF6315"/>
    <w:rsid w:val="00E02F71"/>
    <w:rsid w:val="00E05BAA"/>
    <w:rsid w:val="00E142E0"/>
    <w:rsid w:val="00E14588"/>
    <w:rsid w:val="00E20746"/>
    <w:rsid w:val="00E212C0"/>
    <w:rsid w:val="00E21634"/>
    <w:rsid w:val="00E22A44"/>
    <w:rsid w:val="00E24A9F"/>
    <w:rsid w:val="00E25A92"/>
    <w:rsid w:val="00E26824"/>
    <w:rsid w:val="00E275D1"/>
    <w:rsid w:val="00E3081C"/>
    <w:rsid w:val="00E320B0"/>
    <w:rsid w:val="00E324BF"/>
    <w:rsid w:val="00E32697"/>
    <w:rsid w:val="00E367C3"/>
    <w:rsid w:val="00E4049F"/>
    <w:rsid w:val="00E42467"/>
    <w:rsid w:val="00E433F7"/>
    <w:rsid w:val="00E44A1C"/>
    <w:rsid w:val="00E45340"/>
    <w:rsid w:val="00E479FE"/>
    <w:rsid w:val="00E53A9E"/>
    <w:rsid w:val="00E541C0"/>
    <w:rsid w:val="00E56336"/>
    <w:rsid w:val="00E60A86"/>
    <w:rsid w:val="00E65D1B"/>
    <w:rsid w:val="00E667EB"/>
    <w:rsid w:val="00E7269E"/>
    <w:rsid w:val="00E778E4"/>
    <w:rsid w:val="00E806B0"/>
    <w:rsid w:val="00E80D8A"/>
    <w:rsid w:val="00E81355"/>
    <w:rsid w:val="00E84958"/>
    <w:rsid w:val="00E86FCB"/>
    <w:rsid w:val="00E938F2"/>
    <w:rsid w:val="00E93C72"/>
    <w:rsid w:val="00E93CAE"/>
    <w:rsid w:val="00E96428"/>
    <w:rsid w:val="00EA1614"/>
    <w:rsid w:val="00EA1A21"/>
    <w:rsid w:val="00EA2CC9"/>
    <w:rsid w:val="00EA3988"/>
    <w:rsid w:val="00EA5FE9"/>
    <w:rsid w:val="00EA7150"/>
    <w:rsid w:val="00EB2312"/>
    <w:rsid w:val="00EB2493"/>
    <w:rsid w:val="00EB2CA2"/>
    <w:rsid w:val="00EB45B9"/>
    <w:rsid w:val="00EB475D"/>
    <w:rsid w:val="00EB606E"/>
    <w:rsid w:val="00EB6D8B"/>
    <w:rsid w:val="00EC22D5"/>
    <w:rsid w:val="00EC2DE3"/>
    <w:rsid w:val="00EC34DB"/>
    <w:rsid w:val="00ED1488"/>
    <w:rsid w:val="00ED2E80"/>
    <w:rsid w:val="00ED4294"/>
    <w:rsid w:val="00ED53C3"/>
    <w:rsid w:val="00EE0E18"/>
    <w:rsid w:val="00EE1B03"/>
    <w:rsid w:val="00EE2FC4"/>
    <w:rsid w:val="00EE3212"/>
    <w:rsid w:val="00EE3216"/>
    <w:rsid w:val="00EE37C0"/>
    <w:rsid w:val="00EE3A2B"/>
    <w:rsid w:val="00EE40E4"/>
    <w:rsid w:val="00EE523F"/>
    <w:rsid w:val="00EE5696"/>
    <w:rsid w:val="00EE67B2"/>
    <w:rsid w:val="00EF16BB"/>
    <w:rsid w:val="00EF1B3F"/>
    <w:rsid w:val="00EF1F1F"/>
    <w:rsid w:val="00EF2267"/>
    <w:rsid w:val="00F0244E"/>
    <w:rsid w:val="00F033CA"/>
    <w:rsid w:val="00F07003"/>
    <w:rsid w:val="00F076CF"/>
    <w:rsid w:val="00F07DC9"/>
    <w:rsid w:val="00F130A1"/>
    <w:rsid w:val="00F13A0D"/>
    <w:rsid w:val="00F1433A"/>
    <w:rsid w:val="00F20D01"/>
    <w:rsid w:val="00F21EC7"/>
    <w:rsid w:val="00F22331"/>
    <w:rsid w:val="00F23E6F"/>
    <w:rsid w:val="00F24ACC"/>
    <w:rsid w:val="00F255BD"/>
    <w:rsid w:val="00F279AB"/>
    <w:rsid w:val="00F32209"/>
    <w:rsid w:val="00F3690F"/>
    <w:rsid w:val="00F403AE"/>
    <w:rsid w:val="00F40956"/>
    <w:rsid w:val="00F40C62"/>
    <w:rsid w:val="00F469B2"/>
    <w:rsid w:val="00F47EAF"/>
    <w:rsid w:val="00F50C11"/>
    <w:rsid w:val="00F566BC"/>
    <w:rsid w:val="00F57F7B"/>
    <w:rsid w:val="00F62956"/>
    <w:rsid w:val="00F646D4"/>
    <w:rsid w:val="00F648A3"/>
    <w:rsid w:val="00F65FDE"/>
    <w:rsid w:val="00F72E30"/>
    <w:rsid w:val="00F73C90"/>
    <w:rsid w:val="00F822E0"/>
    <w:rsid w:val="00F831EF"/>
    <w:rsid w:val="00F8346E"/>
    <w:rsid w:val="00F8550F"/>
    <w:rsid w:val="00F86560"/>
    <w:rsid w:val="00F86AD7"/>
    <w:rsid w:val="00F8731B"/>
    <w:rsid w:val="00F90658"/>
    <w:rsid w:val="00F9551E"/>
    <w:rsid w:val="00FA746C"/>
    <w:rsid w:val="00FB00AE"/>
    <w:rsid w:val="00FB51FA"/>
    <w:rsid w:val="00FB6CA0"/>
    <w:rsid w:val="00FC08F4"/>
    <w:rsid w:val="00FC13BB"/>
    <w:rsid w:val="00FC385B"/>
    <w:rsid w:val="00FC6912"/>
    <w:rsid w:val="00FC7D89"/>
    <w:rsid w:val="00FD3B4F"/>
    <w:rsid w:val="00FD3CF7"/>
    <w:rsid w:val="00FD3D82"/>
    <w:rsid w:val="00FD4189"/>
    <w:rsid w:val="00FD6722"/>
    <w:rsid w:val="00FD73DD"/>
    <w:rsid w:val="00FE0A3B"/>
    <w:rsid w:val="00FE1D52"/>
    <w:rsid w:val="00FE4C0F"/>
    <w:rsid w:val="00FE5745"/>
    <w:rsid w:val="00FE5877"/>
    <w:rsid w:val="00FE773E"/>
    <w:rsid w:val="00FF1720"/>
    <w:rsid w:val="00FF2373"/>
    <w:rsid w:val="00FF6C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8979B6"/>
  <w15:docId w15:val="{8C584B91-C4CE-4BCD-92EF-596157DE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0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44705"/>
    <w:pPr>
      <w:ind w:left="720"/>
      <w:contextualSpacing/>
    </w:pPr>
  </w:style>
  <w:style w:type="paragraph" w:styleId="StandardWeb">
    <w:name w:val="Normal (Web)"/>
    <w:aliases w:val="Normal (Web) Char Char"/>
    <w:basedOn w:val="Normal"/>
    <w:link w:val="StandardWebChar"/>
    <w:uiPriority w:val="99"/>
    <w:unhideWhenUsed/>
    <w:qFormat/>
    <w:rsid w:val="00690348"/>
    <w:pPr>
      <w:spacing w:before="100" w:beforeAutospacing="1" w:after="100" w:afterAutospacing="1"/>
    </w:pPr>
  </w:style>
  <w:style w:type="character" w:styleId="Referencakomentara">
    <w:name w:val="annotation reference"/>
    <w:basedOn w:val="Zadanifontodlomka"/>
    <w:uiPriority w:val="99"/>
    <w:semiHidden/>
    <w:unhideWhenUsed/>
    <w:rsid w:val="00892CDD"/>
    <w:rPr>
      <w:sz w:val="16"/>
      <w:szCs w:val="16"/>
    </w:rPr>
  </w:style>
  <w:style w:type="paragraph" w:styleId="Tekstkomentara">
    <w:name w:val="annotation text"/>
    <w:basedOn w:val="Normal"/>
    <w:link w:val="TekstkomentaraChar"/>
    <w:uiPriority w:val="99"/>
    <w:unhideWhenUsed/>
    <w:rsid w:val="00892CDD"/>
    <w:rPr>
      <w:sz w:val="20"/>
      <w:szCs w:val="20"/>
    </w:rPr>
  </w:style>
  <w:style w:type="character" w:customStyle="1" w:styleId="TekstkomentaraChar">
    <w:name w:val="Tekst komentara Char"/>
    <w:basedOn w:val="Zadanifontodlomka"/>
    <w:link w:val="Tekstkomentara"/>
    <w:uiPriority w:val="99"/>
    <w:rsid w:val="00892CD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92CDD"/>
    <w:rPr>
      <w:b/>
      <w:bCs/>
    </w:rPr>
  </w:style>
  <w:style w:type="character" w:customStyle="1" w:styleId="PredmetkomentaraChar">
    <w:name w:val="Predmet komentara Char"/>
    <w:basedOn w:val="TekstkomentaraChar"/>
    <w:link w:val="Predmetkomentara"/>
    <w:uiPriority w:val="99"/>
    <w:semiHidden/>
    <w:rsid w:val="00892CDD"/>
    <w:rPr>
      <w:rFonts w:ascii="Times New Roman" w:eastAsia="Times New Roman" w:hAnsi="Times New Roman" w:cs="Times New Roman"/>
      <w:b/>
      <w:bCs/>
      <w:sz w:val="20"/>
      <w:szCs w:val="20"/>
      <w:lang w:eastAsia="hr-HR"/>
    </w:rPr>
  </w:style>
  <w:style w:type="paragraph" w:customStyle="1" w:styleId="t-9-8">
    <w:name w:val="t-9-8"/>
    <w:basedOn w:val="Normal"/>
    <w:rsid w:val="00377654"/>
    <w:pPr>
      <w:spacing w:before="100" w:beforeAutospacing="1" w:after="100" w:afterAutospacing="1"/>
    </w:pPr>
  </w:style>
  <w:style w:type="character" w:styleId="Hiperveza">
    <w:name w:val="Hyperlink"/>
    <w:basedOn w:val="Zadanifontodlomka"/>
    <w:uiPriority w:val="99"/>
    <w:semiHidden/>
    <w:unhideWhenUsed/>
    <w:rsid w:val="005D72A5"/>
    <w:rPr>
      <w:color w:val="0000FF"/>
      <w:u w:val="single"/>
    </w:rPr>
  </w:style>
  <w:style w:type="paragraph" w:styleId="Revizija">
    <w:name w:val="Revision"/>
    <w:hidden/>
    <w:uiPriority w:val="99"/>
    <w:semiHidden/>
    <w:rsid w:val="0013126C"/>
    <w:pPr>
      <w:spacing w:after="0" w:line="240" w:lineRule="auto"/>
    </w:pPr>
    <w:rPr>
      <w:rFonts w:ascii="Times New Roman" w:eastAsia="Times New Roman" w:hAnsi="Times New Roman" w:cs="Times New Roman"/>
      <w:sz w:val="24"/>
      <w:szCs w:val="24"/>
      <w:lang w:eastAsia="hr-HR"/>
    </w:rPr>
  </w:style>
  <w:style w:type="paragraph" w:customStyle="1" w:styleId="CharChar1CharChar">
    <w:name w:val="Char Char1 Char Char"/>
    <w:basedOn w:val="Normal"/>
    <w:rsid w:val="00AE3F17"/>
    <w:pPr>
      <w:spacing w:after="160" w:line="240" w:lineRule="exact"/>
    </w:pPr>
    <w:rPr>
      <w:rFonts w:ascii="Tahoma" w:hAnsi="Tahoma"/>
      <w:sz w:val="20"/>
      <w:szCs w:val="20"/>
      <w:lang w:val="en-US" w:eastAsia="en-US"/>
    </w:rPr>
  </w:style>
  <w:style w:type="character" w:customStyle="1" w:styleId="StandardWebChar">
    <w:name w:val="Standard (Web) Char"/>
    <w:aliases w:val="Normal (Web) Char Char Char"/>
    <w:link w:val="StandardWeb"/>
    <w:uiPriority w:val="99"/>
    <w:rsid w:val="00B10173"/>
    <w:rPr>
      <w:rFonts w:ascii="Times New Roman" w:eastAsia="Times New Roman" w:hAnsi="Times New Roman" w:cs="Times New Roman"/>
      <w:sz w:val="24"/>
      <w:szCs w:val="24"/>
      <w:lang w:eastAsia="hr-HR"/>
    </w:rPr>
  </w:style>
  <w:style w:type="paragraph" w:customStyle="1" w:styleId="T-98-2">
    <w:name w:val="T-9/8-2"/>
    <w:basedOn w:val="Normal"/>
    <w:uiPriority w:val="99"/>
    <w:rsid w:val="00934013"/>
    <w:pPr>
      <w:widowControl w:val="0"/>
      <w:tabs>
        <w:tab w:val="left" w:pos="2153"/>
      </w:tabs>
      <w:adjustRightInd w:val="0"/>
      <w:spacing w:after="43"/>
      <w:ind w:firstLine="342"/>
      <w:jc w:val="both"/>
    </w:pPr>
    <w:rPr>
      <w:rFonts w:ascii="Times-NewRoman" w:hAnsi="Times-NewRoman"/>
      <w:sz w:val="19"/>
      <w:szCs w:val="19"/>
    </w:rPr>
  </w:style>
  <w:style w:type="paragraph" w:customStyle="1" w:styleId="Standard">
    <w:name w:val="Standard"/>
    <w:rsid w:val="000838D2"/>
    <w:pPr>
      <w:widowControl w:val="0"/>
      <w:suppressAutoHyphens/>
      <w:spacing w:after="0" w:line="240" w:lineRule="auto"/>
      <w:textAlignment w:val="baseline"/>
    </w:pPr>
    <w:rPr>
      <w:rFonts w:ascii="Times New Roman" w:eastAsia="Andale Sans UI;Arial Unicode MS" w:hAnsi="Times New Roman" w:cs="Tahoma"/>
      <w:sz w:val="24"/>
      <w:szCs w:val="24"/>
      <w:lang w:val="en-US" w:eastAsia="zh-CN" w:bidi="en-US"/>
    </w:rPr>
  </w:style>
  <w:style w:type="paragraph" w:customStyle="1" w:styleId="Bezproreda1">
    <w:name w:val="Bez proreda1"/>
    <w:rsid w:val="000838D2"/>
    <w:pPr>
      <w:suppressAutoHyphens/>
      <w:spacing w:after="0" w:line="240" w:lineRule="auto"/>
    </w:pPr>
    <w:rPr>
      <w:rFonts w:ascii="Calibri" w:eastAsia="Calibri" w:hAnsi="Calibri" w:cs="Calibri"/>
      <w:lang w:eastAsia="zh-CN"/>
    </w:rPr>
  </w:style>
  <w:style w:type="paragraph" w:customStyle="1" w:styleId="CharChar1CharChar0">
    <w:name w:val="Char Char1 Char Char"/>
    <w:basedOn w:val="Normal"/>
    <w:rsid w:val="000838D2"/>
    <w:pPr>
      <w:spacing w:after="160" w:line="240" w:lineRule="exact"/>
    </w:pPr>
    <w:rPr>
      <w:rFonts w:ascii="Tahoma" w:hAnsi="Tahoma"/>
      <w:sz w:val="20"/>
      <w:szCs w:val="20"/>
      <w:lang w:val="en-US" w:eastAsia="en-US"/>
    </w:rPr>
  </w:style>
  <w:style w:type="character" w:customStyle="1" w:styleId="zadanifontodlomka-000002">
    <w:name w:val="zadanifontodlomka-000002"/>
    <w:rsid w:val="002A50C1"/>
    <w:rPr>
      <w:rFonts w:ascii="Times New Roman" w:hAnsi="Times New Roman" w:cs="Times New Roman"/>
      <w:b w:val="0"/>
      <w:bCs w:val="0"/>
      <w:sz w:val="24"/>
      <w:szCs w:val="24"/>
    </w:rPr>
  </w:style>
  <w:style w:type="paragraph" w:styleId="Bezproreda">
    <w:name w:val="No Spacing"/>
    <w:uiPriority w:val="1"/>
    <w:qFormat/>
    <w:rsid w:val="002A50C1"/>
    <w:pPr>
      <w:suppressAutoHyphens/>
      <w:spacing w:after="0" w:line="240" w:lineRule="auto"/>
    </w:pPr>
    <w:rPr>
      <w:rFonts w:ascii="Calibri" w:eastAsia="Calibri" w:hAnsi="Calibri" w:cs="Calibri"/>
      <w:lang w:eastAsia="zh-CN"/>
    </w:rPr>
  </w:style>
  <w:style w:type="paragraph" w:customStyle="1" w:styleId="CharChar1CharChar1">
    <w:name w:val="Char Char1 Char Char"/>
    <w:basedOn w:val="Normal"/>
    <w:rsid w:val="00DF058A"/>
    <w:pPr>
      <w:spacing w:after="160" w:line="240" w:lineRule="exact"/>
    </w:pPr>
    <w:rPr>
      <w:rFonts w:ascii="Tahoma" w:hAnsi="Tahoma"/>
      <w:sz w:val="20"/>
      <w:szCs w:val="20"/>
      <w:lang w:val="en-US" w:eastAsia="en-US"/>
    </w:rPr>
  </w:style>
  <w:style w:type="paragraph" w:customStyle="1" w:styleId="CharChar1CharChar2">
    <w:name w:val="Char Char1 Char Char"/>
    <w:basedOn w:val="Normal"/>
    <w:rsid w:val="005357DD"/>
    <w:pPr>
      <w:spacing w:after="160" w:line="240" w:lineRule="exact"/>
    </w:pPr>
    <w:rPr>
      <w:rFonts w:ascii="Tahoma" w:hAnsi="Tahoma"/>
      <w:sz w:val="20"/>
      <w:szCs w:val="20"/>
      <w:lang w:val="en-US" w:eastAsia="en-US"/>
    </w:rPr>
  </w:style>
  <w:style w:type="paragraph" w:customStyle="1" w:styleId="ePar-0">
    <w:name w:val="ePar-0"/>
    <w:link w:val="ePar-0Char"/>
    <w:qFormat/>
    <w:rsid w:val="00C8611C"/>
    <w:pPr>
      <w:spacing w:before="100" w:after="100" w:line="252" w:lineRule="auto"/>
      <w:ind w:firstLine="284"/>
      <w:jc w:val="both"/>
    </w:pPr>
    <w:rPr>
      <w:rFonts w:ascii="Arial Narrow" w:eastAsia="Times New Roman" w:hAnsi="Arial Narrow" w:cs="Arial"/>
      <w:spacing w:val="6"/>
      <w:lang w:eastAsia="hr-HR"/>
    </w:rPr>
  </w:style>
  <w:style w:type="character" w:customStyle="1" w:styleId="ePar-0Char">
    <w:name w:val="ePar-0 Char"/>
    <w:link w:val="ePar-0"/>
    <w:rsid w:val="00C8611C"/>
    <w:rPr>
      <w:rFonts w:ascii="Arial Narrow" w:eastAsia="Times New Roman" w:hAnsi="Arial Narrow" w:cs="Arial"/>
      <w:spacing w:val="6"/>
      <w:lang w:eastAsia="hr-HR"/>
    </w:rPr>
  </w:style>
  <w:style w:type="character" w:customStyle="1" w:styleId="cf01">
    <w:name w:val="cf01"/>
    <w:basedOn w:val="Zadanifontodlomka"/>
    <w:rsid w:val="005B1B3B"/>
    <w:rPr>
      <w:rFonts w:ascii="Segoe UI" w:hAnsi="Segoe UI" w:cs="Segoe UI" w:hint="default"/>
      <w:sz w:val="18"/>
      <w:szCs w:val="18"/>
    </w:rPr>
  </w:style>
  <w:style w:type="paragraph" w:customStyle="1" w:styleId="CharChar1CharChar3">
    <w:name w:val="Char Char1 Char Char"/>
    <w:basedOn w:val="Normal"/>
    <w:rsid w:val="00CB0B28"/>
    <w:pPr>
      <w:spacing w:after="160" w:line="240" w:lineRule="exact"/>
    </w:pPr>
    <w:rPr>
      <w:rFonts w:ascii="Tahoma" w:hAnsi="Tahoma"/>
      <w:sz w:val="20"/>
      <w:szCs w:val="20"/>
      <w:lang w:val="en-US" w:eastAsia="en-US"/>
    </w:rPr>
  </w:style>
  <w:style w:type="paragraph" w:styleId="Podnoje">
    <w:name w:val="footer"/>
    <w:basedOn w:val="Normal"/>
    <w:link w:val="PodnojeChar"/>
    <w:uiPriority w:val="99"/>
    <w:rsid w:val="000E6A7E"/>
    <w:pPr>
      <w:tabs>
        <w:tab w:val="center" w:pos="4536"/>
        <w:tab w:val="right" w:pos="9072"/>
      </w:tabs>
    </w:pPr>
  </w:style>
  <w:style w:type="character" w:customStyle="1" w:styleId="PodnojeChar">
    <w:name w:val="Podnožje Char"/>
    <w:basedOn w:val="Zadanifontodlomka"/>
    <w:link w:val="Podnoje"/>
    <w:uiPriority w:val="99"/>
    <w:rsid w:val="000E6A7E"/>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1B46D3"/>
    <w:pPr>
      <w:tabs>
        <w:tab w:val="center" w:pos="4536"/>
        <w:tab w:val="right" w:pos="9072"/>
      </w:tabs>
    </w:pPr>
  </w:style>
  <w:style w:type="character" w:customStyle="1" w:styleId="ZaglavljeChar">
    <w:name w:val="Zaglavlje Char"/>
    <w:basedOn w:val="Zadanifontodlomka"/>
    <w:link w:val="Zaglavlje"/>
    <w:uiPriority w:val="99"/>
    <w:rsid w:val="001B46D3"/>
    <w:rPr>
      <w:rFonts w:ascii="Times New Roman" w:eastAsia="Times New Roman" w:hAnsi="Times New Roman" w:cs="Times New Roman"/>
      <w:sz w:val="24"/>
      <w:szCs w:val="24"/>
      <w:lang w:eastAsia="hr-HR"/>
    </w:rPr>
  </w:style>
  <w:style w:type="table" w:styleId="Reetkatablice">
    <w:name w:val="Table Grid"/>
    <w:basedOn w:val="Obinatablica"/>
    <w:rsid w:val="009D0D1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0193">
      <w:bodyDiv w:val="1"/>
      <w:marLeft w:val="0"/>
      <w:marRight w:val="0"/>
      <w:marTop w:val="0"/>
      <w:marBottom w:val="0"/>
      <w:divBdr>
        <w:top w:val="none" w:sz="0" w:space="0" w:color="auto"/>
        <w:left w:val="none" w:sz="0" w:space="0" w:color="auto"/>
        <w:bottom w:val="none" w:sz="0" w:space="0" w:color="auto"/>
        <w:right w:val="none" w:sz="0" w:space="0" w:color="auto"/>
      </w:divBdr>
    </w:div>
    <w:div w:id="264581752">
      <w:bodyDiv w:val="1"/>
      <w:marLeft w:val="0"/>
      <w:marRight w:val="0"/>
      <w:marTop w:val="0"/>
      <w:marBottom w:val="0"/>
      <w:divBdr>
        <w:top w:val="none" w:sz="0" w:space="0" w:color="auto"/>
        <w:left w:val="none" w:sz="0" w:space="0" w:color="auto"/>
        <w:bottom w:val="none" w:sz="0" w:space="0" w:color="auto"/>
        <w:right w:val="none" w:sz="0" w:space="0" w:color="auto"/>
      </w:divBdr>
    </w:div>
    <w:div w:id="368379301">
      <w:bodyDiv w:val="1"/>
      <w:marLeft w:val="0"/>
      <w:marRight w:val="0"/>
      <w:marTop w:val="0"/>
      <w:marBottom w:val="0"/>
      <w:divBdr>
        <w:top w:val="none" w:sz="0" w:space="0" w:color="auto"/>
        <w:left w:val="none" w:sz="0" w:space="0" w:color="auto"/>
        <w:bottom w:val="none" w:sz="0" w:space="0" w:color="auto"/>
        <w:right w:val="none" w:sz="0" w:space="0" w:color="auto"/>
      </w:divBdr>
    </w:div>
    <w:div w:id="471752293">
      <w:bodyDiv w:val="1"/>
      <w:marLeft w:val="0"/>
      <w:marRight w:val="0"/>
      <w:marTop w:val="0"/>
      <w:marBottom w:val="0"/>
      <w:divBdr>
        <w:top w:val="none" w:sz="0" w:space="0" w:color="auto"/>
        <w:left w:val="none" w:sz="0" w:space="0" w:color="auto"/>
        <w:bottom w:val="none" w:sz="0" w:space="0" w:color="auto"/>
        <w:right w:val="none" w:sz="0" w:space="0" w:color="auto"/>
      </w:divBdr>
    </w:div>
    <w:div w:id="706950564">
      <w:bodyDiv w:val="1"/>
      <w:marLeft w:val="0"/>
      <w:marRight w:val="0"/>
      <w:marTop w:val="0"/>
      <w:marBottom w:val="0"/>
      <w:divBdr>
        <w:top w:val="none" w:sz="0" w:space="0" w:color="auto"/>
        <w:left w:val="none" w:sz="0" w:space="0" w:color="auto"/>
        <w:bottom w:val="none" w:sz="0" w:space="0" w:color="auto"/>
        <w:right w:val="none" w:sz="0" w:space="0" w:color="auto"/>
      </w:divBdr>
    </w:div>
    <w:div w:id="788626013">
      <w:bodyDiv w:val="1"/>
      <w:marLeft w:val="0"/>
      <w:marRight w:val="0"/>
      <w:marTop w:val="0"/>
      <w:marBottom w:val="0"/>
      <w:divBdr>
        <w:top w:val="none" w:sz="0" w:space="0" w:color="auto"/>
        <w:left w:val="none" w:sz="0" w:space="0" w:color="auto"/>
        <w:bottom w:val="none" w:sz="0" w:space="0" w:color="auto"/>
        <w:right w:val="none" w:sz="0" w:space="0" w:color="auto"/>
      </w:divBdr>
      <w:divsChild>
        <w:div w:id="1021591920">
          <w:marLeft w:val="547"/>
          <w:marRight w:val="0"/>
          <w:marTop w:val="200"/>
          <w:marBottom w:val="0"/>
          <w:divBdr>
            <w:top w:val="none" w:sz="0" w:space="0" w:color="auto"/>
            <w:left w:val="none" w:sz="0" w:space="0" w:color="auto"/>
            <w:bottom w:val="none" w:sz="0" w:space="0" w:color="auto"/>
            <w:right w:val="none" w:sz="0" w:space="0" w:color="auto"/>
          </w:divBdr>
        </w:div>
        <w:div w:id="251092172">
          <w:marLeft w:val="547"/>
          <w:marRight w:val="0"/>
          <w:marTop w:val="200"/>
          <w:marBottom w:val="0"/>
          <w:divBdr>
            <w:top w:val="none" w:sz="0" w:space="0" w:color="auto"/>
            <w:left w:val="none" w:sz="0" w:space="0" w:color="auto"/>
            <w:bottom w:val="none" w:sz="0" w:space="0" w:color="auto"/>
            <w:right w:val="none" w:sz="0" w:space="0" w:color="auto"/>
          </w:divBdr>
        </w:div>
        <w:div w:id="1822231871">
          <w:marLeft w:val="547"/>
          <w:marRight w:val="0"/>
          <w:marTop w:val="200"/>
          <w:marBottom w:val="0"/>
          <w:divBdr>
            <w:top w:val="none" w:sz="0" w:space="0" w:color="auto"/>
            <w:left w:val="none" w:sz="0" w:space="0" w:color="auto"/>
            <w:bottom w:val="none" w:sz="0" w:space="0" w:color="auto"/>
            <w:right w:val="none" w:sz="0" w:space="0" w:color="auto"/>
          </w:divBdr>
        </w:div>
        <w:div w:id="1518159009">
          <w:marLeft w:val="547"/>
          <w:marRight w:val="0"/>
          <w:marTop w:val="200"/>
          <w:marBottom w:val="0"/>
          <w:divBdr>
            <w:top w:val="none" w:sz="0" w:space="0" w:color="auto"/>
            <w:left w:val="none" w:sz="0" w:space="0" w:color="auto"/>
            <w:bottom w:val="none" w:sz="0" w:space="0" w:color="auto"/>
            <w:right w:val="none" w:sz="0" w:space="0" w:color="auto"/>
          </w:divBdr>
        </w:div>
        <w:div w:id="1955357280">
          <w:marLeft w:val="547"/>
          <w:marRight w:val="0"/>
          <w:marTop w:val="200"/>
          <w:marBottom w:val="0"/>
          <w:divBdr>
            <w:top w:val="none" w:sz="0" w:space="0" w:color="auto"/>
            <w:left w:val="none" w:sz="0" w:space="0" w:color="auto"/>
            <w:bottom w:val="none" w:sz="0" w:space="0" w:color="auto"/>
            <w:right w:val="none" w:sz="0" w:space="0" w:color="auto"/>
          </w:divBdr>
        </w:div>
      </w:divsChild>
    </w:div>
    <w:div w:id="851336489">
      <w:bodyDiv w:val="1"/>
      <w:marLeft w:val="0"/>
      <w:marRight w:val="0"/>
      <w:marTop w:val="0"/>
      <w:marBottom w:val="0"/>
      <w:divBdr>
        <w:top w:val="none" w:sz="0" w:space="0" w:color="auto"/>
        <w:left w:val="none" w:sz="0" w:space="0" w:color="auto"/>
        <w:bottom w:val="none" w:sz="0" w:space="0" w:color="auto"/>
        <w:right w:val="none" w:sz="0" w:space="0" w:color="auto"/>
      </w:divBdr>
    </w:div>
    <w:div w:id="908614951">
      <w:bodyDiv w:val="1"/>
      <w:marLeft w:val="0"/>
      <w:marRight w:val="0"/>
      <w:marTop w:val="0"/>
      <w:marBottom w:val="0"/>
      <w:divBdr>
        <w:top w:val="none" w:sz="0" w:space="0" w:color="auto"/>
        <w:left w:val="none" w:sz="0" w:space="0" w:color="auto"/>
        <w:bottom w:val="none" w:sz="0" w:space="0" w:color="auto"/>
        <w:right w:val="none" w:sz="0" w:space="0" w:color="auto"/>
      </w:divBdr>
    </w:div>
    <w:div w:id="984697929">
      <w:bodyDiv w:val="1"/>
      <w:marLeft w:val="0"/>
      <w:marRight w:val="0"/>
      <w:marTop w:val="0"/>
      <w:marBottom w:val="0"/>
      <w:divBdr>
        <w:top w:val="none" w:sz="0" w:space="0" w:color="auto"/>
        <w:left w:val="none" w:sz="0" w:space="0" w:color="auto"/>
        <w:bottom w:val="none" w:sz="0" w:space="0" w:color="auto"/>
        <w:right w:val="none" w:sz="0" w:space="0" w:color="auto"/>
      </w:divBdr>
    </w:div>
    <w:div w:id="1027875246">
      <w:bodyDiv w:val="1"/>
      <w:marLeft w:val="0"/>
      <w:marRight w:val="0"/>
      <w:marTop w:val="0"/>
      <w:marBottom w:val="0"/>
      <w:divBdr>
        <w:top w:val="none" w:sz="0" w:space="0" w:color="auto"/>
        <w:left w:val="none" w:sz="0" w:space="0" w:color="auto"/>
        <w:bottom w:val="none" w:sz="0" w:space="0" w:color="auto"/>
        <w:right w:val="none" w:sz="0" w:space="0" w:color="auto"/>
      </w:divBdr>
    </w:div>
    <w:div w:id="1185942489">
      <w:bodyDiv w:val="1"/>
      <w:marLeft w:val="0"/>
      <w:marRight w:val="0"/>
      <w:marTop w:val="0"/>
      <w:marBottom w:val="0"/>
      <w:divBdr>
        <w:top w:val="none" w:sz="0" w:space="0" w:color="auto"/>
        <w:left w:val="none" w:sz="0" w:space="0" w:color="auto"/>
        <w:bottom w:val="none" w:sz="0" w:space="0" w:color="auto"/>
        <w:right w:val="none" w:sz="0" w:space="0" w:color="auto"/>
      </w:divBdr>
      <w:divsChild>
        <w:div w:id="432362343">
          <w:marLeft w:val="0"/>
          <w:marRight w:val="0"/>
          <w:marTop w:val="360"/>
          <w:marBottom w:val="0"/>
          <w:divBdr>
            <w:top w:val="single" w:sz="6" w:space="15" w:color="AAAAAA"/>
            <w:left w:val="single" w:sz="6" w:space="15" w:color="AAAAAA"/>
            <w:bottom w:val="single" w:sz="6" w:space="15" w:color="AAAAAA"/>
            <w:right w:val="single" w:sz="6" w:space="15" w:color="AAAAAA"/>
          </w:divBdr>
        </w:div>
      </w:divsChild>
    </w:div>
    <w:div w:id="1190339385">
      <w:bodyDiv w:val="1"/>
      <w:marLeft w:val="0"/>
      <w:marRight w:val="0"/>
      <w:marTop w:val="0"/>
      <w:marBottom w:val="0"/>
      <w:divBdr>
        <w:top w:val="none" w:sz="0" w:space="0" w:color="auto"/>
        <w:left w:val="none" w:sz="0" w:space="0" w:color="auto"/>
        <w:bottom w:val="none" w:sz="0" w:space="0" w:color="auto"/>
        <w:right w:val="none" w:sz="0" w:space="0" w:color="auto"/>
      </w:divBdr>
    </w:div>
    <w:div w:id="1294484032">
      <w:bodyDiv w:val="1"/>
      <w:marLeft w:val="0"/>
      <w:marRight w:val="0"/>
      <w:marTop w:val="0"/>
      <w:marBottom w:val="0"/>
      <w:divBdr>
        <w:top w:val="none" w:sz="0" w:space="0" w:color="auto"/>
        <w:left w:val="none" w:sz="0" w:space="0" w:color="auto"/>
        <w:bottom w:val="none" w:sz="0" w:space="0" w:color="auto"/>
        <w:right w:val="none" w:sz="0" w:space="0" w:color="auto"/>
      </w:divBdr>
    </w:div>
    <w:div w:id="1317100920">
      <w:bodyDiv w:val="1"/>
      <w:marLeft w:val="0"/>
      <w:marRight w:val="0"/>
      <w:marTop w:val="0"/>
      <w:marBottom w:val="0"/>
      <w:divBdr>
        <w:top w:val="none" w:sz="0" w:space="0" w:color="auto"/>
        <w:left w:val="none" w:sz="0" w:space="0" w:color="auto"/>
        <w:bottom w:val="none" w:sz="0" w:space="0" w:color="auto"/>
        <w:right w:val="none" w:sz="0" w:space="0" w:color="auto"/>
      </w:divBdr>
    </w:div>
    <w:div w:id="1325628429">
      <w:bodyDiv w:val="1"/>
      <w:marLeft w:val="0"/>
      <w:marRight w:val="0"/>
      <w:marTop w:val="0"/>
      <w:marBottom w:val="0"/>
      <w:divBdr>
        <w:top w:val="none" w:sz="0" w:space="0" w:color="auto"/>
        <w:left w:val="none" w:sz="0" w:space="0" w:color="auto"/>
        <w:bottom w:val="none" w:sz="0" w:space="0" w:color="auto"/>
        <w:right w:val="none" w:sz="0" w:space="0" w:color="auto"/>
      </w:divBdr>
      <w:divsChild>
        <w:div w:id="1365406373">
          <w:marLeft w:val="274"/>
          <w:marRight w:val="0"/>
          <w:marTop w:val="0"/>
          <w:marBottom w:val="160"/>
          <w:divBdr>
            <w:top w:val="none" w:sz="0" w:space="0" w:color="auto"/>
            <w:left w:val="none" w:sz="0" w:space="0" w:color="auto"/>
            <w:bottom w:val="none" w:sz="0" w:space="0" w:color="auto"/>
            <w:right w:val="none" w:sz="0" w:space="0" w:color="auto"/>
          </w:divBdr>
        </w:div>
      </w:divsChild>
    </w:div>
    <w:div w:id="1476606051">
      <w:bodyDiv w:val="1"/>
      <w:marLeft w:val="0"/>
      <w:marRight w:val="0"/>
      <w:marTop w:val="0"/>
      <w:marBottom w:val="0"/>
      <w:divBdr>
        <w:top w:val="none" w:sz="0" w:space="0" w:color="auto"/>
        <w:left w:val="none" w:sz="0" w:space="0" w:color="auto"/>
        <w:bottom w:val="none" w:sz="0" w:space="0" w:color="auto"/>
        <w:right w:val="none" w:sz="0" w:space="0" w:color="auto"/>
      </w:divBdr>
    </w:div>
    <w:div w:id="1526946241">
      <w:bodyDiv w:val="1"/>
      <w:marLeft w:val="0"/>
      <w:marRight w:val="0"/>
      <w:marTop w:val="0"/>
      <w:marBottom w:val="0"/>
      <w:divBdr>
        <w:top w:val="none" w:sz="0" w:space="0" w:color="auto"/>
        <w:left w:val="none" w:sz="0" w:space="0" w:color="auto"/>
        <w:bottom w:val="none" w:sz="0" w:space="0" w:color="auto"/>
        <w:right w:val="none" w:sz="0" w:space="0" w:color="auto"/>
      </w:divBdr>
    </w:div>
    <w:div w:id="1647738815">
      <w:bodyDiv w:val="1"/>
      <w:marLeft w:val="0"/>
      <w:marRight w:val="0"/>
      <w:marTop w:val="0"/>
      <w:marBottom w:val="0"/>
      <w:divBdr>
        <w:top w:val="none" w:sz="0" w:space="0" w:color="auto"/>
        <w:left w:val="none" w:sz="0" w:space="0" w:color="auto"/>
        <w:bottom w:val="none" w:sz="0" w:space="0" w:color="auto"/>
        <w:right w:val="none" w:sz="0" w:space="0" w:color="auto"/>
      </w:divBdr>
      <w:divsChild>
        <w:div w:id="1358193356">
          <w:marLeft w:val="547"/>
          <w:marRight w:val="0"/>
          <w:marTop w:val="200"/>
          <w:marBottom w:val="0"/>
          <w:divBdr>
            <w:top w:val="none" w:sz="0" w:space="0" w:color="auto"/>
            <w:left w:val="none" w:sz="0" w:space="0" w:color="auto"/>
            <w:bottom w:val="none" w:sz="0" w:space="0" w:color="auto"/>
            <w:right w:val="none" w:sz="0" w:space="0" w:color="auto"/>
          </w:divBdr>
        </w:div>
      </w:divsChild>
    </w:div>
    <w:div w:id="1667629365">
      <w:bodyDiv w:val="1"/>
      <w:marLeft w:val="0"/>
      <w:marRight w:val="0"/>
      <w:marTop w:val="0"/>
      <w:marBottom w:val="0"/>
      <w:divBdr>
        <w:top w:val="none" w:sz="0" w:space="0" w:color="auto"/>
        <w:left w:val="none" w:sz="0" w:space="0" w:color="auto"/>
        <w:bottom w:val="none" w:sz="0" w:space="0" w:color="auto"/>
        <w:right w:val="none" w:sz="0" w:space="0" w:color="auto"/>
      </w:divBdr>
    </w:div>
    <w:div w:id="1928690102">
      <w:bodyDiv w:val="1"/>
      <w:marLeft w:val="0"/>
      <w:marRight w:val="0"/>
      <w:marTop w:val="0"/>
      <w:marBottom w:val="0"/>
      <w:divBdr>
        <w:top w:val="none" w:sz="0" w:space="0" w:color="auto"/>
        <w:left w:val="none" w:sz="0" w:space="0" w:color="auto"/>
        <w:bottom w:val="none" w:sz="0" w:space="0" w:color="auto"/>
        <w:right w:val="none" w:sz="0" w:space="0" w:color="auto"/>
      </w:divBdr>
    </w:div>
    <w:div w:id="20748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66C27-F06F-49D7-AB9B-0D6A046F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10930</Words>
  <Characters>62307</Characters>
  <Application>Microsoft Office Word</Application>
  <DocSecurity>4</DocSecurity>
  <Lines>519</Lines>
  <Paragraphs>146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MZSS</Company>
  <LinksUpToDate>false</LinksUpToDate>
  <CharactersWithSpaces>73091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Turalija</dc:creator>
  <cp:keywords/>
  <dc:description/>
  <cp:lastModifiedBy>Branka Zečević</cp:lastModifiedBy>
  <cp:revision>2</cp:revision>
  <cp:lastPrinted>2023-08-01T07:07:00Z</cp:lastPrinted>
  <dcterms:created xsi:type="dcterms:W3CDTF">2023-11-22T08:43:00Z</dcterms:created>
  <dcterms:modified xsi:type="dcterms:W3CDTF">2023-11-22T08:43:00Z</dcterms:modified>
</cp:coreProperties>
</file>