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3527" w14:textId="77777777" w:rsidR="00592413" w:rsidRPr="00592413" w:rsidRDefault="00592413" w:rsidP="00592413">
      <w:pPr>
        <w:jc w:val="center"/>
        <w:rPr>
          <w:rFonts w:ascii="Times New Roman" w:hAnsi="Times New Roman" w:cs="Times New Roman"/>
          <w:color w:val="auto"/>
          <w:lang w:eastAsia="en-US"/>
        </w:rPr>
      </w:pPr>
      <w:r w:rsidRPr="00592413">
        <w:rPr>
          <w:rFonts w:ascii="Times New Roman" w:hAnsi="Times New Roman" w:cs="Times New Roman"/>
          <w:noProof/>
          <w:color w:val="auto"/>
        </w:rPr>
        <w:drawing>
          <wp:inline distT="0" distB="0" distL="0" distR="0" wp14:anchorId="708DD635" wp14:editId="0C5FB049">
            <wp:extent cx="504825" cy="685800"/>
            <wp:effectExtent l="0" t="0" r="9525" b="0"/>
            <wp:docPr id="1"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na kojoj se prikazuje simbol, emblem, crveno, logotip&#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060C228" w14:textId="77777777" w:rsidR="00592413" w:rsidRPr="00592413" w:rsidRDefault="00592413" w:rsidP="00592413">
      <w:pPr>
        <w:spacing w:before="60" w:after="1680"/>
        <w:jc w:val="center"/>
        <w:rPr>
          <w:rFonts w:ascii="Times New Roman" w:hAnsi="Times New Roman" w:cs="Times New Roman"/>
          <w:color w:val="auto"/>
          <w:lang w:eastAsia="en-US"/>
        </w:rPr>
      </w:pPr>
      <w:r w:rsidRPr="00592413">
        <w:rPr>
          <w:rFonts w:ascii="Times New Roman" w:hAnsi="Times New Roman" w:cs="Times New Roman"/>
          <w:color w:val="auto"/>
          <w:lang w:eastAsia="en-US"/>
        </w:rPr>
        <w:t>VLADA REPUBLIKE HRVATSKE</w:t>
      </w:r>
    </w:p>
    <w:p w14:paraId="0B0539B9" w14:textId="77777777" w:rsidR="00592413" w:rsidRPr="00592413" w:rsidRDefault="00592413" w:rsidP="00592413">
      <w:pPr>
        <w:rPr>
          <w:rFonts w:ascii="Times New Roman" w:hAnsi="Times New Roman" w:cs="Times New Roman"/>
          <w:color w:val="auto"/>
          <w:lang w:eastAsia="en-US"/>
        </w:rPr>
      </w:pPr>
    </w:p>
    <w:p w14:paraId="628422BB" w14:textId="3C2CA216" w:rsidR="00592413" w:rsidRPr="00592413" w:rsidRDefault="00592413" w:rsidP="00592413">
      <w:pPr>
        <w:tabs>
          <w:tab w:val="right" w:pos="9070"/>
        </w:tabs>
        <w:spacing w:after="2400"/>
        <w:rPr>
          <w:rFonts w:ascii="Times New Roman" w:hAnsi="Times New Roman" w:cs="Times New Roman"/>
          <w:b/>
          <w:color w:val="auto"/>
          <w:lang w:eastAsia="en-US"/>
        </w:rPr>
      </w:pPr>
      <w:r w:rsidRPr="00592413">
        <w:rPr>
          <w:rFonts w:ascii="Times New Roman" w:hAnsi="Times New Roman" w:cs="Times New Roman"/>
          <w:b/>
          <w:color w:val="auto"/>
          <w:lang w:eastAsia="en-US"/>
        </w:rPr>
        <w:tab/>
      </w:r>
      <w:r w:rsidRPr="00592413">
        <w:rPr>
          <w:rFonts w:ascii="Times New Roman" w:hAnsi="Times New Roman" w:cs="Times New Roman"/>
          <w:color w:val="auto"/>
          <w:lang w:eastAsia="en-US"/>
        </w:rPr>
        <w:t xml:space="preserve">Zagreb, </w:t>
      </w:r>
      <w:r>
        <w:rPr>
          <w:rFonts w:ascii="Times New Roman" w:hAnsi="Times New Roman" w:cs="Times New Roman"/>
          <w:color w:val="auto"/>
          <w:lang w:eastAsia="en-US"/>
        </w:rPr>
        <w:t>23</w:t>
      </w:r>
      <w:r w:rsidRPr="00592413">
        <w:rPr>
          <w:rFonts w:ascii="Times New Roman" w:hAnsi="Times New Roman" w:cs="Times New Roman"/>
          <w:color w:val="auto"/>
          <w:lang w:eastAsia="en-US"/>
        </w:rPr>
        <w:t>. studenoga 2023.</w:t>
      </w:r>
    </w:p>
    <w:p w14:paraId="6CE59372" w14:textId="05D45501" w:rsidR="00592413" w:rsidRPr="00592413" w:rsidRDefault="00592413" w:rsidP="00592413">
      <w:pPr>
        <w:pBdr>
          <w:bottom w:val="single" w:sz="4" w:space="1" w:color="auto"/>
        </w:pBdr>
        <w:rPr>
          <w:rFonts w:ascii="Times New Roman" w:hAnsi="Times New Roman" w:cs="Times New Roman"/>
          <w:b/>
          <w:color w:val="auto"/>
          <w:lang w:eastAsia="en-US"/>
        </w:rPr>
      </w:pPr>
    </w:p>
    <w:p w14:paraId="50DBFCBF" w14:textId="77777777" w:rsidR="00592413" w:rsidRPr="00592413" w:rsidRDefault="00592413" w:rsidP="00592413">
      <w:pPr>
        <w:rPr>
          <w:rFonts w:ascii="Times New Roman" w:hAnsi="Times New Roman" w:cs="Times New Roman"/>
          <w:b/>
          <w:color w:val="auto"/>
          <w:lang w:eastAsia="en-US"/>
        </w:rPr>
      </w:pPr>
    </w:p>
    <w:p w14:paraId="6767C900" w14:textId="14BB1E68" w:rsidR="00592413" w:rsidRDefault="00592413" w:rsidP="00592413">
      <w:pPr>
        <w:rPr>
          <w:rFonts w:ascii="Times New Roman" w:hAnsi="Times New Roman" w:cs="Times New Roman"/>
          <w:b/>
          <w:color w:val="auto"/>
          <w:lang w:eastAsia="en-US"/>
        </w:rPr>
      </w:pPr>
      <w:r w:rsidRPr="00592413">
        <w:rPr>
          <w:rFonts w:ascii="Times New Roman" w:hAnsi="Times New Roman" w:cs="Times New Roman"/>
          <w:b/>
          <w:color w:val="auto"/>
          <w:lang w:eastAsia="en-US"/>
        </w:rPr>
        <w:t>PREDLAGATELJ:</w:t>
      </w:r>
      <w:r w:rsidRPr="00592413">
        <w:rPr>
          <w:rFonts w:ascii="Times New Roman" w:hAnsi="Times New Roman" w:cs="Times New Roman"/>
          <w:b/>
          <w:color w:val="auto"/>
          <w:lang w:eastAsia="en-US"/>
        </w:rPr>
        <w:tab/>
      </w:r>
      <w:r w:rsidRPr="00592413">
        <w:rPr>
          <w:rFonts w:ascii="Times New Roman" w:hAnsi="Times New Roman" w:cs="Times New Roman"/>
          <w:color w:val="auto"/>
          <w:lang w:eastAsia="en-US"/>
        </w:rPr>
        <w:t xml:space="preserve">Ministarstvo </w:t>
      </w:r>
      <w:r>
        <w:rPr>
          <w:rFonts w:ascii="Times New Roman" w:hAnsi="Times New Roman" w:cs="Times New Roman"/>
          <w:color w:val="auto"/>
          <w:lang w:eastAsia="en-US"/>
        </w:rPr>
        <w:t>poljoprivrede</w:t>
      </w:r>
    </w:p>
    <w:p w14:paraId="01760922" w14:textId="77777777" w:rsidR="00592413" w:rsidRPr="00592413" w:rsidRDefault="00592413" w:rsidP="00592413">
      <w:pPr>
        <w:pBdr>
          <w:bottom w:val="single" w:sz="4" w:space="1" w:color="auto"/>
        </w:pBdr>
        <w:rPr>
          <w:rFonts w:ascii="Times New Roman" w:hAnsi="Times New Roman" w:cs="Times New Roman"/>
          <w:b/>
          <w:color w:val="auto"/>
          <w:lang w:eastAsia="en-US"/>
        </w:rPr>
      </w:pPr>
    </w:p>
    <w:p w14:paraId="1DDA61F6" w14:textId="75388EC5" w:rsidR="00592413" w:rsidRPr="00592413" w:rsidRDefault="00592413" w:rsidP="00592413">
      <w:pPr>
        <w:rPr>
          <w:rFonts w:ascii="Times New Roman" w:hAnsi="Times New Roman" w:cs="Times New Roman"/>
          <w:b/>
          <w:color w:val="auto"/>
          <w:lang w:eastAsia="en-US"/>
        </w:rPr>
      </w:pPr>
    </w:p>
    <w:p w14:paraId="139700EF" w14:textId="20567FF0" w:rsidR="00592413" w:rsidRPr="00592413" w:rsidRDefault="00592413" w:rsidP="00592413">
      <w:pPr>
        <w:ind w:left="1410" w:hanging="1410"/>
        <w:jc w:val="both"/>
        <w:rPr>
          <w:rFonts w:ascii="Times New Roman" w:hAnsi="Times New Roman" w:cs="Times New Roman"/>
          <w:color w:val="auto"/>
          <w:lang w:eastAsia="en-US"/>
        </w:rPr>
      </w:pPr>
      <w:bookmarkStart w:id="0" w:name="_Hlk150171392"/>
      <w:r w:rsidRPr="00592413">
        <w:rPr>
          <w:rFonts w:ascii="Times New Roman" w:hAnsi="Times New Roman" w:cs="Times New Roman"/>
          <w:b/>
          <w:color w:val="auto"/>
          <w:lang w:eastAsia="en-US"/>
        </w:rPr>
        <w:t>PREDMET:</w:t>
      </w:r>
      <w:r w:rsidRPr="00592413">
        <w:rPr>
          <w:rFonts w:ascii="Times New Roman" w:hAnsi="Times New Roman" w:cs="Times New Roman"/>
          <w:b/>
          <w:color w:val="auto"/>
          <w:lang w:eastAsia="en-US"/>
        </w:rPr>
        <w:tab/>
      </w:r>
      <w:bookmarkEnd w:id="0"/>
      <w:r>
        <w:rPr>
          <w:rFonts w:ascii="Times New Roman" w:hAnsi="Times New Roman" w:cs="Times New Roman"/>
          <w:color w:val="auto"/>
          <w:lang w:eastAsia="en-US"/>
        </w:rPr>
        <w:t>Nacrt prijedloga zakona o izmjenama i dopunama Zakona o akvakulturi</w:t>
      </w:r>
    </w:p>
    <w:p w14:paraId="230B94F0" w14:textId="77777777" w:rsidR="00592413" w:rsidRPr="00592413" w:rsidRDefault="00592413" w:rsidP="00592413">
      <w:pPr>
        <w:pBdr>
          <w:bottom w:val="single" w:sz="4" w:space="1" w:color="auto"/>
        </w:pBdr>
        <w:rPr>
          <w:rFonts w:ascii="Times New Roman" w:hAnsi="Times New Roman" w:cs="Times New Roman"/>
          <w:b/>
          <w:color w:val="auto"/>
          <w:lang w:eastAsia="en-US"/>
        </w:rPr>
      </w:pPr>
    </w:p>
    <w:p w14:paraId="0E5D72F0" w14:textId="77777777" w:rsidR="00592413" w:rsidRPr="00592413" w:rsidRDefault="00592413" w:rsidP="00592413">
      <w:pPr>
        <w:rPr>
          <w:rFonts w:ascii="Times New Roman" w:hAnsi="Times New Roman" w:cs="Times New Roman"/>
          <w:b/>
          <w:color w:val="auto"/>
          <w:lang w:eastAsia="en-US"/>
        </w:rPr>
      </w:pPr>
    </w:p>
    <w:p w14:paraId="320F1A0F" w14:textId="77777777" w:rsidR="00592413" w:rsidRPr="00592413" w:rsidRDefault="00592413" w:rsidP="00592413">
      <w:pPr>
        <w:rPr>
          <w:rFonts w:ascii="Times New Roman" w:hAnsi="Times New Roman" w:cs="Times New Roman"/>
          <w:b/>
          <w:color w:val="auto"/>
          <w:lang w:eastAsia="en-US"/>
        </w:rPr>
      </w:pPr>
    </w:p>
    <w:p w14:paraId="0867861F" w14:textId="77777777" w:rsidR="00592413" w:rsidRPr="00592413" w:rsidRDefault="00592413" w:rsidP="00592413">
      <w:pPr>
        <w:rPr>
          <w:rFonts w:ascii="Times New Roman" w:hAnsi="Times New Roman" w:cs="Times New Roman"/>
          <w:b/>
          <w:color w:val="auto"/>
          <w:lang w:eastAsia="en-US"/>
        </w:rPr>
      </w:pPr>
    </w:p>
    <w:p w14:paraId="0691107B" w14:textId="77777777" w:rsidR="00592413" w:rsidRPr="00592413" w:rsidRDefault="00592413" w:rsidP="00592413">
      <w:pPr>
        <w:jc w:val="both"/>
        <w:rPr>
          <w:rFonts w:ascii="Times New Roman" w:hAnsi="Times New Roman" w:cs="Times New Roman"/>
          <w:color w:val="auto"/>
          <w:lang w:eastAsia="en-US"/>
        </w:rPr>
      </w:pPr>
    </w:p>
    <w:p w14:paraId="06320186" w14:textId="77777777" w:rsidR="00592413" w:rsidRPr="00592413" w:rsidRDefault="00592413" w:rsidP="00592413">
      <w:pPr>
        <w:rPr>
          <w:rFonts w:ascii="Times New Roman" w:hAnsi="Times New Roman" w:cs="Times New Roman"/>
          <w:b/>
          <w:color w:val="auto"/>
          <w:lang w:eastAsia="en-US"/>
        </w:rPr>
      </w:pPr>
    </w:p>
    <w:p w14:paraId="4771260E" w14:textId="77777777" w:rsidR="00592413" w:rsidRPr="00592413" w:rsidRDefault="00592413" w:rsidP="00592413">
      <w:pPr>
        <w:rPr>
          <w:rFonts w:ascii="Times New Roman" w:hAnsi="Times New Roman" w:cs="Times New Roman"/>
          <w:b/>
          <w:color w:val="auto"/>
          <w:lang w:eastAsia="en-US"/>
        </w:rPr>
      </w:pPr>
    </w:p>
    <w:p w14:paraId="5ACDBFA6" w14:textId="77777777" w:rsidR="00592413" w:rsidRPr="00592413" w:rsidRDefault="00592413" w:rsidP="00592413">
      <w:pPr>
        <w:rPr>
          <w:rFonts w:ascii="Times New Roman" w:hAnsi="Times New Roman" w:cs="Times New Roman"/>
          <w:b/>
          <w:color w:val="auto"/>
          <w:lang w:eastAsia="en-US"/>
        </w:rPr>
      </w:pPr>
    </w:p>
    <w:p w14:paraId="223E37F8" w14:textId="77777777" w:rsidR="00592413" w:rsidRPr="00592413" w:rsidRDefault="00592413" w:rsidP="00592413">
      <w:pPr>
        <w:rPr>
          <w:rFonts w:ascii="Times New Roman" w:hAnsi="Times New Roman" w:cs="Times New Roman"/>
          <w:b/>
          <w:color w:val="auto"/>
          <w:lang w:eastAsia="en-US"/>
        </w:rPr>
      </w:pPr>
    </w:p>
    <w:p w14:paraId="47F5F7D0" w14:textId="77777777" w:rsidR="00592413" w:rsidRPr="00592413" w:rsidRDefault="00592413" w:rsidP="00592413">
      <w:pPr>
        <w:rPr>
          <w:rFonts w:ascii="Times New Roman" w:hAnsi="Times New Roman" w:cs="Times New Roman"/>
          <w:b/>
          <w:color w:val="auto"/>
          <w:lang w:eastAsia="en-US"/>
        </w:rPr>
      </w:pPr>
    </w:p>
    <w:p w14:paraId="4230D4C8" w14:textId="77777777" w:rsidR="00592413" w:rsidRPr="00592413" w:rsidRDefault="00592413" w:rsidP="00592413">
      <w:pPr>
        <w:rPr>
          <w:rFonts w:ascii="Times New Roman" w:hAnsi="Times New Roman" w:cs="Times New Roman"/>
          <w:b/>
          <w:color w:val="auto"/>
          <w:lang w:eastAsia="en-US"/>
        </w:rPr>
      </w:pPr>
    </w:p>
    <w:p w14:paraId="665FDDE9" w14:textId="77777777" w:rsidR="00592413" w:rsidRPr="00592413" w:rsidRDefault="00592413" w:rsidP="00592413">
      <w:pPr>
        <w:rPr>
          <w:rFonts w:ascii="Times New Roman" w:hAnsi="Times New Roman" w:cs="Times New Roman"/>
          <w:b/>
          <w:color w:val="auto"/>
          <w:lang w:eastAsia="en-US"/>
        </w:rPr>
      </w:pPr>
    </w:p>
    <w:p w14:paraId="06D12B02" w14:textId="77777777" w:rsidR="00592413" w:rsidRPr="00592413" w:rsidRDefault="00592413" w:rsidP="00592413">
      <w:pPr>
        <w:rPr>
          <w:rFonts w:ascii="Times New Roman" w:hAnsi="Times New Roman" w:cs="Times New Roman"/>
          <w:b/>
          <w:color w:val="auto"/>
          <w:lang w:eastAsia="en-US"/>
        </w:rPr>
      </w:pPr>
    </w:p>
    <w:p w14:paraId="216BACC4" w14:textId="77777777" w:rsidR="00592413" w:rsidRPr="00592413" w:rsidRDefault="00592413" w:rsidP="00592413">
      <w:pPr>
        <w:rPr>
          <w:rFonts w:ascii="Times New Roman" w:hAnsi="Times New Roman" w:cs="Times New Roman"/>
          <w:b/>
          <w:color w:val="auto"/>
          <w:lang w:eastAsia="en-US"/>
        </w:rPr>
      </w:pPr>
    </w:p>
    <w:p w14:paraId="3ACFA828" w14:textId="7ADCA380" w:rsidR="00592413" w:rsidRDefault="00592413" w:rsidP="00592413">
      <w:pPr>
        <w:rPr>
          <w:rFonts w:ascii="Times New Roman" w:hAnsi="Times New Roman" w:cs="Times New Roman"/>
          <w:b/>
          <w:color w:val="auto"/>
          <w:lang w:eastAsia="en-US"/>
        </w:rPr>
      </w:pPr>
    </w:p>
    <w:p w14:paraId="7D795E48" w14:textId="1DC99ADC" w:rsidR="00592413" w:rsidRDefault="00592413" w:rsidP="00592413">
      <w:pPr>
        <w:rPr>
          <w:rFonts w:ascii="Times New Roman" w:hAnsi="Times New Roman" w:cs="Times New Roman"/>
          <w:b/>
          <w:color w:val="auto"/>
          <w:lang w:eastAsia="en-US"/>
        </w:rPr>
      </w:pPr>
    </w:p>
    <w:p w14:paraId="3859A386" w14:textId="23864F99" w:rsidR="00592413" w:rsidRDefault="00592413" w:rsidP="00592413">
      <w:pPr>
        <w:rPr>
          <w:rFonts w:ascii="Times New Roman" w:hAnsi="Times New Roman" w:cs="Times New Roman"/>
          <w:b/>
          <w:color w:val="auto"/>
          <w:lang w:eastAsia="en-US"/>
        </w:rPr>
      </w:pPr>
    </w:p>
    <w:p w14:paraId="72A85554" w14:textId="77777777" w:rsidR="00592413" w:rsidRPr="00592413" w:rsidRDefault="00592413" w:rsidP="00592413">
      <w:pPr>
        <w:rPr>
          <w:rFonts w:ascii="Times New Roman" w:hAnsi="Times New Roman" w:cs="Times New Roman"/>
          <w:b/>
          <w:color w:val="auto"/>
          <w:lang w:eastAsia="en-US"/>
        </w:rPr>
      </w:pPr>
    </w:p>
    <w:p w14:paraId="4B72CEE9" w14:textId="0A02F885" w:rsidR="00592413" w:rsidRDefault="00592413" w:rsidP="00592413">
      <w:pPr>
        <w:rPr>
          <w:rFonts w:ascii="Times New Roman" w:hAnsi="Times New Roman" w:cs="Times New Roman"/>
          <w:color w:val="auto"/>
          <w:lang w:eastAsia="en-US"/>
        </w:rPr>
      </w:pPr>
    </w:p>
    <w:p w14:paraId="2F04B66C" w14:textId="77777777" w:rsidR="00632337" w:rsidRPr="00592413" w:rsidRDefault="00632337" w:rsidP="00592413">
      <w:pPr>
        <w:rPr>
          <w:rFonts w:ascii="Times New Roman" w:hAnsi="Times New Roman" w:cs="Times New Roman"/>
          <w:color w:val="auto"/>
          <w:lang w:eastAsia="en-US"/>
        </w:rPr>
      </w:pPr>
    </w:p>
    <w:p w14:paraId="0E78AC52" w14:textId="77777777" w:rsidR="00592413" w:rsidRPr="00592413" w:rsidRDefault="00592413" w:rsidP="00592413">
      <w:pPr>
        <w:pBdr>
          <w:top w:val="single" w:sz="4" w:space="1" w:color="404040"/>
        </w:pBdr>
        <w:tabs>
          <w:tab w:val="center" w:pos="4536"/>
          <w:tab w:val="right" w:pos="9072"/>
        </w:tabs>
        <w:jc w:val="center"/>
        <w:rPr>
          <w:rFonts w:asciiTheme="minorHAnsi" w:hAnsiTheme="minorHAnsi" w:cstheme="minorBidi"/>
          <w:b/>
          <w:color w:val="auto"/>
          <w:lang w:eastAsia="en-US"/>
        </w:rPr>
      </w:pPr>
      <w:r w:rsidRPr="00592413">
        <w:rPr>
          <w:rFonts w:ascii="Times New Roman" w:hAnsi="Times New Roman" w:cs="Times New Roman"/>
          <w:color w:val="404040"/>
          <w:spacing w:val="20"/>
          <w:sz w:val="22"/>
          <w:szCs w:val="22"/>
        </w:rPr>
        <w:t>Banski dvori | Trg Sv. Marka 2  | 10000 Zagreb | tel. 01 4569 222 | vlada.gov.hr</w:t>
      </w:r>
      <w:r w:rsidRPr="00592413">
        <w:rPr>
          <w:rFonts w:asciiTheme="minorHAnsi" w:hAnsiTheme="minorHAnsi" w:cstheme="minorBidi"/>
          <w:b/>
          <w:color w:val="auto"/>
          <w:lang w:eastAsia="en-US"/>
        </w:rPr>
        <w:t xml:space="preserve"> </w:t>
      </w:r>
    </w:p>
    <w:p w14:paraId="467779F0" w14:textId="77777777" w:rsidR="00592413" w:rsidRPr="00592413" w:rsidRDefault="00592413" w:rsidP="00592413">
      <w:pPr>
        <w:rPr>
          <w:rFonts w:ascii="Times New Roman" w:hAnsi="Times New Roman" w:cs="Times New Roman"/>
          <w:color w:val="auto"/>
        </w:rPr>
      </w:pPr>
    </w:p>
    <w:p w14:paraId="0817CA10" w14:textId="61332489" w:rsidR="00E50D9E" w:rsidRPr="00A76674" w:rsidRDefault="00E50D9E" w:rsidP="00592413">
      <w:pPr>
        <w:widowControl w:val="0"/>
        <w:pBdr>
          <w:bottom w:val="single" w:sz="12" w:space="1" w:color="auto"/>
        </w:pBdr>
        <w:suppressAutoHyphens/>
        <w:jc w:val="center"/>
        <w:rPr>
          <w:rFonts w:ascii="Times New Roman" w:hAnsi="Times New Roman" w:cs="Times New Roman"/>
          <w:b/>
          <w:snapToGrid w:val="0"/>
          <w:spacing w:val="-3"/>
          <w:lang w:eastAsia="en-US"/>
        </w:rPr>
      </w:pPr>
      <w:r w:rsidRPr="00A76674">
        <w:rPr>
          <w:rFonts w:ascii="Times New Roman" w:hAnsi="Times New Roman" w:cs="Times New Roman"/>
          <w:b/>
          <w:snapToGrid w:val="0"/>
          <w:spacing w:val="-3"/>
          <w:lang w:eastAsia="en-US"/>
        </w:rPr>
        <w:lastRenderedPageBreak/>
        <w:t>MINISTARSTVO POLJOPRIVREDE</w:t>
      </w:r>
    </w:p>
    <w:p w14:paraId="13AF7E23" w14:textId="77777777" w:rsidR="00E50D9E" w:rsidRPr="00A76674" w:rsidRDefault="00E50D9E" w:rsidP="00B7380E">
      <w:pPr>
        <w:jc w:val="both"/>
        <w:rPr>
          <w:rFonts w:ascii="Times New Roman" w:hAnsi="Times New Roman" w:cs="Times New Roman"/>
          <w:b/>
        </w:rPr>
      </w:pPr>
    </w:p>
    <w:p w14:paraId="4E86D2A4" w14:textId="77777777" w:rsidR="00E50D9E" w:rsidRPr="00A76674" w:rsidRDefault="00E50D9E" w:rsidP="00B7380E">
      <w:pPr>
        <w:jc w:val="both"/>
        <w:rPr>
          <w:rFonts w:ascii="Times New Roman" w:hAnsi="Times New Roman" w:cs="Times New Roman"/>
          <w:b/>
        </w:rPr>
      </w:pP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p>
    <w:p w14:paraId="254BB3D3" w14:textId="77777777" w:rsidR="00E50D9E" w:rsidRPr="00A76674" w:rsidRDefault="00E50D9E" w:rsidP="00B7380E">
      <w:pPr>
        <w:jc w:val="both"/>
        <w:rPr>
          <w:rFonts w:ascii="Times New Roman" w:hAnsi="Times New Roman" w:cs="Times New Roman"/>
          <w:b/>
        </w:rPr>
      </w:pP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t>NACRT</w:t>
      </w:r>
    </w:p>
    <w:p w14:paraId="643E5BC0" w14:textId="77777777" w:rsidR="00E50D9E" w:rsidRPr="00A76674" w:rsidRDefault="00E50D9E" w:rsidP="00B7380E">
      <w:pPr>
        <w:jc w:val="both"/>
        <w:rPr>
          <w:rFonts w:ascii="Times New Roman" w:hAnsi="Times New Roman" w:cs="Times New Roman"/>
          <w:b/>
        </w:rPr>
      </w:pPr>
    </w:p>
    <w:p w14:paraId="4752B422" w14:textId="77777777" w:rsidR="00E50D9E" w:rsidRPr="00A76674" w:rsidRDefault="00E50D9E" w:rsidP="00B7380E">
      <w:pPr>
        <w:jc w:val="both"/>
        <w:rPr>
          <w:rFonts w:ascii="Times New Roman" w:hAnsi="Times New Roman" w:cs="Times New Roman"/>
          <w:b/>
        </w:rPr>
      </w:pPr>
    </w:p>
    <w:p w14:paraId="4AD55EF5" w14:textId="77777777" w:rsidR="00E50D9E" w:rsidRPr="00A76674" w:rsidRDefault="00E50D9E" w:rsidP="00B7380E">
      <w:pPr>
        <w:jc w:val="both"/>
        <w:rPr>
          <w:rFonts w:ascii="Times New Roman" w:hAnsi="Times New Roman" w:cs="Times New Roman"/>
          <w:b/>
        </w:rPr>
      </w:pPr>
    </w:p>
    <w:p w14:paraId="76A8B857" w14:textId="77777777" w:rsidR="00E50D9E" w:rsidRPr="00A76674" w:rsidRDefault="00E50D9E" w:rsidP="00B7380E">
      <w:pPr>
        <w:jc w:val="both"/>
        <w:rPr>
          <w:rFonts w:ascii="Times New Roman" w:hAnsi="Times New Roman" w:cs="Times New Roman"/>
          <w:b/>
        </w:rPr>
      </w:pPr>
    </w:p>
    <w:p w14:paraId="41B4CB8E" w14:textId="77777777" w:rsidR="00E50D9E" w:rsidRDefault="00E50D9E" w:rsidP="00B7380E">
      <w:pPr>
        <w:jc w:val="both"/>
        <w:rPr>
          <w:rFonts w:ascii="Times New Roman" w:hAnsi="Times New Roman" w:cs="Times New Roman"/>
          <w:b/>
        </w:rPr>
      </w:pPr>
    </w:p>
    <w:p w14:paraId="3EB88724" w14:textId="77777777" w:rsidR="004300F2" w:rsidRDefault="004300F2" w:rsidP="00B7380E">
      <w:pPr>
        <w:jc w:val="both"/>
        <w:rPr>
          <w:rFonts w:ascii="Times New Roman" w:hAnsi="Times New Roman" w:cs="Times New Roman"/>
          <w:b/>
        </w:rPr>
      </w:pPr>
    </w:p>
    <w:p w14:paraId="56C8AE1D" w14:textId="77777777" w:rsidR="004300F2" w:rsidRDefault="004300F2" w:rsidP="00B7380E">
      <w:pPr>
        <w:jc w:val="both"/>
        <w:rPr>
          <w:rFonts w:ascii="Times New Roman" w:hAnsi="Times New Roman" w:cs="Times New Roman"/>
          <w:b/>
        </w:rPr>
      </w:pPr>
    </w:p>
    <w:p w14:paraId="6978C629" w14:textId="77777777" w:rsidR="004300F2" w:rsidRPr="00A76674" w:rsidRDefault="004300F2" w:rsidP="00B7380E">
      <w:pPr>
        <w:jc w:val="both"/>
        <w:rPr>
          <w:rFonts w:ascii="Times New Roman" w:hAnsi="Times New Roman" w:cs="Times New Roman"/>
          <w:b/>
        </w:rPr>
      </w:pPr>
    </w:p>
    <w:p w14:paraId="4FF1DA6E" w14:textId="671607CD" w:rsidR="00E50D9E" w:rsidRDefault="00E50D9E" w:rsidP="00B7380E">
      <w:pPr>
        <w:jc w:val="both"/>
        <w:rPr>
          <w:rFonts w:ascii="Times New Roman" w:hAnsi="Times New Roman" w:cs="Times New Roman"/>
          <w:b/>
        </w:rPr>
      </w:pPr>
    </w:p>
    <w:p w14:paraId="5336380F" w14:textId="60AEEEA1" w:rsidR="00592413" w:rsidRDefault="00592413" w:rsidP="00B7380E">
      <w:pPr>
        <w:jc w:val="both"/>
        <w:rPr>
          <w:rFonts w:ascii="Times New Roman" w:hAnsi="Times New Roman" w:cs="Times New Roman"/>
          <w:b/>
        </w:rPr>
      </w:pPr>
    </w:p>
    <w:p w14:paraId="3205755A" w14:textId="5C441680" w:rsidR="00592413" w:rsidRDefault="00592413" w:rsidP="00B7380E">
      <w:pPr>
        <w:jc w:val="both"/>
        <w:rPr>
          <w:rFonts w:ascii="Times New Roman" w:hAnsi="Times New Roman" w:cs="Times New Roman"/>
          <w:b/>
        </w:rPr>
      </w:pPr>
    </w:p>
    <w:p w14:paraId="3B201301" w14:textId="057F4996" w:rsidR="00592413" w:rsidRDefault="00592413" w:rsidP="00B7380E">
      <w:pPr>
        <w:jc w:val="both"/>
        <w:rPr>
          <w:rFonts w:ascii="Times New Roman" w:hAnsi="Times New Roman" w:cs="Times New Roman"/>
          <w:b/>
        </w:rPr>
      </w:pPr>
    </w:p>
    <w:p w14:paraId="7F36AD1F" w14:textId="27FC3E6C" w:rsidR="00592413" w:rsidRDefault="00592413" w:rsidP="00B7380E">
      <w:pPr>
        <w:jc w:val="both"/>
        <w:rPr>
          <w:rFonts w:ascii="Times New Roman" w:hAnsi="Times New Roman" w:cs="Times New Roman"/>
          <w:b/>
        </w:rPr>
      </w:pPr>
    </w:p>
    <w:p w14:paraId="12F37FCB" w14:textId="0092AE83" w:rsidR="00592413" w:rsidRDefault="00592413" w:rsidP="00B7380E">
      <w:pPr>
        <w:jc w:val="both"/>
        <w:rPr>
          <w:rFonts w:ascii="Times New Roman" w:hAnsi="Times New Roman" w:cs="Times New Roman"/>
          <w:b/>
        </w:rPr>
      </w:pPr>
    </w:p>
    <w:p w14:paraId="163D8B71" w14:textId="5C180F44" w:rsidR="00592413" w:rsidRDefault="00592413" w:rsidP="00B7380E">
      <w:pPr>
        <w:jc w:val="both"/>
        <w:rPr>
          <w:rFonts w:ascii="Times New Roman" w:hAnsi="Times New Roman" w:cs="Times New Roman"/>
          <w:b/>
        </w:rPr>
      </w:pPr>
    </w:p>
    <w:p w14:paraId="220E8915" w14:textId="0E29ADF2" w:rsidR="00592413" w:rsidRDefault="00592413" w:rsidP="00B7380E">
      <w:pPr>
        <w:jc w:val="both"/>
        <w:rPr>
          <w:rFonts w:ascii="Times New Roman" w:hAnsi="Times New Roman" w:cs="Times New Roman"/>
          <w:b/>
        </w:rPr>
      </w:pPr>
    </w:p>
    <w:p w14:paraId="7002D362" w14:textId="3A118887" w:rsidR="00592413" w:rsidRDefault="00592413" w:rsidP="00B7380E">
      <w:pPr>
        <w:jc w:val="both"/>
        <w:rPr>
          <w:rFonts w:ascii="Times New Roman" w:hAnsi="Times New Roman" w:cs="Times New Roman"/>
          <w:b/>
        </w:rPr>
      </w:pPr>
    </w:p>
    <w:p w14:paraId="4DAF63A2" w14:textId="5E512CB0" w:rsidR="00592413" w:rsidRDefault="00592413" w:rsidP="00B7380E">
      <w:pPr>
        <w:jc w:val="both"/>
        <w:rPr>
          <w:rFonts w:ascii="Times New Roman" w:hAnsi="Times New Roman" w:cs="Times New Roman"/>
          <w:b/>
        </w:rPr>
      </w:pPr>
    </w:p>
    <w:p w14:paraId="6B2C4D74" w14:textId="35DBA90D" w:rsidR="00592413" w:rsidRDefault="00592413" w:rsidP="00B7380E">
      <w:pPr>
        <w:jc w:val="both"/>
        <w:rPr>
          <w:rFonts w:ascii="Times New Roman" w:hAnsi="Times New Roman" w:cs="Times New Roman"/>
          <w:b/>
        </w:rPr>
      </w:pPr>
    </w:p>
    <w:p w14:paraId="46F120A1" w14:textId="77777777" w:rsidR="00DB7E7B" w:rsidRPr="00A76674" w:rsidRDefault="00DB7E7B" w:rsidP="00B7380E">
      <w:pPr>
        <w:jc w:val="both"/>
        <w:rPr>
          <w:rFonts w:ascii="Times New Roman" w:hAnsi="Times New Roman" w:cs="Times New Roman"/>
          <w:b/>
        </w:rPr>
      </w:pPr>
    </w:p>
    <w:p w14:paraId="0C55919E" w14:textId="77777777" w:rsidR="00E50D9E" w:rsidRPr="00A76674" w:rsidRDefault="00E50D9E" w:rsidP="00B7380E">
      <w:pPr>
        <w:jc w:val="center"/>
        <w:rPr>
          <w:rFonts w:ascii="Times New Roman" w:hAnsi="Times New Roman" w:cs="Times New Roman"/>
          <w:b/>
        </w:rPr>
      </w:pPr>
      <w:r w:rsidRPr="00A76674">
        <w:rPr>
          <w:rFonts w:ascii="Times New Roman" w:hAnsi="Times New Roman" w:cs="Times New Roman"/>
          <w:b/>
        </w:rPr>
        <w:t>PRIJEDLOG ZAKONA O IZMJENAMA I DOPUNAMA</w:t>
      </w:r>
    </w:p>
    <w:p w14:paraId="6B39B581" w14:textId="190CD5CE" w:rsidR="00E50D9E" w:rsidRPr="00A76674" w:rsidRDefault="00E50D9E" w:rsidP="00632337">
      <w:pPr>
        <w:jc w:val="center"/>
        <w:rPr>
          <w:rFonts w:ascii="Times New Roman" w:hAnsi="Times New Roman" w:cs="Times New Roman"/>
          <w:b/>
        </w:rPr>
      </w:pPr>
      <w:r w:rsidRPr="00A76674">
        <w:rPr>
          <w:rFonts w:ascii="Times New Roman" w:hAnsi="Times New Roman" w:cs="Times New Roman"/>
          <w:b/>
        </w:rPr>
        <w:t>ZAKONA O AKVAKULTURI</w:t>
      </w:r>
    </w:p>
    <w:p w14:paraId="1FF5152B" w14:textId="77777777" w:rsidR="00E50D9E" w:rsidRPr="00A76674" w:rsidRDefault="00E50D9E" w:rsidP="00B7380E">
      <w:pPr>
        <w:jc w:val="both"/>
        <w:rPr>
          <w:rFonts w:ascii="Times New Roman" w:hAnsi="Times New Roman" w:cs="Times New Roman"/>
          <w:b/>
        </w:rPr>
      </w:pPr>
    </w:p>
    <w:p w14:paraId="1839DD7A" w14:textId="77777777" w:rsidR="00E50D9E" w:rsidRPr="00A76674" w:rsidRDefault="00E50D9E" w:rsidP="00B7380E">
      <w:pPr>
        <w:jc w:val="both"/>
        <w:rPr>
          <w:rFonts w:ascii="Times New Roman" w:hAnsi="Times New Roman" w:cs="Times New Roman"/>
          <w:b/>
        </w:rPr>
      </w:pPr>
    </w:p>
    <w:p w14:paraId="7EF25667" w14:textId="77777777" w:rsidR="00E50D9E" w:rsidRPr="00A76674" w:rsidRDefault="00E50D9E" w:rsidP="00B7380E">
      <w:pPr>
        <w:jc w:val="both"/>
        <w:rPr>
          <w:rFonts w:ascii="Times New Roman" w:hAnsi="Times New Roman" w:cs="Times New Roman"/>
          <w:b/>
        </w:rPr>
      </w:pPr>
    </w:p>
    <w:p w14:paraId="31E99964" w14:textId="77777777" w:rsidR="00E50D9E" w:rsidRPr="00A76674" w:rsidRDefault="00E50D9E" w:rsidP="00B7380E">
      <w:pPr>
        <w:jc w:val="both"/>
        <w:rPr>
          <w:rFonts w:ascii="Times New Roman" w:hAnsi="Times New Roman" w:cs="Times New Roman"/>
          <w:b/>
        </w:rPr>
      </w:pPr>
    </w:p>
    <w:p w14:paraId="69AE616D" w14:textId="77777777" w:rsidR="00E50D9E" w:rsidRPr="00A76674" w:rsidRDefault="00E50D9E" w:rsidP="00B7380E">
      <w:pPr>
        <w:jc w:val="both"/>
        <w:rPr>
          <w:rFonts w:ascii="Times New Roman" w:hAnsi="Times New Roman" w:cs="Times New Roman"/>
          <w:b/>
        </w:rPr>
      </w:pPr>
    </w:p>
    <w:p w14:paraId="6138AAD9" w14:textId="77777777" w:rsidR="00E50D9E" w:rsidRPr="00A76674" w:rsidRDefault="00E50D9E" w:rsidP="00B7380E">
      <w:pPr>
        <w:jc w:val="both"/>
        <w:rPr>
          <w:rFonts w:ascii="Times New Roman" w:hAnsi="Times New Roman" w:cs="Times New Roman"/>
          <w:b/>
        </w:rPr>
      </w:pPr>
    </w:p>
    <w:p w14:paraId="55FF3114" w14:textId="77777777" w:rsidR="00E50D9E" w:rsidRPr="00A76674" w:rsidRDefault="00E50D9E" w:rsidP="00B7380E">
      <w:pPr>
        <w:jc w:val="both"/>
        <w:rPr>
          <w:rFonts w:ascii="Times New Roman" w:hAnsi="Times New Roman" w:cs="Times New Roman"/>
          <w:b/>
        </w:rPr>
      </w:pPr>
    </w:p>
    <w:p w14:paraId="3A0ABBD6" w14:textId="77777777" w:rsidR="00E50D9E" w:rsidRPr="00A76674" w:rsidRDefault="00E50D9E" w:rsidP="00B7380E">
      <w:pPr>
        <w:jc w:val="both"/>
        <w:rPr>
          <w:rFonts w:ascii="Times New Roman" w:hAnsi="Times New Roman" w:cs="Times New Roman"/>
          <w:b/>
        </w:rPr>
      </w:pPr>
    </w:p>
    <w:p w14:paraId="48D4C5FA" w14:textId="77777777" w:rsidR="00E50D9E" w:rsidRPr="00A76674" w:rsidRDefault="00E50D9E" w:rsidP="00B7380E">
      <w:pPr>
        <w:jc w:val="both"/>
        <w:rPr>
          <w:rFonts w:ascii="Times New Roman" w:hAnsi="Times New Roman" w:cs="Times New Roman"/>
          <w:b/>
        </w:rPr>
      </w:pPr>
    </w:p>
    <w:p w14:paraId="25BBDB5E" w14:textId="77777777" w:rsidR="00E50D9E" w:rsidRPr="00A76674" w:rsidRDefault="00E50D9E" w:rsidP="00B7380E">
      <w:pPr>
        <w:jc w:val="both"/>
        <w:rPr>
          <w:rFonts w:ascii="Times New Roman" w:hAnsi="Times New Roman" w:cs="Times New Roman"/>
          <w:b/>
        </w:rPr>
      </w:pPr>
    </w:p>
    <w:p w14:paraId="32DB6CEE" w14:textId="77777777" w:rsidR="00E50D9E" w:rsidRPr="00A76674" w:rsidRDefault="00E50D9E" w:rsidP="00B7380E">
      <w:pPr>
        <w:jc w:val="both"/>
        <w:rPr>
          <w:rFonts w:ascii="Times New Roman" w:hAnsi="Times New Roman" w:cs="Times New Roman"/>
          <w:b/>
        </w:rPr>
      </w:pPr>
    </w:p>
    <w:p w14:paraId="3B5BDDAD" w14:textId="77777777" w:rsidR="00E50D9E" w:rsidRDefault="00E50D9E" w:rsidP="00B7380E">
      <w:pPr>
        <w:jc w:val="both"/>
        <w:rPr>
          <w:rFonts w:ascii="Times New Roman" w:hAnsi="Times New Roman" w:cs="Times New Roman"/>
          <w:b/>
        </w:rPr>
      </w:pPr>
    </w:p>
    <w:p w14:paraId="281F3DC1" w14:textId="77777777" w:rsidR="004300F2" w:rsidRPr="00A76674" w:rsidRDefault="004300F2" w:rsidP="00B7380E">
      <w:pPr>
        <w:jc w:val="both"/>
        <w:rPr>
          <w:rFonts w:ascii="Times New Roman" w:hAnsi="Times New Roman" w:cs="Times New Roman"/>
          <w:b/>
        </w:rPr>
      </w:pPr>
    </w:p>
    <w:p w14:paraId="4E540652" w14:textId="77777777" w:rsidR="00E50D9E" w:rsidRPr="00A76674" w:rsidRDefault="00E50D9E" w:rsidP="00B7380E">
      <w:pPr>
        <w:jc w:val="both"/>
        <w:rPr>
          <w:rFonts w:ascii="Times New Roman" w:hAnsi="Times New Roman" w:cs="Times New Roman"/>
          <w:b/>
        </w:rPr>
      </w:pPr>
    </w:p>
    <w:p w14:paraId="088354C7" w14:textId="77777777" w:rsidR="00E50D9E" w:rsidRPr="00A76674" w:rsidRDefault="00E50D9E" w:rsidP="00B7380E">
      <w:pPr>
        <w:jc w:val="both"/>
        <w:rPr>
          <w:rFonts w:ascii="Times New Roman" w:hAnsi="Times New Roman" w:cs="Times New Roman"/>
          <w:b/>
        </w:rPr>
      </w:pPr>
    </w:p>
    <w:p w14:paraId="315819BB" w14:textId="30C0B557" w:rsidR="00E50D9E" w:rsidRDefault="00E50D9E" w:rsidP="00B7380E">
      <w:pPr>
        <w:pBdr>
          <w:bottom w:val="single" w:sz="12" w:space="1" w:color="auto"/>
        </w:pBdr>
        <w:jc w:val="both"/>
        <w:rPr>
          <w:rFonts w:ascii="Times New Roman" w:hAnsi="Times New Roman" w:cs="Times New Roman"/>
          <w:b/>
        </w:rPr>
      </w:pPr>
    </w:p>
    <w:p w14:paraId="6BF9AB30" w14:textId="4B3354A3" w:rsidR="00592413" w:rsidRDefault="00592413" w:rsidP="00B7380E">
      <w:pPr>
        <w:pBdr>
          <w:bottom w:val="single" w:sz="12" w:space="1" w:color="auto"/>
        </w:pBdr>
        <w:jc w:val="both"/>
        <w:rPr>
          <w:rFonts w:ascii="Times New Roman" w:hAnsi="Times New Roman" w:cs="Times New Roman"/>
          <w:b/>
        </w:rPr>
      </w:pPr>
    </w:p>
    <w:p w14:paraId="0B42DA7E" w14:textId="62FA58C8" w:rsidR="00592413" w:rsidRDefault="00592413" w:rsidP="00B7380E">
      <w:pPr>
        <w:pBdr>
          <w:bottom w:val="single" w:sz="12" w:space="1" w:color="auto"/>
        </w:pBdr>
        <w:jc w:val="both"/>
        <w:rPr>
          <w:rFonts w:ascii="Times New Roman" w:hAnsi="Times New Roman" w:cs="Times New Roman"/>
          <w:b/>
        </w:rPr>
      </w:pPr>
    </w:p>
    <w:p w14:paraId="392CE791" w14:textId="6DCBD229" w:rsidR="00592413" w:rsidRDefault="00592413" w:rsidP="00B7380E">
      <w:pPr>
        <w:pBdr>
          <w:bottom w:val="single" w:sz="12" w:space="1" w:color="auto"/>
        </w:pBdr>
        <w:jc w:val="both"/>
        <w:rPr>
          <w:rFonts w:ascii="Times New Roman" w:hAnsi="Times New Roman" w:cs="Times New Roman"/>
          <w:b/>
        </w:rPr>
      </w:pPr>
    </w:p>
    <w:p w14:paraId="3F4A510D" w14:textId="3934656B" w:rsidR="00592413" w:rsidRDefault="00592413" w:rsidP="00B7380E">
      <w:pPr>
        <w:pBdr>
          <w:bottom w:val="single" w:sz="12" w:space="1" w:color="auto"/>
        </w:pBdr>
        <w:jc w:val="both"/>
        <w:rPr>
          <w:rFonts w:ascii="Times New Roman" w:hAnsi="Times New Roman" w:cs="Times New Roman"/>
          <w:b/>
        </w:rPr>
      </w:pPr>
    </w:p>
    <w:p w14:paraId="3DD2DF09" w14:textId="084D1049" w:rsidR="00592413" w:rsidRDefault="00592413" w:rsidP="00B7380E">
      <w:pPr>
        <w:pBdr>
          <w:bottom w:val="single" w:sz="12" w:space="1" w:color="auto"/>
        </w:pBdr>
        <w:jc w:val="both"/>
        <w:rPr>
          <w:rFonts w:ascii="Times New Roman" w:hAnsi="Times New Roman" w:cs="Times New Roman"/>
          <w:b/>
        </w:rPr>
      </w:pPr>
    </w:p>
    <w:p w14:paraId="797C83A2" w14:textId="7B1559D6" w:rsidR="00DB7E7B" w:rsidRDefault="00DB7E7B" w:rsidP="00B7380E">
      <w:pPr>
        <w:pBdr>
          <w:bottom w:val="single" w:sz="12" w:space="1" w:color="auto"/>
        </w:pBdr>
        <w:jc w:val="both"/>
        <w:rPr>
          <w:rFonts w:ascii="Times New Roman" w:hAnsi="Times New Roman" w:cs="Times New Roman"/>
          <w:b/>
        </w:rPr>
      </w:pPr>
    </w:p>
    <w:p w14:paraId="7D246465" w14:textId="77777777" w:rsidR="00632337" w:rsidRPr="00A76674" w:rsidRDefault="00632337" w:rsidP="00B7380E">
      <w:pPr>
        <w:pBdr>
          <w:bottom w:val="single" w:sz="12" w:space="1" w:color="auto"/>
        </w:pBdr>
        <w:jc w:val="both"/>
        <w:rPr>
          <w:rFonts w:ascii="Times New Roman" w:hAnsi="Times New Roman" w:cs="Times New Roman"/>
          <w:b/>
        </w:rPr>
      </w:pPr>
    </w:p>
    <w:p w14:paraId="66037688" w14:textId="2EC4F43A" w:rsidR="004300F2" w:rsidRPr="00A76674" w:rsidRDefault="00E50D9E" w:rsidP="00592413">
      <w:pPr>
        <w:jc w:val="center"/>
        <w:rPr>
          <w:rFonts w:ascii="Times New Roman" w:hAnsi="Times New Roman" w:cs="Times New Roman"/>
          <w:b/>
        </w:rPr>
      </w:pPr>
      <w:r w:rsidRPr="00A76674">
        <w:rPr>
          <w:rFonts w:ascii="Times New Roman" w:hAnsi="Times New Roman" w:cs="Times New Roman"/>
          <w:b/>
        </w:rPr>
        <w:t xml:space="preserve">Zagreb, </w:t>
      </w:r>
      <w:r w:rsidR="000D6D0A">
        <w:rPr>
          <w:rFonts w:ascii="Times New Roman" w:hAnsi="Times New Roman" w:cs="Times New Roman"/>
          <w:b/>
        </w:rPr>
        <w:t>studeni</w:t>
      </w:r>
      <w:r w:rsidRPr="00A76674">
        <w:rPr>
          <w:rFonts w:ascii="Times New Roman" w:hAnsi="Times New Roman" w:cs="Times New Roman"/>
          <w:b/>
        </w:rPr>
        <w:t xml:space="preserve"> 2023.</w:t>
      </w:r>
    </w:p>
    <w:p w14:paraId="61AE136B" w14:textId="77777777" w:rsidR="00632337" w:rsidRDefault="00E50D9E" w:rsidP="00DB7E7B">
      <w:pPr>
        <w:jc w:val="center"/>
        <w:rPr>
          <w:rFonts w:ascii="Times New Roman" w:hAnsi="Times New Roman" w:cs="Times New Roman"/>
          <w:b/>
        </w:rPr>
      </w:pPr>
      <w:r w:rsidRPr="00A76674">
        <w:rPr>
          <w:rFonts w:ascii="Times New Roman" w:hAnsi="Times New Roman" w:cs="Times New Roman"/>
          <w:b/>
        </w:rPr>
        <w:lastRenderedPageBreak/>
        <w:t>PRIJEDLOG ZAKONA O IZMJENAMA I DOPUNAMA</w:t>
      </w:r>
      <w:r w:rsidR="00DB7E7B">
        <w:rPr>
          <w:rFonts w:ascii="Times New Roman" w:hAnsi="Times New Roman" w:cs="Times New Roman"/>
          <w:b/>
        </w:rPr>
        <w:t xml:space="preserve"> </w:t>
      </w:r>
    </w:p>
    <w:p w14:paraId="1C650FA4" w14:textId="22B054B3" w:rsidR="00E50D9E" w:rsidRPr="00A76674" w:rsidRDefault="00E50D9E" w:rsidP="00DB7E7B">
      <w:pPr>
        <w:jc w:val="center"/>
        <w:rPr>
          <w:rFonts w:ascii="Times New Roman" w:hAnsi="Times New Roman" w:cs="Times New Roman"/>
          <w:b/>
        </w:rPr>
      </w:pPr>
      <w:r w:rsidRPr="00A76674">
        <w:rPr>
          <w:rFonts w:ascii="Times New Roman" w:hAnsi="Times New Roman" w:cs="Times New Roman"/>
          <w:b/>
        </w:rPr>
        <w:t>ZAKONA O AKVAKULTURI</w:t>
      </w:r>
    </w:p>
    <w:p w14:paraId="6C15BD33" w14:textId="32E41A76" w:rsidR="00E50D9E" w:rsidRDefault="00E50D9E" w:rsidP="00310CB4">
      <w:pPr>
        <w:jc w:val="both"/>
        <w:rPr>
          <w:rFonts w:ascii="Times New Roman" w:hAnsi="Times New Roman" w:cs="Times New Roman"/>
          <w:b/>
        </w:rPr>
      </w:pPr>
    </w:p>
    <w:p w14:paraId="73D7ECB1" w14:textId="77777777" w:rsidR="00DB7E7B" w:rsidRPr="00A76674" w:rsidRDefault="00DB7E7B" w:rsidP="00310CB4">
      <w:pPr>
        <w:jc w:val="both"/>
        <w:rPr>
          <w:rFonts w:ascii="Times New Roman" w:hAnsi="Times New Roman" w:cs="Times New Roman"/>
          <w:b/>
        </w:rPr>
      </w:pPr>
    </w:p>
    <w:p w14:paraId="19083754" w14:textId="77777777" w:rsidR="00E50D9E" w:rsidRPr="00A76674" w:rsidRDefault="00E50D9E" w:rsidP="00310CB4">
      <w:pPr>
        <w:jc w:val="both"/>
        <w:rPr>
          <w:rFonts w:ascii="Times New Roman" w:hAnsi="Times New Roman" w:cs="Times New Roman"/>
          <w:b/>
        </w:rPr>
      </w:pPr>
      <w:r w:rsidRPr="00A76674">
        <w:rPr>
          <w:rFonts w:ascii="Times New Roman" w:hAnsi="Times New Roman" w:cs="Times New Roman"/>
          <w:b/>
        </w:rPr>
        <w:t>I.</w:t>
      </w:r>
      <w:r w:rsidRPr="00A76674">
        <w:rPr>
          <w:rFonts w:ascii="Times New Roman" w:hAnsi="Times New Roman" w:cs="Times New Roman"/>
          <w:b/>
        </w:rPr>
        <w:tab/>
        <w:t>USTAVNA OSNOVA ZA DONOŠENJE ZAKONA</w:t>
      </w:r>
    </w:p>
    <w:p w14:paraId="6B3F5746" w14:textId="77777777" w:rsidR="00E50D9E" w:rsidRPr="00A76674" w:rsidRDefault="00E50D9E" w:rsidP="00310CB4">
      <w:pPr>
        <w:jc w:val="both"/>
        <w:rPr>
          <w:rFonts w:ascii="Times New Roman" w:hAnsi="Times New Roman" w:cs="Times New Roman"/>
          <w:b/>
        </w:rPr>
      </w:pPr>
    </w:p>
    <w:p w14:paraId="7803F663" w14:textId="6BA470B2" w:rsidR="00E50D9E" w:rsidRPr="00A76674" w:rsidRDefault="00E50D9E" w:rsidP="0008147E">
      <w:pPr>
        <w:ind w:firstLine="705"/>
        <w:jc w:val="both"/>
        <w:rPr>
          <w:rFonts w:ascii="Times New Roman" w:hAnsi="Times New Roman" w:cs="Times New Roman"/>
        </w:rPr>
      </w:pPr>
      <w:r w:rsidRPr="00A76674">
        <w:rPr>
          <w:rFonts w:ascii="Times New Roman" w:hAnsi="Times New Roman" w:cs="Times New Roman"/>
        </w:rPr>
        <w:t>Ustavna osnova za donošenje ovoga Zakona sadržana je u odredbi članka 2. stavka 4. podstavka 1. Ustava Republike Hrvatske („Narodne novine“, br. 85/10. – pročišćeni tekst i 5/14. – Odluka Ustavnog suda Republike Hrvatske).</w:t>
      </w:r>
    </w:p>
    <w:p w14:paraId="4B102BC6" w14:textId="7E3024EB" w:rsidR="00E50D9E" w:rsidRDefault="00E50D9E" w:rsidP="00310CB4">
      <w:pPr>
        <w:jc w:val="both"/>
        <w:rPr>
          <w:rFonts w:ascii="Times New Roman" w:hAnsi="Times New Roman" w:cs="Times New Roman"/>
        </w:rPr>
      </w:pPr>
    </w:p>
    <w:p w14:paraId="18054030" w14:textId="77777777" w:rsidR="0008147E" w:rsidRPr="00A76674" w:rsidRDefault="0008147E" w:rsidP="00310CB4">
      <w:pPr>
        <w:jc w:val="both"/>
        <w:rPr>
          <w:rFonts w:ascii="Times New Roman" w:hAnsi="Times New Roman" w:cs="Times New Roman"/>
        </w:rPr>
      </w:pPr>
    </w:p>
    <w:p w14:paraId="466C35DA" w14:textId="34EDC2EE" w:rsidR="00E50D9E" w:rsidRPr="00A76674" w:rsidRDefault="00E50D9E" w:rsidP="00310CB4">
      <w:pPr>
        <w:ind w:left="705" w:hanging="705"/>
        <w:jc w:val="both"/>
        <w:rPr>
          <w:rFonts w:ascii="Times New Roman" w:hAnsi="Times New Roman" w:cs="Times New Roman"/>
          <w:b/>
        </w:rPr>
      </w:pPr>
      <w:r w:rsidRPr="00A76674">
        <w:rPr>
          <w:rFonts w:ascii="Times New Roman" w:hAnsi="Times New Roman" w:cs="Times New Roman"/>
          <w:b/>
        </w:rPr>
        <w:t>II.</w:t>
      </w:r>
      <w:r w:rsidRPr="00A76674">
        <w:rPr>
          <w:rFonts w:ascii="Times New Roman" w:hAnsi="Times New Roman" w:cs="Times New Roman"/>
          <w:b/>
        </w:rPr>
        <w:tab/>
      </w:r>
      <w:r w:rsidRPr="00A76674">
        <w:rPr>
          <w:rFonts w:ascii="Times New Roman" w:hAnsi="Times New Roman" w:cs="Times New Roman"/>
          <w:b/>
        </w:rPr>
        <w:tab/>
        <w:t>OCJENA STANJA I OSNOVNA PITANJA KOJA SE TREBAJU UREDITI ZAKONOM TE POSLJEDICE KOJE ĆE DONOŠENJEM ZAKONA</w:t>
      </w:r>
      <w:r w:rsidR="0008147E">
        <w:rPr>
          <w:rFonts w:ascii="Times New Roman" w:hAnsi="Times New Roman" w:cs="Times New Roman"/>
          <w:b/>
        </w:rPr>
        <w:t xml:space="preserve"> PROISTEĆI</w:t>
      </w:r>
    </w:p>
    <w:p w14:paraId="405ACDC1" w14:textId="77777777" w:rsidR="00E50D9E" w:rsidRPr="00A76674" w:rsidRDefault="00E50D9E" w:rsidP="00310CB4">
      <w:pPr>
        <w:jc w:val="both"/>
        <w:rPr>
          <w:rFonts w:ascii="Times New Roman" w:hAnsi="Times New Roman" w:cs="Times New Roman"/>
        </w:rPr>
      </w:pPr>
    </w:p>
    <w:p w14:paraId="76942B9E" w14:textId="465A2B9A" w:rsidR="00E50D9E" w:rsidRDefault="00E50D9E" w:rsidP="00AA5F6E">
      <w:pPr>
        <w:ind w:firstLine="705"/>
        <w:jc w:val="both"/>
        <w:rPr>
          <w:rFonts w:ascii="Times New Roman" w:hAnsi="Times New Roman" w:cs="Times New Roman"/>
          <w:color w:val="231F20"/>
          <w:shd w:val="clear" w:color="auto" w:fill="FFFFFF"/>
        </w:rPr>
      </w:pPr>
      <w:r w:rsidRPr="00A76674">
        <w:rPr>
          <w:rFonts w:ascii="Times New Roman" w:hAnsi="Times New Roman" w:cs="Times New Roman"/>
        </w:rPr>
        <w:t>Zakonom o akvakulturi („Narodne novine“, br. 130/17., 111/18., 144/20</w:t>
      </w:r>
      <w:r w:rsidR="002C5520">
        <w:rPr>
          <w:rFonts w:ascii="Times New Roman" w:hAnsi="Times New Roman" w:cs="Times New Roman"/>
        </w:rPr>
        <w:t>.</w:t>
      </w:r>
      <w:r w:rsidRPr="00A76674">
        <w:rPr>
          <w:rFonts w:ascii="Times New Roman" w:hAnsi="Times New Roman" w:cs="Times New Roman"/>
        </w:rPr>
        <w:t xml:space="preserve"> i 30/23.; u daljnjem tekstu: važeći Zakon)</w:t>
      </w:r>
      <w:r w:rsidRPr="00A76674">
        <w:rPr>
          <w:rFonts w:ascii="Times New Roman" w:hAnsi="Times New Roman" w:cs="Times New Roman"/>
          <w:color w:val="231F20"/>
          <w:shd w:val="clear" w:color="auto" w:fill="FFFFFF"/>
        </w:rPr>
        <w:t xml:space="preserve"> uređuje se provedba Zajedničke ribarstvene politike Europske unije u dijelu koji se odnosi na akvakulturu, utvrđuju se nacionalni ciljevi razvoja akvakulture, način i uvjeti obavljanja djelatnosti akvakulture, nadležna tijela za provedbu potpore u akvakulturi i uređenje tržišta, nadzor i kontrola, kao i druga pitanja bitna za akvakulturu.</w:t>
      </w:r>
    </w:p>
    <w:p w14:paraId="665F7EEA" w14:textId="77777777" w:rsidR="002C5520" w:rsidRPr="00A76674" w:rsidRDefault="002C5520" w:rsidP="00310CB4">
      <w:pPr>
        <w:jc w:val="both"/>
        <w:rPr>
          <w:rFonts w:ascii="Times New Roman" w:hAnsi="Times New Roman" w:cs="Times New Roman"/>
          <w:color w:val="231F20"/>
          <w:shd w:val="clear" w:color="auto" w:fill="FFFFFF"/>
        </w:rPr>
      </w:pPr>
    </w:p>
    <w:p w14:paraId="2D5A49AE" w14:textId="576F7B5E" w:rsidR="00E50D9E" w:rsidRDefault="00E50D9E" w:rsidP="00C126D4">
      <w:pPr>
        <w:ind w:firstLine="705"/>
        <w:jc w:val="both"/>
        <w:rPr>
          <w:rFonts w:ascii="Times New Roman" w:hAnsi="Times New Roman" w:cs="Times New Roman"/>
          <w:color w:val="231F20"/>
          <w:shd w:val="clear" w:color="auto" w:fill="FFFFFF"/>
        </w:rPr>
      </w:pPr>
      <w:r w:rsidRPr="00A76674">
        <w:rPr>
          <w:rFonts w:ascii="Times New Roman" w:hAnsi="Times New Roman" w:cs="Times New Roman"/>
          <w:color w:val="231F20"/>
          <w:shd w:val="clear" w:color="auto" w:fill="FFFFFF"/>
        </w:rPr>
        <w:t xml:space="preserve">Novine i dorade koje se predlažu ovim Prijedlogom </w:t>
      </w:r>
      <w:r w:rsidR="00C126D4">
        <w:rPr>
          <w:rFonts w:ascii="Times New Roman" w:hAnsi="Times New Roman" w:cs="Times New Roman"/>
          <w:color w:val="231F20"/>
          <w:shd w:val="clear" w:color="auto" w:fill="FFFFFF"/>
        </w:rPr>
        <w:t>z</w:t>
      </w:r>
      <w:r w:rsidR="00C126D4" w:rsidRPr="00A76674">
        <w:rPr>
          <w:rFonts w:ascii="Times New Roman" w:hAnsi="Times New Roman" w:cs="Times New Roman"/>
          <w:color w:val="231F20"/>
          <w:shd w:val="clear" w:color="auto" w:fill="FFFFFF"/>
        </w:rPr>
        <w:t xml:space="preserve">akona </w:t>
      </w:r>
      <w:r w:rsidRPr="00A76674">
        <w:rPr>
          <w:rFonts w:ascii="Times New Roman" w:hAnsi="Times New Roman" w:cs="Times New Roman"/>
          <w:color w:val="231F20"/>
          <w:shd w:val="clear" w:color="auto" w:fill="FFFFFF"/>
        </w:rPr>
        <w:t>o izmjenama i dopunama Zakona o akvakulturi (u daljnjem tekstu: Prijedlog zakona) u odnosu na važeći Zakon prvenstveno se odnose na daljnje unaprjeđenje hrvatskog regulatornog okvira za razvoj akvakulture sukladno Strateškim smjernicama E</w:t>
      </w:r>
      <w:r w:rsidR="00C126D4">
        <w:rPr>
          <w:rFonts w:ascii="Times New Roman" w:hAnsi="Times New Roman" w:cs="Times New Roman"/>
          <w:color w:val="231F20"/>
          <w:shd w:val="clear" w:color="auto" w:fill="FFFFFF"/>
        </w:rPr>
        <w:t>uropske komisije</w:t>
      </w:r>
      <w:r w:rsidR="00C126D4" w:rsidRPr="00A76674">
        <w:rPr>
          <w:rFonts w:ascii="Times New Roman" w:hAnsi="Times New Roman" w:cs="Times New Roman"/>
          <w:color w:val="231F20"/>
          <w:shd w:val="clear" w:color="auto" w:fill="FFFFFF"/>
        </w:rPr>
        <w:t xml:space="preserve"> </w:t>
      </w:r>
      <w:r w:rsidRPr="00A76674">
        <w:rPr>
          <w:rFonts w:ascii="Times New Roman" w:hAnsi="Times New Roman" w:cs="Times New Roman"/>
          <w:color w:val="231F20"/>
          <w:shd w:val="clear" w:color="auto" w:fill="FFFFFF"/>
        </w:rPr>
        <w:t>za održiviju i konkurentniju akvakulturu u EU</w:t>
      </w:r>
      <w:r w:rsidR="00C126D4">
        <w:rPr>
          <w:rFonts w:ascii="Times New Roman" w:hAnsi="Times New Roman" w:cs="Times New Roman"/>
          <w:color w:val="231F20"/>
          <w:shd w:val="clear" w:color="auto" w:fill="FFFFFF"/>
        </w:rPr>
        <w:t>-u</w:t>
      </w:r>
      <w:r w:rsidRPr="00A76674">
        <w:rPr>
          <w:rFonts w:ascii="Times New Roman" w:hAnsi="Times New Roman" w:cs="Times New Roman"/>
          <w:color w:val="231F20"/>
          <w:shd w:val="clear" w:color="auto" w:fill="FFFFFF"/>
        </w:rPr>
        <w:t xml:space="preserve"> za razdoblje</w:t>
      </w:r>
      <w:r w:rsidR="00C126D4">
        <w:rPr>
          <w:rFonts w:ascii="Times New Roman" w:hAnsi="Times New Roman" w:cs="Times New Roman"/>
          <w:color w:val="231F20"/>
          <w:shd w:val="clear" w:color="auto" w:fill="FFFFFF"/>
        </w:rPr>
        <w:t xml:space="preserve"> od</w:t>
      </w:r>
      <w:r w:rsidRPr="00A76674">
        <w:rPr>
          <w:rFonts w:ascii="Times New Roman" w:hAnsi="Times New Roman" w:cs="Times New Roman"/>
          <w:color w:val="231F20"/>
          <w:shd w:val="clear" w:color="auto" w:fill="FFFFFF"/>
        </w:rPr>
        <w:t xml:space="preserve"> 2021. </w:t>
      </w:r>
      <w:r w:rsidR="00C126D4">
        <w:rPr>
          <w:rFonts w:ascii="Times New Roman" w:hAnsi="Times New Roman" w:cs="Times New Roman"/>
          <w:color w:val="231F20"/>
          <w:shd w:val="clear" w:color="auto" w:fill="FFFFFF"/>
        </w:rPr>
        <w:t>do</w:t>
      </w:r>
      <w:r w:rsidR="00C126D4" w:rsidRPr="00A76674">
        <w:rPr>
          <w:rFonts w:ascii="Times New Roman" w:hAnsi="Times New Roman" w:cs="Times New Roman"/>
          <w:color w:val="231F20"/>
          <w:shd w:val="clear" w:color="auto" w:fill="FFFFFF"/>
        </w:rPr>
        <w:t xml:space="preserve"> </w:t>
      </w:r>
      <w:r w:rsidRPr="00A76674">
        <w:rPr>
          <w:rFonts w:ascii="Times New Roman" w:hAnsi="Times New Roman" w:cs="Times New Roman"/>
          <w:color w:val="231F20"/>
          <w:shd w:val="clear" w:color="auto" w:fill="FFFFFF"/>
        </w:rPr>
        <w:t>2030. (SWD (2021)102 final</w:t>
      </w:r>
      <w:r w:rsidR="00C126D4">
        <w:rPr>
          <w:rFonts w:ascii="Times New Roman" w:hAnsi="Times New Roman" w:cs="Times New Roman"/>
          <w:color w:val="231F20"/>
          <w:shd w:val="clear" w:color="auto" w:fill="FFFFFF"/>
        </w:rPr>
        <w:t>)</w:t>
      </w:r>
      <w:r w:rsidRPr="00A76674">
        <w:rPr>
          <w:rFonts w:ascii="Times New Roman" w:hAnsi="Times New Roman" w:cs="Times New Roman"/>
          <w:color w:val="231F20"/>
          <w:shd w:val="clear" w:color="auto" w:fill="FFFFFF"/>
        </w:rPr>
        <w:t>, 12.5.2021.</w:t>
      </w:r>
      <w:r w:rsidR="00C126D4">
        <w:rPr>
          <w:rFonts w:ascii="Times New Roman" w:hAnsi="Times New Roman" w:cs="Times New Roman"/>
          <w:color w:val="231F20"/>
          <w:shd w:val="clear" w:color="auto" w:fill="FFFFFF"/>
        </w:rPr>
        <w:t xml:space="preserve"> (</w:t>
      </w:r>
      <w:r w:rsidRPr="00A76674">
        <w:rPr>
          <w:rFonts w:ascii="Times New Roman" w:hAnsi="Times New Roman" w:cs="Times New Roman"/>
          <w:color w:val="231F20"/>
          <w:shd w:val="clear" w:color="auto" w:fill="FFFFFF"/>
        </w:rPr>
        <w:t xml:space="preserve">u daljnjem tekstu: Strateške smjernice EK) u pogledu </w:t>
      </w:r>
      <w:r w:rsidRPr="00A76674">
        <w:rPr>
          <w:rFonts w:ascii="Times New Roman" w:hAnsi="Times New Roman" w:cs="Times New Roman"/>
          <w:bCs/>
          <w:color w:val="231F20"/>
          <w:shd w:val="clear" w:color="auto" w:fill="FFFFFF"/>
        </w:rPr>
        <w:t xml:space="preserve">uključivanja svih potrebnih pretpostavki vezano uz </w:t>
      </w:r>
      <w:r w:rsidRPr="00A76674">
        <w:rPr>
          <w:rFonts w:ascii="Times New Roman" w:hAnsi="Times New Roman" w:cs="Times New Roman"/>
          <w:color w:val="231F20"/>
          <w:shd w:val="clear" w:color="auto" w:fill="FFFFFF"/>
        </w:rPr>
        <w:t xml:space="preserve">propisivanje kriterija za utvrđivanje pogodnosti područja za obavljanje slatkovodne akvakulture. Naime, </w:t>
      </w:r>
      <w:r w:rsidRPr="00A76674">
        <w:rPr>
          <w:rFonts w:ascii="Times New Roman" w:hAnsi="Times New Roman" w:cs="Times New Roman"/>
          <w:bCs/>
          <w:color w:val="231F20"/>
          <w:shd w:val="clear" w:color="auto" w:fill="FFFFFF"/>
        </w:rPr>
        <w:t xml:space="preserve">pitanje pristupa prostoru i vodama za obavljanje djelatnosti akvakulture je na razini Europske unije prepoznato kao jedan od ključnih preduvjeta za daljnji održivi razvoj i rast ove djelatnosti te je u tom kontekstu razmatrano i u navedenim </w:t>
      </w:r>
      <w:r w:rsidRPr="00A76674">
        <w:rPr>
          <w:rFonts w:ascii="Times New Roman" w:hAnsi="Times New Roman" w:cs="Times New Roman"/>
          <w:color w:val="231F20"/>
          <w:shd w:val="clear" w:color="auto" w:fill="FFFFFF"/>
        </w:rPr>
        <w:t>Strateškim smjernicama EK.</w:t>
      </w:r>
    </w:p>
    <w:p w14:paraId="7E0A4DF3" w14:textId="77777777" w:rsidR="00980707" w:rsidRPr="00A76674" w:rsidRDefault="00980707" w:rsidP="00310CB4">
      <w:pPr>
        <w:jc w:val="both"/>
        <w:rPr>
          <w:rFonts w:ascii="Times New Roman" w:hAnsi="Times New Roman" w:cs="Times New Roman"/>
        </w:rPr>
      </w:pPr>
    </w:p>
    <w:p w14:paraId="7BC966A8" w14:textId="0DD1B2CC" w:rsidR="00E50D9E" w:rsidRPr="00A76674" w:rsidRDefault="00E50D9E" w:rsidP="00667CBE">
      <w:pPr>
        <w:ind w:firstLine="705"/>
        <w:jc w:val="both"/>
        <w:rPr>
          <w:rStyle w:val="normaltextrun"/>
          <w:rFonts w:ascii="Times New Roman" w:hAnsi="Times New Roman" w:cs="Times New Roman"/>
          <w:shd w:val="clear" w:color="auto" w:fill="FFFFFF"/>
        </w:rPr>
      </w:pPr>
      <w:r w:rsidRPr="00A76674">
        <w:rPr>
          <w:rFonts w:ascii="Times New Roman" w:hAnsi="Times New Roman" w:cs="Times New Roman"/>
          <w:bCs/>
        </w:rPr>
        <w:t xml:space="preserve">S tim u vezi, </w:t>
      </w:r>
      <w:r w:rsidR="00667CBE">
        <w:rPr>
          <w:rFonts w:ascii="Times New Roman" w:hAnsi="Times New Roman" w:cs="Times New Roman"/>
          <w:bCs/>
        </w:rPr>
        <w:t xml:space="preserve">s </w:t>
      </w:r>
      <w:r w:rsidRPr="00A76674">
        <w:rPr>
          <w:rFonts w:ascii="Times New Roman" w:hAnsi="Times New Roman" w:cs="Times New Roman"/>
          <w:bCs/>
        </w:rPr>
        <w:t>obzirom da</w:t>
      </w:r>
      <w:r w:rsidRPr="00A76674">
        <w:rPr>
          <w:rFonts w:ascii="Times New Roman" w:hAnsi="Times New Roman" w:cs="Times New Roman"/>
          <w:b/>
        </w:rPr>
        <w:t xml:space="preserve"> </w:t>
      </w:r>
      <w:r w:rsidRPr="00A76674">
        <w:rPr>
          <w:rStyle w:val="normaltextrun"/>
          <w:rFonts w:ascii="Times New Roman" w:hAnsi="Times New Roman" w:cs="Times New Roman"/>
          <w:shd w:val="clear" w:color="auto" w:fill="FFFFFF"/>
        </w:rPr>
        <w:t xml:space="preserve">važeći Zakon propisuje određivanje kriterija samo za pogodnost vodenih površina za akvakulturu, čime nije obuhvaćena i kopnena komponenta prostora (zemljište), Prijedlogom zakona </w:t>
      </w:r>
      <w:r w:rsidR="00CF4234">
        <w:rPr>
          <w:rStyle w:val="normaltextrun"/>
          <w:rFonts w:ascii="Times New Roman" w:hAnsi="Times New Roman" w:cs="Times New Roman"/>
          <w:shd w:val="clear" w:color="auto" w:fill="FFFFFF"/>
        </w:rPr>
        <w:t xml:space="preserve">će se </w:t>
      </w:r>
      <w:r w:rsidRPr="00A76674">
        <w:rPr>
          <w:rStyle w:val="normaltextrun"/>
          <w:rFonts w:ascii="Times New Roman" w:hAnsi="Times New Roman" w:cs="Times New Roman"/>
          <w:shd w:val="clear" w:color="auto" w:fill="FFFFFF"/>
        </w:rPr>
        <w:t>navedeno izmijeniti i uskladiti sa Strateškim smjernicama EK.</w:t>
      </w:r>
    </w:p>
    <w:p w14:paraId="56241D3D" w14:textId="77777777" w:rsidR="00667CBE" w:rsidRDefault="00667CBE" w:rsidP="00310CB4">
      <w:pPr>
        <w:jc w:val="both"/>
        <w:rPr>
          <w:rFonts w:ascii="Times New Roman" w:hAnsi="Times New Roman" w:cs="Times New Roman"/>
          <w:shd w:val="clear" w:color="auto" w:fill="FFFFFF"/>
        </w:rPr>
      </w:pPr>
    </w:p>
    <w:p w14:paraId="389FD0D7" w14:textId="0C79DF90" w:rsidR="002C5520" w:rsidRDefault="00E50D9E" w:rsidP="00667CBE">
      <w:pPr>
        <w:ind w:firstLine="705"/>
        <w:jc w:val="both"/>
        <w:rPr>
          <w:rFonts w:ascii="Times New Roman" w:hAnsi="Times New Roman" w:cs="Times New Roman"/>
          <w:shd w:val="clear" w:color="auto" w:fill="FFFFFF"/>
        </w:rPr>
      </w:pPr>
      <w:r w:rsidRPr="00A76674">
        <w:rPr>
          <w:rFonts w:ascii="Times New Roman" w:hAnsi="Times New Roman" w:cs="Times New Roman"/>
          <w:shd w:val="clear" w:color="auto" w:fill="FFFFFF"/>
        </w:rPr>
        <w:t xml:space="preserve">Nadalje, </w:t>
      </w:r>
      <w:r w:rsidR="00667CBE">
        <w:rPr>
          <w:rFonts w:ascii="Times New Roman" w:hAnsi="Times New Roman" w:cs="Times New Roman"/>
          <w:shd w:val="clear" w:color="auto" w:fill="FFFFFF"/>
        </w:rPr>
        <w:t xml:space="preserve">s </w:t>
      </w:r>
      <w:r w:rsidRPr="00A76674">
        <w:rPr>
          <w:rFonts w:ascii="Times New Roman" w:hAnsi="Times New Roman" w:cs="Times New Roman"/>
          <w:shd w:val="clear" w:color="auto" w:fill="FFFFFF"/>
        </w:rPr>
        <w:t>obzirom</w:t>
      </w:r>
      <w:r w:rsidR="00667CBE">
        <w:rPr>
          <w:rFonts w:ascii="Times New Roman" w:hAnsi="Times New Roman" w:cs="Times New Roman"/>
          <w:shd w:val="clear" w:color="auto" w:fill="FFFFFF"/>
        </w:rPr>
        <w:t xml:space="preserve"> na to</w:t>
      </w:r>
      <w:r w:rsidRPr="00A76674">
        <w:rPr>
          <w:rFonts w:ascii="Times New Roman" w:hAnsi="Times New Roman" w:cs="Times New Roman"/>
          <w:shd w:val="clear" w:color="auto" w:fill="FFFFFF"/>
        </w:rPr>
        <w:t xml:space="preserve"> da je u dijelu važećeg Zakona kojim se propisuju uvjeti za izdavanje odobrenja za obavljanje djelatnosti akvakulture utvrđena potreba za dopunom odredbi koje se odnose na ispunjavanje uvjeta za raspolaganje vodnim resursima, Prijedlogom zakona </w:t>
      </w:r>
      <w:r w:rsidR="000B1700">
        <w:rPr>
          <w:rFonts w:ascii="Times New Roman" w:hAnsi="Times New Roman" w:cs="Times New Roman"/>
          <w:shd w:val="clear" w:color="auto" w:fill="FFFFFF"/>
        </w:rPr>
        <w:t>propisuje</w:t>
      </w:r>
      <w:r w:rsidRPr="00A76674">
        <w:rPr>
          <w:rFonts w:ascii="Times New Roman" w:hAnsi="Times New Roman" w:cs="Times New Roman"/>
          <w:shd w:val="clear" w:color="auto" w:fill="FFFFFF"/>
        </w:rPr>
        <w:t xml:space="preserve"> </w:t>
      </w:r>
      <w:r w:rsidR="0023252B">
        <w:rPr>
          <w:rFonts w:ascii="Times New Roman" w:hAnsi="Times New Roman" w:cs="Times New Roman"/>
          <w:shd w:val="clear" w:color="auto" w:fill="FFFFFF"/>
        </w:rPr>
        <w:t xml:space="preserve">se </w:t>
      </w:r>
      <w:r w:rsidRPr="00A76674">
        <w:rPr>
          <w:rFonts w:ascii="Times New Roman" w:hAnsi="Times New Roman" w:cs="Times New Roman"/>
          <w:shd w:val="clear" w:color="auto" w:fill="FFFFFF"/>
        </w:rPr>
        <w:t xml:space="preserve">navođenje odgovarajućih akata na temelju kojih se ostvaruje pravo korištenja voda sukladno posebnim propisima, </w:t>
      </w:r>
      <w:r w:rsidR="00667CBE">
        <w:rPr>
          <w:rFonts w:ascii="Times New Roman" w:hAnsi="Times New Roman" w:cs="Times New Roman"/>
          <w:shd w:val="clear" w:color="auto" w:fill="FFFFFF"/>
        </w:rPr>
        <w:t xml:space="preserve">s </w:t>
      </w:r>
      <w:r w:rsidRPr="00A76674">
        <w:rPr>
          <w:rFonts w:ascii="Times New Roman" w:hAnsi="Times New Roman" w:cs="Times New Roman"/>
          <w:shd w:val="clear" w:color="auto" w:fill="FFFFFF"/>
        </w:rPr>
        <w:t xml:space="preserve">obzirom </w:t>
      </w:r>
      <w:r w:rsidR="00667CBE">
        <w:rPr>
          <w:rFonts w:ascii="Times New Roman" w:hAnsi="Times New Roman" w:cs="Times New Roman"/>
          <w:shd w:val="clear" w:color="auto" w:fill="FFFFFF"/>
        </w:rPr>
        <w:t xml:space="preserve">na to </w:t>
      </w:r>
      <w:r w:rsidRPr="00A76674">
        <w:rPr>
          <w:rFonts w:ascii="Times New Roman" w:hAnsi="Times New Roman" w:cs="Times New Roman"/>
          <w:shd w:val="clear" w:color="auto" w:fill="FFFFFF"/>
        </w:rPr>
        <w:t>da se na temelju njih utvrđuje rok važenja odobrenja te posljedično i uvjeti za njegovo ukidanje.</w:t>
      </w:r>
    </w:p>
    <w:p w14:paraId="561FF308" w14:textId="77777777" w:rsidR="00980707" w:rsidRDefault="00980707" w:rsidP="00310CB4">
      <w:pPr>
        <w:jc w:val="both"/>
        <w:rPr>
          <w:rFonts w:ascii="Times New Roman" w:hAnsi="Times New Roman" w:cs="Times New Roman"/>
        </w:rPr>
      </w:pPr>
    </w:p>
    <w:p w14:paraId="29DD79E1" w14:textId="7155C663" w:rsidR="00E50D9E" w:rsidRDefault="00404CA9" w:rsidP="00731B5D">
      <w:pPr>
        <w:ind w:firstLine="705"/>
        <w:jc w:val="both"/>
        <w:rPr>
          <w:rFonts w:ascii="Times New Roman" w:eastAsia="Calibri" w:hAnsi="Times New Roman" w:cs="Times New Roman"/>
          <w:bCs/>
        </w:rPr>
      </w:pPr>
      <w:r>
        <w:rPr>
          <w:rFonts w:ascii="Times New Roman" w:hAnsi="Times New Roman" w:cs="Times New Roman"/>
        </w:rPr>
        <w:t xml:space="preserve">Također, </w:t>
      </w:r>
      <w:r w:rsidR="00E50D9E" w:rsidRPr="00A76674">
        <w:rPr>
          <w:rFonts w:ascii="Times New Roman" w:hAnsi="Times New Roman" w:cs="Times New Roman"/>
        </w:rPr>
        <w:t>utvrđeno je kako novčane kazne za prekršaje koji se odnose na područje uzgoja plavoperajne tune</w:t>
      </w:r>
      <w:r w:rsidR="00E50D9E" w:rsidRPr="00A76674">
        <w:rPr>
          <w:rFonts w:ascii="Times New Roman" w:eastAsia="Calibri" w:hAnsi="Times New Roman" w:cs="Times New Roman"/>
        </w:rPr>
        <w:t xml:space="preserve"> (</w:t>
      </w:r>
      <w:r w:rsidR="00E50D9E" w:rsidRPr="00A76674">
        <w:rPr>
          <w:rFonts w:ascii="Times New Roman" w:eastAsia="Calibri" w:hAnsi="Times New Roman" w:cs="Times New Roman"/>
          <w:i/>
          <w:iCs/>
        </w:rPr>
        <w:t>Thunnus Thynnus</w:t>
      </w:r>
      <w:r w:rsidR="00E50D9E" w:rsidRPr="00A76674">
        <w:rPr>
          <w:rFonts w:ascii="Times New Roman" w:eastAsia="Calibri" w:hAnsi="Times New Roman" w:cs="Times New Roman"/>
        </w:rPr>
        <w:t xml:space="preserve">) </w:t>
      </w:r>
      <w:r w:rsidR="00E50D9E" w:rsidRPr="00A76674">
        <w:rPr>
          <w:rFonts w:ascii="Times New Roman" w:hAnsi="Times New Roman" w:cs="Times New Roman"/>
        </w:rPr>
        <w:t>zaštićene riblje vrste koja je pod režimom kvota i čiji uzgoj nadzire Međunarodna organizacija za očuvanje atlantskih tuna (u daljnjem tekstu:</w:t>
      </w:r>
      <w:r w:rsidR="002C5520">
        <w:rPr>
          <w:rFonts w:ascii="Times New Roman" w:hAnsi="Times New Roman" w:cs="Times New Roman"/>
        </w:rPr>
        <w:t xml:space="preserve"> </w:t>
      </w:r>
      <w:r w:rsidR="00E50D9E" w:rsidRPr="00A76674">
        <w:rPr>
          <w:rFonts w:ascii="Times New Roman" w:hAnsi="Times New Roman" w:cs="Times New Roman"/>
        </w:rPr>
        <w:t xml:space="preserve">ICCAT) nisu usklađene s Uredbom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br.676/2007, (EZ) br. 1098/2007, (EZ) br. 1300/2008, (EZ) br. 1342/2008 i o stavljanju izvan snage uredbi (EEZ) br. 2847/93, (EZ) br. 1627/94 </w:t>
      </w:r>
      <w:r w:rsidR="00E50D9E" w:rsidRPr="00A76674">
        <w:rPr>
          <w:rFonts w:ascii="Times New Roman" w:hAnsi="Times New Roman" w:cs="Times New Roman"/>
        </w:rPr>
        <w:lastRenderedPageBreak/>
        <w:t xml:space="preserve">i (EZ) br. 1966/2006 (SL L 343, 22.12.2009.), kako je posljednji put izmijenjena Uredbom (EU) 2015/812 Europskog parlamenta i Vijeća od 20. svibnja 2015. o izmjeni uredaba Vijeća (EZ) br. 850/98, (EZ) br. 2187/2005, (EZ) br. 1967/2006, (EZ) br. 1098/2007, (EZ) br. 254/2002, (EZ) br. 2347/2002 i (EZ) br. 1224/2009, te uredbi (EU) br. 1379/2013 i (EU) br. 1380/2013 Europskog parlamenta i Vijeća u pogledu obveze iskrcavanja i o stavljanju izvan snage Uredbe Vijeća (EZ) br. 1434/98 (SL L 133, 29. 5. 2015.; u daljnjem tekstu: Uredba Vijeća (EZ) br. 1224/2009), a koja propisuje da sankcije za prekršaje moraju biti takve da njihov učinak bude razmjeran težini prekršaja kao i da odvraćaju od ponovnog počinjenja prekršaja iste vrste. Nadalje, </w:t>
      </w:r>
      <w:r w:rsidR="000B1700">
        <w:rPr>
          <w:rFonts w:ascii="Times New Roman" w:hAnsi="Times New Roman" w:cs="Times New Roman"/>
        </w:rPr>
        <w:t xml:space="preserve">ICCAT </w:t>
      </w:r>
      <w:r w:rsidR="00E50D9E" w:rsidRPr="00A76674">
        <w:rPr>
          <w:rFonts w:ascii="Times New Roman" w:hAnsi="Times New Roman" w:cs="Times New Roman"/>
        </w:rPr>
        <w:t>Preporuka 22-08</w:t>
      </w:r>
      <w:r w:rsidR="002C5520">
        <w:rPr>
          <w:rFonts w:ascii="Times New Roman" w:hAnsi="Times New Roman" w:cs="Times New Roman"/>
        </w:rPr>
        <w:t>,</w:t>
      </w:r>
      <w:r w:rsidR="00E50D9E" w:rsidRPr="00A76674">
        <w:rPr>
          <w:rFonts w:ascii="Times New Roman" w:hAnsi="Times New Roman" w:cs="Times New Roman"/>
        </w:rPr>
        <w:t xml:space="preserve"> kojom se uspostavlja višegodišnji plan zaštite i upravljanja za plavoperajnu tunu u istočnom Atlantiku i Sredozemnom moru</w:t>
      </w:r>
      <w:r w:rsidR="002C5520">
        <w:rPr>
          <w:rFonts w:ascii="Times New Roman" w:hAnsi="Times New Roman" w:cs="Times New Roman"/>
        </w:rPr>
        <w:t>,</w:t>
      </w:r>
      <w:r w:rsidR="00E50D9E" w:rsidRPr="00A76674">
        <w:rPr>
          <w:rFonts w:ascii="Times New Roman" w:hAnsi="Times New Roman" w:cs="Times New Roman"/>
        </w:rPr>
        <w:t xml:space="preserve"> propisuje da novčane kazne za prekršaje vezane uz uzgoj plavoperajne tune moraju odgovarati težini prekršaja i ostvarenoj financijskoj koristi.</w:t>
      </w:r>
      <w:r w:rsidR="002C5520">
        <w:rPr>
          <w:rFonts w:ascii="Times New Roman" w:hAnsi="Times New Roman" w:cs="Times New Roman"/>
        </w:rPr>
        <w:t xml:space="preserve"> </w:t>
      </w:r>
      <w:r w:rsidR="00E50D9E" w:rsidRPr="00A76674">
        <w:rPr>
          <w:rFonts w:ascii="Times New Roman" w:hAnsi="Times New Roman" w:cs="Times New Roman"/>
        </w:rPr>
        <w:t>Stog</w:t>
      </w:r>
      <w:r w:rsidR="002C5520">
        <w:rPr>
          <w:rFonts w:ascii="Times New Roman" w:hAnsi="Times New Roman" w:cs="Times New Roman"/>
        </w:rPr>
        <w:t>a</w:t>
      </w:r>
      <w:r w:rsidR="00E50D9E" w:rsidRPr="00A76674">
        <w:rPr>
          <w:rFonts w:ascii="Times New Roman" w:hAnsi="Times New Roman" w:cs="Times New Roman"/>
        </w:rPr>
        <w:t xml:space="preserve"> se Prijedlogom zakona usklađ</w:t>
      </w:r>
      <w:r w:rsidR="000B1700">
        <w:rPr>
          <w:rFonts w:ascii="Times New Roman" w:hAnsi="Times New Roman" w:cs="Times New Roman"/>
        </w:rPr>
        <w:t>uju</w:t>
      </w:r>
      <w:r w:rsidR="00E50D9E" w:rsidRPr="00A76674">
        <w:rPr>
          <w:rFonts w:ascii="Times New Roman" w:hAnsi="Times New Roman" w:cs="Times New Roman"/>
        </w:rPr>
        <w:t xml:space="preserve"> visine novčanih kazni s Uredbom Vijeća (EZ) br.</w:t>
      </w:r>
      <w:r w:rsidR="00731B5D">
        <w:rPr>
          <w:rFonts w:ascii="Times New Roman" w:hAnsi="Times New Roman" w:cs="Times New Roman"/>
        </w:rPr>
        <w:t xml:space="preserve"> </w:t>
      </w:r>
      <w:r w:rsidR="00E50D9E" w:rsidRPr="00A76674">
        <w:rPr>
          <w:rFonts w:ascii="Times New Roman" w:hAnsi="Times New Roman" w:cs="Times New Roman"/>
        </w:rPr>
        <w:t xml:space="preserve">1224/2009 i ICCAT Preporukom 22-08, na način da se povisi iznos novčanih kazni i to izmjenom članka 39. važećeg Zakona te dodavanjem članka 39.a u Prijedlogu zakona. </w:t>
      </w:r>
      <w:r w:rsidR="00E50D9E" w:rsidRPr="00A76674">
        <w:rPr>
          <w:rFonts w:ascii="Times New Roman" w:eastAsia="Calibri" w:hAnsi="Times New Roman" w:cs="Times New Roman"/>
          <w:bCs/>
        </w:rPr>
        <w:t xml:space="preserve"> </w:t>
      </w:r>
    </w:p>
    <w:p w14:paraId="08970680" w14:textId="77777777" w:rsidR="002C5520" w:rsidRPr="00A76674" w:rsidRDefault="002C5520" w:rsidP="00310CB4">
      <w:pPr>
        <w:jc w:val="both"/>
        <w:rPr>
          <w:rFonts w:ascii="Times New Roman" w:eastAsia="Calibri" w:hAnsi="Times New Roman" w:cs="Times New Roman"/>
          <w:bCs/>
        </w:rPr>
      </w:pPr>
    </w:p>
    <w:p w14:paraId="432F31A5" w14:textId="680DE2B1" w:rsidR="00CE1809" w:rsidRDefault="00E50D9E" w:rsidP="00EA35AF">
      <w:pPr>
        <w:ind w:firstLine="705"/>
        <w:jc w:val="both"/>
        <w:rPr>
          <w:rFonts w:ascii="Times New Roman" w:eastAsia="Calibri" w:hAnsi="Times New Roman" w:cs="Times New Roman"/>
          <w:bCs/>
        </w:rPr>
      </w:pPr>
      <w:r w:rsidRPr="00A76674">
        <w:rPr>
          <w:rFonts w:ascii="Times New Roman" w:hAnsi="Times New Roman" w:cs="Times New Roman"/>
        </w:rPr>
        <w:t>U dijelu državnih potpora, donesene su nove Smjernice o državnim potporama u sektoru ribarstva i akvakulture (SL C107, 23.03.2023.</w:t>
      </w:r>
      <w:r w:rsidR="00EA35AF">
        <w:rPr>
          <w:rFonts w:ascii="Times New Roman" w:hAnsi="Times New Roman" w:cs="Times New Roman"/>
        </w:rPr>
        <w:t>;</w:t>
      </w:r>
      <w:r w:rsidR="00980707">
        <w:rPr>
          <w:rFonts w:ascii="Times New Roman" w:hAnsi="Times New Roman" w:cs="Times New Roman"/>
        </w:rPr>
        <w:t xml:space="preserve"> </w:t>
      </w:r>
      <w:r w:rsidRPr="00A76674">
        <w:rPr>
          <w:rFonts w:ascii="Times New Roman" w:hAnsi="Times New Roman" w:cs="Times New Roman"/>
        </w:rPr>
        <w:t>u daljnjem tekstu: Smjernice o državnim potporama)</w:t>
      </w:r>
      <w:r w:rsidRPr="00A76674">
        <w:rPr>
          <w:rFonts w:ascii="Times New Roman" w:hAnsi="Times New Roman" w:cs="Times New Roman"/>
          <w:iCs/>
        </w:rPr>
        <w:t xml:space="preserve"> koje se primjenjuju od 1. travnja 2023. </w:t>
      </w:r>
      <w:r w:rsidRPr="00A76674">
        <w:rPr>
          <w:rFonts w:ascii="Times New Roman" w:hAnsi="Times New Roman" w:cs="Times New Roman"/>
        </w:rPr>
        <w:t>Stoga je Prijedlogom zakona potrebno ranije važeće Smjernice o državnim potporama u važećem Zakonu, zamijeniti naprijed navedenim novim Smjernicama o državnim potporama.</w:t>
      </w:r>
      <w:r w:rsidRPr="00A76674">
        <w:rPr>
          <w:rFonts w:ascii="Times New Roman" w:eastAsia="Calibri" w:hAnsi="Times New Roman" w:cs="Times New Roman"/>
          <w:bCs/>
        </w:rPr>
        <w:t xml:space="preserve"> </w:t>
      </w:r>
    </w:p>
    <w:p w14:paraId="29CAD603" w14:textId="77777777" w:rsidR="00980707" w:rsidRDefault="00980707" w:rsidP="00310CB4">
      <w:pPr>
        <w:jc w:val="both"/>
        <w:rPr>
          <w:rFonts w:ascii="Times New Roman" w:eastAsia="Calibri" w:hAnsi="Times New Roman" w:cs="Times New Roman"/>
          <w:bCs/>
        </w:rPr>
      </w:pPr>
    </w:p>
    <w:p w14:paraId="72A5C955" w14:textId="5A855762" w:rsidR="004B7920" w:rsidRDefault="000D79CA" w:rsidP="002B4201">
      <w:pPr>
        <w:ind w:firstLine="705"/>
        <w:jc w:val="both"/>
        <w:rPr>
          <w:rFonts w:ascii="Times New Roman" w:hAnsi="Times New Roman"/>
          <w:bCs/>
        </w:rPr>
      </w:pPr>
      <w:r>
        <w:rPr>
          <w:rFonts w:ascii="Times New Roman" w:eastAsia="Calibri" w:hAnsi="Times New Roman" w:cs="Times New Roman"/>
          <w:bCs/>
        </w:rPr>
        <w:t>Nadalje, s</w:t>
      </w:r>
      <w:r w:rsidR="007A031F">
        <w:rPr>
          <w:rFonts w:ascii="Times New Roman" w:eastAsia="Calibri" w:hAnsi="Times New Roman" w:cs="Times New Roman"/>
          <w:bCs/>
        </w:rPr>
        <w:t>tupanjem na snagu</w:t>
      </w:r>
      <w:r w:rsidR="002C5520">
        <w:t xml:space="preserve"> </w:t>
      </w:r>
      <w:r w:rsidR="009D2F0C" w:rsidRPr="009D2F0C">
        <w:rPr>
          <w:rFonts w:ascii="Times New Roman" w:eastAsia="Calibri" w:hAnsi="Times New Roman" w:cs="Times New Roman"/>
          <w:bCs/>
        </w:rPr>
        <w:t>U</w:t>
      </w:r>
      <w:r w:rsidR="009D2F0C">
        <w:rPr>
          <w:rFonts w:ascii="Times New Roman" w:eastAsia="Calibri" w:hAnsi="Times New Roman" w:cs="Times New Roman"/>
          <w:bCs/>
        </w:rPr>
        <w:t>redbe</w:t>
      </w:r>
      <w:r w:rsidR="009D2F0C" w:rsidRPr="009D2F0C">
        <w:rPr>
          <w:rFonts w:ascii="Times New Roman" w:eastAsia="Calibri" w:hAnsi="Times New Roman" w:cs="Times New Roman"/>
          <w:bCs/>
        </w:rPr>
        <w:t xml:space="preserve"> (EU) 2023/2053 E</w:t>
      </w:r>
      <w:r w:rsidR="009D2F0C">
        <w:rPr>
          <w:rFonts w:ascii="Times New Roman" w:eastAsia="Calibri" w:hAnsi="Times New Roman" w:cs="Times New Roman"/>
          <w:bCs/>
        </w:rPr>
        <w:t xml:space="preserve">uropskog parlamenta i Vijeća </w:t>
      </w:r>
      <w:r w:rsidR="009D2F0C" w:rsidRPr="009D2F0C">
        <w:rPr>
          <w:rFonts w:ascii="Times New Roman" w:eastAsia="Calibri" w:hAnsi="Times New Roman" w:cs="Times New Roman"/>
          <w:bCs/>
        </w:rPr>
        <w:t>od 13. rujna 2023.</w:t>
      </w:r>
      <w:r w:rsidRPr="000D79CA">
        <w:rPr>
          <w:rFonts w:ascii="Times New Roman" w:eastAsia="Calibri" w:hAnsi="Times New Roman" w:cs="Times New Roman"/>
          <w:bCs/>
        </w:rPr>
        <w:t xml:space="preserve"> </w:t>
      </w:r>
      <w:r w:rsidRPr="009D2F0C">
        <w:rPr>
          <w:rFonts w:ascii="Times New Roman" w:eastAsia="Calibri" w:hAnsi="Times New Roman" w:cs="Times New Roman"/>
          <w:bCs/>
        </w:rPr>
        <w:t>o uspostavi višegodišnjeg plana upravljanja plavoperajnom tunom u istočnom Atlantiku i u Sredozemnome moru, izmjeni uredaba (EZ) br. 1936/2001, (EU) 2017/2107 i (EU) 2019/833 te stavljanju izvan snage Uredbe (EU) 2016/1627</w:t>
      </w:r>
      <w:r>
        <w:rPr>
          <w:rFonts w:ascii="Times New Roman" w:eastAsia="Calibri" w:hAnsi="Times New Roman" w:cs="Times New Roman"/>
          <w:bCs/>
        </w:rPr>
        <w:t xml:space="preserve"> </w:t>
      </w:r>
      <w:r w:rsidRPr="00E35350">
        <w:rPr>
          <w:rFonts w:ascii="Times New Roman" w:eastAsia="Calibri" w:hAnsi="Times New Roman" w:cs="Times New Roman"/>
          <w:bCs/>
        </w:rPr>
        <w:t>(SL L</w:t>
      </w:r>
      <w:r w:rsidR="003A13C2">
        <w:rPr>
          <w:rFonts w:ascii="Times New Roman" w:eastAsia="Calibri" w:hAnsi="Times New Roman" w:cs="Times New Roman"/>
          <w:bCs/>
        </w:rPr>
        <w:t xml:space="preserve"> </w:t>
      </w:r>
      <w:r w:rsidRPr="00E35350">
        <w:rPr>
          <w:rFonts w:ascii="Times New Roman" w:eastAsia="Calibri" w:hAnsi="Times New Roman" w:cs="Times New Roman"/>
          <w:bCs/>
        </w:rPr>
        <w:t>238/1</w:t>
      </w:r>
      <w:r w:rsidR="003A13C2">
        <w:rPr>
          <w:rFonts w:ascii="Times New Roman" w:eastAsia="Calibri" w:hAnsi="Times New Roman" w:cs="Times New Roman"/>
          <w:bCs/>
        </w:rPr>
        <w:t>,</w:t>
      </w:r>
      <w:r w:rsidRPr="00E35350">
        <w:rPr>
          <w:rFonts w:ascii="Times New Roman" w:eastAsia="Calibri" w:hAnsi="Times New Roman" w:cs="Times New Roman"/>
          <w:bCs/>
        </w:rPr>
        <w:t xml:space="preserve"> 27.9.2023.</w:t>
      </w:r>
      <w:r w:rsidR="003A13C2">
        <w:rPr>
          <w:rFonts w:ascii="Times New Roman" w:eastAsia="Calibri" w:hAnsi="Times New Roman" w:cs="Times New Roman"/>
          <w:bCs/>
        </w:rPr>
        <w:t>;</w:t>
      </w:r>
      <w:r w:rsidRPr="00E35350">
        <w:rPr>
          <w:rFonts w:ascii="Times New Roman" w:eastAsia="Calibri" w:hAnsi="Times New Roman" w:cs="Times New Roman"/>
          <w:bCs/>
        </w:rPr>
        <w:t xml:space="preserve"> </w:t>
      </w:r>
      <w:r>
        <w:rPr>
          <w:rFonts w:ascii="Times New Roman" w:eastAsia="Calibri" w:hAnsi="Times New Roman" w:cs="Times New Roman"/>
          <w:bCs/>
        </w:rPr>
        <w:t>u daljnjem tekstu: Uredba (EU) br. 2023/2053)</w:t>
      </w:r>
      <w:r w:rsidR="000B1700">
        <w:rPr>
          <w:rFonts w:ascii="Times New Roman" w:eastAsia="Calibri" w:hAnsi="Times New Roman" w:cs="Times New Roman"/>
          <w:bCs/>
        </w:rPr>
        <w:t xml:space="preserve"> prestaje važiti</w:t>
      </w:r>
      <w:r>
        <w:rPr>
          <w:rFonts w:ascii="Times New Roman" w:eastAsia="Calibri" w:hAnsi="Times New Roman" w:cs="Times New Roman"/>
          <w:bCs/>
        </w:rPr>
        <w:t xml:space="preserve"> </w:t>
      </w:r>
      <w:r w:rsidR="004B7920">
        <w:rPr>
          <w:rFonts w:ascii="Times New Roman" w:hAnsi="Times New Roman"/>
          <w:bCs/>
        </w:rPr>
        <w:t>Uredba</w:t>
      </w:r>
      <w:r w:rsidR="004B7920" w:rsidRPr="004B7920">
        <w:rPr>
          <w:rFonts w:ascii="Times New Roman" w:hAnsi="Times New Roman"/>
          <w:bCs/>
        </w:rPr>
        <w:t xml:space="preserve"> (EU) 2016/1627 Europskog parlamenta i Vijeća od 14. rujna 2016. o višegodišnjem planu oporavka plavoperajne tune u istočnom Atlantiku i Sredozemnom moru te o stavljanju izvan snage Uredbe Vijeća (EZ) br. 302/2009 (SL L 252, 16. 9. 2016.</w:t>
      </w:r>
      <w:r w:rsidR="003A13C2">
        <w:rPr>
          <w:rFonts w:ascii="Times New Roman" w:hAnsi="Times New Roman"/>
          <w:bCs/>
        </w:rPr>
        <w:t>;</w:t>
      </w:r>
      <w:r w:rsidR="004B7920" w:rsidRPr="004B7920">
        <w:rPr>
          <w:rFonts w:ascii="Times New Roman" w:hAnsi="Times New Roman"/>
          <w:bCs/>
        </w:rPr>
        <w:t xml:space="preserve"> u daljnjem tekstu Uredba (EU) 2016/1627)</w:t>
      </w:r>
      <w:r w:rsidR="002C5520">
        <w:rPr>
          <w:rFonts w:ascii="Times New Roman" w:hAnsi="Times New Roman"/>
          <w:bCs/>
        </w:rPr>
        <w:t>.</w:t>
      </w:r>
    </w:p>
    <w:p w14:paraId="208A9549" w14:textId="77777777" w:rsidR="00980707" w:rsidRPr="004B7920" w:rsidRDefault="00980707" w:rsidP="00310CB4">
      <w:pPr>
        <w:jc w:val="both"/>
        <w:rPr>
          <w:rFonts w:ascii="Times New Roman" w:hAnsi="Times New Roman"/>
          <w:bCs/>
        </w:rPr>
      </w:pPr>
    </w:p>
    <w:p w14:paraId="1D7AB2C6" w14:textId="73E1372A" w:rsidR="003A13C2" w:rsidRDefault="000D79CA" w:rsidP="003A13C2">
      <w:pPr>
        <w:ind w:firstLine="705"/>
        <w:jc w:val="both"/>
        <w:rPr>
          <w:rFonts w:ascii="Times New Roman" w:eastAsia="Calibri" w:hAnsi="Times New Roman" w:cs="Times New Roman"/>
          <w:bCs/>
        </w:rPr>
      </w:pPr>
      <w:r>
        <w:rPr>
          <w:rFonts w:ascii="Times New Roman" w:eastAsia="Calibri" w:hAnsi="Times New Roman" w:cs="Times New Roman"/>
          <w:bCs/>
        </w:rPr>
        <w:t xml:space="preserve">Stoga je </w:t>
      </w:r>
      <w:r w:rsidR="007A031F">
        <w:rPr>
          <w:rFonts w:ascii="Times New Roman" w:eastAsia="Calibri" w:hAnsi="Times New Roman" w:cs="Times New Roman"/>
          <w:bCs/>
        </w:rPr>
        <w:t xml:space="preserve">Prijedlogom </w:t>
      </w:r>
      <w:r w:rsidR="00EA5752">
        <w:rPr>
          <w:rFonts w:ascii="Times New Roman" w:eastAsia="Calibri" w:hAnsi="Times New Roman" w:cs="Times New Roman"/>
          <w:bCs/>
        </w:rPr>
        <w:t xml:space="preserve">Zakona potrebno </w:t>
      </w:r>
      <w:r>
        <w:rPr>
          <w:rFonts w:ascii="Times New Roman" w:eastAsia="Calibri" w:hAnsi="Times New Roman" w:cs="Times New Roman"/>
          <w:bCs/>
        </w:rPr>
        <w:t>utvrditi pravni okvir za provedbu</w:t>
      </w:r>
      <w:r w:rsidR="004410D5">
        <w:rPr>
          <w:rFonts w:ascii="Times New Roman" w:eastAsia="Calibri" w:hAnsi="Times New Roman" w:cs="Times New Roman"/>
          <w:bCs/>
        </w:rPr>
        <w:t xml:space="preserve"> </w:t>
      </w:r>
      <w:r w:rsidR="004410D5" w:rsidRPr="004410D5">
        <w:rPr>
          <w:rFonts w:ascii="Times New Roman" w:eastAsia="Calibri" w:hAnsi="Times New Roman" w:cs="Times New Roman"/>
          <w:bCs/>
        </w:rPr>
        <w:t>Uredbe (EU)</w:t>
      </w:r>
      <w:r>
        <w:rPr>
          <w:rFonts w:ascii="Times New Roman" w:eastAsia="Calibri" w:hAnsi="Times New Roman" w:cs="Times New Roman"/>
          <w:bCs/>
        </w:rPr>
        <w:t xml:space="preserve"> </w:t>
      </w:r>
      <w:r w:rsidR="00417D05">
        <w:rPr>
          <w:rFonts w:ascii="Times New Roman" w:eastAsia="Calibri" w:hAnsi="Times New Roman" w:cs="Times New Roman"/>
          <w:bCs/>
        </w:rPr>
        <w:t>br.</w:t>
      </w:r>
      <w:r w:rsidR="004410D5" w:rsidRPr="004410D5">
        <w:rPr>
          <w:rFonts w:ascii="Times New Roman" w:eastAsia="Calibri" w:hAnsi="Times New Roman" w:cs="Times New Roman"/>
          <w:bCs/>
        </w:rPr>
        <w:t xml:space="preserve"> 2023/2053</w:t>
      </w:r>
      <w:r w:rsidR="007C5F73">
        <w:rPr>
          <w:rFonts w:ascii="Times New Roman" w:eastAsia="Calibri" w:hAnsi="Times New Roman" w:cs="Times New Roman"/>
          <w:bCs/>
        </w:rPr>
        <w:t xml:space="preserve">, koja </w:t>
      </w:r>
      <w:r w:rsidR="007C5F73" w:rsidRPr="00FC7F39">
        <w:rPr>
          <w:rFonts w:ascii="Times New Roman" w:eastAsia="Calibri" w:hAnsi="Times New Roman" w:cs="Times New Roman"/>
          <w:bCs/>
        </w:rPr>
        <w:t>utvrđuje</w:t>
      </w:r>
      <w:r w:rsidR="007C5F73">
        <w:rPr>
          <w:rFonts w:ascii="Times New Roman" w:eastAsia="Calibri" w:hAnsi="Times New Roman" w:cs="Times New Roman"/>
          <w:bCs/>
        </w:rPr>
        <w:t xml:space="preserve"> ujednačenu i učinkovitu provedbu plana upravljanja plavoperajnom tunom </w:t>
      </w:r>
      <w:r w:rsidR="007C5F73" w:rsidRPr="007C5F73">
        <w:rPr>
          <w:rFonts w:ascii="Times New Roman" w:eastAsia="Calibri" w:hAnsi="Times New Roman" w:cs="Times New Roman"/>
          <w:bCs/>
        </w:rPr>
        <w:t>(</w:t>
      </w:r>
      <w:r w:rsidR="007C5F73" w:rsidRPr="007C5F73">
        <w:rPr>
          <w:rFonts w:ascii="Times New Roman" w:eastAsia="Calibri" w:hAnsi="Times New Roman" w:cs="Times New Roman"/>
          <w:bCs/>
          <w:i/>
          <w:iCs/>
        </w:rPr>
        <w:t>Thunnus Thynnus</w:t>
      </w:r>
      <w:r w:rsidR="007C5F73" w:rsidRPr="007C5F73">
        <w:rPr>
          <w:rFonts w:ascii="Times New Roman" w:eastAsia="Calibri" w:hAnsi="Times New Roman" w:cs="Times New Roman"/>
          <w:bCs/>
        </w:rPr>
        <w:t>)</w:t>
      </w:r>
      <w:r w:rsidR="000B1700">
        <w:rPr>
          <w:rFonts w:ascii="Times New Roman" w:eastAsia="Calibri" w:hAnsi="Times New Roman" w:cs="Times New Roman"/>
          <w:bCs/>
        </w:rPr>
        <w:t xml:space="preserve"> </w:t>
      </w:r>
      <w:r w:rsidR="007C5F73">
        <w:rPr>
          <w:rFonts w:ascii="Times New Roman" w:eastAsia="Calibri" w:hAnsi="Times New Roman" w:cs="Times New Roman"/>
          <w:bCs/>
        </w:rPr>
        <w:t>u istočnom Atlant</w:t>
      </w:r>
      <w:r w:rsidR="000B1700">
        <w:rPr>
          <w:rFonts w:ascii="Times New Roman" w:eastAsia="Calibri" w:hAnsi="Times New Roman" w:cs="Times New Roman"/>
          <w:bCs/>
        </w:rPr>
        <w:t>i</w:t>
      </w:r>
      <w:r w:rsidR="007C5F73">
        <w:rPr>
          <w:rFonts w:ascii="Times New Roman" w:eastAsia="Calibri" w:hAnsi="Times New Roman" w:cs="Times New Roman"/>
          <w:bCs/>
        </w:rPr>
        <w:t>ku i Sredozemnom moru</w:t>
      </w:r>
      <w:r w:rsidR="00417D05">
        <w:rPr>
          <w:rFonts w:ascii="Times New Roman" w:eastAsia="Calibri" w:hAnsi="Times New Roman" w:cs="Times New Roman"/>
          <w:bCs/>
        </w:rPr>
        <w:t>,</w:t>
      </w:r>
      <w:r w:rsidR="007C5F73">
        <w:rPr>
          <w:rFonts w:ascii="Times New Roman" w:eastAsia="Calibri" w:hAnsi="Times New Roman" w:cs="Times New Roman"/>
          <w:bCs/>
        </w:rPr>
        <w:t xml:space="preserve"> </w:t>
      </w:r>
      <w:r w:rsidR="0038107B">
        <w:rPr>
          <w:rFonts w:ascii="Times New Roman" w:eastAsia="Calibri" w:hAnsi="Times New Roman" w:cs="Times New Roman"/>
          <w:bCs/>
        </w:rPr>
        <w:t>donesenog od strane</w:t>
      </w:r>
      <w:r w:rsidR="007C5F73">
        <w:rPr>
          <w:rFonts w:ascii="Times New Roman" w:eastAsia="Calibri" w:hAnsi="Times New Roman" w:cs="Times New Roman"/>
          <w:bCs/>
        </w:rPr>
        <w:t xml:space="preserve"> </w:t>
      </w:r>
      <w:r w:rsidR="007C5F73" w:rsidRPr="007C5F73">
        <w:rPr>
          <w:rFonts w:ascii="Times New Roman" w:eastAsia="Calibri" w:hAnsi="Times New Roman" w:cs="Times New Roman"/>
          <w:bCs/>
        </w:rPr>
        <w:t>ICCAT</w:t>
      </w:r>
      <w:r w:rsidR="002C5520">
        <w:rPr>
          <w:rFonts w:ascii="Times New Roman" w:eastAsia="Calibri" w:hAnsi="Times New Roman" w:cs="Times New Roman"/>
          <w:bCs/>
        </w:rPr>
        <w:t>-a</w:t>
      </w:r>
      <w:r w:rsidR="0038107B">
        <w:rPr>
          <w:rFonts w:ascii="Times New Roman" w:eastAsia="Calibri" w:hAnsi="Times New Roman" w:cs="Times New Roman"/>
          <w:bCs/>
        </w:rPr>
        <w:t>.</w:t>
      </w:r>
      <w:r w:rsidR="00980707">
        <w:rPr>
          <w:rFonts w:ascii="Times New Roman" w:eastAsia="Calibri" w:hAnsi="Times New Roman" w:cs="Times New Roman"/>
          <w:bCs/>
        </w:rPr>
        <w:t xml:space="preserve"> </w:t>
      </w:r>
    </w:p>
    <w:p w14:paraId="34DE926C" w14:textId="77777777" w:rsidR="003A13C2" w:rsidRDefault="003A13C2" w:rsidP="003A13C2">
      <w:pPr>
        <w:ind w:firstLine="708"/>
        <w:jc w:val="both"/>
        <w:rPr>
          <w:rFonts w:ascii="Times New Roman" w:eastAsia="Calibri" w:hAnsi="Times New Roman" w:cs="Times New Roman"/>
          <w:bCs/>
        </w:rPr>
      </w:pPr>
    </w:p>
    <w:p w14:paraId="4D473C58" w14:textId="59F4A6D4" w:rsidR="00E50D9E" w:rsidRPr="00A76674" w:rsidRDefault="00E50D9E" w:rsidP="003A13C2">
      <w:pPr>
        <w:ind w:firstLine="708"/>
        <w:jc w:val="both"/>
        <w:rPr>
          <w:rFonts w:ascii="Times New Roman" w:eastAsia="Calibri" w:hAnsi="Times New Roman" w:cs="Times New Roman"/>
          <w:bCs/>
        </w:rPr>
      </w:pPr>
      <w:r w:rsidRPr="003A13C2">
        <w:rPr>
          <w:rFonts w:ascii="Times New Roman" w:eastAsia="Calibri" w:hAnsi="Times New Roman" w:cs="Times New Roman"/>
          <w:bCs/>
        </w:rPr>
        <w:t>Također, Prijedlogom zakona unaprijedit će se i doraditi tekst važećeg Zakona u cilju jasnijeg i preciznijeg izričaja, te ispraviti uočene pogreške i neispravna pozivanja.</w:t>
      </w:r>
    </w:p>
    <w:p w14:paraId="0A31C2C5" w14:textId="77777777" w:rsidR="003A13C2" w:rsidRDefault="003A13C2" w:rsidP="003A13C2">
      <w:pPr>
        <w:jc w:val="both"/>
        <w:rPr>
          <w:rFonts w:ascii="Times New Roman" w:eastAsia="Calibri" w:hAnsi="Times New Roman" w:cs="Times New Roman"/>
          <w:bCs/>
        </w:rPr>
      </w:pPr>
    </w:p>
    <w:p w14:paraId="2926F46C" w14:textId="77777777" w:rsidR="003A13C2" w:rsidRDefault="003A13C2" w:rsidP="003A13C2">
      <w:pPr>
        <w:jc w:val="both"/>
        <w:rPr>
          <w:rFonts w:ascii="Times New Roman" w:eastAsia="Calibri" w:hAnsi="Times New Roman" w:cs="Times New Roman"/>
          <w:bCs/>
        </w:rPr>
      </w:pPr>
    </w:p>
    <w:p w14:paraId="4F04A23C" w14:textId="2DE6F74A" w:rsidR="00310CB4" w:rsidRDefault="003A13C2" w:rsidP="003A13C2">
      <w:pPr>
        <w:jc w:val="both"/>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r>
      <w:r w:rsidR="00E50D9E" w:rsidRPr="00A76674">
        <w:rPr>
          <w:rFonts w:ascii="Times New Roman" w:hAnsi="Times New Roman" w:cs="Times New Roman"/>
          <w:b/>
        </w:rPr>
        <w:t>OCJENA I IZVORI SREDSTAVA POTREBNIH ZA PROVOĐENJE ZAKONA</w:t>
      </w:r>
    </w:p>
    <w:p w14:paraId="20D6E95F" w14:textId="77777777" w:rsidR="00310CB4" w:rsidRDefault="00310CB4" w:rsidP="00310CB4">
      <w:pPr>
        <w:jc w:val="both"/>
        <w:rPr>
          <w:rFonts w:ascii="Times New Roman" w:hAnsi="Times New Roman" w:cs="Times New Roman"/>
          <w:b/>
        </w:rPr>
      </w:pPr>
    </w:p>
    <w:p w14:paraId="777EACC0" w14:textId="737AEF21" w:rsidR="00E50D9E" w:rsidRPr="00A76674" w:rsidRDefault="00E50D9E" w:rsidP="003A13C2">
      <w:pPr>
        <w:ind w:firstLine="708"/>
        <w:jc w:val="both"/>
        <w:rPr>
          <w:rFonts w:ascii="Times New Roman" w:hAnsi="Times New Roman" w:cs="Times New Roman"/>
        </w:rPr>
      </w:pPr>
      <w:r w:rsidRPr="00A76674">
        <w:rPr>
          <w:rFonts w:ascii="Times New Roman" w:hAnsi="Times New Roman" w:cs="Times New Roman"/>
        </w:rPr>
        <w:t xml:space="preserve">Za </w:t>
      </w:r>
      <w:r w:rsidR="003A13C2">
        <w:rPr>
          <w:rFonts w:ascii="Times New Roman" w:hAnsi="Times New Roman" w:cs="Times New Roman"/>
        </w:rPr>
        <w:t>provođenje</w:t>
      </w:r>
      <w:r w:rsidR="003A13C2" w:rsidRPr="00A76674">
        <w:rPr>
          <w:rFonts w:ascii="Times New Roman" w:hAnsi="Times New Roman" w:cs="Times New Roman"/>
        </w:rPr>
        <w:t xml:space="preserve"> </w:t>
      </w:r>
      <w:r w:rsidRPr="00A76674">
        <w:rPr>
          <w:rFonts w:ascii="Times New Roman" w:hAnsi="Times New Roman" w:cs="Times New Roman"/>
        </w:rPr>
        <w:t>ovoga Zakona nije potrebno osigurati dodatna sredstva u državnom proračunu Republike Hrvatske.</w:t>
      </w:r>
    </w:p>
    <w:p w14:paraId="51B63D62" w14:textId="77777777" w:rsidR="00E50D9E" w:rsidRPr="00A76674" w:rsidRDefault="00E50D9E" w:rsidP="00310CB4">
      <w:pPr>
        <w:jc w:val="both"/>
        <w:rPr>
          <w:rFonts w:ascii="Times New Roman" w:hAnsi="Times New Roman" w:cs="Times New Roman"/>
        </w:rPr>
      </w:pPr>
    </w:p>
    <w:p w14:paraId="20BC9227" w14:textId="2F97EFFA" w:rsidR="0038107B" w:rsidRPr="00F2056D" w:rsidRDefault="0038107B" w:rsidP="00310CB4">
      <w:pPr>
        <w:rPr>
          <w:rFonts w:ascii="Times New Roman" w:hAnsi="Times New Roman" w:cs="Times New Roman"/>
        </w:rPr>
      </w:pPr>
    </w:p>
    <w:p w14:paraId="20E62364" w14:textId="0D165568" w:rsidR="000718A8" w:rsidRPr="000718A8" w:rsidRDefault="000718A8" w:rsidP="00310CB4">
      <w:pPr>
        <w:rPr>
          <w:rFonts w:ascii="Times New Roman" w:hAnsi="Times New Roman" w:cs="Times New Roman"/>
        </w:rPr>
      </w:pPr>
      <w:r>
        <w:rPr>
          <w:rFonts w:ascii="Times New Roman" w:hAnsi="Times New Roman" w:cs="Times New Roman"/>
        </w:rPr>
        <w:br w:type="page"/>
      </w:r>
    </w:p>
    <w:p w14:paraId="4042BA88" w14:textId="0DEF9467" w:rsidR="00E50D9E" w:rsidRPr="00A76674" w:rsidRDefault="00E50D9E" w:rsidP="00310CB4">
      <w:pPr>
        <w:jc w:val="center"/>
        <w:rPr>
          <w:rFonts w:ascii="Times New Roman" w:hAnsi="Times New Roman" w:cs="Times New Roman"/>
          <w:b/>
        </w:rPr>
      </w:pPr>
      <w:r w:rsidRPr="00A76674">
        <w:rPr>
          <w:rFonts w:ascii="Times New Roman" w:hAnsi="Times New Roman" w:cs="Times New Roman"/>
          <w:b/>
        </w:rPr>
        <w:lastRenderedPageBreak/>
        <w:t>PRIJEDLOG ZAKONA O IZMJENAMA I DOPUNAMA</w:t>
      </w:r>
    </w:p>
    <w:p w14:paraId="5AFABB09" w14:textId="77777777" w:rsidR="00E50D9E" w:rsidRPr="00A76674" w:rsidRDefault="00E50D9E" w:rsidP="00310CB4">
      <w:pPr>
        <w:jc w:val="center"/>
        <w:rPr>
          <w:rFonts w:ascii="Times New Roman" w:hAnsi="Times New Roman" w:cs="Times New Roman"/>
          <w:b/>
        </w:rPr>
      </w:pPr>
      <w:r w:rsidRPr="00A76674">
        <w:rPr>
          <w:rFonts w:ascii="Times New Roman" w:hAnsi="Times New Roman" w:cs="Times New Roman"/>
          <w:b/>
        </w:rPr>
        <w:t>ZAKONA O AKVAKULTURI</w:t>
      </w:r>
    </w:p>
    <w:p w14:paraId="5FE63AFC" w14:textId="77777777" w:rsidR="00E50D9E" w:rsidRPr="00A76674" w:rsidRDefault="00E50D9E" w:rsidP="00310CB4">
      <w:pPr>
        <w:jc w:val="both"/>
        <w:rPr>
          <w:rFonts w:ascii="Times New Roman" w:hAnsi="Times New Roman" w:cs="Times New Roman"/>
          <w:b/>
        </w:rPr>
      </w:pPr>
    </w:p>
    <w:p w14:paraId="4EC705C5" w14:textId="049B791A" w:rsidR="00E311CA" w:rsidRDefault="00E50D9E" w:rsidP="00632337">
      <w:pPr>
        <w:jc w:val="center"/>
        <w:rPr>
          <w:rFonts w:ascii="Times New Roman" w:eastAsia="Calibri" w:hAnsi="Times New Roman" w:cs="Times New Roman"/>
          <w:b/>
        </w:rPr>
      </w:pPr>
      <w:r w:rsidRPr="00A76674">
        <w:rPr>
          <w:rFonts w:ascii="Times New Roman" w:eastAsia="Calibri" w:hAnsi="Times New Roman" w:cs="Times New Roman"/>
          <w:b/>
        </w:rPr>
        <w:t>Članak 1</w:t>
      </w:r>
      <w:r w:rsidR="009D2F0C">
        <w:rPr>
          <w:rFonts w:ascii="Times New Roman" w:eastAsia="Calibri" w:hAnsi="Times New Roman" w:cs="Times New Roman"/>
          <w:b/>
        </w:rPr>
        <w:t>.</w:t>
      </w:r>
    </w:p>
    <w:p w14:paraId="12AFDB7D" w14:textId="77777777" w:rsidR="00E60B4A" w:rsidRDefault="00E60B4A" w:rsidP="00310CB4">
      <w:pPr>
        <w:jc w:val="both"/>
        <w:rPr>
          <w:rFonts w:ascii="Times New Roman" w:eastAsia="Calibri" w:hAnsi="Times New Roman" w:cs="Times New Roman"/>
        </w:rPr>
      </w:pPr>
    </w:p>
    <w:p w14:paraId="18FB18FA" w14:textId="51CE4254" w:rsidR="00C03494" w:rsidRDefault="00E50D9E" w:rsidP="00E60B4A">
      <w:pPr>
        <w:ind w:firstLine="708"/>
        <w:jc w:val="both"/>
        <w:rPr>
          <w:rFonts w:ascii="Times New Roman" w:eastAsia="Calibri" w:hAnsi="Times New Roman" w:cs="Times New Roman"/>
        </w:rPr>
      </w:pPr>
      <w:r w:rsidRPr="00E679D5">
        <w:rPr>
          <w:rFonts w:ascii="Times New Roman" w:eastAsia="Calibri" w:hAnsi="Times New Roman" w:cs="Times New Roman"/>
        </w:rPr>
        <w:t xml:space="preserve">U Zakonu o akvakulturi („Narodne novine“, br. 130/17., 111/18., 144/20. i 30/23.), </w:t>
      </w:r>
      <w:r w:rsidR="00E679D5" w:rsidRPr="00E679D5">
        <w:rPr>
          <w:rFonts w:ascii="Times New Roman" w:eastAsia="Calibri" w:hAnsi="Times New Roman" w:cs="Times New Roman"/>
        </w:rPr>
        <w:t xml:space="preserve">u članku </w:t>
      </w:r>
      <w:r w:rsidR="00DD0A90">
        <w:rPr>
          <w:rFonts w:ascii="Times New Roman" w:eastAsia="Calibri" w:hAnsi="Times New Roman" w:cs="Times New Roman"/>
        </w:rPr>
        <w:t>2</w:t>
      </w:r>
      <w:r w:rsidR="009D2F0C">
        <w:rPr>
          <w:rFonts w:ascii="Times New Roman" w:eastAsia="Calibri" w:hAnsi="Times New Roman" w:cs="Times New Roman"/>
        </w:rPr>
        <w:t>.</w:t>
      </w:r>
      <w:r w:rsidR="00DD0A90">
        <w:rPr>
          <w:rFonts w:ascii="Times New Roman" w:eastAsia="Calibri" w:hAnsi="Times New Roman" w:cs="Times New Roman"/>
        </w:rPr>
        <w:t xml:space="preserve"> </w:t>
      </w:r>
      <w:r w:rsidR="00E679D5" w:rsidRPr="00E679D5">
        <w:rPr>
          <w:rFonts w:ascii="Times New Roman" w:eastAsia="Calibri" w:hAnsi="Times New Roman" w:cs="Times New Roman"/>
        </w:rPr>
        <w:t>točk</w:t>
      </w:r>
      <w:r w:rsidR="000D79CA">
        <w:rPr>
          <w:rFonts w:ascii="Times New Roman" w:eastAsia="Calibri" w:hAnsi="Times New Roman" w:cs="Times New Roman"/>
        </w:rPr>
        <w:t>a</w:t>
      </w:r>
      <w:r w:rsidR="00E679D5" w:rsidRPr="00E679D5">
        <w:rPr>
          <w:rFonts w:ascii="Times New Roman" w:eastAsia="Calibri" w:hAnsi="Times New Roman" w:cs="Times New Roman"/>
        </w:rPr>
        <w:t xml:space="preserve"> 5</w:t>
      </w:r>
      <w:r w:rsidR="009D2F0C">
        <w:rPr>
          <w:rFonts w:ascii="Times New Roman" w:eastAsia="Calibri" w:hAnsi="Times New Roman" w:cs="Times New Roman"/>
        </w:rPr>
        <w:t>.</w:t>
      </w:r>
      <w:r w:rsidR="000D79CA">
        <w:rPr>
          <w:rFonts w:ascii="Times New Roman" w:eastAsia="Calibri" w:hAnsi="Times New Roman" w:cs="Times New Roman"/>
        </w:rPr>
        <w:t xml:space="preserve"> mijenja se i glasi:</w:t>
      </w:r>
    </w:p>
    <w:p w14:paraId="41B8AF2F" w14:textId="77777777" w:rsidR="00E60B4A" w:rsidRDefault="00E60B4A" w:rsidP="00310CB4">
      <w:pPr>
        <w:jc w:val="both"/>
        <w:rPr>
          <w:rFonts w:ascii="Times New Roman" w:eastAsia="Calibri" w:hAnsi="Times New Roman" w:cs="Times New Roman"/>
        </w:rPr>
      </w:pPr>
    </w:p>
    <w:p w14:paraId="29073D1C" w14:textId="7C221A04" w:rsidR="00E679D5" w:rsidRPr="00962FEC" w:rsidRDefault="00E60B4A" w:rsidP="00310CB4">
      <w:pPr>
        <w:jc w:val="both"/>
        <w:rPr>
          <w:rFonts w:ascii="Times New Roman" w:eastAsia="Calibri" w:hAnsi="Times New Roman" w:cs="Times New Roman"/>
        </w:rPr>
      </w:pPr>
      <w:r>
        <w:rPr>
          <w:rFonts w:ascii="Times New Roman" w:eastAsia="Calibri" w:hAnsi="Times New Roman" w:cs="Times New Roman"/>
        </w:rPr>
        <w:t>„</w:t>
      </w:r>
      <w:r w:rsidR="00E679D5" w:rsidRPr="00E679D5">
        <w:rPr>
          <w:rFonts w:ascii="Times New Roman" w:hAnsi="Times New Roman"/>
        </w:rPr>
        <w:t>Uredbe (EU)</w:t>
      </w:r>
      <w:r w:rsidR="003712E1">
        <w:rPr>
          <w:rFonts w:ascii="Times New Roman" w:hAnsi="Times New Roman"/>
        </w:rPr>
        <w:t xml:space="preserve"> </w:t>
      </w:r>
      <w:r w:rsidR="00731F47">
        <w:rPr>
          <w:rFonts w:ascii="Times New Roman" w:hAnsi="Times New Roman"/>
        </w:rPr>
        <w:t>br.</w:t>
      </w:r>
      <w:r w:rsidR="00E679D5" w:rsidRPr="00E679D5">
        <w:rPr>
          <w:rFonts w:ascii="Times New Roman" w:hAnsi="Times New Roman"/>
        </w:rPr>
        <w:t>2023/2053 Europskog parlamenta i Vijeća od 13.</w:t>
      </w:r>
      <w:r w:rsidR="003712E1">
        <w:rPr>
          <w:rFonts w:ascii="Times New Roman" w:hAnsi="Times New Roman"/>
        </w:rPr>
        <w:t xml:space="preserve"> </w:t>
      </w:r>
      <w:r w:rsidR="00E679D5" w:rsidRPr="00E679D5">
        <w:rPr>
          <w:rFonts w:ascii="Times New Roman" w:hAnsi="Times New Roman"/>
        </w:rPr>
        <w:t>rujna 2023.</w:t>
      </w:r>
      <w:r w:rsidR="003712E1">
        <w:rPr>
          <w:rFonts w:ascii="Times New Roman" w:hAnsi="Times New Roman"/>
        </w:rPr>
        <w:t xml:space="preserve"> </w:t>
      </w:r>
      <w:r w:rsidR="00E679D5" w:rsidRPr="00E679D5">
        <w:rPr>
          <w:rFonts w:ascii="Times New Roman" w:hAnsi="Times New Roman"/>
        </w:rPr>
        <w:t>godine,</w:t>
      </w:r>
      <w:r w:rsidR="008B2FD5">
        <w:rPr>
          <w:rFonts w:ascii="Times New Roman" w:hAnsi="Times New Roman"/>
        </w:rPr>
        <w:t xml:space="preserve"> </w:t>
      </w:r>
      <w:r w:rsidR="00E679D5" w:rsidRPr="00E679D5">
        <w:rPr>
          <w:rFonts w:ascii="Times New Roman" w:hAnsi="Times New Roman"/>
        </w:rPr>
        <w:t>o uspostavi višegodišnjeg plana upravljanja plavoperajnom tunom u istočnom Atlantiku i u Sredozemnom moru, iz</w:t>
      </w:r>
      <w:r w:rsidR="00E679D5">
        <w:rPr>
          <w:rFonts w:ascii="Times New Roman" w:hAnsi="Times New Roman"/>
        </w:rPr>
        <w:t>mjeni uredaba (EZ) br.1936</w:t>
      </w:r>
      <w:r w:rsidR="00E679D5" w:rsidRPr="00E679D5">
        <w:rPr>
          <w:rFonts w:ascii="Times New Roman" w:hAnsi="Times New Roman"/>
        </w:rPr>
        <w:t>/2001, (EU) 2017/2017 i (EU</w:t>
      </w:r>
      <w:r w:rsidR="00E679D5">
        <w:rPr>
          <w:rFonts w:ascii="Times New Roman" w:hAnsi="Times New Roman"/>
        </w:rPr>
        <w:t>)</w:t>
      </w:r>
      <w:r w:rsidR="003712E1">
        <w:rPr>
          <w:rFonts w:ascii="Times New Roman" w:hAnsi="Times New Roman"/>
        </w:rPr>
        <w:t xml:space="preserve"> </w:t>
      </w:r>
      <w:r w:rsidR="00E679D5">
        <w:rPr>
          <w:rFonts w:ascii="Times New Roman" w:hAnsi="Times New Roman"/>
        </w:rPr>
        <w:t>2019</w:t>
      </w:r>
      <w:r w:rsidR="00E679D5" w:rsidRPr="00E679D5">
        <w:rPr>
          <w:rFonts w:ascii="Times New Roman" w:hAnsi="Times New Roman"/>
        </w:rPr>
        <w:t xml:space="preserve">/833 </w:t>
      </w:r>
      <w:r w:rsidR="009D2F0C" w:rsidRPr="009D2F0C">
        <w:rPr>
          <w:rFonts w:ascii="Times New Roman" w:hAnsi="Times New Roman"/>
        </w:rPr>
        <w:t>te stavljanju izvan snage Uredbe (EU) 2016/1627</w:t>
      </w:r>
      <w:r w:rsidR="009D2F0C">
        <w:rPr>
          <w:rFonts w:ascii="Times New Roman" w:hAnsi="Times New Roman"/>
        </w:rPr>
        <w:t>(SL L</w:t>
      </w:r>
      <w:r w:rsidR="00D051B2">
        <w:rPr>
          <w:rFonts w:ascii="Times New Roman" w:hAnsi="Times New Roman"/>
        </w:rPr>
        <w:t xml:space="preserve"> </w:t>
      </w:r>
      <w:r w:rsidR="009D2F0C">
        <w:rPr>
          <w:rFonts w:ascii="Times New Roman" w:hAnsi="Times New Roman"/>
        </w:rPr>
        <w:t>238/1</w:t>
      </w:r>
      <w:r w:rsidR="00D051B2">
        <w:rPr>
          <w:rFonts w:ascii="Times New Roman" w:hAnsi="Times New Roman"/>
        </w:rPr>
        <w:t>,</w:t>
      </w:r>
      <w:r w:rsidR="009D2F0C">
        <w:rPr>
          <w:rFonts w:ascii="Times New Roman" w:hAnsi="Times New Roman"/>
        </w:rPr>
        <w:t xml:space="preserve"> 27.9.2023.), (u daljnjem tekstu: Uredba (EU) </w:t>
      </w:r>
      <w:r w:rsidR="00E35350">
        <w:rPr>
          <w:rFonts w:ascii="Times New Roman" w:hAnsi="Times New Roman"/>
        </w:rPr>
        <w:t xml:space="preserve">br. </w:t>
      </w:r>
      <w:r w:rsidR="009D2F0C">
        <w:rPr>
          <w:rFonts w:ascii="Times New Roman" w:hAnsi="Times New Roman"/>
        </w:rPr>
        <w:t>2023/2053)</w:t>
      </w:r>
      <w:r w:rsidR="000D79CA">
        <w:rPr>
          <w:rFonts w:ascii="Times New Roman" w:hAnsi="Times New Roman"/>
        </w:rPr>
        <w:t>“.</w:t>
      </w:r>
    </w:p>
    <w:p w14:paraId="7297C990" w14:textId="77777777" w:rsidR="003724C8" w:rsidRDefault="003724C8" w:rsidP="00310CB4">
      <w:pPr>
        <w:jc w:val="both"/>
        <w:rPr>
          <w:rFonts w:ascii="Times New Roman" w:eastAsia="Calibri" w:hAnsi="Times New Roman" w:cs="Times New Roman"/>
        </w:rPr>
      </w:pPr>
    </w:p>
    <w:p w14:paraId="0339DDAF" w14:textId="3736A018" w:rsidR="00C03494" w:rsidRPr="00962FEC" w:rsidRDefault="00330E78" w:rsidP="00310CB4">
      <w:pPr>
        <w:jc w:val="center"/>
        <w:rPr>
          <w:rFonts w:ascii="Times New Roman" w:eastAsia="Calibri" w:hAnsi="Times New Roman" w:cs="Times New Roman"/>
          <w:b/>
        </w:rPr>
      </w:pPr>
      <w:r w:rsidRPr="00962FEC">
        <w:rPr>
          <w:rFonts w:ascii="Times New Roman" w:eastAsia="Calibri" w:hAnsi="Times New Roman" w:cs="Times New Roman"/>
          <w:b/>
        </w:rPr>
        <w:t>Članak 2</w:t>
      </w:r>
      <w:r w:rsidR="009D2F0C">
        <w:rPr>
          <w:rFonts w:ascii="Times New Roman" w:eastAsia="Calibri" w:hAnsi="Times New Roman" w:cs="Times New Roman"/>
          <w:b/>
        </w:rPr>
        <w:t>.</w:t>
      </w:r>
    </w:p>
    <w:p w14:paraId="3CC3441D" w14:textId="77777777" w:rsidR="00D051B2" w:rsidRDefault="00D051B2" w:rsidP="00310CB4">
      <w:pPr>
        <w:jc w:val="both"/>
        <w:rPr>
          <w:rFonts w:ascii="Times New Roman" w:eastAsia="Calibri" w:hAnsi="Times New Roman" w:cs="Times New Roman"/>
        </w:rPr>
      </w:pPr>
    </w:p>
    <w:p w14:paraId="06C12899" w14:textId="11AFBABE" w:rsidR="005B5B4C" w:rsidRDefault="005B5B4C" w:rsidP="00D051B2">
      <w:pPr>
        <w:ind w:firstLine="708"/>
        <w:jc w:val="both"/>
        <w:rPr>
          <w:rFonts w:ascii="Times New Roman" w:eastAsia="Calibri" w:hAnsi="Times New Roman" w:cs="Times New Roman"/>
        </w:rPr>
      </w:pPr>
      <w:r>
        <w:rPr>
          <w:rFonts w:ascii="Times New Roman" w:eastAsia="Calibri" w:hAnsi="Times New Roman" w:cs="Times New Roman"/>
        </w:rPr>
        <w:t>U članku 3</w:t>
      </w:r>
      <w:r w:rsidR="009D2F0C">
        <w:rPr>
          <w:rFonts w:ascii="Times New Roman" w:eastAsia="Calibri" w:hAnsi="Times New Roman" w:cs="Times New Roman"/>
        </w:rPr>
        <w:t>.</w:t>
      </w:r>
      <w:r>
        <w:rPr>
          <w:rFonts w:ascii="Times New Roman" w:eastAsia="Calibri" w:hAnsi="Times New Roman" w:cs="Times New Roman"/>
        </w:rPr>
        <w:t xml:space="preserve"> stavku 1</w:t>
      </w:r>
      <w:r w:rsidR="009D2F0C">
        <w:rPr>
          <w:rFonts w:ascii="Times New Roman" w:eastAsia="Calibri" w:hAnsi="Times New Roman" w:cs="Times New Roman"/>
        </w:rPr>
        <w:t>.</w:t>
      </w:r>
      <w:r>
        <w:rPr>
          <w:rFonts w:ascii="Times New Roman" w:eastAsia="Calibri" w:hAnsi="Times New Roman" w:cs="Times New Roman"/>
        </w:rPr>
        <w:t xml:space="preserve"> iza točke </w:t>
      </w:r>
      <w:r w:rsidR="00B302CA">
        <w:rPr>
          <w:rFonts w:ascii="Times New Roman" w:eastAsia="Calibri" w:hAnsi="Times New Roman" w:cs="Times New Roman"/>
        </w:rPr>
        <w:t>16</w:t>
      </w:r>
      <w:r w:rsidR="00D3466B">
        <w:rPr>
          <w:rFonts w:ascii="Times New Roman" w:eastAsia="Calibri" w:hAnsi="Times New Roman" w:cs="Times New Roman"/>
        </w:rPr>
        <w:t>.</w:t>
      </w:r>
      <w:r w:rsidR="00B302CA">
        <w:rPr>
          <w:rFonts w:ascii="Times New Roman" w:eastAsia="Calibri" w:hAnsi="Times New Roman" w:cs="Times New Roman"/>
        </w:rPr>
        <w:t xml:space="preserve"> dodaju se </w:t>
      </w:r>
      <w:r w:rsidR="002F04E2">
        <w:rPr>
          <w:rFonts w:ascii="Times New Roman" w:eastAsia="Calibri" w:hAnsi="Times New Roman" w:cs="Times New Roman"/>
        </w:rPr>
        <w:t xml:space="preserve">nove </w:t>
      </w:r>
      <w:r w:rsidR="00B302CA">
        <w:rPr>
          <w:rFonts w:ascii="Times New Roman" w:eastAsia="Calibri" w:hAnsi="Times New Roman" w:cs="Times New Roman"/>
        </w:rPr>
        <w:t>točke 17</w:t>
      </w:r>
      <w:r w:rsidR="00D3466B">
        <w:rPr>
          <w:rFonts w:ascii="Times New Roman" w:eastAsia="Calibri" w:hAnsi="Times New Roman" w:cs="Times New Roman"/>
        </w:rPr>
        <w:t>.</w:t>
      </w:r>
      <w:r w:rsidR="00B302CA">
        <w:rPr>
          <w:rFonts w:ascii="Times New Roman" w:eastAsia="Calibri" w:hAnsi="Times New Roman" w:cs="Times New Roman"/>
        </w:rPr>
        <w:t xml:space="preserve"> i 18</w:t>
      </w:r>
      <w:r w:rsidR="00D3466B">
        <w:rPr>
          <w:rFonts w:ascii="Times New Roman" w:eastAsia="Calibri" w:hAnsi="Times New Roman" w:cs="Times New Roman"/>
        </w:rPr>
        <w:t>.</w:t>
      </w:r>
      <w:r w:rsidR="00B302CA">
        <w:rPr>
          <w:rFonts w:ascii="Times New Roman" w:eastAsia="Calibri" w:hAnsi="Times New Roman" w:cs="Times New Roman"/>
        </w:rPr>
        <w:t xml:space="preserve"> koje glase:</w:t>
      </w:r>
    </w:p>
    <w:p w14:paraId="741CE9EB" w14:textId="77777777" w:rsidR="00D051B2" w:rsidRDefault="00D051B2" w:rsidP="00310CB4">
      <w:pPr>
        <w:jc w:val="both"/>
        <w:rPr>
          <w:rFonts w:ascii="Times New Roman" w:eastAsia="Calibri" w:hAnsi="Times New Roman" w:cs="Times New Roman"/>
        </w:rPr>
      </w:pPr>
    </w:p>
    <w:p w14:paraId="479C54D9" w14:textId="4A64DBAB" w:rsidR="00B302CA" w:rsidRPr="00962FEC" w:rsidRDefault="00B302CA" w:rsidP="00310CB4">
      <w:pPr>
        <w:jc w:val="both"/>
        <w:rPr>
          <w:rFonts w:ascii="Times New Roman" w:eastAsia="Calibri" w:hAnsi="Times New Roman" w:cs="Times New Roman"/>
          <w:bCs/>
          <w:iCs/>
        </w:rPr>
      </w:pPr>
      <w:r>
        <w:rPr>
          <w:rFonts w:ascii="Times New Roman" w:eastAsia="Calibri" w:hAnsi="Times New Roman" w:cs="Times New Roman"/>
        </w:rPr>
        <w:t>„17.</w:t>
      </w:r>
      <w:r w:rsidR="0079332F">
        <w:rPr>
          <w:rFonts w:ascii="Times New Roman" w:eastAsia="Calibri" w:hAnsi="Times New Roman" w:cs="Times New Roman"/>
        </w:rPr>
        <w:t xml:space="preserve"> </w:t>
      </w:r>
      <w:r w:rsidR="00207703">
        <w:rPr>
          <w:rFonts w:ascii="Times New Roman" w:eastAsia="Calibri" w:hAnsi="Times New Roman" w:cs="Times New Roman"/>
        </w:rPr>
        <w:t xml:space="preserve">plavoperajna </w:t>
      </w:r>
      <w:r w:rsidR="008B2FD5">
        <w:rPr>
          <w:rFonts w:ascii="Times New Roman" w:eastAsia="Calibri" w:hAnsi="Times New Roman" w:cs="Times New Roman"/>
        </w:rPr>
        <w:t xml:space="preserve">tuna </w:t>
      </w:r>
      <w:r w:rsidR="00DA65BB">
        <w:rPr>
          <w:rFonts w:ascii="Times New Roman" w:eastAsia="Calibri" w:hAnsi="Times New Roman" w:cs="Times New Roman"/>
        </w:rPr>
        <w:t>je</w:t>
      </w:r>
      <w:r w:rsidR="00404CA9">
        <w:rPr>
          <w:rFonts w:ascii="Times New Roman" w:eastAsia="Calibri" w:hAnsi="Times New Roman" w:cs="Times New Roman"/>
        </w:rPr>
        <w:t xml:space="preserve"> </w:t>
      </w:r>
      <w:r w:rsidRPr="00B302CA">
        <w:rPr>
          <w:rFonts w:ascii="Times New Roman" w:eastAsia="Calibri" w:hAnsi="Times New Roman" w:cs="Times New Roman"/>
        </w:rPr>
        <w:t xml:space="preserve">riba vrste </w:t>
      </w:r>
      <w:r w:rsidR="004171B7" w:rsidRPr="00207703">
        <w:rPr>
          <w:rFonts w:ascii="Times New Roman" w:eastAsia="Calibri" w:hAnsi="Times New Roman" w:cs="Times New Roman"/>
          <w:i/>
        </w:rPr>
        <w:t>„</w:t>
      </w:r>
      <w:r w:rsidRPr="00207703">
        <w:rPr>
          <w:rFonts w:ascii="Times New Roman" w:eastAsia="Calibri" w:hAnsi="Times New Roman" w:cs="Times New Roman"/>
          <w:i/>
          <w:iCs/>
        </w:rPr>
        <w:t>Thunnus thynnus</w:t>
      </w:r>
      <w:r w:rsidR="004171B7" w:rsidRPr="00207703">
        <w:rPr>
          <w:rFonts w:ascii="Times New Roman" w:eastAsia="Calibri" w:hAnsi="Times New Roman" w:cs="Times New Roman"/>
          <w:i/>
          <w:iCs/>
        </w:rPr>
        <w:t>“</w:t>
      </w:r>
      <w:r>
        <w:rPr>
          <w:rFonts w:ascii="Times New Roman" w:eastAsia="Calibri" w:hAnsi="Times New Roman" w:cs="Times New Roman"/>
          <w:i/>
          <w:iCs/>
        </w:rPr>
        <w:t xml:space="preserve"> </w:t>
      </w:r>
      <w:r w:rsidR="00330E78">
        <w:rPr>
          <w:rFonts w:ascii="Times New Roman" w:eastAsia="Calibri" w:hAnsi="Times New Roman" w:cs="Times New Roman"/>
          <w:iCs/>
        </w:rPr>
        <w:t xml:space="preserve">kako je definirano </w:t>
      </w:r>
      <w:r w:rsidR="00330E78" w:rsidRPr="00330E78">
        <w:rPr>
          <w:rFonts w:ascii="Times New Roman" w:eastAsia="Calibri" w:hAnsi="Times New Roman" w:cs="Times New Roman"/>
          <w:iCs/>
        </w:rPr>
        <w:t>u članku</w:t>
      </w:r>
      <w:r w:rsidRPr="00962FEC">
        <w:rPr>
          <w:rFonts w:ascii="Times New Roman" w:eastAsia="Calibri" w:hAnsi="Times New Roman" w:cs="Times New Roman"/>
          <w:iCs/>
        </w:rPr>
        <w:t xml:space="preserve"> </w:t>
      </w:r>
      <w:r w:rsidR="00330E78" w:rsidRPr="00330E78">
        <w:rPr>
          <w:rFonts w:ascii="Times New Roman" w:eastAsia="Calibri" w:hAnsi="Times New Roman" w:cs="Times New Roman"/>
          <w:iCs/>
        </w:rPr>
        <w:t>2</w:t>
      </w:r>
      <w:r w:rsidR="00E35350">
        <w:rPr>
          <w:rFonts w:ascii="Times New Roman" w:eastAsia="Calibri" w:hAnsi="Times New Roman" w:cs="Times New Roman"/>
          <w:iCs/>
        </w:rPr>
        <w:t>.</w:t>
      </w:r>
      <w:r w:rsidR="00330E78" w:rsidRPr="00330E78">
        <w:rPr>
          <w:rFonts w:ascii="Times New Roman" w:eastAsia="Calibri" w:hAnsi="Times New Roman" w:cs="Times New Roman"/>
          <w:iCs/>
        </w:rPr>
        <w:t xml:space="preserve"> stavku</w:t>
      </w:r>
      <w:r w:rsidRPr="00962FEC">
        <w:rPr>
          <w:rFonts w:ascii="Times New Roman" w:eastAsia="Calibri" w:hAnsi="Times New Roman" w:cs="Times New Roman"/>
          <w:iCs/>
        </w:rPr>
        <w:t xml:space="preserve"> 1</w:t>
      </w:r>
      <w:r w:rsidR="00E35350">
        <w:rPr>
          <w:rFonts w:ascii="Times New Roman" w:eastAsia="Calibri" w:hAnsi="Times New Roman" w:cs="Times New Roman"/>
          <w:iCs/>
        </w:rPr>
        <w:t>.</w:t>
      </w:r>
      <w:r w:rsidRPr="00962FEC">
        <w:rPr>
          <w:rFonts w:ascii="Times New Roman" w:eastAsia="Calibri" w:hAnsi="Times New Roman" w:cs="Times New Roman"/>
          <w:iCs/>
        </w:rPr>
        <w:t xml:space="preserve"> </w:t>
      </w:r>
      <w:r w:rsidR="00207703" w:rsidRPr="00962FEC">
        <w:rPr>
          <w:rFonts w:ascii="Times New Roman" w:eastAsia="Calibri" w:hAnsi="Times New Roman" w:cs="Times New Roman"/>
          <w:iCs/>
        </w:rPr>
        <w:t>točk</w:t>
      </w:r>
      <w:r w:rsidR="00207703">
        <w:rPr>
          <w:rFonts w:ascii="Times New Roman" w:eastAsia="Calibri" w:hAnsi="Times New Roman" w:cs="Times New Roman"/>
          <w:iCs/>
        </w:rPr>
        <w:t>i</w:t>
      </w:r>
      <w:r w:rsidR="00207703" w:rsidRPr="00962FEC">
        <w:rPr>
          <w:rFonts w:ascii="Times New Roman" w:eastAsia="Calibri" w:hAnsi="Times New Roman" w:cs="Times New Roman"/>
          <w:iCs/>
        </w:rPr>
        <w:t xml:space="preserve"> </w:t>
      </w:r>
      <w:r w:rsidR="00207703">
        <w:rPr>
          <w:rFonts w:ascii="Times New Roman" w:eastAsia="Calibri" w:hAnsi="Times New Roman" w:cs="Times New Roman"/>
          <w:iCs/>
        </w:rPr>
        <w:t>(</w:t>
      </w:r>
      <w:r w:rsidRPr="00962FEC">
        <w:rPr>
          <w:rFonts w:ascii="Times New Roman" w:eastAsia="Calibri" w:hAnsi="Times New Roman" w:cs="Times New Roman"/>
          <w:iCs/>
        </w:rPr>
        <w:t>a)</w:t>
      </w:r>
      <w:r w:rsidRPr="00962FEC">
        <w:rPr>
          <w:rFonts w:ascii="EUAlbertina-Bold" w:hAnsi="EUAlbertina-Bold" w:cs="EUAlbertina-Bold"/>
          <w:bCs/>
          <w:color w:val="auto"/>
          <w:sz w:val="19"/>
          <w:szCs w:val="19"/>
        </w:rPr>
        <w:t xml:space="preserve"> </w:t>
      </w:r>
      <w:r w:rsidRPr="00962FEC">
        <w:rPr>
          <w:rFonts w:ascii="Times New Roman" w:eastAsia="Calibri" w:hAnsi="Times New Roman" w:cs="Times New Roman"/>
          <w:bCs/>
          <w:iCs/>
        </w:rPr>
        <w:t>Uredbe (EU) br. 640/2010</w:t>
      </w:r>
      <w:r w:rsidR="00330E78">
        <w:rPr>
          <w:rFonts w:ascii="Times New Roman" w:eastAsia="Calibri" w:hAnsi="Times New Roman" w:cs="Times New Roman"/>
          <w:bCs/>
          <w:iCs/>
        </w:rPr>
        <w:t>.</w:t>
      </w:r>
      <w:r w:rsidR="00E35350" w:rsidRPr="00E35350">
        <w:t xml:space="preserve"> </w:t>
      </w:r>
      <w:r w:rsidR="00E35350" w:rsidRPr="00E35350">
        <w:rPr>
          <w:rFonts w:ascii="Times New Roman" w:eastAsia="Calibri" w:hAnsi="Times New Roman" w:cs="Times New Roman"/>
          <w:bCs/>
          <w:iCs/>
        </w:rPr>
        <w:t>( u daljnjem tekstu: tuna)</w:t>
      </w:r>
    </w:p>
    <w:p w14:paraId="2ED1439E" w14:textId="77777777" w:rsidR="00D051B2" w:rsidRDefault="00D051B2" w:rsidP="00310CB4">
      <w:pPr>
        <w:jc w:val="both"/>
        <w:rPr>
          <w:rFonts w:ascii="Times New Roman" w:eastAsia="Calibri" w:hAnsi="Times New Roman" w:cs="Times New Roman"/>
          <w:bCs/>
          <w:iCs/>
        </w:rPr>
      </w:pPr>
    </w:p>
    <w:p w14:paraId="31EA70EE" w14:textId="3A907166" w:rsidR="00C03494" w:rsidRDefault="00B302CA" w:rsidP="00310CB4">
      <w:pPr>
        <w:jc w:val="both"/>
        <w:rPr>
          <w:rFonts w:ascii="Times New Roman" w:eastAsia="Calibri" w:hAnsi="Times New Roman" w:cs="Times New Roman"/>
        </w:rPr>
      </w:pPr>
      <w:r w:rsidRPr="00962FEC">
        <w:rPr>
          <w:rFonts w:ascii="Times New Roman" w:eastAsia="Calibri" w:hAnsi="Times New Roman" w:cs="Times New Roman"/>
          <w:bCs/>
          <w:iCs/>
        </w:rPr>
        <w:t>18.</w:t>
      </w:r>
      <w:r w:rsidR="0079332F">
        <w:rPr>
          <w:rFonts w:ascii="Times New Roman" w:eastAsia="Calibri" w:hAnsi="Times New Roman" w:cs="Times New Roman"/>
          <w:bCs/>
          <w:iCs/>
        </w:rPr>
        <w:t xml:space="preserve"> </w:t>
      </w:r>
      <w:r w:rsidR="00D3466B">
        <w:rPr>
          <w:rFonts w:ascii="Times New Roman" w:eastAsia="Calibri" w:hAnsi="Times New Roman" w:cs="Times New Roman"/>
          <w:bCs/>
          <w:iCs/>
        </w:rPr>
        <w:t>ICCAT je Međunarodna komisija za očuvanje atlantskih tuna</w:t>
      </w:r>
      <w:r w:rsidR="00330E78">
        <w:rPr>
          <w:rFonts w:ascii="Times New Roman" w:eastAsia="Calibri" w:hAnsi="Times New Roman" w:cs="Times New Roman"/>
          <w:bCs/>
          <w:iCs/>
        </w:rPr>
        <w:t xml:space="preserve">, kako je definirano u </w:t>
      </w:r>
      <w:r w:rsidR="00330E78">
        <w:rPr>
          <w:rFonts w:ascii="Times New Roman" w:eastAsia="Calibri" w:hAnsi="Times New Roman" w:cs="Times New Roman"/>
        </w:rPr>
        <w:t>članku 5</w:t>
      </w:r>
      <w:r w:rsidR="00E35350">
        <w:rPr>
          <w:rFonts w:ascii="Times New Roman" w:eastAsia="Calibri" w:hAnsi="Times New Roman" w:cs="Times New Roman"/>
        </w:rPr>
        <w:t>.</w:t>
      </w:r>
      <w:r w:rsidR="00330E78">
        <w:rPr>
          <w:rFonts w:ascii="Times New Roman" w:eastAsia="Calibri" w:hAnsi="Times New Roman" w:cs="Times New Roman"/>
        </w:rPr>
        <w:t xml:space="preserve"> stavku</w:t>
      </w:r>
      <w:r w:rsidR="00D3466B">
        <w:rPr>
          <w:rFonts w:ascii="Times New Roman" w:eastAsia="Calibri" w:hAnsi="Times New Roman" w:cs="Times New Roman"/>
        </w:rPr>
        <w:t xml:space="preserve"> 1</w:t>
      </w:r>
      <w:r w:rsidR="00E35350">
        <w:rPr>
          <w:rFonts w:ascii="Times New Roman" w:eastAsia="Calibri" w:hAnsi="Times New Roman" w:cs="Times New Roman"/>
        </w:rPr>
        <w:t>.</w:t>
      </w:r>
      <w:r w:rsidR="00D3466B">
        <w:rPr>
          <w:rFonts w:ascii="Times New Roman" w:eastAsia="Calibri" w:hAnsi="Times New Roman" w:cs="Times New Roman"/>
        </w:rPr>
        <w:t xml:space="preserve"> </w:t>
      </w:r>
      <w:r w:rsidR="00207703">
        <w:rPr>
          <w:rFonts w:ascii="Times New Roman" w:eastAsia="Calibri" w:hAnsi="Times New Roman" w:cs="Times New Roman"/>
        </w:rPr>
        <w:t xml:space="preserve">točki </w:t>
      </w:r>
      <w:r w:rsidR="00D3466B">
        <w:rPr>
          <w:rFonts w:ascii="Times New Roman" w:eastAsia="Calibri" w:hAnsi="Times New Roman" w:cs="Times New Roman"/>
        </w:rPr>
        <w:t xml:space="preserve">1. </w:t>
      </w:r>
      <w:r w:rsidR="00D3466B" w:rsidRPr="00D3466B">
        <w:rPr>
          <w:rFonts w:ascii="Times New Roman" w:eastAsia="Calibri" w:hAnsi="Times New Roman" w:cs="Times New Roman"/>
        </w:rPr>
        <w:t>Uredbe (EU)</w:t>
      </w:r>
      <w:r w:rsidR="00207703">
        <w:rPr>
          <w:rFonts w:ascii="Times New Roman" w:eastAsia="Calibri" w:hAnsi="Times New Roman" w:cs="Times New Roman"/>
        </w:rPr>
        <w:t xml:space="preserve"> </w:t>
      </w:r>
      <w:r w:rsidR="00D3466B" w:rsidRPr="00D3466B">
        <w:rPr>
          <w:rFonts w:ascii="Times New Roman" w:eastAsia="Calibri" w:hAnsi="Times New Roman" w:cs="Times New Roman"/>
        </w:rPr>
        <w:t>br.2023/2053</w:t>
      </w:r>
      <w:r w:rsidR="00D3466B">
        <w:rPr>
          <w:rFonts w:ascii="Times New Roman" w:eastAsia="Calibri" w:hAnsi="Times New Roman" w:cs="Times New Roman"/>
        </w:rPr>
        <w:t>.“</w:t>
      </w:r>
      <w:r w:rsidR="0079332F">
        <w:rPr>
          <w:rFonts w:ascii="Times New Roman" w:eastAsia="Calibri" w:hAnsi="Times New Roman" w:cs="Times New Roman"/>
        </w:rPr>
        <w:t>.</w:t>
      </w:r>
    </w:p>
    <w:p w14:paraId="27206D76" w14:textId="77777777" w:rsidR="00B23D42" w:rsidRDefault="00B23D42" w:rsidP="00310CB4">
      <w:pPr>
        <w:jc w:val="both"/>
        <w:rPr>
          <w:rFonts w:ascii="Times New Roman" w:eastAsia="Calibri" w:hAnsi="Times New Roman" w:cs="Times New Roman"/>
        </w:rPr>
      </w:pPr>
    </w:p>
    <w:p w14:paraId="647A9F80" w14:textId="094A21D9" w:rsidR="00C03494" w:rsidRDefault="00DA65BB" w:rsidP="00B23D42">
      <w:pPr>
        <w:ind w:firstLine="708"/>
        <w:jc w:val="both"/>
        <w:rPr>
          <w:rFonts w:ascii="Times New Roman" w:eastAsia="Calibri" w:hAnsi="Times New Roman" w:cs="Times New Roman"/>
        </w:rPr>
      </w:pPr>
      <w:r>
        <w:rPr>
          <w:rFonts w:ascii="Times New Roman" w:eastAsia="Calibri" w:hAnsi="Times New Roman" w:cs="Times New Roman"/>
        </w:rPr>
        <w:t>U d</w:t>
      </w:r>
      <w:r w:rsidR="00D3466B">
        <w:rPr>
          <w:rFonts w:ascii="Times New Roman" w:eastAsia="Calibri" w:hAnsi="Times New Roman" w:cs="Times New Roman"/>
        </w:rPr>
        <w:t>osadašnj</w:t>
      </w:r>
      <w:r>
        <w:rPr>
          <w:rFonts w:ascii="Times New Roman" w:eastAsia="Calibri" w:hAnsi="Times New Roman" w:cs="Times New Roman"/>
        </w:rPr>
        <w:t xml:space="preserve">oj </w:t>
      </w:r>
      <w:r w:rsidR="00D3466B">
        <w:rPr>
          <w:rFonts w:ascii="Times New Roman" w:eastAsia="Calibri" w:hAnsi="Times New Roman" w:cs="Times New Roman"/>
        </w:rPr>
        <w:t>točk</w:t>
      </w:r>
      <w:r w:rsidR="00F43D5F">
        <w:rPr>
          <w:rFonts w:ascii="Times New Roman" w:eastAsia="Calibri" w:hAnsi="Times New Roman" w:cs="Times New Roman"/>
        </w:rPr>
        <w:t>i</w:t>
      </w:r>
      <w:r w:rsidR="00D3466B">
        <w:rPr>
          <w:rFonts w:ascii="Times New Roman" w:eastAsia="Calibri" w:hAnsi="Times New Roman" w:cs="Times New Roman"/>
        </w:rPr>
        <w:t xml:space="preserve"> 17. </w:t>
      </w:r>
      <w:r w:rsidR="00F43D5F">
        <w:rPr>
          <w:rFonts w:ascii="Times New Roman" w:eastAsia="Calibri" w:hAnsi="Times New Roman" w:cs="Times New Roman"/>
        </w:rPr>
        <w:t>koja</w:t>
      </w:r>
      <w:r w:rsidR="00D3466B">
        <w:rPr>
          <w:rFonts w:ascii="Times New Roman" w:eastAsia="Calibri" w:hAnsi="Times New Roman" w:cs="Times New Roman"/>
        </w:rPr>
        <w:t xml:space="preserve"> postaj</w:t>
      </w:r>
      <w:r w:rsidR="00F43D5F">
        <w:rPr>
          <w:rFonts w:ascii="Times New Roman" w:eastAsia="Calibri" w:hAnsi="Times New Roman" w:cs="Times New Roman"/>
        </w:rPr>
        <w:t>e</w:t>
      </w:r>
      <w:r w:rsidR="00D3466B">
        <w:rPr>
          <w:rFonts w:ascii="Times New Roman" w:eastAsia="Calibri" w:hAnsi="Times New Roman" w:cs="Times New Roman"/>
        </w:rPr>
        <w:t xml:space="preserve"> točk</w:t>
      </w:r>
      <w:r w:rsidR="00F43D5F">
        <w:rPr>
          <w:rFonts w:ascii="Times New Roman" w:eastAsia="Calibri" w:hAnsi="Times New Roman" w:cs="Times New Roman"/>
        </w:rPr>
        <w:t>a</w:t>
      </w:r>
      <w:r w:rsidR="00D3466B">
        <w:rPr>
          <w:rFonts w:ascii="Times New Roman" w:eastAsia="Calibri" w:hAnsi="Times New Roman" w:cs="Times New Roman"/>
        </w:rPr>
        <w:t xml:space="preserve"> 19. </w:t>
      </w:r>
      <w:r w:rsidR="00F43D5F">
        <w:rPr>
          <w:rFonts w:ascii="Times New Roman" w:eastAsia="Calibri" w:hAnsi="Times New Roman" w:cs="Times New Roman"/>
        </w:rPr>
        <w:t>riječi:</w:t>
      </w:r>
      <w:r w:rsidR="0079332F">
        <w:rPr>
          <w:rFonts w:ascii="Times New Roman" w:eastAsia="Calibri" w:hAnsi="Times New Roman" w:cs="Times New Roman"/>
        </w:rPr>
        <w:t xml:space="preserve"> </w:t>
      </w:r>
      <w:r w:rsidR="00B23D42">
        <w:rPr>
          <w:rFonts w:ascii="Times New Roman" w:eastAsia="Calibri" w:hAnsi="Times New Roman" w:cs="Times New Roman"/>
        </w:rPr>
        <w:t>„</w:t>
      </w:r>
      <w:r w:rsidR="00F43D5F">
        <w:rPr>
          <w:rFonts w:ascii="Times New Roman" w:eastAsia="Calibri" w:hAnsi="Times New Roman" w:cs="Times New Roman"/>
        </w:rPr>
        <w:t>(u daljnjem tekstu: tuna)“ brišu se.</w:t>
      </w:r>
    </w:p>
    <w:p w14:paraId="0159B4FE" w14:textId="77777777" w:rsidR="00B23D42" w:rsidRDefault="00B23D42" w:rsidP="00310CB4">
      <w:pPr>
        <w:jc w:val="both"/>
        <w:rPr>
          <w:rFonts w:ascii="Times New Roman" w:eastAsia="Calibri" w:hAnsi="Times New Roman" w:cs="Times New Roman"/>
        </w:rPr>
      </w:pPr>
    </w:p>
    <w:p w14:paraId="0EE9A63A" w14:textId="34D598F5" w:rsidR="00D3466B" w:rsidRDefault="00F43D5F" w:rsidP="00B23D42">
      <w:pPr>
        <w:ind w:firstLine="708"/>
        <w:jc w:val="both"/>
        <w:rPr>
          <w:rFonts w:ascii="Times New Roman" w:eastAsia="Calibri" w:hAnsi="Times New Roman" w:cs="Times New Roman"/>
        </w:rPr>
      </w:pPr>
      <w:r>
        <w:rPr>
          <w:rFonts w:ascii="Times New Roman" w:eastAsia="Calibri" w:hAnsi="Times New Roman" w:cs="Times New Roman"/>
        </w:rPr>
        <w:t xml:space="preserve">U dosadašnjoj točki 18. koja postaje točka 20. riječ: „posebnim“ briše se. </w:t>
      </w:r>
      <w:r w:rsidR="00D3466B">
        <w:rPr>
          <w:rFonts w:ascii="Times New Roman" w:eastAsia="Calibri" w:hAnsi="Times New Roman" w:cs="Times New Roman"/>
        </w:rPr>
        <w:t xml:space="preserve"> </w:t>
      </w:r>
    </w:p>
    <w:p w14:paraId="142B90E6" w14:textId="77777777" w:rsidR="00E35350" w:rsidRDefault="00E35350" w:rsidP="00310CB4">
      <w:pPr>
        <w:jc w:val="both"/>
        <w:rPr>
          <w:rFonts w:ascii="Times New Roman" w:eastAsia="Calibri" w:hAnsi="Times New Roman" w:cs="Times New Roman"/>
        </w:rPr>
      </w:pPr>
    </w:p>
    <w:p w14:paraId="0243FF8D" w14:textId="6E64911F" w:rsidR="00C03494" w:rsidRDefault="00D3466B" w:rsidP="00310CB4">
      <w:pPr>
        <w:jc w:val="center"/>
        <w:rPr>
          <w:rFonts w:ascii="Times New Roman" w:eastAsia="Calibri" w:hAnsi="Times New Roman" w:cs="Times New Roman"/>
        </w:rPr>
      </w:pPr>
      <w:r w:rsidRPr="00962FEC">
        <w:rPr>
          <w:rFonts w:ascii="Times New Roman" w:eastAsia="Calibri" w:hAnsi="Times New Roman" w:cs="Times New Roman"/>
          <w:b/>
        </w:rPr>
        <w:t>Članak 3.</w:t>
      </w:r>
    </w:p>
    <w:p w14:paraId="45200C22" w14:textId="77777777" w:rsidR="00B23D42" w:rsidRDefault="00B23D42" w:rsidP="00310CB4">
      <w:pPr>
        <w:jc w:val="both"/>
        <w:rPr>
          <w:rFonts w:ascii="Times New Roman" w:eastAsia="Calibri" w:hAnsi="Times New Roman" w:cs="Times New Roman"/>
        </w:rPr>
      </w:pPr>
    </w:p>
    <w:p w14:paraId="60F130AE" w14:textId="0B387574" w:rsidR="00C03494" w:rsidRDefault="00DD0A90" w:rsidP="00B23D42">
      <w:pPr>
        <w:ind w:firstLine="708"/>
        <w:jc w:val="both"/>
        <w:rPr>
          <w:rFonts w:ascii="Times New Roman" w:hAnsi="Times New Roman" w:cs="Times New Roman"/>
        </w:rPr>
      </w:pPr>
      <w:r>
        <w:rPr>
          <w:rFonts w:ascii="Times New Roman" w:eastAsia="Calibri" w:hAnsi="Times New Roman" w:cs="Times New Roman"/>
        </w:rPr>
        <w:t xml:space="preserve">U </w:t>
      </w:r>
      <w:r w:rsidR="00E50D9E" w:rsidRPr="00A76674">
        <w:rPr>
          <w:rFonts w:ascii="Times New Roman" w:hAnsi="Times New Roman" w:cs="Times New Roman"/>
          <w:bCs/>
        </w:rPr>
        <w:t>članku 9. stavku 4.</w:t>
      </w:r>
      <w:r w:rsidR="00E50D9E" w:rsidRPr="00A76674">
        <w:rPr>
          <w:rFonts w:ascii="Times New Roman" w:hAnsi="Times New Roman" w:cs="Times New Roman"/>
        </w:rPr>
        <w:t xml:space="preserve"> točki a) iza riječi: „vodnim resursima</w:t>
      </w:r>
      <w:r w:rsidR="0079332F">
        <w:rPr>
          <w:rFonts w:ascii="Times New Roman" w:hAnsi="Times New Roman" w:cs="Times New Roman"/>
        </w:rPr>
        <w:t xml:space="preserve"> i</w:t>
      </w:r>
      <w:r w:rsidR="00E50D9E" w:rsidRPr="00A76674">
        <w:rPr>
          <w:rFonts w:ascii="Times New Roman" w:hAnsi="Times New Roman" w:cs="Times New Roman"/>
        </w:rPr>
        <w:t>“ dodaju se riječi: „na njima ostvaruje pravo korištenja kopnenih voda za obavljanje djelatnosti akvakulture na temelju odgovarajućih akata sukladno propisu o vodama, odnosno propisu o poljoprivrednom zemljištu“.</w:t>
      </w:r>
    </w:p>
    <w:p w14:paraId="7538962B" w14:textId="77777777" w:rsidR="00572C56" w:rsidRPr="00F2056D" w:rsidRDefault="00572C56" w:rsidP="00310CB4">
      <w:pPr>
        <w:jc w:val="both"/>
        <w:rPr>
          <w:rFonts w:ascii="Times New Roman" w:hAnsi="Times New Roman" w:cs="Times New Roman"/>
        </w:rPr>
      </w:pPr>
    </w:p>
    <w:p w14:paraId="31A1C089" w14:textId="75CC55BB" w:rsidR="00C03494" w:rsidRPr="00A76674" w:rsidRDefault="00E50D9E" w:rsidP="00310CB4">
      <w:pPr>
        <w:jc w:val="center"/>
        <w:rPr>
          <w:rFonts w:ascii="Times New Roman" w:eastAsia="Calibri" w:hAnsi="Times New Roman" w:cs="Times New Roman"/>
          <w:b/>
        </w:rPr>
      </w:pPr>
      <w:r w:rsidRPr="00A76674">
        <w:rPr>
          <w:rFonts w:ascii="Times New Roman" w:eastAsia="Calibri" w:hAnsi="Times New Roman" w:cs="Times New Roman"/>
          <w:b/>
        </w:rPr>
        <w:t xml:space="preserve">Članak </w:t>
      </w:r>
      <w:r w:rsidR="00D3466B">
        <w:rPr>
          <w:rFonts w:ascii="Times New Roman" w:eastAsia="Calibri" w:hAnsi="Times New Roman" w:cs="Times New Roman"/>
          <w:b/>
        </w:rPr>
        <w:t>4</w:t>
      </w:r>
      <w:r w:rsidRPr="00A76674">
        <w:rPr>
          <w:rFonts w:ascii="Times New Roman" w:eastAsia="Calibri" w:hAnsi="Times New Roman" w:cs="Times New Roman"/>
          <w:b/>
        </w:rPr>
        <w:t>.</w:t>
      </w:r>
    </w:p>
    <w:p w14:paraId="3D81E1FF" w14:textId="77777777" w:rsidR="00B23D42" w:rsidRDefault="00B23D42" w:rsidP="00310CB4">
      <w:pPr>
        <w:rPr>
          <w:rFonts w:ascii="Times New Roman" w:hAnsi="Times New Roman" w:cs="Times New Roman"/>
          <w:bCs/>
        </w:rPr>
      </w:pPr>
    </w:p>
    <w:p w14:paraId="0D06BA11" w14:textId="3491193C" w:rsidR="00E50D9E" w:rsidRPr="00A76674" w:rsidRDefault="00E50D9E" w:rsidP="00B23D42">
      <w:pPr>
        <w:ind w:firstLine="708"/>
        <w:rPr>
          <w:rFonts w:ascii="Times New Roman" w:hAnsi="Times New Roman" w:cs="Times New Roman"/>
        </w:rPr>
      </w:pPr>
      <w:r w:rsidRPr="00A76674">
        <w:rPr>
          <w:rFonts w:ascii="Times New Roman" w:hAnsi="Times New Roman" w:cs="Times New Roman"/>
          <w:bCs/>
        </w:rPr>
        <w:t>U članku 13. stavku 1.</w:t>
      </w:r>
      <w:r w:rsidRPr="00A76674">
        <w:rPr>
          <w:rFonts w:ascii="Times New Roman" w:hAnsi="Times New Roman" w:cs="Times New Roman"/>
        </w:rPr>
        <w:t xml:space="preserve"> dodaje se nova točka a) koja glasi:</w:t>
      </w:r>
    </w:p>
    <w:p w14:paraId="1620EBDE" w14:textId="77777777" w:rsidR="005E6AA2" w:rsidRDefault="005E6AA2" w:rsidP="00310CB4">
      <w:pPr>
        <w:rPr>
          <w:rFonts w:ascii="Times New Roman" w:hAnsi="Times New Roman" w:cs="Times New Roman"/>
        </w:rPr>
      </w:pPr>
    </w:p>
    <w:p w14:paraId="561CDDDD" w14:textId="6DDE425B" w:rsidR="00E50D9E" w:rsidRPr="00A76674" w:rsidRDefault="00E50D9E" w:rsidP="00310CB4">
      <w:pPr>
        <w:rPr>
          <w:rFonts w:ascii="Times New Roman" w:hAnsi="Times New Roman" w:cs="Times New Roman"/>
        </w:rPr>
      </w:pPr>
      <w:r w:rsidRPr="00A76674">
        <w:rPr>
          <w:rFonts w:ascii="Times New Roman" w:hAnsi="Times New Roman" w:cs="Times New Roman"/>
        </w:rPr>
        <w:t>„a) prestankom prava stečenih na temelju akata iz članka 9. stavka 4. točke a) ovoga Zakona“.</w:t>
      </w:r>
    </w:p>
    <w:p w14:paraId="2FB61DEC" w14:textId="77777777" w:rsidR="005E6AA2" w:rsidRDefault="005E6AA2" w:rsidP="00310CB4">
      <w:pPr>
        <w:rPr>
          <w:rFonts w:ascii="Times New Roman" w:hAnsi="Times New Roman" w:cs="Times New Roman"/>
        </w:rPr>
      </w:pPr>
    </w:p>
    <w:p w14:paraId="2C785043" w14:textId="79632D78" w:rsidR="00E50D9E" w:rsidRDefault="00E50D9E" w:rsidP="005E6AA2">
      <w:pPr>
        <w:ind w:firstLine="708"/>
        <w:rPr>
          <w:rFonts w:ascii="Times New Roman" w:hAnsi="Times New Roman" w:cs="Times New Roman"/>
        </w:rPr>
      </w:pPr>
      <w:r w:rsidRPr="00A76674">
        <w:rPr>
          <w:rFonts w:ascii="Times New Roman" w:hAnsi="Times New Roman" w:cs="Times New Roman"/>
        </w:rPr>
        <w:t>Dosadašnje točke a)</w:t>
      </w:r>
      <w:r w:rsidR="005E6AA2">
        <w:rPr>
          <w:rFonts w:ascii="Times New Roman" w:hAnsi="Times New Roman" w:cs="Times New Roman"/>
        </w:rPr>
        <w:t xml:space="preserve"> do</w:t>
      </w:r>
      <w:r w:rsidRPr="00A76674">
        <w:rPr>
          <w:rFonts w:ascii="Times New Roman" w:hAnsi="Times New Roman" w:cs="Times New Roman"/>
        </w:rPr>
        <w:t xml:space="preserve"> d) postaju točke b)</w:t>
      </w:r>
      <w:r w:rsidR="005E6AA2">
        <w:rPr>
          <w:rFonts w:ascii="Times New Roman" w:hAnsi="Times New Roman" w:cs="Times New Roman"/>
        </w:rPr>
        <w:t xml:space="preserve"> do </w:t>
      </w:r>
      <w:r w:rsidRPr="00A76674">
        <w:rPr>
          <w:rFonts w:ascii="Times New Roman" w:hAnsi="Times New Roman" w:cs="Times New Roman"/>
        </w:rPr>
        <w:t xml:space="preserve">e). </w:t>
      </w:r>
    </w:p>
    <w:p w14:paraId="60DD2940" w14:textId="77777777" w:rsidR="00C03494" w:rsidRPr="00A76674" w:rsidRDefault="00C03494" w:rsidP="00310CB4">
      <w:pPr>
        <w:rPr>
          <w:rFonts w:ascii="Times New Roman" w:eastAsia="Calibri" w:hAnsi="Times New Roman" w:cs="Times New Roman"/>
        </w:rPr>
      </w:pPr>
    </w:p>
    <w:p w14:paraId="42C3DCEA" w14:textId="6725174C" w:rsidR="00E50D9E" w:rsidRPr="00A76674" w:rsidRDefault="00E50D9E" w:rsidP="00310CB4">
      <w:pPr>
        <w:jc w:val="center"/>
        <w:rPr>
          <w:rFonts w:ascii="Times New Roman" w:eastAsia="Calibri" w:hAnsi="Times New Roman" w:cs="Times New Roman"/>
          <w:b/>
        </w:rPr>
      </w:pPr>
      <w:r w:rsidRPr="00A76674">
        <w:rPr>
          <w:rFonts w:ascii="Times New Roman" w:eastAsia="Calibri" w:hAnsi="Times New Roman" w:cs="Times New Roman"/>
          <w:b/>
        </w:rPr>
        <w:t xml:space="preserve">Članak </w:t>
      </w:r>
      <w:r w:rsidR="00D3466B">
        <w:rPr>
          <w:rFonts w:ascii="Times New Roman" w:eastAsia="Calibri" w:hAnsi="Times New Roman" w:cs="Times New Roman"/>
          <w:b/>
        </w:rPr>
        <w:t>5</w:t>
      </w:r>
      <w:r w:rsidRPr="00A76674">
        <w:rPr>
          <w:rFonts w:ascii="Times New Roman" w:eastAsia="Calibri" w:hAnsi="Times New Roman" w:cs="Times New Roman"/>
          <w:b/>
        </w:rPr>
        <w:t>.</w:t>
      </w:r>
    </w:p>
    <w:p w14:paraId="466667DE" w14:textId="77777777" w:rsidR="00B71373" w:rsidRDefault="00B71373" w:rsidP="00310CB4">
      <w:pPr>
        <w:jc w:val="both"/>
        <w:rPr>
          <w:rFonts w:ascii="Times New Roman" w:hAnsi="Times New Roman" w:cs="Times New Roman"/>
          <w:bCs/>
        </w:rPr>
      </w:pPr>
    </w:p>
    <w:p w14:paraId="6EFECA2E" w14:textId="2FDCD865" w:rsidR="00E50D9E" w:rsidRDefault="00E50D9E" w:rsidP="00B71373">
      <w:pPr>
        <w:ind w:firstLine="708"/>
        <w:jc w:val="both"/>
        <w:rPr>
          <w:rFonts w:ascii="Times New Roman" w:hAnsi="Times New Roman" w:cs="Times New Roman"/>
        </w:rPr>
      </w:pPr>
      <w:r w:rsidRPr="00A76674">
        <w:rPr>
          <w:rFonts w:ascii="Times New Roman" w:hAnsi="Times New Roman" w:cs="Times New Roman"/>
          <w:bCs/>
        </w:rPr>
        <w:t>U članku 14. stavcima 1., 3. i 6.</w:t>
      </w:r>
      <w:r w:rsidRPr="00A76674">
        <w:rPr>
          <w:rFonts w:ascii="Times New Roman" w:hAnsi="Times New Roman" w:cs="Times New Roman"/>
        </w:rPr>
        <w:t xml:space="preserve"> riječi: „postojećih i novih vodenih površina kopnenih, prijelaznih i priobalnih voda“ zamjenjuju se riječima: „zemljišta i kopnenih voda“.</w:t>
      </w:r>
    </w:p>
    <w:p w14:paraId="13E14639" w14:textId="77777777" w:rsidR="003724C8" w:rsidRPr="00A76674" w:rsidRDefault="003724C8" w:rsidP="00310CB4">
      <w:pPr>
        <w:jc w:val="both"/>
        <w:rPr>
          <w:rFonts w:ascii="Times New Roman" w:hAnsi="Times New Roman" w:cs="Times New Roman"/>
        </w:rPr>
      </w:pPr>
    </w:p>
    <w:p w14:paraId="5CF48ACE" w14:textId="55F9C465" w:rsidR="00E50D9E" w:rsidRPr="00A76674" w:rsidRDefault="00E50D9E" w:rsidP="001F6621">
      <w:pPr>
        <w:jc w:val="center"/>
        <w:rPr>
          <w:rFonts w:ascii="Times New Roman" w:eastAsia="Calibri" w:hAnsi="Times New Roman" w:cs="Times New Roman"/>
          <w:b/>
        </w:rPr>
      </w:pPr>
      <w:r w:rsidRPr="00A76674">
        <w:rPr>
          <w:rFonts w:ascii="Times New Roman" w:eastAsia="Calibri" w:hAnsi="Times New Roman" w:cs="Times New Roman"/>
          <w:b/>
        </w:rPr>
        <w:t xml:space="preserve">Članak </w:t>
      </w:r>
      <w:r w:rsidR="00D3466B">
        <w:rPr>
          <w:rFonts w:ascii="Times New Roman" w:eastAsia="Calibri" w:hAnsi="Times New Roman" w:cs="Times New Roman"/>
          <w:b/>
        </w:rPr>
        <w:t>6</w:t>
      </w:r>
      <w:r w:rsidRPr="00A76674">
        <w:rPr>
          <w:rFonts w:ascii="Times New Roman" w:eastAsia="Calibri" w:hAnsi="Times New Roman" w:cs="Times New Roman"/>
          <w:b/>
        </w:rPr>
        <w:t>.</w:t>
      </w:r>
    </w:p>
    <w:p w14:paraId="0A5520D1" w14:textId="77777777" w:rsidR="00A00FB4" w:rsidRDefault="00A00FB4" w:rsidP="001F6621">
      <w:pPr>
        <w:jc w:val="both"/>
        <w:rPr>
          <w:rFonts w:ascii="Times New Roman" w:hAnsi="Times New Roman" w:cs="Times New Roman"/>
          <w:bCs/>
        </w:rPr>
      </w:pPr>
    </w:p>
    <w:p w14:paraId="62A20AD5" w14:textId="3893F631" w:rsidR="003724C8" w:rsidRDefault="00DD0A90" w:rsidP="001F6621">
      <w:pPr>
        <w:ind w:firstLine="708"/>
        <w:jc w:val="both"/>
        <w:rPr>
          <w:rFonts w:ascii="Times New Roman" w:hAnsi="Times New Roman"/>
          <w:bCs/>
        </w:rPr>
      </w:pPr>
      <w:r>
        <w:rPr>
          <w:rFonts w:ascii="Times New Roman" w:hAnsi="Times New Roman" w:cs="Times New Roman"/>
          <w:bCs/>
        </w:rPr>
        <w:t>U članku 18</w:t>
      </w:r>
      <w:r w:rsidR="00315CF7">
        <w:rPr>
          <w:rFonts w:ascii="Times New Roman" w:hAnsi="Times New Roman" w:cs="Times New Roman"/>
          <w:bCs/>
        </w:rPr>
        <w:t>.</w:t>
      </w:r>
      <w:r>
        <w:rPr>
          <w:rFonts w:ascii="Times New Roman" w:hAnsi="Times New Roman" w:cs="Times New Roman"/>
          <w:bCs/>
        </w:rPr>
        <w:t xml:space="preserve"> </w:t>
      </w:r>
      <w:r w:rsidR="008D2546">
        <w:rPr>
          <w:rFonts w:ascii="Times New Roman" w:hAnsi="Times New Roman" w:cs="Times New Roman"/>
          <w:bCs/>
        </w:rPr>
        <w:t>stavku 2</w:t>
      </w:r>
      <w:r w:rsidR="00315CF7">
        <w:rPr>
          <w:rFonts w:ascii="Times New Roman" w:hAnsi="Times New Roman" w:cs="Times New Roman"/>
          <w:bCs/>
        </w:rPr>
        <w:t>.</w:t>
      </w:r>
      <w:r w:rsidR="008D2546">
        <w:rPr>
          <w:rFonts w:ascii="Times New Roman" w:hAnsi="Times New Roman" w:cs="Times New Roman"/>
          <w:bCs/>
        </w:rPr>
        <w:t xml:space="preserve"> riječi: </w:t>
      </w:r>
      <w:r w:rsidR="006A3A0D">
        <w:rPr>
          <w:rFonts w:ascii="Times New Roman" w:hAnsi="Times New Roman" w:cs="Times New Roman"/>
          <w:bCs/>
        </w:rPr>
        <w:t>„</w:t>
      </w:r>
      <w:r w:rsidR="008D2546">
        <w:rPr>
          <w:rFonts w:ascii="Times New Roman" w:hAnsi="Times New Roman" w:cs="Times New Roman"/>
          <w:bCs/>
        </w:rPr>
        <w:t>član</w:t>
      </w:r>
      <w:r w:rsidR="005E71D2">
        <w:rPr>
          <w:rFonts w:ascii="Times New Roman" w:hAnsi="Times New Roman" w:cs="Times New Roman"/>
          <w:bCs/>
        </w:rPr>
        <w:t xml:space="preserve">ku </w:t>
      </w:r>
      <w:r>
        <w:rPr>
          <w:rFonts w:ascii="Times New Roman" w:hAnsi="Times New Roman" w:cs="Times New Roman"/>
          <w:bCs/>
        </w:rPr>
        <w:t>10</w:t>
      </w:r>
      <w:r w:rsidR="00BE28CF">
        <w:rPr>
          <w:rFonts w:ascii="Times New Roman" w:hAnsi="Times New Roman" w:cs="Times New Roman"/>
          <w:bCs/>
        </w:rPr>
        <w:t>.</w:t>
      </w:r>
      <w:r>
        <w:rPr>
          <w:rFonts w:ascii="Times New Roman" w:hAnsi="Times New Roman" w:cs="Times New Roman"/>
          <w:bCs/>
        </w:rPr>
        <w:t xml:space="preserve"> Uredbe </w:t>
      </w:r>
      <w:r w:rsidR="00731F47">
        <w:rPr>
          <w:rFonts w:ascii="Times New Roman" w:hAnsi="Times New Roman" w:cs="Times New Roman"/>
          <w:bCs/>
        </w:rPr>
        <w:t>(</w:t>
      </w:r>
      <w:r>
        <w:rPr>
          <w:rFonts w:ascii="Times New Roman" w:hAnsi="Times New Roman" w:cs="Times New Roman"/>
          <w:bCs/>
        </w:rPr>
        <w:t>EU</w:t>
      </w:r>
      <w:r w:rsidR="00731F47">
        <w:rPr>
          <w:rFonts w:ascii="Times New Roman" w:hAnsi="Times New Roman" w:cs="Times New Roman"/>
          <w:bCs/>
        </w:rPr>
        <w:t>)</w:t>
      </w:r>
      <w:r>
        <w:rPr>
          <w:rFonts w:ascii="Times New Roman" w:hAnsi="Times New Roman" w:cs="Times New Roman"/>
          <w:bCs/>
        </w:rPr>
        <w:t xml:space="preserve"> 2016/1627</w:t>
      </w:r>
      <w:r w:rsidR="007C5F73">
        <w:rPr>
          <w:rFonts w:ascii="Times New Roman" w:hAnsi="Times New Roman" w:cs="Times New Roman"/>
          <w:bCs/>
        </w:rPr>
        <w:t>“</w:t>
      </w:r>
      <w:r w:rsidR="00E954AE">
        <w:rPr>
          <w:rFonts w:ascii="Times New Roman" w:hAnsi="Times New Roman" w:cs="Times New Roman"/>
          <w:bCs/>
        </w:rPr>
        <w:t xml:space="preserve"> </w:t>
      </w:r>
      <w:r>
        <w:rPr>
          <w:rFonts w:ascii="Times New Roman" w:hAnsi="Times New Roman" w:cs="Times New Roman"/>
          <w:bCs/>
        </w:rPr>
        <w:t>zamjenjuj</w:t>
      </w:r>
      <w:r w:rsidR="00E954AE">
        <w:rPr>
          <w:rFonts w:ascii="Times New Roman" w:hAnsi="Times New Roman" w:cs="Times New Roman"/>
          <w:bCs/>
        </w:rPr>
        <w:t>u</w:t>
      </w:r>
      <w:r>
        <w:rPr>
          <w:rFonts w:ascii="Times New Roman" w:hAnsi="Times New Roman" w:cs="Times New Roman"/>
          <w:bCs/>
        </w:rPr>
        <w:t xml:space="preserve"> se riječima</w:t>
      </w:r>
      <w:r w:rsidR="00BE28CF">
        <w:rPr>
          <w:rFonts w:ascii="Times New Roman" w:hAnsi="Times New Roman" w:cs="Times New Roman"/>
          <w:bCs/>
        </w:rPr>
        <w:t xml:space="preserve">: </w:t>
      </w:r>
      <w:r w:rsidR="00307B2D">
        <w:rPr>
          <w:rFonts w:ascii="Times New Roman" w:hAnsi="Times New Roman" w:cs="Times New Roman"/>
          <w:bCs/>
        </w:rPr>
        <w:t>„</w:t>
      </w:r>
      <w:r w:rsidR="008D2546">
        <w:rPr>
          <w:rFonts w:ascii="Times New Roman" w:hAnsi="Times New Roman"/>
          <w:bCs/>
        </w:rPr>
        <w:t>član</w:t>
      </w:r>
      <w:r w:rsidR="005E71D2">
        <w:rPr>
          <w:rFonts w:ascii="Times New Roman" w:hAnsi="Times New Roman"/>
          <w:bCs/>
        </w:rPr>
        <w:t>ku</w:t>
      </w:r>
      <w:r w:rsidR="008D2546">
        <w:rPr>
          <w:rFonts w:ascii="Times New Roman" w:hAnsi="Times New Roman"/>
          <w:bCs/>
        </w:rPr>
        <w:t xml:space="preserve"> 1</w:t>
      </w:r>
      <w:r w:rsidR="007B0A5B">
        <w:rPr>
          <w:rFonts w:ascii="Times New Roman" w:hAnsi="Times New Roman"/>
          <w:bCs/>
        </w:rPr>
        <w:t>6.</w:t>
      </w:r>
      <w:r w:rsidR="008D2546">
        <w:rPr>
          <w:rFonts w:ascii="Times New Roman" w:hAnsi="Times New Roman"/>
          <w:bCs/>
        </w:rPr>
        <w:t xml:space="preserve"> </w:t>
      </w:r>
      <w:r w:rsidR="008D2546" w:rsidRPr="008D2546">
        <w:rPr>
          <w:rFonts w:ascii="Times New Roman" w:hAnsi="Times New Roman"/>
          <w:bCs/>
        </w:rPr>
        <w:t>Uredbe (EU)</w:t>
      </w:r>
      <w:r w:rsidR="00731F47">
        <w:rPr>
          <w:rFonts w:ascii="Times New Roman" w:hAnsi="Times New Roman"/>
          <w:bCs/>
        </w:rPr>
        <w:t xml:space="preserve"> br.</w:t>
      </w:r>
      <w:r w:rsidR="00C03494">
        <w:rPr>
          <w:rFonts w:ascii="Times New Roman" w:hAnsi="Times New Roman"/>
          <w:bCs/>
        </w:rPr>
        <w:t xml:space="preserve"> </w:t>
      </w:r>
      <w:r w:rsidR="008D2546" w:rsidRPr="008D2546">
        <w:rPr>
          <w:rFonts w:ascii="Times New Roman" w:hAnsi="Times New Roman"/>
          <w:bCs/>
        </w:rPr>
        <w:t>2023/2053</w:t>
      </w:r>
      <w:r w:rsidR="006A3A0D">
        <w:rPr>
          <w:rFonts w:ascii="Times New Roman" w:hAnsi="Times New Roman"/>
          <w:bCs/>
        </w:rPr>
        <w:t>“</w:t>
      </w:r>
      <w:r w:rsidR="00BE28CF">
        <w:rPr>
          <w:rFonts w:ascii="Times New Roman" w:hAnsi="Times New Roman"/>
          <w:bCs/>
        </w:rPr>
        <w:t>.</w:t>
      </w:r>
    </w:p>
    <w:p w14:paraId="46D5C5C3" w14:textId="77777777" w:rsidR="001F6621" w:rsidRDefault="001F6621" w:rsidP="001F6621">
      <w:pPr>
        <w:ind w:firstLine="708"/>
        <w:jc w:val="both"/>
        <w:rPr>
          <w:rFonts w:ascii="Times New Roman" w:hAnsi="Times New Roman"/>
          <w:bCs/>
        </w:rPr>
      </w:pPr>
    </w:p>
    <w:p w14:paraId="176A8F1A" w14:textId="3917FF70" w:rsidR="008D2546" w:rsidRDefault="00D3466B" w:rsidP="001F6621">
      <w:pPr>
        <w:jc w:val="center"/>
        <w:rPr>
          <w:rFonts w:ascii="Times New Roman" w:hAnsi="Times New Roman" w:cs="Times New Roman"/>
          <w:b/>
          <w:bCs/>
        </w:rPr>
      </w:pPr>
      <w:r w:rsidRPr="00D3466B">
        <w:rPr>
          <w:rFonts w:ascii="Times New Roman" w:hAnsi="Times New Roman" w:cs="Times New Roman"/>
          <w:b/>
          <w:bCs/>
        </w:rPr>
        <w:t>Članak 7</w:t>
      </w:r>
      <w:r w:rsidR="008D2546" w:rsidRPr="00962FEC">
        <w:rPr>
          <w:rFonts w:ascii="Times New Roman" w:hAnsi="Times New Roman" w:cs="Times New Roman"/>
          <w:b/>
          <w:bCs/>
        </w:rPr>
        <w:t>.</w:t>
      </w:r>
    </w:p>
    <w:p w14:paraId="2BA1B63D" w14:textId="77777777" w:rsidR="001F6621" w:rsidRDefault="001F6621" w:rsidP="001F6621">
      <w:pPr>
        <w:jc w:val="both"/>
        <w:rPr>
          <w:rFonts w:ascii="Times New Roman" w:hAnsi="Times New Roman" w:cs="Times New Roman"/>
          <w:bCs/>
        </w:rPr>
      </w:pPr>
    </w:p>
    <w:p w14:paraId="1061DD0E" w14:textId="0BDFAC86" w:rsidR="006A3A0D" w:rsidRDefault="006A3A0D" w:rsidP="001F6621">
      <w:pPr>
        <w:ind w:firstLine="708"/>
        <w:jc w:val="both"/>
        <w:rPr>
          <w:rFonts w:ascii="Times New Roman" w:hAnsi="Times New Roman" w:cs="Times New Roman"/>
          <w:bCs/>
        </w:rPr>
      </w:pPr>
      <w:r w:rsidRPr="00962FEC">
        <w:rPr>
          <w:rFonts w:ascii="Times New Roman" w:hAnsi="Times New Roman" w:cs="Times New Roman"/>
          <w:bCs/>
        </w:rPr>
        <w:t>U članku 18</w:t>
      </w:r>
      <w:r w:rsidR="007B0A5B">
        <w:rPr>
          <w:rFonts w:ascii="Times New Roman" w:hAnsi="Times New Roman" w:cs="Times New Roman"/>
          <w:bCs/>
        </w:rPr>
        <w:t>.</w:t>
      </w:r>
      <w:r>
        <w:rPr>
          <w:rFonts w:ascii="Times New Roman" w:hAnsi="Times New Roman" w:cs="Times New Roman"/>
          <w:bCs/>
        </w:rPr>
        <w:t xml:space="preserve">a </w:t>
      </w:r>
      <w:r w:rsidRPr="006A3A0D">
        <w:rPr>
          <w:rFonts w:ascii="Times New Roman" w:hAnsi="Times New Roman" w:cs="Times New Roman"/>
          <w:bCs/>
        </w:rPr>
        <w:t>stavku 1</w:t>
      </w:r>
      <w:r w:rsidR="007B0A5B">
        <w:rPr>
          <w:rFonts w:ascii="Times New Roman" w:hAnsi="Times New Roman" w:cs="Times New Roman"/>
          <w:bCs/>
        </w:rPr>
        <w:t>.</w:t>
      </w:r>
      <w:r w:rsidRPr="00962FEC">
        <w:rPr>
          <w:rFonts w:ascii="Times New Roman" w:hAnsi="Times New Roman" w:cs="Times New Roman"/>
          <w:bCs/>
        </w:rPr>
        <w:t xml:space="preserve"> riječi: </w:t>
      </w:r>
      <w:r>
        <w:rPr>
          <w:rFonts w:ascii="Times New Roman" w:hAnsi="Times New Roman" w:cs="Times New Roman"/>
          <w:bCs/>
        </w:rPr>
        <w:t>„</w:t>
      </w:r>
      <w:r w:rsidRPr="00962FEC">
        <w:rPr>
          <w:rFonts w:ascii="Times New Roman" w:hAnsi="Times New Roman" w:cs="Times New Roman"/>
          <w:bCs/>
        </w:rPr>
        <w:t>član</w:t>
      </w:r>
      <w:r w:rsidR="00362C9B">
        <w:rPr>
          <w:rFonts w:ascii="Times New Roman" w:hAnsi="Times New Roman" w:cs="Times New Roman"/>
          <w:bCs/>
        </w:rPr>
        <w:t>ka</w:t>
      </w:r>
      <w:r w:rsidRPr="00962FEC">
        <w:rPr>
          <w:rFonts w:ascii="Times New Roman" w:hAnsi="Times New Roman" w:cs="Times New Roman"/>
          <w:bCs/>
        </w:rPr>
        <w:t xml:space="preserve"> 10</w:t>
      </w:r>
      <w:r w:rsidR="007B0A5B">
        <w:rPr>
          <w:rFonts w:ascii="Times New Roman" w:hAnsi="Times New Roman" w:cs="Times New Roman"/>
          <w:bCs/>
        </w:rPr>
        <w:t>.</w:t>
      </w:r>
      <w:r w:rsidRPr="00962FEC">
        <w:rPr>
          <w:rFonts w:ascii="Times New Roman" w:hAnsi="Times New Roman" w:cs="Times New Roman"/>
          <w:bCs/>
        </w:rPr>
        <w:t xml:space="preserve"> </w:t>
      </w:r>
      <w:r>
        <w:rPr>
          <w:rFonts w:ascii="Times New Roman" w:hAnsi="Times New Roman" w:cs="Times New Roman"/>
          <w:bCs/>
        </w:rPr>
        <w:t>stav</w:t>
      </w:r>
      <w:r w:rsidR="00362C9B">
        <w:rPr>
          <w:rFonts w:ascii="Times New Roman" w:hAnsi="Times New Roman" w:cs="Times New Roman"/>
          <w:bCs/>
        </w:rPr>
        <w:t>ka</w:t>
      </w:r>
      <w:r w:rsidR="0079332F">
        <w:rPr>
          <w:rFonts w:ascii="Times New Roman" w:hAnsi="Times New Roman" w:cs="Times New Roman"/>
          <w:bCs/>
        </w:rPr>
        <w:t xml:space="preserve"> </w:t>
      </w:r>
      <w:r>
        <w:rPr>
          <w:rFonts w:ascii="Times New Roman" w:hAnsi="Times New Roman" w:cs="Times New Roman"/>
          <w:bCs/>
        </w:rPr>
        <w:t>3</w:t>
      </w:r>
      <w:r w:rsidR="007B0A5B">
        <w:rPr>
          <w:rFonts w:ascii="Times New Roman" w:hAnsi="Times New Roman" w:cs="Times New Roman"/>
          <w:bCs/>
        </w:rPr>
        <w:t>.</w:t>
      </w:r>
      <w:r>
        <w:rPr>
          <w:rFonts w:ascii="Times New Roman" w:hAnsi="Times New Roman" w:cs="Times New Roman"/>
          <w:bCs/>
        </w:rPr>
        <w:t xml:space="preserve"> </w:t>
      </w:r>
      <w:r w:rsidRPr="00962FEC">
        <w:rPr>
          <w:rFonts w:ascii="Times New Roman" w:hAnsi="Times New Roman" w:cs="Times New Roman"/>
          <w:bCs/>
        </w:rPr>
        <w:t xml:space="preserve">Uredbe </w:t>
      </w:r>
      <w:r w:rsidR="00731F47">
        <w:rPr>
          <w:rFonts w:ascii="Times New Roman" w:hAnsi="Times New Roman" w:cs="Times New Roman"/>
          <w:bCs/>
        </w:rPr>
        <w:t>(</w:t>
      </w:r>
      <w:r w:rsidRPr="00962FEC">
        <w:rPr>
          <w:rFonts w:ascii="Times New Roman" w:hAnsi="Times New Roman" w:cs="Times New Roman"/>
          <w:bCs/>
        </w:rPr>
        <w:t>EU</w:t>
      </w:r>
      <w:r w:rsidR="00731F47">
        <w:rPr>
          <w:rFonts w:ascii="Times New Roman" w:hAnsi="Times New Roman" w:cs="Times New Roman"/>
          <w:bCs/>
        </w:rPr>
        <w:t>)</w:t>
      </w:r>
      <w:r w:rsidRPr="00962FEC">
        <w:rPr>
          <w:rFonts w:ascii="Times New Roman" w:hAnsi="Times New Roman" w:cs="Times New Roman"/>
          <w:bCs/>
        </w:rPr>
        <w:t xml:space="preserve"> 2016/1627</w:t>
      </w:r>
      <w:r w:rsidR="007C5F73">
        <w:rPr>
          <w:rFonts w:ascii="Times New Roman" w:hAnsi="Times New Roman" w:cs="Times New Roman"/>
          <w:bCs/>
        </w:rPr>
        <w:t>“</w:t>
      </w:r>
      <w:r w:rsidR="00E954AE">
        <w:rPr>
          <w:rFonts w:ascii="Times New Roman" w:hAnsi="Times New Roman" w:cs="Times New Roman"/>
          <w:bCs/>
        </w:rPr>
        <w:t xml:space="preserve"> </w:t>
      </w:r>
      <w:r w:rsidRPr="00962FEC">
        <w:rPr>
          <w:rFonts w:ascii="Times New Roman" w:hAnsi="Times New Roman" w:cs="Times New Roman"/>
          <w:bCs/>
        </w:rPr>
        <w:t>zamjenjuj</w:t>
      </w:r>
      <w:r w:rsidR="00E954AE">
        <w:rPr>
          <w:rFonts w:ascii="Times New Roman" w:hAnsi="Times New Roman" w:cs="Times New Roman"/>
          <w:bCs/>
        </w:rPr>
        <w:t>u</w:t>
      </w:r>
      <w:r w:rsidRPr="00962FEC">
        <w:rPr>
          <w:rFonts w:ascii="Times New Roman" w:hAnsi="Times New Roman" w:cs="Times New Roman"/>
          <w:bCs/>
        </w:rPr>
        <w:t xml:space="preserve"> se ri</w:t>
      </w:r>
      <w:r w:rsidR="00307957" w:rsidRPr="00307957">
        <w:rPr>
          <w:rFonts w:ascii="Times New Roman" w:hAnsi="Times New Roman" w:cs="Times New Roman"/>
          <w:bCs/>
        </w:rPr>
        <w:t>ječima:</w:t>
      </w:r>
      <w:r w:rsidR="001F6621">
        <w:rPr>
          <w:rFonts w:ascii="Times New Roman" w:hAnsi="Times New Roman" w:cs="Times New Roman"/>
          <w:bCs/>
        </w:rPr>
        <w:t xml:space="preserve"> „</w:t>
      </w:r>
      <w:r w:rsidR="00307957" w:rsidRPr="00307957">
        <w:rPr>
          <w:rFonts w:ascii="Times New Roman" w:hAnsi="Times New Roman" w:cs="Times New Roman"/>
          <w:bCs/>
        </w:rPr>
        <w:t>član</w:t>
      </w:r>
      <w:r w:rsidR="00362C9B">
        <w:rPr>
          <w:rFonts w:ascii="Times New Roman" w:hAnsi="Times New Roman" w:cs="Times New Roman"/>
          <w:bCs/>
        </w:rPr>
        <w:t>ka</w:t>
      </w:r>
      <w:r w:rsidR="00307957" w:rsidRPr="00307957">
        <w:rPr>
          <w:rFonts w:ascii="Times New Roman" w:hAnsi="Times New Roman" w:cs="Times New Roman"/>
          <w:bCs/>
        </w:rPr>
        <w:t xml:space="preserve"> 15</w:t>
      </w:r>
      <w:r w:rsidR="00362C9B">
        <w:rPr>
          <w:rFonts w:ascii="Times New Roman" w:hAnsi="Times New Roman" w:cs="Times New Roman"/>
          <w:bCs/>
        </w:rPr>
        <w:t>.</w:t>
      </w:r>
      <w:r w:rsidR="00307957" w:rsidRPr="00307957">
        <w:rPr>
          <w:rFonts w:ascii="Times New Roman" w:hAnsi="Times New Roman" w:cs="Times New Roman"/>
          <w:bCs/>
        </w:rPr>
        <w:t xml:space="preserve"> stav</w:t>
      </w:r>
      <w:r w:rsidR="00362C9B">
        <w:rPr>
          <w:rFonts w:ascii="Times New Roman" w:hAnsi="Times New Roman" w:cs="Times New Roman"/>
          <w:bCs/>
        </w:rPr>
        <w:t>ka</w:t>
      </w:r>
      <w:r w:rsidR="00307957" w:rsidRPr="00307957">
        <w:rPr>
          <w:rFonts w:ascii="Times New Roman" w:hAnsi="Times New Roman" w:cs="Times New Roman"/>
          <w:bCs/>
        </w:rPr>
        <w:t xml:space="preserve"> 2</w:t>
      </w:r>
      <w:r w:rsidR="00362C9B">
        <w:rPr>
          <w:rFonts w:ascii="Times New Roman" w:hAnsi="Times New Roman" w:cs="Times New Roman"/>
          <w:bCs/>
        </w:rPr>
        <w:t>.</w:t>
      </w:r>
      <w:r w:rsidRPr="006A3A0D">
        <w:rPr>
          <w:rFonts w:ascii="Times New Roman" w:hAnsi="Times New Roman" w:cs="Times New Roman"/>
          <w:bCs/>
        </w:rPr>
        <w:t xml:space="preserve"> </w:t>
      </w:r>
      <w:r w:rsidRPr="00962FEC">
        <w:rPr>
          <w:rFonts w:ascii="Times New Roman" w:hAnsi="Times New Roman" w:cs="Times New Roman"/>
          <w:bCs/>
        </w:rPr>
        <w:t>Uredbe (EU)</w:t>
      </w:r>
      <w:r w:rsidR="00BE28CF">
        <w:rPr>
          <w:rFonts w:ascii="Times New Roman" w:hAnsi="Times New Roman" w:cs="Times New Roman"/>
          <w:bCs/>
        </w:rPr>
        <w:t xml:space="preserve"> </w:t>
      </w:r>
      <w:r w:rsidR="00731F47">
        <w:rPr>
          <w:rFonts w:ascii="Times New Roman" w:hAnsi="Times New Roman" w:cs="Times New Roman"/>
          <w:bCs/>
        </w:rPr>
        <w:t>br.</w:t>
      </w:r>
      <w:r w:rsidRPr="00962FEC">
        <w:rPr>
          <w:rFonts w:ascii="Times New Roman" w:hAnsi="Times New Roman" w:cs="Times New Roman"/>
          <w:bCs/>
        </w:rPr>
        <w:t>2023/2053</w:t>
      </w:r>
      <w:r>
        <w:rPr>
          <w:rFonts w:ascii="Times New Roman" w:hAnsi="Times New Roman" w:cs="Times New Roman"/>
          <w:bCs/>
        </w:rPr>
        <w:t>“</w:t>
      </w:r>
      <w:r w:rsidR="00BE28CF">
        <w:rPr>
          <w:rFonts w:ascii="Times New Roman" w:hAnsi="Times New Roman" w:cs="Times New Roman"/>
          <w:bCs/>
        </w:rPr>
        <w:t>.</w:t>
      </w:r>
    </w:p>
    <w:p w14:paraId="5E7E4BE7" w14:textId="77777777" w:rsidR="001F6621" w:rsidRDefault="001F6621" w:rsidP="001F6621">
      <w:pPr>
        <w:jc w:val="both"/>
        <w:rPr>
          <w:rFonts w:ascii="Times New Roman" w:hAnsi="Times New Roman" w:cs="Times New Roman"/>
          <w:bCs/>
        </w:rPr>
      </w:pPr>
    </w:p>
    <w:p w14:paraId="0F389C32" w14:textId="4ED5E637" w:rsidR="00FB5646" w:rsidRPr="00962FEC" w:rsidRDefault="006A3A0D" w:rsidP="001F6621">
      <w:pPr>
        <w:ind w:firstLine="708"/>
        <w:jc w:val="both"/>
        <w:rPr>
          <w:rFonts w:ascii="Times New Roman" w:hAnsi="Times New Roman" w:cs="Times New Roman"/>
          <w:bCs/>
        </w:rPr>
      </w:pPr>
      <w:r>
        <w:rPr>
          <w:rFonts w:ascii="Times New Roman" w:hAnsi="Times New Roman" w:cs="Times New Roman"/>
          <w:bCs/>
        </w:rPr>
        <w:t xml:space="preserve">U </w:t>
      </w:r>
      <w:r w:rsidRPr="006A3A0D">
        <w:rPr>
          <w:rFonts w:ascii="Times New Roman" w:hAnsi="Times New Roman" w:cs="Times New Roman"/>
          <w:bCs/>
        </w:rPr>
        <w:t>stavku 2</w:t>
      </w:r>
      <w:r w:rsidR="00362C9B">
        <w:rPr>
          <w:rFonts w:ascii="Times New Roman" w:hAnsi="Times New Roman" w:cs="Times New Roman"/>
          <w:bCs/>
        </w:rPr>
        <w:t>.</w:t>
      </w:r>
      <w:r w:rsidRPr="00962FEC">
        <w:rPr>
          <w:rFonts w:ascii="Times New Roman" w:hAnsi="Times New Roman" w:cs="Times New Roman"/>
          <w:bCs/>
        </w:rPr>
        <w:t xml:space="preserve"> riječi: „čla</w:t>
      </w:r>
      <w:r w:rsidR="00BE28CF">
        <w:rPr>
          <w:rFonts w:ascii="Times New Roman" w:hAnsi="Times New Roman" w:cs="Times New Roman"/>
          <w:bCs/>
        </w:rPr>
        <w:t>n</w:t>
      </w:r>
      <w:r w:rsidR="00362C9B">
        <w:rPr>
          <w:rFonts w:ascii="Times New Roman" w:hAnsi="Times New Roman" w:cs="Times New Roman"/>
          <w:bCs/>
        </w:rPr>
        <w:t>ka</w:t>
      </w:r>
      <w:r w:rsidRPr="00962FEC">
        <w:rPr>
          <w:rFonts w:ascii="Times New Roman" w:hAnsi="Times New Roman" w:cs="Times New Roman"/>
          <w:bCs/>
        </w:rPr>
        <w:t xml:space="preserve"> 10</w:t>
      </w:r>
      <w:r w:rsidR="00362C9B">
        <w:rPr>
          <w:rFonts w:ascii="Times New Roman" w:hAnsi="Times New Roman" w:cs="Times New Roman"/>
          <w:bCs/>
        </w:rPr>
        <w:t>.</w:t>
      </w:r>
      <w:r w:rsidRPr="00962FEC">
        <w:rPr>
          <w:rFonts w:ascii="Times New Roman" w:hAnsi="Times New Roman" w:cs="Times New Roman"/>
          <w:bCs/>
        </w:rPr>
        <w:t xml:space="preserve"> </w:t>
      </w:r>
      <w:r w:rsidRPr="006A3A0D">
        <w:rPr>
          <w:rFonts w:ascii="Times New Roman" w:hAnsi="Times New Roman" w:cs="Times New Roman"/>
          <w:bCs/>
        </w:rPr>
        <w:t>sta</w:t>
      </w:r>
      <w:r w:rsidR="00362C9B">
        <w:rPr>
          <w:rFonts w:ascii="Times New Roman" w:hAnsi="Times New Roman" w:cs="Times New Roman"/>
          <w:bCs/>
        </w:rPr>
        <w:t>vka</w:t>
      </w:r>
      <w:r w:rsidRPr="006A3A0D">
        <w:rPr>
          <w:rFonts w:ascii="Times New Roman" w:hAnsi="Times New Roman" w:cs="Times New Roman"/>
          <w:bCs/>
        </w:rPr>
        <w:t xml:space="preserve"> 4</w:t>
      </w:r>
      <w:r w:rsidR="00362C9B">
        <w:rPr>
          <w:rFonts w:ascii="Times New Roman" w:hAnsi="Times New Roman" w:cs="Times New Roman"/>
          <w:bCs/>
        </w:rPr>
        <w:t>.</w:t>
      </w:r>
      <w:r w:rsidRPr="00962FEC">
        <w:rPr>
          <w:rFonts w:ascii="Times New Roman" w:hAnsi="Times New Roman" w:cs="Times New Roman"/>
          <w:bCs/>
        </w:rPr>
        <w:t xml:space="preserve"> Uredbe </w:t>
      </w:r>
      <w:r w:rsidR="00731F47">
        <w:rPr>
          <w:rFonts w:ascii="Times New Roman" w:hAnsi="Times New Roman" w:cs="Times New Roman"/>
          <w:bCs/>
        </w:rPr>
        <w:t>(</w:t>
      </w:r>
      <w:r w:rsidRPr="00962FEC">
        <w:rPr>
          <w:rFonts w:ascii="Times New Roman" w:hAnsi="Times New Roman" w:cs="Times New Roman"/>
          <w:bCs/>
        </w:rPr>
        <w:t>EU</w:t>
      </w:r>
      <w:r w:rsidR="00731F47">
        <w:rPr>
          <w:rFonts w:ascii="Times New Roman" w:hAnsi="Times New Roman" w:cs="Times New Roman"/>
          <w:bCs/>
        </w:rPr>
        <w:t xml:space="preserve">) </w:t>
      </w:r>
      <w:r w:rsidRPr="00962FEC">
        <w:rPr>
          <w:rFonts w:ascii="Times New Roman" w:hAnsi="Times New Roman" w:cs="Times New Roman"/>
          <w:bCs/>
        </w:rPr>
        <w:t>2016/1627</w:t>
      </w:r>
      <w:r w:rsidR="008312B5">
        <w:rPr>
          <w:rFonts w:ascii="Times New Roman" w:hAnsi="Times New Roman" w:cs="Times New Roman"/>
          <w:bCs/>
        </w:rPr>
        <w:t xml:space="preserve">“ </w:t>
      </w:r>
      <w:r w:rsidRPr="00962FEC">
        <w:rPr>
          <w:rFonts w:ascii="Times New Roman" w:hAnsi="Times New Roman" w:cs="Times New Roman"/>
          <w:bCs/>
        </w:rPr>
        <w:t>zamjenjuj</w:t>
      </w:r>
      <w:r w:rsidR="00E954AE">
        <w:rPr>
          <w:rFonts w:ascii="Times New Roman" w:hAnsi="Times New Roman" w:cs="Times New Roman"/>
          <w:bCs/>
        </w:rPr>
        <w:t>u</w:t>
      </w:r>
      <w:r w:rsidRPr="00962FEC">
        <w:rPr>
          <w:rFonts w:ascii="Times New Roman" w:hAnsi="Times New Roman" w:cs="Times New Roman"/>
          <w:bCs/>
        </w:rPr>
        <w:t xml:space="preserve"> se riječima:</w:t>
      </w:r>
      <w:r w:rsidR="008312B5">
        <w:rPr>
          <w:rFonts w:ascii="Times New Roman" w:hAnsi="Times New Roman" w:cs="Times New Roman"/>
          <w:bCs/>
        </w:rPr>
        <w:t xml:space="preserve"> </w:t>
      </w:r>
      <w:r w:rsidR="0035459A" w:rsidRPr="00962FEC">
        <w:rPr>
          <w:rFonts w:ascii="Times New Roman" w:hAnsi="Times New Roman" w:cs="Times New Roman"/>
          <w:bCs/>
        </w:rPr>
        <w:t>„</w:t>
      </w:r>
      <w:r w:rsidRPr="00962FEC">
        <w:rPr>
          <w:rFonts w:ascii="Times New Roman" w:hAnsi="Times New Roman" w:cs="Times New Roman"/>
          <w:bCs/>
        </w:rPr>
        <w:t>član</w:t>
      </w:r>
      <w:r w:rsidR="00362C9B">
        <w:rPr>
          <w:rFonts w:ascii="Times New Roman" w:hAnsi="Times New Roman" w:cs="Times New Roman"/>
          <w:bCs/>
        </w:rPr>
        <w:t>ka</w:t>
      </w:r>
      <w:r w:rsidRPr="00962FEC">
        <w:rPr>
          <w:rFonts w:ascii="Times New Roman" w:hAnsi="Times New Roman" w:cs="Times New Roman"/>
          <w:bCs/>
        </w:rPr>
        <w:t xml:space="preserve"> 15</w:t>
      </w:r>
      <w:r w:rsidR="00362C9B">
        <w:rPr>
          <w:rFonts w:ascii="Times New Roman" w:hAnsi="Times New Roman" w:cs="Times New Roman"/>
          <w:bCs/>
        </w:rPr>
        <w:t>.</w:t>
      </w:r>
      <w:r w:rsidRPr="00962FEC">
        <w:rPr>
          <w:rFonts w:ascii="Times New Roman" w:hAnsi="Times New Roman" w:cs="Times New Roman"/>
          <w:bCs/>
        </w:rPr>
        <w:t xml:space="preserve"> stav</w:t>
      </w:r>
      <w:r w:rsidR="00362C9B">
        <w:rPr>
          <w:rFonts w:ascii="Times New Roman" w:hAnsi="Times New Roman" w:cs="Times New Roman"/>
          <w:bCs/>
        </w:rPr>
        <w:t>ka 3.</w:t>
      </w:r>
      <w:r w:rsidRPr="00962FEC">
        <w:rPr>
          <w:rFonts w:ascii="Times New Roman" w:hAnsi="Times New Roman" w:cs="Times New Roman"/>
          <w:bCs/>
        </w:rPr>
        <w:t xml:space="preserve"> Uredbe (EU)</w:t>
      </w:r>
      <w:r w:rsidR="00BE28CF">
        <w:rPr>
          <w:rFonts w:ascii="Times New Roman" w:hAnsi="Times New Roman" w:cs="Times New Roman"/>
          <w:bCs/>
        </w:rPr>
        <w:t xml:space="preserve"> </w:t>
      </w:r>
      <w:r w:rsidR="00731F47">
        <w:rPr>
          <w:rFonts w:ascii="Times New Roman" w:hAnsi="Times New Roman" w:cs="Times New Roman"/>
          <w:bCs/>
        </w:rPr>
        <w:t>br.</w:t>
      </w:r>
      <w:r w:rsidR="008312B5">
        <w:rPr>
          <w:rFonts w:ascii="Times New Roman" w:hAnsi="Times New Roman" w:cs="Times New Roman"/>
          <w:bCs/>
        </w:rPr>
        <w:t xml:space="preserve"> </w:t>
      </w:r>
      <w:r w:rsidRPr="00962FEC">
        <w:rPr>
          <w:rFonts w:ascii="Times New Roman" w:hAnsi="Times New Roman" w:cs="Times New Roman"/>
          <w:bCs/>
        </w:rPr>
        <w:t>2023/2053“</w:t>
      </w:r>
      <w:r w:rsidR="00BE28CF">
        <w:rPr>
          <w:rFonts w:ascii="Times New Roman" w:hAnsi="Times New Roman" w:cs="Times New Roman"/>
          <w:bCs/>
        </w:rPr>
        <w:t>.</w:t>
      </w:r>
      <w:r w:rsidR="00FB5646">
        <w:rPr>
          <w:rFonts w:ascii="Times New Roman" w:hAnsi="Times New Roman" w:cs="Times New Roman"/>
          <w:bCs/>
        </w:rPr>
        <w:t xml:space="preserve"> </w:t>
      </w:r>
    </w:p>
    <w:p w14:paraId="2E4A9A93" w14:textId="77777777" w:rsidR="001F6621" w:rsidRDefault="001F6621" w:rsidP="001F6621">
      <w:pPr>
        <w:jc w:val="center"/>
        <w:rPr>
          <w:rFonts w:ascii="Times New Roman" w:hAnsi="Times New Roman"/>
          <w:b/>
          <w:bCs/>
        </w:rPr>
      </w:pPr>
    </w:p>
    <w:p w14:paraId="1E6E8144" w14:textId="30184638" w:rsidR="006A3A0D" w:rsidRPr="00962FEC" w:rsidRDefault="00D3466B" w:rsidP="001F6621">
      <w:pPr>
        <w:jc w:val="center"/>
        <w:rPr>
          <w:rFonts w:ascii="Times New Roman" w:hAnsi="Times New Roman"/>
          <w:b/>
          <w:bCs/>
        </w:rPr>
      </w:pPr>
      <w:r>
        <w:rPr>
          <w:rFonts w:ascii="Times New Roman" w:hAnsi="Times New Roman"/>
          <w:b/>
          <w:bCs/>
        </w:rPr>
        <w:t>Članak 8</w:t>
      </w:r>
      <w:r w:rsidR="006A3A0D">
        <w:rPr>
          <w:rFonts w:ascii="Times New Roman" w:hAnsi="Times New Roman"/>
          <w:b/>
          <w:bCs/>
        </w:rPr>
        <w:t>.</w:t>
      </w:r>
    </w:p>
    <w:p w14:paraId="76B38D3D" w14:textId="77777777" w:rsidR="001F6621" w:rsidRDefault="001F6621" w:rsidP="001F6621">
      <w:pPr>
        <w:jc w:val="both"/>
        <w:rPr>
          <w:rFonts w:ascii="Times New Roman" w:hAnsi="Times New Roman" w:cs="Times New Roman"/>
          <w:bCs/>
        </w:rPr>
      </w:pPr>
    </w:p>
    <w:p w14:paraId="2C7DE371" w14:textId="63D2EFF9" w:rsidR="00E50D9E" w:rsidRPr="00A76674" w:rsidRDefault="005F12C0" w:rsidP="001F6621">
      <w:pPr>
        <w:ind w:firstLine="708"/>
        <w:jc w:val="both"/>
        <w:rPr>
          <w:rFonts w:ascii="Times New Roman" w:hAnsi="Times New Roman" w:cs="Times New Roman"/>
        </w:rPr>
      </w:pPr>
      <w:r>
        <w:rPr>
          <w:rFonts w:ascii="Times New Roman" w:hAnsi="Times New Roman" w:cs="Times New Roman"/>
          <w:bCs/>
        </w:rPr>
        <w:t>U</w:t>
      </w:r>
      <w:r w:rsidR="00E50D9E" w:rsidRPr="00A76674">
        <w:rPr>
          <w:rFonts w:ascii="Times New Roman" w:hAnsi="Times New Roman" w:cs="Times New Roman"/>
          <w:bCs/>
        </w:rPr>
        <w:t xml:space="preserve"> članku 28. stavku 1.</w:t>
      </w:r>
      <w:r w:rsidR="00E50D9E" w:rsidRPr="00A76674">
        <w:rPr>
          <w:rFonts w:ascii="Times New Roman" w:hAnsi="Times New Roman" w:cs="Times New Roman"/>
        </w:rPr>
        <w:t xml:space="preserve"> riječi: „Smjernicama za ispitivanje državnih potpora u sektoru ribarstva i akvakulture (2015/C 217/01)“ zamjenjuju se riječima: „Smjernicama o državnim potporama u sektoru ribarstva i akvakulture (SL C107, 23.03.2023.)“.</w:t>
      </w:r>
    </w:p>
    <w:p w14:paraId="3A468454" w14:textId="77777777" w:rsidR="001F6621" w:rsidRDefault="001F6621" w:rsidP="001F6621">
      <w:pPr>
        <w:jc w:val="both"/>
        <w:rPr>
          <w:rFonts w:ascii="Times New Roman" w:hAnsi="Times New Roman" w:cs="Times New Roman"/>
          <w:bCs/>
        </w:rPr>
      </w:pPr>
    </w:p>
    <w:p w14:paraId="3A3B3107" w14:textId="1901D401" w:rsidR="003724C8" w:rsidRPr="00A76674" w:rsidRDefault="00E50D9E" w:rsidP="001F6621">
      <w:pPr>
        <w:ind w:firstLine="708"/>
        <w:jc w:val="both"/>
        <w:rPr>
          <w:rFonts w:ascii="Times New Roman" w:eastAsia="Calibri" w:hAnsi="Times New Roman" w:cs="Times New Roman"/>
        </w:rPr>
      </w:pPr>
      <w:r w:rsidRPr="00A76674">
        <w:rPr>
          <w:rFonts w:ascii="Times New Roman" w:hAnsi="Times New Roman" w:cs="Times New Roman"/>
          <w:bCs/>
        </w:rPr>
        <w:t>U stavku 6. riječi:</w:t>
      </w:r>
      <w:r w:rsidRPr="00A76674">
        <w:rPr>
          <w:rFonts w:ascii="Times New Roman" w:hAnsi="Times New Roman" w:cs="Times New Roman"/>
        </w:rPr>
        <w:t xml:space="preserve"> „stavka 4.“ zamj</w:t>
      </w:r>
      <w:r w:rsidR="000718A8">
        <w:rPr>
          <w:rFonts w:ascii="Times New Roman" w:hAnsi="Times New Roman" w:cs="Times New Roman"/>
        </w:rPr>
        <w:t>enjuju se riječima: „stavka 5.“</w:t>
      </w:r>
      <w:r w:rsidRPr="00A76674">
        <w:rPr>
          <w:rFonts w:ascii="Times New Roman" w:hAnsi="Times New Roman" w:cs="Times New Roman"/>
        </w:rPr>
        <w:t>, a riječi: „uzimajući u obzir odredbe članka 71.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20. 12. 2013.)“ brišu se.</w:t>
      </w:r>
      <w:r w:rsidR="00632337">
        <w:rPr>
          <w:rFonts w:ascii="Times New Roman" w:hAnsi="Times New Roman" w:cs="Times New Roman"/>
          <w:b/>
        </w:rPr>
        <w:t xml:space="preserve"> </w:t>
      </w:r>
    </w:p>
    <w:p w14:paraId="5836FD2F" w14:textId="77777777" w:rsidR="0035459A" w:rsidRDefault="0035459A" w:rsidP="0035459A">
      <w:pPr>
        <w:jc w:val="center"/>
        <w:rPr>
          <w:rFonts w:ascii="Times New Roman" w:hAnsi="Times New Roman" w:cs="Times New Roman"/>
          <w:b/>
        </w:rPr>
      </w:pPr>
    </w:p>
    <w:p w14:paraId="61F150DA" w14:textId="04B61457" w:rsidR="00E50D9E" w:rsidRPr="00A76674" w:rsidRDefault="00E50D9E" w:rsidP="0035459A">
      <w:pPr>
        <w:jc w:val="center"/>
        <w:rPr>
          <w:rFonts w:ascii="Times New Roman" w:hAnsi="Times New Roman" w:cs="Times New Roman"/>
          <w:bCs/>
        </w:rPr>
      </w:pPr>
      <w:r w:rsidRPr="00A76674">
        <w:rPr>
          <w:rFonts w:ascii="Times New Roman" w:hAnsi="Times New Roman" w:cs="Times New Roman"/>
          <w:b/>
        </w:rPr>
        <w:t xml:space="preserve">Članak </w:t>
      </w:r>
      <w:r w:rsidR="00D3466B">
        <w:rPr>
          <w:rFonts w:ascii="Times New Roman" w:hAnsi="Times New Roman" w:cs="Times New Roman"/>
          <w:b/>
        </w:rPr>
        <w:t>9</w:t>
      </w:r>
      <w:r w:rsidRPr="00A76674">
        <w:rPr>
          <w:rFonts w:ascii="Times New Roman" w:hAnsi="Times New Roman" w:cs="Times New Roman"/>
          <w:b/>
        </w:rPr>
        <w:t>.</w:t>
      </w:r>
    </w:p>
    <w:p w14:paraId="2A2A6107" w14:textId="77777777" w:rsidR="0035459A" w:rsidRDefault="0035459A" w:rsidP="0035459A">
      <w:pPr>
        <w:jc w:val="both"/>
        <w:rPr>
          <w:rFonts w:ascii="Times New Roman" w:hAnsi="Times New Roman" w:cs="Times New Roman"/>
          <w:bCs/>
        </w:rPr>
      </w:pPr>
    </w:p>
    <w:p w14:paraId="0ADB4DCD" w14:textId="26335119" w:rsidR="006A3A0D" w:rsidRDefault="00B53F5D" w:rsidP="0035459A">
      <w:pPr>
        <w:ind w:firstLine="708"/>
        <w:jc w:val="both"/>
        <w:rPr>
          <w:rFonts w:ascii="Times New Roman" w:hAnsi="Times New Roman" w:cs="Times New Roman"/>
          <w:bCs/>
        </w:rPr>
      </w:pPr>
      <w:r>
        <w:rPr>
          <w:rFonts w:ascii="Times New Roman" w:hAnsi="Times New Roman" w:cs="Times New Roman"/>
          <w:bCs/>
        </w:rPr>
        <w:t>U članku 35</w:t>
      </w:r>
      <w:r w:rsidR="00F11283">
        <w:rPr>
          <w:rFonts w:ascii="Times New Roman" w:hAnsi="Times New Roman" w:cs="Times New Roman"/>
          <w:bCs/>
        </w:rPr>
        <w:t>.</w:t>
      </w:r>
      <w:r>
        <w:rPr>
          <w:rFonts w:ascii="Times New Roman" w:hAnsi="Times New Roman" w:cs="Times New Roman"/>
          <w:bCs/>
        </w:rPr>
        <w:t>a stavku 1</w:t>
      </w:r>
      <w:r w:rsidR="00F11283">
        <w:rPr>
          <w:rFonts w:ascii="Times New Roman" w:hAnsi="Times New Roman" w:cs="Times New Roman"/>
          <w:bCs/>
        </w:rPr>
        <w:t>.</w:t>
      </w:r>
      <w:r>
        <w:rPr>
          <w:rFonts w:ascii="Times New Roman" w:hAnsi="Times New Roman" w:cs="Times New Roman"/>
          <w:bCs/>
        </w:rPr>
        <w:t xml:space="preserve"> riječi :</w:t>
      </w:r>
      <w:r w:rsidR="00BD6BA4" w:rsidRPr="00BD6BA4">
        <w:rPr>
          <w:rFonts w:ascii="Times New Roman" w:hAnsi="Times New Roman" w:cs="Times New Roman"/>
          <w:bCs/>
        </w:rPr>
        <w:t xml:space="preserve"> </w:t>
      </w:r>
      <w:r w:rsidR="00BD6BA4" w:rsidRPr="00962FEC">
        <w:rPr>
          <w:rFonts w:ascii="Times New Roman" w:hAnsi="Times New Roman" w:cs="Times New Roman"/>
          <w:bCs/>
        </w:rPr>
        <w:t>„</w:t>
      </w:r>
      <w:r>
        <w:rPr>
          <w:rFonts w:ascii="Times New Roman" w:hAnsi="Times New Roman" w:cs="Times New Roman"/>
          <w:bCs/>
        </w:rPr>
        <w:t xml:space="preserve">Uredbi </w:t>
      </w:r>
      <w:r w:rsidRPr="00B53F5D">
        <w:rPr>
          <w:rFonts w:ascii="Times New Roman" w:hAnsi="Times New Roman" w:cs="Times New Roman"/>
          <w:bCs/>
        </w:rPr>
        <w:t>EU</w:t>
      </w:r>
      <w:r w:rsidR="00307957">
        <w:rPr>
          <w:rFonts w:ascii="Times New Roman" w:hAnsi="Times New Roman" w:cs="Times New Roman"/>
          <w:bCs/>
        </w:rPr>
        <w:t xml:space="preserve"> </w:t>
      </w:r>
      <w:r w:rsidRPr="00B53F5D">
        <w:rPr>
          <w:rFonts w:ascii="Times New Roman" w:hAnsi="Times New Roman" w:cs="Times New Roman"/>
          <w:bCs/>
        </w:rPr>
        <w:t>2016/1627</w:t>
      </w:r>
      <w:r>
        <w:rPr>
          <w:rFonts w:ascii="Times New Roman" w:hAnsi="Times New Roman" w:cs="Times New Roman"/>
          <w:bCs/>
        </w:rPr>
        <w:t>“ zamjenjuje se riječima:</w:t>
      </w:r>
      <w:r w:rsidR="00BD6BA4" w:rsidRPr="00BD6BA4">
        <w:rPr>
          <w:rFonts w:ascii="Times New Roman" w:hAnsi="Times New Roman" w:cs="Times New Roman"/>
          <w:bCs/>
        </w:rPr>
        <w:t xml:space="preserve"> </w:t>
      </w:r>
      <w:r w:rsidR="00BD6BA4" w:rsidRPr="00962FEC">
        <w:rPr>
          <w:rFonts w:ascii="Times New Roman" w:hAnsi="Times New Roman" w:cs="Times New Roman"/>
          <w:bCs/>
        </w:rPr>
        <w:t>„</w:t>
      </w:r>
      <w:r>
        <w:rPr>
          <w:rFonts w:ascii="Times New Roman" w:hAnsi="Times New Roman" w:cs="Times New Roman"/>
          <w:bCs/>
        </w:rPr>
        <w:t>Uredbi</w:t>
      </w:r>
      <w:r w:rsidRPr="00B53F5D">
        <w:rPr>
          <w:rFonts w:ascii="Times New Roman" w:hAnsi="Times New Roman" w:cs="Times New Roman"/>
          <w:bCs/>
        </w:rPr>
        <w:t xml:space="preserve"> (EU)</w:t>
      </w:r>
      <w:r w:rsidR="00307957">
        <w:rPr>
          <w:rFonts w:ascii="Times New Roman" w:hAnsi="Times New Roman" w:cs="Times New Roman"/>
          <w:bCs/>
        </w:rPr>
        <w:t xml:space="preserve"> br.</w:t>
      </w:r>
      <w:r w:rsidR="00CC5DF4">
        <w:rPr>
          <w:rFonts w:ascii="Times New Roman" w:hAnsi="Times New Roman" w:cs="Times New Roman"/>
          <w:bCs/>
        </w:rPr>
        <w:t xml:space="preserve"> </w:t>
      </w:r>
      <w:r w:rsidRPr="00B53F5D">
        <w:rPr>
          <w:rFonts w:ascii="Times New Roman" w:hAnsi="Times New Roman" w:cs="Times New Roman"/>
          <w:bCs/>
        </w:rPr>
        <w:t>2023/2053</w:t>
      </w:r>
      <w:r>
        <w:rPr>
          <w:rFonts w:ascii="Times New Roman" w:hAnsi="Times New Roman" w:cs="Times New Roman"/>
          <w:bCs/>
        </w:rPr>
        <w:t>.“</w:t>
      </w:r>
      <w:r w:rsidR="00CC5DF4">
        <w:rPr>
          <w:rFonts w:ascii="Times New Roman" w:hAnsi="Times New Roman" w:cs="Times New Roman"/>
          <w:bCs/>
        </w:rPr>
        <w:t>.</w:t>
      </w:r>
    </w:p>
    <w:p w14:paraId="347F4664" w14:textId="77777777" w:rsidR="00BD6BA4" w:rsidRDefault="00BD6BA4" w:rsidP="0035459A">
      <w:pPr>
        <w:ind w:firstLine="708"/>
        <w:jc w:val="both"/>
        <w:rPr>
          <w:rFonts w:ascii="Times New Roman" w:hAnsi="Times New Roman" w:cs="Times New Roman"/>
          <w:bCs/>
        </w:rPr>
      </w:pPr>
    </w:p>
    <w:p w14:paraId="503C2FC3" w14:textId="07E0B7EF" w:rsidR="0032092D" w:rsidRPr="00962FEC" w:rsidRDefault="00D3466B" w:rsidP="0035459A">
      <w:pPr>
        <w:jc w:val="center"/>
        <w:rPr>
          <w:rFonts w:ascii="Times New Roman" w:hAnsi="Times New Roman" w:cs="Times New Roman"/>
          <w:b/>
          <w:bCs/>
        </w:rPr>
      </w:pPr>
      <w:r w:rsidRPr="00D3466B">
        <w:rPr>
          <w:rFonts w:ascii="Times New Roman" w:hAnsi="Times New Roman" w:cs="Times New Roman"/>
          <w:b/>
          <w:bCs/>
        </w:rPr>
        <w:t>Članak 10</w:t>
      </w:r>
      <w:r w:rsidR="00B53F5D" w:rsidRPr="00962FEC">
        <w:rPr>
          <w:rFonts w:ascii="Times New Roman" w:hAnsi="Times New Roman" w:cs="Times New Roman"/>
          <w:b/>
          <w:bCs/>
        </w:rPr>
        <w:t>.</w:t>
      </w:r>
    </w:p>
    <w:p w14:paraId="6E903812" w14:textId="77777777" w:rsidR="00BD6BA4" w:rsidRDefault="00BD6BA4" w:rsidP="0035459A">
      <w:pPr>
        <w:jc w:val="both"/>
        <w:rPr>
          <w:rFonts w:ascii="Times New Roman" w:hAnsi="Times New Roman" w:cs="Times New Roman"/>
          <w:bCs/>
        </w:rPr>
      </w:pPr>
    </w:p>
    <w:p w14:paraId="01B79EDB" w14:textId="1082374D" w:rsidR="00E50D9E" w:rsidRPr="00A76674" w:rsidRDefault="00E50D9E" w:rsidP="00BD6BA4">
      <w:pPr>
        <w:ind w:firstLine="708"/>
        <w:jc w:val="both"/>
        <w:rPr>
          <w:rFonts w:ascii="Times New Roman" w:hAnsi="Times New Roman" w:cs="Times New Roman"/>
          <w:bCs/>
        </w:rPr>
      </w:pPr>
      <w:r w:rsidRPr="00A76674">
        <w:rPr>
          <w:rFonts w:ascii="Times New Roman" w:hAnsi="Times New Roman" w:cs="Times New Roman"/>
          <w:bCs/>
        </w:rPr>
        <w:t xml:space="preserve">U članku 39. stavku 1. točke 11. do 31. brišu se. </w:t>
      </w:r>
    </w:p>
    <w:p w14:paraId="438691C8" w14:textId="77777777" w:rsidR="00BD6BA4" w:rsidRDefault="00BD6BA4" w:rsidP="0035459A">
      <w:pPr>
        <w:jc w:val="both"/>
        <w:rPr>
          <w:rFonts w:ascii="Times New Roman" w:hAnsi="Times New Roman" w:cs="Times New Roman"/>
          <w:bCs/>
        </w:rPr>
      </w:pPr>
    </w:p>
    <w:p w14:paraId="6791AD4F" w14:textId="3606316F" w:rsidR="00556EA8" w:rsidRDefault="00E50D9E" w:rsidP="00BD6BA4">
      <w:pPr>
        <w:ind w:firstLine="708"/>
        <w:jc w:val="both"/>
        <w:rPr>
          <w:rFonts w:ascii="Times New Roman" w:eastAsia="Calibri" w:hAnsi="Times New Roman" w:cs="Times New Roman"/>
          <w:b/>
        </w:rPr>
      </w:pPr>
      <w:r w:rsidRPr="00A76674">
        <w:rPr>
          <w:rFonts w:ascii="Times New Roman" w:hAnsi="Times New Roman" w:cs="Times New Roman"/>
          <w:bCs/>
        </w:rPr>
        <w:t>Dosadašnja točka 32. postaje točka 11.</w:t>
      </w:r>
      <w:r w:rsidR="00BD6BA4">
        <w:rPr>
          <w:rFonts w:ascii="Times New Roman" w:eastAsia="Calibri" w:hAnsi="Times New Roman" w:cs="Times New Roman"/>
          <w:b/>
        </w:rPr>
        <w:t xml:space="preserve"> </w:t>
      </w:r>
    </w:p>
    <w:p w14:paraId="4737D1CE" w14:textId="77777777" w:rsidR="00BD6BA4" w:rsidRDefault="00BD6BA4" w:rsidP="0035459A">
      <w:pPr>
        <w:jc w:val="center"/>
        <w:rPr>
          <w:rFonts w:ascii="Times New Roman" w:eastAsia="Calibri" w:hAnsi="Times New Roman" w:cs="Times New Roman"/>
          <w:b/>
        </w:rPr>
      </w:pPr>
    </w:p>
    <w:p w14:paraId="3DAA4E6B" w14:textId="59810F61" w:rsidR="00E50D9E" w:rsidRPr="00A76674" w:rsidRDefault="00E50D9E" w:rsidP="0035459A">
      <w:pPr>
        <w:jc w:val="center"/>
        <w:rPr>
          <w:rFonts w:ascii="Times New Roman" w:eastAsia="Calibri" w:hAnsi="Times New Roman" w:cs="Times New Roman"/>
          <w:b/>
        </w:rPr>
      </w:pPr>
      <w:r w:rsidRPr="00A76674">
        <w:rPr>
          <w:rFonts w:ascii="Times New Roman" w:eastAsia="Calibri" w:hAnsi="Times New Roman" w:cs="Times New Roman"/>
          <w:b/>
        </w:rPr>
        <w:t xml:space="preserve">Članak </w:t>
      </w:r>
      <w:r w:rsidR="00D3466B">
        <w:rPr>
          <w:rFonts w:ascii="Times New Roman" w:eastAsia="Calibri" w:hAnsi="Times New Roman" w:cs="Times New Roman"/>
          <w:b/>
        </w:rPr>
        <w:t>11</w:t>
      </w:r>
      <w:r w:rsidRPr="00A76674">
        <w:rPr>
          <w:rFonts w:ascii="Times New Roman" w:eastAsia="Calibri" w:hAnsi="Times New Roman" w:cs="Times New Roman"/>
          <w:b/>
        </w:rPr>
        <w:t>.</w:t>
      </w:r>
    </w:p>
    <w:p w14:paraId="414F7053" w14:textId="77777777" w:rsidR="00BD6BA4" w:rsidRDefault="00BD6BA4" w:rsidP="00BD6BA4">
      <w:pPr>
        <w:ind w:firstLine="708"/>
        <w:jc w:val="both"/>
        <w:rPr>
          <w:rFonts w:ascii="Times New Roman" w:eastAsia="Calibri" w:hAnsi="Times New Roman" w:cs="Times New Roman"/>
        </w:rPr>
      </w:pPr>
    </w:p>
    <w:p w14:paraId="498F278D" w14:textId="432C970C" w:rsidR="00E50D9E" w:rsidRPr="00A76674" w:rsidRDefault="00E50D9E" w:rsidP="00BD6BA4">
      <w:pPr>
        <w:ind w:firstLine="708"/>
        <w:jc w:val="both"/>
        <w:rPr>
          <w:rFonts w:ascii="Times New Roman" w:eastAsia="Calibri" w:hAnsi="Times New Roman" w:cs="Times New Roman"/>
        </w:rPr>
      </w:pPr>
      <w:r w:rsidRPr="00A76674">
        <w:rPr>
          <w:rFonts w:ascii="Times New Roman" w:eastAsia="Calibri" w:hAnsi="Times New Roman" w:cs="Times New Roman"/>
        </w:rPr>
        <w:t xml:space="preserve">Iza </w:t>
      </w:r>
      <w:r w:rsidR="00632337">
        <w:rPr>
          <w:rFonts w:ascii="Times New Roman" w:eastAsia="Calibri" w:hAnsi="Times New Roman" w:cs="Times New Roman"/>
        </w:rPr>
        <w:t>članka 39. dodaje se članak 39.</w:t>
      </w:r>
      <w:r w:rsidRPr="00A76674">
        <w:rPr>
          <w:rFonts w:ascii="Times New Roman" w:eastAsia="Calibri" w:hAnsi="Times New Roman" w:cs="Times New Roman"/>
        </w:rPr>
        <w:t>a koji glasi:</w:t>
      </w:r>
    </w:p>
    <w:p w14:paraId="145996A1" w14:textId="77777777" w:rsidR="00BD6BA4" w:rsidRDefault="00BD6BA4" w:rsidP="00BD6BA4">
      <w:pPr>
        <w:rPr>
          <w:rFonts w:ascii="Times New Roman" w:eastAsia="Calibri" w:hAnsi="Times New Roman" w:cs="Times New Roman"/>
        </w:rPr>
      </w:pPr>
    </w:p>
    <w:p w14:paraId="13ED2D68" w14:textId="7F6AA216" w:rsidR="00E50D9E" w:rsidRPr="00A76674" w:rsidRDefault="00632337" w:rsidP="00BD6BA4">
      <w:pPr>
        <w:jc w:val="center"/>
        <w:rPr>
          <w:rFonts w:ascii="Times New Roman" w:eastAsia="Calibri" w:hAnsi="Times New Roman" w:cs="Times New Roman"/>
        </w:rPr>
      </w:pPr>
      <w:r>
        <w:rPr>
          <w:rFonts w:ascii="Times New Roman" w:eastAsia="Calibri" w:hAnsi="Times New Roman" w:cs="Times New Roman"/>
        </w:rPr>
        <w:t>„Članak 39.</w:t>
      </w:r>
      <w:bookmarkStart w:id="1" w:name="_GoBack"/>
      <w:bookmarkEnd w:id="1"/>
      <w:r w:rsidR="00E50D9E" w:rsidRPr="00A76674">
        <w:rPr>
          <w:rFonts w:ascii="Times New Roman" w:eastAsia="Calibri" w:hAnsi="Times New Roman" w:cs="Times New Roman"/>
        </w:rPr>
        <w:t>a</w:t>
      </w:r>
    </w:p>
    <w:p w14:paraId="0CF3B8D0" w14:textId="77777777" w:rsidR="00E50D9E" w:rsidRPr="00A76674" w:rsidRDefault="00E50D9E" w:rsidP="00310CB4">
      <w:pPr>
        <w:jc w:val="both"/>
        <w:rPr>
          <w:rFonts w:ascii="Times New Roman" w:eastAsia="Calibri" w:hAnsi="Times New Roman" w:cs="Times New Roman"/>
        </w:rPr>
      </w:pPr>
    </w:p>
    <w:p w14:paraId="49AA1855" w14:textId="413C2460" w:rsidR="009B6B6E" w:rsidRPr="0032092D" w:rsidRDefault="005F12C0" w:rsidP="00310CB4">
      <w:pPr>
        <w:widowControl w:val="0"/>
        <w:tabs>
          <w:tab w:val="left" w:pos="0"/>
        </w:tabs>
        <w:autoSpaceDE w:val="0"/>
        <w:autoSpaceDN w:val="0"/>
        <w:ind w:right="130"/>
        <w:jc w:val="both"/>
        <w:rPr>
          <w:rFonts w:ascii="Times New Roman" w:eastAsia="Century Gothic" w:hAnsi="Times New Roman" w:cs="Times New Roman"/>
          <w:lang w:eastAsia="en-US"/>
        </w:rPr>
      </w:pPr>
      <w:r>
        <w:rPr>
          <w:rFonts w:ascii="Times New Roman" w:eastAsia="Century Gothic" w:hAnsi="Times New Roman" w:cs="Times New Roman"/>
          <w:lang w:eastAsia="en-US"/>
        </w:rPr>
        <w:t xml:space="preserve">(1) Novčanom kaznom </w:t>
      </w:r>
      <w:r w:rsidR="00E50D9E" w:rsidRPr="0032092D">
        <w:rPr>
          <w:rFonts w:ascii="Times New Roman" w:eastAsia="Century Gothic" w:hAnsi="Times New Roman" w:cs="Times New Roman"/>
          <w:lang w:eastAsia="en-US"/>
        </w:rPr>
        <w:t xml:space="preserve">u iznosu od 6.620,00 do 60.000,00 eura kaznit </w:t>
      </w:r>
      <w:r w:rsidR="00BD6BA4">
        <w:rPr>
          <w:rFonts w:ascii="Times New Roman" w:eastAsia="Century Gothic" w:hAnsi="Times New Roman" w:cs="Times New Roman"/>
          <w:lang w:eastAsia="en-US"/>
        </w:rPr>
        <w:t xml:space="preserve">će se za prekršaj pravna osoba </w:t>
      </w:r>
      <w:r w:rsidR="00E50D9E" w:rsidRPr="0032092D">
        <w:rPr>
          <w:rFonts w:ascii="Times New Roman" w:eastAsia="Century Gothic" w:hAnsi="Times New Roman" w:cs="Times New Roman"/>
          <w:lang w:eastAsia="en-US"/>
        </w:rPr>
        <w:t>ako:</w:t>
      </w:r>
    </w:p>
    <w:p w14:paraId="583A5CF6" w14:textId="3A3449FE" w:rsidR="00F242A2" w:rsidRPr="0032092D" w:rsidRDefault="00B53F5D" w:rsidP="00310CB4">
      <w:pPr>
        <w:tabs>
          <w:tab w:val="left" w:pos="0"/>
        </w:tabs>
        <w:ind w:right="130"/>
        <w:jc w:val="both"/>
        <w:rPr>
          <w:rFonts w:ascii="Times New Roman" w:eastAsia="Century Gothic" w:hAnsi="Times New Roman" w:cs="Times New Roman"/>
          <w:lang w:eastAsia="en-US"/>
        </w:rPr>
      </w:pPr>
      <w:r w:rsidRPr="0032092D">
        <w:rPr>
          <w:rFonts w:ascii="Times New Roman" w:eastAsia="Century Gothic" w:hAnsi="Times New Roman" w:cs="Times New Roman"/>
          <w:lang w:eastAsia="en-US"/>
        </w:rPr>
        <w:t>1.</w:t>
      </w:r>
      <w:r w:rsidR="0009237D" w:rsidRPr="0032092D">
        <w:rPr>
          <w:rFonts w:ascii="Times New Roman" w:eastAsia="Century Gothic" w:hAnsi="Times New Roman" w:cs="Times New Roman"/>
          <w:lang w:eastAsia="en-US"/>
        </w:rPr>
        <w:t xml:space="preserve"> </w:t>
      </w:r>
      <w:r w:rsidRPr="0032092D">
        <w:rPr>
          <w:rFonts w:ascii="Times New Roman" w:eastAsia="Century Gothic" w:hAnsi="Times New Roman" w:cs="Times New Roman"/>
          <w:lang w:eastAsia="en-US"/>
        </w:rPr>
        <w:t>ne osigura prisutnost ICCA</w:t>
      </w:r>
      <w:r w:rsidR="00F74F61" w:rsidRPr="0032092D">
        <w:rPr>
          <w:rFonts w:ascii="Times New Roman" w:eastAsia="Century Gothic" w:hAnsi="Times New Roman" w:cs="Times New Roman"/>
          <w:lang w:eastAsia="en-US"/>
        </w:rPr>
        <w:t>T</w:t>
      </w:r>
      <w:r w:rsidR="00895083" w:rsidRPr="0032092D">
        <w:rPr>
          <w:rFonts w:ascii="Times New Roman" w:eastAsia="Century Gothic" w:hAnsi="Times New Roman" w:cs="Times New Roman"/>
          <w:lang w:eastAsia="en-US"/>
        </w:rPr>
        <w:t>-</w:t>
      </w:r>
      <w:r w:rsidR="00F74F61" w:rsidRPr="0032092D">
        <w:rPr>
          <w:rFonts w:ascii="Times New Roman" w:eastAsia="Century Gothic" w:hAnsi="Times New Roman" w:cs="Times New Roman"/>
          <w:lang w:eastAsia="en-US"/>
        </w:rPr>
        <w:t xml:space="preserve">ovog regionalnog promatrača za vrijeme </w:t>
      </w:r>
      <w:r w:rsidR="00F242A2" w:rsidRPr="0032092D">
        <w:rPr>
          <w:rFonts w:ascii="Times New Roman" w:eastAsia="Century Gothic" w:hAnsi="Times New Roman" w:cs="Times New Roman"/>
          <w:lang w:eastAsia="en-US"/>
        </w:rPr>
        <w:t xml:space="preserve">svakog </w:t>
      </w:r>
      <w:r w:rsidRPr="0032092D">
        <w:rPr>
          <w:rFonts w:ascii="Times New Roman" w:eastAsia="Century Gothic" w:hAnsi="Times New Roman" w:cs="Times New Roman"/>
          <w:lang w:eastAsia="en-US"/>
        </w:rPr>
        <w:t>prebaciva</w:t>
      </w:r>
      <w:r w:rsidR="00BD6BA4">
        <w:rPr>
          <w:rFonts w:ascii="Times New Roman" w:eastAsia="Century Gothic" w:hAnsi="Times New Roman" w:cs="Times New Roman"/>
          <w:lang w:eastAsia="en-US"/>
        </w:rPr>
        <w:t xml:space="preserve">nja tune </w:t>
      </w:r>
      <w:r w:rsidR="00F242A2" w:rsidRPr="0032092D">
        <w:rPr>
          <w:rFonts w:ascii="Times New Roman" w:eastAsia="Century Gothic" w:hAnsi="Times New Roman" w:cs="Times New Roman"/>
          <w:lang w:eastAsia="en-US"/>
        </w:rPr>
        <w:t>iz jednog uzgajališta u drugo,</w:t>
      </w:r>
      <w:r w:rsidRPr="0032092D">
        <w:rPr>
          <w:rFonts w:ascii="Times New Roman" w:eastAsia="Century Gothic" w:hAnsi="Times New Roman" w:cs="Times New Roman"/>
          <w:lang w:eastAsia="en-US"/>
        </w:rPr>
        <w:t xml:space="preserve"> </w:t>
      </w:r>
      <w:r w:rsidR="00847256">
        <w:rPr>
          <w:rFonts w:ascii="Times New Roman" w:eastAsia="Century Gothic" w:hAnsi="Times New Roman" w:cs="Times New Roman"/>
          <w:lang w:eastAsia="en-US"/>
        </w:rPr>
        <w:t>sukladno</w:t>
      </w:r>
      <w:r w:rsidR="00F242A2" w:rsidRPr="0032092D">
        <w:rPr>
          <w:rFonts w:ascii="Times New Roman" w:eastAsia="Century Gothic" w:hAnsi="Times New Roman" w:cs="Times New Roman"/>
          <w:lang w:eastAsia="en-US"/>
        </w:rPr>
        <w:t xml:space="preserve"> člank</w:t>
      </w:r>
      <w:r w:rsidR="00847256">
        <w:rPr>
          <w:rFonts w:ascii="Times New Roman" w:eastAsia="Century Gothic" w:hAnsi="Times New Roman" w:cs="Times New Roman"/>
          <w:lang w:eastAsia="en-US"/>
        </w:rPr>
        <w:t>u</w:t>
      </w:r>
      <w:r w:rsidR="00F242A2" w:rsidRPr="0032092D">
        <w:rPr>
          <w:rFonts w:ascii="Times New Roman" w:eastAsia="Century Gothic" w:hAnsi="Times New Roman" w:cs="Times New Roman"/>
          <w:lang w:eastAsia="en-US"/>
        </w:rPr>
        <w:t xml:space="preserve"> 39. stavk</w:t>
      </w:r>
      <w:r w:rsidR="00847256">
        <w:rPr>
          <w:rFonts w:ascii="Times New Roman" w:eastAsia="Century Gothic" w:hAnsi="Times New Roman" w:cs="Times New Roman"/>
          <w:lang w:eastAsia="en-US"/>
        </w:rPr>
        <w:t>u</w:t>
      </w:r>
      <w:r w:rsidR="00F242A2" w:rsidRPr="0032092D">
        <w:rPr>
          <w:rFonts w:ascii="Times New Roman" w:eastAsia="Century Gothic" w:hAnsi="Times New Roman" w:cs="Times New Roman"/>
          <w:lang w:eastAsia="en-US"/>
        </w:rPr>
        <w:t xml:space="preserve"> 2. toč</w:t>
      </w:r>
      <w:r w:rsidR="0032092D" w:rsidRPr="0032092D">
        <w:rPr>
          <w:rFonts w:ascii="Times New Roman" w:eastAsia="Century Gothic" w:hAnsi="Times New Roman" w:cs="Times New Roman"/>
          <w:lang w:eastAsia="en-US"/>
        </w:rPr>
        <w:t>k</w:t>
      </w:r>
      <w:r w:rsidR="00847256">
        <w:rPr>
          <w:rFonts w:ascii="Times New Roman" w:eastAsia="Century Gothic" w:hAnsi="Times New Roman" w:cs="Times New Roman"/>
          <w:lang w:eastAsia="en-US"/>
        </w:rPr>
        <w:t>i</w:t>
      </w:r>
      <w:r w:rsidR="00F242A2" w:rsidRPr="0032092D">
        <w:rPr>
          <w:rFonts w:ascii="Times New Roman" w:eastAsia="Century Gothic" w:hAnsi="Times New Roman" w:cs="Times New Roman"/>
          <w:lang w:eastAsia="en-US"/>
        </w:rPr>
        <w:t xml:space="preserve"> </w:t>
      </w:r>
      <w:r w:rsidR="00BD6BA4">
        <w:rPr>
          <w:rFonts w:ascii="Times New Roman" w:eastAsia="Century Gothic" w:hAnsi="Times New Roman" w:cs="Times New Roman"/>
          <w:lang w:eastAsia="en-US"/>
        </w:rPr>
        <w:t>(</w:t>
      </w:r>
      <w:r w:rsidR="00F242A2" w:rsidRPr="0032092D">
        <w:rPr>
          <w:rFonts w:ascii="Times New Roman" w:eastAsia="Century Gothic" w:hAnsi="Times New Roman" w:cs="Times New Roman"/>
          <w:lang w:eastAsia="en-US"/>
        </w:rPr>
        <w:t>d</w:t>
      </w:r>
      <w:r w:rsidR="00570830">
        <w:rPr>
          <w:rFonts w:ascii="Times New Roman" w:eastAsia="Century Gothic" w:hAnsi="Times New Roman" w:cs="Times New Roman"/>
          <w:lang w:eastAsia="en-US"/>
        </w:rPr>
        <w:t>)</w:t>
      </w:r>
      <w:r w:rsidR="00F242A2" w:rsidRPr="0032092D">
        <w:rPr>
          <w:rFonts w:ascii="Times New Roman" w:eastAsia="Century Gothic" w:hAnsi="Times New Roman" w:cs="Times New Roman"/>
          <w:lang w:eastAsia="en-US"/>
        </w:rPr>
        <w:t xml:space="preserve"> Uredbe (EU) br. 2023/2053</w:t>
      </w:r>
    </w:p>
    <w:p w14:paraId="2C0132F8" w14:textId="614C5223" w:rsidR="00F242A2" w:rsidRPr="0032092D" w:rsidRDefault="00F242A2" w:rsidP="00310CB4">
      <w:pPr>
        <w:tabs>
          <w:tab w:val="left" w:pos="0"/>
        </w:tabs>
        <w:ind w:right="130"/>
        <w:jc w:val="both"/>
        <w:rPr>
          <w:rFonts w:ascii="Times New Roman" w:eastAsia="Century Gothic" w:hAnsi="Times New Roman" w:cs="Times New Roman"/>
          <w:lang w:eastAsia="en-US"/>
        </w:rPr>
      </w:pPr>
      <w:r w:rsidRPr="0032092D">
        <w:rPr>
          <w:rFonts w:ascii="Times New Roman" w:eastAsia="Century Gothic" w:hAnsi="Times New Roman" w:cs="Times New Roman"/>
          <w:lang w:eastAsia="en-US"/>
        </w:rPr>
        <w:t>2. ne osigura prisutnost ICCAT-ovog reg</w:t>
      </w:r>
      <w:r w:rsidR="005F12C0">
        <w:rPr>
          <w:rFonts w:ascii="Times New Roman" w:eastAsia="Century Gothic" w:hAnsi="Times New Roman" w:cs="Times New Roman"/>
          <w:lang w:eastAsia="en-US"/>
        </w:rPr>
        <w:t xml:space="preserve">ionalnog promatrača za vrijeme svakog stavljanja </w:t>
      </w:r>
      <w:r w:rsidRPr="0032092D">
        <w:rPr>
          <w:rFonts w:ascii="Times New Roman" w:eastAsia="Century Gothic" w:hAnsi="Times New Roman" w:cs="Times New Roman"/>
          <w:lang w:eastAsia="en-US"/>
        </w:rPr>
        <w:t xml:space="preserve">u kaveze tune u uzgajalištima, </w:t>
      </w:r>
      <w:r w:rsidR="00847256">
        <w:rPr>
          <w:rFonts w:ascii="Times New Roman" w:eastAsia="Century Gothic" w:hAnsi="Times New Roman" w:cs="Times New Roman"/>
          <w:lang w:eastAsia="en-US"/>
        </w:rPr>
        <w:t>sukladno</w:t>
      </w:r>
      <w:r w:rsidR="005F12C0">
        <w:rPr>
          <w:rFonts w:ascii="Times New Roman" w:eastAsia="Century Gothic" w:hAnsi="Times New Roman" w:cs="Times New Roman"/>
          <w:lang w:eastAsia="en-US"/>
        </w:rPr>
        <w:t xml:space="preserve"> </w:t>
      </w:r>
      <w:r w:rsidRPr="0032092D">
        <w:rPr>
          <w:rFonts w:ascii="Times New Roman" w:eastAsia="Century Gothic" w:hAnsi="Times New Roman" w:cs="Times New Roman"/>
          <w:lang w:eastAsia="en-US"/>
        </w:rPr>
        <w:t>člank</w:t>
      </w:r>
      <w:r w:rsidR="00847256">
        <w:rPr>
          <w:rFonts w:ascii="Times New Roman" w:eastAsia="Century Gothic" w:hAnsi="Times New Roman" w:cs="Times New Roman"/>
          <w:lang w:eastAsia="en-US"/>
        </w:rPr>
        <w:t>u</w:t>
      </w:r>
      <w:r w:rsidRPr="0032092D">
        <w:rPr>
          <w:rFonts w:ascii="Times New Roman" w:eastAsia="Century Gothic" w:hAnsi="Times New Roman" w:cs="Times New Roman"/>
          <w:lang w:eastAsia="en-US"/>
        </w:rPr>
        <w:t xml:space="preserve"> 39. stavk</w:t>
      </w:r>
      <w:r w:rsidR="00847256">
        <w:rPr>
          <w:rFonts w:ascii="Times New Roman" w:eastAsia="Century Gothic" w:hAnsi="Times New Roman" w:cs="Times New Roman"/>
          <w:lang w:eastAsia="en-US"/>
        </w:rPr>
        <w:t>u</w:t>
      </w:r>
      <w:r w:rsidRPr="0032092D">
        <w:rPr>
          <w:rFonts w:ascii="Times New Roman" w:eastAsia="Century Gothic" w:hAnsi="Times New Roman" w:cs="Times New Roman"/>
          <w:lang w:eastAsia="en-US"/>
        </w:rPr>
        <w:t xml:space="preserve"> 2. </w:t>
      </w:r>
      <w:r w:rsidR="00313F4C" w:rsidRPr="0032092D">
        <w:rPr>
          <w:rFonts w:ascii="Times New Roman" w:eastAsia="Century Gothic" w:hAnsi="Times New Roman" w:cs="Times New Roman"/>
          <w:lang w:eastAsia="en-US"/>
        </w:rPr>
        <w:t>točk</w:t>
      </w:r>
      <w:r w:rsidR="00847256">
        <w:rPr>
          <w:rFonts w:ascii="Times New Roman" w:eastAsia="Century Gothic" w:hAnsi="Times New Roman" w:cs="Times New Roman"/>
          <w:lang w:eastAsia="en-US"/>
        </w:rPr>
        <w:t>i</w:t>
      </w:r>
      <w:r w:rsidRPr="0032092D">
        <w:rPr>
          <w:rFonts w:ascii="Times New Roman" w:eastAsia="Century Gothic" w:hAnsi="Times New Roman" w:cs="Times New Roman"/>
          <w:lang w:eastAsia="en-US"/>
        </w:rPr>
        <w:t xml:space="preserve"> </w:t>
      </w:r>
      <w:r w:rsidR="00BD6BA4">
        <w:rPr>
          <w:rFonts w:ascii="Times New Roman" w:eastAsia="Century Gothic" w:hAnsi="Times New Roman" w:cs="Times New Roman"/>
          <w:lang w:eastAsia="en-US"/>
        </w:rPr>
        <w:t>(</w:t>
      </w:r>
      <w:r w:rsidRPr="0032092D">
        <w:rPr>
          <w:rFonts w:ascii="Times New Roman" w:eastAsia="Century Gothic" w:hAnsi="Times New Roman" w:cs="Times New Roman"/>
          <w:lang w:eastAsia="en-US"/>
        </w:rPr>
        <w:t>e</w:t>
      </w:r>
      <w:r w:rsidR="00570830">
        <w:rPr>
          <w:rFonts w:ascii="Times New Roman" w:eastAsia="Century Gothic" w:hAnsi="Times New Roman" w:cs="Times New Roman"/>
          <w:lang w:eastAsia="en-US"/>
        </w:rPr>
        <w:t>)</w:t>
      </w:r>
      <w:r w:rsidRPr="0032092D">
        <w:rPr>
          <w:rFonts w:ascii="Times New Roman" w:eastAsia="Century Gothic" w:hAnsi="Times New Roman" w:cs="Times New Roman"/>
          <w:lang w:eastAsia="en-US"/>
        </w:rPr>
        <w:t xml:space="preserve"> Uredbe (EU) br. 2023/2053</w:t>
      </w:r>
    </w:p>
    <w:p w14:paraId="7EF9CDBA" w14:textId="1E3DDA42" w:rsidR="00313F4C" w:rsidRPr="0032092D" w:rsidRDefault="00313F4C" w:rsidP="00310CB4">
      <w:pPr>
        <w:tabs>
          <w:tab w:val="left" w:pos="0"/>
        </w:tabs>
        <w:ind w:right="130"/>
        <w:jc w:val="both"/>
        <w:rPr>
          <w:rFonts w:ascii="Times New Roman" w:eastAsia="Century Gothic" w:hAnsi="Times New Roman" w:cs="Times New Roman"/>
          <w:lang w:eastAsia="en-US"/>
        </w:rPr>
      </w:pPr>
      <w:r w:rsidRPr="0032092D">
        <w:rPr>
          <w:rFonts w:ascii="Times New Roman" w:eastAsia="Century Gothic" w:hAnsi="Times New Roman" w:cs="Times New Roman"/>
          <w:lang w:eastAsia="en-US"/>
        </w:rPr>
        <w:t xml:space="preserve">3. ne osigura prisutnost ICCAT-ovog regionalnog promatrača za vrijeme svakog izlova tune u uzgajalištima, </w:t>
      </w:r>
      <w:r w:rsidR="00570830">
        <w:rPr>
          <w:rFonts w:ascii="Times New Roman" w:eastAsia="Century Gothic" w:hAnsi="Times New Roman" w:cs="Times New Roman"/>
          <w:lang w:eastAsia="en-US"/>
        </w:rPr>
        <w:t>sukladno</w:t>
      </w:r>
      <w:r w:rsidRPr="0032092D">
        <w:rPr>
          <w:rFonts w:ascii="Times New Roman" w:eastAsia="Century Gothic" w:hAnsi="Times New Roman" w:cs="Times New Roman"/>
          <w:lang w:eastAsia="en-US"/>
        </w:rPr>
        <w:t xml:space="preserve"> člank</w:t>
      </w:r>
      <w:r w:rsidR="00570830">
        <w:rPr>
          <w:rFonts w:ascii="Times New Roman" w:eastAsia="Century Gothic" w:hAnsi="Times New Roman" w:cs="Times New Roman"/>
          <w:lang w:eastAsia="en-US"/>
        </w:rPr>
        <w:t>u</w:t>
      </w:r>
      <w:r w:rsidRPr="0032092D">
        <w:rPr>
          <w:rFonts w:ascii="Times New Roman" w:eastAsia="Century Gothic" w:hAnsi="Times New Roman" w:cs="Times New Roman"/>
          <w:lang w:eastAsia="en-US"/>
        </w:rPr>
        <w:t xml:space="preserve"> 39. stavk</w:t>
      </w:r>
      <w:r w:rsidR="00570830">
        <w:rPr>
          <w:rFonts w:ascii="Times New Roman" w:eastAsia="Century Gothic" w:hAnsi="Times New Roman" w:cs="Times New Roman"/>
          <w:lang w:eastAsia="en-US"/>
        </w:rPr>
        <w:t>u</w:t>
      </w:r>
      <w:r w:rsidRPr="0032092D">
        <w:rPr>
          <w:rFonts w:ascii="Times New Roman" w:eastAsia="Century Gothic" w:hAnsi="Times New Roman" w:cs="Times New Roman"/>
          <w:lang w:eastAsia="en-US"/>
        </w:rPr>
        <w:t xml:space="preserve"> 2. točk</w:t>
      </w:r>
      <w:r w:rsidR="00570830">
        <w:rPr>
          <w:rFonts w:ascii="Times New Roman" w:eastAsia="Century Gothic" w:hAnsi="Times New Roman" w:cs="Times New Roman"/>
          <w:lang w:eastAsia="en-US"/>
        </w:rPr>
        <w:t>i</w:t>
      </w:r>
      <w:r w:rsidRPr="0032092D">
        <w:rPr>
          <w:rFonts w:ascii="Times New Roman" w:eastAsia="Century Gothic" w:hAnsi="Times New Roman" w:cs="Times New Roman"/>
          <w:lang w:eastAsia="en-US"/>
        </w:rPr>
        <w:t xml:space="preserve"> </w:t>
      </w:r>
      <w:r w:rsidR="00BD6BA4">
        <w:rPr>
          <w:rFonts w:ascii="Times New Roman" w:eastAsia="Century Gothic" w:hAnsi="Times New Roman" w:cs="Times New Roman"/>
          <w:lang w:eastAsia="en-US"/>
        </w:rPr>
        <w:t>(</w:t>
      </w:r>
      <w:r w:rsidRPr="0032092D">
        <w:rPr>
          <w:rFonts w:ascii="Times New Roman" w:eastAsia="Century Gothic" w:hAnsi="Times New Roman" w:cs="Times New Roman"/>
          <w:lang w:eastAsia="en-US"/>
        </w:rPr>
        <w:t>f</w:t>
      </w:r>
      <w:r w:rsidR="00570830">
        <w:rPr>
          <w:rFonts w:ascii="Times New Roman" w:eastAsia="Century Gothic" w:hAnsi="Times New Roman" w:cs="Times New Roman"/>
          <w:lang w:eastAsia="en-US"/>
        </w:rPr>
        <w:t>)</w:t>
      </w:r>
      <w:r w:rsidRPr="0032092D">
        <w:rPr>
          <w:rFonts w:ascii="Times New Roman" w:eastAsia="Century Gothic" w:hAnsi="Times New Roman" w:cs="Times New Roman"/>
          <w:lang w:eastAsia="en-US"/>
        </w:rPr>
        <w:t xml:space="preserve"> Uredbe (EU) br. 2023/2053</w:t>
      </w:r>
    </w:p>
    <w:p w14:paraId="54233AFD" w14:textId="3E03B802" w:rsidR="00313F4C" w:rsidRPr="0032092D" w:rsidRDefault="00313F4C" w:rsidP="00310CB4">
      <w:pPr>
        <w:tabs>
          <w:tab w:val="left" w:pos="0"/>
        </w:tabs>
        <w:ind w:right="130"/>
        <w:jc w:val="both"/>
        <w:rPr>
          <w:rFonts w:ascii="Times New Roman" w:eastAsia="Century Gothic" w:hAnsi="Times New Roman" w:cs="Times New Roman"/>
          <w:lang w:eastAsia="en-US"/>
        </w:rPr>
      </w:pPr>
      <w:r w:rsidRPr="0032092D">
        <w:rPr>
          <w:rFonts w:ascii="Times New Roman" w:eastAsia="Century Gothic" w:hAnsi="Times New Roman" w:cs="Times New Roman"/>
          <w:lang w:eastAsia="en-US"/>
        </w:rPr>
        <w:t>4. ne osigura prisutnost ICCAT-ovog regionalnog promatrača za vrijeme puštanja tune iz uzgajališnih kaveza u more</w:t>
      </w:r>
      <w:r w:rsidR="0032092D">
        <w:rPr>
          <w:rFonts w:ascii="Times New Roman" w:eastAsia="Century Gothic" w:hAnsi="Times New Roman" w:cs="Times New Roman"/>
          <w:lang w:eastAsia="en-US"/>
        </w:rPr>
        <w:t>,</w:t>
      </w:r>
      <w:r w:rsidRPr="0032092D">
        <w:rPr>
          <w:rFonts w:ascii="Times New Roman" w:eastAsia="Century Gothic" w:hAnsi="Times New Roman" w:cs="Times New Roman"/>
          <w:lang w:eastAsia="en-US"/>
        </w:rPr>
        <w:t xml:space="preserve"> </w:t>
      </w:r>
      <w:r w:rsidR="00570830">
        <w:rPr>
          <w:rFonts w:ascii="Times New Roman" w:eastAsia="Century Gothic" w:hAnsi="Times New Roman" w:cs="Times New Roman"/>
          <w:lang w:eastAsia="en-US"/>
        </w:rPr>
        <w:t>sukladno</w:t>
      </w:r>
      <w:r w:rsidRPr="0032092D">
        <w:rPr>
          <w:rFonts w:ascii="Times New Roman" w:eastAsia="Century Gothic" w:hAnsi="Times New Roman" w:cs="Times New Roman"/>
          <w:lang w:eastAsia="en-US"/>
        </w:rPr>
        <w:t xml:space="preserve"> člank</w:t>
      </w:r>
      <w:r w:rsidR="00570830">
        <w:rPr>
          <w:rFonts w:ascii="Times New Roman" w:eastAsia="Century Gothic" w:hAnsi="Times New Roman" w:cs="Times New Roman"/>
          <w:lang w:eastAsia="en-US"/>
        </w:rPr>
        <w:t>u</w:t>
      </w:r>
      <w:r w:rsidRPr="0032092D">
        <w:rPr>
          <w:rFonts w:ascii="Times New Roman" w:eastAsia="Century Gothic" w:hAnsi="Times New Roman" w:cs="Times New Roman"/>
          <w:lang w:eastAsia="en-US"/>
        </w:rPr>
        <w:t xml:space="preserve"> 39. stavk</w:t>
      </w:r>
      <w:r w:rsidR="00570830">
        <w:rPr>
          <w:rFonts w:ascii="Times New Roman" w:eastAsia="Century Gothic" w:hAnsi="Times New Roman" w:cs="Times New Roman"/>
          <w:lang w:eastAsia="en-US"/>
        </w:rPr>
        <w:t>u</w:t>
      </w:r>
      <w:r w:rsidRPr="0032092D">
        <w:rPr>
          <w:rFonts w:ascii="Times New Roman" w:eastAsia="Century Gothic" w:hAnsi="Times New Roman" w:cs="Times New Roman"/>
          <w:lang w:eastAsia="en-US"/>
        </w:rPr>
        <w:t xml:space="preserve"> 2. točk</w:t>
      </w:r>
      <w:r w:rsidR="00570830">
        <w:rPr>
          <w:rFonts w:ascii="Times New Roman" w:eastAsia="Century Gothic" w:hAnsi="Times New Roman" w:cs="Times New Roman"/>
          <w:lang w:eastAsia="en-US"/>
        </w:rPr>
        <w:t>i</w:t>
      </w:r>
      <w:r w:rsidR="000718A8">
        <w:rPr>
          <w:rFonts w:ascii="Times New Roman" w:eastAsia="Century Gothic" w:hAnsi="Times New Roman" w:cs="Times New Roman"/>
          <w:lang w:eastAsia="en-US"/>
        </w:rPr>
        <w:t xml:space="preserve"> </w:t>
      </w:r>
      <w:r w:rsidR="00BD6BA4">
        <w:rPr>
          <w:rFonts w:ascii="Times New Roman" w:eastAsia="Century Gothic" w:hAnsi="Times New Roman" w:cs="Times New Roman"/>
          <w:lang w:eastAsia="en-US"/>
        </w:rPr>
        <w:t>(</w:t>
      </w:r>
      <w:r w:rsidRPr="0032092D">
        <w:rPr>
          <w:rFonts w:ascii="Times New Roman" w:eastAsia="Century Gothic" w:hAnsi="Times New Roman" w:cs="Times New Roman"/>
          <w:lang w:eastAsia="en-US"/>
        </w:rPr>
        <w:t>g</w:t>
      </w:r>
      <w:r w:rsidR="00BD6BA4">
        <w:rPr>
          <w:rFonts w:ascii="Times New Roman" w:eastAsia="Century Gothic" w:hAnsi="Times New Roman" w:cs="Times New Roman"/>
          <w:lang w:eastAsia="en-US"/>
        </w:rPr>
        <w:t>)</w:t>
      </w:r>
      <w:r w:rsidRPr="0032092D">
        <w:rPr>
          <w:rFonts w:ascii="Times New Roman" w:eastAsia="Century Gothic" w:hAnsi="Times New Roman" w:cs="Times New Roman"/>
          <w:lang w:eastAsia="en-US"/>
        </w:rPr>
        <w:t xml:space="preserve"> Uredbe (EU) br. 2023/2053</w:t>
      </w:r>
    </w:p>
    <w:p w14:paraId="2851BDBC" w14:textId="34CD8423" w:rsidR="00B53F5D" w:rsidRPr="00570830" w:rsidRDefault="00313F4C" w:rsidP="00310CB4">
      <w:pPr>
        <w:widowControl w:val="0"/>
        <w:tabs>
          <w:tab w:val="left" w:pos="427"/>
        </w:tabs>
        <w:autoSpaceDE w:val="0"/>
        <w:autoSpaceDN w:val="0"/>
        <w:jc w:val="both"/>
        <w:rPr>
          <w:rFonts w:ascii="Times New Roman" w:eastAsia="Century Gothic" w:hAnsi="Times New Roman" w:cs="Times New Roman"/>
        </w:rPr>
      </w:pPr>
      <w:r w:rsidRPr="00570830">
        <w:rPr>
          <w:rFonts w:ascii="Times New Roman" w:eastAsia="Century Gothic" w:hAnsi="Times New Roman" w:cs="Times New Roman"/>
          <w:lang w:eastAsia="en-US"/>
        </w:rPr>
        <w:lastRenderedPageBreak/>
        <w:t>5</w:t>
      </w:r>
      <w:r w:rsidR="00B44D03" w:rsidRPr="00570830">
        <w:rPr>
          <w:rFonts w:ascii="Times New Roman" w:eastAsia="Century Gothic" w:hAnsi="Times New Roman" w:cs="Times New Roman"/>
          <w:lang w:eastAsia="en-US"/>
        </w:rPr>
        <w:t>.</w:t>
      </w:r>
      <w:r w:rsidR="00B53F5D" w:rsidRPr="00F2056D">
        <w:rPr>
          <w:rFonts w:ascii="Times New Roman" w:eastAsia="Century Gothic" w:hAnsi="Times New Roman" w:cs="Times New Roman"/>
          <w:color w:val="auto"/>
          <w:sz w:val="20"/>
          <w:szCs w:val="22"/>
          <w:lang w:eastAsia="en-US"/>
        </w:rPr>
        <w:t xml:space="preserve"> </w:t>
      </w:r>
      <w:r w:rsidR="00B53F5D" w:rsidRPr="00570830">
        <w:rPr>
          <w:rFonts w:ascii="Times New Roman" w:eastAsia="Century Gothic" w:hAnsi="Times New Roman" w:cs="Times New Roman"/>
        </w:rPr>
        <w:t>sidri transportne k</w:t>
      </w:r>
      <w:r w:rsidR="00343C64" w:rsidRPr="00570830">
        <w:rPr>
          <w:rFonts w:ascii="Times New Roman" w:eastAsia="Century Gothic" w:hAnsi="Times New Roman" w:cs="Times New Roman"/>
        </w:rPr>
        <w:t>a</w:t>
      </w:r>
      <w:r w:rsidR="00B53F5D" w:rsidRPr="00570830">
        <w:rPr>
          <w:rFonts w:ascii="Times New Roman" w:eastAsia="Century Gothic" w:hAnsi="Times New Roman" w:cs="Times New Roman"/>
        </w:rPr>
        <w:t>veze na udaljenosti manjoj od 0,5 nautičkih milja od objekata za uzgoj</w:t>
      </w:r>
      <w:r w:rsidR="00343C64" w:rsidRPr="00570830">
        <w:rPr>
          <w:rFonts w:ascii="Times New Roman" w:eastAsia="Century Gothic" w:hAnsi="Times New Roman" w:cs="Times New Roman"/>
        </w:rPr>
        <w:t xml:space="preserve"> tuna </w:t>
      </w:r>
      <w:r w:rsidR="00B53F5D" w:rsidRPr="00570830">
        <w:rPr>
          <w:rFonts w:ascii="Times New Roman" w:eastAsia="Century Gothic" w:hAnsi="Times New Roman" w:cs="Times New Roman"/>
        </w:rPr>
        <w:t>prije početka stavljanja u kaveze za svaki transportni kavez, protivno članku 46</w:t>
      </w:r>
      <w:r w:rsidR="00B44D03" w:rsidRPr="00570830">
        <w:rPr>
          <w:rFonts w:ascii="Times New Roman" w:eastAsia="Century Gothic" w:hAnsi="Times New Roman" w:cs="Times New Roman"/>
        </w:rPr>
        <w:t>.</w:t>
      </w:r>
      <w:r w:rsidR="00B53F5D" w:rsidRPr="00570830">
        <w:rPr>
          <w:rFonts w:ascii="Times New Roman" w:eastAsia="Century Gothic" w:hAnsi="Times New Roman" w:cs="Times New Roman"/>
        </w:rPr>
        <w:t xml:space="preserve"> stav</w:t>
      </w:r>
      <w:r w:rsidR="00B44D03" w:rsidRPr="00570830">
        <w:rPr>
          <w:rFonts w:ascii="Times New Roman" w:eastAsia="Century Gothic" w:hAnsi="Times New Roman" w:cs="Times New Roman"/>
        </w:rPr>
        <w:t>ku</w:t>
      </w:r>
      <w:r w:rsidR="00B53F5D" w:rsidRPr="00570830">
        <w:rPr>
          <w:rFonts w:ascii="Times New Roman" w:eastAsia="Century Gothic" w:hAnsi="Times New Roman" w:cs="Times New Roman"/>
        </w:rPr>
        <w:t xml:space="preserve"> 1</w:t>
      </w:r>
      <w:r w:rsidR="00B44D03" w:rsidRPr="00570830">
        <w:rPr>
          <w:rFonts w:ascii="Times New Roman" w:eastAsia="Century Gothic" w:hAnsi="Times New Roman" w:cs="Times New Roman"/>
        </w:rPr>
        <w:t>.</w:t>
      </w:r>
      <w:r w:rsidR="00B53F5D" w:rsidRPr="00570830">
        <w:rPr>
          <w:rFonts w:ascii="Times New Roman" w:eastAsia="Century Gothic" w:hAnsi="Times New Roman" w:cs="Times New Roman"/>
        </w:rPr>
        <w:t xml:space="preserve"> Uredbe (EU)</w:t>
      </w:r>
      <w:r w:rsidR="0009237D" w:rsidRPr="00570830">
        <w:rPr>
          <w:rFonts w:ascii="Times New Roman" w:eastAsia="Century Gothic" w:hAnsi="Times New Roman" w:cs="Times New Roman"/>
        </w:rPr>
        <w:t xml:space="preserve"> </w:t>
      </w:r>
      <w:r w:rsidR="003B185D" w:rsidRPr="00570830">
        <w:rPr>
          <w:rFonts w:ascii="Times New Roman" w:eastAsia="Century Gothic" w:hAnsi="Times New Roman" w:cs="Times New Roman"/>
        </w:rPr>
        <w:t>br.</w:t>
      </w:r>
      <w:r w:rsidR="00B53F5D" w:rsidRPr="00570830">
        <w:rPr>
          <w:rFonts w:ascii="Times New Roman" w:eastAsia="Century Gothic" w:hAnsi="Times New Roman" w:cs="Times New Roman"/>
        </w:rPr>
        <w:t xml:space="preserve"> 2023/2053</w:t>
      </w:r>
      <w:r w:rsidR="0009237D" w:rsidRPr="00570830">
        <w:rPr>
          <w:rFonts w:ascii="Times New Roman" w:eastAsia="Century Gothic" w:hAnsi="Times New Roman" w:cs="Times New Roman"/>
        </w:rPr>
        <w:t>.</w:t>
      </w:r>
    </w:p>
    <w:p w14:paraId="1C42FDB0" w14:textId="5D994382" w:rsidR="00B53F5D" w:rsidRPr="0032092D" w:rsidRDefault="00313F4C" w:rsidP="00310CB4">
      <w:pPr>
        <w:widowControl w:val="0"/>
        <w:tabs>
          <w:tab w:val="left" w:pos="427"/>
        </w:tabs>
        <w:autoSpaceDE w:val="0"/>
        <w:autoSpaceDN w:val="0"/>
        <w:jc w:val="both"/>
        <w:rPr>
          <w:rFonts w:ascii="Times New Roman" w:eastAsia="Century Gothic" w:hAnsi="Times New Roman" w:cs="Times New Roman"/>
        </w:rPr>
      </w:pPr>
      <w:r w:rsidRPr="00570830">
        <w:rPr>
          <w:rFonts w:ascii="Times New Roman" w:eastAsia="Century Gothic" w:hAnsi="Times New Roman" w:cs="Times New Roman"/>
        </w:rPr>
        <w:t>6</w:t>
      </w:r>
      <w:r w:rsidR="00B53F5D" w:rsidRPr="00570830">
        <w:rPr>
          <w:rFonts w:ascii="Times New Roman" w:eastAsia="Century Gothic" w:hAnsi="Times New Roman" w:cs="Times New Roman"/>
        </w:rPr>
        <w:t>.</w:t>
      </w:r>
      <w:r w:rsidR="00B53F5D" w:rsidRPr="00F2056D">
        <w:rPr>
          <w:rFonts w:ascii="Times New Roman" w:eastAsia="Century Gothic" w:hAnsi="Times New Roman" w:cs="Times New Roman"/>
          <w:color w:val="auto"/>
          <w:sz w:val="20"/>
          <w:szCs w:val="22"/>
          <w:lang w:eastAsia="en-US"/>
        </w:rPr>
        <w:t xml:space="preserve"> </w:t>
      </w:r>
      <w:r w:rsidR="00B53F5D" w:rsidRPr="00570830">
        <w:rPr>
          <w:rFonts w:ascii="Times New Roman" w:eastAsia="Century Gothic" w:hAnsi="Times New Roman" w:cs="Times New Roman"/>
        </w:rPr>
        <w:t>stavlja</w:t>
      </w:r>
      <w:r w:rsidR="00F74F61" w:rsidRPr="00570830">
        <w:rPr>
          <w:rFonts w:ascii="Times New Roman" w:eastAsia="Century Gothic" w:hAnsi="Times New Roman" w:cs="Times New Roman"/>
        </w:rPr>
        <w:t xml:space="preserve"> </w:t>
      </w:r>
      <w:r w:rsidR="00B53F5D" w:rsidRPr="00570830">
        <w:rPr>
          <w:rFonts w:ascii="Times New Roman" w:eastAsia="Century Gothic" w:hAnsi="Times New Roman" w:cs="Times New Roman"/>
        </w:rPr>
        <w:t xml:space="preserve">tunu u uzgojni kavez bez odobrenja, protivno </w:t>
      </w:r>
      <w:r w:rsidR="0041530A" w:rsidRPr="00570830">
        <w:rPr>
          <w:rFonts w:ascii="Times New Roman" w:eastAsia="Century Gothic" w:hAnsi="Times New Roman" w:cs="Times New Roman"/>
        </w:rPr>
        <w:t>članku 46. stavku 2</w:t>
      </w:r>
      <w:r w:rsidR="00060EEE" w:rsidRPr="00570830">
        <w:rPr>
          <w:rFonts w:ascii="Times New Roman" w:eastAsia="Century Gothic" w:hAnsi="Times New Roman" w:cs="Times New Roman"/>
        </w:rPr>
        <w:t>.</w:t>
      </w:r>
      <w:r w:rsidR="0041530A" w:rsidRPr="00570830">
        <w:rPr>
          <w:rFonts w:ascii="Times New Roman" w:eastAsia="Century Gothic" w:hAnsi="Times New Roman" w:cs="Times New Roman"/>
        </w:rPr>
        <w:t xml:space="preserve"> </w:t>
      </w:r>
      <w:r w:rsidR="00B53F5D" w:rsidRPr="00570830">
        <w:rPr>
          <w:rFonts w:ascii="Times New Roman" w:eastAsia="Century Gothic" w:hAnsi="Times New Roman" w:cs="Times New Roman"/>
        </w:rPr>
        <w:t>Uredbe (EU)</w:t>
      </w:r>
      <w:r w:rsidR="0009237D" w:rsidRPr="00570830">
        <w:rPr>
          <w:rFonts w:ascii="Times New Roman" w:eastAsia="Century Gothic" w:hAnsi="Times New Roman" w:cs="Times New Roman"/>
        </w:rPr>
        <w:t xml:space="preserve"> </w:t>
      </w:r>
      <w:r w:rsidR="003B185D" w:rsidRPr="00570830">
        <w:rPr>
          <w:rFonts w:ascii="Times New Roman" w:eastAsia="Century Gothic" w:hAnsi="Times New Roman" w:cs="Times New Roman"/>
        </w:rPr>
        <w:t>br.</w:t>
      </w:r>
      <w:r w:rsidR="00B53F5D" w:rsidRPr="0032092D">
        <w:rPr>
          <w:rFonts w:ascii="Times New Roman" w:eastAsia="Century Gothic" w:hAnsi="Times New Roman" w:cs="Times New Roman"/>
        </w:rPr>
        <w:t xml:space="preserve"> 2023/2053</w:t>
      </w:r>
      <w:r w:rsidR="0009237D" w:rsidRPr="0032092D">
        <w:rPr>
          <w:rFonts w:ascii="Times New Roman" w:eastAsia="Century Gothic" w:hAnsi="Times New Roman" w:cs="Times New Roman"/>
        </w:rPr>
        <w:t>.</w:t>
      </w:r>
    </w:p>
    <w:p w14:paraId="47412710" w14:textId="1B6AD21A" w:rsidR="00313F4C" w:rsidRDefault="00313F4C" w:rsidP="00310CB4">
      <w:pPr>
        <w:widowControl w:val="0"/>
        <w:tabs>
          <w:tab w:val="left" w:pos="427"/>
        </w:tabs>
        <w:autoSpaceDE w:val="0"/>
        <w:autoSpaceDN w:val="0"/>
        <w:jc w:val="both"/>
        <w:rPr>
          <w:rFonts w:ascii="Times New Roman" w:eastAsia="Century Gothic" w:hAnsi="Times New Roman" w:cs="Times New Roman"/>
          <w:lang w:eastAsia="en-US"/>
        </w:rPr>
      </w:pPr>
      <w:r w:rsidRPr="0032092D">
        <w:rPr>
          <w:rFonts w:ascii="Times New Roman" w:eastAsia="Century Gothic" w:hAnsi="Times New Roman" w:cs="Times New Roman"/>
          <w:lang w:eastAsia="en-US"/>
        </w:rPr>
        <w:t>7</w:t>
      </w:r>
      <w:r w:rsidR="00AD05CC" w:rsidRPr="0032092D">
        <w:rPr>
          <w:rFonts w:ascii="Times New Roman" w:eastAsia="Century Gothic" w:hAnsi="Times New Roman" w:cs="Times New Roman"/>
          <w:lang w:eastAsia="en-US"/>
        </w:rPr>
        <w:t xml:space="preserve">. </w:t>
      </w:r>
      <w:r w:rsidR="00E50D9E" w:rsidRPr="0032092D">
        <w:rPr>
          <w:rFonts w:ascii="Times New Roman" w:eastAsia="Century Gothic" w:hAnsi="Times New Roman" w:cs="Times New Roman"/>
          <w:lang w:eastAsia="en-US"/>
        </w:rPr>
        <w:t>po</w:t>
      </w:r>
      <w:r w:rsidR="00E50D9E" w:rsidRPr="0032092D">
        <w:rPr>
          <w:rFonts w:ascii="Times New Roman" w:eastAsia="Century Gothic" w:hAnsi="Times New Roman" w:cs="Times New Roman"/>
          <w:spacing w:val="-32"/>
          <w:lang w:eastAsia="en-US"/>
        </w:rPr>
        <w:t xml:space="preserve"> </w:t>
      </w:r>
      <w:r w:rsidR="00E50D9E" w:rsidRPr="0032092D">
        <w:rPr>
          <w:rFonts w:ascii="Times New Roman" w:eastAsia="Century Gothic" w:hAnsi="Times New Roman" w:cs="Times New Roman"/>
          <w:lang w:eastAsia="en-US"/>
        </w:rPr>
        <w:t>primitku</w:t>
      </w:r>
      <w:r w:rsidR="00E50D9E" w:rsidRPr="0032092D">
        <w:rPr>
          <w:rFonts w:ascii="Times New Roman" w:eastAsia="Century Gothic" w:hAnsi="Times New Roman" w:cs="Times New Roman"/>
          <w:spacing w:val="-32"/>
          <w:lang w:eastAsia="en-US"/>
        </w:rPr>
        <w:t xml:space="preserve"> </w:t>
      </w:r>
      <w:r w:rsidR="00E50D9E" w:rsidRPr="0032092D">
        <w:rPr>
          <w:rFonts w:ascii="Times New Roman" w:eastAsia="Century Gothic" w:hAnsi="Times New Roman" w:cs="Times New Roman"/>
          <w:lang w:eastAsia="en-US"/>
        </w:rPr>
        <w:t>naloga</w:t>
      </w:r>
      <w:r w:rsidR="00E50D9E" w:rsidRPr="0032092D">
        <w:rPr>
          <w:rFonts w:ascii="Times New Roman" w:eastAsia="Century Gothic" w:hAnsi="Times New Roman" w:cs="Times New Roman"/>
          <w:spacing w:val="-32"/>
          <w:lang w:eastAsia="en-US"/>
        </w:rPr>
        <w:t xml:space="preserve"> </w:t>
      </w:r>
      <w:r w:rsidR="00E50D9E" w:rsidRPr="0032092D">
        <w:rPr>
          <w:rFonts w:ascii="Times New Roman" w:eastAsia="Century Gothic" w:hAnsi="Times New Roman" w:cs="Times New Roman"/>
          <w:lang w:eastAsia="en-US"/>
        </w:rPr>
        <w:t>za</w:t>
      </w:r>
      <w:r w:rsidR="00E50D9E" w:rsidRPr="0032092D">
        <w:rPr>
          <w:rFonts w:ascii="Times New Roman" w:eastAsia="Century Gothic" w:hAnsi="Times New Roman" w:cs="Times New Roman"/>
          <w:spacing w:val="-33"/>
          <w:lang w:eastAsia="en-US"/>
        </w:rPr>
        <w:t xml:space="preserve"> </w:t>
      </w:r>
      <w:r w:rsidR="00E50D9E" w:rsidRPr="0032092D">
        <w:rPr>
          <w:rFonts w:ascii="Times New Roman" w:eastAsia="Century Gothic" w:hAnsi="Times New Roman" w:cs="Times New Roman"/>
          <w:lang w:eastAsia="en-US"/>
        </w:rPr>
        <w:t>puštanje</w:t>
      </w:r>
      <w:r w:rsidR="00E50D9E" w:rsidRPr="0032092D">
        <w:rPr>
          <w:rFonts w:ascii="Times New Roman" w:eastAsia="Century Gothic" w:hAnsi="Times New Roman" w:cs="Times New Roman"/>
          <w:spacing w:val="-32"/>
          <w:lang w:eastAsia="en-US"/>
        </w:rPr>
        <w:t xml:space="preserve"> </w:t>
      </w:r>
      <w:r w:rsidR="00E50D9E" w:rsidRPr="0032092D">
        <w:rPr>
          <w:rFonts w:ascii="Times New Roman" w:eastAsia="Century Gothic" w:hAnsi="Times New Roman" w:cs="Times New Roman"/>
          <w:lang w:eastAsia="en-US"/>
        </w:rPr>
        <w:t>ne</w:t>
      </w:r>
      <w:r w:rsidR="00E50D9E" w:rsidRPr="0032092D">
        <w:rPr>
          <w:rFonts w:ascii="Times New Roman" w:eastAsia="Century Gothic" w:hAnsi="Times New Roman" w:cs="Times New Roman"/>
          <w:spacing w:val="-32"/>
          <w:lang w:eastAsia="en-US"/>
        </w:rPr>
        <w:t xml:space="preserve"> </w:t>
      </w:r>
      <w:r w:rsidR="00060EEE" w:rsidRPr="0032092D">
        <w:rPr>
          <w:rFonts w:ascii="Times New Roman" w:eastAsia="Century Gothic" w:hAnsi="Times New Roman" w:cs="Times New Roman"/>
          <w:lang w:eastAsia="en-US"/>
        </w:rPr>
        <w:t>pusti ribu u more</w:t>
      </w:r>
      <w:r w:rsidR="0032092D">
        <w:rPr>
          <w:rFonts w:ascii="Times New Roman" w:eastAsia="Century Gothic" w:hAnsi="Times New Roman" w:cs="Times New Roman"/>
          <w:lang w:eastAsia="en-US"/>
        </w:rPr>
        <w:t>,</w:t>
      </w:r>
      <w:r w:rsidR="00E50D9E" w:rsidRPr="0032092D">
        <w:rPr>
          <w:rFonts w:ascii="Times New Roman" w:eastAsia="Century Gothic" w:hAnsi="Times New Roman" w:cs="Times New Roman"/>
          <w:spacing w:val="-32"/>
          <w:lang w:eastAsia="en-US"/>
        </w:rPr>
        <w:t xml:space="preserve"> </w:t>
      </w:r>
      <w:r w:rsidR="00E50D9E" w:rsidRPr="0032092D">
        <w:rPr>
          <w:rFonts w:ascii="Times New Roman" w:eastAsia="Century Gothic" w:hAnsi="Times New Roman" w:cs="Times New Roman"/>
          <w:lang w:eastAsia="en-US"/>
        </w:rPr>
        <w:t>sukladno</w:t>
      </w:r>
      <w:r w:rsidR="00E50D9E" w:rsidRPr="0032092D">
        <w:rPr>
          <w:rFonts w:ascii="Times New Roman" w:eastAsia="Century Gothic" w:hAnsi="Times New Roman" w:cs="Times New Roman"/>
          <w:spacing w:val="-32"/>
          <w:lang w:eastAsia="en-US"/>
        </w:rPr>
        <w:t xml:space="preserve"> </w:t>
      </w:r>
      <w:r w:rsidR="00E50D9E" w:rsidRPr="0032092D">
        <w:rPr>
          <w:rFonts w:ascii="Times New Roman" w:eastAsia="Century Gothic" w:hAnsi="Times New Roman" w:cs="Times New Roman"/>
          <w:lang w:eastAsia="en-US"/>
        </w:rPr>
        <w:t>članku</w:t>
      </w:r>
      <w:r w:rsidR="00E50D9E" w:rsidRPr="0032092D">
        <w:rPr>
          <w:rFonts w:ascii="Times New Roman" w:eastAsia="Century Gothic" w:hAnsi="Times New Roman" w:cs="Times New Roman"/>
          <w:spacing w:val="-32"/>
          <w:lang w:eastAsia="en-US"/>
        </w:rPr>
        <w:t xml:space="preserve"> </w:t>
      </w:r>
      <w:r w:rsidR="00E50D9E" w:rsidRPr="0032092D">
        <w:rPr>
          <w:rFonts w:ascii="Times New Roman" w:eastAsia="Century Gothic" w:hAnsi="Times New Roman" w:cs="Times New Roman"/>
          <w:lang w:eastAsia="en-US"/>
        </w:rPr>
        <w:t>4</w:t>
      </w:r>
      <w:r w:rsidR="00060EEE" w:rsidRPr="0032092D">
        <w:rPr>
          <w:rFonts w:ascii="Times New Roman" w:eastAsia="Century Gothic" w:hAnsi="Times New Roman" w:cs="Times New Roman"/>
          <w:lang w:eastAsia="en-US"/>
        </w:rPr>
        <w:t>6</w:t>
      </w:r>
      <w:r w:rsidR="00E50D9E" w:rsidRPr="0032092D">
        <w:rPr>
          <w:rFonts w:ascii="Times New Roman" w:eastAsia="Century Gothic" w:hAnsi="Times New Roman" w:cs="Times New Roman"/>
          <w:lang w:eastAsia="en-US"/>
        </w:rPr>
        <w:t>.</w:t>
      </w:r>
      <w:r w:rsidR="00E50D9E" w:rsidRPr="0032092D">
        <w:rPr>
          <w:rFonts w:ascii="Times New Roman" w:eastAsia="Century Gothic" w:hAnsi="Times New Roman" w:cs="Times New Roman"/>
          <w:spacing w:val="-33"/>
          <w:lang w:eastAsia="en-US"/>
        </w:rPr>
        <w:t xml:space="preserve"> </w:t>
      </w:r>
      <w:r w:rsidR="00E50D9E" w:rsidRPr="0032092D">
        <w:rPr>
          <w:rFonts w:ascii="Times New Roman" w:eastAsia="Century Gothic" w:hAnsi="Times New Roman" w:cs="Times New Roman"/>
          <w:lang w:eastAsia="en-US"/>
        </w:rPr>
        <w:t>stavku</w:t>
      </w:r>
      <w:r w:rsidR="00E50D9E" w:rsidRPr="0032092D">
        <w:rPr>
          <w:rFonts w:ascii="Times New Roman" w:eastAsia="Century Gothic" w:hAnsi="Times New Roman" w:cs="Times New Roman"/>
          <w:spacing w:val="-32"/>
          <w:lang w:eastAsia="en-US"/>
        </w:rPr>
        <w:t xml:space="preserve"> </w:t>
      </w:r>
      <w:r w:rsidR="00060EEE" w:rsidRPr="0032092D">
        <w:rPr>
          <w:rFonts w:ascii="Times New Roman" w:eastAsia="Century Gothic" w:hAnsi="Times New Roman" w:cs="Times New Roman"/>
          <w:lang w:eastAsia="en-US"/>
        </w:rPr>
        <w:t>4</w:t>
      </w:r>
      <w:r w:rsidR="00E50D9E" w:rsidRPr="0032092D">
        <w:rPr>
          <w:rFonts w:ascii="Times New Roman" w:eastAsia="Century Gothic" w:hAnsi="Times New Roman" w:cs="Times New Roman"/>
          <w:lang w:eastAsia="en-US"/>
        </w:rPr>
        <w:t>.</w:t>
      </w:r>
      <w:r w:rsidR="00E50D9E" w:rsidRPr="0032092D">
        <w:rPr>
          <w:rFonts w:ascii="Times New Roman" w:eastAsia="Century Gothic" w:hAnsi="Times New Roman" w:cs="Times New Roman"/>
          <w:spacing w:val="-32"/>
          <w:lang w:eastAsia="en-US"/>
        </w:rPr>
        <w:t xml:space="preserve"> </w:t>
      </w:r>
      <w:r w:rsidR="00E50D9E" w:rsidRPr="0032092D">
        <w:rPr>
          <w:rFonts w:ascii="Times New Roman" w:eastAsia="Century Gothic" w:hAnsi="Times New Roman" w:cs="Times New Roman"/>
          <w:lang w:eastAsia="en-US"/>
        </w:rPr>
        <w:t>Uredbe</w:t>
      </w:r>
      <w:r w:rsidR="00E50D9E" w:rsidRPr="0032092D">
        <w:rPr>
          <w:rFonts w:ascii="Times New Roman" w:eastAsia="Century Gothic" w:hAnsi="Times New Roman" w:cs="Times New Roman"/>
          <w:spacing w:val="-33"/>
          <w:lang w:eastAsia="en-US"/>
        </w:rPr>
        <w:t xml:space="preserve"> </w:t>
      </w:r>
      <w:r w:rsidR="00E50D9E" w:rsidRPr="0032092D">
        <w:rPr>
          <w:rFonts w:ascii="Times New Roman" w:eastAsia="Century Gothic" w:hAnsi="Times New Roman" w:cs="Times New Roman"/>
          <w:lang w:eastAsia="en-US"/>
        </w:rPr>
        <w:t>(EU)</w:t>
      </w:r>
      <w:r w:rsidR="00E50D9E" w:rsidRPr="0032092D">
        <w:rPr>
          <w:rFonts w:ascii="Times New Roman" w:eastAsia="Century Gothic" w:hAnsi="Times New Roman" w:cs="Times New Roman"/>
          <w:spacing w:val="-32"/>
          <w:lang w:eastAsia="en-US"/>
        </w:rPr>
        <w:t xml:space="preserve"> </w:t>
      </w:r>
      <w:r w:rsidR="00060EEE" w:rsidRPr="0032092D">
        <w:rPr>
          <w:rFonts w:ascii="Times New Roman" w:eastAsia="Century Gothic" w:hAnsi="Times New Roman" w:cs="Times New Roman"/>
          <w:lang w:eastAsia="en-US"/>
        </w:rPr>
        <w:t>br. 2023/2053</w:t>
      </w:r>
    </w:p>
    <w:p w14:paraId="24A3C708" w14:textId="51DFABA6" w:rsidR="0032092D" w:rsidRDefault="0032092D" w:rsidP="00310CB4">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 xml:space="preserve">8. stavlja u uzgojni kavez tunu za potrebe uzgoja koja nije popraćena propisanom dokumentacijom, </w:t>
      </w:r>
      <w:r w:rsidR="00570830">
        <w:rPr>
          <w:rFonts w:ascii="Times New Roman" w:eastAsia="Century Gothic" w:hAnsi="Times New Roman" w:cs="Times New Roman"/>
          <w:lang w:eastAsia="en-US"/>
        </w:rPr>
        <w:t>sukladno</w:t>
      </w:r>
      <w:r>
        <w:rPr>
          <w:rFonts w:ascii="Times New Roman" w:eastAsia="Century Gothic" w:hAnsi="Times New Roman" w:cs="Times New Roman"/>
          <w:lang w:eastAsia="en-US"/>
        </w:rPr>
        <w:t xml:space="preserve"> člank</w:t>
      </w:r>
      <w:r w:rsidR="00570830">
        <w:rPr>
          <w:rFonts w:ascii="Times New Roman" w:eastAsia="Century Gothic" w:hAnsi="Times New Roman" w:cs="Times New Roman"/>
          <w:lang w:eastAsia="en-US"/>
        </w:rPr>
        <w:t>u</w:t>
      </w:r>
      <w:r>
        <w:rPr>
          <w:rFonts w:ascii="Times New Roman" w:eastAsia="Century Gothic" w:hAnsi="Times New Roman" w:cs="Times New Roman"/>
          <w:lang w:eastAsia="en-US"/>
        </w:rPr>
        <w:t xml:space="preserve"> 3. stavk</w:t>
      </w:r>
      <w:r w:rsidR="00570830">
        <w:rPr>
          <w:rFonts w:ascii="Times New Roman" w:eastAsia="Century Gothic" w:hAnsi="Times New Roman" w:cs="Times New Roman"/>
          <w:lang w:eastAsia="en-US"/>
        </w:rPr>
        <w:t>u</w:t>
      </w:r>
      <w:r>
        <w:rPr>
          <w:rFonts w:ascii="Times New Roman" w:eastAsia="Century Gothic" w:hAnsi="Times New Roman" w:cs="Times New Roman"/>
          <w:lang w:eastAsia="en-US"/>
        </w:rPr>
        <w:t xml:space="preserve"> 2. Uredbe (EU) br. 640/2010</w:t>
      </w:r>
    </w:p>
    <w:p w14:paraId="7F6D4FFF" w14:textId="7B7CB9DE" w:rsidR="0032092D" w:rsidRDefault="0032092D" w:rsidP="00310CB4">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 xml:space="preserve">9. ne osigura inspektoru praćenje stavljanja tune u uzgojni kavez podvodnom videokamerom, </w:t>
      </w:r>
      <w:r w:rsidR="00570830">
        <w:rPr>
          <w:rFonts w:ascii="Times New Roman" w:eastAsia="Century Gothic" w:hAnsi="Times New Roman" w:cs="Times New Roman"/>
          <w:lang w:eastAsia="en-US"/>
        </w:rPr>
        <w:t>sukladno</w:t>
      </w:r>
      <w:r>
        <w:rPr>
          <w:rFonts w:ascii="Times New Roman" w:eastAsia="Century Gothic" w:hAnsi="Times New Roman" w:cs="Times New Roman"/>
          <w:lang w:eastAsia="en-US"/>
        </w:rPr>
        <w:t xml:space="preserve"> člank</w:t>
      </w:r>
      <w:r w:rsidR="00570830">
        <w:rPr>
          <w:rFonts w:ascii="Times New Roman" w:eastAsia="Century Gothic" w:hAnsi="Times New Roman" w:cs="Times New Roman"/>
          <w:lang w:eastAsia="en-US"/>
        </w:rPr>
        <w:t>u</w:t>
      </w:r>
      <w:r>
        <w:rPr>
          <w:rFonts w:ascii="Times New Roman" w:eastAsia="Century Gothic" w:hAnsi="Times New Roman" w:cs="Times New Roman"/>
          <w:lang w:eastAsia="en-US"/>
        </w:rPr>
        <w:t xml:space="preserve"> 49. Uredbe (EU) br. 2023/2053</w:t>
      </w:r>
    </w:p>
    <w:p w14:paraId="148AABBF" w14:textId="65C96C54" w:rsidR="0032092D" w:rsidRPr="0032092D" w:rsidRDefault="0032092D" w:rsidP="00310CB4">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10. po zaprimanju naloga za puštanje viška tune ne provede puštanje tune</w:t>
      </w:r>
      <w:r w:rsidR="00847256">
        <w:rPr>
          <w:rFonts w:ascii="Times New Roman" w:eastAsia="Century Gothic" w:hAnsi="Times New Roman" w:cs="Times New Roman"/>
          <w:lang w:eastAsia="en-US"/>
        </w:rPr>
        <w:t xml:space="preserve">, </w:t>
      </w:r>
      <w:r w:rsidR="00570830">
        <w:rPr>
          <w:rFonts w:ascii="Times New Roman" w:eastAsia="Century Gothic" w:hAnsi="Times New Roman" w:cs="Times New Roman"/>
          <w:lang w:eastAsia="en-US"/>
        </w:rPr>
        <w:t xml:space="preserve">sukladno </w:t>
      </w:r>
      <w:r w:rsidR="00847256">
        <w:rPr>
          <w:rFonts w:ascii="Times New Roman" w:eastAsia="Century Gothic" w:hAnsi="Times New Roman" w:cs="Times New Roman"/>
          <w:lang w:eastAsia="en-US"/>
        </w:rPr>
        <w:t>člank</w:t>
      </w:r>
      <w:r w:rsidR="00570830">
        <w:rPr>
          <w:rFonts w:ascii="Times New Roman" w:eastAsia="Century Gothic" w:hAnsi="Times New Roman" w:cs="Times New Roman"/>
          <w:lang w:eastAsia="en-US"/>
        </w:rPr>
        <w:t>u</w:t>
      </w:r>
      <w:r w:rsidR="00847256">
        <w:rPr>
          <w:rFonts w:ascii="Times New Roman" w:eastAsia="Century Gothic" w:hAnsi="Times New Roman" w:cs="Times New Roman"/>
          <w:lang w:eastAsia="en-US"/>
        </w:rPr>
        <w:t xml:space="preserve"> 51. stavk</w:t>
      </w:r>
      <w:r w:rsidR="00570830">
        <w:rPr>
          <w:rFonts w:ascii="Times New Roman" w:eastAsia="Century Gothic" w:hAnsi="Times New Roman" w:cs="Times New Roman"/>
          <w:lang w:eastAsia="en-US"/>
        </w:rPr>
        <w:t>u</w:t>
      </w:r>
      <w:r w:rsidR="00847256">
        <w:rPr>
          <w:rFonts w:ascii="Times New Roman" w:eastAsia="Century Gothic" w:hAnsi="Times New Roman" w:cs="Times New Roman"/>
          <w:lang w:eastAsia="en-US"/>
        </w:rPr>
        <w:t xml:space="preserve"> 11. Uredbe (EU) br. 2023/2053</w:t>
      </w:r>
    </w:p>
    <w:p w14:paraId="1AAEDB6A" w14:textId="0E8FBA2C" w:rsidR="00E50D9E" w:rsidRPr="0032092D" w:rsidRDefault="00313F4C" w:rsidP="00310CB4">
      <w:pPr>
        <w:widowControl w:val="0"/>
        <w:tabs>
          <w:tab w:val="left" w:pos="435"/>
        </w:tabs>
        <w:autoSpaceDE w:val="0"/>
        <w:autoSpaceDN w:val="0"/>
        <w:ind w:right="127"/>
        <w:jc w:val="both"/>
        <w:rPr>
          <w:rFonts w:ascii="Times New Roman" w:eastAsia="Century Gothic" w:hAnsi="Times New Roman" w:cs="Times New Roman"/>
          <w:lang w:eastAsia="en-US"/>
        </w:rPr>
      </w:pPr>
      <w:r w:rsidRPr="0032092D">
        <w:rPr>
          <w:rFonts w:ascii="Times New Roman" w:eastAsia="Century Gothic" w:hAnsi="Times New Roman" w:cs="Times New Roman"/>
          <w:lang w:eastAsia="en-US"/>
        </w:rPr>
        <w:t>11.</w:t>
      </w:r>
      <w:r w:rsidR="00156FF8" w:rsidRPr="0032092D">
        <w:rPr>
          <w:rFonts w:ascii="Times New Roman" w:eastAsia="Century Gothic" w:hAnsi="Times New Roman" w:cs="Times New Roman"/>
          <w:lang w:eastAsia="en-US"/>
        </w:rPr>
        <w:t xml:space="preserve"> </w:t>
      </w:r>
      <w:r w:rsidR="00E50D9E" w:rsidRPr="0032092D">
        <w:rPr>
          <w:rFonts w:ascii="Times New Roman" w:eastAsia="Century Gothic" w:hAnsi="Times New Roman" w:cs="Times New Roman"/>
          <w:lang w:eastAsia="en-US"/>
        </w:rPr>
        <w:t>ne osigura dostupnost videozapisa</w:t>
      </w:r>
      <w:r w:rsidR="00BE0454" w:rsidRPr="0032092D">
        <w:rPr>
          <w:rFonts w:ascii="Times New Roman" w:eastAsia="Century Gothic" w:hAnsi="Times New Roman" w:cs="Times New Roman"/>
          <w:lang w:eastAsia="en-US"/>
        </w:rPr>
        <w:t xml:space="preserve"> nacionalnim inspektorima,</w:t>
      </w:r>
      <w:r w:rsidR="00847256">
        <w:rPr>
          <w:rFonts w:ascii="Times New Roman" w:eastAsia="Century Gothic" w:hAnsi="Times New Roman" w:cs="Times New Roman"/>
          <w:lang w:eastAsia="en-US"/>
        </w:rPr>
        <w:t xml:space="preserve"> </w:t>
      </w:r>
      <w:r w:rsidR="00BE0454" w:rsidRPr="0032092D">
        <w:rPr>
          <w:rFonts w:ascii="Times New Roman" w:eastAsia="Century Gothic" w:hAnsi="Times New Roman" w:cs="Times New Roman"/>
          <w:lang w:eastAsia="en-US"/>
        </w:rPr>
        <w:t>regionalnim inspektorima,</w:t>
      </w:r>
      <w:r w:rsidR="00E50D9E" w:rsidRPr="0032092D">
        <w:rPr>
          <w:rFonts w:ascii="Times New Roman" w:eastAsia="Century Gothic" w:hAnsi="Times New Roman" w:cs="Times New Roman"/>
          <w:lang w:eastAsia="en-US"/>
        </w:rPr>
        <w:t xml:space="preserve"> ICCAT-</w:t>
      </w:r>
      <w:r w:rsidR="00AD05CC" w:rsidRPr="0032092D">
        <w:rPr>
          <w:rFonts w:ascii="Times New Roman" w:eastAsia="Century Gothic" w:hAnsi="Times New Roman" w:cs="Times New Roman"/>
          <w:lang w:eastAsia="en-US"/>
        </w:rPr>
        <w:t>ovim inspektorima</w:t>
      </w:r>
      <w:r w:rsidR="00E50D9E" w:rsidRPr="0032092D">
        <w:rPr>
          <w:rFonts w:ascii="Times New Roman" w:eastAsia="Century Gothic" w:hAnsi="Times New Roman" w:cs="Times New Roman"/>
          <w:lang w:eastAsia="en-US"/>
        </w:rPr>
        <w:t xml:space="preserve">, </w:t>
      </w:r>
      <w:r w:rsidR="00BE0454" w:rsidRPr="0032092D">
        <w:rPr>
          <w:rFonts w:ascii="Times New Roman" w:eastAsia="Century Gothic" w:hAnsi="Times New Roman" w:cs="Times New Roman"/>
          <w:lang w:eastAsia="en-US"/>
        </w:rPr>
        <w:t>kao i ICCAT</w:t>
      </w:r>
      <w:r w:rsidR="00AD05CC" w:rsidRPr="0032092D">
        <w:rPr>
          <w:rFonts w:ascii="Times New Roman" w:eastAsia="Century Gothic" w:hAnsi="Times New Roman" w:cs="Times New Roman"/>
          <w:lang w:eastAsia="en-US"/>
        </w:rPr>
        <w:t>-ovim</w:t>
      </w:r>
      <w:r w:rsidR="00BE0454" w:rsidRPr="0032092D">
        <w:rPr>
          <w:rFonts w:ascii="Times New Roman" w:eastAsia="Century Gothic" w:hAnsi="Times New Roman" w:cs="Times New Roman"/>
          <w:lang w:eastAsia="en-US"/>
        </w:rPr>
        <w:t xml:space="preserve"> regionalni</w:t>
      </w:r>
      <w:r w:rsidR="001F7B3F" w:rsidRPr="0032092D">
        <w:rPr>
          <w:rFonts w:ascii="Times New Roman" w:eastAsia="Century Gothic" w:hAnsi="Times New Roman" w:cs="Times New Roman"/>
          <w:lang w:eastAsia="en-US"/>
        </w:rPr>
        <w:t xml:space="preserve">m promatračima </w:t>
      </w:r>
      <w:r w:rsidR="00AD05CC" w:rsidRPr="0032092D">
        <w:rPr>
          <w:rFonts w:ascii="Times New Roman" w:eastAsia="Century Gothic" w:hAnsi="Times New Roman" w:cs="Times New Roman"/>
          <w:lang w:eastAsia="en-US"/>
        </w:rPr>
        <w:t>i</w:t>
      </w:r>
      <w:r w:rsidR="00BE0454" w:rsidRPr="0032092D">
        <w:rPr>
          <w:rFonts w:ascii="Times New Roman" w:eastAsia="Century Gothic" w:hAnsi="Times New Roman" w:cs="Times New Roman"/>
          <w:lang w:eastAsia="en-US"/>
        </w:rPr>
        <w:t xml:space="preserve"> </w:t>
      </w:r>
      <w:r w:rsidR="00E50D9E" w:rsidRPr="0032092D">
        <w:rPr>
          <w:rFonts w:ascii="Times New Roman" w:eastAsia="Century Gothic" w:hAnsi="Times New Roman" w:cs="Times New Roman"/>
          <w:lang w:eastAsia="en-US"/>
        </w:rPr>
        <w:t>nacionalni</w:t>
      </w:r>
      <w:r w:rsidR="001F7B3F" w:rsidRPr="0032092D">
        <w:rPr>
          <w:rFonts w:ascii="Times New Roman" w:eastAsia="Century Gothic" w:hAnsi="Times New Roman" w:cs="Times New Roman"/>
          <w:lang w:eastAsia="en-US"/>
        </w:rPr>
        <w:t xml:space="preserve">m </w:t>
      </w:r>
      <w:r w:rsidR="00E50D9E" w:rsidRPr="0032092D">
        <w:rPr>
          <w:rFonts w:ascii="Times New Roman" w:eastAsia="Century Gothic" w:hAnsi="Times New Roman" w:cs="Times New Roman"/>
          <w:lang w:eastAsia="en-US"/>
        </w:rPr>
        <w:t>promatračima</w:t>
      </w:r>
      <w:r w:rsidR="00570830">
        <w:rPr>
          <w:rFonts w:ascii="Times New Roman" w:eastAsia="Century Gothic" w:hAnsi="Times New Roman" w:cs="Times New Roman"/>
          <w:lang w:eastAsia="en-US"/>
        </w:rPr>
        <w:t>,</w:t>
      </w:r>
      <w:r w:rsidRPr="0032092D">
        <w:rPr>
          <w:rFonts w:ascii="Times New Roman" w:eastAsia="Century Gothic" w:hAnsi="Times New Roman" w:cs="Times New Roman"/>
          <w:lang w:eastAsia="en-US"/>
        </w:rPr>
        <w:t xml:space="preserve"> </w:t>
      </w:r>
      <w:r w:rsidR="00570830">
        <w:rPr>
          <w:rFonts w:ascii="Times New Roman" w:eastAsia="Century Gothic" w:hAnsi="Times New Roman" w:cs="Times New Roman"/>
          <w:lang w:eastAsia="en-US"/>
        </w:rPr>
        <w:t>sukladno</w:t>
      </w:r>
      <w:r w:rsidRPr="00847256">
        <w:rPr>
          <w:rFonts w:ascii="Times New Roman" w:eastAsia="Century Gothic" w:hAnsi="Times New Roman" w:cs="Times New Roman"/>
          <w:lang w:eastAsia="en-US"/>
        </w:rPr>
        <w:t xml:space="preserve"> </w:t>
      </w:r>
      <w:r w:rsidR="00E50D9E" w:rsidRPr="00847256">
        <w:rPr>
          <w:rFonts w:ascii="Times New Roman" w:eastAsia="Century Gothic" w:hAnsi="Times New Roman" w:cs="Times New Roman"/>
          <w:lang w:eastAsia="en-US"/>
        </w:rPr>
        <w:t>člank</w:t>
      </w:r>
      <w:r w:rsidR="00570830">
        <w:rPr>
          <w:rFonts w:ascii="Times New Roman" w:eastAsia="Century Gothic" w:hAnsi="Times New Roman" w:cs="Times New Roman"/>
          <w:lang w:eastAsia="en-US"/>
        </w:rPr>
        <w:t>u</w:t>
      </w:r>
      <w:r w:rsidR="00E50D9E" w:rsidRPr="00847256">
        <w:rPr>
          <w:rFonts w:ascii="Times New Roman" w:eastAsia="Century Gothic" w:hAnsi="Times New Roman" w:cs="Times New Roman"/>
          <w:spacing w:val="-16"/>
          <w:lang w:eastAsia="en-US"/>
        </w:rPr>
        <w:t xml:space="preserve"> </w:t>
      </w:r>
      <w:r w:rsidR="00BE0454" w:rsidRPr="00847256">
        <w:rPr>
          <w:rFonts w:ascii="Times New Roman" w:eastAsia="Century Gothic" w:hAnsi="Times New Roman" w:cs="Times New Roman"/>
          <w:lang w:eastAsia="en-US"/>
        </w:rPr>
        <w:t>5</w:t>
      </w:r>
      <w:r w:rsidR="00F71C1D">
        <w:rPr>
          <w:rFonts w:ascii="Times New Roman" w:eastAsia="Century Gothic" w:hAnsi="Times New Roman" w:cs="Times New Roman"/>
          <w:lang w:eastAsia="en-US"/>
        </w:rPr>
        <w:t>4</w:t>
      </w:r>
      <w:r w:rsidR="00E50D9E" w:rsidRPr="00847256">
        <w:rPr>
          <w:rFonts w:ascii="Times New Roman" w:eastAsia="Century Gothic" w:hAnsi="Times New Roman" w:cs="Times New Roman"/>
          <w:lang w:eastAsia="en-US"/>
        </w:rPr>
        <w:t>.</w:t>
      </w:r>
      <w:r w:rsidR="00E50D9E" w:rsidRPr="00847256">
        <w:rPr>
          <w:rFonts w:ascii="Times New Roman" w:eastAsia="Century Gothic" w:hAnsi="Times New Roman" w:cs="Times New Roman"/>
          <w:spacing w:val="-15"/>
          <w:lang w:eastAsia="en-US"/>
        </w:rPr>
        <w:t xml:space="preserve"> </w:t>
      </w:r>
      <w:r w:rsidR="00E50D9E" w:rsidRPr="00847256">
        <w:rPr>
          <w:rFonts w:ascii="Times New Roman" w:eastAsia="Century Gothic" w:hAnsi="Times New Roman" w:cs="Times New Roman"/>
          <w:lang w:eastAsia="en-US"/>
        </w:rPr>
        <w:t>stav</w:t>
      </w:r>
      <w:r w:rsidR="001F7B3F" w:rsidRPr="00847256">
        <w:rPr>
          <w:rFonts w:ascii="Times New Roman" w:eastAsia="Century Gothic" w:hAnsi="Times New Roman" w:cs="Times New Roman"/>
          <w:lang w:eastAsia="en-US"/>
        </w:rPr>
        <w:t>k</w:t>
      </w:r>
      <w:r w:rsidR="00570830">
        <w:rPr>
          <w:rFonts w:ascii="Times New Roman" w:eastAsia="Century Gothic" w:hAnsi="Times New Roman" w:cs="Times New Roman"/>
          <w:lang w:eastAsia="en-US"/>
        </w:rPr>
        <w:t>u</w:t>
      </w:r>
      <w:r w:rsidR="00BE0454" w:rsidRPr="00847256">
        <w:rPr>
          <w:rFonts w:ascii="Times New Roman" w:eastAsia="Century Gothic" w:hAnsi="Times New Roman" w:cs="Times New Roman"/>
          <w:lang w:eastAsia="en-US"/>
        </w:rPr>
        <w:t xml:space="preserve"> 1</w:t>
      </w:r>
      <w:r w:rsidR="00AD05CC" w:rsidRPr="00847256">
        <w:rPr>
          <w:rFonts w:ascii="Times New Roman" w:eastAsia="Century Gothic" w:hAnsi="Times New Roman" w:cs="Times New Roman"/>
          <w:lang w:eastAsia="en-US"/>
        </w:rPr>
        <w:t>.</w:t>
      </w:r>
      <w:r w:rsidR="00BE0454" w:rsidRPr="00847256">
        <w:rPr>
          <w:rFonts w:ascii="Times New Roman" w:eastAsia="Century Gothic" w:hAnsi="Times New Roman" w:cs="Times New Roman"/>
          <w:lang w:eastAsia="en-US"/>
        </w:rPr>
        <w:t xml:space="preserve"> </w:t>
      </w:r>
      <w:r w:rsidR="00847256" w:rsidRPr="00847256">
        <w:rPr>
          <w:rFonts w:ascii="Times New Roman" w:eastAsia="Century Gothic" w:hAnsi="Times New Roman" w:cs="Times New Roman"/>
          <w:lang w:eastAsia="en-US"/>
        </w:rPr>
        <w:t>Uredbe (EU) br. 2023/2053</w:t>
      </w:r>
    </w:p>
    <w:p w14:paraId="012A1018" w14:textId="7F8D73CE" w:rsidR="00C02146" w:rsidRDefault="00313F4C" w:rsidP="00310CB4">
      <w:pPr>
        <w:widowControl w:val="0"/>
        <w:tabs>
          <w:tab w:val="left" w:pos="427"/>
        </w:tabs>
        <w:autoSpaceDE w:val="0"/>
        <w:autoSpaceDN w:val="0"/>
        <w:jc w:val="both"/>
        <w:rPr>
          <w:rFonts w:ascii="Times New Roman" w:eastAsia="Century Gothic" w:hAnsi="Times New Roman" w:cs="Times New Roman"/>
          <w:lang w:eastAsia="en-US"/>
        </w:rPr>
      </w:pPr>
      <w:r w:rsidRPr="0032092D">
        <w:rPr>
          <w:rFonts w:ascii="Times New Roman" w:eastAsia="Century Gothic" w:hAnsi="Times New Roman" w:cs="Times New Roman"/>
          <w:lang w:eastAsia="en-US"/>
        </w:rPr>
        <w:t>12</w:t>
      </w:r>
      <w:r w:rsidR="002F5BDA" w:rsidRPr="0032092D">
        <w:rPr>
          <w:rFonts w:ascii="Times New Roman" w:eastAsia="Century Gothic" w:hAnsi="Times New Roman" w:cs="Times New Roman"/>
          <w:lang w:eastAsia="en-US"/>
        </w:rPr>
        <w:t>.</w:t>
      </w:r>
      <w:r w:rsidR="00672581">
        <w:rPr>
          <w:rFonts w:ascii="Times New Roman" w:eastAsia="Century Gothic" w:hAnsi="Times New Roman" w:cs="Times New Roman"/>
          <w:lang w:eastAsia="en-US"/>
        </w:rPr>
        <w:t xml:space="preserve"> </w:t>
      </w:r>
      <w:r w:rsidR="00E50D9E" w:rsidRPr="0032092D">
        <w:rPr>
          <w:rFonts w:ascii="Times New Roman" w:eastAsia="Century Gothic" w:hAnsi="Times New Roman" w:cs="Times New Roman"/>
          <w:lang w:eastAsia="en-US"/>
        </w:rPr>
        <w:t>zamjenjuje,</w:t>
      </w:r>
      <w:r w:rsidR="00E50D9E" w:rsidRPr="0032092D">
        <w:rPr>
          <w:rFonts w:ascii="Times New Roman" w:eastAsia="Century Gothic" w:hAnsi="Times New Roman" w:cs="Times New Roman"/>
          <w:spacing w:val="-23"/>
          <w:lang w:eastAsia="en-US"/>
        </w:rPr>
        <w:t xml:space="preserve"> </w:t>
      </w:r>
      <w:r w:rsidR="00E50D9E" w:rsidRPr="0032092D">
        <w:rPr>
          <w:rFonts w:ascii="Times New Roman" w:eastAsia="Century Gothic" w:hAnsi="Times New Roman" w:cs="Times New Roman"/>
          <w:lang w:eastAsia="en-US"/>
        </w:rPr>
        <w:t>uređuje</w:t>
      </w:r>
      <w:r w:rsidR="00E50D9E" w:rsidRPr="0032092D">
        <w:rPr>
          <w:rFonts w:ascii="Times New Roman" w:eastAsia="Century Gothic" w:hAnsi="Times New Roman" w:cs="Times New Roman"/>
          <w:spacing w:val="-22"/>
          <w:lang w:eastAsia="en-US"/>
        </w:rPr>
        <w:t xml:space="preserve"> </w:t>
      </w:r>
      <w:r w:rsidR="00E50D9E" w:rsidRPr="0032092D">
        <w:rPr>
          <w:rFonts w:ascii="Times New Roman" w:eastAsia="Century Gothic" w:hAnsi="Times New Roman" w:cs="Times New Roman"/>
          <w:lang w:eastAsia="en-US"/>
        </w:rPr>
        <w:t>ili</w:t>
      </w:r>
      <w:r w:rsidR="00E50D9E" w:rsidRPr="0032092D">
        <w:rPr>
          <w:rFonts w:ascii="Times New Roman" w:eastAsia="Century Gothic" w:hAnsi="Times New Roman" w:cs="Times New Roman"/>
          <w:spacing w:val="-22"/>
          <w:lang w:eastAsia="en-US"/>
        </w:rPr>
        <w:t xml:space="preserve"> </w:t>
      </w:r>
      <w:r w:rsidR="00E50D9E" w:rsidRPr="0032092D">
        <w:rPr>
          <w:rFonts w:ascii="Times New Roman" w:eastAsia="Century Gothic" w:hAnsi="Times New Roman" w:cs="Times New Roman"/>
          <w:lang w:eastAsia="en-US"/>
        </w:rPr>
        <w:t>manipulira</w:t>
      </w:r>
      <w:r w:rsidR="00BE0454" w:rsidRPr="0032092D">
        <w:rPr>
          <w:rFonts w:ascii="Times New Roman" w:eastAsia="Century Gothic" w:hAnsi="Times New Roman" w:cs="Times New Roman"/>
          <w:lang w:eastAsia="en-US"/>
        </w:rPr>
        <w:t xml:space="preserve"> izvornim</w:t>
      </w:r>
      <w:r w:rsidR="00E50D9E" w:rsidRPr="0032092D">
        <w:rPr>
          <w:rFonts w:ascii="Times New Roman" w:eastAsia="Century Gothic" w:hAnsi="Times New Roman" w:cs="Times New Roman"/>
          <w:spacing w:val="-22"/>
          <w:lang w:eastAsia="en-US"/>
        </w:rPr>
        <w:t xml:space="preserve"> </w:t>
      </w:r>
      <w:r w:rsidR="00E50D9E" w:rsidRPr="0032092D">
        <w:rPr>
          <w:rFonts w:ascii="Times New Roman" w:eastAsia="Century Gothic" w:hAnsi="Times New Roman" w:cs="Times New Roman"/>
          <w:lang w:eastAsia="en-US"/>
        </w:rPr>
        <w:t>videozapisom,</w:t>
      </w:r>
      <w:r w:rsidR="00E50D9E" w:rsidRPr="0032092D">
        <w:rPr>
          <w:rFonts w:ascii="Times New Roman" w:eastAsia="Century Gothic" w:hAnsi="Times New Roman" w:cs="Times New Roman"/>
          <w:spacing w:val="-22"/>
          <w:lang w:eastAsia="en-US"/>
        </w:rPr>
        <w:t xml:space="preserve"> </w:t>
      </w:r>
      <w:r w:rsidR="00E50D9E" w:rsidRPr="0032092D">
        <w:rPr>
          <w:rFonts w:ascii="Times New Roman" w:eastAsia="Century Gothic" w:hAnsi="Times New Roman" w:cs="Times New Roman"/>
          <w:lang w:eastAsia="en-US"/>
        </w:rPr>
        <w:t>protivno</w:t>
      </w:r>
      <w:r w:rsidR="00E50D9E" w:rsidRPr="0032092D">
        <w:rPr>
          <w:rFonts w:ascii="Times New Roman" w:eastAsia="Century Gothic" w:hAnsi="Times New Roman" w:cs="Times New Roman"/>
          <w:spacing w:val="-22"/>
          <w:lang w:eastAsia="en-US"/>
        </w:rPr>
        <w:t xml:space="preserve"> </w:t>
      </w:r>
      <w:r w:rsidR="00E50D9E" w:rsidRPr="0032092D">
        <w:rPr>
          <w:rFonts w:ascii="Times New Roman" w:eastAsia="Century Gothic" w:hAnsi="Times New Roman" w:cs="Times New Roman"/>
          <w:lang w:eastAsia="en-US"/>
        </w:rPr>
        <w:t>članku</w:t>
      </w:r>
      <w:r w:rsidR="00E50D9E" w:rsidRPr="0032092D">
        <w:rPr>
          <w:rFonts w:ascii="Times New Roman" w:eastAsia="Century Gothic" w:hAnsi="Times New Roman" w:cs="Times New Roman"/>
          <w:spacing w:val="-22"/>
          <w:lang w:eastAsia="en-US"/>
        </w:rPr>
        <w:t xml:space="preserve"> </w:t>
      </w:r>
      <w:r w:rsidR="00BE0454" w:rsidRPr="0032092D">
        <w:rPr>
          <w:rFonts w:ascii="Times New Roman" w:eastAsia="Century Gothic" w:hAnsi="Times New Roman" w:cs="Times New Roman"/>
          <w:lang w:eastAsia="en-US"/>
        </w:rPr>
        <w:t>5</w:t>
      </w:r>
      <w:r w:rsidR="00E50D9E" w:rsidRPr="0032092D">
        <w:rPr>
          <w:rFonts w:ascii="Times New Roman" w:eastAsia="Century Gothic" w:hAnsi="Times New Roman" w:cs="Times New Roman"/>
          <w:lang w:eastAsia="en-US"/>
        </w:rPr>
        <w:t>4.</w:t>
      </w:r>
      <w:r w:rsidR="00E50D9E" w:rsidRPr="0032092D">
        <w:rPr>
          <w:rFonts w:ascii="Times New Roman" w:eastAsia="Century Gothic" w:hAnsi="Times New Roman" w:cs="Times New Roman"/>
          <w:spacing w:val="-22"/>
          <w:lang w:eastAsia="en-US"/>
        </w:rPr>
        <w:t xml:space="preserve"> </w:t>
      </w:r>
      <w:r w:rsidR="00E50D9E" w:rsidRPr="0032092D">
        <w:rPr>
          <w:rFonts w:ascii="Times New Roman" w:eastAsia="Century Gothic" w:hAnsi="Times New Roman" w:cs="Times New Roman"/>
          <w:lang w:eastAsia="en-US"/>
        </w:rPr>
        <w:t>stavku</w:t>
      </w:r>
      <w:r w:rsidR="00E50D9E" w:rsidRPr="0032092D">
        <w:rPr>
          <w:rFonts w:ascii="Times New Roman" w:eastAsia="Century Gothic" w:hAnsi="Times New Roman" w:cs="Times New Roman"/>
          <w:spacing w:val="-22"/>
          <w:lang w:eastAsia="en-US"/>
        </w:rPr>
        <w:t xml:space="preserve"> </w:t>
      </w:r>
      <w:r w:rsidR="00BE0454" w:rsidRPr="0032092D">
        <w:rPr>
          <w:rFonts w:ascii="Times New Roman" w:eastAsia="Century Gothic" w:hAnsi="Times New Roman" w:cs="Times New Roman"/>
          <w:lang w:eastAsia="en-US"/>
        </w:rPr>
        <w:t>2</w:t>
      </w:r>
      <w:r w:rsidR="00847256">
        <w:rPr>
          <w:rFonts w:ascii="Times New Roman" w:eastAsia="Century Gothic" w:hAnsi="Times New Roman" w:cs="Times New Roman"/>
          <w:lang w:eastAsia="en-US"/>
        </w:rPr>
        <w:t>.</w:t>
      </w:r>
      <w:r w:rsidR="00847256" w:rsidRPr="00847256">
        <w:t xml:space="preserve"> </w:t>
      </w:r>
      <w:r w:rsidR="00847256" w:rsidRPr="00847256">
        <w:rPr>
          <w:rFonts w:ascii="Times New Roman" w:eastAsia="Century Gothic" w:hAnsi="Times New Roman" w:cs="Times New Roman"/>
          <w:lang w:eastAsia="en-US"/>
        </w:rPr>
        <w:t>Uredbe (EU) br. 2023/2053</w:t>
      </w:r>
    </w:p>
    <w:p w14:paraId="7EFCD060" w14:textId="77E9013A" w:rsidR="00847256" w:rsidRDefault="00847256" w:rsidP="00310CB4">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13. obavlja trgovinu, uvoz, iskrcaj, stavlja u kaveze radi tova ili uzgoja, prerađuje, izvozi</w:t>
      </w:r>
      <w:r w:rsidR="00570830">
        <w:rPr>
          <w:rFonts w:ascii="Times New Roman" w:eastAsia="Century Gothic" w:hAnsi="Times New Roman" w:cs="Times New Roman"/>
          <w:lang w:eastAsia="en-US"/>
        </w:rPr>
        <w:t>,</w:t>
      </w:r>
      <w:r>
        <w:rPr>
          <w:rFonts w:ascii="Times New Roman" w:eastAsia="Century Gothic" w:hAnsi="Times New Roman" w:cs="Times New Roman"/>
          <w:lang w:eastAsia="en-US"/>
        </w:rPr>
        <w:t xml:space="preserve"> ponovno izvozi ili prekrcava tunu, ako nije priložena točna, potpuna i ovjerena dokumentacija</w:t>
      </w:r>
      <w:r w:rsidR="00570830">
        <w:rPr>
          <w:rFonts w:ascii="Times New Roman" w:eastAsia="Century Gothic" w:hAnsi="Times New Roman" w:cs="Times New Roman"/>
          <w:lang w:eastAsia="en-US"/>
        </w:rPr>
        <w:t>,</w:t>
      </w:r>
      <w:r>
        <w:rPr>
          <w:rFonts w:ascii="Times New Roman" w:eastAsia="Century Gothic" w:hAnsi="Times New Roman" w:cs="Times New Roman"/>
          <w:lang w:eastAsia="en-US"/>
        </w:rPr>
        <w:t xml:space="preserve"> protivno članku 62. stavku 1. </w:t>
      </w:r>
      <w:r w:rsidRPr="00847256">
        <w:rPr>
          <w:rFonts w:ascii="Times New Roman" w:eastAsia="Century Gothic" w:hAnsi="Times New Roman" w:cs="Times New Roman"/>
          <w:lang w:eastAsia="en-US"/>
        </w:rPr>
        <w:t>Uredbe (EU) br. 2023/2053</w:t>
      </w:r>
    </w:p>
    <w:p w14:paraId="04313F89" w14:textId="4D662172" w:rsidR="00847256" w:rsidRDefault="00847256" w:rsidP="00310CB4">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 xml:space="preserve">14. obavlja trgovinu, uvoz, iskrcaj, stavlja u kaveze radi tova ili uzgoja, prerađuje, izvozi, ponovno izvozi ili prekrcava tunu, ako je ulovljena ribarskim plovilima države zastave koja nema kvotu ili ima ograničenje ulova u okviru ICCAT-ovih mjera očuvanja i upravljanja, protivno članku 62. stavku 2. točki a) </w:t>
      </w:r>
      <w:r w:rsidRPr="00847256">
        <w:rPr>
          <w:rFonts w:ascii="Times New Roman" w:eastAsia="Century Gothic" w:hAnsi="Times New Roman" w:cs="Times New Roman"/>
          <w:lang w:eastAsia="en-US"/>
        </w:rPr>
        <w:t>Uredbe (EU) br. 2023/2053</w:t>
      </w:r>
    </w:p>
    <w:p w14:paraId="5D7E745A" w14:textId="1D122ED7" w:rsidR="00570830" w:rsidRDefault="00570830" w:rsidP="00310CB4">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15.</w:t>
      </w:r>
      <w:r w:rsidRPr="00570830">
        <w:t xml:space="preserve"> </w:t>
      </w:r>
      <w:r w:rsidRPr="00570830">
        <w:rPr>
          <w:rFonts w:ascii="Times New Roman" w:eastAsia="Century Gothic" w:hAnsi="Times New Roman" w:cs="Times New Roman"/>
          <w:lang w:eastAsia="en-US"/>
        </w:rPr>
        <w:t>obavlja trgovinu, uvoz, iskrcaj, stavlja u kaveze radi tova ili uzgoja, prerađuje, izvozi, ponovno izvozi ili prekrcava tunu, ako je ulovljena ribarskim plovilima države zastave</w:t>
      </w:r>
      <w:r>
        <w:rPr>
          <w:rFonts w:ascii="Times New Roman" w:eastAsia="Century Gothic" w:hAnsi="Times New Roman" w:cs="Times New Roman"/>
          <w:lang w:eastAsia="en-US"/>
        </w:rPr>
        <w:t xml:space="preserve"> čija je pojedinačna kvota bila iscrpljena u trenutku ulova ili čije su ribolovne mogućnosti bile iscrpljene u trenutku ulova, protivno članku 62. stavku 2. točki </w:t>
      </w:r>
      <w:r w:rsidR="003D6287">
        <w:rPr>
          <w:rFonts w:ascii="Times New Roman" w:eastAsia="Century Gothic" w:hAnsi="Times New Roman" w:cs="Times New Roman"/>
          <w:lang w:eastAsia="en-US"/>
        </w:rPr>
        <w:t>(</w:t>
      </w:r>
      <w:r>
        <w:rPr>
          <w:rFonts w:ascii="Times New Roman" w:eastAsia="Century Gothic" w:hAnsi="Times New Roman" w:cs="Times New Roman"/>
          <w:lang w:eastAsia="en-US"/>
        </w:rPr>
        <w:t>b) Uredbe (EU) br. 2023/2053</w:t>
      </w:r>
    </w:p>
    <w:p w14:paraId="5CD0FA94" w14:textId="53849089" w:rsidR="00570830" w:rsidRPr="0032092D" w:rsidRDefault="00570830" w:rsidP="00310CB4">
      <w:pPr>
        <w:widowControl w:val="0"/>
        <w:tabs>
          <w:tab w:val="left" w:pos="427"/>
        </w:tabs>
        <w:autoSpaceDE w:val="0"/>
        <w:autoSpaceDN w:val="0"/>
        <w:jc w:val="both"/>
        <w:rPr>
          <w:rFonts w:ascii="Times New Roman" w:eastAsia="Century Gothic" w:hAnsi="Times New Roman" w:cs="Times New Roman"/>
          <w:spacing w:val="-22"/>
          <w:lang w:eastAsia="en-US"/>
        </w:rPr>
      </w:pPr>
      <w:r>
        <w:rPr>
          <w:rFonts w:ascii="Times New Roman" w:eastAsia="Century Gothic" w:hAnsi="Times New Roman" w:cs="Times New Roman"/>
          <w:lang w:eastAsia="en-US"/>
        </w:rPr>
        <w:t>16. obavlja trgovinu, uvoz, iskrcaj, preradu i izvoz tune iz uzgajališta koja nije u skladu s</w:t>
      </w:r>
      <w:r w:rsidR="00532A8C">
        <w:rPr>
          <w:rFonts w:ascii="Times New Roman" w:eastAsia="Century Gothic" w:hAnsi="Times New Roman" w:cs="Times New Roman"/>
          <w:lang w:eastAsia="en-US"/>
        </w:rPr>
        <w:t xml:space="preserve"> odredbama članka 62. stavka 1. </w:t>
      </w:r>
      <w:r w:rsidR="00532A8C" w:rsidRPr="00532A8C">
        <w:rPr>
          <w:rFonts w:ascii="Times New Roman" w:eastAsia="Century Gothic" w:hAnsi="Times New Roman" w:cs="Times New Roman"/>
          <w:lang w:eastAsia="en-US"/>
        </w:rPr>
        <w:t>Uredbe (EU) br. 2023/2053</w:t>
      </w:r>
      <w:r w:rsidR="00532A8C">
        <w:rPr>
          <w:rFonts w:ascii="Times New Roman" w:eastAsia="Century Gothic" w:hAnsi="Times New Roman" w:cs="Times New Roman"/>
          <w:lang w:eastAsia="en-US"/>
        </w:rPr>
        <w:t xml:space="preserve">, protivno članku 62. stavku 3. </w:t>
      </w:r>
      <w:r w:rsidR="00532A8C" w:rsidRPr="00532A8C">
        <w:rPr>
          <w:rFonts w:ascii="Times New Roman" w:eastAsia="Century Gothic" w:hAnsi="Times New Roman" w:cs="Times New Roman"/>
          <w:lang w:eastAsia="en-US"/>
        </w:rPr>
        <w:t>Uredbe (EU) br. 2023/2053</w:t>
      </w:r>
    </w:p>
    <w:p w14:paraId="4760F59F" w14:textId="2BB6BC2F" w:rsidR="00E50D9E" w:rsidRPr="00A76674" w:rsidRDefault="002F5BDA" w:rsidP="00310CB4">
      <w:pPr>
        <w:widowControl w:val="0"/>
        <w:tabs>
          <w:tab w:val="left" w:pos="444"/>
        </w:tabs>
        <w:autoSpaceDE w:val="0"/>
        <w:autoSpaceDN w:val="0"/>
        <w:spacing w:before="1"/>
        <w:ind w:right="128"/>
        <w:jc w:val="both"/>
        <w:rPr>
          <w:rFonts w:ascii="Times New Roman" w:eastAsia="Century Gothic" w:hAnsi="Times New Roman" w:cs="Times New Roman"/>
          <w:lang w:eastAsia="en-US"/>
        </w:rPr>
      </w:pPr>
      <w:r>
        <w:rPr>
          <w:rFonts w:ascii="Times New Roman" w:eastAsia="Century Gothic" w:hAnsi="Times New Roman" w:cs="Times New Roman"/>
          <w:lang w:eastAsia="en-US"/>
        </w:rPr>
        <w:t>1</w:t>
      </w:r>
      <w:r w:rsidR="00E65ECE">
        <w:rPr>
          <w:rFonts w:ascii="Times New Roman" w:eastAsia="Century Gothic" w:hAnsi="Times New Roman" w:cs="Times New Roman"/>
          <w:lang w:eastAsia="en-US"/>
        </w:rPr>
        <w:t>7</w:t>
      </w:r>
      <w:r>
        <w:rPr>
          <w:rFonts w:ascii="Times New Roman" w:eastAsia="Century Gothic" w:hAnsi="Times New Roman" w:cs="Times New Roman"/>
          <w:lang w:eastAsia="en-US"/>
        </w:rPr>
        <w:t>.</w:t>
      </w:r>
      <w:r w:rsidR="00156FF8">
        <w:rPr>
          <w:rFonts w:ascii="Times New Roman" w:eastAsia="Century Gothic" w:hAnsi="Times New Roman" w:cs="Times New Roman"/>
          <w:lang w:eastAsia="en-US"/>
        </w:rPr>
        <w:t xml:space="preserve"> </w:t>
      </w:r>
      <w:r w:rsidR="00E50D9E" w:rsidRPr="00A76674">
        <w:rPr>
          <w:rFonts w:ascii="Times New Roman" w:eastAsia="Century Gothic" w:hAnsi="Times New Roman" w:cs="Times New Roman"/>
          <w:lang w:eastAsia="en-US"/>
        </w:rPr>
        <w:t>ne</w:t>
      </w:r>
      <w:r w:rsidR="00E50D9E" w:rsidRPr="00A76674">
        <w:rPr>
          <w:rFonts w:ascii="Times New Roman" w:eastAsia="Century Gothic" w:hAnsi="Times New Roman" w:cs="Times New Roman"/>
          <w:spacing w:val="-29"/>
          <w:lang w:eastAsia="en-US"/>
        </w:rPr>
        <w:t xml:space="preserve"> </w:t>
      </w:r>
      <w:r w:rsidR="00E50D9E" w:rsidRPr="00A76674">
        <w:rPr>
          <w:rFonts w:ascii="Times New Roman" w:eastAsia="Century Gothic" w:hAnsi="Times New Roman" w:cs="Times New Roman"/>
          <w:lang w:eastAsia="en-US"/>
        </w:rPr>
        <w:t>dostavi</w:t>
      </w:r>
      <w:r w:rsidR="00E50D9E" w:rsidRPr="00A76674">
        <w:rPr>
          <w:rFonts w:ascii="Times New Roman" w:eastAsia="Century Gothic" w:hAnsi="Times New Roman" w:cs="Times New Roman"/>
          <w:spacing w:val="-28"/>
          <w:lang w:eastAsia="en-US"/>
        </w:rPr>
        <w:t xml:space="preserve"> </w:t>
      </w:r>
      <w:r w:rsidR="00E50D9E" w:rsidRPr="00A76674">
        <w:rPr>
          <w:rFonts w:ascii="Times New Roman" w:eastAsia="Century Gothic" w:hAnsi="Times New Roman" w:cs="Times New Roman"/>
          <w:lang w:eastAsia="en-US"/>
        </w:rPr>
        <w:t>deklaraciju</w:t>
      </w:r>
      <w:r w:rsidR="00E50D9E" w:rsidRPr="00A76674">
        <w:rPr>
          <w:rFonts w:ascii="Times New Roman" w:eastAsia="Century Gothic" w:hAnsi="Times New Roman" w:cs="Times New Roman"/>
          <w:spacing w:val="-29"/>
          <w:lang w:eastAsia="en-US"/>
        </w:rPr>
        <w:t xml:space="preserve"> </w:t>
      </w:r>
      <w:r w:rsidR="00E50D9E" w:rsidRPr="00A76674">
        <w:rPr>
          <w:rFonts w:ascii="Times New Roman" w:eastAsia="Century Gothic" w:hAnsi="Times New Roman" w:cs="Times New Roman"/>
          <w:lang w:eastAsia="en-US"/>
        </w:rPr>
        <w:t>o</w:t>
      </w:r>
      <w:r w:rsidR="00E50D9E" w:rsidRPr="00A76674">
        <w:rPr>
          <w:rFonts w:ascii="Times New Roman" w:eastAsia="Century Gothic" w:hAnsi="Times New Roman" w:cs="Times New Roman"/>
          <w:spacing w:val="-28"/>
          <w:lang w:eastAsia="en-US"/>
        </w:rPr>
        <w:t xml:space="preserve"> </w:t>
      </w:r>
      <w:r w:rsidR="00E50D9E" w:rsidRPr="00A76674">
        <w:rPr>
          <w:rFonts w:ascii="Times New Roman" w:eastAsia="Century Gothic" w:hAnsi="Times New Roman" w:cs="Times New Roman"/>
          <w:lang w:eastAsia="en-US"/>
        </w:rPr>
        <w:t>uzgoju</w:t>
      </w:r>
      <w:r w:rsidR="008E0E6F">
        <w:rPr>
          <w:rFonts w:ascii="Times New Roman" w:eastAsia="Century Gothic" w:hAnsi="Times New Roman" w:cs="Times New Roman"/>
          <w:lang w:eastAsia="en-US"/>
        </w:rPr>
        <w:t xml:space="preserve"> tune </w:t>
      </w:r>
      <w:r w:rsidR="00E50D9E" w:rsidRPr="00A76674">
        <w:rPr>
          <w:rFonts w:ascii="Times New Roman" w:eastAsia="Century Gothic" w:hAnsi="Times New Roman" w:cs="Times New Roman"/>
          <w:lang w:eastAsia="en-US"/>
        </w:rPr>
        <w:t>u</w:t>
      </w:r>
      <w:r w:rsidR="00E50D9E" w:rsidRPr="00A76674">
        <w:rPr>
          <w:rFonts w:ascii="Times New Roman" w:eastAsia="Century Gothic" w:hAnsi="Times New Roman" w:cs="Times New Roman"/>
          <w:spacing w:val="-28"/>
          <w:lang w:eastAsia="en-US"/>
        </w:rPr>
        <w:t xml:space="preserve"> </w:t>
      </w:r>
      <w:r w:rsidR="00E50D9E" w:rsidRPr="00A76674">
        <w:rPr>
          <w:rFonts w:ascii="Times New Roman" w:eastAsia="Century Gothic" w:hAnsi="Times New Roman" w:cs="Times New Roman"/>
          <w:lang w:eastAsia="en-US"/>
        </w:rPr>
        <w:t>kavezima</w:t>
      </w:r>
      <w:r w:rsidR="00E50D9E" w:rsidRPr="00A76674">
        <w:rPr>
          <w:rFonts w:ascii="Times New Roman" w:eastAsia="Century Gothic" w:hAnsi="Times New Roman" w:cs="Times New Roman"/>
          <w:spacing w:val="-29"/>
          <w:lang w:eastAsia="en-US"/>
        </w:rPr>
        <w:t xml:space="preserve"> </w:t>
      </w:r>
      <w:r w:rsidR="00E50D9E" w:rsidRPr="00A76674">
        <w:rPr>
          <w:rFonts w:ascii="Times New Roman" w:eastAsia="Century Gothic" w:hAnsi="Times New Roman" w:cs="Times New Roman"/>
          <w:lang w:eastAsia="en-US"/>
        </w:rPr>
        <w:t>iz</w:t>
      </w:r>
      <w:r w:rsidR="00E50D9E" w:rsidRPr="00A76674">
        <w:rPr>
          <w:rFonts w:ascii="Times New Roman" w:eastAsia="Century Gothic" w:hAnsi="Times New Roman" w:cs="Times New Roman"/>
          <w:spacing w:val="-28"/>
          <w:lang w:eastAsia="en-US"/>
        </w:rPr>
        <w:t xml:space="preserve"> </w:t>
      </w:r>
      <w:r w:rsidR="00E50D9E" w:rsidRPr="00A76674">
        <w:rPr>
          <w:rFonts w:ascii="Times New Roman" w:eastAsia="Century Gothic" w:hAnsi="Times New Roman" w:cs="Times New Roman"/>
          <w:lang w:eastAsia="en-US"/>
        </w:rPr>
        <w:t>Priloga</w:t>
      </w:r>
      <w:r w:rsidR="00E50D9E" w:rsidRPr="00A76674">
        <w:rPr>
          <w:rFonts w:ascii="Times New Roman" w:eastAsia="Century Gothic" w:hAnsi="Times New Roman" w:cs="Times New Roman"/>
          <w:spacing w:val="-29"/>
          <w:lang w:eastAsia="en-US"/>
        </w:rPr>
        <w:t xml:space="preserve"> </w:t>
      </w:r>
      <w:r w:rsidR="00E50D9E" w:rsidRPr="00A76674">
        <w:rPr>
          <w:rFonts w:ascii="Times New Roman" w:eastAsia="Century Gothic" w:hAnsi="Times New Roman" w:cs="Times New Roman"/>
          <w:lang w:eastAsia="en-US"/>
        </w:rPr>
        <w:t>1.</w:t>
      </w:r>
      <w:r w:rsidR="00E50D9E" w:rsidRPr="00A76674">
        <w:rPr>
          <w:rFonts w:ascii="Times New Roman" w:eastAsia="Century Gothic" w:hAnsi="Times New Roman" w:cs="Times New Roman"/>
          <w:spacing w:val="-28"/>
          <w:lang w:eastAsia="en-US"/>
        </w:rPr>
        <w:t xml:space="preserve"> </w:t>
      </w:r>
      <w:r w:rsidR="00E50D9E" w:rsidRPr="00A76674">
        <w:rPr>
          <w:rFonts w:ascii="Times New Roman" w:eastAsia="Century Gothic" w:hAnsi="Times New Roman" w:cs="Times New Roman"/>
          <w:lang w:eastAsia="en-US"/>
        </w:rPr>
        <w:t>Uredbe</w:t>
      </w:r>
      <w:r w:rsidR="00E50D9E" w:rsidRPr="00A76674">
        <w:rPr>
          <w:rFonts w:ascii="Times New Roman" w:eastAsia="Century Gothic" w:hAnsi="Times New Roman" w:cs="Times New Roman"/>
          <w:spacing w:val="-29"/>
          <w:lang w:eastAsia="en-US"/>
        </w:rPr>
        <w:t xml:space="preserve"> </w:t>
      </w:r>
      <w:r w:rsidR="00E50D9E" w:rsidRPr="00A76674">
        <w:rPr>
          <w:rFonts w:ascii="Times New Roman" w:eastAsia="Century Gothic" w:hAnsi="Times New Roman" w:cs="Times New Roman"/>
          <w:lang w:eastAsia="en-US"/>
        </w:rPr>
        <w:t>Vijeća</w:t>
      </w:r>
      <w:r w:rsidR="00E50D9E" w:rsidRPr="00A76674">
        <w:rPr>
          <w:rFonts w:ascii="Times New Roman" w:eastAsia="Century Gothic" w:hAnsi="Times New Roman" w:cs="Times New Roman"/>
          <w:spacing w:val="-28"/>
          <w:lang w:eastAsia="en-US"/>
        </w:rPr>
        <w:t xml:space="preserve"> </w:t>
      </w:r>
      <w:r w:rsidR="00E50D9E" w:rsidRPr="00A76674">
        <w:rPr>
          <w:rFonts w:ascii="Times New Roman" w:eastAsia="Century Gothic" w:hAnsi="Times New Roman" w:cs="Times New Roman"/>
          <w:lang w:eastAsia="en-US"/>
        </w:rPr>
        <w:t>(EZ)</w:t>
      </w:r>
      <w:r w:rsidR="00E50D9E" w:rsidRPr="00A76674">
        <w:rPr>
          <w:rFonts w:ascii="Times New Roman" w:eastAsia="Century Gothic" w:hAnsi="Times New Roman" w:cs="Times New Roman"/>
          <w:spacing w:val="-28"/>
          <w:lang w:eastAsia="en-US"/>
        </w:rPr>
        <w:t xml:space="preserve"> </w:t>
      </w:r>
      <w:r w:rsidR="00E50D9E" w:rsidRPr="00A76674">
        <w:rPr>
          <w:rFonts w:ascii="Times New Roman" w:eastAsia="Century Gothic" w:hAnsi="Times New Roman" w:cs="Times New Roman"/>
          <w:lang w:eastAsia="en-US"/>
        </w:rPr>
        <w:t>br.</w:t>
      </w:r>
      <w:r w:rsidR="00E50D9E" w:rsidRPr="00A76674">
        <w:rPr>
          <w:rFonts w:ascii="Times New Roman" w:eastAsia="Century Gothic" w:hAnsi="Times New Roman" w:cs="Times New Roman"/>
          <w:spacing w:val="-29"/>
          <w:lang w:eastAsia="en-US"/>
        </w:rPr>
        <w:t xml:space="preserve"> </w:t>
      </w:r>
      <w:r w:rsidR="00E50D9E" w:rsidRPr="00A76674">
        <w:rPr>
          <w:rFonts w:ascii="Times New Roman" w:eastAsia="Century Gothic" w:hAnsi="Times New Roman" w:cs="Times New Roman"/>
          <w:lang w:eastAsia="en-US"/>
        </w:rPr>
        <w:t>869/2004</w:t>
      </w:r>
      <w:r w:rsidR="00431888">
        <w:rPr>
          <w:rFonts w:ascii="Times New Roman" w:eastAsia="Century Gothic" w:hAnsi="Times New Roman" w:cs="Times New Roman"/>
          <w:lang w:eastAsia="en-US"/>
        </w:rPr>
        <w:t xml:space="preserve"> </w:t>
      </w:r>
      <w:r w:rsidR="00E50D9E" w:rsidRPr="00A76674">
        <w:rPr>
          <w:rFonts w:ascii="Times New Roman" w:eastAsia="Century Gothic" w:hAnsi="Times New Roman" w:cs="Times New Roman"/>
          <w:lang w:eastAsia="en-US"/>
        </w:rPr>
        <w:t>nadležnom</w:t>
      </w:r>
      <w:r w:rsidR="00E50D9E" w:rsidRPr="00A76674">
        <w:rPr>
          <w:rFonts w:ascii="Times New Roman" w:eastAsia="Century Gothic" w:hAnsi="Times New Roman" w:cs="Times New Roman"/>
          <w:spacing w:val="-29"/>
          <w:lang w:eastAsia="en-US"/>
        </w:rPr>
        <w:t xml:space="preserve"> </w:t>
      </w:r>
      <w:r w:rsidR="00E50D9E" w:rsidRPr="00A76674">
        <w:rPr>
          <w:rFonts w:ascii="Times New Roman" w:eastAsia="Century Gothic" w:hAnsi="Times New Roman" w:cs="Times New Roman"/>
          <w:lang w:eastAsia="en-US"/>
        </w:rPr>
        <w:t>tijelu</w:t>
      </w:r>
      <w:r w:rsidR="00E50D9E" w:rsidRPr="00A76674">
        <w:rPr>
          <w:rFonts w:ascii="Times New Roman" w:eastAsia="Century Gothic" w:hAnsi="Times New Roman" w:cs="Times New Roman"/>
          <w:spacing w:val="-28"/>
          <w:lang w:eastAsia="en-US"/>
        </w:rPr>
        <w:t xml:space="preserve"> </w:t>
      </w:r>
      <w:r w:rsidR="00E50D9E" w:rsidRPr="00A76674">
        <w:rPr>
          <w:rFonts w:ascii="Times New Roman" w:eastAsia="Century Gothic" w:hAnsi="Times New Roman" w:cs="Times New Roman"/>
          <w:lang w:eastAsia="en-US"/>
        </w:rPr>
        <w:t>72</w:t>
      </w:r>
      <w:r w:rsidR="00E50D9E" w:rsidRPr="00A76674">
        <w:rPr>
          <w:rFonts w:ascii="Times New Roman" w:eastAsia="Century Gothic" w:hAnsi="Times New Roman" w:cs="Times New Roman"/>
          <w:spacing w:val="-29"/>
          <w:lang w:eastAsia="en-US"/>
        </w:rPr>
        <w:t xml:space="preserve"> </w:t>
      </w:r>
      <w:r w:rsidR="00E50D9E" w:rsidRPr="00A76674">
        <w:rPr>
          <w:rFonts w:ascii="Times New Roman" w:eastAsia="Century Gothic" w:hAnsi="Times New Roman" w:cs="Times New Roman"/>
          <w:lang w:eastAsia="en-US"/>
        </w:rPr>
        <w:t>sata</w:t>
      </w:r>
      <w:r w:rsidR="00532A8C">
        <w:rPr>
          <w:rFonts w:ascii="Times New Roman" w:eastAsia="Century Gothic" w:hAnsi="Times New Roman" w:cs="Times New Roman"/>
          <w:lang w:eastAsia="en-US"/>
        </w:rPr>
        <w:t xml:space="preserve"> nakon završetka svake radnje stavljanja tune u kavez od strane ribarskog ili transportnog plovila, </w:t>
      </w:r>
      <w:r w:rsidR="00532A8C" w:rsidRPr="00356D9D">
        <w:rPr>
          <w:rFonts w:ascii="Times New Roman" w:eastAsia="Century Gothic" w:hAnsi="Times New Roman" w:cs="Times New Roman"/>
          <w:lang w:eastAsia="en-US"/>
        </w:rPr>
        <w:t>sukladno članku 1. Uredbe Vijeća (EZ) br. 869/2004 u dijelu u kojem se u Uredbu (EZ) br. 1936/2001 dodaje članak 4.b stavak 1.</w:t>
      </w:r>
      <w:r w:rsidR="00E50D9E" w:rsidRPr="00A76674">
        <w:rPr>
          <w:rFonts w:ascii="Times New Roman" w:eastAsia="Century Gothic" w:hAnsi="Times New Roman" w:cs="Times New Roman"/>
          <w:lang w:eastAsia="en-US"/>
        </w:rPr>
        <w:t xml:space="preserve"> </w:t>
      </w:r>
    </w:p>
    <w:p w14:paraId="6DBBB8F0" w14:textId="4A3512CB" w:rsidR="00E50D9E" w:rsidRPr="00A76674" w:rsidRDefault="00DF2689" w:rsidP="00310CB4">
      <w:pPr>
        <w:jc w:val="both"/>
        <w:rPr>
          <w:rFonts w:ascii="Times New Roman" w:eastAsia="Century Gothic" w:hAnsi="Times New Roman" w:cs="Times New Roman"/>
          <w:lang w:eastAsia="en-US"/>
        </w:rPr>
      </w:pPr>
      <w:r>
        <w:rPr>
          <w:rFonts w:ascii="Times New Roman" w:eastAsia="Century Gothic" w:hAnsi="Times New Roman" w:cs="Times New Roman"/>
          <w:lang w:eastAsia="en-US"/>
        </w:rPr>
        <w:t>1</w:t>
      </w:r>
      <w:r w:rsidR="00E65ECE">
        <w:rPr>
          <w:rFonts w:ascii="Times New Roman" w:eastAsia="Century Gothic" w:hAnsi="Times New Roman" w:cs="Times New Roman"/>
          <w:lang w:eastAsia="en-US"/>
        </w:rPr>
        <w:t>8</w:t>
      </w:r>
      <w:r w:rsidR="002F5BDA">
        <w:rPr>
          <w:rFonts w:ascii="Times New Roman" w:eastAsia="Century Gothic" w:hAnsi="Times New Roman" w:cs="Times New Roman"/>
          <w:lang w:eastAsia="en-US"/>
        </w:rPr>
        <w:t>.</w:t>
      </w:r>
      <w:r w:rsidR="00156FF8">
        <w:rPr>
          <w:rFonts w:ascii="Times New Roman" w:eastAsia="Century Gothic" w:hAnsi="Times New Roman" w:cs="Times New Roman"/>
          <w:lang w:eastAsia="en-US"/>
        </w:rPr>
        <w:t xml:space="preserve"> </w:t>
      </w:r>
      <w:r w:rsidR="00E50D9E" w:rsidRPr="00A76674">
        <w:rPr>
          <w:rFonts w:ascii="Times New Roman" w:eastAsia="Century Gothic" w:hAnsi="Times New Roman" w:cs="Times New Roman"/>
          <w:lang w:eastAsia="en-US"/>
        </w:rPr>
        <w:t xml:space="preserve">ne dostavi deklaraciju o plasmanu utovljene tune do 1. srpnja svake godine, </w:t>
      </w:r>
      <w:r w:rsidR="00532A8C">
        <w:rPr>
          <w:rFonts w:ascii="Times New Roman" w:eastAsia="Century Gothic" w:hAnsi="Times New Roman" w:cs="Times New Roman"/>
          <w:lang w:eastAsia="en-US"/>
        </w:rPr>
        <w:t>sukladno</w:t>
      </w:r>
      <w:r w:rsidR="00FC7F39">
        <w:rPr>
          <w:rFonts w:ascii="Times New Roman" w:eastAsia="Century Gothic" w:hAnsi="Times New Roman" w:cs="Times New Roman"/>
          <w:lang w:eastAsia="en-US"/>
        </w:rPr>
        <w:t xml:space="preserve"> </w:t>
      </w:r>
      <w:r w:rsidR="00E50D9E" w:rsidRPr="00A76674">
        <w:rPr>
          <w:rFonts w:ascii="Times New Roman" w:eastAsia="Century Gothic" w:hAnsi="Times New Roman" w:cs="Times New Roman"/>
          <w:lang w:eastAsia="en-US"/>
        </w:rPr>
        <w:t>člank</w:t>
      </w:r>
      <w:r w:rsidR="00532A8C">
        <w:rPr>
          <w:rFonts w:ascii="Times New Roman" w:eastAsia="Century Gothic" w:hAnsi="Times New Roman" w:cs="Times New Roman"/>
          <w:lang w:eastAsia="en-US"/>
        </w:rPr>
        <w:t>u</w:t>
      </w:r>
      <w:r w:rsidR="00FC7F39">
        <w:rPr>
          <w:rFonts w:ascii="Times New Roman" w:eastAsia="Century Gothic" w:hAnsi="Times New Roman" w:cs="Times New Roman"/>
          <w:lang w:eastAsia="en-US"/>
        </w:rPr>
        <w:t xml:space="preserve"> </w:t>
      </w:r>
      <w:r w:rsidR="00E50D9E" w:rsidRPr="00A76674">
        <w:rPr>
          <w:rFonts w:ascii="Times New Roman" w:eastAsia="Century Gothic" w:hAnsi="Times New Roman" w:cs="Times New Roman"/>
          <w:lang w:eastAsia="en-US"/>
        </w:rPr>
        <w:t xml:space="preserve">1. Uredbe Vijeća (EZ) br. 869/2004 u dijelu u kojemu se u Uredbu (EZ) br. 1936/2001 dodaje članak 4.b stavak 2. </w:t>
      </w:r>
    </w:p>
    <w:p w14:paraId="5CC1E958" w14:textId="591B3C0C" w:rsidR="00E50D9E" w:rsidRPr="00A76674" w:rsidRDefault="00DF2689" w:rsidP="00310CB4">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1</w:t>
      </w:r>
      <w:r w:rsidR="00E61157">
        <w:rPr>
          <w:rFonts w:ascii="Times New Roman" w:eastAsia="Century Gothic" w:hAnsi="Times New Roman" w:cs="Times New Roman"/>
          <w:lang w:eastAsia="en-US"/>
        </w:rPr>
        <w:t>9</w:t>
      </w:r>
      <w:r w:rsidR="002F5BDA">
        <w:rPr>
          <w:rFonts w:ascii="Times New Roman" w:eastAsia="Century Gothic" w:hAnsi="Times New Roman" w:cs="Times New Roman"/>
          <w:lang w:eastAsia="en-US"/>
        </w:rPr>
        <w:t>.</w:t>
      </w:r>
      <w:r w:rsidR="00672581">
        <w:rPr>
          <w:rFonts w:ascii="Times New Roman" w:eastAsia="Century Gothic" w:hAnsi="Times New Roman" w:cs="Times New Roman"/>
          <w:lang w:eastAsia="en-US"/>
        </w:rPr>
        <w:t xml:space="preserve"> </w:t>
      </w:r>
      <w:r w:rsidR="00E50D9E" w:rsidRPr="00A76674">
        <w:rPr>
          <w:rFonts w:ascii="Times New Roman" w:eastAsia="Century Gothic" w:hAnsi="Times New Roman" w:cs="Times New Roman"/>
          <w:lang w:eastAsia="en-US"/>
        </w:rPr>
        <w:t>koristi</w:t>
      </w:r>
      <w:r w:rsidR="00E50D9E" w:rsidRPr="00A76674">
        <w:rPr>
          <w:rFonts w:ascii="Times New Roman" w:eastAsia="Century Gothic" w:hAnsi="Times New Roman" w:cs="Times New Roman"/>
          <w:spacing w:val="-14"/>
          <w:lang w:eastAsia="en-US"/>
        </w:rPr>
        <w:t xml:space="preserve"> </w:t>
      </w:r>
      <w:r w:rsidR="00E50D9E" w:rsidRPr="00A76674">
        <w:rPr>
          <w:rFonts w:ascii="Times New Roman" w:eastAsia="Century Gothic" w:hAnsi="Times New Roman" w:cs="Times New Roman"/>
          <w:lang w:eastAsia="en-US"/>
        </w:rPr>
        <w:t>kapacitet</w:t>
      </w:r>
      <w:r w:rsidR="00E50D9E" w:rsidRPr="00A76674">
        <w:rPr>
          <w:rFonts w:ascii="Times New Roman" w:eastAsia="Century Gothic" w:hAnsi="Times New Roman" w:cs="Times New Roman"/>
          <w:spacing w:val="-14"/>
          <w:lang w:eastAsia="en-US"/>
        </w:rPr>
        <w:t xml:space="preserve"> </w:t>
      </w:r>
      <w:r w:rsidR="00E50D9E" w:rsidRPr="00A76674">
        <w:rPr>
          <w:rFonts w:ascii="Times New Roman" w:eastAsia="Century Gothic" w:hAnsi="Times New Roman" w:cs="Times New Roman"/>
          <w:lang w:eastAsia="en-US"/>
        </w:rPr>
        <w:t>uzgoja</w:t>
      </w:r>
      <w:r w:rsidR="00E50D9E" w:rsidRPr="00A76674">
        <w:rPr>
          <w:rFonts w:ascii="Times New Roman" w:eastAsia="Century Gothic" w:hAnsi="Times New Roman" w:cs="Times New Roman"/>
          <w:spacing w:val="-14"/>
          <w:lang w:eastAsia="en-US"/>
        </w:rPr>
        <w:t xml:space="preserve"> </w:t>
      </w:r>
      <w:r w:rsidR="00E50D9E" w:rsidRPr="00A76674">
        <w:rPr>
          <w:rFonts w:ascii="Times New Roman" w:eastAsia="Century Gothic" w:hAnsi="Times New Roman" w:cs="Times New Roman"/>
          <w:lang w:eastAsia="en-US"/>
        </w:rPr>
        <w:t>tuna,</w:t>
      </w:r>
      <w:r w:rsidR="00E50D9E" w:rsidRPr="00A76674">
        <w:rPr>
          <w:rFonts w:ascii="Times New Roman" w:eastAsia="Century Gothic" w:hAnsi="Times New Roman" w:cs="Times New Roman"/>
          <w:spacing w:val="-14"/>
          <w:lang w:eastAsia="en-US"/>
        </w:rPr>
        <w:t xml:space="preserve"> </w:t>
      </w:r>
      <w:r w:rsidR="00E50D9E" w:rsidRPr="00A76674">
        <w:rPr>
          <w:rFonts w:ascii="Times New Roman" w:eastAsia="Century Gothic" w:hAnsi="Times New Roman" w:cs="Times New Roman"/>
          <w:lang w:eastAsia="en-US"/>
        </w:rPr>
        <w:t>protivno</w:t>
      </w:r>
      <w:r w:rsidR="00672581">
        <w:rPr>
          <w:rFonts w:ascii="Times New Roman" w:eastAsia="Century Gothic" w:hAnsi="Times New Roman" w:cs="Times New Roman"/>
          <w:lang w:eastAsia="en-US"/>
        </w:rPr>
        <w:t xml:space="preserve"> odredbama pravilnika iz članka 18.a stavka 3. ovoga Zakona</w:t>
      </w:r>
    </w:p>
    <w:p w14:paraId="1621C2AB" w14:textId="33FB4B57" w:rsidR="00E50D9E" w:rsidRPr="00A76674" w:rsidRDefault="00E61157" w:rsidP="00310CB4">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20</w:t>
      </w:r>
      <w:r w:rsidR="002F5BDA">
        <w:rPr>
          <w:rFonts w:ascii="Times New Roman" w:eastAsia="Century Gothic" w:hAnsi="Times New Roman" w:cs="Times New Roman"/>
          <w:lang w:eastAsia="en-US"/>
        </w:rPr>
        <w:t>.</w:t>
      </w:r>
      <w:r w:rsidR="00E50D9E" w:rsidRPr="00A76674">
        <w:rPr>
          <w:rFonts w:ascii="Times New Roman" w:eastAsia="Century Gothic" w:hAnsi="Times New Roman" w:cs="Times New Roman"/>
          <w:lang w:eastAsia="en-US"/>
        </w:rPr>
        <w:t>koristi</w:t>
      </w:r>
      <w:r w:rsidR="00E50D9E" w:rsidRPr="00A76674">
        <w:rPr>
          <w:rFonts w:ascii="Times New Roman" w:eastAsia="Century Gothic" w:hAnsi="Times New Roman" w:cs="Times New Roman"/>
          <w:spacing w:val="-17"/>
          <w:lang w:eastAsia="en-US"/>
        </w:rPr>
        <w:t xml:space="preserve"> </w:t>
      </w:r>
      <w:r w:rsidR="00E50D9E" w:rsidRPr="00A76674">
        <w:rPr>
          <w:rFonts w:ascii="Times New Roman" w:eastAsia="Century Gothic" w:hAnsi="Times New Roman" w:cs="Times New Roman"/>
          <w:lang w:eastAsia="en-US"/>
        </w:rPr>
        <w:t>ulaznu</w:t>
      </w:r>
      <w:r w:rsidR="00E50D9E" w:rsidRPr="00A76674">
        <w:rPr>
          <w:rFonts w:ascii="Times New Roman" w:eastAsia="Century Gothic" w:hAnsi="Times New Roman" w:cs="Times New Roman"/>
          <w:spacing w:val="-16"/>
          <w:lang w:eastAsia="en-US"/>
        </w:rPr>
        <w:t xml:space="preserve"> </w:t>
      </w:r>
      <w:r w:rsidR="00E50D9E" w:rsidRPr="00A76674">
        <w:rPr>
          <w:rFonts w:ascii="Times New Roman" w:eastAsia="Century Gothic" w:hAnsi="Times New Roman" w:cs="Times New Roman"/>
          <w:lang w:eastAsia="en-US"/>
        </w:rPr>
        <w:t>količinu</w:t>
      </w:r>
      <w:r w:rsidR="00E50D9E" w:rsidRPr="00A76674">
        <w:rPr>
          <w:rFonts w:ascii="Times New Roman" w:eastAsia="Century Gothic" w:hAnsi="Times New Roman" w:cs="Times New Roman"/>
          <w:spacing w:val="-16"/>
          <w:lang w:eastAsia="en-US"/>
        </w:rPr>
        <w:t xml:space="preserve"> </w:t>
      </w:r>
      <w:r w:rsidR="00E50D9E" w:rsidRPr="00A76674">
        <w:rPr>
          <w:rFonts w:ascii="Times New Roman" w:eastAsia="Century Gothic" w:hAnsi="Times New Roman" w:cs="Times New Roman"/>
          <w:lang w:eastAsia="en-US"/>
        </w:rPr>
        <w:t>ulovljenih</w:t>
      </w:r>
      <w:r w:rsidR="00E50D9E" w:rsidRPr="00A76674">
        <w:rPr>
          <w:rFonts w:ascii="Times New Roman" w:eastAsia="Century Gothic" w:hAnsi="Times New Roman" w:cs="Times New Roman"/>
          <w:spacing w:val="-16"/>
          <w:lang w:eastAsia="en-US"/>
        </w:rPr>
        <w:t xml:space="preserve"> </w:t>
      </w:r>
      <w:r w:rsidR="00E50D9E" w:rsidRPr="00A76674">
        <w:rPr>
          <w:rFonts w:ascii="Times New Roman" w:eastAsia="Century Gothic" w:hAnsi="Times New Roman" w:cs="Times New Roman"/>
          <w:lang w:eastAsia="en-US"/>
        </w:rPr>
        <w:t>divljih</w:t>
      </w:r>
      <w:r w:rsidR="00E50D9E" w:rsidRPr="00A76674">
        <w:rPr>
          <w:rFonts w:ascii="Times New Roman" w:eastAsia="Century Gothic" w:hAnsi="Times New Roman" w:cs="Times New Roman"/>
          <w:spacing w:val="-16"/>
          <w:lang w:eastAsia="en-US"/>
        </w:rPr>
        <w:t xml:space="preserve"> </w:t>
      </w:r>
      <w:r w:rsidR="00E50D9E" w:rsidRPr="00A76674">
        <w:rPr>
          <w:rFonts w:ascii="Times New Roman" w:eastAsia="Century Gothic" w:hAnsi="Times New Roman" w:cs="Times New Roman"/>
          <w:lang w:eastAsia="en-US"/>
        </w:rPr>
        <w:t>tuna,</w:t>
      </w:r>
      <w:r w:rsidR="00E50D9E" w:rsidRPr="00A76674">
        <w:rPr>
          <w:rFonts w:ascii="Times New Roman" w:eastAsia="Century Gothic" w:hAnsi="Times New Roman" w:cs="Times New Roman"/>
          <w:spacing w:val="-16"/>
          <w:lang w:eastAsia="en-US"/>
        </w:rPr>
        <w:t xml:space="preserve"> </w:t>
      </w:r>
      <w:r w:rsidR="00E50D9E" w:rsidRPr="00A76674">
        <w:rPr>
          <w:rFonts w:ascii="Times New Roman" w:eastAsia="Century Gothic" w:hAnsi="Times New Roman" w:cs="Times New Roman"/>
          <w:lang w:eastAsia="en-US"/>
        </w:rPr>
        <w:t>protivno</w:t>
      </w:r>
      <w:r w:rsidR="00672581">
        <w:rPr>
          <w:rFonts w:ascii="Times New Roman" w:eastAsia="Century Gothic" w:hAnsi="Times New Roman" w:cs="Times New Roman"/>
          <w:lang w:eastAsia="en-US"/>
        </w:rPr>
        <w:t xml:space="preserve"> odredbama pravilnika iz članka 18.a stavka 3. ovoga Zakona</w:t>
      </w:r>
      <w:r w:rsidR="00E50D9E" w:rsidRPr="00A76674">
        <w:rPr>
          <w:rFonts w:ascii="Times New Roman" w:eastAsia="Century Gothic" w:hAnsi="Times New Roman" w:cs="Times New Roman"/>
          <w:spacing w:val="-15"/>
          <w:lang w:eastAsia="en-US"/>
        </w:rPr>
        <w:t xml:space="preserve">  </w:t>
      </w:r>
    </w:p>
    <w:p w14:paraId="2835E19B" w14:textId="298C0E42" w:rsidR="00E50D9E" w:rsidRPr="00A76674" w:rsidRDefault="002F5BDA" w:rsidP="00310CB4">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2</w:t>
      </w:r>
      <w:r w:rsidR="00E61157">
        <w:rPr>
          <w:rFonts w:ascii="Times New Roman" w:eastAsia="Century Gothic" w:hAnsi="Times New Roman" w:cs="Times New Roman"/>
          <w:lang w:eastAsia="en-US"/>
        </w:rPr>
        <w:t>1</w:t>
      </w:r>
      <w:r>
        <w:rPr>
          <w:rFonts w:ascii="Times New Roman" w:eastAsia="Century Gothic" w:hAnsi="Times New Roman" w:cs="Times New Roman"/>
          <w:lang w:eastAsia="en-US"/>
        </w:rPr>
        <w:t>.</w:t>
      </w:r>
      <w:r w:rsidR="00E50D9E" w:rsidRPr="00A76674">
        <w:rPr>
          <w:rFonts w:ascii="Times New Roman" w:eastAsia="Century Gothic" w:hAnsi="Times New Roman" w:cs="Times New Roman"/>
          <w:lang w:eastAsia="en-US"/>
        </w:rPr>
        <w:t xml:space="preserve"> označi uzgojne instalacije</w:t>
      </w:r>
      <w:r w:rsidR="008E0E6F">
        <w:rPr>
          <w:rFonts w:ascii="Times New Roman" w:eastAsia="Century Gothic" w:hAnsi="Times New Roman" w:cs="Times New Roman"/>
          <w:lang w:eastAsia="en-US"/>
        </w:rPr>
        <w:t xml:space="preserve"> tune</w:t>
      </w:r>
      <w:r w:rsidR="00094CFF">
        <w:rPr>
          <w:rFonts w:ascii="Times New Roman" w:eastAsia="Century Gothic" w:hAnsi="Times New Roman" w:cs="Times New Roman"/>
          <w:lang w:eastAsia="en-US"/>
        </w:rPr>
        <w:t>,</w:t>
      </w:r>
      <w:r w:rsidR="008E0E6F">
        <w:rPr>
          <w:rFonts w:ascii="Times New Roman" w:eastAsia="Century Gothic" w:hAnsi="Times New Roman" w:cs="Times New Roman"/>
          <w:lang w:eastAsia="en-US"/>
        </w:rPr>
        <w:t xml:space="preserve"> </w:t>
      </w:r>
      <w:r w:rsidR="00C02146">
        <w:rPr>
          <w:rFonts w:ascii="Times New Roman" w:eastAsia="Century Gothic" w:hAnsi="Times New Roman" w:cs="Times New Roman"/>
          <w:lang w:eastAsia="en-US"/>
        </w:rPr>
        <w:t xml:space="preserve">protivno </w:t>
      </w:r>
      <w:r w:rsidR="00E50D9E" w:rsidRPr="00A76674">
        <w:rPr>
          <w:rFonts w:ascii="Times New Roman" w:eastAsia="Century Gothic" w:hAnsi="Times New Roman" w:cs="Times New Roman"/>
          <w:lang w:eastAsia="en-US"/>
        </w:rPr>
        <w:t>članku 18.b stavku 1. ovoga Zakona</w:t>
      </w:r>
    </w:p>
    <w:p w14:paraId="361CB5BA" w14:textId="147BBE73" w:rsidR="00E50D9E" w:rsidRPr="00A76674" w:rsidRDefault="002F5BDA" w:rsidP="00310CB4">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2</w:t>
      </w:r>
      <w:r w:rsidR="00E61157">
        <w:rPr>
          <w:rFonts w:ascii="Times New Roman" w:eastAsia="Century Gothic" w:hAnsi="Times New Roman" w:cs="Times New Roman"/>
          <w:lang w:eastAsia="en-US"/>
        </w:rPr>
        <w:t>2</w:t>
      </w:r>
      <w:r>
        <w:rPr>
          <w:rFonts w:ascii="Times New Roman" w:eastAsia="Century Gothic" w:hAnsi="Times New Roman" w:cs="Times New Roman"/>
          <w:lang w:eastAsia="en-US"/>
        </w:rPr>
        <w:t>.</w:t>
      </w:r>
      <w:r w:rsidR="00356D9D">
        <w:rPr>
          <w:rFonts w:ascii="Times New Roman" w:eastAsia="Century Gothic" w:hAnsi="Times New Roman" w:cs="Times New Roman"/>
          <w:lang w:eastAsia="en-US"/>
        </w:rPr>
        <w:t xml:space="preserve"> </w:t>
      </w:r>
      <w:r w:rsidR="00E50D9E" w:rsidRPr="00A76674">
        <w:rPr>
          <w:rFonts w:ascii="Times New Roman" w:eastAsia="Century Gothic" w:hAnsi="Times New Roman" w:cs="Times New Roman"/>
          <w:lang w:eastAsia="en-US"/>
        </w:rPr>
        <w:t>označava</w:t>
      </w:r>
      <w:r w:rsidR="00E50D9E" w:rsidRPr="00A76674">
        <w:rPr>
          <w:rFonts w:ascii="Times New Roman" w:eastAsia="Century Gothic" w:hAnsi="Times New Roman" w:cs="Times New Roman"/>
          <w:spacing w:val="-15"/>
          <w:lang w:eastAsia="en-US"/>
        </w:rPr>
        <w:t xml:space="preserve"> </w:t>
      </w:r>
      <w:r w:rsidR="00E50D9E" w:rsidRPr="00A76674">
        <w:rPr>
          <w:rFonts w:ascii="Times New Roman" w:eastAsia="Century Gothic" w:hAnsi="Times New Roman" w:cs="Times New Roman"/>
          <w:lang w:eastAsia="en-US"/>
        </w:rPr>
        <w:t>uzgojne</w:t>
      </w:r>
      <w:r w:rsidR="00E50D9E" w:rsidRPr="00A76674">
        <w:rPr>
          <w:rFonts w:ascii="Times New Roman" w:eastAsia="Century Gothic" w:hAnsi="Times New Roman" w:cs="Times New Roman"/>
          <w:spacing w:val="-15"/>
          <w:lang w:eastAsia="en-US"/>
        </w:rPr>
        <w:t xml:space="preserve"> </w:t>
      </w:r>
      <w:r w:rsidR="00E50D9E" w:rsidRPr="00A76674">
        <w:rPr>
          <w:rFonts w:ascii="Times New Roman" w:eastAsia="Century Gothic" w:hAnsi="Times New Roman" w:cs="Times New Roman"/>
          <w:lang w:eastAsia="en-US"/>
        </w:rPr>
        <w:t>kaveze</w:t>
      </w:r>
      <w:r w:rsidR="00094CFF">
        <w:rPr>
          <w:rFonts w:ascii="Times New Roman" w:eastAsia="Century Gothic" w:hAnsi="Times New Roman" w:cs="Times New Roman"/>
          <w:spacing w:val="-14"/>
          <w:lang w:eastAsia="en-US"/>
        </w:rPr>
        <w:t>,</w:t>
      </w:r>
      <w:r w:rsidR="008E0E6F">
        <w:rPr>
          <w:rFonts w:ascii="Times New Roman" w:eastAsia="Century Gothic" w:hAnsi="Times New Roman" w:cs="Times New Roman"/>
          <w:spacing w:val="-14"/>
          <w:lang w:eastAsia="en-US"/>
        </w:rPr>
        <w:t xml:space="preserve"> </w:t>
      </w:r>
      <w:r w:rsidR="00C02146">
        <w:rPr>
          <w:rFonts w:ascii="Times New Roman" w:eastAsia="Century Gothic" w:hAnsi="Times New Roman" w:cs="Times New Roman"/>
          <w:lang w:eastAsia="en-US"/>
        </w:rPr>
        <w:t>protivno</w:t>
      </w:r>
      <w:r w:rsidR="00CB1CD1">
        <w:rPr>
          <w:rFonts w:ascii="Times New Roman" w:eastAsia="Century Gothic" w:hAnsi="Times New Roman" w:cs="Times New Roman"/>
          <w:lang w:eastAsia="en-US"/>
        </w:rPr>
        <w:t xml:space="preserve"> </w:t>
      </w:r>
      <w:r w:rsidR="00E50D9E" w:rsidRPr="00A76674">
        <w:rPr>
          <w:rFonts w:ascii="Times New Roman" w:eastAsia="Century Gothic" w:hAnsi="Times New Roman" w:cs="Times New Roman"/>
          <w:lang w:eastAsia="en-US"/>
        </w:rPr>
        <w:t>članku</w:t>
      </w:r>
      <w:r w:rsidR="00E50D9E" w:rsidRPr="00A76674">
        <w:rPr>
          <w:rFonts w:ascii="Times New Roman" w:eastAsia="Century Gothic" w:hAnsi="Times New Roman" w:cs="Times New Roman"/>
          <w:spacing w:val="-15"/>
          <w:lang w:eastAsia="en-US"/>
        </w:rPr>
        <w:t xml:space="preserve"> </w:t>
      </w:r>
      <w:r w:rsidR="00E50D9E" w:rsidRPr="00A76674">
        <w:rPr>
          <w:rFonts w:ascii="Times New Roman" w:eastAsia="Century Gothic" w:hAnsi="Times New Roman" w:cs="Times New Roman"/>
          <w:lang w:eastAsia="en-US"/>
        </w:rPr>
        <w:t>18.b</w:t>
      </w:r>
      <w:r w:rsidR="00E50D9E" w:rsidRPr="00A76674">
        <w:rPr>
          <w:rFonts w:ascii="Times New Roman" w:eastAsia="Century Gothic" w:hAnsi="Times New Roman" w:cs="Times New Roman"/>
          <w:spacing w:val="-15"/>
          <w:lang w:eastAsia="en-US"/>
        </w:rPr>
        <w:t xml:space="preserve"> </w:t>
      </w:r>
      <w:r w:rsidR="00E50D9E" w:rsidRPr="00A76674">
        <w:rPr>
          <w:rFonts w:ascii="Times New Roman" w:eastAsia="Century Gothic" w:hAnsi="Times New Roman" w:cs="Times New Roman"/>
          <w:lang w:eastAsia="en-US"/>
        </w:rPr>
        <w:t>stavku</w:t>
      </w:r>
      <w:r w:rsidR="00E50D9E" w:rsidRPr="00A76674">
        <w:rPr>
          <w:rFonts w:ascii="Times New Roman" w:eastAsia="Century Gothic" w:hAnsi="Times New Roman" w:cs="Times New Roman"/>
          <w:spacing w:val="-14"/>
          <w:lang w:eastAsia="en-US"/>
        </w:rPr>
        <w:t xml:space="preserve"> </w:t>
      </w:r>
      <w:r w:rsidR="00E50D9E" w:rsidRPr="00A76674">
        <w:rPr>
          <w:rFonts w:ascii="Times New Roman" w:eastAsia="Century Gothic" w:hAnsi="Times New Roman" w:cs="Times New Roman"/>
          <w:lang w:eastAsia="en-US"/>
        </w:rPr>
        <w:t>2.</w:t>
      </w:r>
      <w:r w:rsidR="00E50D9E" w:rsidRPr="00A76674">
        <w:rPr>
          <w:rFonts w:ascii="Times New Roman" w:eastAsia="Century Gothic" w:hAnsi="Times New Roman" w:cs="Times New Roman"/>
          <w:spacing w:val="-15"/>
          <w:lang w:eastAsia="en-US"/>
        </w:rPr>
        <w:t xml:space="preserve"> </w:t>
      </w:r>
      <w:r w:rsidR="00E50D9E" w:rsidRPr="00A76674">
        <w:rPr>
          <w:rFonts w:ascii="Times New Roman" w:eastAsia="Century Gothic" w:hAnsi="Times New Roman" w:cs="Times New Roman"/>
          <w:lang w:eastAsia="en-US"/>
        </w:rPr>
        <w:t>ovoga</w:t>
      </w:r>
      <w:r w:rsidR="00E50D9E" w:rsidRPr="00A76674">
        <w:rPr>
          <w:rFonts w:ascii="Times New Roman" w:eastAsia="Century Gothic" w:hAnsi="Times New Roman" w:cs="Times New Roman"/>
          <w:spacing w:val="-15"/>
          <w:lang w:eastAsia="en-US"/>
        </w:rPr>
        <w:t xml:space="preserve"> </w:t>
      </w:r>
      <w:r w:rsidR="00E50D9E" w:rsidRPr="00A76674">
        <w:rPr>
          <w:rFonts w:ascii="Times New Roman" w:eastAsia="Century Gothic" w:hAnsi="Times New Roman" w:cs="Times New Roman"/>
          <w:lang w:eastAsia="en-US"/>
        </w:rPr>
        <w:t>Zakona</w:t>
      </w:r>
    </w:p>
    <w:p w14:paraId="0FA4BE31" w14:textId="6AEA0440" w:rsidR="00E65ECE" w:rsidRDefault="00DF2689" w:rsidP="00310CB4">
      <w:pPr>
        <w:jc w:val="both"/>
        <w:rPr>
          <w:rFonts w:ascii="Times New Roman" w:eastAsia="Century Gothic" w:hAnsi="Times New Roman" w:cs="Times New Roman"/>
          <w:lang w:eastAsia="en-US"/>
        </w:rPr>
      </w:pPr>
      <w:r>
        <w:rPr>
          <w:rFonts w:ascii="Times New Roman" w:eastAsia="Century Gothic" w:hAnsi="Times New Roman" w:cs="Times New Roman"/>
          <w:lang w:eastAsia="en-US"/>
        </w:rPr>
        <w:t>2</w:t>
      </w:r>
      <w:r w:rsidR="00E61157">
        <w:rPr>
          <w:rFonts w:ascii="Times New Roman" w:eastAsia="Century Gothic" w:hAnsi="Times New Roman" w:cs="Times New Roman"/>
          <w:lang w:eastAsia="en-US"/>
        </w:rPr>
        <w:t>3</w:t>
      </w:r>
      <w:r w:rsidR="002F5BDA">
        <w:rPr>
          <w:rFonts w:ascii="Times New Roman" w:eastAsia="Century Gothic" w:hAnsi="Times New Roman" w:cs="Times New Roman"/>
          <w:lang w:eastAsia="en-US"/>
        </w:rPr>
        <w:t>.</w:t>
      </w:r>
      <w:r w:rsidR="00356D9D">
        <w:rPr>
          <w:rFonts w:ascii="Times New Roman" w:eastAsia="Century Gothic" w:hAnsi="Times New Roman" w:cs="Times New Roman"/>
          <w:lang w:eastAsia="en-US"/>
        </w:rPr>
        <w:t xml:space="preserve"> </w:t>
      </w:r>
      <w:r w:rsidR="00E50D9E" w:rsidRPr="00A76674">
        <w:rPr>
          <w:rFonts w:ascii="Times New Roman" w:eastAsia="Century Gothic" w:hAnsi="Times New Roman" w:cs="Times New Roman"/>
          <w:lang w:eastAsia="en-US"/>
        </w:rPr>
        <w:t>neovlašteno skida oznaku i/ili plombu i/ili uređaj za praćenje s uzgojnih instalacija i/ili ometa, oštećuje ili uništava uređaje za praćenje postavljene na uzgajalištu</w:t>
      </w:r>
      <w:r w:rsidR="00A6191A">
        <w:rPr>
          <w:rFonts w:ascii="Times New Roman" w:eastAsia="Century Gothic" w:hAnsi="Times New Roman" w:cs="Times New Roman"/>
          <w:lang w:eastAsia="en-US"/>
        </w:rPr>
        <w:t xml:space="preserve"> tune</w:t>
      </w:r>
      <w:r w:rsidR="00E50D9E" w:rsidRPr="00A76674">
        <w:rPr>
          <w:rFonts w:ascii="Times New Roman" w:eastAsia="Century Gothic" w:hAnsi="Times New Roman" w:cs="Times New Roman"/>
          <w:lang w:eastAsia="en-US"/>
        </w:rPr>
        <w:t>, protivno članku 18.b stavku 4. ovoga Zakona</w:t>
      </w:r>
    </w:p>
    <w:p w14:paraId="2598EF66" w14:textId="7BF818DD" w:rsidR="00E65ECE" w:rsidRPr="00E65ECE" w:rsidRDefault="00E61157" w:rsidP="00310CB4">
      <w:pPr>
        <w:jc w:val="both"/>
        <w:rPr>
          <w:rFonts w:ascii="Times New Roman" w:eastAsia="Century Gothic" w:hAnsi="Times New Roman" w:cs="Times New Roman"/>
          <w:lang w:eastAsia="en-US"/>
        </w:rPr>
      </w:pPr>
      <w:r>
        <w:rPr>
          <w:rFonts w:ascii="Times New Roman" w:eastAsia="Century Gothic" w:hAnsi="Times New Roman" w:cs="Times New Roman"/>
          <w:lang w:eastAsia="en-US"/>
        </w:rPr>
        <w:t>24</w:t>
      </w:r>
      <w:r w:rsidR="00E65ECE" w:rsidRPr="00E65ECE">
        <w:rPr>
          <w:rFonts w:ascii="Times New Roman" w:eastAsia="Century Gothic" w:hAnsi="Times New Roman" w:cs="Times New Roman"/>
          <w:lang w:eastAsia="en-US"/>
        </w:rPr>
        <w:t>. s</w:t>
      </w:r>
      <w:r w:rsidR="005F12C0">
        <w:rPr>
          <w:rFonts w:ascii="Times New Roman" w:eastAsia="Century Gothic" w:hAnsi="Times New Roman" w:cs="Times New Roman"/>
          <w:lang w:eastAsia="en-US"/>
        </w:rPr>
        <w:t xml:space="preserve">tavlja </w:t>
      </w:r>
      <w:r w:rsidR="00356D9D">
        <w:rPr>
          <w:rFonts w:ascii="Times New Roman" w:eastAsia="Century Gothic" w:hAnsi="Times New Roman" w:cs="Times New Roman"/>
          <w:lang w:eastAsia="en-US"/>
        </w:rPr>
        <w:t xml:space="preserve">tune u uzgojne kaveze, protivno </w:t>
      </w:r>
      <w:r w:rsidR="00E65ECE" w:rsidRPr="00E65ECE">
        <w:rPr>
          <w:rFonts w:ascii="Times New Roman" w:eastAsia="Century Gothic" w:hAnsi="Times New Roman" w:cs="Times New Roman"/>
          <w:lang w:eastAsia="en-US"/>
        </w:rPr>
        <w:t>članku 35.a stavku 1. točki a) ovoga Zakona</w:t>
      </w:r>
    </w:p>
    <w:p w14:paraId="7724D1A0" w14:textId="71387A56" w:rsidR="00E65ECE" w:rsidRPr="00E65ECE" w:rsidRDefault="00E61157" w:rsidP="00310CB4">
      <w:pPr>
        <w:jc w:val="both"/>
        <w:rPr>
          <w:rFonts w:ascii="Times New Roman" w:eastAsia="Century Gothic" w:hAnsi="Times New Roman" w:cs="Times New Roman"/>
          <w:lang w:eastAsia="en-US"/>
        </w:rPr>
      </w:pPr>
      <w:r>
        <w:rPr>
          <w:rFonts w:ascii="Times New Roman" w:eastAsia="Century Gothic" w:hAnsi="Times New Roman" w:cs="Times New Roman"/>
          <w:lang w:eastAsia="en-US"/>
        </w:rPr>
        <w:t>25</w:t>
      </w:r>
      <w:r w:rsidR="00E65ECE" w:rsidRPr="00E65ECE">
        <w:rPr>
          <w:rFonts w:ascii="Times New Roman" w:eastAsia="Century Gothic" w:hAnsi="Times New Roman" w:cs="Times New Roman"/>
          <w:lang w:eastAsia="en-US"/>
        </w:rPr>
        <w:t>. prebacuje tun</w:t>
      </w:r>
      <w:r w:rsidR="00356D9D">
        <w:rPr>
          <w:rFonts w:ascii="Times New Roman" w:eastAsia="Century Gothic" w:hAnsi="Times New Roman" w:cs="Times New Roman"/>
          <w:lang w:eastAsia="en-US"/>
        </w:rPr>
        <w:t xml:space="preserve">e unutar uzgajališta, protivno </w:t>
      </w:r>
      <w:r w:rsidR="00E65ECE" w:rsidRPr="00E65ECE">
        <w:rPr>
          <w:rFonts w:ascii="Times New Roman" w:eastAsia="Century Gothic" w:hAnsi="Times New Roman" w:cs="Times New Roman"/>
          <w:lang w:eastAsia="en-US"/>
        </w:rPr>
        <w:t>članku 35.a stavku 1. točki b) ovoga Zakona</w:t>
      </w:r>
    </w:p>
    <w:p w14:paraId="5A8AE275" w14:textId="7B24EB56" w:rsidR="00E65ECE" w:rsidRPr="00E65ECE" w:rsidRDefault="00E61157" w:rsidP="00310CB4">
      <w:pPr>
        <w:jc w:val="both"/>
        <w:rPr>
          <w:rFonts w:ascii="Times New Roman" w:eastAsia="Century Gothic" w:hAnsi="Times New Roman" w:cs="Times New Roman"/>
          <w:lang w:eastAsia="en-US"/>
        </w:rPr>
      </w:pPr>
      <w:r>
        <w:rPr>
          <w:rFonts w:ascii="Times New Roman" w:eastAsia="Century Gothic" w:hAnsi="Times New Roman" w:cs="Times New Roman"/>
          <w:lang w:eastAsia="en-US"/>
        </w:rPr>
        <w:t>26</w:t>
      </w:r>
      <w:r w:rsidR="00E65ECE" w:rsidRPr="00E65ECE">
        <w:rPr>
          <w:rFonts w:ascii="Times New Roman" w:eastAsia="Century Gothic" w:hAnsi="Times New Roman" w:cs="Times New Roman"/>
          <w:lang w:eastAsia="en-US"/>
        </w:rPr>
        <w:t>. izlovljava tune iz uzgaj</w:t>
      </w:r>
      <w:r w:rsidR="00356D9D">
        <w:rPr>
          <w:rFonts w:ascii="Times New Roman" w:eastAsia="Century Gothic" w:hAnsi="Times New Roman" w:cs="Times New Roman"/>
          <w:lang w:eastAsia="en-US"/>
        </w:rPr>
        <w:t xml:space="preserve">ališta, protivno </w:t>
      </w:r>
      <w:r w:rsidR="00E65ECE" w:rsidRPr="00E65ECE">
        <w:rPr>
          <w:rFonts w:ascii="Times New Roman" w:eastAsia="Century Gothic" w:hAnsi="Times New Roman" w:cs="Times New Roman"/>
          <w:lang w:eastAsia="en-US"/>
        </w:rPr>
        <w:t>članku 35.a stavku 1. točki c) ovoga Zakona</w:t>
      </w:r>
    </w:p>
    <w:p w14:paraId="398C6DBA" w14:textId="0CBD6EF8" w:rsidR="00E50D9E" w:rsidRPr="00A76674" w:rsidRDefault="00DF2689" w:rsidP="00310CB4">
      <w:pPr>
        <w:jc w:val="both"/>
        <w:rPr>
          <w:rFonts w:ascii="Times New Roman" w:eastAsia="Century Gothic" w:hAnsi="Times New Roman" w:cs="Times New Roman"/>
          <w:lang w:eastAsia="en-US"/>
        </w:rPr>
      </w:pPr>
      <w:r>
        <w:rPr>
          <w:rFonts w:ascii="Times New Roman" w:eastAsia="Century Gothic" w:hAnsi="Times New Roman" w:cs="Times New Roman"/>
          <w:lang w:eastAsia="en-US"/>
        </w:rPr>
        <w:lastRenderedPageBreak/>
        <w:t>2</w:t>
      </w:r>
      <w:r w:rsidR="00E61157">
        <w:rPr>
          <w:rFonts w:ascii="Times New Roman" w:eastAsia="Century Gothic" w:hAnsi="Times New Roman" w:cs="Times New Roman"/>
          <w:lang w:eastAsia="en-US"/>
        </w:rPr>
        <w:t>7</w:t>
      </w:r>
      <w:r w:rsidR="002F5BDA">
        <w:rPr>
          <w:rFonts w:ascii="Times New Roman" w:eastAsia="Century Gothic" w:hAnsi="Times New Roman" w:cs="Times New Roman"/>
          <w:lang w:eastAsia="en-US"/>
        </w:rPr>
        <w:t>.</w:t>
      </w:r>
      <w:r w:rsidR="00E50D9E" w:rsidRPr="00A76674">
        <w:rPr>
          <w:rFonts w:ascii="Times New Roman" w:eastAsia="Century Gothic" w:hAnsi="Times New Roman" w:cs="Times New Roman"/>
          <w:lang w:eastAsia="en-US"/>
        </w:rPr>
        <w:t>ne</w:t>
      </w:r>
      <w:r w:rsidR="00E50D9E" w:rsidRPr="00A76674">
        <w:rPr>
          <w:rFonts w:ascii="Times New Roman" w:eastAsia="Century Gothic" w:hAnsi="Times New Roman" w:cs="Times New Roman"/>
          <w:spacing w:val="-21"/>
          <w:lang w:eastAsia="en-US"/>
        </w:rPr>
        <w:t xml:space="preserve"> </w:t>
      </w:r>
      <w:r w:rsidR="00E50D9E" w:rsidRPr="00A76674">
        <w:rPr>
          <w:rFonts w:ascii="Times New Roman" w:eastAsia="Century Gothic" w:hAnsi="Times New Roman" w:cs="Times New Roman"/>
          <w:lang w:eastAsia="en-US"/>
        </w:rPr>
        <w:t>osigura</w:t>
      </w:r>
      <w:r w:rsidR="00E50D9E" w:rsidRPr="00A76674">
        <w:rPr>
          <w:rFonts w:ascii="Times New Roman" w:eastAsia="Century Gothic" w:hAnsi="Times New Roman" w:cs="Times New Roman"/>
          <w:spacing w:val="-20"/>
          <w:lang w:eastAsia="en-US"/>
        </w:rPr>
        <w:t xml:space="preserve"> </w:t>
      </w:r>
      <w:r w:rsidR="00E50D9E" w:rsidRPr="00A76674">
        <w:rPr>
          <w:rFonts w:ascii="Times New Roman" w:eastAsia="Century Gothic" w:hAnsi="Times New Roman" w:cs="Times New Roman"/>
          <w:lang w:eastAsia="en-US"/>
        </w:rPr>
        <w:t>punu</w:t>
      </w:r>
      <w:r w:rsidR="00E50D9E" w:rsidRPr="00A76674">
        <w:rPr>
          <w:rFonts w:ascii="Times New Roman" w:eastAsia="Century Gothic" w:hAnsi="Times New Roman" w:cs="Times New Roman"/>
          <w:spacing w:val="-20"/>
          <w:lang w:eastAsia="en-US"/>
        </w:rPr>
        <w:t xml:space="preserve"> </w:t>
      </w:r>
      <w:r w:rsidR="00E50D9E" w:rsidRPr="00A76674">
        <w:rPr>
          <w:rFonts w:ascii="Times New Roman" w:eastAsia="Century Gothic" w:hAnsi="Times New Roman" w:cs="Times New Roman"/>
          <w:lang w:eastAsia="en-US"/>
        </w:rPr>
        <w:t>sljedivost</w:t>
      </w:r>
      <w:r w:rsidR="00E50D9E" w:rsidRPr="00A76674">
        <w:rPr>
          <w:rFonts w:ascii="Times New Roman" w:eastAsia="Century Gothic" w:hAnsi="Times New Roman" w:cs="Times New Roman"/>
          <w:spacing w:val="-20"/>
          <w:lang w:eastAsia="en-US"/>
        </w:rPr>
        <w:t xml:space="preserve"> </w:t>
      </w:r>
      <w:r w:rsidR="00330E78" w:rsidRPr="00330E78">
        <w:rPr>
          <w:rFonts w:ascii="Times New Roman" w:eastAsia="Century Gothic" w:hAnsi="Times New Roman" w:cs="Times New Roman"/>
          <w:lang w:eastAsia="en-US"/>
        </w:rPr>
        <w:t xml:space="preserve">tune </w:t>
      </w:r>
      <w:r w:rsidR="00330E78">
        <w:rPr>
          <w:rFonts w:ascii="Times New Roman" w:eastAsia="Century Gothic" w:hAnsi="Times New Roman" w:cs="Times New Roman"/>
          <w:lang w:eastAsia="en-US"/>
        </w:rPr>
        <w:t>t</w:t>
      </w:r>
      <w:r w:rsidR="00E50D9E" w:rsidRPr="00A76674">
        <w:rPr>
          <w:rFonts w:ascii="Times New Roman" w:eastAsia="Century Gothic" w:hAnsi="Times New Roman" w:cs="Times New Roman"/>
          <w:lang w:eastAsia="en-US"/>
        </w:rPr>
        <w:t>ijekom</w:t>
      </w:r>
      <w:r w:rsidR="00E50D9E" w:rsidRPr="00A76674">
        <w:rPr>
          <w:rFonts w:ascii="Times New Roman" w:eastAsia="Century Gothic" w:hAnsi="Times New Roman" w:cs="Times New Roman"/>
          <w:spacing w:val="-20"/>
          <w:lang w:eastAsia="en-US"/>
        </w:rPr>
        <w:t xml:space="preserve"> </w:t>
      </w:r>
      <w:r w:rsidR="00E50D9E" w:rsidRPr="00A76674">
        <w:rPr>
          <w:rFonts w:ascii="Times New Roman" w:eastAsia="Century Gothic" w:hAnsi="Times New Roman" w:cs="Times New Roman"/>
          <w:lang w:eastAsia="en-US"/>
        </w:rPr>
        <w:t>uzgojnog</w:t>
      </w:r>
      <w:r w:rsidR="00E50D9E" w:rsidRPr="00A76674">
        <w:rPr>
          <w:rFonts w:ascii="Times New Roman" w:eastAsia="Century Gothic" w:hAnsi="Times New Roman" w:cs="Times New Roman"/>
          <w:spacing w:val="-21"/>
          <w:lang w:eastAsia="en-US"/>
        </w:rPr>
        <w:t xml:space="preserve"> </w:t>
      </w:r>
      <w:r w:rsidR="00E50D9E" w:rsidRPr="00A76674">
        <w:rPr>
          <w:rFonts w:ascii="Times New Roman" w:eastAsia="Century Gothic" w:hAnsi="Times New Roman" w:cs="Times New Roman"/>
          <w:lang w:eastAsia="en-US"/>
        </w:rPr>
        <w:t>ciklusa</w:t>
      </w:r>
      <w:r w:rsidR="00360394">
        <w:rPr>
          <w:rFonts w:ascii="Times New Roman" w:eastAsia="Century Gothic" w:hAnsi="Times New Roman" w:cs="Times New Roman"/>
          <w:lang w:eastAsia="en-US"/>
        </w:rPr>
        <w:t>,</w:t>
      </w:r>
      <w:r w:rsidR="00A6191A">
        <w:rPr>
          <w:rFonts w:ascii="Times New Roman" w:eastAsia="Century Gothic" w:hAnsi="Times New Roman" w:cs="Times New Roman"/>
          <w:lang w:eastAsia="en-US"/>
        </w:rPr>
        <w:t xml:space="preserve"> </w:t>
      </w:r>
      <w:r w:rsidR="00672581">
        <w:rPr>
          <w:rFonts w:ascii="Times New Roman" w:eastAsia="Century Gothic" w:hAnsi="Times New Roman" w:cs="Times New Roman"/>
          <w:lang w:eastAsia="en-US"/>
        </w:rPr>
        <w:t>protivno članku 35.a stavku 2. ovoga Zakona</w:t>
      </w:r>
    </w:p>
    <w:p w14:paraId="66A795ED" w14:textId="6EEC8280" w:rsidR="00E65ECE" w:rsidRDefault="00DF2689" w:rsidP="00310CB4">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2</w:t>
      </w:r>
      <w:r w:rsidR="00E61157">
        <w:rPr>
          <w:rFonts w:ascii="Times New Roman" w:eastAsia="Century Gothic" w:hAnsi="Times New Roman" w:cs="Times New Roman"/>
          <w:lang w:eastAsia="en-US"/>
        </w:rPr>
        <w:t>8</w:t>
      </w:r>
      <w:r w:rsidR="002F5BDA">
        <w:rPr>
          <w:rFonts w:ascii="Times New Roman" w:eastAsia="Century Gothic" w:hAnsi="Times New Roman" w:cs="Times New Roman"/>
          <w:lang w:eastAsia="en-US"/>
        </w:rPr>
        <w:t>.</w:t>
      </w:r>
      <w:r w:rsidR="00E50D9E" w:rsidRPr="00A76674">
        <w:rPr>
          <w:rFonts w:ascii="Times New Roman" w:eastAsia="Century Gothic" w:hAnsi="Times New Roman" w:cs="Times New Roman"/>
          <w:lang w:eastAsia="en-US"/>
        </w:rPr>
        <w:t xml:space="preserve"> </w:t>
      </w:r>
      <w:r w:rsidR="00360394">
        <w:rPr>
          <w:rFonts w:ascii="Times New Roman" w:eastAsia="Century Gothic" w:hAnsi="Times New Roman" w:cs="Times New Roman"/>
          <w:lang w:eastAsia="en-US"/>
        </w:rPr>
        <w:t>onemogući provedbu kontrole</w:t>
      </w:r>
      <w:r w:rsidR="00094CFF">
        <w:rPr>
          <w:rFonts w:ascii="Times New Roman" w:eastAsia="Century Gothic" w:hAnsi="Times New Roman" w:cs="Times New Roman"/>
          <w:spacing w:val="-15"/>
          <w:lang w:eastAsia="en-US"/>
        </w:rPr>
        <w:t>,</w:t>
      </w:r>
      <w:r w:rsidR="00FD5236">
        <w:rPr>
          <w:rFonts w:ascii="Times New Roman" w:eastAsia="Century Gothic" w:hAnsi="Times New Roman" w:cs="Times New Roman"/>
          <w:spacing w:val="-15"/>
          <w:lang w:eastAsia="en-US"/>
        </w:rPr>
        <w:t xml:space="preserve"> </w:t>
      </w:r>
      <w:r w:rsidR="00094CFF">
        <w:rPr>
          <w:rFonts w:ascii="Times New Roman" w:eastAsia="Century Gothic" w:hAnsi="Times New Roman" w:cs="Times New Roman"/>
          <w:lang w:eastAsia="en-US"/>
        </w:rPr>
        <w:t>protivno</w:t>
      </w:r>
      <w:r w:rsidR="00094CFF" w:rsidRPr="00A76674">
        <w:rPr>
          <w:rFonts w:ascii="Times New Roman" w:eastAsia="Century Gothic" w:hAnsi="Times New Roman" w:cs="Times New Roman"/>
          <w:spacing w:val="-16"/>
          <w:lang w:eastAsia="en-US"/>
        </w:rPr>
        <w:t xml:space="preserve"> </w:t>
      </w:r>
      <w:r w:rsidR="00E50D9E" w:rsidRPr="00A76674">
        <w:rPr>
          <w:rFonts w:ascii="Times New Roman" w:eastAsia="Century Gothic" w:hAnsi="Times New Roman" w:cs="Times New Roman"/>
          <w:lang w:eastAsia="en-US"/>
        </w:rPr>
        <w:t>članku</w:t>
      </w:r>
      <w:r w:rsidR="00E50D9E" w:rsidRPr="00A76674">
        <w:rPr>
          <w:rFonts w:ascii="Times New Roman" w:eastAsia="Century Gothic" w:hAnsi="Times New Roman" w:cs="Times New Roman"/>
          <w:spacing w:val="-15"/>
          <w:lang w:eastAsia="en-US"/>
        </w:rPr>
        <w:t xml:space="preserve"> </w:t>
      </w:r>
      <w:r w:rsidR="00E50D9E" w:rsidRPr="00A76674">
        <w:rPr>
          <w:rFonts w:ascii="Times New Roman" w:eastAsia="Century Gothic" w:hAnsi="Times New Roman" w:cs="Times New Roman"/>
          <w:lang w:eastAsia="en-US"/>
        </w:rPr>
        <w:t>35.a</w:t>
      </w:r>
      <w:r w:rsidR="00E50D9E" w:rsidRPr="00A76674">
        <w:rPr>
          <w:rFonts w:ascii="Times New Roman" w:eastAsia="Century Gothic" w:hAnsi="Times New Roman" w:cs="Times New Roman"/>
          <w:spacing w:val="-15"/>
          <w:lang w:eastAsia="en-US"/>
        </w:rPr>
        <w:t xml:space="preserve"> </w:t>
      </w:r>
      <w:r w:rsidR="00E50D9E" w:rsidRPr="00A76674">
        <w:rPr>
          <w:rFonts w:ascii="Times New Roman" w:eastAsia="Century Gothic" w:hAnsi="Times New Roman" w:cs="Times New Roman"/>
          <w:lang w:eastAsia="en-US"/>
        </w:rPr>
        <w:t>stavku</w:t>
      </w:r>
      <w:r w:rsidR="00E50D9E" w:rsidRPr="00A76674">
        <w:rPr>
          <w:rFonts w:ascii="Times New Roman" w:eastAsia="Century Gothic" w:hAnsi="Times New Roman" w:cs="Times New Roman"/>
          <w:spacing w:val="-15"/>
          <w:lang w:eastAsia="en-US"/>
        </w:rPr>
        <w:t xml:space="preserve"> </w:t>
      </w:r>
      <w:r w:rsidR="00E50D9E" w:rsidRPr="00A76674">
        <w:rPr>
          <w:rFonts w:ascii="Times New Roman" w:eastAsia="Century Gothic" w:hAnsi="Times New Roman" w:cs="Times New Roman"/>
          <w:lang w:eastAsia="en-US"/>
        </w:rPr>
        <w:t>3.</w:t>
      </w:r>
      <w:r w:rsidR="00E50D9E" w:rsidRPr="00A76674">
        <w:rPr>
          <w:rFonts w:ascii="Times New Roman" w:eastAsia="Century Gothic" w:hAnsi="Times New Roman" w:cs="Times New Roman"/>
          <w:spacing w:val="-15"/>
          <w:lang w:eastAsia="en-US"/>
        </w:rPr>
        <w:t xml:space="preserve"> </w:t>
      </w:r>
      <w:r w:rsidR="00E50D9E" w:rsidRPr="00A76674">
        <w:rPr>
          <w:rFonts w:ascii="Times New Roman" w:eastAsia="Century Gothic" w:hAnsi="Times New Roman" w:cs="Times New Roman"/>
          <w:lang w:eastAsia="en-US"/>
        </w:rPr>
        <w:t>ovoga</w:t>
      </w:r>
      <w:r w:rsidR="00E50D9E" w:rsidRPr="00A76674">
        <w:rPr>
          <w:rFonts w:ascii="Times New Roman" w:eastAsia="Century Gothic" w:hAnsi="Times New Roman" w:cs="Times New Roman"/>
          <w:spacing w:val="-15"/>
          <w:lang w:eastAsia="en-US"/>
        </w:rPr>
        <w:t xml:space="preserve"> </w:t>
      </w:r>
      <w:r w:rsidR="00E50D9E" w:rsidRPr="00A76674">
        <w:rPr>
          <w:rFonts w:ascii="Times New Roman" w:eastAsia="Century Gothic" w:hAnsi="Times New Roman" w:cs="Times New Roman"/>
          <w:lang w:eastAsia="en-US"/>
        </w:rPr>
        <w:t>Zakona.</w:t>
      </w:r>
    </w:p>
    <w:p w14:paraId="7FF96CDC" w14:textId="77777777" w:rsidR="00356D9D" w:rsidRDefault="00356D9D" w:rsidP="00310CB4">
      <w:pPr>
        <w:widowControl w:val="0"/>
        <w:tabs>
          <w:tab w:val="left" w:pos="440"/>
        </w:tabs>
        <w:autoSpaceDE w:val="0"/>
        <w:autoSpaceDN w:val="0"/>
        <w:ind w:right="128"/>
        <w:jc w:val="both"/>
        <w:rPr>
          <w:rFonts w:ascii="Times New Roman" w:eastAsia="Century Gothic" w:hAnsi="Times New Roman" w:cs="Times New Roman"/>
          <w:lang w:eastAsia="en-US"/>
        </w:rPr>
      </w:pPr>
    </w:p>
    <w:p w14:paraId="6B41D56D" w14:textId="47A0D432" w:rsidR="00E50D9E" w:rsidRPr="00A76674" w:rsidRDefault="00567042" w:rsidP="00310CB4">
      <w:pPr>
        <w:widowControl w:val="0"/>
        <w:tabs>
          <w:tab w:val="left" w:pos="440"/>
        </w:tabs>
        <w:autoSpaceDE w:val="0"/>
        <w:autoSpaceDN w:val="0"/>
        <w:ind w:right="128"/>
        <w:jc w:val="both"/>
        <w:rPr>
          <w:rFonts w:ascii="Times New Roman" w:eastAsia="Century Gothic" w:hAnsi="Times New Roman" w:cs="Times New Roman"/>
          <w:lang w:eastAsia="en-US"/>
        </w:rPr>
      </w:pPr>
      <w:r>
        <w:rPr>
          <w:rFonts w:ascii="Times New Roman" w:eastAsia="Century Gothic" w:hAnsi="Times New Roman" w:cs="Times New Roman"/>
          <w:lang w:eastAsia="en-US"/>
        </w:rPr>
        <w:t>(</w:t>
      </w:r>
      <w:r w:rsidR="00E50D9E" w:rsidRPr="00A76674">
        <w:rPr>
          <w:rFonts w:ascii="Times New Roman" w:eastAsia="Century Gothic" w:hAnsi="Times New Roman" w:cs="Times New Roman"/>
          <w:lang w:eastAsia="en-US"/>
        </w:rPr>
        <w:t>2) Novčanom kaznom u iznosu od 2.640,00 do 6.630,00 eura kaznit će se za prekršaj iz stavka 1. ovoga članka i odgovorna osoba u pravnoj</w:t>
      </w:r>
      <w:r w:rsidR="00E50D9E" w:rsidRPr="00A76674">
        <w:rPr>
          <w:rFonts w:ascii="Times New Roman" w:eastAsia="Century Gothic" w:hAnsi="Times New Roman" w:cs="Times New Roman"/>
          <w:spacing w:val="-36"/>
          <w:lang w:eastAsia="en-US"/>
        </w:rPr>
        <w:t xml:space="preserve"> </w:t>
      </w:r>
      <w:r w:rsidR="00E50D9E" w:rsidRPr="00A76674">
        <w:rPr>
          <w:rFonts w:ascii="Times New Roman" w:eastAsia="Century Gothic" w:hAnsi="Times New Roman" w:cs="Times New Roman"/>
          <w:lang w:eastAsia="en-US"/>
        </w:rPr>
        <w:t>osobi.</w:t>
      </w:r>
    </w:p>
    <w:p w14:paraId="7BEB6FBE" w14:textId="77777777" w:rsidR="00356D9D" w:rsidRDefault="00356D9D" w:rsidP="00310CB4">
      <w:pPr>
        <w:widowControl w:val="0"/>
        <w:tabs>
          <w:tab w:val="left" w:pos="406"/>
        </w:tabs>
        <w:autoSpaceDE w:val="0"/>
        <w:autoSpaceDN w:val="0"/>
        <w:spacing w:before="1"/>
        <w:ind w:right="127"/>
        <w:jc w:val="both"/>
        <w:rPr>
          <w:rFonts w:ascii="Times New Roman" w:eastAsia="Century Gothic" w:hAnsi="Times New Roman" w:cs="Times New Roman"/>
          <w:w w:val="95"/>
          <w:lang w:eastAsia="en-US"/>
        </w:rPr>
      </w:pPr>
    </w:p>
    <w:p w14:paraId="57A59C6D" w14:textId="71D10CF8" w:rsidR="00E50D9E" w:rsidRPr="00A76674" w:rsidRDefault="00567042" w:rsidP="00310CB4">
      <w:pPr>
        <w:widowControl w:val="0"/>
        <w:tabs>
          <w:tab w:val="left" w:pos="406"/>
        </w:tabs>
        <w:autoSpaceDE w:val="0"/>
        <w:autoSpaceDN w:val="0"/>
        <w:spacing w:before="1"/>
        <w:ind w:right="127"/>
        <w:jc w:val="both"/>
        <w:rPr>
          <w:rStyle w:val="Strong"/>
          <w:rFonts w:ascii="Times New Roman" w:eastAsia="Century Gothic" w:hAnsi="Times New Roman" w:cs="Times New Roman"/>
          <w:b w:val="0"/>
          <w:bCs w:val="0"/>
        </w:rPr>
      </w:pPr>
      <w:r>
        <w:rPr>
          <w:rFonts w:ascii="Times New Roman" w:eastAsia="Century Gothic" w:hAnsi="Times New Roman" w:cs="Times New Roman"/>
          <w:w w:val="95"/>
          <w:lang w:eastAsia="en-US"/>
        </w:rPr>
        <w:t>(</w:t>
      </w:r>
      <w:r w:rsidR="00E50D9E" w:rsidRPr="00A76674">
        <w:rPr>
          <w:rFonts w:ascii="Times New Roman" w:eastAsia="Century Gothic" w:hAnsi="Times New Roman" w:cs="Times New Roman"/>
          <w:w w:val="95"/>
          <w:lang w:eastAsia="en-US"/>
        </w:rPr>
        <w:t xml:space="preserve">3) </w:t>
      </w:r>
      <w:r w:rsidR="00E50D9E" w:rsidRPr="00A76674">
        <w:rPr>
          <w:rStyle w:val="Strong"/>
          <w:rFonts w:ascii="Times New Roman" w:eastAsia="Century Gothic" w:hAnsi="Times New Roman" w:cs="Times New Roman"/>
          <w:b w:val="0"/>
          <w:bCs w:val="0"/>
        </w:rPr>
        <w:t>Novčanom kaznom u iznosu od 3.980,00 do 26.500,00 eura kaznit će se za prekršaj iz stavka 1. ovoga članka fizička osoba obrtnik.</w:t>
      </w:r>
    </w:p>
    <w:p w14:paraId="73347549" w14:textId="77777777" w:rsidR="00356D9D" w:rsidRDefault="00356D9D" w:rsidP="00310CB4">
      <w:pPr>
        <w:widowControl w:val="0"/>
        <w:tabs>
          <w:tab w:val="left" w:pos="402"/>
        </w:tabs>
        <w:autoSpaceDE w:val="0"/>
        <w:autoSpaceDN w:val="0"/>
        <w:spacing w:before="20"/>
        <w:jc w:val="both"/>
        <w:rPr>
          <w:rFonts w:ascii="Times New Roman" w:eastAsia="Century Gothic" w:hAnsi="Times New Roman" w:cs="Times New Roman"/>
          <w:lang w:eastAsia="en-US"/>
        </w:rPr>
      </w:pPr>
    </w:p>
    <w:p w14:paraId="420AB330" w14:textId="3C787483" w:rsidR="00E50D9E" w:rsidRPr="00356D9D" w:rsidRDefault="00567042" w:rsidP="00310CB4">
      <w:pPr>
        <w:widowControl w:val="0"/>
        <w:tabs>
          <w:tab w:val="left" w:pos="402"/>
        </w:tabs>
        <w:autoSpaceDE w:val="0"/>
        <w:autoSpaceDN w:val="0"/>
        <w:spacing w:before="20"/>
        <w:jc w:val="both"/>
        <w:rPr>
          <w:rFonts w:ascii="Times New Roman" w:eastAsia="Century Gothic" w:hAnsi="Times New Roman" w:cs="Times New Roman"/>
          <w:lang w:eastAsia="en-US"/>
        </w:rPr>
      </w:pPr>
      <w:r>
        <w:rPr>
          <w:rFonts w:ascii="Times New Roman" w:eastAsia="Century Gothic" w:hAnsi="Times New Roman" w:cs="Times New Roman"/>
          <w:lang w:eastAsia="en-US"/>
        </w:rPr>
        <w:t>(</w:t>
      </w:r>
      <w:r w:rsidR="00E50D9E" w:rsidRPr="00A76674">
        <w:rPr>
          <w:rFonts w:ascii="Times New Roman" w:eastAsia="Century Gothic" w:hAnsi="Times New Roman" w:cs="Times New Roman"/>
          <w:lang w:eastAsia="en-US"/>
        </w:rPr>
        <w:t>4) Novčanom</w:t>
      </w:r>
      <w:r w:rsidR="00E50D9E" w:rsidRPr="00A76674">
        <w:rPr>
          <w:rFonts w:ascii="Times New Roman" w:eastAsia="Century Gothic" w:hAnsi="Times New Roman" w:cs="Times New Roman"/>
          <w:spacing w:val="-31"/>
          <w:lang w:eastAsia="en-US"/>
        </w:rPr>
        <w:t xml:space="preserve"> </w:t>
      </w:r>
      <w:r w:rsidR="00E50D9E" w:rsidRPr="00A76674">
        <w:rPr>
          <w:rFonts w:ascii="Times New Roman" w:eastAsia="Century Gothic" w:hAnsi="Times New Roman" w:cs="Times New Roman"/>
          <w:lang w:eastAsia="en-US"/>
        </w:rPr>
        <w:t>kaznom</w:t>
      </w:r>
      <w:r w:rsidR="00E50D9E" w:rsidRPr="00A76674">
        <w:rPr>
          <w:rFonts w:ascii="Times New Roman" w:eastAsia="Century Gothic" w:hAnsi="Times New Roman" w:cs="Times New Roman"/>
          <w:spacing w:val="-30"/>
          <w:lang w:eastAsia="en-US"/>
        </w:rPr>
        <w:t xml:space="preserve"> </w:t>
      </w:r>
      <w:r w:rsidR="00E50D9E" w:rsidRPr="00A76674">
        <w:rPr>
          <w:rFonts w:ascii="Times New Roman" w:eastAsia="Century Gothic" w:hAnsi="Times New Roman" w:cs="Times New Roman"/>
          <w:lang w:eastAsia="en-US"/>
        </w:rPr>
        <w:t>u</w:t>
      </w:r>
      <w:r w:rsidR="00E50D9E" w:rsidRPr="00A76674">
        <w:rPr>
          <w:rFonts w:ascii="Times New Roman" w:eastAsia="Century Gothic" w:hAnsi="Times New Roman" w:cs="Times New Roman"/>
          <w:spacing w:val="-30"/>
          <w:lang w:eastAsia="en-US"/>
        </w:rPr>
        <w:t xml:space="preserve"> </w:t>
      </w:r>
      <w:r w:rsidR="00E50D9E" w:rsidRPr="00A76674">
        <w:rPr>
          <w:rFonts w:ascii="Times New Roman" w:eastAsia="Century Gothic" w:hAnsi="Times New Roman" w:cs="Times New Roman"/>
          <w:lang w:eastAsia="en-US"/>
        </w:rPr>
        <w:t>iznosu</w:t>
      </w:r>
      <w:r w:rsidR="00E50D9E" w:rsidRPr="00A76674">
        <w:rPr>
          <w:rFonts w:ascii="Times New Roman" w:eastAsia="Century Gothic" w:hAnsi="Times New Roman" w:cs="Times New Roman"/>
          <w:spacing w:val="-30"/>
          <w:lang w:eastAsia="en-US"/>
        </w:rPr>
        <w:t xml:space="preserve"> </w:t>
      </w:r>
      <w:r w:rsidR="00E50D9E" w:rsidRPr="00A76674">
        <w:rPr>
          <w:rFonts w:ascii="Times New Roman" w:eastAsia="Century Gothic" w:hAnsi="Times New Roman" w:cs="Times New Roman"/>
          <w:lang w:eastAsia="en-US"/>
        </w:rPr>
        <w:t>od</w:t>
      </w:r>
      <w:r w:rsidR="00E50D9E" w:rsidRPr="00A76674">
        <w:rPr>
          <w:rFonts w:ascii="Times New Roman" w:eastAsia="Century Gothic" w:hAnsi="Times New Roman" w:cs="Times New Roman"/>
          <w:spacing w:val="-30"/>
          <w:lang w:eastAsia="en-US"/>
        </w:rPr>
        <w:t xml:space="preserve"> </w:t>
      </w:r>
      <w:r w:rsidR="00E50D9E" w:rsidRPr="00A76674">
        <w:rPr>
          <w:rFonts w:ascii="Times New Roman" w:eastAsia="Century Gothic" w:hAnsi="Times New Roman" w:cs="Times New Roman"/>
          <w:lang w:eastAsia="en-US"/>
        </w:rPr>
        <w:t>1.320,00</w:t>
      </w:r>
      <w:r w:rsidR="00E50D9E" w:rsidRPr="00A76674">
        <w:rPr>
          <w:rFonts w:ascii="Times New Roman" w:eastAsia="Century Gothic" w:hAnsi="Times New Roman" w:cs="Times New Roman"/>
          <w:spacing w:val="-30"/>
          <w:lang w:eastAsia="en-US"/>
        </w:rPr>
        <w:t xml:space="preserve"> </w:t>
      </w:r>
      <w:r w:rsidR="00E50D9E" w:rsidRPr="00A76674">
        <w:rPr>
          <w:rFonts w:ascii="Times New Roman" w:eastAsia="Century Gothic" w:hAnsi="Times New Roman" w:cs="Times New Roman"/>
          <w:lang w:eastAsia="en-US"/>
        </w:rPr>
        <w:t>do</w:t>
      </w:r>
      <w:r w:rsidR="00E50D9E" w:rsidRPr="00A76674">
        <w:rPr>
          <w:rFonts w:ascii="Times New Roman" w:eastAsia="Century Gothic" w:hAnsi="Times New Roman" w:cs="Times New Roman"/>
          <w:spacing w:val="-30"/>
          <w:lang w:eastAsia="en-US"/>
        </w:rPr>
        <w:t xml:space="preserve"> </w:t>
      </w:r>
      <w:r w:rsidR="00E50D9E" w:rsidRPr="00A76674">
        <w:rPr>
          <w:rFonts w:ascii="Times New Roman" w:eastAsia="Century Gothic" w:hAnsi="Times New Roman" w:cs="Times New Roman"/>
          <w:lang w:eastAsia="en-US"/>
        </w:rPr>
        <w:t>6.630,00</w:t>
      </w:r>
      <w:r w:rsidR="00E50D9E" w:rsidRPr="00A76674">
        <w:rPr>
          <w:rFonts w:ascii="Times New Roman" w:eastAsia="Century Gothic" w:hAnsi="Times New Roman" w:cs="Times New Roman"/>
          <w:spacing w:val="-30"/>
          <w:lang w:eastAsia="en-US"/>
        </w:rPr>
        <w:t xml:space="preserve"> </w:t>
      </w:r>
      <w:r w:rsidR="00E50D9E" w:rsidRPr="00A76674">
        <w:rPr>
          <w:rFonts w:ascii="Times New Roman" w:eastAsia="Century Gothic" w:hAnsi="Times New Roman" w:cs="Times New Roman"/>
          <w:lang w:eastAsia="en-US"/>
        </w:rPr>
        <w:t>eura</w:t>
      </w:r>
      <w:r w:rsidR="00E50D9E" w:rsidRPr="00A76674">
        <w:rPr>
          <w:rFonts w:ascii="Times New Roman" w:eastAsia="Century Gothic" w:hAnsi="Times New Roman" w:cs="Times New Roman"/>
          <w:spacing w:val="-30"/>
          <w:lang w:eastAsia="en-US"/>
        </w:rPr>
        <w:t xml:space="preserve"> </w:t>
      </w:r>
      <w:r w:rsidR="00E50D9E" w:rsidRPr="00A76674">
        <w:rPr>
          <w:rFonts w:ascii="Times New Roman" w:eastAsia="Century Gothic" w:hAnsi="Times New Roman" w:cs="Times New Roman"/>
          <w:lang w:eastAsia="en-US"/>
        </w:rPr>
        <w:t>kaznit</w:t>
      </w:r>
      <w:r w:rsidR="00E50D9E" w:rsidRPr="00A76674">
        <w:rPr>
          <w:rFonts w:ascii="Times New Roman" w:eastAsia="Century Gothic" w:hAnsi="Times New Roman" w:cs="Times New Roman"/>
          <w:spacing w:val="-31"/>
          <w:lang w:eastAsia="en-US"/>
        </w:rPr>
        <w:t xml:space="preserve"> </w:t>
      </w:r>
      <w:r w:rsidR="00E50D9E" w:rsidRPr="00A76674">
        <w:rPr>
          <w:rFonts w:ascii="Times New Roman" w:eastAsia="Century Gothic" w:hAnsi="Times New Roman" w:cs="Times New Roman"/>
          <w:lang w:eastAsia="en-US"/>
        </w:rPr>
        <w:t>će</w:t>
      </w:r>
      <w:r w:rsidR="00E50D9E" w:rsidRPr="00A76674">
        <w:rPr>
          <w:rFonts w:ascii="Times New Roman" w:eastAsia="Century Gothic" w:hAnsi="Times New Roman" w:cs="Times New Roman"/>
          <w:spacing w:val="-30"/>
          <w:lang w:eastAsia="en-US"/>
        </w:rPr>
        <w:t xml:space="preserve"> </w:t>
      </w:r>
      <w:r w:rsidR="00E50D9E" w:rsidRPr="00A76674">
        <w:rPr>
          <w:rFonts w:ascii="Times New Roman" w:eastAsia="Century Gothic" w:hAnsi="Times New Roman" w:cs="Times New Roman"/>
          <w:lang w:eastAsia="en-US"/>
        </w:rPr>
        <w:t>se</w:t>
      </w:r>
      <w:r w:rsidR="00E50D9E" w:rsidRPr="00A76674">
        <w:rPr>
          <w:rFonts w:ascii="Times New Roman" w:eastAsia="Century Gothic" w:hAnsi="Times New Roman" w:cs="Times New Roman"/>
          <w:spacing w:val="-30"/>
          <w:lang w:eastAsia="en-US"/>
        </w:rPr>
        <w:t xml:space="preserve"> </w:t>
      </w:r>
      <w:r w:rsidR="00E50D9E" w:rsidRPr="00A76674">
        <w:rPr>
          <w:rFonts w:ascii="Times New Roman" w:eastAsia="Century Gothic" w:hAnsi="Times New Roman" w:cs="Times New Roman"/>
          <w:lang w:eastAsia="en-US"/>
        </w:rPr>
        <w:t>za</w:t>
      </w:r>
      <w:r w:rsidR="00E50D9E" w:rsidRPr="00A76674">
        <w:rPr>
          <w:rFonts w:ascii="Times New Roman" w:eastAsia="Century Gothic" w:hAnsi="Times New Roman" w:cs="Times New Roman"/>
          <w:spacing w:val="-30"/>
          <w:lang w:eastAsia="en-US"/>
        </w:rPr>
        <w:t xml:space="preserve"> </w:t>
      </w:r>
      <w:r w:rsidR="00E50D9E" w:rsidRPr="00A76674">
        <w:rPr>
          <w:rFonts w:ascii="Times New Roman" w:eastAsia="Century Gothic" w:hAnsi="Times New Roman" w:cs="Times New Roman"/>
          <w:lang w:eastAsia="en-US"/>
        </w:rPr>
        <w:t>prekršaj</w:t>
      </w:r>
      <w:r w:rsidR="00E50D9E" w:rsidRPr="00A76674">
        <w:rPr>
          <w:rFonts w:ascii="Times New Roman" w:eastAsia="Century Gothic" w:hAnsi="Times New Roman" w:cs="Times New Roman"/>
          <w:spacing w:val="-30"/>
          <w:lang w:eastAsia="en-US"/>
        </w:rPr>
        <w:t xml:space="preserve"> </w:t>
      </w:r>
      <w:r w:rsidR="00E50D9E" w:rsidRPr="00A76674">
        <w:rPr>
          <w:rFonts w:ascii="Times New Roman" w:eastAsia="Century Gothic" w:hAnsi="Times New Roman" w:cs="Times New Roman"/>
          <w:lang w:eastAsia="en-US"/>
        </w:rPr>
        <w:t>iz</w:t>
      </w:r>
      <w:r w:rsidR="00E50D9E" w:rsidRPr="00A76674">
        <w:rPr>
          <w:rFonts w:ascii="Times New Roman" w:eastAsia="Century Gothic" w:hAnsi="Times New Roman" w:cs="Times New Roman"/>
          <w:spacing w:val="-30"/>
          <w:lang w:eastAsia="en-US"/>
        </w:rPr>
        <w:t xml:space="preserve"> </w:t>
      </w:r>
      <w:r w:rsidR="00E50D9E" w:rsidRPr="00A76674">
        <w:rPr>
          <w:rFonts w:ascii="Times New Roman" w:eastAsia="Century Gothic" w:hAnsi="Times New Roman" w:cs="Times New Roman"/>
          <w:lang w:eastAsia="en-US"/>
        </w:rPr>
        <w:t>stavka</w:t>
      </w:r>
      <w:r w:rsidR="00E50D9E" w:rsidRPr="00A76674">
        <w:rPr>
          <w:rFonts w:ascii="Times New Roman" w:eastAsia="Century Gothic" w:hAnsi="Times New Roman" w:cs="Times New Roman"/>
          <w:spacing w:val="-30"/>
          <w:lang w:eastAsia="en-US"/>
        </w:rPr>
        <w:t xml:space="preserve"> </w:t>
      </w:r>
      <w:r w:rsidR="00E50D9E" w:rsidRPr="00A76674">
        <w:rPr>
          <w:rFonts w:ascii="Times New Roman" w:eastAsia="Century Gothic" w:hAnsi="Times New Roman" w:cs="Times New Roman"/>
          <w:lang w:eastAsia="en-US"/>
        </w:rPr>
        <w:t>1.</w:t>
      </w:r>
      <w:r w:rsidR="00E50D9E" w:rsidRPr="00A76674">
        <w:rPr>
          <w:rFonts w:ascii="Times New Roman" w:eastAsia="Century Gothic" w:hAnsi="Times New Roman" w:cs="Times New Roman"/>
          <w:spacing w:val="-30"/>
          <w:lang w:eastAsia="en-US"/>
        </w:rPr>
        <w:t xml:space="preserve"> </w:t>
      </w:r>
      <w:r w:rsidR="00E50D9E" w:rsidRPr="00A76674">
        <w:rPr>
          <w:rFonts w:ascii="Times New Roman" w:eastAsia="Century Gothic" w:hAnsi="Times New Roman" w:cs="Times New Roman"/>
          <w:lang w:eastAsia="en-US"/>
        </w:rPr>
        <w:t>točaka</w:t>
      </w:r>
      <w:r w:rsidR="003724C8">
        <w:rPr>
          <w:rFonts w:ascii="Times New Roman" w:eastAsia="Century Gothic" w:hAnsi="Times New Roman" w:cs="Times New Roman"/>
          <w:lang w:eastAsia="en-US"/>
        </w:rPr>
        <w:t xml:space="preserve"> 6.</w:t>
      </w:r>
      <w:r w:rsidR="005E59A2">
        <w:rPr>
          <w:rFonts w:ascii="Times New Roman" w:eastAsia="Century Gothic" w:hAnsi="Times New Roman" w:cs="Times New Roman"/>
          <w:lang w:eastAsia="en-US"/>
        </w:rPr>
        <w:t>,</w:t>
      </w:r>
      <w:r w:rsidR="003724C8">
        <w:rPr>
          <w:rFonts w:ascii="Times New Roman" w:eastAsia="Century Gothic" w:hAnsi="Times New Roman" w:cs="Times New Roman"/>
          <w:lang w:eastAsia="en-US"/>
        </w:rPr>
        <w:t xml:space="preserve"> </w:t>
      </w:r>
      <w:r w:rsidR="003724C8" w:rsidRPr="00F2056D">
        <w:rPr>
          <w:rFonts w:ascii="Times New Roman" w:eastAsia="Century Gothic" w:hAnsi="Times New Roman" w:cs="Times New Roman"/>
          <w:lang w:eastAsia="en-US"/>
        </w:rPr>
        <w:t>13</w:t>
      </w:r>
      <w:r w:rsidR="005E59A2">
        <w:rPr>
          <w:rFonts w:ascii="Times New Roman" w:eastAsia="Century Gothic" w:hAnsi="Times New Roman" w:cs="Times New Roman"/>
          <w:lang w:eastAsia="en-US"/>
        </w:rPr>
        <w:t xml:space="preserve">. </w:t>
      </w:r>
      <w:r w:rsidR="00E50D9E" w:rsidRPr="00F2056D">
        <w:rPr>
          <w:rFonts w:ascii="Times New Roman" w:eastAsia="Century Gothic" w:hAnsi="Times New Roman" w:cs="Times New Roman"/>
          <w:lang w:eastAsia="en-US"/>
        </w:rPr>
        <w:t>i 2</w:t>
      </w:r>
      <w:r w:rsidR="003724C8" w:rsidRPr="00F2056D">
        <w:rPr>
          <w:rFonts w:ascii="Times New Roman" w:eastAsia="Century Gothic" w:hAnsi="Times New Roman" w:cs="Times New Roman"/>
          <w:lang w:eastAsia="en-US"/>
        </w:rPr>
        <w:t>8</w:t>
      </w:r>
      <w:r w:rsidR="00E50D9E" w:rsidRPr="00F2056D">
        <w:rPr>
          <w:rFonts w:ascii="Times New Roman" w:eastAsia="Century Gothic" w:hAnsi="Times New Roman" w:cs="Times New Roman"/>
          <w:lang w:eastAsia="en-US"/>
        </w:rPr>
        <w:t>.</w:t>
      </w:r>
      <w:r w:rsidR="00E50D9E" w:rsidRPr="00572C56">
        <w:rPr>
          <w:rFonts w:ascii="Times New Roman" w:eastAsia="Century Gothic" w:hAnsi="Times New Roman" w:cs="Times New Roman"/>
          <w:lang w:eastAsia="en-US"/>
        </w:rPr>
        <w:t xml:space="preserve"> ovoga članka fizička osoba.“</w:t>
      </w:r>
      <w:r w:rsidR="00356D9D">
        <w:rPr>
          <w:rFonts w:ascii="Times New Roman" w:eastAsia="Century Gothic" w:hAnsi="Times New Roman" w:cs="Times New Roman"/>
          <w:lang w:eastAsia="en-US"/>
        </w:rPr>
        <w:t>.</w:t>
      </w:r>
    </w:p>
    <w:p w14:paraId="29F5E412" w14:textId="77777777" w:rsidR="00EE285E" w:rsidRDefault="00EE285E" w:rsidP="00310CB4">
      <w:pPr>
        <w:jc w:val="center"/>
        <w:rPr>
          <w:rFonts w:ascii="Times New Roman" w:eastAsia="Calibri" w:hAnsi="Times New Roman" w:cs="Times New Roman"/>
          <w:b/>
        </w:rPr>
      </w:pPr>
    </w:p>
    <w:p w14:paraId="27DE0846" w14:textId="055199AB" w:rsidR="00126F64" w:rsidRDefault="00E50D9E" w:rsidP="00EE285E">
      <w:pPr>
        <w:jc w:val="center"/>
        <w:rPr>
          <w:rFonts w:ascii="Times New Roman" w:hAnsi="Times New Roman" w:cs="Times New Roman"/>
          <w:color w:val="231F20"/>
        </w:rPr>
      </w:pPr>
      <w:r w:rsidRPr="00A76674">
        <w:rPr>
          <w:rFonts w:ascii="Times New Roman" w:eastAsia="Calibri" w:hAnsi="Times New Roman" w:cs="Times New Roman"/>
          <w:b/>
        </w:rPr>
        <w:t xml:space="preserve">Članak </w:t>
      </w:r>
      <w:r w:rsidR="00D3466B">
        <w:rPr>
          <w:rFonts w:ascii="Times New Roman" w:eastAsia="Calibri" w:hAnsi="Times New Roman" w:cs="Times New Roman"/>
          <w:b/>
        </w:rPr>
        <w:t>12</w:t>
      </w:r>
      <w:r w:rsidRPr="00A76674">
        <w:rPr>
          <w:rFonts w:ascii="Times New Roman" w:eastAsia="Calibri" w:hAnsi="Times New Roman" w:cs="Times New Roman"/>
          <w:b/>
        </w:rPr>
        <w:t>.</w:t>
      </w:r>
    </w:p>
    <w:p w14:paraId="2CA5DD5A" w14:textId="77777777" w:rsidR="00EE285E" w:rsidRDefault="00EE285E" w:rsidP="00310CB4">
      <w:pPr>
        <w:jc w:val="both"/>
        <w:rPr>
          <w:rFonts w:ascii="Times New Roman" w:hAnsi="Times New Roman" w:cs="Times New Roman"/>
          <w:color w:val="231F20"/>
        </w:rPr>
      </w:pPr>
    </w:p>
    <w:p w14:paraId="5678E35D" w14:textId="1C9D4D90" w:rsidR="00FD5236" w:rsidRDefault="00E50D9E" w:rsidP="00310CB4">
      <w:pPr>
        <w:jc w:val="both"/>
        <w:rPr>
          <w:rFonts w:ascii="Times New Roman" w:eastAsia="Calibri" w:hAnsi="Times New Roman" w:cs="Times New Roman"/>
          <w:b/>
        </w:rPr>
      </w:pPr>
      <w:r w:rsidRPr="00A76674">
        <w:rPr>
          <w:rFonts w:ascii="Times New Roman" w:hAnsi="Times New Roman" w:cs="Times New Roman"/>
          <w:color w:val="231F20"/>
        </w:rPr>
        <w:t xml:space="preserve">Postupci započeti prema odredbama Zakona o akvakulturi </w:t>
      </w:r>
      <w:r w:rsidRPr="00A76674">
        <w:rPr>
          <w:rFonts w:ascii="Times New Roman" w:eastAsia="Calibri" w:hAnsi="Times New Roman" w:cs="Times New Roman"/>
        </w:rPr>
        <w:t>(„Narodne novine“, br. 130/17., 111/18., 144/20. i 30/23.</w:t>
      </w:r>
      <w:r w:rsidRPr="00A76674">
        <w:rPr>
          <w:rFonts w:ascii="Times New Roman" w:hAnsi="Times New Roman" w:cs="Times New Roman"/>
          <w:color w:val="231F20"/>
        </w:rPr>
        <w:t>), d</w:t>
      </w:r>
      <w:r w:rsidR="00F93E07">
        <w:rPr>
          <w:rFonts w:ascii="Times New Roman" w:hAnsi="Times New Roman" w:cs="Times New Roman"/>
          <w:color w:val="231F20"/>
        </w:rPr>
        <w:t xml:space="preserve">ovršit će se po odredbama toga </w:t>
      </w:r>
      <w:r w:rsidRPr="00A76674">
        <w:rPr>
          <w:rFonts w:ascii="Times New Roman" w:hAnsi="Times New Roman" w:cs="Times New Roman"/>
          <w:color w:val="231F20"/>
        </w:rPr>
        <w:t>Zakona.</w:t>
      </w:r>
      <w:r w:rsidRPr="00A76674">
        <w:rPr>
          <w:rFonts w:ascii="Times New Roman" w:eastAsia="Calibri" w:hAnsi="Times New Roman" w:cs="Times New Roman"/>
          <w:b/>
        </w:rPr>
        <w:t xml:space="preserve">           </w:t>
      </w:r>
    </w:p>
    <w:p w14:paraId="4947B6CE" w14:textId="77777777" w:rsidR="00EE285E" w:rsidRDefault="00EE285E" w:rsidP="00310CB4">
      <w:pPr>
        <w:jc w:val="center"/>
        <w:rPr>
          <w:rFonts w:ascii="Times New Roman" w:eastAsia="Calibri" w:hAnsi="Times New Roman" w:cs="Times New Roman"/>
          <w:b/>
        </w:rPr>
      </w:pPr>
    </w:p>
    <w:p w14:paraId="1ED1E103" w14:textId="37DD8BC4" w:rsidR="00E50D9E" w:rsidRPr="00A76674" w:rsidRDefault="00E50D9E" w:rsidP="00310CB4">
      <w:pPr>
        <w:jc w:val="center"/>
        <w:rPr>
          <w:rFonts w:ascii="Times New Roman" w:eastAsia="Calibri" w:hAnsi="Times New Roman" w:cs="Times New Roman"/>
          <w:b/>
        </w:rPr>
      </w:pPr>
      <w:r w:rsidRPr="00A76674">
        <w:rPr>
          <w:rFonts w:ascii="Times New Roman" w:eastAsia="Calibri" w:hAnsi="Times New Roman" w:cs="Times New Roman"/>
          <w:b/>
        </w:rPr>
        <w:t xml:space="preserve">Članak </w:t>
      </w:r>
      <w:r w:rsidR="00B53F5D">
        <w:rPr>
          <w:rFonts w:ascii="Times New Roman" w:eastAsia="Calibri" w:hAnsi="Times New Roman" w:cs="Times New Roman"/>
          <w:b/>
        </w:rPr>
        <w:t>1</w:t>
      </w:r>
      <w:r w:rsidR="00D3466B">
        <w:rPr>
          <w:rFonts w:ascii="Times New Roman" w:eastAsia="Calibri" w:hAnsi="Times New Roman" w:cs="Times New Roman"/>
          <w:b/>
        </w:rPr>
        <w:t>3</w:t>
      </w:r>
      <w:r w:rsidRPr="00A76674">
        <w:rPr>
          <w:rFonts w:ascii="Times New Roman" w:eastAsia="Calibri" w:hAnsi="Times New Roman" w:cs="Times New Roman"/>
          <w:b/>
        </w:rPr>
        <w:t>.</w:t>
      </w:r>
    </w:p>
    <w:p w14:paraId="22753E14" w14:textId="77777777" w:rsidR="00EE285E" w:rsidRDefault="00EE285E" w:rsidP="00310CB4">
      <w:pPr>
        <w:jc w:val="both"/>
        <w:rPr>
          <w:rFonts w:ascii="Times New Roman" w:eastAsia="Calibri" w:hAnsi="Times New Roman" w:cs="Times New Roman"/>
        </w:rPr>
      </w:pPr>
    </w:p>
    <w:p w14:paraId="74B1E6A2" w14:textId="2F5E5C1D" w:rsidR="00E50D9E" w:rsidRPr="00A76674" w:rsidRDefault="00E50D9E" w:rsidP="00310CB4">
      <w:pPr>
        <w:jc w:val="both"/>
        <w:rPr>
          <w:rFonts w:ascii="Times New Roman" w:hAnsi="Times New Roman" w:cs="Times New Roman"/>
          <w:b/>
        </w:rPr>
      </w:pPr>
      <w:r w:rsidRPr="00A76674">
        <w:rPr>
          <w:rFonts w:ascii="Times New Roman" w:eastAsia="Calibri" w:hAnsi="Times New Roman" w:cs="Times New Roman"/>
        </w:rPr>
        <w:t>Ovaj Zakon stupa na snagu osmoga dana od dana objave u „Narodnim novinama“.</w:t>
      </w:r>
    </w:p>
    <w:p w14:paraId="79202605" w14:textId="77777777" w:rsidR="00310CB4" w:rsidRDefault="00310CB4" w:rsidP="00EE285E">
      <w:pPr>
        <w:jc w:val="both"/>
        <w:rPr>
          <w:rFonts w:ascii="Times New Roman" w:eastAsia="Calibri" w:hAnsi="Times New Roman" w:cs="Times New Roman"/>
          <w:b/>
          <w:lang w:val="pl-PL" w:eastAsia="en-US"/>
        </w:rPr>
      </w:pPr>
    </w:p>
    <w:p w14:paraId="0806E074" w14:textId="77777777" w:rsidR="00EE285E" w:rsidRDefault="00EE285E" w:rsidP="00EE285E">
      <w:pPr>
        <w:jc w:val="both"/>
        <w:rPr>
          <w:rFonts w:ascii="Times New Roman" w:eastAsia="Calibri" w:hAnsi="Times New Roman" w:cs="Times New Roman"/>
          <w:b/>
          <w:lang w:val="pl-PL" w:eastAsia="en-US"/>
        </w:rPr>
      </w:pPr>
    </w:p>
    <w:p w14:paraId="66191A98" w14:textId="77777777" w:rsidR="00EE285E" w:rsidRDefault="00EE285E" w:rsidP="00EE285E">
      <w:pPr>
        <w:jc w:val="both"/>
        <w:rPr>
          <w:rFonts w:ascii="Times New Roman" w:eastAsia="Calibri" w:hAnsi="Times New Roman" w:cs="Times New Roman"/>
          <w:b/>
          <w:lang w:val="pl-PL" w:eastAsia="en-US"/>
        </w:rPr>
      </w:pPr>
    </w:p>
    <w:p w14:paraId="06E2FD2F" w14:textId="2584C319" w:rsidR="00EE285E" w:rsidRDefault="002B2623" w:rsidP="002B2623">
      <w:pPr>
        <w:rPr>
          <w:rFonts w:ascii="Times New Roman" w:eastAsia="Calibri" w:hAnsi="Times New Roman" w:cs="Times New Roman"/>
          <w:b/>
          <w:lang w:val="pl-PL" w:eastAsia="en-US"/>
        </w:rPr>
      </w:pPr>
      <w:r>
        <w:rPr>
          <w:rFonts w:ascii="Times New Roman" w:eastAsia="Calibri" w:hAnsi="Times New Roman" w:cs="Times New Roman"/>
          <w:b/>
          <w:lang w:val="pl-PL" w:eastAsia="en-US"/>
        </w:rPr>
        <w:br w:type="page"/>
      </w:r>
    </w:p>
    <w:p w14:paraId="45BE8C40" w14:textId="17DBAF9C" w:rsidR="00E50D9E" w:rsidRPr="00A76674" w:rsidRDefault="00E50D9E" w:rsidP="00EE285E">
      <w:pPr>
        <w:jc w:val="center"/>
        <w:rPr>
          <w:rFonts w:ascii="Times New Roman" w:eastAsia="Calibri" w:hAnsi="Times New Roman" w:cs="Times New Roman"/>
          <w:b/>
          <w:lang w:val="pl-PL" w:eastAsia="en-US"/>
        </w:rPr>
      </w:pPr>
      <w:r w:rsidRPr="00A76674">
        <w:rPr>
          <w:rFonts w:ascii="Times New Roman" w:eastAsia="Calibri" w:hAnsi="Times New Roman" w:cs="Times New Roman"/>
          <w:b/>
          <w:lang w:val="pl-PL" w:eastAsia="en-US"/>
        </w:rPr>
        <w:lastRenderedPageBreak/>
        <w:t>O</w:t>
      </w:r>
      <w:r w:rsidR="00EE285E">
        <w:rPr>
          <w:rFonts w:ascii="Times New Roman" w:eastAsia="Calibri" w:hAnsi="Times New Roman" w:cs="Times New Roman"/>
          <w:b/>
          <w:lang w:val="pl-PL" w:eastAsia="en-US"/>
        </w:rPr>
        <w:t xml:space="preserve"> </w:t>
      </w:r>
      <w:r w:rsidRPr="00A76674">
        <w:rPr>
          <w:rFonts w:ascii="Times New Roman" w:eastAsia="Calibri" w:hAnsi="Times New Roman" w:cs="Times New Roman"/>
          <w:b/>
          <w:lang w:val="pl-PL" w:eastAsia="en-US"/>
        </w:rPr>
        <w:t>B</w:t>
      </w:r>
      <w:r w:rsidR="00EE285E">
        <w:rPr>
          <w:rFonts w:ascii="Times New Roman" w:eastAsia="Calibri" w:hAnsi="Times New Roman" w:cs="Times New Roman"/>
          <w:b/>
          <w:lang w:val="pl-PL" w:eastAsia="en-US"/>
        </w:rPr>
        <w:t xml:space="preserve"> </w:t>
      </w:r>
      <w:r w:rsidRPr="00A76674">
        <w:rPr>
          <w:rFonts w:ascii="Times New Roman" w:eastAsia="Calibri" w:hAnsi="Times New Roman" w:cs="Times New Roman"/>
          <w:b/>
          <w:lang w:val="pl-PL" w:eastAsia="en-US"/>
        </w:rPr>
        <w:t>R</w:t>
      </w:r>
      <w:r w:rsidR="00EE285E">
        <w:rPr>
          <w:rFonts w:ascii="Times New Roman" w:eastAsia="Calibri" w:hAnsi="Times New Roman" w:cs="Times New Roman"/>
          <w:b/>
          <w:lang w:val="pl-PL" w:eastAsia="en-US"/>
        </w:rPr>
        <w:t xml:space="preserve"> </w:t>
      </w:r>
      <w:r w:rsidRPr="00A76674">
        <w:rPr>
          <w:rFonts w:ascii="Times New Roman" w:eastAsia="Calibri" w:hAnsi="Times New Roman" w:cs="Times New Roman"/>
          <w:b/>
          <w:lang w:val="pl-PL" w:eastAsia="en-US"/>
        </w:rPr>
        <w:t>A</w:t>
      </w:r>
      <w:r w:rsidR="00EE285E">
        <w:rPr>
          <w:rFonts w:ascii="Times New Roman" w:eastAsia="Calibri" w:hAnsi="Times New Roman" w:cs="Times New Roman"/>
          <w:b/>
          <w:lang w:val="pl-PL" w:eastAsia="en-US"/>
        </w:rPr>
        <w:t xml:space="preserve"> </w:t>
      </w:r>
      <w:r w:rsidRPr="00A76674">
        <w:rPr>
          <w:rFonts w:ascii="Times New Roman" w:eastAsia="Calibri" w:hAnsi="Times New Roman" w:cs="Times New Roman"/>
          <w:b/>
          <w:lang w:val="pl-PL" w:eastAsia="en-US"/>
        </w:rPr>
        <w:t>Z</w:t>
      </w:r>
      <w:r w:rsidR="00EE285E">
        <w:rPr>
          <w:rFonts w:ascii="Times New Roman" w:eastAsia="Calibri" w:hAnsi="Times New Roman" w:cs="Times New Roman"/>
          <w:b/>
          <w:lang w:val="pl-PL" w:eastAsia="en-US"/>
        </w:rPr>
        <w:t xml:space="preserve"> </w:t>
      </w:r>
      <w:r w:rsidRPr="00A76674">
        <w:rPr>
          <w:rFonts w:ascii="Times New Roman" w:eastAsia="Calibri" w:hAnsi="Times New Roman" w:cs="Times New Roman"/>
          <w:b/>
          <w:lang w:val="pl-PL" w:eastAsia="en-US"/>
        </w:rPr>
        <w:t>L</w:t>
      </w:r>
      <w:r w:rsidR="00EE285E">
        <w:rPr>
          <w:rFonts w:ascii="Times New Roman" w:eastAsia="Calibri" w:hAnsi="Times New Roman" w:cs="Times New Roman"/>
          <w:b/>
          <w:lang w:val="pl-PL" w:eastAsia="en-US"/>
        </w:rPr>
        <w:t xml:space="preserve"> </w:t>
      </w:r>
      <w:r w:rsidRPr="00A76674">
        <w:rPr>
          <w:rFonts w:ascii="Times New Roman" w:eastAsia="Calibri" w:hAnsi="Times New Roman" w:cs="Times New Roman"/>
          <w:b/>
          <w:lang w:val="pl-PL" w:eastAsia="en-US"/>
        </w:rPr>
        <w:t>O</w:t>
      </w:r>
      <w:r w:rsidR="00EE285E">
        <w:rPr>
          <w:rFonts w:ascii="Times New Roman" w:eastAsia="Calibri" w:hAnsi="Times New Roman" w:cs="Times New Roman"/>
          <w:b/>
          <w:lang w:val="pl-PL" w:eastAsia="en-US"/>
        </w:rPr>
        <w:t xml:space="preserve"> </w:t>
      </w:r>
      <w:r w:rsidRPr="00A76674">
        <w:rPr>
          <w:rFonts w:ascii="Times New Roman" w:eastAsia="Calibri" w:hAnsi="Times New Roman" w:cs="Times New Roman"/>
          <w:b/>
          <w:lang w:val="pl-PL" w:eastAsia="en-US"/>
        </w:rPr>
        <w:t>Ž</w:t>
      </w:r>
      <w:r w:rsidR="00EE285E">
        <w:rPr>
          <w:rFonts w:ascii="Times New Roman" w:eastAsia="Calibri" w:hAnsi="Times New Roman" w:cs="Times New Roman"/>
          <w:b/>
          <w:lang w:val="pl-PL" w:eastAsia="en-US"/>
        </w:rPr>
        <w:t xml:space="preserve"> </w:t>
      </w:r>
      <w:r w:rsidRPr="00A76674">
        <w:rPr>
          <w:rFonts w:ascii="Times New Roman" w:eastAsia="Calibri" w:hAnsi="Times New Roman" w:cs="Times New Roman"/>
          <w:b/>
          <w:lang w:val="pl-PL" w:eastAsia="en-US"/>
        </w:rPr>
        <w:t>E</w:t>
      </w:r>
      <w:r w:rsidR="00EE285E">
        <w:rPr>
          <w:rFonts w:ascii="Times New Roman" w:eastAsia="Calibri" w:hAnsi="Times New Roman" w:cs="Times New Roman"/>
          <w:b/>
          <w:lang w:val="pl-PL" w:eastAsia="en-US"/>
        </w:rPr>
        <w:t xml:space="preserve"> </w:t>
      </w:r>
      <w:r w:rsidRPr="00A76674">
        <w:rPr>
          <w:rFonts w:ascii="Times New Roman" w:eastAsia="Calibri" w:hAnsi="Times New Roman" w:cs="Times New Roman"/>
          <w:b/>
          <w:lang w:val="pl-PL" w:eastAsia="en-US"/>
        </w:rPr>
        <w:t>N</w:t>
      </w:r>
      <w:r w:rsidR="00EE285E">
        <w:rPr>
          <w:rFonts w:ascii="Times New Roman" w:eastAsia="Calibri" w:hAnsi="Times New Roman" w:cs="Times New Roman"/>
          <w:b/>
          <w:lang w:val="pl-PL" w:eastAsia="en-US"/>
        </w:rPr>
        <w:t xml:space="preserve"> </w:t>
      </w:r>
      <w:r w:rsidRPr="00A76674">
        <w:rPr>
          <w:rFonts w:ascii="Times New Roman" w:eastAsia="Calibri" w:hAnsi="Times New Roman" w:cs="Times New Roman"/>
          <w:b/>
          <w:lang w:val="pl-PL" w:eastAsia="en-US"/>
        </w:rPr>
        <w:t>J</w:t>
      </w:r>
      <w:r w:rsidR="00EE285E">
        <w:rPr>
          <w:rFonts w:ascii="Times New Roman" w:eastAsia="Calibri" w:hAnsi="Times New Roman" w:cs="Times New Roman"/>
          <w:b/>
          <w:lang w:val="pl-PL" w:eastAsia="en-US"/>
        </w:rPr>
        <w:t xml:space="preserve"> </w:t>
      </w:r>
      <w:r w:rsidRPr="00A76674">
        <w:rPr>
          <w:rFonts w:ascii="Times New Roman" w:eastAsia="Calibri" w:hAnsi="Times New Roman" w:cs="Times New Roman"/>
          <w:b/>
          <w:lang w:val="pl-PL" w:eastAsia="en-US"/>
        </w:rPr>
        <w:t xml:space="preserve">E </w:t>
      </w:r>
    </w:p>
    <w:p w14:paraId="3A174BBE" w14:textId="77777777" w:rsidR="00E50D9E" w:rsidRPr="00A76674" w:rsidRDefault="00E50D9E" w:rsidP="00EE285E">
      <w:pPr>
        <w:jc w:val="both"/>
        <w:rPr>
          <w:rFonts w:ascii="Times New Roman" w:eastAsia="Calibri" w:hAnsi="Times New Roman" w:cs="Times New Roman"/>
          <w:b/>
          <w:lang w:val="pl-PL" w:eastAsia="en-US"/>
        </w:rPr>
      </w:pPr>
    </w:p>
    <w:p w14:paraId="5844A60E" w14:textId="1BD3D7B2" w:rsidR="003724C8" w:rsidRDefault="00E50D9E" w:rsidP="00EE285E">
      <w:pPr>
        <w:rPr>
          <w:rFonts w:ascii="Times New Roman" w:eastAsia="Calibri" w:hAnsi="Times New Roman" w:cs="Times New Roman"/>
          <w:b/>
          <w:lang w:val="pl-PL"/>
        </w:rPr>
      </w:pPr>
      <w:r w:rsidRPr="00A76674">
        <w:rPr>
          <w:rFonts w:ascii="Times New Roman" w:eastAsia="Calibri" w:hAnsi="Times New Roman" w:cs="Times New Roman"/>
          <w:b/>
          <w:lang w:val="pl-PL"/>
        </w:rPr>
        <w:t>Uz članak 1.</w:t>
      </w:r>
    </w:p>
    <w:p w14:paraId="6F3ED0FD" w14:textId="3378946F" w:rsidR="00401A9C" w:rsidRDefault="00D57320" w:rsidP="00EE285E">
      <w:pPr>
        <w:rPr>
          <w:rFonts w:ascii="Times New Roman" w:eastAsia="Calibri" w:hAnsi="Times New Roman" w:cs="Times New Roman"/>
        </w:rPr>
      </w:pPr>
      <w:r w:rsidRPr="00962FEC">
        <w:rPr>
          <w:rFonts w:ascii="Times New Roman" w:eastAsia="Calibri" w:hAnsi="Times New Roman" w:cs="Times New Roman"/>
          <w:lang w:val="pl-PL"/>
        </w:rPr>
        <w:t>Ovim člankom se u članku 2</w:t>
      </w:r>
      <w:r w:rsidR="0064720A">
        <w:rPr>
          <w:rFonts w:ascii="Times New Roman" w:eastAsia="Calibri" w:hAnsi="Times New Roman" w:cs="Times New Roman"/>
          <w:lang w:val="pl-PL"/>
        </w:rPr>
        <w:t>.</w:t>
      </w:r>
      <w:r w:rsidRPr="00962FEC">
        <w:rPr>
          <w:rFonts w:ascii="Times New Roman" w:eastAsia="Calibri" w:hAnsi="Times New Roman" w:cs="Times New Roman"/>
          <w:lang w:val="pl-PL"/>
        </w:rPr>
        <w:t xml:space="preserve"> stavku 1</w:t>
      </w:r>
      <w:r w:rsidR="0064720A">
        <w:rPr>
          <w:rFonts w:ascii="Times New Roman" w:eastAsia="Calibri" w:hAnsi="Times New Roman" w:cs="Times New Roman"/>
          <w:lang w:val="pl-PL"/>
        </w:rPr>
        <w:t>.</w:t>
      </w:r>
      <w:r w:rsidRPr="00962FEC">
        <w:rPr>
          <w:rFonts w:ascii="Times New Roman" w:eastAsia="Calibri" w:hAnsi="Times New Roman" w:cs="Times New Roman"/>
          <w:lang w:val="pl-PL"/>
        </w:rPr>
        <w:t xml:space="preserve"> točki 5</w:t>
      </w:r>
      <w:r w:rsidR="0064720A">
        <w:rPr>
          <w:rFonts w:ascii="Times New Roman" w:eastAsia="Calibri" w:hAnsi="Times New Roman" w:cs="Times New Roman"/>
          <w:lang w:val="pl-PL"/>
        </w:rPr>
        <w:t>.</w:t>
      </w:r>
      <w:r w:rsidRPr="00962FEC">
        <w:rPr>
          <w:rFonts w:ascii="Times New Roman" w:eastAsia="Calibri" w:hAnsi="Times New Roman" w:cs="Times New Roman"/>
          <w:lang w:val="pl-PL"/>
        </w:rPr>
        <w:t xml:space="preserve"> v</w:t>
      </w:r>
      <w:r w:rsidR="00364E3B" w:rsidRPr="00962FEC">
        <w:rPr>
          <w:rFonts w:ascii="Times New Roman" w:eastAsia="Calibri" w:hAnsi="Times New Roman" w:cs="Times New Roman"/>
          <w:lang w:val="pl-PL"/>
        </w:rPr>
        <w:t>ažećeg Z</w:t>
      </w:r>
      <w:r w:rsidRPr="00962FEC">
        <w:rPr>
          <w:rFonts w:ascii="Times New Roman" w:eastAsia="Calibri" w:hAnsi="Times New Roman" w:cs="Times New Roman"/>
          <w:lang w:val="pl-PL"/>
        </w:rPr>
        <w:t>akona</w:t>
      </w:r>
      <w:r w:rsidR="00364E3B" w:rsidRPr="00962FEC">
        <w:rPr>
          <w:rFonts w:ascii="Times New Roman" w:eastAsia="Calibri" w:hAnsi="Times New Roman" w:cs="Times New Roman"/>
        </w:rPr>
        <w:t xml:space="preserve"> Uredb</w:t>
      </w:r>
      <w:r w:rsidR="003724C8">
        <w:rPr>
          <w:rFonts w:ascii="Times New Roman" w:eastAsia="Calibri" w:hAnsi="Times New Roman" w:cs="Times New Roman"/>
        </w:rPr>
        <w:t>a</w:t>
      </w:r>
      <w:r w:rsidR="00364E3B" w:rsidRPr="00962FEC">
        <w:rPr>
          <w:rFonts w:ascii="Times New Roman" w:eastAsia="Calibri" w:hAnsi="Times New Roman" w:cs="Times New Roman"/>
        </w:rPr>
        <w:t xml:space="preserve"> (EU)</w:t>
      </w:r>
      <w:r w:rsidR="0094260A">
        <w:rPr>
          <w:rFonts w:ascii="Times New Roman" w:eastAsia="Calibri" w:hAnsi="Times New Roman" w:cs="Times New Roman"/>
        </w:rPr>
        <w:t xml:space="preserve"> </w:t>
      </w:r>
      <w:r w:rsidR="00364E3B" w:rsidRPr="00962FEC">
        <w:rPr>
          <w:rFonts w:ascii="Times New Roman" w:eastAsia="Calibri" w:hAnsi="Times New Roman" w:cs="Times New Roman"/>
        </w:rPr>
        <w:t>2016/1627</w:t>
      </w:r>
      <w:r w:rsidR="003724C8">
        <w:rPr>
          <w:rFonts w:ascii="Times New Roman" w:eastAsia="Calibri" w:hAnsi="Times New Roman" w:cs="Times New Roman"/>
        </w:rPr>
        <w:t>, koja je stavljena izvan snage,</w:t>
      </w:r>
      <w:r w:rsidR="00364E3B" w:rsidRPr="00962FEC">
        <w:rPr>
          <w:rFonts w:ascii="Times New Roman" w:eastAsia="Calibri" w:hAnsi="Times New Roman" w:cs="Times New Roman"/>
        </w:rPr>
        <w:t xml:space="preserve"> zamjenjuje</w:t>
      </w:r>
      <w:r w:rsidR="003724C8">
        <w:rPr>
          <w:rFonts w:ascii="Times New Roman" w:eastAsia="Calibri" w:hAnsi="Times New Roman" w:cs="Times New Roman"/>
        </w:rPr>
        <w:t xml:space="preserve"> </w:t>
      </w:r>
      <w:r w:rsidR="00364E3B" w:rsidRPr="00962FEC">
        <w:rPr>
          <w:rFonts w:ascii="Times New Roman" w:eastAsia="Calibri" w:hAnsi="Times New Roman" w:cs="Times New Roman"/>
        </w:rPr>
        <w:t>Uredbom (EU)</w:t>
      </w:r>
      <w:r w:rsidR="0094260A">
        <w:rPr>
          <w:rFonts w:ascii="Times New Roman" w:eastAsia="Calibri" w:hAnsi="Times New Roman" w:cs="Times New Roman"/>
        </w:rPr>
        <w:t xml:space="preserve"> br.</w:t>
      </w:r>
      <w:r w:rsidR="00EE285E">
        <w:rPr>
          <w:rFonts w:ascii="Times New Roman" w:eastAsia="Calibri" w:hAnsi="Times New Roman" w:cs="Times New Roman"/>
        </w:rPr>
        <w:t xml:space="preserve"> </w:t>
      </w:r>
      <w:r w:rsidR="00364E3B" w:rsidRPr="00962FEC">
        <w:rPr>
          <w:rFonts w:ascii="Times New Roman" w:eastAsia="Calibri" w:hAnsi="Times New Roman" w:cs="Times New Roman"/>
        </w:rPr>
        <w:t>2023/2053</w:t>
      </w:r>
      <w:r w:rsidR="0094260A">
        <w:rPr>
          <w:rFonts w:ascii="Times New Roman" w:eastAsia="Calibri" w:hAnsi="Times New Roman" w:cs="Times New Roman"/>
        </w:rPr>
        <w:t>.</w:t>
      </w:r>
    </w:p>
    <w:p w14:paraId="2A877F9A" w14:textId="77777777" w:rsidR="00310CB4" w:rsidRPr="00962FEC" w:rsidRDefault="00310CB4" w:rsidP="00EE285E">
      <w:pPr>
        <w:rPr>
          <w:rFonts w:ascii="Times New Roman" w:eastAsia="Calibri" w:hAnsi="Times New Roman" w:cs="Times New Roman"/>
          <w:lang w:val="pl-PL"/>
        </w:rPr>
      </w:pPr>
    </w:p>
    <w:p w14:paraId="4C6F5AD5" w14:textId="77562623" w:rsidR="00E50D9E" w:rsidRDefault="00E50D9E" w:rsidP="00EE285E">
      <w:pPr>
        <w:jc w:val="both"/>
        <w:rPr>
          <w:rFonts w:ascii="Times New Roman" w:eastAsia="Calibri" w:hAnsi="Times New Roman" w:cs="Times New Roman"/>
          <w:b/>
        </w:rPr>
      </w:pPr>
      <w:r w:rsidRPr="00A76674">
        <w:rPr>
          <w:rFonts w:ascii="Times New Roman" w:eastAsia="Calibri" w:hAnsi="Times New Roman" w:cs="Times New Roman"/>
          <w:b/>
        </w:rPr>
        <w:t xml:space="preserve">Uz članak 2. </w:t>
      </w:r>
    </w:p>
    <w:p w14:paraId="171D6B03" w14:textId="1F69D541" w:rsidR="0094260A" w:rsidRDefault="0094260A" w:rsidP="00EE285E">
      <w:pPr>
        <w:jc w:val="both"/>
        <w:rPr>
          <w:rFonts w:ascii="Times New Roman" w:eastAsia="Calibri" w:hAnsi="Times New Roman" w:cs="Times New Roman"/>
          <w:iCs/>
        </w:rPr>
      </w:pPr>
      <w:r w:rsidRPr="00BE33E0">
        <w:rPr>
          <w:rFonts w:ascii="Times New Roman" w:eastAsia="Calibri" w:hAnsi="Times New Roman" w:cs="Times New Roman"/>
        </w:rPr>
        <w:t xml:space="preserve">Ovim člankom </w:t>
      </w:r>
      <w:r w:rsidR="00BE33E0" w:rsidRPr="00BE33E0">
        <w:rPr>
          <w:rFonts w:ascii="Times New Roman" w:eastAsia="Calibri" w:hAnsi="Times New Roman" w:cs="Times New Roman"/>
        </w:rPr>
        <w:t>j</w:t>
      </w:r>
      <w:r w:rsidRPr="00962FEC">
        <w:rPr>
          <w:rFonts w:ascii="Times New Roman" w:eastAsia="Calibri" w:hAnsi="Times New Roman" w:cs="Times New Roman"/>
        </w:rPr>
        <w:t xml:space="preserve">e </w:t>
      </w:r>
      <w:r w:rsidRPr="00BE33E0">
        <w:rPr>
          <w:rFonts w:ascii="Times New Roman" w:eastAsia="Calibri" w:hAnsi="Times New Roman" w:cs="Times New Roman"/>
        </w:rPr>
        <w:t>u članak 3. važećeg Zakona dodan</w:t>
      </w:r>
      <w:r w:rsidR="003724C8">
        <w:rPr>
          <w:rFonts w:ascii="Times New Roman" w:eastAsia="Calibri" w:hAnsi="Times New Roman" w:cs="Times New Roman"/>
        </w:rPr>
        <w:t xml:space="preserve"> </w:t>
      </w:r>
      <w:r w:rsidR="00BE33E0" w:rsidRPr="00BE33E0">
        <w:rPr>
          <w:rFonts w:ascii="Times New Roman" w:eastAsia="Calibri" w:hAnsi="Times New Roman" w:cs="Times New Roman"/>
        </w:rPr>
        <w:t xml:space="preserve">pojam </w:t>
      </w:r>
      <w:r w:rsidRPr="00BE33E0">
        <w:rPr>
          <w:rFonts w:ascii="Times New Roman" w:eastAsia="Calibri" w:hAnsi="Times New Roman" w:cs="Times New Roman"/>
        </w:rPr>
        <w:t>plavoper</w:t>
      </w:r>
      <w:r w:rsidR="00BE33E0" w:rsidRPr="00BE33E0">
        <w:rPr>
          <w:rFonts w:ascii="Times New Roman" w:eastAsia="Calibri" w:hAnsi="Times New Roman" w:cs="Times New Roman"/>
        </w:rPr>
        <w:t>a</w:t>
      </w:r>
      <w:r w:rsidRPr="00BE33E0">
        <w:rPr>
          <w:rFonts w:ascii="Times New Roman" w:eastAsia="Calibri" w:hAnsi="Times New Roman" w:cs="Times New Roman"/>
        </w:rPr>
        <w:t>jne</w:t>
      </w:r>
      <w:r w:rsidR="003724C8">
        <w:rPr>
          <w:rFonts w:ascii="Times New Roman" w:eastAsia="Calibri" w:hAnsi="Times New Roman" w:cs="Times New Roman"/>
        </w:rPr>
        <w:t xml:space="preserve"> </w:t>
      </w:r>
      <w:r w:rsidRPr="00BE33E0">
        <w:rPr>
          <w:rFonts w:ascii="Times New Roman" w:eastAsia="Calibri" w:hAnsi="Times New Roman" w:cs="Times New Roman"/>
        </w:rPr>
        <w:t xml:space="preserve">tune </w:t>
      </w:r>
      <w:r w:rsidR="00490A22" w:rsidRPr="00F2056D">
        <w:rPr>
          <w:rFonts w:ascii="Times New Roman" w:eastAsia="Calibri" w:hAnsi="Times New Roman" w:cs="Times New Roman"/>
          <w:i/>
          <w:iCs/>
        </w:rPr>
        <w:t>„</w:t>
      </w:r>
      <w:r w:rsidRPr="00F2056D">
        <w:rPr>
          <w:rFonts w:ascii="Times New Roman" w:eastAsia="Calibri" w:hAnsi="Times New Roman" w:cs="Times New Roman"/>
          <w:i/>
          <w:iCs/>
        </w:rPr>
        <w:t>Thunnus thynnus</w:t>
      </w:r>
      <w:r w:rsidR="00490A22" w:rsidRPr="00F2056D">
        <w:rPr>
          <w:rFonts w:ascii="Times New Roman" w:eastAsia="Calibri" w:hAnsi="Times New Roman" w:cs="Times New Roman"/>
          <w:i/>
          <w:iCs/>
        </w:rPr>
        <w:t>“</w:t>
      </w:r>
      <w:r w:rsidRPr="00962FEC">
        <w:rPr>
          <w:rFonts w:ascii="Times New Roman" w:eastAsia="Calibri" w:hAnsi="Times New Roman" w:cs="Times New Roman"/>
          <w:iCs/>
        </w:rPr>
        <w:t>,</w:t>
      </w:r>
      <w:r w:rsidR="00BE33E0">
        <w:rPr>
          <w:rFonts w:ascii="Times New Roman" w:eastAsia="Calibri" w:hAnsi="Times New Roman" w:cs="Times New Roman"/>
          <w:iCs/>
        </w:rPr>
        <w:t xml:space="preserve"> koji je definiran u </w:t>
      </w:r>
      <w:r w:rsidR="005F12C0">
        <w:rPr>
          <w:rFonts w:ascii="Times New Roman" w:eastAsia="Calibri" w:hAnsi="Times New Roman" w:cs="Times New Roman"/>
          <w:iCs/>
        </w:rPr>
        <w:t xml:space="preserve">članku </w:t>
      </w:r>
      <w:r w:rsidR="00BE33E0" w:rsidRPr="00BE33E0">
        <w:rPr>
          <w:rFonts w:ascii="Times New Roman" w:eastAsia="Calibri" w:hAnsi="Times New Roman" w:cs="Times New Roman"/>
          <w:iCs/>
        </w:rPr>
        <w:t>2</w:t>
      </w:r>
      <w:r w:rsidR="0064720A">
        <w:rPr>
          <w:rFonts w:ascii="Times New Roman" w:eastAsia="Calibri" w:hAnsi="Times New Roman" w:cs="Times New Roman"/>
          <w:iCs/>
        </w:rPr>
        <w:t>.</w:t>
      </w:r>
      <w:r w:rsidR="00BE33E0" w:rsidRPr="00BE33E0">
        <w:rPr>
          <w:rFonts w:ascii="Times New Roman" w:eastAsia="Calibri" w:hAnsi="Times New Roman" w:cs="Times New Roman"/>
          <w:iCs/>
        </w:rPr>
        <w:t xml:space="preserve"> stavku 1</w:t>
      </w:r>
      <w:r w:rsidR="0064720A">
        <w:rPr>
          <w:rFonts w:ascii="Times New Roman" w:eastAsia="Calibri" w:hAnsi="Times New Roman" w:cs="Times New Roman"/>
          <w:iCs/>
        </w:rPr>
        <w:t>.</w:t>
      </w:r>
      <w:r w:rsidR="00BE33E0" w:rsidRPr="00BE33E0">
        <w:rPr>
          <w:rFonts w:ascii="Times New Roman" w:eastAsia="Calibri" w:hAnsi="Times New Roman" w:cs="Times New Roman"/>
          <w:iCs/>
        </w:rPr>
        <w:t xml:space="preserve"> </w:t>
      </w:r>
      <w:r w:rsidR="00EE285E" w:rsidRPr="00BE33E0">
        <w:rPr>
          <w:rFonts w:ascii="Times New Roman" w:eastAsia="Calibri" w:hAnsi="Times New Roman" w:cs="Times New Roman"/>
          <w:iCs/>
        </w:rPr>
        <w:t>točk</w:t>
      </w:r>
      <w:r w:rsidR="00EE285E">
        <w:rPr>
          <w:rFonts w:ascii="Times New Roman" w:eastAsia="Calibri" w:hAnsi="Times New Roman" w:cs="Times New Roman"/>
          <w:iCs/>
        </w:rPr>
        <w:t>i</w:t>
      </w:r>
      <w:r w:rsidR="00EE285E" w:rsidRPr="00BE33E0">
        <w:rPr>
          <w:rFonts w:ascii="Times New Roman" w:eastAsia="Calibri" w:hAnsi="Times New Roman" w:cs="Times New Roman"/>
          <w:iCs/>
        </w:rPr>
        <w:t xml:space="preserve"> </w:t>
      </w:r>
      <w:r w:rsidR="00EE285E">
        <w:rPr>
          <w:rFonts w:ascii="Times New Roman" w:eastAsia="Calibri" w:hAnsi="Times New Roman" w:cs="Times New Roman"/>
          <w:iCs/>
        </w:rPr>
        <w:t>(</w:t>
      </w:r>
      <w:r w:rsidR="00BE33E0" w:rsidRPr="00BE33E0">
        <w:rPr>
          <w:rFonts w:ascii="Times New Roman" w:eastAsia="Calibri" w:hAnsi="Times New Roman" w:cs="Times New Roman"/>
          <w:iCs/>
        </w:rPr>
        <w:t>a)</w:t>
      </w:r>
      <w:r w:rsidR="00BE33E0" w:rsidRPr="00BE33E0">
        <w:rPr>
          <w:rFonts w:ascii="Times New Roman" w:eastAsia="Calibri" w:hAnsi="Times New Roman" w:cs="Times New Roman"/>
          <w:bCs/>
          <w:iCs/>
        </w:rPr>
        <w:t xml:space="preserve"> Uredbe (EU) br. 640/2010</w:t>
      </w:r>
      <w:r w:rsidR="00BE33E0">
        <w:rPr>
          <w:rFonts w:ascii="Times New Roman" w:eastAsia="Calibri" w:hAnsi="Times New Roman" w:cs="Times New Roman"/>
          <w:bCs/>
          <w:iCs/>
        </w:rPr>
        <w:t>,</w:t>
      </w:r>
      <w:r w:rsidR="00BE33E0">
        <w:rPr>
          <w:rFonts w:ascii="Times New Roman" w:eastAsia="Calibri" w:hAnsi="Times New Roman" w:cs="Times New Roman"/>
          <w:iCs/>
        </w:rPr>
        <w:t xml:space="preserve"> </w:t>
      </w:r>
      <w:r w:rsidRPr="00962FEC">
        <w:rPr>
          <w:rFonts w:ascii="Times New Roman" w:eastAsia="Calibri" w:hAnsi="Times New Roman" w:cs="Times New Roman"/>
          <w:iCs/>
        </w:rPr>
        <w:t>radi</w:t>
      </w:r>
      <w:r w:rsidR="00BE33E0">
        <w:rPr>
          <w:rFonts w:ascii="Times New Roman" w:eastAsia="Calibri" w:hAnsi="Times New Roman" w:cs="Times New Roman"/>
          <w:iCs/>
        </w:rPr>
        <w:t xml:space="preserve"> </w:t>
      </w:r>
      <w:r w:rsidR="00EE285E" w:rsidRPr="00962FEC">
        <w:rPr>
          <w:rFonts w:ascii="Times New Roman" w:eastAsia="Calibri" w:hAnsi="Times New Roman" w:cs="Times New Roman"/>
          <w:iCs/>
        </w:rPr>
        <w:t>jasn</w:t>
      </w:r>
      <w:r w:rsidR="00EE285E">
        <w:rPr>
          <w:rFonts w:ascii="Times New Roman" w:eastAsia="Calibri" w:hAnsi="Times New Roman" w:cs="Times New Roman"/>
          <w:iCs/>
        </w:rPr>
        <w:t>oće</w:t>
      </w:r>
      <w:r w:rsidR="00BE33E0" w:rsidRPr="00962FEC">
        <w:rPr>
          <w:rFonts w:ascii="Times New Roman" w:eastAsia="Calibri" w:hAnsi="Times New Roman" w:cs="Times New Roman"/>
          <w:iCs/>
        </w:rPr>
        <w:t>, te korištenja</w:t>
      </w:r>
      <w:r w:rsidR="00490A22">
        <w:rPr>
          <w:rFonts w:ascii="Times New Roman" w:eastAsia="Calibri" w:hAnsi="Times New Roman" w:cs="Times New Roman"/>
          <w:iCs/>
        </w:rPr>
        <w:t xml:space="preserve"> pojma </w:t>
      </w:r>
      <w:r w:rsidR="00BE33E0" w:rsidRPr="00962FEC">
        <w:rPr>
          <w:rFonts w:ascii="Times New Roman" w:eastAsia="Calibri" w:hAnsi="Times New Roman" w:cs="Times New Roman"/>
          <w:iCs/>
        </w:rPr>
        <w:t xml:space="preserve">u istom značenju u </w:t>
      </w:r>
      <w:r w:rsidR="004171B7" w:rsidRPr="007E7FEA">
        <w:rPr>
          <w:rFonts w:ascii="Times New Roman" w:eastAsia="Calibri" w:hAnsi="Times New Roman" w:cs="Times New Roman"/>
          <w:iCs/>
        </w:rPr>
        <w:t>cijelom tekstu važećeg i i</w:t>
      </w:r>
      <w:r w:rsidR="007E7FEA" w:rsidRPr="007E7FEA">
        <w:rPr>
          <w:rFonts w:ascii="Times New Roman" w:eastAsia="Calibri" w:hAnsi="Times New Roman" w:cs="Times New Roman"/>
          <w:iCs/>
        </w:rPr>
        <w:t>zmijenjenog Zakona.</w:t>
      </w:r>
    </w:p>
    <w:p w14:paraId="6465B052" w14:textId="05B09DD7" w:rsidR="00D73017" w:rsidRDefault="00BE33E0" w:rsidP="00EE285E">
      <w:pPr>
        <w:jc w:val="both"/>
        <w:rPr>
          <w:rFonts w:ascii="Times New Roman" w:eastAsia="Calibri" w:hAnsi="Times New Roman" w:cs="Times New Roman"/>
          <w:bCs/>
          <w:iCs/>
        </w:rPr>
      </w:pPr>
      <w:r>
        <w:rPr>
          <w:rFonts w:ascii="Times New Roman" w:eastAsia="Calibri" w:hAnsi="Times New Roman" w:cs="Times New Roman"/>
          <w:iCs/>
        </w:rPr>
        <w:t xml:space="preserve">Također je dodan i pojam </w:t>
      </w:r>
      <w:r w:rsidRPr="00BE33E0">
        <w:rPr>
          <w:rFonts w:ascii="Times New Roman" w:eastAsia="Calibri" w:hAnsi="Times New Roman" w:cs="Times New Roman"/>
          <w:bCs/>
          <w:iCs/>
        </w:rPr>
        <w:t>ICCAT</w:t>
      </w:r>
      <w:r>
        <w:rPr>
          <w:rFonts w:ascii="Times New Roman" w:eastAsia="Calibri" w:hAnsi="Times New Roman" w:cs="Times New Roman"/>
          <w:bCs/>
          <w:iCs/>
        </w:rPr>
        <w:t xml:space="preserve"> koji je definiran u </w:t>
      </w:r>
      <w:r w:rsidRPr="00BE33E0">
        <w:rPr>
          <w:rFonts w:ascii="Times New Roman" w:eastAsia="Calibri" w:hAnsi="Times New Roman" w:cs="Times New Roman"/>
          <w:bCs/>
          <w:iCs/>
        </w:rPr>
        <w:t>članku 5</w:t>
      </w:r>
      <w:r w:rsidR="0064720A">
        <w:rPr>
          <w:rFonts w:ascii="Times New Roman" w:eastAsia="Calibri" w:hAnsi="Times New Roman" w:cs="Times New Roman"/>
          <w:bCs/>
          <w:iCs/>
        </w:rPr>
        <w:t>.</w:t>
      </w:r>
      <w:r w:rsidRPr="00BE33E0">
        <w:rPr>
          <w:rFonts w:ascii="Times New Roman" w:eastAsia="Calibri" w:hAnsi="Times New Roman" w:cs="Times New Roman"/>
          <w:bCs/>
          <w:iCs/>
        </w:rPr>
        <w:t xml:space="preserve"> stavku 1</w:t>
      </w:r>
      <w:r w:rsidR="0064720A">
        <w:rPr>
          <w:rFonts w:ascii="Times New Roman" w:eastAsia="Calibri" w:hAnsi="Times New Roman" w:cs="Times New Roman"/>
          <w:bCs/>
          <w:iCs/>
        </w:rPr>
        <w:t>.</w:t>
      </w:r>
      <w:r w:rsidRPr="00BE33E0">
        <w:rPr>
          <w:rFonts w:ascii="Times New Roman" w:eastAsia="Calibri" w:hAnsi="Times New Roman" w:cs="Times New Roman"/>
          <w:bCs/>
          <w:iCs/>
        </w:rPr>
        <w:t xml:space="preserve"> točke 1. Uredbe (EU)</w:t>
      </w:r>
      <w:r w:rsidR="003724C8">
        <w:rPr>
          <w:rFonts w:ascii="Times New Roman" w:eastAsia="Calibri" w:hAnsi="Times New Roman" w:cs="Times New Roman"/>
          <w:bCs/>
          <w:iCs/>
        </w:rPr>
        <w:t xml:space="preserve"> </w:t>
      </w:r>
      <w:r w:rsidRPr="00BE33E0">
        <w:rPr>
          <w:rFonts w:ascii="Times New Roman" w:eastAsia="Calibri" w:hAnsi="Times New Roman" w:cs="Times New Roman"/>
          <w:bCs/>
          <w:iCs/>
        </w:rPr>
        <w:t>br.</w:t>
      </w:r>
      <w:r w:rsidR="0064720A">
        <w:rPr>
          <w:rFonts w:ascii="Times New Roman" w:eastAsia="Calibri" w:hAnsi="Times New Roman" w:cs="Times New Roman"/>
          <w:bCs/>
          <w:iCs/>
        </w:rPr>
        <w:t xml:space="preserve"> </w:t>
      </w:r>
      <w:r w:rsidRPr="00BE33E0">
        <w:rPr>
          <w:rFonts w:ascii="Times New Roman" w:eastAsia="Calibri" w:hAnsi="Times New Roman" w:cs="Times New Roman"/>
          <w:bCs/>
          <w:iCs/>
        </w:rPr>
        <w:t>2023/2053</w:t>
      </w:r>
      <w:r w:rsidR="0064720A">
        <w:rPr>
          <w:rFonts w:ascii="Times New Roman" w:eastAsia="Calibri" w:hAnsi="Times New Roman" w:cs="Times New Roman"/>
          <w:bCs/>
          <w:iCs/>
        </w:rPr>
        <w:t xml:space="preserve"> </w:t>
      </w:r>
      <w:r w:rsidR="004171B7">
        <w:rPr>
          <w:rFonts w:ascii="Times New Roman" w:eastAsia="Calibri" w:hAnsi="Times New Roman" w:cs="Times New Roman"/>
          <w:bCs/>
          <w:iCs/>
        </w:rPr>
        <w:t xml:space="preserve">radi jasnijeg i preciznijeg </w:t>
      </w:r>
      <w:r w:rsidR="004171B7" w:rsidRPr="004171B7">
        <w:rPr>
          <w:rFonts w:ascii="Times New Roman" w:eastAsia="Calibri" w:hAnsi="Times New Roman" w:cs="Times New Roman"/>
          <w:bCs/>
          <w:iCs/>
        </w:rPr>
        <w:t>definiranja</w:t>
      </w:r>
      <w:r w:rsidR="004171B7">
        <w:rPr>
          <w:rFonts w:ascii="Times New Roman" w:eastAsia="Calibri" w:hAnsi="Times New Roman" w:cs="Times New Roman"/>
          <w:bCs/>
          <w:iCs/>
        </w:rPr>
        <w:t xml:space="preserve"> značenja pojma, koji se koristi u tekstu važećeg </w:t>
      </w:r>
      <w:r w:rsidR="007E7FEA">
        <w:rPr>
          <w:rFonts w:ascii="Times New Roman" w:eastAsia="Calibri" w:hAnsi="Times New Roman" w:cs="Times New Roman"/>
          <w:bCs/>
          <w:iCs/>
        </w:rPr>
        <w:t xml:space="preserve">i izmijenjenog </w:t>
      </w:r>
      <w:r w:rsidR="004171B7">
        <w:rPr>
          <w:rFonts w:ascii="Times New Roman" w:eastAsia="Calibri" w:hAnsi="Times New Roman" w:cs="Times New Roman"/>
          <w:bCs/>
          <w:iCs/>
        </w:rPr>
        <w:t>Zakona.</w:t>
      </w:r>
    </w:p>
    <w:p w14:paraId="774D0610" w14:textId="77777777" w:rsidR="00310CB4" w:rsidRPr="0004365B" w:rsidRDefault="00310CB4" w:rsidP="00EE285E">
      <w:pPr>
        <w:jc w:val="both"/>
        <w:rPr>
          <w:rFonts w:ascii="Times New Roman" w:eastAsia="Calibri" w:hAnsi="Times New Roman" w:cs="Times New Roman"/>
          <w:bCs/>
          <w:iCs/>
        </w:rPr>
      </w:pPr>
    </w:p>
    <w:p w14:paraId="5E9F05F0" w14:textId="10DA8707" w:rsidR="0094260A" w:rsidRDefault="007E7FEA" w:rsidP="00EE285E">
      <w:pPr>
        <w:jc w:val="both"/>
        <w:rPr>
          <w:rFonts w:ascii="Times New Roman" w:eastAsia="Calibri" w:hAnsi="Times New Roman" w:cs="Times New Roman"/>
          <w:b/>
        </w:rPr>
      </w:pPr>
      <w:r w:rsidRPr="007E7FEA">
        <w:rPr>
          <w:rFonts w:ascii="Times New Roman" w:eastAsia="Calibri" w:hAnsi="Times New Roman" w:cs="Times New Roman"/>
          <w:b/>
          <w:iCs/>
        </w:rPr>
        <w:t>Uz članak 3</w:t>
      </w:r>
      <w:r w:rsidR="00401A9C">
        <w:rPr>
          <w:rFonts w:ascii="Times New Roman" w:eastAsia="Calibri" w:hAnsi="Times New Roman" w:cs="Times New Roman"/>
          <w:b/>
          <w:iCs/>
        </w:rPr>
        <w:t>.</w:t>
      </w:r>
      <w:r w:rsidRPr="007E7FEA">
        <w:rPr>
          <w:rFonts w:ascii="Times New Roman" w:eastAsia="Calibri" w:hAnsi="Times New Roman" w:cs="Times New Roman"/>
          <w:b/>
          <w:iCs/>
        </w:rPr>
        <w:t xml:space="preserve"> </w:t>
      </w:r>
    </w:p>
    <w:p w14:paraId="04FE8966" w14:textId="2C8AEE62" w:rsidR="00D73017" w:rsidRDefault="00364E3B" w:rsidP="00EE285E">
      <w:pPr>
        <w:jc w:val="both"/>
        <w:rPr>
          <w:rFonts w:ascii="Times New Roman" w:eastAsia="Calibri" w:hAnsi="Times New Roman" w:cs="Times New Roman"/>
          <w:color w:val="auto"/>
        </w:rPr>
      </w:pPr>
      <w:r w:rsidRPr="00962FEC">
        <w:rPr>
          <w:rFonts w:ascii="Times New Roman" w:eastAsia="Calibri" w:hAnsi="Times New Roman" w:cs="Times New Roman"/>
          <w:color w:val="auto"/>
        </w:rPr>
        <w:t>Ovim člankom se u članku 9. stavku 4. točki a) važećeg Zakona jasnije propisuju uvjeti za izdavanje odobrenja za obavljanje djelatnosti akvakulture.</w:t>
      </w:r>
    </w:p>
    <w:p w14:paraId="3BE20CED" w14:textId="77777777" w:rsidR="00310CB4" w:rsidRPr="00962FEC" w:rsidRDefault="00310CB4" w:rsidP="00EE285E">
      <w:pPr>
        <w:jc w:val="both"/>
        <w:rPr>
          <w:rFonts w:ascii="Times New Roman" w:eastAsia="Calibri" w:hAnsi="Times New Roman" w:cs="Times New Roman"/>
          <w:color w:val="auto"/>
        </w:rPr>
      </w:pPr>
    </w:p>
    <w:p w14:paraId="7557DA86" w14:textId="3E1239AF" w:rsidR="00364E3B" w:rsidRPr="00A76674" w:rsidRDefault="007E7FEA" w:rsidP="00EE285E">
      <w:pPr>
        <w:jc w:val="both"/>
        <w:rPr>
          <w:rFonts w:ascii="Times New Roman" w:eastAsia="Calibri" w:hAnsi="Times New Roman" w:cs="Times New Roman"/>
          <w:b/>
        </w:rPr>
      </w:pPr>
      <w:r>
        <w:rPr>
          <w:rFonts w:ascii="Times New Roman" w:eastAsia="Calibri" w:hAnsi="Times New Roman" w:cs="Times New Roman"/>
          <w:b/>
        </w:rPr>
        <w:t>Uz članak 4</w:t>
      </w:r>
      <w:r w:rsidR="00401A9C">
        <w:rPr>
          <w:rFonts w:ascii="Times New Roman" w:eastAsia="Calibri" w:hAnsi="Times New Roman" w:cs="Times New Roman"/>
          <w:b/>
        </w:rPr>
        <w:t>.</w:t>
      </w:r>
      <w:r w:rsidR="00364E3B">
        <w:rPr>
          <w:rFonts w:ascii="Times New Roman" w:eastAsia="Calibri" w:hAnsi="Times New Roman" w:cs="Times New Roman"/>
          <w:b/>
        </w:rPr>
        <w:t xml:space="preserve"> </w:t>
      </w:r>
    </w:p>
    <w:p w14:paraId="7B200EB7" w14:textId="68E7F21A" w:rsidR="00D73017" w:rsidRDefault="00E50D9E" w:rsidP="00EE285E">
      <w:pPr>
        <w:jc w:val="both"/>
        <w:rPr>
          <w:rFonts w:ascii="Times New Roman" w:hAnsi="Times New Roman" w:cs="Times New Roman"/>
        </w:rPr>
      </w:pPr>
      <w:r w:rsidRPr="00A76674">
        <w:rPr>
          <w:rFonts w:ascii="Times New Roman" w:eastAsia="Calibri" w:hAnsi="Times New Roman" w:cs="Times New Roman"/>
        </w:rPr>
        <w:t xml:space="preserve">Ovim člankom se </w:t>
      </w:r>
      <w:r w:rsidRPr="00A76674">
        <w:rPr>
          <w:rFonts w:ascii="Times New Roman" w:hAnsi="Times New Roman" w:cs="Times New Roman"/>
        </w:rPr>
        <w:t>u članku 13. stavku 1. važećeg Zakona dodaje nova točka a) kojom se ukidanje odobrenja veže uz prestanak prava na temelju kojih se izdaje odobrenje iz dopunjenog članka 9. stavka 4. točke a).</w:t>
      </w:r>
    </w:p>
    <w:p w14:paraId="05D69321" w14:textId="77777777" w:rsidR="00310CB4" w:rsidRPr="00A76674" w:rsidRDefault="00310CB4" w:rsidP="00EE285E">
      <w:pPr>
        <w:jc w:val="both"/>
        <w:rPr>
          <w:rFonts w:ascii="Times New Roman" w:hAnsi="Times New Roman" w:cs="Times New Roman"/>
        </w:rPr>
      </w:pPr>
    </w:p>
    <w:p w14:paraId="6A0AADB8" w14:textId="253FBABF" w:rsidR="00C32A54" w:rsidRPr="00A76674" w:rsidRDefault="00E50D9E" w:rsidP="00EE285E">
      <w:pPr>
        <w:rPr>
          <w:rFonts w:ascii="Times New Roman" w:eastAsia="Calibri" w:hAnsi="Times New Roman" w:cs="Times New Roman"/>
          <w:b/>
        </w:rPr>
      </w:pPr>
      <w:r w:rsidRPr="00A76674">
        <w:rPr>
          <w:rFonts w:ascii="Times New Roman" w:eastAsia="Calibri" w:hAnsi="Times New Roman" w:cs="Times New Roman"/>
          <w:b/>
        </w:rPr>
        <w:t xml:space="preserve">Uz članak </w:t>
      </w:r>
      <w:r w:rsidR="007E7FEA">
        <w:rPr>
          <w:rFonts w:ascii="Times New Roman" w:eastAsia="Calibri" w:hAnsi="Times New Roman" w:cs="Times New Roman"/>
          <w:b/>
        </w:rPr>
        <w:t>5</w:t>
      </w:r>
      <w:r w:rsidRPr="00A76674">
        <w:rPr>
          <w:rFonts w:ascii="Times New Roman" w:eastAsia="Calibri" w:hAnsi="Times New Roman" w:cs="Times New Roman"/>
          <w:b/>
        </w:rPr>
        <w:t xml:space="preserve">. </w:t>
      </w:r>
    </w:p>
    <w:p w14:paraId="6D6D5645" w14:textId="18EBE910" w:rsidR="00D73017" w:rsidRPr="00A76674" w:rsidRDefault="00E50D9E" w:rsidP="00EE285E">
      <w:pPr>
        <w:jc w:val="both"/>
        <w:rPr>
          <w:rStyle w:val="normaltextrun"/>
          <w:rFonts w:ascii="Times New Roman" w:hAnsi="Times New Roman" w:cs="Times New Roman"/>
          <w:shd w:val="clear" w:color="auto" w:fill="FFFFFF"/>
        </w:rPr>
      </w:pPr>
      <w:r w:rsidRPr="00A76674">
        <w:rPr>
          <w:rFonts w:ascii="Times New Roman" w:eastAsia="Calibri" w:hAnsi="Times New Roman" w:cs="Times New Roman"/>
        </w:rPr>
        <w:t>Ovim člankom se, izmjenama u</w:t>
      </w:r>
      <w:r w:rsidRPr="00A76674">
        <w:rPr>
          <w:rFonts w:ascii="Times New Roman" w:hAnsi="Times New Roman" w:cs="Times New Roman"/>
          <w:b/>
        </w:rPr>
        <w:t xml:space="preserve"> </w:t>
      </w:r>
      <w:r w:rsidRPr="00A76674">
        <w:rPr>
          <w:rFonts w:ascii="Times New Roman" w:hAnsi="Times New Roman" w:cs="Times New Roman"/>
          <w:bCs/>
        </w:rPr>
        <w:t>članku 14. stavcima 1., 3. i 6. važećeg Zakona,</w:t>
      </w:r>
      <w:r w:rsidRPr="00A76674">
        <w:rPr>
          <w:rFonts w:ascii="Times New Roman" w:hAnsi="Times New Roman" w:cs="Times New Roman"/>
          <w:shd w:val="clear" w:color="auto" w:fill="FFFFFF"/>
        </w:rPr>
        <w:t xml:space="preserve"> kojima se uređuje </w:t>
      </w:r>
      <w:r w:rsidRPr="00A76674">
        <w:rPr>
          <w:rStyle w:val="normaltextrun"/>
          <w:rFonts w:ascii="Times New Roman" w:hAnsi="Times New Roman" w:cs="Times New Roman"/>
          <w:shd w:val="clear" w:color="auto" w:fill="FFFFFF"/>
        </w:rPr>
        <w:t xml:space="preserve">utvrđivanje područja za slatkovodnu akvakulturu, osim propisivanja kriterija samo za pogodnost vodenih površina za akvakulturu, predviđa i propisivanje kriterija o pogodnosti zemljišta, kao kopnene komponente prostora koja je bitna pri utvrđivanju područja za slatkovodnu akvakulturu. </w:t>
      </w:r>
    </w:p>
    <w:p w14:paraId="464F140A" w14:textId="2B70B92D" w:rsidR="00D73017" w:rsidRDefault="00E50D9E" w:rsidP="00EE285E">
      <w:pPr>
        <w:jc w:val="both"/>
        <w:rPr>
          <w:rStyle w:val="normaltextrun"/>
          <w:rFonts w:ascii="Times New Roman" w:hAnsi="Times New Roman" w:cs="Times New Roman"/>
          <w:shd w:val="clear" w:color="auto" w:fill="FFFFFF"/>
        </w:rPr>
      </w:pPr>
      <w:r w:rsidRPr="00A76674">
        <w:rPr>
          <w:rStyle w:val="normaltextrun"/>
          <w:rFonts w:ascii="Times New Roman" w:hAnsi="Times New Roman" w:cs="Times New Roman"/>
          <w:shd w:val="clear" w:color="auto" w:fill="FFFFFF"/>
        </w:rPr>
        <w:t>Također, budući su kriteriji koji se odnose na prijelazne i priobalne vode već obuhvaćeni pravilnikom iz članka 14. stavka 5. važećeg Zakona</w:t>
      </w:r>
      <w:r w:rsidRPr="00A76674">
        <w:rPr>
          <w:rFonts w:ascii="Times New Roman" w:hAnsi="Times New Roman" w:cs="Times New Roman"/>
        </w:rPr>
        <w:t>, koji propisuje p</w:t>
      </w:r>
      <w:r w:rsidRPr="00A76674">
        <w:rPr>
          <w:rStyle w:val="normaltextrun"/>
          <w:rFonts w:ascii="Times New Roman" w:hAnsi="Times New Roman" w:cs="Times New Roman"/>
          <w:shd w:val="clear" w:color="auto" w:fill="FFFFFF"/>
        </w:rPr>
        <w:t xml:space="preserve">ogodnost dijelova pomorskoga dobra za obavljanje djelatnosti akvakulture, a s obzirom </w:t>
      </w:r>
      <w:r w:rsidR="004F3480">
        <w:rPr>
          <w:rStyle w:val="normaltextrun"/>
          <w:rFonts w:ascii="Times New Roman" w:hAnsi="Times New Roman" w:cs="Times New Roman"/>
          <w:shd w:val="clear" w:color="auto" w:fill="FFFFFF"/>
        </w:rPr>
        <w:t xml:space="preserve">na to </w:t>
      </w:r>
      <w:r w:rsidRPr="00A76674">
        <w:rPr>
          <w:rStyle w:val="normaltextrun"/>
          <w:rFonts w:ascii="Times New Roman" w:hAnsi="Times New Roman" w:cs="Times New Roman"/>
          <w:shd w:val="clear" w:color="auto" w:fill="FFFFFF"/>
        </w:rPr>
        <w:t>da prema propisu o pomorskom dobru navedene vode ujedno čine i pomorsko dobro, kriterije koji se odnose na pogodnost prijelaznih i priobalnih voda nije potrebno ponovno propisivati i pri utvrđivanju područja za slatkovodnu akvakultu</w:t>
      </w:r>
      <w:r w:rsidR="005F12C0">
        <w:rPr>
          <w:rStyle w:val="normaltextrun"/>
          <w:rFonts w:ascii="Times New Roman" w:hAnsi="Times New Roman" w:cs="Times New Roman"/>
          <w:shd w:val="clear" w:color="auto" w:fill="FFFFFF"/>
        </w:rPr>
        <w:t xml:space="preserve">ru te ih je </w:t>
      </w:r>
      <w:r w:rsidRPr="00A76674">
        <w:rPr>
          <w:rStyle w:val="normaltextrun"/>
          <w:rFonts w:ascii="Times New Roman" w:hAnsi="Times New Roman" w:cs="Times New Roman"/>
          <w:shd w:val="clear" w:color="auto" w:fill="FFFFFF"/>
        </w:rPr>
        <w:t>stoga u članku 14. stavcima 1., 3. i 6. važećeg Zakona potrebno brisati.</w:t>
      </w:r>
    </w:p>
    <w:p w14:paraId="3C705E1E" w14:textId="77777777" w:rsidR="00310CB4" w:rsidRPr="00F2056D" w:rsidRDefault="00310CB4" w:rsidP="00EE285E">
      <w:pPr>
        <w:jc w:val="both"/>
        <w:rPr>
          <w:rFonts w:ascii="Times New Roman" w:hAnsi="Times New Roman" w:cs="Times New Roman"/>
          <w:shd w:val="clear" w:color="auto" w:fill="FFFFFF"/>
        </w:rPr>
      </w:pPr>
    </w:p>
    <w:p w14:paraId="75656F5B" w14:textId="5274D74E" w:rsidR="00490A22" w:rsidRDefault="00E50D9E" w:rsidP="00EE285E">
      <w:pPr>
        <w:jc w:val="both"/>
        <w:rPr>
          <w:rFonts w:ascii="Times New Roman" w:eastAsia="Calibri" w:hAnsi="Times New Roman" w:cs="Times New Roman"/>
          <w:bCs/>
        </w:rPr>
      </w:pPr>
      <w:r w:rsidRPr="00A76674">
        <w:rPr>
          <w:rFonts w:ascii="Times New Roman" w:eastAsia="Calibri" w:hAnsi="Times New Roman" w:cs="Times New Roman"/>
          <w:b/>
        </w:rPr>
        <w:t xml:space="preserve">Uz članak </w:t>
      </w:r>
      <w:r w:rsidR="00CD12D8">
        <w:rPr>
          <w:rFonts w:ascii="Times New Roman" w:eastAsia="Calibri" w:hAnsi="Times New Roman" w:cs="Times New Roman"/>
          <w:b/>
        </w:rPr>
        <w:t>6</w:t>
      </w:r>
      <w:r w:rsidR="00490A22">
        <w:rPr>
          <w:rFonts w:ascii="Times New Roman" w:eastAsia="Calibri" w:hAnsi="Times New Roman" w:cs="Times New Roman"/>
          <w:b/>
        </w:rPr>
        <w:t>.</w:t>
      </w:r>
    </w:p>
    <w:p w14:paraId="2965C131" w14:textId="415EA47D" w:rsidR="00395B4B" w:rsidRDefault="0064720A" w:rsidP="00EE285E">
      <w:pPr>
        <w:jc w:val="both"/>
        <w:rPr>
          <w:rFonts w:ascii="Times New Roman" w:eastAsia="Calibri" w:hAnsi="Times New Roman" w:cs="Times New Roman"/>
          <w:b/>
        </w:rPr>
      </w:pPr>
      <w:r>
        <w:rPr>
          <w:rFonts w:ascii="Times New Roman" w:eastAsia="Calibri" w:hAnsi="Times New Roman" w:cs="Times New Roman"/>
          <w:bCs/>
        </w:rPr>
        <w:t>Ovim člankom se članak 18. stavak 2. usklađuje s Uredbom (EU) br. 2023/2053.</w:t>
      </w:r>
    </w:p>
    <w:p w14:paraId="3FB12E59" w14:textId="77777777" w:rsidR="00395B4B" w:rsidRPr="00962FEC" w:rsidRDefault="00395B4B" w:rsidP="00EE285E">
      <w:pPr>
        <w:jc w:val="both"/>
        <w:rPr>
          <w:rFonts w:ascii="Times New Roman" w:eastAsia="Calibri" w:hAnsi="Times New Roman" w:cs="Times New Roman"/>
          <w:bCs/>
        </w:rPr>
      </w:pPr>
    </w:p>
    <w:p w14:paraId="136E4481" w14:textId="308AE913" w:rsidR="00364E3B" w:rsidRDefault="00490A22" w:rsidP="00EE285E">
      <w:pPr>
        <w:jc w:val="both"/>
        <w:rPr>
          <w:rFonts w:ascii="Times New Roman" w:hAnsi="Times New Roman" w:cs="Times New Roman"/>
          <w:bCs/>
          <w:iCs/>
        </w:rPr>
      </w:pPr>
      <w:r>
        <w:rPr>
          <w:rFonts w:ascii="Times New Roman" w:eastAsia="Calibri" w:hAnsi="Times New Roman" w:cs="Times New Roman"/>
          <w:b/>
        </w:rPr>
        <w:t>Uz članak 7.</w:t>
      </w:r>
      <w:r w:rsidR="004F3480">
        <w:rPr>
          <w:rFonts w:ascii="Times New Roman" w:hAnsi="Times New Roman" w:cs="Times New Roman"/>
          <w:iCs/>
        </w:rPr>
        <w:t xml:space="preserve">  </w:t>
      </w:r>
    </w:p>
    <w:p w14:paraId="19990E9D" w14:textId="5A31B37E" w:rsidR="0019010D" w:rsidRDefault="0064720A" w:rsidP="00EE285E">
      <w:pPr>
        <w:jc w:val="both"/>
        <w:rPr>
          <w:rFonts w:ascii="Times New Roman" w:hAnsi="Times New Roman" w:cs="Times New Roman"/>
          <w:bCs/>
          <w:iCs/>
        </w:rPr>
      </w:pPr>
      <w:r>
        <w:rPr>
          <w:rFonts w:ascii="Times New Roman" w:hAnsi="Times New Roman" w:cs="Times New Roman"/>
          <w:bCs/>
          <w:iCs/>
        </w:rPr>
        <w:t xml:space="preserve">Ovim člankom se članak 18.a </w:t>
      </w:r>
      <w:r w:rsidRPr="0064720A">
        <w:rPr>
          <w:rFonts w:ascii="Times New Roman" w:hAnsi="Times New Roman" w:cs="Times New Roman"/>
          <w:bCs/>
          <w:iCs/>
        </w:rPr>
        <w:t>usklađuje s Uredbom (EU) br. 2023/2053.</w:t>
      </w:r>
    </w:p>
    <w:p w14:paraId="0F3A096E" w14:textId="77777777" w:rsidR="00310CB4" w:rsidRPr="0004365B" w:rsidRDefault="00310CB4" w:rsidP="00EE285E">
      <w:pPr>
        <w:jc w:val="both"/>
        <w:rPr>
          <w:rFonts w:ascii="Times New Roman" w:hAnsi="Times New Roman" w:cs="Times New Roman"/>
          <w:bCs/>
          <w:iCs/>
        </w:rPr>
      </w:pPr>
    </w:p>
    <w:p w14:paraId="1E7D32B8" w14:textId="42868692" w:rsidR="00364E3B" w:rsidRDefault="002103B3" w:rsidP="00EE285E">
      <w:pPr>
        <w:jc w:val="both"/>
        <w:rPr>
          <w:rFonts w:ascii="Times New Roman" w:hAnsi="Times New Roman" w:cs="Times New Roman"/>
          <w:iCs/>
        </w:rPr>
      </w:pPr>
      <w:r w:rsidRPr="00962FEC">
        <w:rPr>
          <w:rFonts w:ascii="Times New Roman" w:hAnsi="Times New Roman" w:cs="Times New Roman"/>
          <w:b/>
          <w:iCs/>
        </w:rPr>
        <w:t xml:space="preserve">Uz članak </w:t>
      </w:r>
      <w:r w:rsidR="007E7FEA" w:rsidRPr="007E7FEA">
        <w:rPr>
          <w:rFonts w:ascii="Times New Roman" w:hAnsi="Times New Roman" w:cs="Times New Roman"/>
          <w:b/>
          <w:iCs/>
        </w:rPr>
        <w:t>8</w:t>
      </w:r>
      <w:r>
        <w:rPr>
          <w:rFonts w:ascii="Times New Roman" w:hAnsi="Times New Roman" w:cs="Times New Roman"/>
          <w:b/>
          <w:iCs/>
        </w:rPr>
        <w:t>.</w:t>
      </w:r>
      <w:r w:rsidRPr="00962FEC">
        <w:rPr>
          <w:rFonts w:ascii="Times New Roman" w:hAnsi="Times New Roman" w:cs="Times New Roman"/>
          <w:b/>
          <w:iCs/>
        </w:rPr>
        <w:t xml:space="preserve"> </w:t>
      </w:r>
    </w:p>
    <w:p w14:paraId="4B4970DC" w14:textId="22CF8206" w:rsidR="00E50D9E" w:rsidRPr="00A76674" w:rsidRDefault="00E50D9E" w:rsidP="00EE285E">
      <w:pPr>
        <w:jc w:val="both"/>
        <w:rPr>
          <w:rFonts w:ascii="Times New Roman" w:hAnsi="Times New Roman" w:cs="Times New Roman"/>
          <w:iCs/>
        </w:rPr>
      </w:pPr>
      <w:r w:rsidRPr="00A76674">
        <w:rPr>
          <w:rFonts w:ascii="Times New Roman" w:hAnsi="Times New Roman" w:cs="Times New Roman"/>
          <w:iCs/>
        </w:rPr>
        <w:t xml:space="preserve">Ovim člankom </w:t>
      </w:r>
      <w:r w:rsidR="0019010D">
        <w:rPr>
          <w:rFonts w:ascii="Times New Roman" w:hAnsi="Times New Roman" w:cs="Times New Roman"/>
          <w:iCs/>
        </w:rPr>
        <w:t>se</w:t>
      </w:r>
      <w:r w:rsidRPr="00A76674">
        <w:rPr>
          <w:rFonts w:ascii="Times New Roman" w:hAnsi="Times New Roman" w:cs="Times New Roman"/>
          <w:iCs/>
        </w:rPr>
        <w:t xml:space="preserve"> u članku 28. stavku 1. važećeg Zakona Smjernice za ispitivanje državnih potpora u sektoru ribarstva i akvakulture (2015/C 217/01) zamjenjuju novim Smjernicama o državnim potporama u sektoru ribarstva i akvakulture (SL C107, 23.03.2023.) koje se primjenjuju od 1. travnja 2023. </w:t>
      </w:r>
    </w:p>
    <w:p w14:paraId="7F749025" w14:textId="63155887" w:rsidR="00E311CA" w:rsidRDefault="00E50D9E" w:rsidP="00EE285E">
      <w:pPr>
        <w:jc w:val="both"/>
        <w:rPr>
          <w:rFonts w:ascii="Times New Roman" w:hAnsi="Times New Roman" w:cs="Times New Roman"/>
          <w:iCs/>
        </w:rPr>
      </w:pPr>
      <w:r w:rsidRPr="00A76674">
        <w:rPr>
          <w:rFonts w:ascii="Times New Roman" w:hAnsi="Times New Roman" w:cs="Times New Roman"/>
          <w:iCs/>
        </w:rPr>
        <w:t>U stavku 6. istoga članka važećeg Zakona</w:t>
      </w:r>
      <w:r w:rsidR="0019010D">
        <w:rPr>
          <w:rFonts w:ascii="Times New Roman" w:hAnsi="Times New Roman" w:cs="Times New Roman"/>
          <w:iCs/>
        </w:rPr>
        <w:t>,</w:t>
      </w:r>
      <w:r w:rsidRPr="00A76674">
        <w:rPr>
          <w:rFonts w:ascii="Times New Roman" w:hAnsi="Times New Roman" w:cs="Times New Roman"/>
          <w:iCs/>
        </w:rPr>
        <w:t xml:space="preserve"> kojim je propisana iznimka od propisanog roka za obveze raspolaganja i korištenja materijalne imovine</w:t>
      </w:r>
      <w:r w:rsidR="0019010D">
        <w:rPr>
          <w:rFonts w:ascii="Times New Roman" w:hAnsi="Times New Roman" w:cs="Times New Roman"/>
          <w:iCs/>
        </w:rPr>
        <w:t>,</w:t>
      </w:r>
      <w:r w:rsidRPr="00A76674">
        <w:rPr>
          <w:rFonts w:ascii="Times New Roman" w:hAnsi="Times New Roman" w:cs="Times New Roman"/>
          <w:iCs/>
        </w:rPr>
        <w:t xml:space="preserve"> koja je predmet potpore</w:t>
      </w:r>
      <w:r w:rsidR="0019010D">
        <w:rPr>
          <w:rFonts w:ascii="Times New Roman" w:hAnsi="Times New Roman" w:cs="Times New Roman"/>
          <w:iCs/>
        </w:rPr>
        <w:t>,</w:t>
      </w:r>
      <w:r w:rsidRPr="00A76674">
        <w:rPr>
          <w:rFonts w:ascii="Times New Roman" w:hAnsi="Times New Roman" w:cs="Times New Roman"/>
          <w:iCs/>
        </w:rPr>
        <w:t xml:space="preserve"> navodi se ispravna poveznica na stavak 5. istoga članka, dok se dio odredbe koji se odnosi na pozivanje na pravnu stečevinu Europske unije briše kao suvišan.</w:t>
      </w:r>
    </w:p>
    <w:p w14:paraId="4F438EB6" w14:textId="77777777" w:rsidR="00310CB4" w:rsidRDefault="00310CB4" w:rsidP="00EE285E">
      <w:pPr>
        <w:jc w:val="both"/>
        <w:rPr>
          <w:rFonts w:ascii="Times New Roman" w:hAnsi="Times New Roman" w:cs="Times New Roman"/>
          <w:iCs/>
        </w:rPr>
      </w:pPr>
    </w:p>
    <w:p w14:paraId="6BD1C116" w14:textId="4B3E4867" w:rsidR="002103B3" w:rsidRPr="00962FEC" w:rsidRDefault="007E7FEA" w:rsidP="00EE285E">
      <w:pPr>
        <w:jc w:val="both"/>
        <w:rPr>
          <w:rFonts w:ascii="Times New Roman" w:hAnsi="Times New Roman" w:cs="Times New Roman"/>
          <w:b/>
          <w:iCs/>
        </w:rPr>
      </w:pPr>
      <w:r w:rsidRPr="007E7FEA">
        <w:rPr>
          <w:rFonts w:ascii="Times New Roman" w:hAnsi="Times New Roman" w:cs="Times New Roman"/>
          <w:b/>
          <w:iCs/>
        </w:rPr>
        <w:t>Uz članak 9</w:t>
      </w:r>
      <w:r w:rsidR="002103B3" w:rsidRPr="00962FEC">
        <w:rPr>
          <w:rFonts w:ascii="Times New Roman" w:hAnsi="Times New Roman" w:cs="Times New Roman"/>
          <w:b/>
          <w:iCs/>
        </w:rPr>
        <w:t xml:space="preserve"> </w:t>
      </w:r>
    </w:p>
    <w:p w14:paraId="35CAE3F6" w14:textId="5EE87BD5" w:rsidR="00E311CA" w:rsidRDefault="002103B3" w:rsidP="00EE285E">
      <w:pPr>
        <w:jc w:val="both"/>
        <w:rPr>
          <w:rFonts w:ascii="Times New Roman" w:hAnsi="Times New Roman" w:cs="Times New Roman"/>
          <w:iCs/>
        </w:rPr>
      </w:pPr>
      <w:r>
        <w:rPr>
          <w:rFonts w:ascii="Times New Roman" w:hAnsi="Times New Roman" w:cs="Times New Roman"/>
          <w:iCs/>
        </w:rPr>
        <w:t>Ovim člankom</w:t>
      </w:r>
      <w:r w:rsidR="00AC692D">
        <w:rPr>
          <w:rFonts w:ascii="Times New Roman" w:hAnsi="Times New Roman" w:cs="Times New Roman"/>
          <w:iCs/>
        </w:rPr>
        <w:t xml:space="preserve"> se</w:t>
      </w:r>
      <w:r>
        <w:rPr>
          <w:rFonts w:ascii="Times New Roman" w:hAnsi="Times New Roman" w:cs="Times New Roman"/>
          <w:iCs/>
        </w:rPr>
        <w:t xml:space="preserve"> član</w:t>
      </w:r>
      <w:r w:rsidR="00AC692D">
        <w:rPr>
          <w:rFonts w:ascii="Times New Roman" w:hAnsi="Times New Roman" w:cs="Times New Roman"/>
          <w:iCs/>
        </w:rPr>
        <w:t>ak</w:t>
      </w:r>
      <w:r>
        <w:rPr>
          <w:rFonts w:ascii="Times New Roman" w:hAnsi="Times New Roman" w:cs="Times New Roman"/>
          <w:iCs/>
        </w:rPr>
        <w:t xml:space="preserve"> 35 a</w:t>
      </w:r>
      <w:r w:rsidR="00330E78">
        <w:rPr>
          <w:rFonts w:ascii="Times New Roman" w:hAnsi="Times New Roman" w:cs="Times New Roman"/>
          <w:iCs/>
        </w:rPr>
        <w:t>.</w:t>
      </w:r>
      <w:r>
        <w:rPr>
          <w:rFonts w:ascii="Times New Roman" w:hAnsi="Times New Roman" w:cs="Times New Roman"/>
          <w:iCs/>
        </w:rPr>
        <w:t xml:space="preserve"> </w:t>
      </w:r>
      <w:r w:rsidR="00AC692D">
        <w:rPr>
          <w:rFonts w:ascii="Times New Roman" w:hAnsi="Times New Roman" w:cs="Times New Roman"/>
          <w:iCs/>
        </w:rPr>
        <w:t xml:space="preserve">usklađuje s </w:t>
      </w:r>
      <w:r w:rsidR="008B5B58">
        <w:rPr>
          <w:rFonts w:ascii="Times New Roman" w:hAnsi="Times New Roman" w:cs="Times New Roman"/>
          <w:iCs/>
        </w:rPr>
        <w:t>Uredbom</w:t>
      </w:r>
      <w:r w:rsidR="008B5B58" w:rsidRPr="008B5B58">
        <w:rPr>
          <w:rFonts w:ascii="Times New Roman" w:hAnsi="Times New Roman" w:cs="Times New Roman"/>
          <w:iCs/>
        </w:rPr>
        <w:t xml:space="preserve"> (EU)</w:t>
      </w:r>
      <w:r w:rsidR="00E311CA">
        <w:rPr>
          <w:rFonts w:ascii="Times New Roman" w:hAnsi="Times New Roman" w:cs="Times New Roman"/>
          <w:iCs/>
        </w:rPr>
        <w:t xml:space="preserve"> br.</w:t>
      </w:r>
      <w:r w:rsidR="00354163">
        <w:rPr>
          <w:rFonts w:ascii="Times New Roman" w:hAnsi="Times New Roman" w:cs="Times New Roman"/>
          <w:iCs/>
        </w:rPr>
        <w:t xml:space="preserve"> </w:t>
      </w:r>
      <w:r w:rsidR="008B5B58" w:rsidRPr="008B5B58">
        <w:rPr>
          <w:rFonts w:ascii="Times New Roman" w:hAnsi="Times New Roman" w:cs="Times New Roman"/>
          <w:iCs/>
        </w:rPr>
        <w:t>2023/2053</w:t>
      </w:r>
      <w:r w:rsidR="008B5B58">
        <w:rPr>
          <w:rFonts w:ascii="Times New Roman" w:hAnsi="Times New Roman" w:cs="Times New Roman"/>
          <w:iCs/>
        </w:rPr>
        <w:t>.</w:t>
      </w:r>
    </w:p>
    <w:p w14:paraId="7B30EA52" w14:textId="77777777" w:rsidR="00310CB4" w:rsidRPr="00A76674" w:rsidRDefault="00310CB4" w:rsidP="00EE285E">
      <w:pPr>
        <w:jc w:val="both"/>
        <w:rPr>
          <w:rFonts w:ascii="Times New Roman" w:hAnsi="Times New Roman" w:cs="Times New Roman"/>
          <w:iCs/>
        </w:rPr>
      </w:pPr>
    </w:p>
    <w:p w14:paraId="5A77C767" w14:textId="27003211" w:rsidR="00E50D9E" w:rsidRPr="00A76674" w:rsidRDefault="00E50D9E" w:rsidP="00EE285E">
      <w:pPr>
        <w:jc w:val="both"/>
        <w:rPr>
          <w:rFonts w:ascii="Times New Roman" w:eastAsia="Calibri" w:hAnsi="Times New Roman" w:cs="Times New Roman"/>
          <w:b/>
        </w:rPr>
      </w:pPr>
      <w:r w:rsidRPr="00A76674">
        <w:rPr>
          <w:rFonts w:ascii="Times New Roman" w:eastAsia="Calibri" w:hAnsi="Times New Roman" w:cs="Times New Roman"/>
          <w:b/>
        </w:rPr>
        <w:t>Uz član</w:t>
      </w:r>
      <w:r w:rsidR="00A20465">
        <w:rPr>
          <w:rFonts w:ascii="Times New Roman" w:eastAsia="Calibri" w:hAnsi="Times New Roman" w:cs="Times New Roman"/>
          <w:b/>
        </w:rPr>
        <w:t>ke</w:t>
      </w:r>
      <w:r w:rsidRPr="00A76674">
        <w:rPr>
          <w:rFonts w:ascii="Times New Roman" w:eastAsia="Calibri" w:hAnsi="Times New Roman" w:cs="Times New Roman"/>
          <w:b/>
        </w:rPr>
        <w:t xml:space="preserve"> </w:t>
      </w:r>
      <w:r w:rsidR="007E7FEA">
        <w:rPr>
          <w:rFonts w:ascii="Times New Roman" w:eastAsia="Calibri" w:hAnsi="Times New Roman" w:cs="Times New Roman"/>
          <w:b/>
        </w:rPr>
        <w:t>10</w:t>
      </w:r>
      <w:r w:rsidR="00A20465">
        <w:rPr>
          <w:rFonts w:ascii="Times New Roman" w:eastAsia="Calibri" w:hAnsi="Times New Roman" w:cs="Times New Roman"/>
          <w:b/>
        </w:rPr>
        <w:t xml:space="preserve">. i </w:t>
      </w:r>
      <w:r w:rsidR="007E7FEA">
        <w:rPr>
          <w:rFonts w:ascii="Times New Roman" w:eastAsia="Calibri" w:hAnsi="Times New Roman" w:cs="Times New Roman"/>
          <w:b/>
        </w:rPr>
        <w:t>11</w:t>
      </w:r>
      <w:r w:rsidR="008B5B58">
        <w:rPr>
          <w:rFonts w:ascii="Times New Roman" w:eastAsia="Calibri" w:hAnsi="Times New Roman" w:cs="Times New Roman"/>
          <w:b/>
        </w:rPr>
        <w:t>.</w:t>
      </w:r>
    </w:p>
    <w:p w14:paraId="4029AEC8" w14:textId="28459E8F" w:rsidR="00E50D9E" w:rsidRPr="00A76674" w:rsidRDefault="00E50D9E" w:rsidP="00EE285E">
      <w:pPr>
        <w:jc w:val="both"/>
        <w:rPr>
          <w:rFonts w:ascii="Times New Roman" w:hAnsi="Times New Roman" w:cs="Times New Roman"/>
        </w:rPr>
      </w:pPr>
      <w:r w:rsidRPr="00A76674">
        <w:rPr>
          <w:rFonts w:ascii="Times New Roman" w:hAnsi="Times New Roman" w:cs="Times New Roman"/>
        </w:rPr>
        <w:t>Ovim se člankom u članku 39</w:t>
      </w:r>
      <w:r w:rsidR="00A20465">
        <w:rPr>
          <w:rFonts w:ascii="Times New Roman" w:hAnsi="Times New Roman" w:cs="Times New Roman"/>
        </w:rPr>
        <w:t>.</w:t>
      </w:r>
      <w:r w:rsidRPr="00A76674">
        <w:rPr>
          <w:rFonts w:ascii="Times New Roman" w:hAnsi="Times New Roman" w:cs="Times New Roman"/>
        </w:rPr>
        <w:t xml:space="preserve"> stavku 1. važećeg Zakona brišu točke 11. do 31. koje se odnose na plavoperajnu tunu.</w:t>
      </w:r>
    </w:p>
    <w:p w14:paraId="76EA18C3" w14:textId="229AC7FE" w:rsidR="00395B4B" w:rsidRDefault="00E50D9E" w:rsidP="00EE285E">
      <w:pPr>
        <w:jc w:val="both"/>
        <w:rPr>
          <w:rFonts w:ascii="Times New Roman" w:hAnsi="Times New Roman" w:cs="Times New Roman"/>
        </w:rPr>
      </w:pPr>
      <w:r w:rsidRPr="00A76674">
        <w:rPr>
          <w:rFonts w:ascii="Times New Roman" w:hAnsi="Times New Roman" w:cs="Times New Roman"/>
        </w:rPr>
        <w:t>Naime, dodanim člankom 39</w:t>
      </w:r>
      <w:r w:rsidR="005F1425">
        <w:rPr>
          <w:rFonts w:ascii="Times New Roman" w:hAnsi="Times New Roman" w:cs="Times New Roman"/>
        </w:rPr>
        <w:t>.</w:t>
      </w:r>
      <w:r w:rsidRPr="00A76674">
        <w:rPr>
          <w:rFonts w:ascii="Times New Roman" w:hAnsi="Times New Roman" w:cs="Times New Roman"/>
        </w:rPr>
        <w:t>a.,</w:t>
      </w:r>
      <w:r w:rsidR="005F1425">
        <w:rPr>
          <w:rFonts w:ascii="Times New Roman" w:hAnsi="Times New Roman" w:cs="Times New Roman"/>
        </w:rPr>
        <w:t xml:space="preserve"> </w:t>
      </w:r>
      <w:r w:rsidRPr="00A76674">
        <w:rPr>
          <w:rFonts w:ascii="Times New Roman" w:hAnsi="Times New Roman" w:cs="Times New Roman"/>
          <w:bCs/>
        </w:rPr>
        <w:t>u cilju jasnijeg i preciznijeg izričaja,</w:t>
      </w:r>
      <w:r w:rsidRPr="00A76674">
        <w:rPr>
          <w:rFonts w:ascii="Times New Roman" w:hAnsi="Times New Roman" w:cs="Times New Roman"/>
        </w:rPr>
        <w:t xml:space="preserve"> kao zasebne propisuju se prekršajne odredbe za plavoperajnu tunu s novčanim kaznama čiji je učinak razmjeran težini prekršaja</w:t>
      </w:r>
      <w:r w:rsidR="005F1425">
        <w:rPr>
          <w:rFonts w:ascii="Times New Roman" w:hAnsi="Times New Roman" w:cs="Times New Roman"/>
        </w:rPr>
        <w:t xml:space="preserve"> </w:t>
      </w:r>
      <w:r w:rsidRPr="00A76674">
        <w:rPr>
          <w:rFonts w:ascii="Times New Roman" w:hAnsi="Times New Roman" w:cs="Times New Roman"/>
        </w:rPr>
        <w:t xml:space="preserve">te odvraćajući od ponovnog počinjenja prekršaja iste vrste. </w:t>
      </w:r>
    </w:p>
    <w:p w14:paraId="1DAA8052" w14:textId="77777777" w:rsidR="00310CB4" w:rsidRDefault="00AC692D" w:rsidP="00EE285E">
      <w:pPr>
        <w:jc w:val="both"/>
        <w:rPr>
          <w:rFonts w:ascii="Times New Roman" w:hAnsi="Times New Roman" w:cs="Times New Roman"/>
          <w:bCs/>
        </w:rPr>
      </w:pPr>
      <w:r w:rsidRPr="00F2056D">
        <w:rPr>
          <w:rFonts w:ascii="Times New Roman" w:hAnsi="Times New Roman" w:cs="Times New Roman"/>
          <w:bCs/>
        </w:rPr>
        <w:t xml:space="preserve">Također, novi se članak 39.a usklađuje s Uredbom (EU) br. 2023/2053. </w:t>
      </w:r>
      <w:r w:rsidR="00B860C3" w:rsidRPr="00F2056D">
        <w:rPr>
          <w:rFonts w:ascii="Times New Roman" w:hAnsi="Times New Roman" w:cs="Times New Roman"/>
          <w:bCs/>
        </w:rPr>
        <w:t xml:space="preserve"> </w:t>
      </w:r>
    </w:p>
    <w:p w14:paraId="0EB37AEF" w14:textId="77777777" w:rsidR="004F3480" w:rsidRDefault="004F3480" w:rsidP="00EE285E">
      <w:pPr>
        <w:jc w:val="both"/>
        <w:rPr>
          <w:rFonts w:ascii="Times New Roman" w:hAnsi="Times New Roman" w:cs="Times New Roman"/>
          <w:b/>
        </w:rPr>
      </w:pPr>
    </w:p>
    <w:p w14:paraId="3BED3347" w14:textId="346BCA70" w:rsidR="00401A9C" w:rsidRDefault="00E50D9E" w:rsidP="00EE285E">
      <w:pPr>
        <w:jc w:val="both"/>
        <w:rPr>
          <w:rFonts w:ascii="Times New Roman" w:hAnsi="Times New Roman" w:cs="Times New Roman"/>
          <w:bCs/>
        </w:rPr>
      </w:pPr>
      <w:r w:rsidRPr="00A76674">
        <w:rPr>
          <w:rFonts w:ascii="Times New Roman" w:hAnsi="Times New Roman" w:cs="Times New Roman"/>
          <w:b/>
        </w:rPr>
        <w:t>Uz čl</w:t>
      </w:r>
      <w:r w:rsidR="00310CB4">
        <w:rPr>
          <w:rFonts w:ascii="Times New Roman" w:hAnsi="Times New Roman" w:cs="Times New Roman"/>
          <w:b/>
        </w:rPr>
        <w:t>a</w:t>
      </w:r>
      <w:r w:rsidRPr="00A76674">
        <w:rPr>
          <w:rFonts w:ascii="Times New Roman" w:hAnsi="Times New Roman" w:cs="Times New Roman"/>
          <w:b/>
        </w:rPr>
        <w:t>n</w:t>
      </w:r>
      <w:r w:rsidR="005F1425">
        <w:rPr>
          <w:rFonts w:ascii="Times New Roman" w:hAnsi="Times New Roman" w:cs="Times New Roman"/>
          <w:b/>
        </w:rPr>
        <w:t>ke</w:t>
      </w:r>
      <w:r w:rsidRPr="00A76674">
        <w:rPr>
          <w:rFonts w:ascii="Times New Roman" w:hAnsi="Times New Roman" w:cs="Times New Roman"/>
          <w:b/>
        </w:rPr>
        <w:t xml:space="preserve"> </w:t>
      </w:r>
      <w:r w:rsidR="007E7FEA">
        <w:rPr>
          <w:rFonts w:ascii="Times New Roman" w:hAnsi="Times New Roman" w:cs="Times New Roman"/>
          <w:b/>
        </w:rPr>
        <w:t>12</w:t>
      </w:r>
      <w:r w:rsidR="005F1425">
        <w:rPr>
          <w:rFonts w:ascii="Times New Roman" w:hAnsi="Times New Roman" w:cs="Times New Roman"/>
          <w:b/>
        </w:rPr>
        <w:t xml:space="preserve">. i </w:t>
      </w:r>
      <w:r w:rsidR="007E7FEA">
        <w:rPr>
          <w:rFonts w:ascii="Times New Roman" w:hAnsi="Times New Roman" w:cs="Times New Roman"/>
          <w:b/>
        </w:rPr>
        <w:t>13</w:t>
      </w:r>
      <w:r w:rsidRPr="00A76674">
        <w:rPr>
          <w:rFonts w:ascii="Times New Roman" w:hAnsi="Times New Roman" w:cs="Times New Roman"/>
          <w:b/>
        </w:rPr>
        <w:t>.</w:t>
      </w:r>
    </w:p>
    <w:p w14:paraId="6CBD98AB" w14:textId="20E34109" w:rsidR="00E50D9E" w:rsidRPr="00A76674" w:rsidRDefault="00E50D9E" w:rsidP="00EE285E">
      <w:pPr>
        <w:jc w:val="both"/>
        <w:rPr>
          <w:rFonts w:ascii="Times New Roman" w:hAnsi="Times New Roman" w:cs="Times New Roman"/>
        </w:rPr>
      </w:pPr>
      <w:r w:rsidRPr="00A76674">
        <w:rPr>
          <w:rFonts w:ascii="Times New Roman" w:hAnsi="Times New Roman" w:cs="Times New Roman"/>
          <w:bCs/>
        </w:rPr>
        <w:t>Ovim člancima</w:t>
      </w:r>
      <w:r w:rsidR="007E7FEA">
        <w:rPr>
          <w:rFonts w:ascii="Times New Roman" w:hAnsi="Times New Roman" w:cs="Times New Roman"/>
          <w:bCs/>
        </w:rPr>
        <w:t xml:space="preserve"> </w:t>
      </w:r>
      <w:r w:rsidR="00140EBF">
        <w:rPr>
          <w:rFonts w:ascii="Times New Roman" w:hAnsi="Times New Roman" w:cs="Times New Roman"/>
        </w:rPr>
        <w:t xml:space="preserve">propisuje </w:t>
      </w:r>
      <w:r w:rsidR="007E7FEA">
        <w:rPr>
          <w:rFonts w:ascii="Times New Roman" w:hAnsi="Times New Roman" w:cs="Times New Roman"/>
        </w:rPr>
        <w:t>se</w:t>
      </w:r>
      <w:r w:rsidR="0004365B">
        <w:rPr>
          <w:rFonts w:ascii="Times New Roman" w:hAnsi="Times New Roman" w:cs="Times New Roman"/>
        </w:rPr>
        <w:t xml:space="preserve"> </w:t>
      </w:r>
      <w:r w:rsidRPr="00A76674">
        <w:rPr>
          <w:rFonts w:ascii="Times New Roman" w:hAnsi="Times New Roman" w:cs="Times New Roman"/>
        </w:rPr>
        <w:t>postupanje u započetim postupcima do stupanja na snagu Zakona, te stupanje na snagu Zakona.</w:t>
      </w:r>
    </w:p>
    <w:p w14:paraId="2BAB16B2" w14:textId="77777777" w:rsidR="008F7601" w:rsidRDefault="008F7601" w:rsidP="0075536D">
      <w:pPr>
        <w:jc w:val="both"/>
        <w:rPr>
          <w:rFonts w:ascii="Times New Roman" w:hAnsi="Times New Roman" w:cs="Times New Roman"/>
          <w:b/>
        </w:rPr>
      </w:pPr>
    </w:p>
    <w:p w14:paraId="6D9CDFEB" w14:textId="77777777" w:rsidR="00642E4A" w:rsidRDefault="00642E4A" w:rsidP="0075536D">
      <w:pPr>
        <w:jc w:val="both"/>
        <w:rPr>
          <w:rFonts w:ascii="Times New Roman" w:hAnsi="Times New Roman" w:cs="Times New Roman"/>
          <w:b/>
        </w:rPr>
      </w:pPr>
    </w:p>
    <w:p w14:paraId="1A2F9E31" w14:textId="77777777" w:rsidR="00642E4A" w:rsidRDefault="00642E4A" w:rsidP="0075536D">
      <w:pPr>
        <w:jc w:val="both"/>
        <w:rPr>
          <w:rFonts w:ascii="Times New Roman" w:hAnsi="Times New Roman" w:cs="Times New Roman"/>
          <w:b/>
        </w:rPr>
      </w:pPr>
    </w:p>
    <w:p w14:paraId="65390DBA" w14:textId="77777777" w:rsidR="00642E4A" w:rsidRDefault="00642E4A" w:rsidP="0075536D">
      <w:pPr>
        <w:jc w:val="both"/>
        <w:rPr>
          <w:rFonts w:ascii="Times New Roman" w:hAnsi="Times New Roman" w:cs="Times New Roman"/>
          <w:b/>
        </w:rPr>
      </w:pPr>
    </w:p>
    <w:p w14:paraId="1683FA94" w14:textId="77777777" w:rsidR="00642E4A" w:rsidRDefault="00642E4A" w:rsidP="0075536D">
      <w:pPr>
        <w:jc w:val="both"/>
        <w:rPr>
          <w:rFonts w:ascii="Times New Roman" w:hAnsi="Times New Roman" w:cs="Times New Roman"/>
          <w:b/>
        </w:rPr>
      </w:pPr>
    </w:p>
    <w:p w14:paraId="4B9E6FED" w14:textId="77777777" w:rsidR="00642E4A" w:rsidRDefault="00642E4A" w:rsidP="0075536D">
      <w:pPr>
        <w:jc w:val="both"/>
        <w:rPr>
          <w:rFonts w:ascii="Times New Roman" w:hAnsi="Times New Roman" w:cs="Times New Roman"/>
          <w:b/>
        </w:rPr>
      </w:pPr>
    </w:p>
    <w:p w14:paraId="49B200D2" w14:textId="77777777" w:rsidR="00642E4A" w:rsidRDefault="00642E4A" w:rsidP="0075536D">
      <w:pPr>
        <w:jc w:val="both"/>
        <w:rPr>
          <w:rFonts w:ascii="Times New Roman" w:hAnsi="Times New Roman" w:cs="Times New Roman"/>
          <w:b/>
        </w:rPr>
      </w:pPr>
    </w:p>
    <w:p w14:paraId="3344E205" w14:textId="77777777" w:rsidR="00642E4A" w:rsidRDefault="00642E4A" w:rsidP="0075536D">
      <w:pPr>
        <w:jc w:val="both"/>
        <w:rPr>
          <w:rFonts w:ascii="Times New Roman" w:hAnsi="Times New Roman" w:cs="Times New Roman"/>
          <w:b/>
        </w:rPr>
      </w:pPr>
    </w:p>
    <w:p w14:paraId="3C9C6F2A" w14:textId="77777777" w:rsidR="00310CB4" w:rsidRDefault="00310CB4" w:rsidP="0075536D">
      <w:pPr>
        <w:jc w:val="both"/>
        <w:rPr>
          <w:rFonts w:ascii="Times New Roman" w:hAnsi="Times New Roman" w:cs="Times New Roman"/>
          <w:b/>
        </w:rPr>
      </w:pPr>
    </w:p>
    <w:p w14:paraId="2D4F1402" w14:textId="77777777" w:rsidR="00310CB4" w:rsidRDefault="00310CB4" w:rsidP="0075536D">
      <w:pPr>
        <w:jc w:val="both"/>
        <w:rPr>
          <w:rFonts w:ascii="Times New Roman" w:hAnsi="Times New Roman" w:cs="Times New Roman"/>
          <w:b/>
        </w:rPr>
      </w:pPr>
    </w:p>
    <w:p w14:paraId="3F93DA73" w14:textId="77777777" w:rsidR="00310CB4" w:rsidRDefault="00310CB4" w:rsidP="0075536D">
      <w:pPr>
        <w:jc w:val="both"/>
        <w:rPr>
          <w:rFonts w:ascii="Times New Roman" w:hAnsi="Times New Roman" w:cs="Times New Roman"/>
          <w:b/>
        </w:rPr>
      </w:pPr>
    </w:p>
    <w:p w14:paraId="4CC46FDE" w14:textId="74019DD5" w:rsidR="0075536D" w:rsidRDefault="00E304F9" w:rsidP="00E304F9">
      <w:pPr>
        <w:rPr>
          <w:rFonts w:ascii="Times New Roman" w:hAnsi="Times New Roman" w:cs="Times New Roman"/>
          <w:b/>
        </w:rPr>
      </w:pPr>
      <w:r>
        <w:rPr>
          <w:rFonts w:ascii="Times New Roman" w:hAnsi="Times New Roman" w:cs="Times New Roman"/>
          <w:b/>
        </w:rPr>
        <w:br w:type="page"/>
      </w:r>
    </w:p>
    <w:p w14:paraId="5936BEA0" w14:textId="75028500" w:rsidR="0075536D" w:rsidRDefault="00E50D9E" w:rsidP="0075536D">
      <w:pPr>
        <w:jc w:val="center"/>
        <w:rPr>
          <w:rFonts w:ascii="Times New Roman" w:hAnsi="Times New Roman" w:cs="Times New Roman"/>
          <w:b/>
        </w:rPr>
      </w:pPr>
      <w:r w:rsidRPr="00A76674">
        <w:rPr>
          <w:rFonts w:ascii="Times New Roman" w:hAnsi="Times New Roman" w:cs="Times New Roman"/>
          <w:b/>
        </w:rPr>
        <w:lastRenderedPageBreak/>
        <w:t>TEKST ODREDBI VAŽEĆEG ZAKONA KOJE SE MIJENJAJU,</w:t>
      </w:r>
    </w:p>
    <w:p w14:paraId="43D1F4B0" w14:textId="045F5B1B" w:rsidR="00E50D9E" w:rsidRDefault="00E50D9E" w:rsidP="0075536D">
      <w:pPr>
        <w:jc w:val="center"/>
        <w:rPr>
          <w:rFonts w:ascii="Times New Roman" w:hAnsi="Times New Roman" w:cs="Times New Roman"/>
          <w:b/>
        </w:rPr>
      </w:pPr>
      <w:r w:rsidRPr="00A76674">
        <w:rPr>
          <w:rFonts w:ascii="Times New Roman" w:hAnsi="Times New Roman" w:cs="Times New Roman"/>
          <w:b/>
        </w:rPr>
        <w:t>ODNOSNO DOPUNJUJU</w:t>
      </w:r>
    </w:p>
    <w:p w14:paraId="56E37506" w14:textId="77777777" w:rsidR="00AB0AEA" w:rsidRDefault="00AB0AEA" w:rsidP="0075536D">
      <w:pPr>
        <w:jc w:val="both"/>
        <w:rPr>
          <w:rFonts w:ascii="Times New Roman" w:hAnsi="Times New Roman" w:cs="Times New Roman"/>
          <w:b/>
        </w:rPr>
      </w:pPr>
    </w:p>
    <w:p w14:paraId="3601620A" w14:textId="77777777" w:rsidR="00AB0AEA" w:rsidRPr="0075536D" w:rsidRDefault="00AB0AEA" w:rsidP="0075536D">
      <w:pPr>
        <w:jc w:val="center"/>
        <w:rPr>
          <w:rFonts w:ascii="Times New Roman" w:hAnsi="Times New Roman" w:cs="Times New Roman"/>
          <w:bCs/>
          <w:color w:val="auto"/>
        </w:rPr>
      </w:pPr>
      <w:r w:rsidRPr="0075536D">
        <w:rPr>
          <w:rFonts w:ascii="Times New Roman" w:hAnsi="Times New Roman" w:cs="Times New Roman"/>
          <w:bCs/>
          <w:color w:val="auto"/>
        </w:rPr>
        <w:t>Pravna stečevina Europske unije</w:t>
      </w:r>
    </w:p>
    <w:p w14:paraId="6E1AED2D" w14:textId="65B3B1A1" w:rsidR="00AB0AEA" w:rsidRPr="0075536D" w:rsidRDefault="00AB0AEA" w:rsidP="0075536D">
      <w:pPr>
        <w:jc w:val="center"/>
        <w:rPr>
          <w:rFonts w:ascii="Times New Roman" w:hAnsi="Times New Roman" w:cs="Times New Roman"/>
          <w:bCs/>
          <w:color w:val="auto"/>
        </w:rPr>
      </w:pPr>
      <w:r w:rsidRPr="0075536D">
        <w:rPr>
          <w:rFonts w:ascii="Times New Roman" w:hAnsi="Times New Roman" w:cs="Times New Roman"/>
          <w:bCs/>
          <w:color w:val="auto"/>
        </w:rPr>
        <w:t xml:space="preserve">Članak 2. </w:t>
      </w:r>
    </w:p>
    <w:p w14:paraId="50776391" w14:textId="77777777" w:rsidR="0075536D" w:rsidRDefault="0075536D" w:rsidP="0075536D">
      <w:pPr>
        <w:rPr>
          <w:rFonts w:ascii="Times New Roman" w:hAnsi="Times New Roman" w:cs="Times New Roman"/>
          <w:color w:val="auto"/>
        </w:rPr>
      </w:pPr>
    </w:p>
    <w:p w14:paraId="1A09C57F" w14:textId="69A7410C"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Ovim se Zakonom uređuje okvir za provedbu uredbi Europske unije u dijelu koji se odnosi na akvakulturu:</w:t>
      </w:r>
    </w:p>
    <w:p w14:paraId="5EB34A65" w14:textId="77777777" w:rsidR="0075536D" w:rsidRDefault="0075536D" w:rsidP="0075536D">
      <w:pPr>
        <w:jc w:val="both"/>
        <w:rPr>
          <w:rFonts w:ascii="Times New Roman" w:hAnsi="Times New Roman" w:cs="Times New Roman"/>
          <w:color w:val="auto"/>
        </w:rPr>
      </w:pPr>
    </w:p>
    <w:p w14:paraId="03EA4D37" w14:textId="52FD6908"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 Uredbe (EU) br. 1380/2013 Europskog parlamenta i Vijeća od 11. prosinca 2013. o zajedničkoj ribarstvenoj politici, izmjeni uredaba Vijeća (EZ) br. 1954/2003 i (EZ) br. 1224/2009 i stavljanju izvan snage uredaba (EZ) br. 2371/2002 i (EZ) br. 639/2004 i Odluke Vijeća 2004/585/EZ (SL L 354, 28. 12. 2013.), (u daljnjem tekstu: Uredba (EU) br. 1380/2013)</w:t>
      </w:r>
    </w:p>
    <w:p w14:paraId="4EA0F3AC" w14:textId="0133BBDA"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2. Uredbe Vijeća (EZ) br. 708/2007 od 11. lipnja 2007. o korištenju stranih i lokalno neprisutnih vrsta u akvakulturi (SL L 168, 28. 6. 2007.), (u daljnjem tekstu: Uredba Vijeća (EZ) br. 708/2007)</w:t>
      </w:r>
    </w:p>
    <w:p w14:paraId="0FB0EC46" w14:textId="5B4BB34C"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3. Uredbe Komisije (EZ) br. 535/2008 od 13. lipnja 2008. o utvrđivanju detaljnih pravila za provedbu Uredbe Vijeća (EZ) br. 708/2007 o korištenju stranih i lokalno neprisutnih vrsta u akvakulturi (SL L 156, 14. 6. 2008.), (u daljnjem tekstu: Uredba Komisije (EZ) br. 535/2008)</w:t>
      </w:r>
    </w:p>
    <w:p w14:paraId="1164E44B" w14:textId="2E4836A5"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4. Uredbe (EZ) br. 762/2008 Europskog parlamenta i Vijeća od 9. srpnja 2008. o dostavljanju statističkih podataka o akvakulturi od strane država članica i stavljanju izvan snage Uredbe Vijeća (EZ) br. 788/96 (SL L 218, 13. 8. 2008.)</w:t>
      </w:r>
    </w:p>
    <w:p w14:paraId="6696C0D3" w14:textId="78EF33F6"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5. Uredbe (EU) 2016/1627 Europskog parlamenta i Vijeća od 14. rujna 2016. o višegodišnjem planu oporavka plavoperajne tune u istočnom Atlantiku i Sredozemnom moru te o stavljanju izvan snage Uredbe Vijeća (EZ) br. 302/2009 (SL L 252, 16. 9. 2016.), (u daljnjem tekstu Uredba (EU) 2016/1627)</w:t>
      </w:r>
    </w:p>
    <w:p w14:paraId="4070459B" w14:textId="7C954602"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6. Uredbe (EU) br. 640/2010 Europskog parlamenta i Vijeća od 7. srpnja 2010. o uspostavi programa za dokumentaciju o ulovu plavoperajne tune (Thunnus thynnus) i o izmjeni Uredbe Vijeća (EZ) br. 1984/2003 (SL L 194, 24. 7. 2010.), (u daljnjem tekstu: Uredba (EU) br. 640/2010)</w:t>
      </w:r>
    </w:p>
    <w:p w14:paraId="2E2B14D1" w14:textId="25748D90"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7. Uredbe (EU) br. 1379/2013 Europskog parlamenta i Vijeća od 11. prosinca 2013. o zajedničkom uređenju tržišta proizvodima ribarstva i akvakulture, izmjeni uredbi Vijeća (EZ) br. 1184/2006 i (EZ) br. 1224/2009 i stavljanju izvan snage Uredbe Vijeća (EZ) br. 104/2000 (SL L 354, 28. 12. 2013.)</w:t>
      </w:r>
    </w:p>
    <w:p w14:paraId="45CA50AB" w14:textId="354BB0FA"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8. Uredbe (EU) 2017/1004 Europskog parlamenta i Vijeća od 17. svibnja 2017. o uspostavi okvira Unije za prikupljanje i upotrebu podataka u sektoru ribarstva te upravljanje njima i potporu za znanstveno savjetovanje u vezi sa zajedničkom ribarstvenom politikom, i o stavljanju izvan snage Uredbe Vijeća (EZ) br. 199/2008 (SL L 157, 20. 6. 2017.) (u daljnjem tekstu: Uredba Vijeća (EU) br. 2017/1004)</w:t>
      </w:r>
    </w:p>
    <w:p w14:paraId="7D85998B" w14:textId="7D514912"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9. Uredbe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22. 12. 2009.), (u daljnjem tekstu: Uredba Vijeća (EZ) br. 1224/2009)</w:t>
      </w:r>
    </w:p>
    <w:p w14:paraId="09605925" w14:textId="24D4D0C4"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10. Uredbe (EU) br. 508/2014 Europskog parlamenta i Vijeća od 15. svibnja 2014. o Europskom fondu za pomorstvo i ribarstvo i stavljanju izvan snage uredbi Vijeća (EZ) br. 2328/2003, (EZ) br. 861/2006, (EZ) br. 1198/2006, (EZ) br. 791/2007 i Uredbe (EU) br. 1255/2011 Europskog parlamenta i Vijeća (SL L 149, 20. 5. 2014.), (u daljnjem tekstu: Uredba (EU) br. 508/2014),</w:t>
      </w:r>
    </w:p>
    <w:p w14:paraId="5048866E" w14:textId="7599A724"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11. Uredbe Vijeća (EZ) br. 869/2004 od 26. travnja 2004. o izmjeni Uredbe (EZ) br. 1936/2001 o utvrđivanju mjera nadzora ribolova određenih stokova vrlo migratornih riba (SL L 162, 30. 4. 2004.) (u daljnjem tekstu: Uredba Vijeća (EZ) br. 869/2004)</w:t>
      </w:r>
    </w:p>
    <w:p w14:paraId="095A0753"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 xml:space="preserve">12. Provedbene uredbe Komisije (EU) br. 404/2011 od 8. travnja 2011. o detaljnim pravilima za provedbu Uredbe Vijeća (EZ) br. 1224/2009 o uspostavi sustava kontrole Zajednice za osiguranje </w:t>
      </w:r>
      <w:r w:rsidRPr="00AB0AEA">
        <w:rPr>
          <w:rFonts w:ascii="Times New Roman" w:hAnsi="Times New Roman" w:cs="Times New Roman"/>
          <w:color w:val="auto"/>
        </w:rPr>
        <w:lastRenderedPageBreak/>
        <w:t>sukladnosti s pravilima zajedničke ribarstvene politike (SL L 112, 30. 4. 2011.) (u daljnjem tekstu: Provedbena uredba Komisije (EU) br. 404/2011)</w:t>
      </w:r>
    </w:p>
    <w:p w14:paraId="5DD7BB11" w14:textId="08EA6065" w:rsid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13. Uredbe (EU) 2021/1139 Europskog parlamenta i Vijeća od 7. srpnja 2021. o uspostavi Europskog fonda za pomorstvo, ribarstvo i akvakulturu i izmjeni Uredbe (EU) 2017/1004 (SL L 247, 13.7.2021.) (u daljnjem tekstu: Uredba (EU) 2021/1139).</w:t>
      </w:r>
    </w:p>
    <w:p w14:paraId="468CB074" w14:textId="77777777" w:rsidR="00AB0AEA" w:rsidRDefault="00AB0AEA" w:rsidP="0075536D">
      <w:pPr>
        <w:jc w:val="both"/>
        <w:rPr>
          <w:rFonts w:ascii="Times New Roman" w:hAnsi="Times New Roman" w:cs="Times New Roman"/>
          <w:color w:val="auto"/>
        </w:rPr>
      </w:pPr>
    </w:p>
    <w:p w14:paraId="6E1E9E50" w14:textId="77777777" w:rsidR="00AB0AEA" w:rsidRPr="0075536D" w:rsidRDefault="00AB0AEA" w:rsidP="0075536D">
      <w:pPr>
        <w:jc w:val="center"/>
        <w:rPr>
          <w:rFonts w:ascii="Times New Roman" w:hAnsi="Times New Roman" w:cs="Times New Roman"/>
          <w:bCs/>
          <w:color w:val="auto"/>
        </w:rPr>
      </w:pPr>
      <w:r w:rsidRPr="0075536D">
        <w:rPr>
          <w:rFonts w:ascii="Times New Roman" w:hAnsi="Times New Roman" w:cs="Times New Roman"/>
          <w:bCs/>
          <w:color w:val="auto"/>
        </w:rPr>
        <w:t>Pojmovi</w:t>
      </w:r>
    </w:p>
    <w:p w14:paraId="27AC4CF0" w14:textId="1AAA4685" w:rsidR="00AB0AEA" w:rsidRPr="0075536D" w:rsidRDefault="00AB0AEA" w:rsidP="0075536D">
      <w:pPr>
        <w:jc w:val="center"/>
        <w:rPr>
          <w:rFonts w:ascii="Times New Roman" w:hAnsi="Times New Roman" w:cs="Times New Roman"/>
          <w:bCs/>
          <w:color w:val="auto"/>
        </w:rPr>
      </w:pPr>
      <w:r w:rsidRPr="0075536D">
        <w:rPr>
          <w:rFonts w:ascii="Times New Roman" w:hAnsi="Times New Roman" w:cs="Times New Roman"/>
          <w:bCs/>
          <w:color w:val="auto"/>
        </w:rPr>
        <w:t xml:space="preserve">Članak 3. </w:t>
      </w:r>
    </w:p>
    <w:p w14:paraId="6585BDE9" w14:textId="77777777" w:rsidR="0075536D" w:rsidRDefault="0075536D" w:rsidP="0075536D">
      <w:pPr>
        <w:rPr>
          <w:rFonts w:ascii="Times New Roman" w:hAnsi="Times New Roman" w:cs="Times New Roman"/>
          <w:color w:val="auto"/>
        </w:rPr>
      </w:pPr>
    </w:p>
    <w:p w14:paraId="18105FFE" w14:textId="7B6825F9" w:rsidR="00AB0AEA" w:rsidRPr="00AB0AEA" w:rsidRDefault="00AB0AEA" w:rsidP="0075536D">
      <w:pPr>
        <w:rPr>
          <w:rFonts w:ascii="Times New Roman" w:hAnsi="Times New Roman" w:cs="Times New Roman"/>
          <w:color w:val="auto"/>
        </w:rPr>
      </w:pPr>
      <w:r w:rsidRPr="00AB0AEA">
        <w:rPr>
          <w:rFonts w:ascii="Times New Roman" w:hAnsi="Times New Roman" w:cs="Times New Roman"/>
          <w:color w:val="auto"/>
        </w:rPr>
        <w:t>(1) Pojedini pojmovi u smislu ovoga Zakona imaju sljedeće značenje:</w:t>
      </w:r>
    </w:p>
    <w:p w14:paraId="6ED07B03" w14:textId="77777777" w:rsidR="0075536D" w:rsidRDefault="0075536D" w:rsidP="0075536D">
      <w:pPr>
        <w:rPr>
          <w:rFonts w:ascii="Times New Roman" w:hAnsi="Times New Roman" w:cs="Times New Roman"/>
          <w:color w:val="auto"/>
        </w:rPr>
      </w:pPr>
    </w:p>
    <w:p w14:paraId="473F4DB8" w14:textId="316E481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 akvakultura je djelatnost definirana člankom 4. stavkom 1. točkom 25. Uredbe (EU) br. 1380/2013</w:t>
      </w:r>
    </w:p>
    <w:p w14:paraId="62955965"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2. divlje vrste su vrste određene posebnim propisom o zaštiti prirode</w:t>
      </w:r>
    </w:p>
    <w:p w14:paraId="16935175"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3. kopnene, prijelazne i priobalne vode su vode određene posebnim propisom o vodama</w:t>
      </w:r>
    </w:p>
    <w:p w14:paraId="2CA8C035"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4. lokalno neprisutna vrsta je vrsta iz članka 3. točke 7. Uredbe Vijeća (EZ) br. 708/2007</w:t>
      </w:r>
    </w:p>
    <w:p w14:paraId="60E28EC3"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5. ministar je ministar nadležan za poslove akvakulture</w:t>
      </w:r>
    </w:p>
    <w:p w14:paraId="6E8BC30D"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6. Ministarstvo je ministarstvo nadležno za poslove akvakulture</w:t>
      </w:r>
    </w:p>
    <w:p w14:paraId="02C6BF5D"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7. obiteljsko poljoprivredno gospodarstvo (u daljnjem tekstu: OPG) je gospodarstvo određeno propisom o obiteljskim poljoprivrednim gospodarstvima</w:t>
      </w:r>
    </w:p>
    <w:p w14:paraId="1DA80D28"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8. poljoprivredno zemljište je zemljište određeno posebnim propisom o poljoprivrednom zemljištu</w:t>
      </w:r>
    </w:p>
    <w:p w14:paraId="530D7E1D"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9. ribnjak je dio zemljišta ograđen zaprekama i/ili nasipima na kojem se vodni stupac regulira hidro objektima (vodno-tehničkim napravama) i koji predstavlja proizvodno-tehnološku cjelinu, a služi uzgoju vodenih organizama. Jednostavniji oblici ribnjaka ne moraju imati mogućnost reguliranja vodnog stupca.</w:t>
      </w:r>
    </w:p>
    <w:p w14:paraId="47AC136C"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10. strana vrsta je vrsta iz članka 3. točke 6. Uredbe Vijeća (EZ) br. 708/2007</w:t>
      </w:r>
    </w:p>
    <w:p w14:paraId="2F71FDDD"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11. strogo zaštićena vrsta je vrsta određena posebnim propisom o zaštiti prirode</w:t>
      </w:r>
    </w:p>
    <w:p w14:paraId="4324C2C7"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12. uzgajalište je tehnološka cjelina koja se može sastojati od mrijestilišta, ribnjaka, uzgojnih instalacija i drugih objekata koji se koriste za uzgoj vodenih organizama</w:t>
      </w:r>
    </w:p>
    <w:p w14:paraId="74512EAC"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13. uzgojne instalacije su naprave i/ili građevine koje se koriste za uzgoj vodenih organizama i koje po jedinici korisne uzgojne površine ili volumena ostvaruju varijabilne prinose.</w:t>
      </w:r>
    </w:p>
    <w:p w14:paraId="69786947"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14. vodeni organizmi su organizmi iz članka 3. točke 4. Uredbe Vijeća (EZ) br. 708/2007</w:t>
      </w:r>
    </w:p>
    <w:p w14:paraId="4B6BBF1B"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15. zatvoreni objekt akvakulture je objekt iz članka 3. točke 3. Uredbe Vijeća (EZ) br. 708/2007</w:t>
      </w:r>
    </w:p>
    <w:p w14:paraId="7F8F4160"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16. zavičajna vrsta je vrsta određena posebnim propisom o zaštiti prirode</w:t>
      </w:r>
    </w:p>
    <w:p w14:paraId="35CC0686"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17. kapacitet uzgoja plavoperajne tune (Thunnus thynnus) (u daljnjem tekstu: tuna) najveća je količina izlovljenih uzgojenih tuna koja se smije staviti na tržište u jednoj kalendarskoj godini</w:t>
      </w:r>
    </w:p>
    <w:p w14:paraId="6F2305E3"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18. zavičajna divlja vrsta je vrsta određena posebnim propisom o zaštiti prirode.</w:t>
      </w:r>
    </w:p>
    <w:p w14:paraId="1752C237" w14:textId="77777777" w:rsidR="0075536D" w:rsidRDefault="0075536D" w:rsidP="0075536D">
      <w:pPr>
        <w:jc w:val="both"/>
        <w:rPr>
          <w:rFonts w:ascii="Times New Roman" w:hAnsi="Times New Roman" w:cs="Times New Roman"/>
          <w:color w:val="auto"/>
        </w:rPr>
      </w:pPr>
    </w:p>
    <w:p w14:paraId="2DA5D30C" w14:textId="02C3CE32" w:rsid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(2) Izrazi i pojmovi koji se koriste u ovome Zakonu, a imaju rodno značenje, odnose se jednako na muški i ženski rod.</w:t>
      </w:r>
    </w:p>
    <w:p w14:paraId="2CCA06D1" w14:textId="77777777" w:rsidR="0075536D" w:rsidRDefault="0075536D" w:rsidP="0075536D">
      <w:pPr>
        <w:rPr>
          <w:rFonts w:ascii="Times New Roman" w:hAnsi="Times New Roman" w:cs="Times New Roman"/>
          <w:color w:val="auto"/>
        </w:rPr>
      </w:pPr>
    </w:p>
    <w:p w14:paraId="3DECE732" w14:textId="77777777" w:rsidR="00510562" w:rsidRPr="0075536D" w:rsidRDefault="00510562" w:rsidP="0075536D">
      <w:pPr>
        <w:jc w:val="center"/>
        <w:rPr>
          <w:rFonts w:ascii="Times New Roman" w:hAnsi="Times New Roman" w:cs="Times New Roman"/>
          <w:bCs/>
          <w:color w:val="auto"/>
        </w:rPr>
      </w:pPr>
      <w:r w:rsidRPr="0075536D">
        <w:rPr>
          <w:rFonts w:ascii="Times New Roman" w:hAnsi="Times New Roman" w:cs="Times New Roman"/>
          <w:bCs/>
          <w:color w:val="auto"/>
        </w:rPr>
        <w:t>Uvjeti za obavljanje djelatnosti akvakulture</w:t>
      </w:r>
    </w:p>
    <w:p w14:paraId="446E4015" w14:textId="4D4B0333" w:rsidR="00510562" w:rsidRPr="0075536D" w:rsidRDefault="00510562" w:rsidP="0075536D">
      <w:pPr>
        <w:jc w:val="center"/>
        <w:rPr>
          <w:rFonts w:ascii="Times New Roman" w:hAnsi="Times New Roman" w:cs="Times New Roman"/>
          <w:bCs/>
          <w:color w:val="auto"/>
        </w:rPr>
      </w:pPr>
      <w:r w:rsidRPr="0075536D">
        <w:rPr>
          <w:rFonts w:ascii="Times New Roman" w:hAnsi="Times New Roman" w:cs="Times New Roman"/>
          <w:bCs/>
          <w:color w:val="auto"/>
        </w:rPr>
        <w:t xml:space="preserve">Članak 9. </w:t>
      </w:r>
    </w:p>
    <w:p w14:paraId="5BB71F37" w14:textId="77777777" w:rsidR="0075536D" w:rsidRDefault="0075536D" w:rsidP="0075536D">
      <w:pPr>
        <w:rPr>
          <w:rFonts w:ascii="Times New Roman" w:hAnsi="Times New Roman" w:cs="Times New Roman"/>
          <w:color w:val="auto"/>
        </w:rPr>
      </w:pPr>
    </w:p>
    <w:p w14:paraId="549D3414" w14:textId="75E134E5"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(1) Pravnoj ili fizičkoj osobi obrtniku odobrit će se obavljanje djelatnosti akvakulture izdavanjem dozvole za akvakulturu (u daljnjem tekstu: dozvola) ako ispunjava sljedeće uvjete:</w:t>
      </w:r>
    </w:p>
    <w:p w14:paraId="5391F733" w14:textId="77777777" w:rsidR="0075536D" w:rsidRDefault="0075536D" w:rsidP="0075536D">
      <w:pPr>
        <w:jc w:val="both"/>
        <w:rPr>
          <w:rFonts w:ascii="Times New Roman" w:hAnsi="Times New Roman" w:cs="Times New Roman"/>
          <w:color w:val="auto"/>
        </w:rPr>
      </w:pPr>
    </w:p>
    <w:p w14:paraId="2DE3C3ED" w14:textId="4DD0852D"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1. da je registrirana za obavljanje djelatnosti akvakulture sukladno posebnim propisima</w:t>
      </w:r>
    </w:p>
    <w:p w14:paraId="15E01AB7"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2. da je ishodila odgovarajuće akte sukladno posebnim propisima o prostornom uređenju i gradnji i posebnim propisima iz područja zaštite okoliša i prirode i</w:t>
      </w:r>
    </w:p>
    <w:p w14:paraId="516D9A1F"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lastRenderedPageBreak/>
        <w:t>3. da je nositelj koncesije za gospodarsko korištenje pomorskog dobra u svrhu obavljanja djelatnosti akvakulture sukladno posebnom propisu o pomorskom dobru, u slučaju obavljanja uzgoja na pomorskom dobru, ili</w:t>
      </w:r>
    </w:p>
    <w:p w14:paraId="74BE8794"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4. da je ishodila odgovarajuće akte kojima se ostvaruje pravo korištenja poljoprivrednog zemljišta u vlasništvu Republike Hrvatske za obavljanje djelatnosti akvakulture sukladno posebnom propisu o poljoprivrednom zemljištu, u slučaju uzgoja na poljoprivrednom zemljištu u vlasništvu Republike Hrvatske, i/ili</w:t>
      </w:r>
    </w:p>
    <w:p w14:paraId="4C641D52"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5. da je ishodila odgovarajuće akte kojima se ostvaruje pravo korištenja poljoprivrednog zemljišta sukladno posebnom propisu o poljoprivrednom zemljištu ili građevinskog zemljišta sukladno posebnom propisu o gradnji, u vlasništvu fizičke ili pravne osobe u svrhu obavljanja djelatnosti akvakulture, i/ili</w:t>
      </w:r>
    </w:p>
    <w:p w14:paraId="37C5A3A3"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6. da je ishodila odgovarajuće akte kojima se ostvaruje pravo korištenja kopnenih voda za potrebe obavljanja djelatnosti akvakulture sukladno posebnom propisu o vodama, odnosno posebnom propisu o poljoprivrednom zemljištu, u slučaju obavljanja uzgoja na kopnu uz korištenje kopnenih voda.</w:t>
      </w:r>
    </w:p>
    <w:p w14:paraId="51561D71" w14:textId="77777777" w:rsidR="0075536D" w:rsidRDefault="0075536D" w:rsidP="0075536D">
      <w:pPr>
        <w:jc w:val="both"/>
        <w:rPr>
          <w:rFonts w:ascii="Times New Roman" w:hAnsi="Times New Roman" w:cs="Times New Roman"/>
          <w:color w:val="auto"/>
        </w:rPr>
      </w:pPr>
    </w:p>
    <w:p w14:paraId="34237DAE" w14:textId="6B30FC90"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(2) Pravna ili fizička osoba obrtnik kojoj je izdana dozvola iz stavka 1. ovoga članka smije započeti s obavljanjem djelatnosti i obavljati djelatnost akvakulture ako ispunjava uvjet stručne osposobljenosti za obavljanje djelatnosti akvakulture iz članka 21. stavka 1. ovoga Zakona.</w:t>
      </w:r>
    </w:p>
    <w:p w14:paraId="29C9EA71" w14:textId="77777777" w:rsidR="0075536D" w:rsidRDefault="0075536D" w:rsidP="0075536D">
      <w:pPr>
        <w:jc w:val="both"/>
        <w:rPr>
          <w:rFonts w:ascii="Times New Roman" w:hAnsi="Times New Roman" w:cs="Times New Roman"/>
          <w:color w:val="auto"/>
        </w:rPr>
      </w:pPr>
    </w:p>
    <w:p w14:paraId="50995167" w14:textId="65E8A9E0"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(3) Fizičkoj osobi koja je nositelj ili član OPG-a sukladno posebnom propisu obavljanje djelatnosti akvakulture u okviru registrirane dopunske djelatnosti na OPG-u odobrava se sukladno članku 12. ovoga Zakona izdavanjem odobrenja za obavljanje djelatnosti akvakulture (u daljnjem tekstu: odobrenje).</w:t>
      </w:r>
    </w:p>
    <w:p w14:paraId="665D2D84" w14:textId="77777777" w:rsidR="0075536D" w:rsidRDefault="0075536D" w:rsidP="0075536D">
      <w:pPr>
        <w:jc w:val="both"/>
        <w:rPr>
          <w:rFonts w:ascii="Times New Roman" w:hAnsi="Times New Roman" w:cs="Times New Roman"/>
          <w:color w:val="auto"/>
        </w:rPr>
      </w:pPr>
    </w:p>
    <w:p w14:paraId="24D4CA6A" w14:textId="5C7096FC"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(4) Odobrenje iz stavka 3. ovoga članka izdat će se ako su ispunjeni sljedeći uvjeti:</w:t>
      </w:r>
    </w:p>
    <w:p w14:paraId="126610DD"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a) da OPG raspolaže potrebnim vodnim resursima i</w:t>
      </w:r>
    </w:p>
    <w:p w14:paraId="70A1A548"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b) da je obavljanje djelatnosti akvakulture na području OPG-a u skladu s posebnim propisima o prostornom uređenju.</w:t>
      </w:r>
    </w:p>
    <w:p w14:paraId="41E5363B" w14:textId="77777777" w:rsidR="0075536D" w:rsidRDefault="0075536D" w:rsidP="0075536D">
      <w:pPr>
        <w:jc w:val="both"/>
        <w:rPr>
          <w:rFonts w:ascii="Times New Roman" w:hAnsi="Times New Roman" w:cs="Times New Roman"/>
          <w:color w:val="auto"/>
        </w:rPr>
      </w:pPr>
    </w:p>
    <w:p w14:paraId="229F778E" w14:textId="53B78138" w:rsidR="002B7F9D" w:rsidRDefault="00510562" w:rsidP="0075536D">
      <w:pPr>
        <w:jc w:val="both"/>
        <w:rPr>
          <w:rFonts w:ascii="Times New Roman" w:hAnsi="Times New Roman" w:cs="Times New Roman"/>
          <w:color w:val="auto"/>
        </w:rPr>
      </w:pPr>
      <w:r w:rsidRPr="00510562">
        <w:rPr>
          <w:rFonts w:ascii="Times New Roman" w:hAnsi="Times New Roman" w:cs="Times New Roman"/>
          <w:color w:val="auto"/>
        </w:rPr>
        <w:t>(5) Pravne i fizičke osobe iz stavaka 1. i 3. ovoga članka smiju uzgajati samo vrste vodenih organizama koje su upisane u dozvolu, odnosno u odobrenje.</w:t>
      </w:r>
      <w:bookmarkStart w:id="2" w:name="Uvjeti_za_obavljanje_djelatnosti_akvakul"/>
      <w:bookmarkStart w:id="3" w:name="Dozvola"/>
      <w:bookmarkStart w:id="4" w:name="Članak_13."/>
      <w:bookmarkEnd w:id="2"/>
      <w:bookmarkEnd w:id="3"/>
      <w:bookmarkEnd w:id="4"/>
    </w:p>
    <w:p w14:paraId="49ACBB4D" w14:textId="77777777" w:rsidR="00310CB4" w:rsidRDefault="00310CB4" w:rsidP="0075536D">
      <w:pPr>
        <w:jc w:val="both"/>
        <w:rPr>
          <w:rFonts w:ascii="Times New Roman" w:hAnsi="Times New Roman" w:cs="Times New Roman"/>
          <w:color w:val="auto"/>
        </w:rPr>
      </w:pPr>
    </w:p>
    <w:p w14:paraId="1488E723" w14:textId="77777777" w:rsidR="00310CB4" w:rsidRPr="0075536D" w:rsidRDefault="00310CB4" w:rsidP="0075536D">
      <w:pPr>
        <w:jc w:val="center"/>
        <w:rPr>
          <w:rFonts w:ascii="Times New Roman" w:hAnsi="Times New Roman" w:cs="Times New Roman"/>
          <w:bCs/>
          <w:color w:val="auto"/>
        </w:rPr>
      </w:pPr>
      <w:bookmarkStart w:id="5" w:name="_Hlk150253578"/>
      <w:r w:rsidRPr="0075536D">
        <w:rPr>
          <w:rFonts w:ascii="Times New Roman" w:hAnsi="Times New Roman" w:cs="Times New Roman"/>
          <w:bCs/>
          <w:color w:val="auto"/>
        </w:rPr>
        <w:t>Ukidanje odobrenja</w:t>
      </w:r>
    </w:p>
    <w:p w14:paraId="6317DF83" w14:textId="0773C907" w:rsidR="00310CB4" w:rsidRPr="0075536D" w:rsidRDefault="00310CB4" w:rsidP="0075536D">
      <w:pPr>
        <w:jc w:val="center"/>
        <w:rPr>
          <w:rFonts w:ascii="Times New Roman" w:hAnsi="Times New Roman" w:cs="Times New Roman"/>
          <w:bCs/>
          <w:color w:val="auto"/>
        </w:rPr>
      </w:pPr>
      <w:r w:rsidRPr="0075536D">
        <w:rPr>
          <w:rFonts w:ascii="Times New Roman" w:hAnsi="Times New Roman" w:cs="Times New Roman"/>
          <w:bCs/>
          <w:color w:val="auto"/>
        </w:rPr>
        <w:t xml:space="preserve">Članak 13. </w:t>
      </w:r>
    </w:p>
    <w:p w14:paraId="02A26CA5" w14:textId="77777777" w:rsidR="0075536D" w:rsidRDefault="0075536D" w:rsidP="0075536D">
      <w:pPr>
        <w:rPr>
          <w:rFonts w:ascii="Times New Roman" w:hAnsi="Times New Roman" w:cs="Times New Roman"/>
          <w:color w:val="auto"/>
        </w:rPr>
      </w:pPr>
    </w:p>
    <w:p w14:paraId="25E68E77" w14:textId="678C0B82" w:rsidR="00310CB4" w:rsidRPr="00310CB4" w:rsidRDefault="00310CB4" w:rsidP="0075536D">
      <w:pPr>
        <w:jc w:val="both"/>
        <w:rPr>
          <w:rFonts w:ascii="Times New Roman" w:hAnsi="Times New Roman" w:cs="Times New Roman"/>
          <w:color w:val="auto"/>
        </w:rPr>
      </w:pPr>
      <w:r w:rsidRPr="00310CB4">
        <w:rPr>
          <w:rFonts w:ascii="Times New Roman" w:hAnsi="Times New Roman" w:cs="Times New Roman"/>
          <w:color w:val="auto"/>
        </w:rPr>
        <w:t>(1) Odobrenje se ukida:</w:t>
      </w:r>
    </w:p>
    <w:p w14:paraId="18F437F6" w14:textId="77777777" w:rsidR="00310CB4" w:rsidRPr="00310CB4" w:rsidRDefault="00310CB4" w:rsidP="0075536D">
      <w:pPr>
        <w:jc w:val="both"/>
        <w:rPr>
          <w:rFonts w:ascii="Times New Roman" w:hAnsi="Times New Roman" w:cs="Times New Roman"/>
          <w:color w:val="auto"/>
        </w:rPr>
      </w:pPr>
      <w:r w:rsidRPr="00310CB4">
        <w:rPr>
          <w:rFonts w:ascii="Times New Roman" w:hAnsi="Times New Roman" w:cs="Times New Roman"/>
          <w:color w:val="auto"/>
        </w:rPr>
        <w:t>a) na zahtjev nositelja odobrenja</w:t>
      </w:r>
    </w:p>
    <w:p w14:paraId="6C138BD7" w14:textId="77777777" w:rsidR="00310CB4" w:rsidRPr="00310CB4" w:rsidRDefault="00310CB4" w:rsidP="0075536D">
      <w:pPr>
        <w:jc w:val="both"/>
        <w:rPr>
          <w:rFonts w:ascii="Times New Roman" w:hAnsi="Times New Roman" w:cs="Times New Roman"/>
          <w:color w:val="auto"/>
        </w:rPr>
      </w:pPr>
      <w:r w:rsidRPr="00310CB4">
        <w:rPr>
          <w:rFonts w:ascii="Times New Roman" w:hAnsi="Times New Roman" w:cs="Times New Roman"/>
          <w:color w:val="auto"/>
        </w:rPr>
        <w:t>b) brisanjem dopunske djelatnosti akvakulture na OPG-u</w:t>
      </w:r>
    </w:p>
    <w:p w14:paraId="44E8AF24" w14:textId="77777777" w:rsidR="00310CB4" w:rsidRPr="00310CB4" w:rsidRDefault="00310CB4" w:rsidP="0075536D">
      <w:pPr>
        <w:jc w:val="both"/>
        <w:rPr>
          <w:rFonts w:ascii="Times New Roman" w:hAnsi="Times New Roman" w:cs="Times New Roman"/>
          <w:color w:val="auto"/>
        </w:rPr>
      </w:pPr>
      <w:r w:rsidRPr="00310CB4">
        <w:rPr>
          <w:rFonts w:ascii="Times New Roman" w:hAnsi="Times New Roman" w:cs="Times New Roman"/>
          <w:color w:val="auto"/>
        </w:rPr>
        <w:t>c) brisanjem OPG-a iz Upisnika poljoprivrednika ili</w:t>
      </w:r>
    </w:p>
    <w:p w14:paraId="2D93D19E" w14:textId="77777777" w:rsidR="00310CB4" w:rsidRPr="00310CB4" w:rsidRDefault="00310CB4" w:rsidP="0075536D">
      <w:pPr>
        <w:jc w:val="both"/>
        <w:rPr>
          <w:rFonts w:ascii="Times New Roman" w:hAnsi="Times New Roman" w:cs="Times New Roman"/>
          <w:color w:val="auto"/>
        </w:rPr>
      </w:pPr>
      <w:r w:rsidRPr="00310CB4">
        <w:rPr>
          <w:rFonts w:ascii="Times New Roman" w:hAnsi="Times New Roman" w:cs="Times New Roman"/>
          <w:color w:val="auto"/>
        </w:rPr>
        <w:t>d) ako OPG dvije godine uzastopce ne dostavlja podatke iz članka 24. stavka 1. ovoga Zakona.</w:t>
      </w:r>
    </w:p>
    <w:p w14:paraId="25F07026" w14:textId="77777777" w:rsidR="0075536D" w:rsidRDefault="0075536D" w:rsidP="0075536D">
      <w:pPr>
        <w:jc w:val="both"/>
        <w:rPr>
          <w:rFonts w:ascii="Times New Roman" w:hAnsi="Times New Roman" w:cs="Times New Roman"/>
          <w:color w:val="auto"/>
        </w:rPr>
      </w:pPr>
    </w:p>
    <w:p w14:paraId="1ADD7690" w14:textId="460AC33A" w:rsidR="00310CB4" w:rsidRPr="00310CB4" w:rsidRDefault="00310CB4" w:rsidP="0075536D">
      <w:pPr>
        <w:jc w:val="both"/>
        <w:rPr>
          <w:rFonts w:ascii="Times New Roman" w:hAnsi="Times New Roman" w:cs="Times New Roman"/>
          <w:color w:val="auto"/>
        </w:rPr>
      </w:pPr>
      <w:r w:rsidRPr="00310CB4">
        <w:rPr>
          <w:rFonts w:ascii="Times New Roman" w:hAnsi="Times New Roman" w:cs="Times New Roman"/>
          <w:color w:val="auto"/>
        </w:rPr>
        <w:t>(2) Ukidanje odobrenja Ministarstvo utvrđuje rješenjem protiv kojeg nije dopuštena žalba, ali se može pokrenuti upravni spor.</w:t>
      </w:r>
    </w:p>
    <w:p w14:paraId="78D21FFA" w14:textId="77777777" w:rsidR="0075536D" w:rsidRDefault="0075536D" w:rsidP="0075536D">
      <w:pPr>
        <w:jc w:val="both"/>
        <w:rPr>
          <w:rFonts w:ascii="Times New Roman" w:hAnsi="Times New Roman" w:cs="Times New Roman"/>
          <w:color w:val="auto"/>
        </w:rPr>
      </w:pPr>
    </w:p>
    <w:p w14:paraId="3D1A35D3" w14:textId="51C7CB61" w:rsidR="00310CB4" w:rsidRPr="00310CB4" w:rsidRDefault="00310CB4" w:rsidP="0075536D">
      <w:pPr>
        <w:jc w:val="both"/>
        <w:rPr>
          <w:rFonts w:ascii="Times New Roman" w:hAnsi="Times New Roman" w:cs="Times New Roman"/>
          <w:color w:val="auto"/>
        </w:rPr>
      </w:pPr>
      <w:r w:rsidRPr="00310CB4">
        <w:rPr>
          <w:rFonts w:ascii="Times New Roman" w:hAnsi="Times New Roman" w:cs="Times New Roman"/>
          <w:color w:val="auto"/>
        </w:rPr>
        <w:t>(3) Po izvršnosti rješenja iz stavka 2. ovoga članka ukidanje odobrenja upisuje se u Registar odobrenja.</w:t>
      </w:r>
    </w:p>
    <w:bookmarkEnd w:id="5"/>
    <w:p w14:paraId="2DE45C05" w14:textId="77777777" w:rsidR="00310CB4" w:rsidRDefault="00310CB4" w:rsidP="0075536D">
      <w:pPr>
        <w:rPr>
          <w:rFonts w:ascii="Times New Roman" w:hAnsi="Times New Roman" w:cs="Times New Roman"/>
          <w:color w:val="auto"/>
        </w:rPr>
      </w:pPr>
    </w:p>
    <w:p w14:paraId="6BE31E89" w14:textId="77777777" w:rsidR="00510562" w:rsidRPr="0075536D" w:rsidRDefault="00510562" w:rsidP="0075536D">
      <w:pPr>
        <w:jc w:val="center"/>
        <w:rPr>
          <w:rFonts w:ascii="Times New Roman" w:hAnsi="Times New Roman" w:cs="Times New Roman"/>
          <w:bCs/>
          <w:color w:val="auto"/>
        </w:rPr>
      </w:pPr>
      <w:r w:rsidRPr="0075536D">
        <w:rPr>
          <w:rFonts w:ascii="Times New Roman" w:hAnsi="Times New Roman" w:cs="Times New Roman"/>
          <w:bCs/>
          <w:color w:val="auto"/>
        </w:rPr>
        <w:t>Uvjeti za utvrđivanje područja za obavljanje djelatnosti akvakulture</w:t>
      </w:r>
    </w:p>
    <w:p w14:paraId="03174C68" w14:textId="6FFFAE95" w:rsidR="00510562" w:rsidRPr="0075536D" w:rsidRDefault="00510562" w:rsidP="0075536D">
      <w:pPr>
        <w:jc w:val="center"/>
        <w:rPr>
          <w:rFonts w:ascii="Times New Roman" w:hAnsi="Times New Roman" w:cs="Times New Roman"/>
          <w:bCs/>
          <w:color w:val="auto"/>
        </w:rPr>
      </w:pPr>
      <w:r w:rsidRPr="0075536D">
        <w:rPr>
          <w:rFonts w:ascii="Times New Roman" w:hAnsi="Times New Roman" w:cs="Times New Roman"/>
          <w:bCs/>
          <w:color w:val="auto"/>
        </w:rPr>
        <w:t xml:space="preserve">Članak 14. </w:t>
      </w:r>
    </w:p>
    <w:p w14:paraId="577F26DC" w14:textId="77777777" w:rsidR="0075536D" w:rsidRDefault="0075536D" w:rsidP="0075536D">
      <w:pPr>
        <w:rPr>
          <w:rFonts w:ascii="Times New Roman" w:hAnsi="Times New Roman" w:cs="Times New Roman"/>
          <w:color w:val="auto"/>
        </w:rPr>
      </w:pPr>
    </w:p>
    <w:p w14:paraId="2FDAF525" w14:textId="16A1C7EA"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lastRenderedPageBreak/>
        <w:t>(1) U svrhu osiguravanja osnovnih pretpostavki za određivanje područja za akvakulturu u prostornim planovima propisuju se kriteriji za utvrđivanje pogodnosti dijelova pomorskog dobra, postojećih i novih vodenih površina kopnenih, prijelaznih i priobalnih voda za obavljanje djelatnosti akvakulture.</w:t>
      </w:r>
    </w:p>
    <w:p w14:paraId="654BE705" w14:textId="77777777" w:rsidR="0075536D" w:rsidRDefault="0075536D" w:rsidP="0075536D">
      <w:pPr>
        <w:jc w:val="both"/>
        <w:rPr>
          <w:rFonts w:ascii="Times New Roman" w:hAnsi="Times New Roman" w:cs="Times New Roman"/>
          <w:color w:val="auto"/>
        </w:rPr>
      </w:pPr>
    </w:p>
    <w:p w14:paraId="7DFB4B3B" w14:textId="5F94AA08"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(2) Pogodnost dijelova pomorskoga dobra za obavljanje djelatnosti akvakulture mora se utvrditi sukladno kriterijima propisanim pravilnikom iz stavka 5. ovoga članka, posebnim propisima iz područja zaštite okoliša i prirode, posebnim propisima iz područja sigurnosti plovidbe, posebnim propisima iz područja prostornog uređenja, posebnim propisima iz područja zaštite mora od onečišćenja te posebnim propisima iz područja upravljanja vodama.</w:t>
      </w:r>
    </w:p>
    <w:p w14:paraId="355A4ACC" w14:textId="77777777" w:rsidR="0075536D" w:rsidRDefault="0075536D" w:rsidP="0075536D">
      <w:pPr>
        <w:jc w:val="both"/>
        <w:rPr>
          <w:rFonts w:ascii="Times New Roman" w:hAnsi="Times New Roman" w:cs="Times New Roman"/>
          <w:color w:val="auto"/>
        </w:rPr>
      </w:pPr>
    </w:p>
    <w:p w14:paraId="2C820F85" w14:textId="4F66C9D8"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(3) Pogodnost postojećih i novih vodenih površina kopnenih, prijelaznih i priobalnih voda za obavljanje djelatnosti akvakulture mora se utvrditi sukladno kriterijima propisanim pravilnikom iz stavka 6. ovoga članka, posebnim propisima iz područja zaštite okoliša i prirode, posebnim propisima iz područja prostornog uređenja te posebnim propisima o vodama.</w:t>
      </w:r>
    </w:p>
    <w:p w14:paraId="42D2695D" w14:textId="77777777" w:rsidR="0075536D" w:rsidRDefault="0075536D" w:rsidP="0075536D">
      <w:pPr>
        <w:jc w:val="both"/>
        <w:rPr>
          <w:rFonts w:ascii="Times New Roman" w:hAnsi="Times New Roman" w:cs="Times New Roman"/>
          <w:color w:val="auto"/>
        </w:rPr>
      </w:pPr>
    </w:p>
    <w:p w14:paraId="149A292D" w14:textId="14D4CD3D"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(4) U postupku utvrđivanja granica za svaki dio koncesioniranog pomorskog dobra i svaki dio kopna na kojem će se obavljati djelatnost akvakulture utvrđuje se potreba za određivanjem zaštitnog pojasa u svrhu zaštite organizama u uzgoju.</w:t>
      </w:r>
    </w:p>
    <w:p w14:paraId="2FA30AB2" w14:textId="77777777" w:rsidR="0075536D" w:rsidRDefault="0075536D" w:rsidP="0075536D">
      <w:pPr>
        <w:jc w:val="both"/>
        <w:rPr>
          <w:rFonts w:ascii="Times New Roman" w:hAnsi="Times New Roman" w:cs="Times New Roman"/>
          <w:color w:val="auto"/>
        </w:rPr>
      </w:pPr>
    </w:p>
    <w:p w14:paraId="792A5E3D" w14:textId="4C09D0FB"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(5) Kriterije o pogodnosti dijelova pomorskoga dobra iz stavka 1. ovoga članka propisat će ministar pravilnikom, uz prethodnu suglasnost ministra nadležnog za zaštitu okoliša i prirode i vodno gospodarstvo, ministra nadležnog za graditeljstvo i prostorno uređenje i ministra nadležnog za pomorstvo.</w:t>
      </w:r>
    </w:p>
    <w:p w14:paraId="1E5E1DA0" w14:textId="77777777" w:rsidR="0075536D" w:rsidRDefault="0075536D" w:rsidP="0075536D">
      <w:pPr>
        <w:jc w:val="both"/>
        <w:rPr>
          <w:rFonts w:ascii="Times New Roman" w:hAnsi="Times New Roman" w:cs="Times New Roman"/>
          <w:color w:val="auto"/>
        </w:rPr>
      </w:pPr>
    </w:p>
    <w:p w14:paraId="696E4185" w14:textId="100A96CD" w:rsid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(6) Kriterije o pogodnosti postojećih i novih vodenih površina kopnenih, prijelaznih i priobalnih voda iz stavka 1. ovoga članka propisat će ministar pravilnikom, uz prethodnu suglasnost ministra nadležnog za graditeljstvo i prostorno uređenje, ministra nadležnog za zaštitu okoliša i prirode i vodno gospodarstvo.</w:t>
      </w:r>
    </w:p>
    <w:p w14:paraId="0147DE0A" w14:textId="77777777" w:rsidR="0075536D" w:rsidRDefault="0075536D" w:rsidP="0075536D">
      <w:pPr>
        <w:rPr>
          <w:rFonts w:ascii="Times New Roman" w:hAnsi="Times New Roman" w:cs="Times New Roman"/>
          <w:color w:val="auto"/>
        </w:rPr>
      </w:pPr>
    </w:p>
    <w:p w14:paraId="65177595" w14:textId="77777777" w:rsidR="00191186" w:rsidRPr="0075536D" w:rsidRDefault="00191186" w:rsidP="0075536D">
      <w:pPr>
        <w:jc w:val="center"/>
        <w:rPr>
          <w:rFonts w:ascii="Times New Roman" w:hAnsi="Times New Roman" w:cs="Times New Roman"/>
          <w:bCs/>
          <w:color w:val="auto"/>
        </w:rPr>
      </w:pPr>
      <w:r w:rsidRPr="0075536D">
        <w:rPr>
          <w:rFonts w:ascii="Times New Roman" w:hAnsi="Times New Roman" w:cs="Times New Roman"/>
          <w:bCs/>
          <w:color w:val="auto"/>
        </w:rPr>
        <w:t>Korištenje zavičajnih i strogo zaštićenih vrsta u akvakulturi</w:t>
      </w:r>
    </w:p>
    <w:p w14:paraId="5006BFAD" w14:textId="646A2F6A" w:rsidR="00191186" w:rsidRPr="0075536D" w:rsidRDefault="00191186" w:rsidP="0075536D">
      <w:pPr>
        <w:jc w:val="center"/>
        <w:rPr>
          <w:rFonts w:ascii="Times New Roman" w:hAnsi="Times New Roman" w:cs="Times New Roman"/>
          <w:bCs/>
          <w:color w:val="auto"/>
        </w:rPr>
      </w:pPr>
      <w:r w:rsidRPr="0075536D">
        <w:rPr>
          <w:rFonts w:ascii="Times New Roman" w:hAnsi="Times New Roman" w:cs="Times New Roman"/>
          <w:bCs/>
          <w:color w:val="auto"/>
        </w:rPr>
        <w:t xml:space="preserve">Članak 18. </w:t>
      </w:r>
    </w:p>
    <w:p w14:paraId="3F0E2F98" w14:textId="77777777" w:rsidR="0075536D" w:rsidRDefault="0075536D" w:rsidP="0075536D">
      <w:pPr>
        <w:rPr>
          <w:rFonts w:ascii="Times New Roman" w:hAnsi="Times New Roman" w:cs="Times New Roman"/>
          <w:color w:val="auto"/>
        </w:rPr>
      </w:pPr>
    </w:p>
    <w:p w14:paraId="2DF434ED" w14:textId="242BCAC2"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(1) Uzimanje iz prirode strogo zaštićenih vrsta i/ili zavičajnih divljih vrsta određenih posebnim propisima iz područja zaštite prirode za daljnje korištenje u akvakulturi može se obavljati samo na temelju prethodno pribavljenog dopuštenja ministarstva nadležnog za zaštitu prirode.</w:t>
      </w:r>
    </w:p>
    <w:p w14:paraId="080FC6F2" w14:textId="77777777" w:rsidR="0075536D" w:rsidRDefault="0075536D" w:rsidP="0075536D">
      <w:pPr>
        <w:jc w:val="both"/>
        <w:rPr>
          <w:rFonts w:ascii="Times New Roman" w:hAnsi="Times New Roman" w:cs="Times New Roman"/>
          <w:color w:val="auto"/>
        </w:rPr>
      </w:pPr>
    </w:p>
    <w:p w14:paraId="0C9F4337" w14:textId="22934D78"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(2) Ministarstvo donosi godišnji plan upravljanja uzgojem plavoperajne tune (Thunnus thynnus) sukladno članku 10. Uredbe (EU) 2016/1627.</w:t>
      </w:r>
    </w:p>
    <w:p w14:paraId="3E34AEFB" w14:textId="77777777" w:rsidR="0075536D" w:rsidRDefault="0075536D" w:rsidP="0075536D">
      <w:pPr>
        <w:jc w:val="both"/>
        <w:rPr>
          <w:rFonts w:ascii="Times New Roman" w:hAnsi="Times New Roman" w:cs="Times New Roman"/>
          <w:color w:val="auto"/>
        </w:rPr>
      </w:pPr>
    </w:p>
    <w:p w14:paraId="54E243A9" w14:textId="682067A2" w:rsidR="00191186" w:rsidRPr="00191186" w:rsidRDefault="00191186" w:rsidP="0075536D">
      <w:pPr>
        <w:jc w:val="both"/>
        <w:rPr>
          <w:rFonts w:ascii="Times New Roman" w:hAnsi="Times New Roman" w:cs="Times New Roman"/>
          <w:b/>
          <w:bCs/>
          <w:color w:val="auto"/>
        </w:rPr>
      </w:pPr>
      <w:r w:rsidRPr="00191186">
        <w:rPr>
          <w:rFonts w:ascii="Times New Roman" w:hAnsi="Times New Roman" w:cs="Times New Roman"/>
          <w:color w:val="auto"/>
        </w:rPr>
        <w:t>(3) Korištenje zavičajnih divljih vrsta u akvakulturi mora biti u skladu s posebnim propisima kojima se uređuje ribolov.</w:t>
      </w:r>
    </w:p>
    <w:p w14:paraId="322153B6" w14:textId="77777777" w:rsidR="0075536D" w:rsidRDefault="0075536D" w:rsidP="0075536D">
      <w:pPr>
        <w:jc w:val="center"/>
        <w:rPr>
          <w:rFonts w:ascii="Times New Roman" w:hAnsi="Times New Roman" w:cs="Times New Roman"/>
          <w:b/>
          <w:bCs/>
          <w:color w:val="auto"/>
        </w:rPr>
      </w:pPr>
    </w:p>
    <w:p w14:paraId="074A8A75" w14:textId="25366083" w:rsidR="00191186" w:rsidRPr="0075536D" w:rsidRDefault="00191186" w:rsidP="0075536D">
      <w:pPr>
        <w:jc w:val="center"/>
        <w:rPr>
          <w:rFonts w:ascii="Times New Roman" w:hAnsi="Times New Roman" w:cs="Times New Roman"/>
          <w:bCs/>
          <w:color w:val="auto"/>
        </w:rPr>
      </w:pPr>
      <w:r w:rsidRPr="0075536D">
        <w:rPr>
          <w:rFonts w:ascii="Times New Roman" w:hAnsi="Times New Roman" w:cs="Times New Roman"/>
          <w:bCs/>
          <w:color w:val="auto"/>
        </w:rPr>
        <w:t xml:space="preserve">Članak 18.a </w:t>
      </w:r>
    </w:p>
    <w:p w14:paraId="544D0D4D" w14:textId="77777777" w:rsidR="0075536D" w:rsidRDefault="0075536D" w:rsidP="0075536D">
      <w:pPr>
        <w:rPr>
          <w:rFonts w:ascii="Times New Roman" w:hAnsi="Times New Roman" w:cs="Times New Roman"/>
          <w:color w:val="auto"/>
        </w:rPr>
      </w:pPr>
    </w:p>
    <w:p w14:paraId="51AE58BC" w14:textId="5AA05796"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(1) Najveći kapacitet uzgoja tuna kojim raspolaže Republika Hrvatska utvrđen je na temelju članka 10. stavka 3. Uredbe (EU) 2016/1627.</w:t>
      </w:r>
    </w:p>
    <w:p w14:paraId="31116081" w14:textId="77777777" w:rsidR="0075536D" w:rsidRDefault="0075536D" w:rsidP="0075536D">
      <w:pPr>
        <w:jc w:val="both"/>
        <w:rPr>
          <w:rFonts w:ascii="Times New Roman" w:hAnsi="Times New Roman" w:cs="Times New Roman"/>
          <w:color w:val="auto"/>
        </w:rPr>
      </w:pPr>
    </w:p>
    <w:p w14:paraId="288F00E9" w14:textId="4884FE02"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(2) Najveća ulazna količina ulovljenih divljih tuna koja se smije unijeti na uzgajališta na području Republike Hrvatske u jednoj kalendarskoj godini kojom raspolaže Republika Hrvatska utvrđena je na temelju članka 10. stavka 4. Uredbe (EU) 2016/1627.</w:t>
      </w:r>
    </w:p>
    <w:p w14:paraId="26C90690" w14:textId="77777777" w:rsidR="0075536D" w:rsidRDefault="0075536D" w:rsidP="0075536D">
      <w:pPr>
        <w:jc w:val="both"/>
        <w:rPr>
          <w:rFonts w:ascii="Times New Roman" w:hAnsi="Times New Roman" w:cs="Times New Roman"/>
          <w:color w:val="auto"/>
        </w:rPr>
      </w:pPr>
    </w:p>
    <w:p w14:paraId="1122B19B" w14:textId="667B6470" w:rsid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(3) Najveći uzgojni kapacitet iz stavka 1. ovoga članka i način raspolaganja te najveću ulaznu količinu iz stavka 2. ovoga članka i način raspolaganja propisuje ministar pravilnikom.</w:t>
      </w:r>
    </w:p>
    <w:p w14:paraId="0828AD76" w14:textId="77777777" w:rsidR="00191186" w:rsidRPr="00191186" w:rsidRDefault="00191186" w:rsidP="0075536D">
      <w:pPr>
        <w:jc w:val="both"/>
        <w:rPr>
          <w:rFonts w:ascii="Times New Roman" w:hAnsi="Times New Roman" w:cs="Times New Roman"/>
          <w:color w:val="auto"/>
        </w:rPr>
      </w:pPr>
    </w:p>
    <w:p w14:paraId="781CC65A" w14:textId="77777777" w:rsidR="00191186" w:rsidRPr="0075536D" w:rsidRDefault="00191186" w:rsidP="0075536D">
      <w:pPr>
        <w:jc w:val="center"/>
        <w:rPr>
          <w:rFonts w:ascii="Times New Roman" w:hAnsi="Times New Roman" w:cs="Times New Roman"/>
          <w:bCs/>
          <w:color w:val="auto"/>
        </w:rPr>
      </w:pPr>
      <w:r w:rsidRPr="0075536D">
        <w:rPr>
          <w:rFonts w:ascii="Times New Roman" w:hAnsi="Times New Roman" w:cs="Times New Roman"/>
          <w:bCs/>
          <w:color w:val="auto"/>
        </w:rPr>
        <w:t>Potpore u akvakulturi</w:t>
      </w:r>
    </w:p>
    <w:p w14:paraId="02F250AD" w14:textId="547E8796" w:rsidR="00191186" w:rsidRPr="0075536D" w:rsidRDefault="0075536D" w:rsidP="0075536D">
      <w:pPr>
        <w:jc w:val="center"/>
        <w:rPr>
          <w:rFonts w:ascii="Times New Roman" w:hAnsi="Times New Roman" w:cs="Times New Roman"/>
          <w:bCs/>
          <w:color w:val="auto"/>
        </w:rPr>
      </w:pPr>
      <w:r>
        <w:rPr>
          <w:rFonts w:ascii="Times New Roman" w:hAnsi="Times New Roman" w:cs="Times New Roman"/>
          <w:bCs/>
          <w:color w:val="auto"/>
        </w:rPr>
        <w:t>Članak 28.</w:t>
      </w:r>
    </w:p>
    <w:p w14:paraId="41047567" w14:textId="77777777" w:rsidR="0075536D" w:rsidRDefault="0075536D" w:rsidP="0075536D">
      <w:pPr>
        <w:rPr>
          <w:rFonts w:ascii="Times New Roman" w:hAnsi="Times New Roman" w:cs="Times New Roman"/>
          <w:color w:val="auto"/>
        </w:rPr>
      </w:pPr>
    </w:p>
    <w:p w14:paraId="250DB891" w14:textId="6BDAB952"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(1) Potpore u akvakulturi obuhvaćaju potpore koje su omogućene u okviru strukturne politike u skladu s usvojenim dokumentima iz članka 5. stavka 4. ovoga Zakona i državne potpore u skladu s Uredbom Komisije (EU) 2022/2473 od 14. prosinca 2022. o proglašenju određenih kategorija potpora poduzetnicima koji se bave proizvodnjom, preradom i stavljanjem na tržište proizvoda ribarstva i akvakulture spojivima s unutarnjim tržištem u primjeni članaka 107. i 108. Ugovora o funkcioniranju Europske unije (SL L 327, 21. 12. 2022.), Uredbom Komisije (EU) br. 717/2014 оd 27. lipnja 2014. o primjeni članaka 107. i 108. Ugovora o funkcioniranju Europske unije na de minimis potpore u sektoru ribarstva i akvakulture (SL L 190, 28. 6. 2014.) i Smjernicama za ispitivanje državnih potpora u sektoru ribarstva i akvakulture (2015/C 217/01).</w:t>
      </w:r>
    </w:p>
    <w:p w14:paraId="1A64AC5F" w14:textId="77777777" w:rsidR="00425733" w:rsidRDefault="00425733" w:rsidP="0075536D">
      <w:pPr>
        <w:jc w:val="both"/>
        <w:rPr>
          <w:rFonts w:ascii="Times New Roman" w:hAnsi="Times New Roman" w:cs="Times New Roman"/>
          <w:color w:val="auto"/>
        </w:rPr>
      </w:pPr>
    </w:p>
    <w:p w14:paraId="1A6E639A" w14:textId="5199F54F"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(2) O dodjeli potpora iz stavka 1. ovoga članka odlučuje se rješenjem koje donosi Ministarstvo.</w:t>
      </w:r>
    </w:p>
    <w:p w14:paraId="4D5F4D3B" w14:textId="77777777" w:rsidR="00425733" w:rsidRDefault="00425733" w:rsidP="0075536D">
      <w:pPr>
        <w:jc w:val="both"/>
        <w:rPr>
          <w:rFonts w:ascii="Times New Roman" w:hAnsi="Times New Roman" w:cs="Times New Roman"/>
          <w:color w:val="auto"/>
        </w:rPr>
      </w:pPr>
    </w:p>
    <w:p w14:paraId="17EFDC05" w14:textId="1F384943"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(3) Protiv rješenja iz stavka 2. ovoga članka nije dopuštena žalba, ali se može pokrenuti upravni spor. Upravna tužba ne odgađa izvršenje rješenja iz stavka 2. ovoga članka.</w:t>
      </w:r>
    </w:p>
    <w:p w14:paraId="76689B37" w14:textId="77777777" w:rsidR="00425733" w:rsidRDefault="00425733" w:rsidP="0075536D">
      <w:pPr>
        <w:jc w:val="both"/>
        <w:rPr>
          <w:rFonts w:ascii="Times New Roman" w:hAnsi="Times New Roman" w:cs="Times New Roman"/>
          <w:color w:val="auto"/>
        </w:rPr>
      </w:pPr>
    </w:p>
    <w:p w14:paraId="67D873D2" w14:textId="39651879"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(4) Ministar je nadležan odobriti dodjelu potpora u akvakulturi jedinicama lokalne i područne (regionalne) samouprave.</w:t>
      </w:r>
    </w:p>
    <w:p w14:paraId="60B9BF0B" w14:textId="77777777" w:rsidR="00425733" w:rsidRDefault="00425733" w:rsidP="0075536D">
      <w:pPr>
        <w:jc w:val="both"/>
        <w:rPr>
          <w:rFonts w:ascii="Times New Roman" w:hAnsi="Times New Roman" w:cs="Times New Roman"/>
          <w:color w:val="auto"/>
        </w:rPr>
      </w:pPr>
    </w:p>
    <w:p w14:paraId="75E02E7B" w14:textId="2DF31001"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(5) Korisnik potpore u akvakulturi materijalnu imovinu koja je predmet potpore ne smije prodati, koristiti protivno svrsi za koju je namijenjeno, dati u najam ili dati na bilo koje drugo raspolaganje i korištenje drugim pravnim ili fizičkim osobama najmanje pet godina od zadnje primljene uplate financijskih sredstava.</w:t>
      </w:r>
    </w:p>
    <w:p w14:paraId="7B9E9B6C" w14:textId="77777777" w:rsidR="00425733" w:rsidRDefault="00425733" w:rsidP="0075536D">
      <w:pPr>
        <w:jc w:val="both"/>
        <w:rPr>
          <w:rFonts w:ascii="Times New Roman" w:hAnsi="Times New Roman" w:cs="Times New Roman"/>
          <w:color w:val="auto"/>
        </w:rPr>
      </w:pPr>
    </w:p>
    <w:p w14:paraId="346413CE" w14:textId="131A864B"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(6) Iznimno od stavka 4. ovoga članka, korisnik zbog nepredviđenih okolnosti ili više sile može obaviti navedene radnje uz prethodno pribavljeno odobrenje Ministarstva uzimajući u obzir odredbe članka 71.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20. 12. 2013.).</w:t>
      </w:r>
    </w:p>
    <w:p w14:paraId="17D4148F" w14:textId="77777777" w:rsidR="00425733" w:rsidRDefault="00425733" w:rsidP="0075536D">
      <w:pPr>
        <w:jc w:val="both"/>
        <w:rPr>
          <w:rFonts w:ascii="Times New Roman" w:hAnsi="Times New Roman" w:cs="Times New Roman"/>
          <w:color w:val="auto"/>
        </w:rPr>
      </w:pPr>
    </w:p>
    <w:p w14:paraId="7E5887B2" w14:textId="1E5757E8" w:rsid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(7) Uvjete, kriterije i način dodjele potpora u akvakulturi iz stavka 1. ovoga članka propisat će ministar pravilnikom.</w:t>
      </w:r>
    </w:p>
    <w:p w14:paraId="4DDC8184" w14:textId="77777777" w:rsidR="00191186" w:rsidRDefault="00191186" w:rsidP="0075536D">
      <w:pPr>
        <w:rPr>
          <w:rFonts w:ascii="Times New Roman" w:hAnsi="Times New Roman" w:cs="Times New Roman"/>
          <w:color w:val="auto"/>
        </w:rPr>
      </w:pPr>
    </w:p>
    <w:p w14:paraId="7F6AD76E" w14:textId="28045051" w:rsidR="00191186" w:rsidRPr="00425733" w:rsidRDefault="00191186" w:rsidP="0075536D">
      <w:pPr>
        <w:jc w:val="center"/>
        <w:rPr>
          <w:rFonts w:ascii="Times New Roman" w:hAnsi="Times New Roman" w:cs="Times New Roman"/>
          <w:bCs/>
          <w:color w:val="auto"/>
        </w:rPr>
      </w:pPr>
      <w:r w:rsidRPr="00425733">
        <w:rPr>
          <w:rFonts w:ascii="Times New Roman" w:hAnsi="Times New Roman" w:cs="Times New Roman"/>
          <w:bCs/>
          <w:color w:val="auto"/>
        </w:rPr>
        <w:t xml:space="preserve">Članak 35.a </w:t>
      </w:r>
    </w:p>
    <w:p w14:paraId="4225A6B0" w14:textId="77777777" w:rsidR="00425733" w:rsidRDefault="00425733" w:rsidP="0075536D">
      <w:pPr>
        <w:rPr>
          <w:rFonts w:ascii="Times New Roman" w:hAnsi="Times New Roman" w:cs="Times New Roman"/>
          <w:color w:val="auto"/>
        </w:rPr>
      </w:pPr>
    </w:p>
    <w:p w14:paraId="40D796CA" w14:textId="6FFC6E70"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(1) Subjekt koji obavlja uzgoj tuna, sukladno Uredbi Vijeća (EZ) br. 869/2004 i Uredbi (EU) 2016/1627, dužan je provoditi radnje:</w:t>
      </w:r>
    </w:p>
    <w:p w14:paraId="29C098BA"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a) stavljanja tuna u uzgojne kaveze</w:t>
      </w:r>
    </w:p>
    <w:p w14:paraId="5CAFED23"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b) prebacivanja tuna unutar uzgajališta</w:t>
      </w:r>
    </w:p>
    <w:p w14:paraId="64294230"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c) izlova tuna.</w:t>
      </w:r>
    </w:p>
    <w:p w14:paraId="35EBB2F9" w14:textId="77777777" w:rsidR="00425733" w:rsidRDefault="00425733" w:rsidP="0075536D">
      <w:pPr>
        <w:rPr>
          <w:rFonts w:ascii="Times New Roman" w:hAnsi="Times New Roman" w:cs="Times New Roman"/>
          <w:color w:val="auto"/>
        </w:rPr>
      </w:pPr>
    </w:p>
    <w:p w14:paraId="1DDD098D" w14:textId="108ABFC5"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lastRenderedPageBreak/>
        <w:t>(2) Subjekt iz stavka 1. ovoga članka dužan je osigurati potpunu sljedivost tijekom uzgoja, uključujući proizvodnju koja se prenosi u sljedeću kalendarsku godinu.</w:t>
      </w:r>
    </w:p>
    <w:p w14:paraId="56B8D517" w14:textId="77777777" w:rsidR="00425733" w:rsidRDefault="00425733" w:rsidP="0075536D">
      <w:pPr>
        <w:rPr>
          <w:rFonts w:ascii="Times New Roman" w:hAnsi="Times New Roman" w:cs="Times New Roman"/>
          <w:color w:val="auto"/>
        </w:rPr>
      </w:pPr>
    </w:p>
    <w:p w14:paraId="43C41F18" w14:textId="0A2C0B44"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(3) Subjekt iz stavka 1. ovoga članka dužan je omogućiti inspektoru prebrojavanje tuna u uzgojnim kavezima.</w:t>
      </w:r>
    </w:p>
    <w:p w14:paraId="1FC16953" w14:textId="77777777" w:rsidR="00425733" w:rsidRDefault="00425733" w:rsidP="0075536D">
      <w:pPr>
        <w:rPr>
          <w:rFonts w:ascii="Times New Roman" w:hAnsi="Times New Roman" w:cs="Times New Roman"/>
          <w:color w:val="auto"/>
        </w:rPr>
      </w:pPr>
    </w:p>
    <w:p w14:paraId="55E9B063" w14:textId="03D1B961" w:rsidR="00191186" w:rsidRDefault="00191186" w:rsidP="0075536D">
      <w:pPr>
        <w:rPr>
          <w:rFonts w:ascii="Times New Roman" w:hAnsi="Times New Roman" w:cs="Times New Roman"/>
          <w:color w:val="auto"/>
        </w:rPr>
      </w:pPr>
      <w:r w:rsidRPr="00191186">
        <w:rPr>
          <w:rFonts w:ascii="Times New Roman" w:hAnsi="Times New Roman" w:cs="Times New Roman"/>
          <w:color w:val="auto"/>
        </w:rPr>
        <w:t>(4) Način provedbe radnji iz ovoga članka propisuje ministar pravilnikom.</w:t>
      </w:r>
    </w:p>
    <w:p w14:paraId="4B78ADB5" w14:textId="77777777" w:rsidR="00425733" w:rsidRDefault="00425733" w:rsidP="0075536D">
      <w:pPr>
        <w:jc w:val="center"/>
        <w:outlineLvl w:val="2"/>
        <w:rPr>
          <w:rFonts w:ascii="Times New Roman" w:hAnsi="Times New Roman" w:cs="Times New Roman"/>
          <w:b/>
          <w:bCs/>
          <w:caps/>
          <w:color w:val="auto"/>
        </w:rPr>
      </w:pPr>
    </w:p>
    <w:p w14:paraId="7D3CF46E" w14:textId="5F27BA91" w:rsidR="00191186" w:rsidRPr="00425733" w:rsidRDefault="00425733" w:rsidP="0075536D">
      <w:pPr>
        <w:jc w:val="center"/>
        <w:outlineLvl w:val="2"/>
        <w:rPr>
          <w:rFonts w:ascii="Times New Roman" w:hAnsi="Times New Roman" w:cs="Times New Roman"/>
          <w:bCs/>
          <w:caps/>
          <w:color w:val="auto"/>
        </w:rPr>
      </w:pPr>
      <w:r w:rsidRPr="00425733">
        <w:rPr>
          <w:rFonts w:ascii="Times New Roman" w:hAnsi="Times New Roman" w:cs="Times New Roman"/>
          <w:bCs/>
          <w:caps/>
          <w:color w:val="auto"/>
        </w:rPr>
        <w:t xml:space="preserve">DIO PETI </w:t>
      </w:r>
      <w:r w:rsidR="00191186" w:rsidRPr="00425733">
        <w:rPr>
          <w:rFonts w:ascii="Times New Roman" w:hAnsi="Times New Roman" w:cs="Times New Roman"/>
          <w:bCs/>
          <w:caps/>
          <w:color w:val="auto"/>
        </w:rPr>
        <w:t>PREKRŠAJNE ODREDBE</w:t>
      </w:r>
    </w:p>
    <w:p w14:paraId="267A2543" w14:textId="05D355BB" w:rsidR="00191186" w:rsidRPr="00425733" w:rsidRDefault="00425733" w:rsidP="0075536D">
      <w:pPr>
        <w:jc w:val="center"/>
        <w:rPr>
          <w:rFonts w:ascii="Times New Roman" w:hAnsi="Times New Roman" w:cs="Times New Roman"/>
          <w:bCs/>
          <w:color w:val="auto"/>
        </w:rPr>
      </w:pPr>
      <w:r>
        <w:rPr>
          <w:rFonts w:ascii="Times New Roman" w:hAnsi="Times New Roman" w:cs="Times New Roman"/>
          <w:bCs/>
          <w:color w:val="auto"/>
        </w:rPr>
        <w:t>Članak 39.</w:t>
      </w:r>
    </w:p>
    <w:p w14:paraId="387DE653" w14:textId="77777777" w:rsidR="00425733" w:rsidRDefault="00425733" w:rsidP="0075536D">
      <w:pPr>
        <w:rPr>
          <w:rFonts w:ascii="Times New Roman" w:hAnsi="Times New Roman" w:cs="Times New Roman"/>
          <w:color w:val="auto"/>
        </w:rPr>
      </w:pPr>
    </w:p>
    <w:p w14:paraId="36F43436" w14:textId="1DCC0F91"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(1) Novčanom kaznom u iznosu od 3310,00 do 26.540,00 eura kaznit će se za prekršaj pravna osoba ako:</w:t>
      </w:r>
    </w:p>
    <w:p w14:paraId="02C3A62D" w14:textId="77777777" w:rsidR="00425733" w:rsidRDefault="00425733" w:rsidP="0075536D">
      <w:pPr>
        <w:rPr>
          <w:rFonts w:ascii="Times New Roman" w:hAnsi="Times New Roman" w:cs="Times New Roman"/>
          <w:color w:val="auto"/>
        </w:rPr>
      </w:pPr>
    </w:p>
    <w:p w14:paraId="5183D049" w14:textId="3720DCCE"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1. obavlja djelatnost akvakulture bez dozvole, protivno članku 10. stavku 1. ovoga Zakona</w:t>
      </w:r>
    </w:p>
    <w:p w14:paraId="48DA6419"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2. koristi u akvakulturi strane i/ili lokalno neprisutne vrste koje nisu obuhvaćene Prilogom IV. Uredbe Vijeća (EZ) br. 708/2007 bez dozvole, protivno članku 16. stavku 2. ovoga Zakona</w:t>
      </w:r>
    </w:p>
    <w:p w14:paraId="7D3EFC47"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3. uzima iz prirode za daljnje korištenje u akvakulturi zavičajne divlje vrste bez prethodno pribavljenog dopuštenja ministarstva nadležnog za zaštitu prirode, protivno članku 18. stavku 1. ovoga Zakona u dijelu koji se odnosi na zavičajne divlje vrste</w:t>
      </w:r>
    </w:p>
    <w:p w14:paraId="746130E4"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4. ne dostavi u roku od tri mjeseca od završetka referentne kalendarske godine statističke podatke o akvakulturi sukladno članku 24. stavku 1. ovoga Zakona i/ili dio statističkih podataka koji se dostavljaju tijekom referentne kalendarske godine sukladno članku 24. stavku 2. ovoga Zakona</w:t>
      </w:r>
    </w:p>
    <w:p w14:paraId="4F9D99D5"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5. ne dostavi na propisanim obrascima i u propisanom roku točne i potpune knjigovodstvene i druge podatke o financijskim i poslovnim aktivnostima u akvakulturi sukladno članku 25. stavku 2. ovoga Zakona</w:t>
      </w:r>
    </w:p>
    <w:p w14:paraId="6C2355B8"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6. ne dostavi na zahtjev ministarstva i druge podatke koje je obvezna voditi sukladno drugim propisima, a sukladno članku 26. stavku 1. ovoga Zakona</w:t>
      </w:r>
    </w:p>
    <w:p w14:paraId="229C6FC7"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7. ne dopusti obavljanje inspekcijskog nadzora sukladno članku 35. ovoga Zakona</w:t>
      </w:r>
    </w:p>
    <w:p w14:paraId="6678E98D"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8. onemogućuje rad službenim osobama i ne daje im na zahtjev potrebne informacije i dokumente koji se odnose na ribolovne aktivnosti, uključujući po mogućnosti i njihove kopije ili pristup odgovarajućim bazama podataka, a koji se moraju voditi i čuvati u elektroničkom ili papirnatom obliku u skladu s pravilima zajedničke ribarstvene politike, protivno odredbama članka 113. stavka 2. točke (a) Provedbene uredbe Komisije (EU) br. 404/2011</w:t>
      </w:r>
    </w:p>
    <w:p w14:paraId="47A4B245"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9. u svakom trenutku ne osigurava sigurnost službenih osoba te s njima aktivno ne surađuje i ne pomaže im pri izvršavanju njihovih inspekcijskih zadataka, protivno odredbama članka 113. stavka 2. točke (c) Provedbene uredbe Komisije (EU) br. 404/2011</w:t>
      </w:r>
    </w:p>
    <w:p w14:paraId="1457D810"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10. onemogućava, zastrašuje ili ometa službene osobe u obavljanju njihovih dužnosti ili potiče druge osobe da ih u tome onemogućavaju, ne sprječava da druge osobe onemogućavaju, zastrašuju ili ometaju službene osobe u obavljanju njihovih dužnosti sukladno odredbama članka 113. stavka 2. točke (d) Provedbene uredbe Komisije (EU) br. 404/2011</w:t>
      </w:r>
    </w:p>
    <w:p w14:paraId="09088CDF"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11. sidri kavez za prijevoz tune na udaljenosti unutar 0,5 nautičkih milja od objekata za uzgoj prije početka svakog stavljanja u uzgojne kaveze, protivno članku 40. stavku 1. Uredbe (EU) 2016/1627</w:t>
      </w:r>
    </w:p>
    <w:p w14:paraId="2810FD30"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12. stavlja tunu u uzgojni kavez bez odobrenja, protivno članku 40. stavku 3. Uredbe (EU) 2016/1627</w:t>
      </w:r>
    </w:p>
    <w:p w14:paraId="2ECDDA6D"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13. po primitku naloga za puštanje ne provodi puštanje tune sukladno članku 41. stavku 3. Uredbe (EU) 2016/1627</w:t>
      </w:r>
    </w:p>
    <w:p w14:paraId="2A416615"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14. stavlja u kaveze tunu za potrebe uzgoja koja nije popraćena propisanom dokumentacijom, protivno članku 3. stavku 2. Uredbe (EU) br. 640/2010</w:t>
      </w:r>
    </w:p>
    <w:p w14:paraId="29F60F58"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lastRenderedPageBreak/>
        <w:t>15. ne osigura nadzor stavljanja tune u uzgojni kavez podvodnom videokamerom sukladno članku 44. stavku 1. Uredbe (EU) 2016/1627</w:t>
      </w:r>
    </w:p>
    <w:p w14:paraId="5FB76308"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16. ne osigura dostupnost videozapisa inspektorima ICCAT-a, regionalnim promatračima, inspektorima Unije i nacionalnim promatračima sukladno članku 44. stavcima 2. i 3. Uredbe (EU) 2016/1627</w:t>
      </w:r>
    </w:p>
    <w:p w14:paraId="195F0F5D"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17. zamjenjuje, uređuje ili manipulira videozapisom, protivno članku 44. stavku 4. Uredbe (EU) 2016/1627</w:t>
      </w:r>
    </w:p>
    <w:p w14:paraId="6EDD1403"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18. stavlja tunu u uzgojne kaveze ili je izlovljava iz uzgojnih kaveza bez nazočnosti ICCAT-ova regionalnog promatrača, protivno članku 51. stavku 4. Uredbe (EU) 2016/1627</w:t>
      </w:r>
    </w:p>
    <w:p w14:paraId="32559DE5"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19. stavlja tunu u uzgojni kavez, a koja je ulovljena ribarskim plovilima ili zamkama čija država zastave nema kvotu, ograničenje ulova ili raspodjelu ribolovnog napora za plavoperajnu tunu u istočnom Atlantiku i Sredozemnom moru na temelju ICCAT-ovih mjera za očuvanje i upravljanje i/ili je ulovljena ribarskim plovilom ili zamkom čija je pojedinačna kvota ili čije su državne ribolovne mogućnosti u trenutku ulova bile iscrpljene, protivno članku 56. stavku 2. Uredbe (EU) 2016/1627</w:t>
      </w:r>
    </w:p>
    <w:p w14:paraId="199715C3"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20. trguje, uvozi, iskrcava, prerađuje ili izvozi tune s uzgajališta koje nisu popraćene dokumentacijom, protivno članku 56. stavku 3. Uredbe (EU) 2016/1627</w:t>
      </w:r>
    </w:p>
    <w:p w14:paraId="542A9CD3"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21. ne dostavi deklaraciju o uzgoju u kavezima iz Priloga 1. Uredbe Vijeća (EZ) br. 869/2004 nadležnom tijelu 72 sata nakon završetka svake radnje stavljanja u kavez od strane ribarskog ili transportnog plovila, protivno članku 1. Uredbe Vijeća (EZ) br. 869/2004 u dijelu u kojemu se u Uredbu (EZ) br. 1936/2001 dodaje članak 4.b stavak 1.</w:t>
      </w:r>
    </w:p>
    <w:p w14:paraId="01CF3355"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22. ne dostavi deklaraciju o plasmanu utovljene tune do 1. srpnja svake godine, protivno članku 1. Uredbe Vijeća (EZ) br. 869/2004 u dijelu u kojemu se u Uredbu (EZ) br. 1936/2001 dodaje članak 4.b stavak 2.</w:t>
      </w:r>
    </w:p>
    <w:p w14:paraId="04F0EDD8"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23. stavlja tune u uzgojne kaveze, protivno članku 35.a stavku 1. točki a) ovoga Zakona</w:t>
      </w:r>
    </w:p>
    <w:p w14:paraId="29E12029"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24. prebacuje tune unutar uzgajališta, protivno članku 35.a stavku 1. točki b) ovoga Zakona</w:t>
      </w:r>
    </w:p>
    <w:p w14:paraId="3C9B8134"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25. izlovljava tune iz uzgajališta, protivno članku 35.a stavku 1. točki c) ovoga Zakona</w:t>
      </w:r>
    </w:p>
    <w:p w14:paraId="34B87AF3"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26. koristi kapacitet uzgoja tuna, protivno članku 18.a stavku 3. ovoga Zakona</w:t>
      </w:r>
    </w:p>
    <w:p w14:paraId="24519059"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27. koristi ulaznu količinu ulovljenih divljih tuna, protivno članku 18.a stavku 3. ovoga Zakona</w:t>
      </w:r>
    </w:p>
    <w:p w14:paraId="681B7887"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28. ne označava uzgojne kaveze sukladno članku 18.b stavku 2. ovoga Zakona</w:t>
      </w:r>
    </w:p>
    <w:p w14:paraId="00EBB6DA"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29. ne osigura punu sljedivost tijekom uzgojnog ciklusa sukladno članku 35.a stavku 2. ovoga Zakona</w:t>
      </w:r>
    </w:p>
    <w:p w14:paraId="6DD27A92"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30. ne omogući provedbu kontrole sukladno članku 35.a stavku 3. ovoga Zakona</w:t>
      </w:r>
    </w:p>
    <w:p w14:paraId="3EB527C7"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31. neovlašteno skida oznaku i/ili plombu i/ili uređaj za praćenje s uzgojnih instalacija i/ili ometa, oštećuje ili uništava uređaje za praćenje postavljene na uzgajalištu, protivno članku 18.b stavku 4. ovoga Zakona</w:t>
      </w:r>
    </w:p>
    <w:p w14:paraId="46C3E285"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32. koristi plovilo u akvakulturi protivno članku 22. stavku 1. ovoga Zakona.</w:t>
      </w:r>
    </w:p>
    <w:p w14:paraId="58A1926E" w14:textId="77777777" w:rsidR="00425733" w:rsidRDefault="00425733" w:rsidP="0075536D">
      <w:pPr>
        <w:rPr>
          <w:rFonts w:ascii="Times New Roman" w:hAnsi="Times New Roman" w:cs="Times New Roman"/>
          <w:color w:val="auto"/>
        </w:rPr>
      </w:pPr>
    </w:p>
    <w:p w14:paraId="63D5F15D" w14:textId="733879B2"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(2) Novčanom kaznom u iznosu od 1320,00 do 6630,00 eura kaznit će se za prekršaj iz stavka 1. ovoga članka i odgovorna osoba u pravnoj osobi.</w:t>
      </w:r>
    </w:p>
    <w:p w14:paraId="25F78562" w14:textId="77777777" w:rsidR="00425733" w:rsidRDefault="00425733" w:rsidP="0075536D">
      <w:pPr>
        <w:rPr>
          <w:rFonts w:ascii="Times New Roman" w:hAnsi="Times New Roman" w:cs="Times New Roman"/>
          <w:color w:val="auto"/>
        </w:rPr>
      </w:pPr>
    </w:p>
    <w:p w14:paraId="21996FF4" w14:textId="6D385A92"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(3) Novčanom kaznom u iznosu od 1990,00 do 13.270,00 eura kaznit će se za prekršaj iz stavka 1. ovoga članka fizička osoba obrtnik.</w:t>
      </w:r>
    </w:p>
    <w:p w14:paraId="314DDEFB" w14:textId="77777777" w:rsidR="00425733" w:rsidRDefault="00425733" w:rsidP="0075536D">
      <w:pPr>
        <w:rPr>
          <w:rFonts w:ascii="Times New Roman" w:hAnsi="Times New Roman" w:cs="Times New Roman"/>
          <w:color w:val="auto"/>
        </w:rPr>
      </w:pPr>
    </w:p>
    <w:p w14:paraId="16689E16" w14:textId="7B6A1FAB"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(4) Novčanom kaznom u iznosu od 1320,00 do 6630,00 eura kaznit će se za prekršaj iz stavka 1. točaka 1., 2. i 3. i točke 7. ovoga članka fizička osoba.</w:t>
      </w:r>
    </w:p>
    <w:p w14:paraId="0C979D42" w14:textId="77777777" w:rsidR="00425733" w:rsidRDefault="00425733" w:rsidP="0075536D">
      <w:pPr>
        <w:rPr>
          <w:rFonts w:ascii="Times New Roman" w:hAnsi="Times New Roman" w:cs="Times New Roman"/>
          <w:color w:val="auto"/>
        </w:rPr>
      </w:pPr>
    </w:p>
    <w:p w14:paraId="46857F8B" w14:textId="20C3A4D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(5) Novčanom kaznom u iznosu od 1990,00 do 6630,00 eura za prekršaj iz stavka 1. točaka 3. i 7. ovoga članka kaznit će se fizička osoba nositelj ili član OPG-a.</w:t>
      </w:r>
    </w:p>
    <w:p w14:paraId="23647C94" w14:textId="77777777" w:rsidR="00425733" w:rsidRDefault="00425733" w:rsidP="0075536D">
      <w:pPr>
        <w:rPr>
          <w:rFonts w:ascii="Times New Roman" w:hAnsi="Times New Roman" w:cs="Times New Roman"/>
          <w:color w:val="auto"/>
        </w:rPr>
      </w:pPr>
    </w:p>
    <w:p w14:paraId="1F9DA80C" w14:textId="2517F6D1" w:rsidR="00244167"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lastRenderedPageBreak/>
        <w:t>(6) Novčanom kaznom od 660,00 do 1990,00 eura kaznit će se fizička osoba nositelj ili član OPG-a ako obavlja djelatnost akvakulture protivno članku 12. stavku 1. ovoga Zakona.</w:t>
      </w:r>
    </w:p>
    <w:p w14:paraId="1F9DA80D" w14:textId="77777777" w:rsidR="00244167" w:rsidRPr="00F2056D" w:rsidRDefault="00244167" w:rsidP="0075536D">
      <w:pPr>
        <w:jc w:val="both"/>
        <w:rPr>
          <w:rFonts w:ascii="Times New Roman" w:hAnsi="Times New Roman" w:cs="Times New Roman"/>
        </w:rPr>
      </w:pPr>
    </w:p>
    <w:sectPr w:rsidR="00244167" w:rsidRPr="00F2056D" w:rsidSect="00FA2222">
      <w:headerReference w:type="default" r:id="rId12"/>
      <w:type w:val="continuous"/>
      <w:pgSz w:w="11906" w:h="16838" w:code="9"/>
      <w:pgMar w:top="1440" w:right="1080" w:bottom="1440" w:left="1080" w:header="709" w:footer="709" w:gutter="0"/>
      <w:paperSrc w:firs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3C521" w14:textId="77777777" w:rsidR="009B46ED" w:rsidRDefault="009B46ED" w:rsidP="00FA2222">
      <w:r>
        <w:separator/>
      </w:r>
    </w:p>
  </w:endnote>
  <w:endnote w:type="continuationSeparator" w:id="0">
    <w:p w14:paraId="3A9859E5" w14:textId="77777777" w:rsidR="009B46ED" w:rsidRDefault="009B46ED" w:rsidP="00FA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63800" w14:textId="77777777" w:rsidR="009B46ED" w:rsidRDefault="009B46ED" w:rsidP="00FA2222">
      <w:r>
        <w:separator/>
      </w:r>
    </w:p>
  </w:footnote>
  <w:footnote w:type="continuationSeparator" w:id="0">
    <w:p w14:paraId="0AD0C743" w14:textId="77777777" w:rsidR="009B46ED" w:rsidRDefault="009B46ED" w:rsidP="00FA2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37356"/>
      <w:docPartObj>
        <w:docPartGallery w:val="Page Numbers (Top of Page)"/>
        <w:docPartUnique/>
      </w:docPartObj>
    </w:sdtPr>
    <w:sdtEndPr/>
    <w:sdtContent>
      <w:p w14:paraId="4ABBAC74" w14:textId="7576341D" w:rsidR="002D07EE" w:rsidRDefault="002D07EE">
        <w:pPr>
          <w:pStyle w:val="Header"/>
          <w:spacing w:beforeAutospacing="0" w:afterAutospacing="0"/>
          <w:jc w:val="center"/>
        </w:pPr>
        <w:r>
          <w:fldChar w:fldCharType="begin"/>
        </w:r>
        <w:r>
          <w:instrText>PAGE   \* MERGEFORMAT</w:instrText>
        </w:r>
        <w:r>
          <w:fldChar w:fldCharType="separate"/>
        </w:r>
        <w:r w:rsidR="00632337">
          <w:rPr>
            <w:noProof/>
          </w:rPr>
          <w:t>7</w:t>
        </w:r>
        <w:r>
          <w:fldChar w:fldCharType="end"/>
        </w:r>
      </w:p>
    </w:sdtContent>
  </w:sdt>
  <w:p w14:paraId="19D6F41E" w14:textId="77777777" w:rsidR="00FA2222" w:rsidRDefault="00FA2222">
    <w:pPr>
      <w:pStyle w:val="Header"/>
      <w:spacing w:beforeAutospacing="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ADD"/>
    <w:multiLevelType w:val="hybridMultilevel"/>
    <w:tmpl w:val="EFBC8744"/>
    <w:lvl w:ilvl="0" w:tplc="A74A7536">
      <w:start w:val="1"/>
      <w:numFmt w:val="decimal"/>
      <w:lvlText w:val="%1."/>
      <w:lvlJc w:val="left"/>
      <w:pPr>
        <w:ind w:left="720" w:hanging="360"/>
      </w:pPr>
      <w:rPr>
        <w:rFonts w:ascii="Century Gothic" w:eastAsia="Century Gothic" w:hAnsi="Century Gothic" w:cs="Century Gothic" w:hint="default"/>
        <w:spacing w:val="-1"/>
        <w:w w:val="99"/>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422318"/>
    <w:multiLevelType w:val="hybridMultilevel"/>
    <w:tmpl w:val="F4B67CD4"/>
    <w:lvl w:ilvl="0" w:tplc="85BC0F92">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B415F"/>
    <w:multiLevelType w:val="hybridMultilevel"/>
    <w:tmpl w:val="5B74D130"/>
    <w:lvl w:ilvl="0" w:tplc="A74A7536">
      <w:start w:val="1"/>
      <w:numFmt w:val="decimal"/>
      <w:lvlText w:val="%1."/>
      <w:lvlJc w:val="left"/>
      <w:pPr>
        <w:ind w:left="313" w:hanging="214"/>
      </w:pPr>
      <w:rPr>
        <w:rFonts w:ascii="Century Gothic" w:eastAsia="Century Gothic" w:hAnsi="Century Gothic" w:cs="Century Gothic" w:hint="default"/>
        <w:spacing w:val="-1"/>
        <w:w w:val="99"/>
        <w:sz w:val="20"/>
        <w:szCs w:val="20"/>
      </w:rPr>
    </w:lvl>
    <w:lvl w:ilvl="1" w:tplc="3C4C9906">
      <w:numFmt w:val="bullet"/>
      <w:lvlText w:val="•"/>
      <w:lvlJc w:val="left"/>
      <w:pPr>
        <w:ind w:left="1374" w:hanging="214"/>
      </w:pPr>
      <w:rPr>
        <w:rFonts w:hint="default"/>
      </w:rPr>
    </w:lvl>
    <w:lvl w:ilvl="2" w:tplc="EC9814B6">
      <w:numFmt w:val="bullet"/>
      <w:lvlText w:val="•"/>
      <w:lvlJc w:val="left"/>
      <w:pPr>
        <w:ind w:left="2428" w:hanging="214"/>
      </w:pPr>
      <w:rPr>
        <w:rFonts w:hint="default"/>
      </w:rPr>
    </w:lvl>
    <w:lvl w:ilvl="3" w:tplc="F4089396">
      <w:numFmt w:val="bullet"/>
      <w:lvlText w:val="•"/>
      <w:lvlJc w:val="left"/>
      <w:pPr>
        <w:ind w:left="3482" w:hanging="214"/>
      </w:pPr>
      <w:rPr>
        <w:rFonts w:hint="default"/>
      </w:rPr>
    </w:lvl>
    <w:lvl w:ilvl="4" w:tplc="7A22C8D4">
      <w:numFmt w:val="bullet"/>
      <w:lvlText w:val="•"/>
      <w:lvlJc w:val="left"/>
      <w:pPr>
        <w:ind w:left="4536" w:hanging="214"/>
      </w:pPr>
      <w:rPr>
        <w:rFonts w:hint="default"/>
      </w:rPr>
    </w:lvl>
    <w:lvl w:ilvl="5" w:tplc="2780A7D8">
      <w:numFmt w:val="bullet"/>
      <w:lvlText w:val="•"/>
      <w:lvlJc w:val="left"/>
      <w:pPr>
        <w:ind w:left="5590" w:hanging="214"/>
      </w:pPr>
      <w:rPr>
        <w:rFonts w:hint="default"/>
      </w:rPr>
    </w:lvl>
    <w:lvl w:ilvl="6" w:tplc="7F009646">
      <w:numFmt w:val="bullet"/>
      <w:lvlText w:val="•"/>
      <w:lvlJc w:val="left"/>
      <w:pPr>
        <w:ind w:left="6644" w:hanging="214"/>
      </w:pPr>
      <w:rPr>
        <w:rFonts w:hint="default"/>
      </w:rPr>
    </w:lvl>
    <w:lvl w:ilvl="7" w:tplc="9B742584">
      <w:numFmt w:val="bullet"/>
      <w:lvlText w:val="•"/>
      <w:lvlJc w:val="left"/>
      <w:pPr>
        <w:ind w:left="7698" w:hanging="214"/>
      </w:pPr>
      <w:rPr>
        <w:rFonts w:hint="default"/>
      </w:rPr>
    </w:lvl>
    <w:lvl w:ilvl="8" w:tplc="8F146A3E">
      <w:numFmt w:val="bullet"/>
      <w:lvlText w:val="•"/>
      <w:lvlJc w:val="left"/>
      <w:pPr>
        <w:ind w:left="8752" w:hanging="214"/>
      </w:pPr>
      <w:rPr>
        <w:rFonts w:hint="default"/>
      </w:rPr>
    </w:lvl>
  </w:abstractNum>
  <w:abstractNum w:abstractNumId="3" w15:restartNumberingAfterBreak="0">
    <w:nsid w:val="0C82111E"/>
    <w:multiLevelType w:val="hybridMultilevel"/>
    <w:tmpl w:val="B41C2420"/>
    <w:lvl w:ilvl="0" w:tplc="31A865EE">
      <w:start w:val="1"/>
      <w:numFmt w:val="decimal"/>
      <w:lvlText w:val="%1."/>
      <w:lvlJc w:val="left"/>
      <w:pPr>
        <w:ind w:left="720" w:hanging="360"/>
      </w:pPr>
      <w:rPr>
        <w:rFonts w:ascii="Century Gothic" w:eastAsia="Century Gothic" w:hAnsi="Century Gothic" w:cs="Century Gothic" w:hint="default"/>
        <w:spacing w:val="-1"/>
        <w:w w:val="99"/>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00674E"/>
    <w:multiLevelType w:val="hybridMultilevel"/>
    <w:tmpl w:val="E4BED822"/>
    <w:lvl w:ilvl="0" w:tplc="18444C40">
      <w:start w:val="1"/>
      <w:numFmt w:val="lowerLetter"/>
      <w:lvlText w:val="%1)"/>
      <w:lvlJc w:val="left"/>
      <w:pPr>
        <w:ind w:left="326" w:hanging="227"/>
      </w:pPr>
      <w:rPr>
        <w:rFonts w:ascii="Century Gothic" w:eastAsia="Century Gothic" w:hAnsi="Century Gothic" w:cs="Century Gothic" w:hint="default"/>
        <w:spacing w:val="-1"/>
        <w:w w:val="84"/>
        <w:sz w:val="20"/>
        <w:szCs w:val="20"/>
      </w:rPr>
    </w:lvl>
    <w:lvl w:ilvl="1" w:tplc="8D3EEE9A">
      <w:numFmt w:val="bullet"/>
      <w:lvlText w:val="•"/>
      <w:lvlJc w:val="left"/>
      <w:pPr>
        <w:ind w:left="1374" w:hanging="227"/>
      </w:pPr>
      <w:rPr>
        <w:rFonts w:hint="default"/>
      </w:rPr>
    </w:lvl>
    <w:lvl w:ilvl="2" w:tplc="4BF0CB8A">
      <w:numFmt w:val="bullet"/>
      <w:lvlText w:val="•"/>
      <w:lvlJc w:val="left"/>
      <w:pPr>
        <w:ind w:left="2428" w:hanging="227"/>
      </w:pPr>
      <w:rPr>
        <w:rFonts w:hint="default"/>
      </w:rPr>
    </w:lvl>
    <w:lvl w:ilvl="3" w:tplc="FD36BD42">
      <w:numFmt w:val="bullet"/>
      <w:lvlText w:val="•"/>
      <w:lvlJc w:val="left"/>
      <w:pPr>
        <w:ind w:left="3482" w:hanging="227"/>
      </w:pPr>
      <w:rPr>
        <w:rFonts w:hint="default"/>
      </w:rPr>
    </w:lvl>
    <w:lvl w:ilvl="4" w:tplc="3042D9FC">
      <w:numFmt w:val="bullet"/>
      <w:lvlText w:val="•"/>
      <w:lvlJc w:val="left"/>
      <w:pPr>
        <w:ind w:left="4536" w:hanging="227"/>
      </w:pPr>
      <w:rPr>
        <w:rFonts w:hint="default"/>
      </w:rPr>
    </w:lvl>
    <w:lvl w:ilvl="5" w:tplc="5742D66A">
      <w:numFmt w:val="bullet"/>
      <w:lvlText w:val="•"/>
      <w:lvlJc w:val="left"/>
      <w:pPr>
        <w:ind w:left="5590" w:hanging="227"/>
      </w:pPr>
      <w:rPr>
        <w:rFonts w:hint="default"/>
      </w:rPr>
    </w:lvl>
    <w:lvl w:ilvl="6" w:tplc="520C1A40">
      <w:numFmt w:val="bullet"/>
      <w:lvlText w:val="•"/>
      <w:lvlJc w:val="left"/>
      <w:pPr>
        <w:ind w:left="6644" w:hanging="227"/>
      </w:pPr>
      <w:rPr>
        <w:rFonts w:hint="default"/>
      </w:rPr>
    </w:lvl>
    <w:lvl w:ilvl="7" w:tplc="79D8DB02">
      <w:numFmt w:val="bullet"/>
      <w:lvlText w:val="•"/>
      <w:lvlJc w:val="left"/>
      <w:pPr>
        <w:ind w:left="7698" w:hanging="227"/>
      </w:pPr>
      <w:rPr>
        <w:rFonts w:hint="default"/>
      </w:rPr>
    </w:lvl>
    <w:lvl w:ilvl="8" w:tplc="7B9C7C16">
      <w:numFmt w:val="bullet"/>
      <w:lvlText w:val="•"/>
      <w:lvlJc w:val="left"/>
      <w:pPr>
        <w:ind w:left="8752" w:hanging="227"/>
      </w:pPr>
      <w:rPr>
        <w:rFonts w:hint="default"/>
      </w:rPr>
    </w:lvl>
  </w:abstractNum>
  <w:abstractNum w:abstractNumId="5" w15:restartNumberingAfterBreak="0">
    <w:nsid w:val="0FD4722E"/>
    <w:multiLevelType w:val="hybridMultilevel"/>
    <w:tmpl w:val="3876665A"/>
    <w:lvl w:ilvl="0" w:tplc="1CA8B198">
      <w:start w:val="12"/>
      <w:numFmt w:val="decimal"/>
      <w:lvlText w:val="%1."/>
      <w:lvlJc w:val="left"/>
      <w:pPr>
        <w:ind w:left="100" w:hanging="279"/>
      </w:pPr>
      <w:rPr>
        <w:rFonts w:ascii="Century Gothic" w:eastAsia="Century Gothic" w:hAnsi="Century Gothic" w:cs="Century Gothic" w:hint="default"/>
        <w:spacing w:val="-1"/>
        <w:w w:val="100"/>
        <w:sz w:val="18"/>
        <w:szCs w:val="18"/>
      </w:rPr>
    </w:lvl>
    <w:lvl w:ilvl="1" w:tplc="80C22A3A">
      <w:numFmt w:val="bullet"/>
      <w:lvlText w:val="•"/>
      <w:lvlJc w:val="left"/>
      <w:pPr>
        <w:ind w:left="1176" w:hanging="279"/>
      </w:pPr>
      <w:rPr>
        <w:rFonts w:hint="default"/>
      </w:rPr>
    </w:lvl>
    <w:lvl w:ilvl="2" w:tplc="53D0AA46">
      <w:numFmt w:val="bullet"/>
      <w:lvlText w:val="•"/>
      <w:lvlJc w:val="left"/>
      <w:pPr>
        <w:ind w:left="2252" w:hanging="279"/>
      </w:pPr>
      <w:rPr>
        <w:rFonts w:hint="default"/>
      </w:rPr>
    </w:lvl>
    <w:lvl w:ilvl="3" w:tplc="C2304D70">
      <w:numFmt w:val="bullet"/>
      <w:lvlText w:val="•"/>
      <w:lvlJc w:val="left"/>
      <w:pPr>
        <w:ind w:left="3328" w:hanging="279"/>
      </w:pPr>
      <w:rPr>
        <w:rFonts w:hint="default"/>
      </w:rPr>
    </w:lvl>
    <w:lvl w:ilvl="4" w:tplc="4BC2AE22">
      <w:numFmt w:val="bullet"/>
      <w:lvlText w:val="•"/>
      <w:lvlJc w:val="left"/>
      <w:pPr>
        <w:ind w:left="4404" w:hanging="279"/>
      </w:pPr>
      <w:rPr>
        <w:rFonts w:hint="default"/>
      </w:rPr>
    </w:lvl>
    <w:lvl w:ilvl="5" w:tplc="C7688F4E">
      <w:numFmt w:val="bullet"/>
      <w:lvlText w:val="•"/>
      <w:lvlJc w:val="left"/>
      <w:pPr>
        <w:ind w:left="5480" w:hanging="279"/>
      </w:pPr>
      <w:rPr>
        <w:rFonts w:hint="default"/>
      </w:rPr>
    </w:lvl>
    <w:lvl w:ilvl="6" w:tplc="261421D2">
      <w:numFmt w:val="bullet"/>
      <w:lvlText w:val="•"/>
      <w:lvlJc w:val="left"/>
      <w:pPr>
        <w:ind w:left="6556" w:hanging="279"/>
      </w:pPr>
      <w:rPr>
        <w:rFonts w:hint="default"/>
      </w:rPr>
    </w:lvl>
    <w:lvl w:ilvl="7" w:tplc="D4B6F38E">
      <w:numFmt w:val="bullet"/>
      <w:lvlText w:val="•"/>
      <w:lvlJc w:val="left"/>
      <w:pPr>
        <w:ind w:left="7632" w:hanging="279"/>
      </w:pPr>
      <w:rPr>
        <w:rFonts w:hint="default"/>
      </w:rPr>
    </w:lvl>
    <w:lvl w:ilvl="8" w:tplc="3FBEB6A0">
      <w:numFmt w:val="bullet"/>
      <w:lvlText w:val="•"/>
      <w:lvlJc w:val="left"/>
      <w:pPr>
        <w:ind w:left="8708" w:hanging="279"/>
      </w:pPr>
      <w:rPr>
        <w:rFonts w:hint="default"/>
      </w:rPr>
    </w:lvl>
  </w:abstractNum>
  <w:abstractNum w:abstractNumId="6" w15:restartNumberingAfterBreak="0">
    <w:nsid w:val="0FE56FDF"/>
    <w:multiLevelType w:val="hybridMultilevel"/>
    <w:tmpl w:val="2856B5CA"/>
    <w:lvl w:ilvl="0" w:tplc="92403788">
      <w:start w:val="1"/>
      <w:numFmt w:val="decimal"/>
      <w:lvlText w:val="(%1)"/>
      <w:lvlJc w:val="left"/>
      <w:pPr>
        <w:ind w:left="100" w:hanging="303"/>
      </w:pPr>
      <w:rPr>
        <w:rFonts w:ascii="Century Gothic" w:eastAsia="Century Gothic" w:hAnsi="Century Gothic" w:cs="Century Gothic" w:hint="default"/>
        <w:spacing w:val="-1"/>
        <w:w w:val="96"/>
        <w:sz w:val="20"/>
        <w:szCs w:val="20"/>
      </w:rPr>
    </w:lvl>
    <w:lvl w:ilvl="1" w:tplc="C05AC76C">
      <w:numFmt w:val="bullet"/>
      <w:lvlText w:val="•"/>
      <w:lvlJc w:val="left"/>
      <w:pPr>
        <w:ind w:left="1176" w:hanging="303"/>
      </w:pPr>
      <w:rPr>
        <w:rFonts w:hint="default"/>
      </w:rPr>
    </w:lvl>
    <w:lvl w:ilvl="2" w:tplc="1F16CFD8">
      <w:numFmt w:val="bullet"/>
      <w:lvlText w:val="•"/>
      <w:lvlJc w:val="left"/>
      <w:pPr>
        <w:ind w:left="2252" w:hanging="303"/>
      </w:pPr>
      <w:rPr>
        <w:rFonts w:hint="default"/>
      </w:rPr>
    </w:lvl>
    <w:lvl w:ilvl="3" w:tplc="2A42695E">
      <w:numFmt w:val="bullet"/>
      <w:lvlText w:val="•"/>
      <w:lvlJc w:val="left"/>
      <w:pPr>
        <w:ind w:left="3328" w:hanging="303"/>
      </w:pPr>
      <w:rPr>
        <w:rFonts w:hint="default"/>
      </w:rPr>
    </w:lvl>
    <w:lvl w:ilvl="4" w:tplc="B784F4E0">
      <w:numFmt w:val="bullet"/>
      <w:lvlText w:val="•"/>
      <w:lvlJc w:val="left"/>
      <w:pPr>
        <w:ind w:left="4404" w:hanging="303"/>
      </w:pPr>
      <w:rPr>
        <w:rFonts w:hint="default"/>
      </w:rPr>
    </w:lvl>
    <w:lvl w:ilvl="5" w:tplc="D3143AEA">
      <w:numFmt w:val="bullet"/>
      <w:lvlText w:val="•"/>
      <w:lvlJc w:val="left"/>
      <w:pPr>
        <w:ind w:left="5480" w:hanging="303"/>
      </w:pPr>
      <w:rPr>
        <w:rFonts w:hint="default"/>
      </w:rPr>
    </w:lvl>
    <w:lvl w:ilvl="6" w:tplc="A0FEB31E">
      <w:numFmt w:val="bullet"/>
      <w:lvlText w:val="•"/>
      <w:lvlJc w:val="left"/>
      <w:pPr>
        <w:ind w:left="6556" w:hanging="303"/>
      </w:pPr>
      <w:rPr>
        <w:rFonts w:hint="default"/>
      </w:rPr>
    </w:lvl>
    <w:lvl w:ilvl="7" w:tplc="38EE8CFC">
      <w:numFmt w:val="bullet"/>
      <w:lvlText w:val="•"/>
      <w:lvlJc w:val="left"/>
      <w:pPr>
        <w:ind w:left="7632" w:hanging="303"/>
      </w:pPr>
      <w:rPr>
        <w:rFonts w:hint="default"/>
      </w:rPr>
    </w:lvl>
    <w:lvl w:ilvl="8" w:tplc="0B2ABE00">
      <w:numFmt w:val="bullet"/>
      <w:lvlText w:val="•"/>
      <w:lvlJc w:val="left"/>
      <w:pPr>
        <w:ind w:left="8708" w:hanging="303"/>
      </w:pPr>
      <w:rPr>
        <w:rFonts w:hint="default"/>
      </w:rPr>
    </w:lvl>
  </w:abstractNum>
  <w:abstractNum w:abstractNumId="7" w15:restartNumberingAfterBreak="0">
    <w:nsid w:val="1EB66841"/>
    <w:multiLevelType w:val="hybridMultilevel"/>
    <w:tmpl w:val="FF282BEA"/>
    <w:lvl w:ilvl="0" w:tplc="85BC0F92">
      <w:start w:val="4"/>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15:restartNumberingAfterBreak="0">
    <w:nsid w:val="22B06D06"/>
    <w:multiLevelType w:val="hybridMultilevel"/>
    <w:tmpl w:val="0792EBEA"/>
    <w:lvl w:ilvl="0" w:tplc="2830146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4B975A1"/>
    <w:multiLevelType w:val="hybridMultilevel"/>
    <w:tmpl w:val="F3B884B4"/>
    <w:lvl w:ilvl="0" w:tplc="582E59FE">
      <w:start w:val="1"/>
      <w:numFmt w:val="decimal"/>
      <w:lvlText w:val="(%1)"/>
      <w:lvlJc w:val="left"/>
      <w:pPr>
        <w:ind w:left="426" w:hanging="327"/>
      </w:pPr>
      <w:rPr>
        <w:rFonts w:ascii="Century Gothic" w:eastAsia="Century Gothic" w:hAnsi="Century Gothic" w:cs="Century Gothic" w:hint="default"/>
        <w:spacing w:val="-1"/>
        <w:w w:val="96"/>
        <w:sz w:val="20"/>
        <w:szCs w:val="20"/>
      </w:rPr>
    </w:lvl>
    <w:lvl w:ilvl="1" w:tplc="E05A6A78">
      <w:numFmt w:val="bullet"/>
      <w:lvlText w:val="•"/>
      <w:lvlJc w:val="left"/>
      <w:pPr>
        <w:ind w:left="1464" w:hanging="327"/>
      </w:pPr>
      <w:rPr>
        <w:rFonts w:hint="default"/>
      </w:rPr>
    </w:lvl>
    <w:lvl w:ilvl="2" w:tplc="E0060BD4">
      <w:numFmt w:val="bullet"/>
      <w:lvlText w:val="•"/>
      <w:lvlJc w:val="left"/>
      <w:pPr>
        <w:ind w:left="2508" w:hanging="327"/>
      </w:pPr>
      <w:rPr>
        <w:rFonts w:hint="default"/>
      </w:rPr>
    </w:lvl>
    <w:lvl w:ilvl="3" w:tplc="27180FF8">
      <w:numFmt w:val="bullet"/>
      <w:lvlText w:val="•"/>
      <w:lvlJc w:val="left"/>
      <w:pPr>
        <w:ind w:left="3552" w:hanging="327"/>
      </w:pPr>
      <w:rPr>
        <w:rFonts w:hint="default"/>
      </w:rPr>
    </w:lvl>
    <w:lvl w:ilvl="4" w:tplc="FE1E4D82">
      <w:numFmt w:val="bullet"/>
      <w:lvlText w:val="•"/>
      <w:lvlJc w:val="left"/>
      <w:pPr>
        <w:ind w:left="4596" w:hanging="327"/>
      </w:pPr>
      <w:rPr>
        <w:rFonts w:hint="default"/>
      </w:rPr>
    </w:lvl>
    <w:lvl w:ilvl="5" w:tplc="EE7C9E96">
      <w:numFmt w:val="bullet"/>
      <w:lvlText w:val="•"/>
      <w:lvlJc w:val="left"/>
      <w:pPr>
        <w:ind w:left="5640" w:hanging="327"/>
      </w:pPr>
      <w:rPr>
        <w:rFonts w:hint="default"/>
      </w:rPr>
    </w:lvl>
    <w:lvl w:ilvl="6" w:tplc="841E1226">
      <w:numFmt w:val="bullet"/>
      <w:lvlText w:val="•"/>
      <w:lvlJc w:val="left"/>
      <w:pPr>
        <w:ind w:left="6684" w:hanging="327"/>
      </w:pPr>
      <w:rPr>
        <w:rFonts w:hint="default"/>
      </w:rPr>
    </w:lvl>
    <w:lvl w:ilvl="7" w:tplc="99BA0482">
      <w:numFmt w:val="bullet"/>
      <w:lvlText w:val="•"/>
      <w:lvlJc w:val="left"/>
      <w:pPr>
        <w:ind w:left="7728" w:hanging="327"/>
      </w:pPr>
      <w:rPr>
        <w:rFonts w:hint="default"/>
      </w:rPr>
    </w:lvl>
    <w:lvl w:ilvl="8" w:tplc="6DBA060E">
      <w:numFmt w:val="bullet"/>
      <w:lvlText w:val="•"/>
      <w:lvlJc w:val="left"/>
      <w:pPr>
        <w:ind w:left="8772" w:hanging="327"/>
      </w:pPr>
      <w:rPr>
        <w:rFonts w:hint="default"/>
      </w:rPr>
    </w:lvl>
  </w:abstractNum>
  <w:abstractNum w:abstractNumId="10" w15:restartNumberingAfterBreak="0">
    <w:nsid w:val="29F5592C"/>
    <w:multiLevelType w:val="hybridMultilevel"/>
    <w:tmpl w:val="73666F38"/>
    <w:lvl w:ilvl="0" w:tplc="3AE6FC30">
      <w:start w:val="1"/>
      <w:numFmt w:val="decimal"/>
      <w:lvlText w:val="(%1)"/>
      <w:lvlJc w:val="left"/>
      <w:pPr>
        <w:ind w:left="433" w:hanging="334"/>
      </w:pPr>
      <w:rPr>
        <w:rFonts w:ascii="Century Gothic" w:eastAsia="Century Gothic" w:hAnsi="Century Gothic" w:cs="Century Gothic" w:hint="default"/>
        <w:spacing w:val="-1"/>
        <w:w w:val="96"/>
        <w:sz w:val="20"/>
        <w:szCs w:val="20"/>
      </w:rPr>
    </w:lvl>
    <w:lvl w:ilvl="1" w:tplc="4894E702">
      <w:numFmt w:val="bullet"/>
      <w:lvlText w:val="•"/>
      <w:lvlJc w:val="left"/>
      <w:pPr>
        <w:ind w:left="1482" w:hanging="334"/>
      </w:pPr>
      <w:rPr>
        <w:rFonts w:hint="default"/>
      </w:rPr>
    </w:lvl>
    <w:lvl w:ilvl="2" w:tplc="CC1E200C">
      <w:numFmt w:val="bullet"/>
      <w:lvlText w:val="•"/>
      <w:lvlJc w:val="left"/>
      <w:pPr>
        <w:ind w:left="2524" w:hanging="334"/>
      </w:pPr>
      <w:rPr>
        <w:rFonts w:hint="default"/>
      </w:rPr>
    </w:lvl>
    <w:lvl w:ilvl="3" w:tplc="C2E41570">
      <w:numFmt w:val="bullet"/>
      <w:lvlText w:val="•"/>
      <w:lvlJc w:val="left"/>
      <w:pPr>
        <w:ind w:left="3566" w:hanging="334"/>
      </w:pPr>
      <w:rPr>
        <w:rFonts w:hint="default"/>
      </w:rPr>
    </w:lvl>
    <w:lvl w:ilvl="4" w:tplc="DE504A80">
      <w:numFmt w:val="bullet"/>
      <w:lvlText w:val="•"/>
      <w:lvlJc w:val="left"/>
      <w:pPr>
        <w:ind w:left="4608" w:hanging="334"/>
      </w:pPr>
      <w:rPr>
        <w:rFonts w:hint="default"/>
      </w:rPr>
    </w:lvl>
    <w:lvl w:ilvl="5" w:tplc="83CCBCFC">
      <w:numFmt w:val="bullet"/>
      <w:lvlText w:val="•"/>
      <w:lvlJc w:val="left"/>
      <w:pPr>
        <w:ind w:left="5650" w:hanging="334"/>
      </w:pPr>
      <w:rPr>
        <w:rFonts w:hint="default"/>
      </w:rPr>
    </w:lvl>
    <w:lvl w:ilvl="6" w:tplc="A7FE5D10">
      <w:numFmt w:val="bullet"/>
      <w:lvlText w:val="•"/>
      <w:lvlJc w:val="left"/>
      <w:pPr>
        <w:ind w:left="6692" w:hanging="334"/>
      </w:pPr>
      <w:rPr>
        <w:rFonts w:hint="default"/>
      </w:rPr>
    </w:lvl>
    <w:lvl w:ilvl="7" w:tplc="93CEE0B4">
      <w:numFmt w:val="bullet"/>
      <w:lvlText w:val="•"/>
      <w:lvlJc w:val="left"/>
      <w:pPr>
        <w:ind w:left="7734" w:hanging="334"/>
      </w:pPr>
      <w:rPr>
        <w:rFonts w:hint="default"/>
      </w:rPr>
    </w:lvl>
    <w:lvl w:ilvl="8" w:tplc="D63A2C1C">
      <w:numFmt w:val="bullet"/>
      <w:lvlText w:val="•"/>
      <w:lvlJc w:val="left"/>
      <w:pPr>
        <w:ind w:left="8776" w:hanging="334"/>
      </w:pPr>
      <w:rPr>
        <w:rFonts w:hint="default"/>
      </w:rPr>
    </w:lvl>
  </w:abstractNum>
  <w:abstractNum w:abstractNumId="11" w15:restartNumberingAfterBreak="0">
    <w:nsid w:val="2A5532DE"/>
    <w:multiLevelType w:val="hybridMultilevel"/>
    <w:tmpl w:val="062295F8"/>
    <w:lvl w:ilvl="0" w:tplc="FBA4904A">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9D5548"/>
    <w:multiLevelType w:val="hybridMultilevel"/>
    <w:tmpl w:val="CDEEC286"/>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DC575D"/>
    <w:multiLevelType w:val="hybridMultilevel"/>
    <w:tmpl w:val="CB3693A8"/>
    <w:lvl w:ilvl="0" w:tplc="85BC0F92">
      <w:start w:val="4"/>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3843112B"/>
    <w:multiLevelType w:val="hybridMultilevel"/>
    <w:tmpl w:val="AAD4155E"/>
    <w:lvl w:ilvl="0" w:tplc="258CDBBE">
      <w:start w:val="6"/>
      <w:numFmt w:val="decimal"/>
      <w:lvlText w:val="%1."/>
      <w:lvlJc w:val="left"/>
      <w:pPr>
        <w:ind w:left="265" w:hanging="166"/>
      </w:pPr>
      <w:rPr>
        <w:rFonts w:ascii="Century Gothic" w:eastAsia="Century Gothic" w:hAnsi="Century Gothic" w:cs="Century Gothic" w:hint="default"/>
        <w:spacing w:val="-1"/>
        <w:w w:val="99"/>
        <w:sz w:val="18"/>
        <w:szCs w:val="18"/>
      </w:rPr>
    </w:lvl>
    <w:lvl w:ilvl="1" w:tplc="BDE80558">
      <w:numFmt w:val="bullet"/>
      <w:lvlText w:val="•"/>
      <w:lvlJc w:val="left"/>
      <w:pPr>
        <w:ind w:left="1320" w:hanging="166"/>
      </w:pPr>
      <w:rPr>
        <w:rFonts w:hint="default"/>
      </w:rPr>
    </w:lvl>
    <w:lvl w:ilvl="2" w:tplc="6958C2CE">
      <w:numFmt w:val="bullet"/>
      <w:lvlText w:val="•"/>
      <w:lvlJc w:val="left"/>
      <w:pPr>
        <w:ind w:left="2380" w:hanging="166"/>
      </w:pPr>
      <w:rPr>
        <w:rFonts w:hint="default"/>
      </w:rPr>
    </w:lvl>
    <w:lvl w:ilvl="3" w:tplc="11AC63FA">
      <w:numFmt w:val="bullet"/>
      <w:lvlText w:val="•"/>
      <w:lvlJc w:val="left"/>
      <w:pPr>
        <w:ind w:left="3440" w:hanging="166"/>
      </w:pPr>
      <w:rPr>
        <w:rFonts w:hint="default"/>
      </w:rPr>
    </w:lvl>
    <w:lvl w:ilvl="4" w:tplc="F0245F90">
      <w:numFmt w:val="bullet"/>
      <w:lvlText w:val="•"/>
      <w:lvlJc w:val="left"/>
      <w:pPr>
        <w:ind w:left="4500" w:hanging="166"/>
      </w:pPr>
      <w:rPr>
        <w:rFonts w:hint="default"/>
      </w:rPr>
    </w:lvl>
    <w:lvl w:ilvl="5" w:tplc="843A488C">
      <w:numFmt w:val="bullet"/>
      <w:lvlText w:val="•"/>
      <w:lvlJc w:val="left"/>
      <w:pPr>
        <w:ind w:left="5560" w:hanging="166"/>
      </w:pPr>
      <w:rPr>
        <w:rFonts w:hint="default"/>
      </w:rPr>
    </w:lvl>
    <w:lvl w:ilvl="6" w:tplc="84A08992">
      <w:numFmt w:val="bullet"/>
      <w:lvlText w:val="•"/>
      <w:lvlJc w:val="left"/>
      <w:pPr>
        <w:ind w:left="6620" w:hanging="166"/>
      </w:pPr>
      <w:rPr>
        <w:rFonts w:hint="default"/>
      </w:rPr>
    </w:lvl>
    <w:lvl w:ilvl="7" w:tplc="4ED827A8">
      <w:numFmt w:val="bullet"/>
      <w:lvlText w:val="•"/>
      <w:lvlJc w:val="left"/>
      <w:pPr>
        <w:ind w:left="7680" w:hanging="166"/>
      </w:pPr>
      <w:rPr>
        <w:rFonts w:hint="default"/>
      </w:rPr>
    </w:lvl>
    <w:lvl w:ilvl="8" w:tplc="C1F2E4DE">
      <w:numFmt w:val="bullet"/>
      <w:lvlText w:val="•"/>
      <w:lvlJc w:val="left"/>
      <w:pPr>
        <w:ind w:left="8740" w:hanging="166"/>
      </w:pPr>
      <w:rPr>
        <w:rFonts w:hint="default"/>
      </w:rPr>
    </w:lvl>
  </w:abstractNum>
  <w:abstractNum w:abstractNumId="15" w15:restartNumberingAfterBreak="0">
    <w:nsid w:val="3AC96DDC"/>
    <w:multiLevelType w:val="hybridMultilevel"/>
    <w:tmpl w:val="E59E757A"/>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B3F26FE"/>
    <w:multiLevelType w:val="hybridMultilevel"/>
    <w:tmpl w:val="EBF6C1FA"/>
    <w:lvl w:ilvl="0" w:tplc="3E78D746">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3E2C5D02"/>
    <w:multiLevelType w:val="hybridMultilevel"/>
    <w:tmpl w:val="C136DF54"/>
    <w:lvl w:ilvl="0" w:tplc="31A865EE">
      <w:start w:val="1"/>
      <w:numFmt w:val="decimal"/>
      <w:lvlText w:val="%1."/>
      <w:lvlJc w:val="left"/>
      <w:pPr>
        <w:ind w:left="313" w:hanging="214"/>
      </w:pPr>
      <w:rPr>
        <w:rFonts w:ascii="Century Gothic" w:eastAsia="Century Gothic" w:hAnsi="Century Gothic" w:cs="Century Gothic" w:hint="default"/>
        <w:spacing w:val="-1"/>
        <w:w w:val="99"/>
        <w:sz w:val="20"/>
        <w:szCs w:val="20"/>
      </w:rPr>
    </w:lvl>
    <w:lvl w:ilvl="1" w:tplc="DF44E93A">
      <w:numFmt w:val="bullet"/>
      <w:lvlText w:val="•"/>
      <w:lvlJc w:val="left"/>
      <w:pPr>
        <w:ind w:left="1374" w:hanging="214"/>
      </w:pPr>
      <w:rPr>
        <w:rFonts w:hint="default"/>
      </w:rPr>
    </w:lvl>
    <w:lvl w:ilvl="2" w:tplc="089A5E92">
      <w:numFmt w:val="bullet"/>
      <w:lvlText w:val="•"/>
      <w:lvlJc w:val="left"/>
      <w:pPr>
        <w:ind w:left="2428" w:hanging="214"/>
      </w:pPr>
      <w:rPr>
        <w:rFonts w:hint="default"/>
      </w:rPr>
    </w:lvl>
    <w:lvl w:ilvl="3" w:tplc="84CC2036">
      <w:numFmt w:val="bullet"/>
      <w:lvlText w:val="•"/>
      <w:lvlJc w:val="left"/>
      <w:pPr>
        <w:ind w:left="3482" w:hanging="214"/>
      </w:pPr>
      <w:rPr>
        <w:rFonts w:hint="default"/>
      </w:rPr>
    </w:lvl>
    <w:lvl w:ilvl="4" w:tplc="3378F658">
      <w:numFmt w:val="bullet"/>
      <w:lvlText w:val="•"/>
      <w:lvlJc w:val="left"/>
      <w:pPr>
        <w:ind w:left="4536" w:hanging="214"/>
      </w:pPr>
      <w:rPr>
        <w:rFonts w:hint="default"/>
      </w:rPr>
    </w:lvl>
    <w:lvl w:ilvl="5" w:tplc="43C8DECE">
      <w:numFmt w:val="bullet"/>
      <w:lvlText w:val="•"/>
      <w:lvlJc w:val="left"/>
      <w:pPr>
        <w:ind w:left="5590" w:hanging="214"/>
      </w:pPr>
      <w:rPr>
        <w:rFonts w:hint="default"/>
      </w:rPr>
    </w:lvl>
    <w:lvl w:ilvl="6" w:tplc="38B03244">
      <w:numFmt w:val="bullet"/>
      <w:lvlText w:val="•"/>
      <w:lvlJc w:val="left"/>
      <w:pPr>
        <w:ind w:left="6644" w:hanging="214"/>
      </w:pPr>
      <w:rPr>
        <w:rFonts w:hint="default"/>
      </w:rPr>
    </w:lvl>
    <w:lvl w:ilvl="7" w:tplc="E3E2E1A4">
      <w:numFmt w:val="bullet"/>
      <w:lvlText w:val="•"/>
      <w:lvlJc w:val="left"/>
      <w:pPr>
        <w:ind w:left="7698" w:hanging="214"/>
      </w:pPr>
      <w:rPr>
        <w:rFonts w:hint="default"/>
      </w:rPr>
    </w:lvl>
    <w:lvl w:ilvl="8" w:tplc="FE48CD4E">
      <w:numFmt w:val="bullet"/>
      <w:lvlText w:val="•"/>
      <w:lvlJc w:val="left"/>
      <w:pPr>
        <w:ind w:left="8752" w:hanging="214"/>
      </w:pPr>
      <w:rPr>
        <w:rFonts w:hint="default"/>
      </w:rPr>
    </w:lvl>
  </w:abstractNum>
  <w:abstractNum w:abstractNumId="18" w15:restartNumberingAfterBreak="0">
    <w:nsid w:val="407C04C1"/>
    <w:multiLevelType w:val="hybridMultilevel"/>
    <w:tmpl w:val="2D5EC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156E03"/>
    <w:multiLevelType w:val="hybridMultilevel"/>
    <w:tmpl w:val="599AEA26"/>
    <w:lvl w:ilvl="0" w:tplc="432EA0BA">
      <w:start w:val="1"/>
      <w:numFmt w:val="lowerLetter"/>
      <w:lvlText w:val="%1)"/>
      <w:lvlJc w:val="left"/>
      <w:pPr>
        <w:ind w:left="326" w:hanging="227"/>
      </w:pPr>
      <w:rPr>
        <w:rFonts w:ascii="Century Gothic" w:eastAsia="Century Gothic" w:hAnsi="Century Gothic" w:cs="Century Gothic" w:hint="default"/>
        <w:spacing w:val="-1"/>
        <w:w w:val="84"/>
        <w:sz w:val="20"/>
        <w:szCs w:val="20"/>
      </w:rPr>
    </w:lvl>
    <w:lvl w:ilvl="1" w:tplc="9460C6E2">
      <w:numFmt w:val="bullet"/>
      <w:lvlText w:val="•"/>
      <w:lvlJc w:val="left"/>
      <w:pPr>
        <w:ind w:left="1374" w:hanging="227"/>
      </w:pPr>
      <w:rPr>
        <w:rFonts w:hint="default"/>
      </w:rPr>
    </w:lvl>
    <w:lvl w:ilvl="2" w:tplc="42A89C12">
      <w:numFmt w:val="bullet"/>
      <w:lvlText w:val="•"/>
      <w:lvlJc w:val="left"/>
      <w:pPr>
        <w:ind w:left="2428" w:hanging="227"/>
      </w:pPr>
      <w:rPr>
        <w:rFonts w:hint="default"/>
      </w:rPr>
    </w:lvl>
    <w:lvl w:ilvl="3" w:tplc="C37CEA50">
      <w:numFmt w:val="bullet"/>
      <w:lvlText w:val="•"/>
      <w:lvlJc w:val="left"/>
      <w:pPr>
        <w:ind w:left="3482" w:hanging="227"/>
      </w:pPr>
      <w:rPr>
        <w:rFonts w:hint="default"/>
      </w:rPr>
    </w:lvl>
    <w:lvl w:ilvl="4" w:tplc="ABCE67BC">
      <w:numFmt w:val="bullet"/>
      <w:lvlText w:val="•"/>
      <w:lvlJc w:val="left"/>
      <w:pPr>
        <w:ind w:left="4536" w:hanging="227"/>
      </w:pPr>
      <w:rPr>
        <w:rFonts w:hint="default"/>
      </w:rPr>
    </w:lvl>
    <w:lvl w:ilvl="5" w:tplc="0F3489BE">
      <w:numFmt w:val="bullet"/>
      <w:lvlText w:val="•"/>
      <w:lvlJc w:val="left"/>
      <w:pPr>
        <w:ind w:left="5590" w:hanging="227"/>
      </w:pPr>
      <w:rPr>
        <w:rFonts w:hint="default"/>
      </w:rPr>
    </w:lvl>
    <w:lvl w:ilvl="6" w:tplc="CF687C92">
      <w:numFmt w:val="bullet"/>
      <w:lvlText w:val="•"/>
      <w:lvlJc w:val="left"/>
      <w:pPr>
        <w:ind w:left="6644" w:hanging="227"/>
      </w:pPr>
      <w:rPr>
        <w:rFonts w:hint="default"/>
      </w:rPr>
    </w:lvl>
    <w:lvl w:ilvl="7" w:tplc="79EA7D2C">
      <w:numFmt w:val="bullet"/>
      <w:lvlText w:val="•"/>
      <w:lvlJc w:val="left"/>
      <w:pPr>
        <w:ind w:left="7698" w:hanging="227"/>
      </w:pPr>
      <w:rPr>
        <w:rFonts w:hint="default"/>
      </w:rPr>
    </w:lvl>
    <w:lvl w:ilvl="8" w:tplc="8EDC27B4">
      <w:numFmt w:val="bullet"/>
      <w:lvlText w:val="•"/>
      <w:lvlJc w:val="left"/>
      <w:pPr>
        <w:ind w:left="8752" w:hanging="227"/>
      </w:pPr>
      <w:rPr>
        <w:rFonts w:hint="default"/>
      </w:rPr>
    </w:lvl>
  </w:abstractNum>
  <w:abstractNum w:abstractNumId="20" w15:restartNumberingAfterBreak="0">
    <w:nsid w:val="45424041"/>
    <w:multiLevelType w:val="hybridMultilevel"/>
    <w:tmpl w:val="8C5AC9B0"/>
    <w:lvl w:ilvl="0" w:tplc="63EE2BD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E57C1B"/>
    <w:multiLevelType w:val="hybridMultilevel"/>
    <w:tmpl w:val="5B4AB960"/>
    <w:lvl w:ilvl="0" w:tplc="85BC0F92">
      <w:start w:val="4"/>
      <w:numFmt w:val="bullet"/>
      <w:lvlText w:val="–"/>
      <w:lvlJc w:val="left"/>
      <w:pPr>
        <w:ind w:left="720" w:hanging="360"/>
      </w:pPr>
      <w:rPr>
        <w:rFonts w:ascii="Times New Roman" w:eastAsia="Times New Roman" w:hAnsi="Times New Roman" w:cs="Times New Roman" w:hint="default"/>
      </w:rPr>
    </w:lvl>
    <w:lvl w:ilvl="1" w:tplc="85BC0F92">
      <w:start w:val="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7D15C9D"/>
    <w:multiLevelType w:val="hybridMultilevel"/>
    <w:tmpl w:val="CE8A21DE"/>
    <w:lvl w:ilvl="0" w:tplc="3E78D746">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48F10611"/>
    <w:multiLevelType w:val="hybridMultilevel"/>
    <w:tmpl w:val="FA6EDDA2"/>
    <w:lvl w:ilvl="0" w:tplc="85BC0F92">
      <w:start w:val="4"/>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4" w15:restartNumberingAfterBreak="0">
    <w:nsid w:val="4AA96FF2"/>
    <w:multiLevelType w:val="hybridMultilevel"/>
    <w:tmpl w:val="D01A320A"/>
    <w:lvl w:ilvl="0" w:tplc="32BA51D0">
      <w:start w:val="1"/>
      <w:numFmt w:val="lowerLetter"/>
      <w:lvlText w:val="%1)"/>
      <w:lvlJc w:val="left"/>
      <w:pPr>
        <w:ind w:left="326" w:hanging="227"/>
      </w:pPr>
      <w:rPr>
        <w:rFonts w:ascii="Century Gothic" w:eastAsia="Century Gothic" w:hAnsi="Century Gothic" w:cs="Century Gothic" w:hint="default"/>
        <w:spacing w:val="-1"/>
        <w:w w:val="84"/>
        <w:sz w:val="20"/>
        <w:szCs w:val="20"/>
      </w:rPr>
    </w:lvl>
    <w:lvl w:ilvl="1" w:tplc="21A28C00">
      <w:numFmt w:val="bullet"/>
      <w:lvlText w:val="•"/>
      <w:lvlJc w:val="left"/>
      <w:pPr>
        <w:ind w:left="1374" w:hanging="227"/>
      </w:pPr>
      <w:rPr>
        <w:rFonts w:hint="default"/>
      </w:rPr>
    </w:lvl>
    <w:lvl w:ilvl="2" w:tplc="5FB4F13C">
      <w:numFmt w:val="bullet"/>
      <w:lvlText w:val="•"/>
      <w:lvlJc w:val="left"/>
      <w:pPr>
        <w:ind w:left="2428" w:hanging="227"/>
      </w:pPr>
      <w:rPr>
        <w:rFonts w:hint="default"/>
      </w:rPr>
    </w:lvl>
    <w:lvl w:ilvl="3" w:tplc="351E0B7C">
      <w:numFmt w:val="bullet"/>
      <w:lvlText w:val="•"/>
      <w:lvlJc w:val="left"/>
      <w:pPr>
        <w:ind w:left="3482" w:hanging="227"/>
      </w:pPr>
      <w:rPr>
        <w:rFonts w:hint="default"/>
      </w:rPr>
    </w:lvl>
    <w:lvl w:ilvl="4" w:tplc="F808FB40">
      <w:numFmt w:val="bullet"/>
      <w:lvlText w:val="•"/>
      <w:lvlJc w:val="left"/>
      <w:pPr>
        <w:ind w:left="4536" w:hanging="227"/>
      </w:pPr>
      <w:rPr>
        <w:rFonts w:hint="default"/>
      </w:rPr>
    </w:lvl>
    <w:lvl w:ilvl="5" w:tplc="59BE598C">
      <w:numFmt w:val="bullet"/>
      <w:lvlText w:val="•"/>
      <w:lvlJc w:val="left"/>
      <w:pPr>
        <w:ind w:left="5590" w:hanging="227"/>
      </w:pPr>
      <w:rPr>
        <w:rFonts w:hint="default"/>
      </w:rPr>
    </w:lvl>
    <w:lvl w:ilvl="6" w:tplc="CA80296C">
      <w:numFmt w:val="bullet"/>
      <w:lvlText w:val="•"/>
      <w:lvlJc w:val="left"/>
      <w:pPr>
        <w:ind w:left="6644" w:hanging="227"/>
      </w:pPr>
      <w:rPr>
        <w:rFonts w:hint="default"/>
      </w:rPr>
    </w:lvl>
    <w:lvl w:ilvl="7" w:tplc="9F52BC94">
      <w:numFmt w:val="bullet"/>
      <w:lvlText w:val="•"/>
      <w:lvlJc w:val="left"/>
      <w:pPr>
        <w:ind w:left="7698" w:hanging="227"/>
      </w:pPr>
      <w:rPr>
        <w:rFonts w:hint="default"/>
      </w:rPr>
    </w:lvl>
    <w:lvl w:ilvl="8" w:tplc="060C4918">
      <w:numFmt w:val="bullet"/>
      <w:lvlText w:val="•"/>
      <w:lvlJc w:val="left"/>
      <w:pPr>
        <w:ind w:left="8752" w:hanging="227"/>
      </w:pPr>
      <w:rPr>
        <w:rFonts w:hint="default"/>
      </w:rPr>
    </w:lvl>
  </w:abstractNum>
  <w:abstractNum w:abstractNumId="25" w15:restartNumberingAfterBreak="0">
    <w:nsid w:val="4D184A7A"/>
    <w:multiLevelType w:val="hybridMultilevel"/>
    <w:tmpl w:val="E47E573C"/>
    <w:lvl w:ilvl="0" w:tplc="FC0AC5AE">
      <w:start w:val="21"/>
      <w:numFmt w:val="decimal"/>
      <w:lvlText w:val="%1."/>
      <w:lvlJc w:val="left"/>
      <w:pPr>
        <w:ind w:left="100" w:hanging="344"/>
      </w:pPr>
      <w:rPr>
        <w:rFonts w:ascii="Century Gothic" w:eastAsia="Century Gothic" w:hAnsi="Century Gothic" w:cs="Century Gothic" w:hint="default"/>
        <w:spacing w:val="-1"/>
        <w:w w:val="100"/>
        <w:sz w:val="20"/>
        <w:szCs w:val="20"/>
      </w:rPr>
    </w:lvl>
    <w:lvl w:ilvl="1" w:tplc="2E3864CE">
      <w:numFmt w:val="bullet"/>
      <w:lvlText w:val="•"/>
      <w:lvlJc w:val="left"/>
      <w:pPr>
        <w:ind w:left="1176" w:hanging="344"/>
      </w:pPr>
      <w:rPr>
        <w:rFonts w:hint="default"/>
      </w:rPr>
    </w:lvl>
    <w:lvl w:ilvl="2" w:tplc="B2F88722">
      <w:numFmt w:val="bullet"/>
      <w:lvlText w:val="•"/>
      <w:lvlJc w:val="left"/>
      <w:pPr>
        <w:ind w:left="2252" w:hanging="344"/>
      </w:pPr>
      <w:rPr>
        <w:rFonts w:hint="default"/>
      </w:rPr>
    </w:lvl>
    <w:lvl w:ilvl="3" w:tplc="A7C0FBF4">
      <w:numFmt w:val="bullet"/>
      <w:lvlText w:val="•"/>
      <w:lvlJc w:val="left"/>
      <w:pPr>
        <w:ind w:left="3328" w:hanging="344"/>
      </w:pPr>
      <w:rPr>
        <w:rFonts w:hint="default"/>
      </w:rPr>
    </w:lvl>
    <w:lvl w:ilvl="4" w:tplc="576C6208">
      <w:numFmt w:val="bullet"/>
      <w:lvlText w:val="•"/>
      <w:lvlJc w:val="left"/>
      <w:pPr>
        <w:ind w:left="4404" w:hanging="344"/>
      </w:pPr>
      <w:rPr>
        <w:rFonts w:hint="default"/>
      </w:rPr>
    </w:lvl>
    <w:lvl w:ilvl="5" w:tplc="2CE49E12">
      <w:numFmt w:val="bullet"/>
      <w:lvlText w:val="•"/>
      <w:lvlJc w:val="left"/>
      <w:pPr>
        <w:ind w:left="5480" w:hanging="344"/>
      </w:pPr>
      <w:rPr>
        <w:rFonts w:hint="default"/>
      </w:rPr>
    </w:lvl>
    <w:lvl w:ilvl="6" w:tplc="BEC2ADD6">
      <w:numFmt w:val="bullet"/>
      <w:lvlText w:val="•"/>
      <w:lvlJc w:val="left"/>
      <w:pPr>
        <w:ind w:left="6556" w:hanging="344"/>
      </w:pPr>
      <w:rPr>
        <w:rFonts w:hint="default"/>
      </w:rPr>
    </w:lvl>
    <w:lvl w:ilvl="7" w:tplc="60FC41E8">
      <w:numFmt w:val="bullet"/>
      <w:lvlText w:val="•"/>
      <w:lvlJc w:val="left"/>
      <w:pPr>
        <w:ind w:left="7632" w:hanging="344"/>
      </w:pPr>
      <w:rPr>
        <w:rFonts w:hint="default"/>
      </w:rPr>
    </w:lvl>
    <w:lvl w:ilvl="8" w:tplc="CEB0B5C6">
      <w:numFmt w:val="bullet"/>
      <w:lvlText w:val="•"/>
      <w:lvlJc w:val="left"/>
      <w:pPr>
        <w:ind w:left="8708" w:hanging="344"/>
      </w:pPr>
      <w:rPr>
        <w:rFonts w:hint="default"/>
      </w:rPr>
    </w:lvl>
  </w:abstractNum>
  <w:abstractNum w:abstractNumId="26" w15:restartNumberingAfterBreak="0">
    <w:nsid w:val="4FC16542"/>
    <w:multiLevelType w:val="hybridMultilevel"/>
    <w:tmpl w:val="A0F0AB1A"/>
    <w:lvl w:ilvl="0" w:tplc="863654A0">
      <w:start w:val="1"/>
      <w:numFmt w:val="decimal"/>
      <w:lvlText w:val="%1."/>
      <w:lvlJc w:val="left"/>
      <w:pPr>
        <w:ind w:left="100" w:hanging="236"/>
      </w:pPr>
      <w:rPr>
        <w:rFonts w:ascii="Century Gothic" w:eastAsia="Century Gothic" w:hAnsi="Century Gothic" w:cs="Century Gothic" w:hint="default"/>
        <w:spacing w:val="-1"/>
        <w:w w:val="99"/>
        <w:sz w:val="20"/>
        <w:szCs w:val="20"/>
      </w:rPr>
    </w:lvl>
    <w:lvl w:ilvl="1" w:tplc="FEE09BEC">
      <w:numFmt w:val="bullet"/>
      <w:lvlText w:val="•"/>
      <w:lvlJc w:val="left"/>
      <w:pPr>
        <w:ind w:left="1176" w:hanging="236"/>
      </w:pPr>
      <w:rPr>
        <w:rFonts w:hint="default"/>
      </w:rPr>
    </w:lvl>
    <w:lvl w:ilvl="2" w:tplc="27BEFFBE">
      <w:numFmt w:val="bullet"/>
      <w:lvlText w:val="•"/>
      <w:lvlJc w:val="left"/>
      <w:pPr>
        <w:ind w:left="2252" w:hanging="236"/>
      </w:pPr>
      <w:rPr>
        <w:rFonts w:hint="default"/>
      </w:rPr>
    </w:lvl>
    <w:lvl w:ilvl="3" w:tplc="C444E7B8">
      <w:numFmt w:val="bullet"/>
      <w:lvlText w:val="•"/>
      <w:lvlJc w:val="left"/>
      <w:pPr>
        <w:ind w:left="3328" w:hanging="236"/>
      </w:pPr>
      <w:rPr>
        <w:rFonts w:hint="default"/>
      </w:rPr>
    </w:lvl>
    <w:lvl w:ilvl="4" w:tplc="4134B208">
      <w:numFmt w:val="bullet"/>
      <w:lvlText w:val="•"/>
      <w:lvlJc w:val="left"/>
      <w:pPr>
        <w:ind w:left="4404" w:hanging="236"/>
      </w:pPr>
      <w:rPr>
        <w:rFonts w:hint="default"/>
      </w:rPr>
    </w:lvl>
    <w:lvl w:ilvl="5" w:tplc="77F0C19C">
      <w:numFmt w:val="bullet"/>
      <w:lvlText w:val="•"/>
      <w:lvlJc w:val="left"/>
      <w:pPr>
        <w:ind w:left="5480" w:hanging="236"/>
      </w:pPr>
      <w:rPr>
        <w:rFonts w:hint="default"/>
      </w:rPr>
    </w:lvl>
    <w:lvl w:ilvl="6" w:tplc="07C8C6B0">
      <w:numFmt w:val="bullet"/>
      <w:lvlText w:val="•"/>
      <w:lvlJc w:val="left"/>
      <w:pPr>
        <w:ind w:left="6556" w:hanging="236"/>
      </w:pPr>
      <w:rPr>
        <w:rFonts w:hint="default"/>
      </w:rPr>
    </w:lvl>
    <w:lvl w:ilvl="7" w:tplc="D610DFCE">
      <w:numFmt w:val="bullet"/>
      <w:lvlText w:val="•"/>
      <w:lvlJc w:val="left"/>
      <w:pPr>
        <w:ind w:left="7632" w:hanging="236"/>
      </w:pPr>
      <w:rPr>
        <w:rFonts w:hint="default"/>
      </w:rPr>
    </w:lvl>
    <w:lvl w:ilvl="8" w:tplc="8B165A78">
      <w:numFmt w:val="bullet"/>
      <w:lvlText w:val="•"/>
      <w:lvlJc w:val="left"/>
      <w:pPr>
        <w:ind w:left="8708" w:hanging="236"/>
      </w:pPr>
      <w:rPr>
        <w:rFonts w:hint="default"/>
      </w:rPr>
    </w:lvl>
  </w:abstractNum>
  <w:abstractNum w:abstractNumId="27" w15:restartNumberingAfterBreak="0">
    <w:nsid w:val="559D41B6"/>
    <w:multiLevelType w:val="hybridMultilevel"/>
    <w:tmpl w:val="E0EEA3EC"/>
    <w:lvl w:ilvl="0" w:tplc="C29EAC42">
      <w:numFmt w:val="bullet"/>
      <w:lvlText w:val="-"/>
      <w:lvlJc w:val="left"/>
      <w:pPr>
        <w:ind w:left="1494" w:hanging="360"/>
      </w:pPr>
      <w:rPr>
        <w:rFonts w:ascii="Times New Roman" w:eastAsia="Times New Roman" w:hAnsi="Times New Roman" w:cs="Times New Roman" w:hint="default"/>
        <w:b/>
        <w:i w:val="0"/>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28" w15:restartNumberingAfterBreak="0">
    <w:nsid w:val="56CD34E2"/>
    <w:multiLevelType w:val="hybridMultilevel"/>
    <w:tmpl w:val="1FCAF7A6"/>
    <w:lvl w:ilvl="0" w:tplc="62FCE86E">
      <w:start w:val="1"/>
      <w:numFmt w:val="decimal"/>
      <w:lvlText w:val="(%1)"/>
      <w:lvlJc w:val="left"/>
      <w:pPr>
        <w:ind w:left="407" w:hanging="308"/>
      </w:pPr>
      <w:rPr>
        <w:rFonts w:ascii="Century Gothic" w:eastAsia="Century Gothic" w:hAnsi="Century Gothic" w:cs="Century Gothic" w:hint="default"/>
        <w:spacing w:val="-1"/>
        <w:w w:val="96"/>
        <w:sz w:val="20"/>
        <w:szCs w:val="20"/>
      </w:rPr>
    </w:lvl>
    <w:lvl w:ilvl="1" w:tplc="6DD62E1E">
      <w:numFmt w:val="bullet"/>
      <w:lvlText w:val="•"/>
      <w:lvlJc w:val="left"/>
      <w:pPr>
        <w:ind w:left="1446" w:hanging="308"/>
      </w:pPr>
      <w:rPr>
        <w:rFonts w:hint="default"/>
      </w:rPr>
    </w:lvl>
    <w:lvl w:ilvl="2" w:tplc="8F7ABC08">
      <w:numFmt w:val="bullet"/>
      <w:lvlText w:val="•"/>
      <w:lvlJc w:val="left"/>
      <w:pPr>
        <w:ind w:left="2492" w:hanging="308"/>
      </w:pPr>
      <w:rPr>
        <w:rFonts w:hint="default"/>
      </w:rPr>
    </w:lvl>
    <w:lvl w:ilvl="3" w:tplc="F912D692">
      <w:numFmt w:val="bullet"/>
      <w:lvlText w:val="•"/>
      <w:lvlJc w:val="left"/>
      <w:pPr>
        <w:ind w:left="3538" w:hanging="308"/>
      </w:pPr>
      <w:rPr>
        <w:rFonts w:hint="default"/>
      </w:rPr>
    </w:lvl>
    <w:lvl w:ilvl="4" w:tplc="40405BC4">
      <w:numFmt w:val="bullet"/>
      <w:lvlText w:val="•"/>
      <w:lvlJc w:val="left"/>
      <w:pPr>
        <w:ind w:left="4584" w:hanging="308"/>
      </w:pPr>
      <w:rPr>
        <w:rFonts w:hint="default"/>
      </w:rPr>
    </w:lvl>
    <w:lvl w:ilvl="5" w:tplc="C714F4A0">
      <w:numFmt w:val="bullet"/>
      <w:lvlText w:val="•"/>
      <w:lvlJc w:val="left"/>
      <w:pPr>
        <w:ind w:left="5630" w:hanging="308"/>
      </w:pPr>
      <w:rPr>
        <w:rFonts w:hint="default"/>
      </w:rPr>
    </w:lvl>
    <w:lvl w:ilvl="6" w:tplc="57FA63C0">
      <w:numFmt w:val="bullet"/>
      <w:lvlText w:val="•"/>
      <w:lvlJc w:val="left"/>
      <w:pPr>
        <w:ind w:left="6676" w:hanging="308"/>
      </w:pPr>
      <w:rPr>
        <w:rFonts w:hint="default"/>
      </w:rPr>
    </w:lvl>
    <w:lvl w:ilvl="7" w:tplc="26C6D282">
      <w:numFmt w:val="bullet"/>
      <w:lvlText w:val="•"/>
      <w:lvlJc w:val="left"/>
      <w:pPr>
        <w:ind w:left="7722" w:hanging="308"/>
      </w:pPr>
      <w:rPr>
        <w:rFonts w:hint="default"/>
      </w:rPr>
    </w:lvl>
    <w:lvl w:ilvl="8" w:tplc="6E32F406">
      <w:numFmt w:val="bullet"/>
      <w:lvlText w:val="•"/>
      <w:lvlJc w:val="left"/>
      <w:pPr>
        <w:ind w:left="8768" w:hanging="308"/>
      </w:pPr>
      <w:rPr>
        <w:rFonts w:hint="default"/>
      </w:rPr>
    </w:lvl>
  </w:abstractNum>
  <w:abstractNum w:abstractNumId="29" w15:restartNumberingAfterBreak="0">
    <w:nsid w:val="5C9E50DD"/>
    <w:multiLevelType w:val="hybridMultilevel"/>
    <w:tmpl w:val="7D70AF4C"/>
    <w:lvl w:ilvl="0" w:tplc="FFFFFFFF">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FD9507B"/>
    <w:multiLevelType w:val="hybridMultilevel"/>
    <w:tmpl w:val="A2FAE1E8"/>
    <w:lvl w:ilvl="0" w:tplc="1248D716">
      <w:start w:val="1"/>
      <w:numFmt w:val="decimal"/>
      <w:lvlText w:val="(%1)"/>
      <w:lvlJc w:val="left"/>
      <w:pPr>
        <w:ind w:left="398" w:hanging="299"/>
      </w:pPr>
      <w:rPr>
        <w:rFonts w:ascii="Century Gothic" w:eastAsia="Century Gothic" w:hAnsi="Century Gothic" w:cs="Century Gothic" w:hint="default"/>
        <w:spacing w:val="-1"/>
        <w:w w:val="96"/>
        <w:sz w:val="20"/>
        <w:szCs w:val="20"/>
      </w:rPr>
    </w:lvl>
    <w:lvl w:ilvl="1" w:tplc="0ABE8776">
      <w:numFmt w:val="bullet"/>
      <w:lvlText w:val="•"/>
      <w:lvlJc w:val="left"/>
      <w:pPr>
        <w:ind w:left="1446" w:hanging="299"/>
      </w:pPr>
      <w:rPr>
        <w:rFonts w:hint="default"/>
      </w:rPr>
    </w:lvl>
    <w:lvl w:ilvl="2" w:tplc="23829AA6">
      <w:numFmt w:val="bullet"/>
      <w:lvlText w:val="•"/>
      <w:lvlJc w:val="left"/>
      <w:pPr>
        <w:ind w:left="2492" w:hanging="299"/>
      </w:pPr>
      <w:rPr>
        <w:rFonts w:hint="default"/>
      </w:rPr>
    </w:lvl>
    <w:lvl w:ilvl="3" w:tplc="6598DEB2">
      <w:numFmt w:val="bullet"/>
      <w:lvlText w:val="•"/>
      <w:lvlJc w:val="left"/>
      <w:pPr>
        <w:ind w:left="3538" w:hanging="299"/>
      </w:pPr>
      <w:rPr>
        <w:rFonts w:hint="default"/>
      </w:rPr>
    </w:lvl>
    <w:lvl w:ilvl="4" w:tplc="0D4A1A98">
      <w:numFmt w:val="bullet"/>
      <w:lvlText w:val="•"/>
      <w:lvlJc w:val="left"/>
      <w:pPr>
        <w:ind w:left="4584" w:hanging="299"/>
      </w:pPr>
      <w:rPr>
        <w:rFonts w:hint="default"/>
      </w:rPr>
    </w:lvl>
    <w:lvl w:ilvl="5" w:tplc="A644EA96">
      <w:numFmt w:val="bullet"/>
      <w:lvlText w:val="•"/>
      <w:lvlJc w:val="left"/>
      <w:pPr>
        <w:ind w:left="5630" w:hanging="299"/>
      </w:pPr>
      <w:rPr>
        <w:rFonts w:hint="default"/>
      </w:rPr>
    </w:lvl>
    <w:lvl w:ilvl="6" w:tplc="2D903DDE">
      <w:numFmt w:val="bullet"/>
      <w:lvlText w:val="•"/>
      <w:lvlJc w:val="left"/>
      <w:pPr>
        <w:ind w:left="6676" w:hanging="299"/>
      </w:pPr>
      <w:rPr>
        <w:rFonts w:hint="default"/>
      </w:rPr>
    </w:lvl>
    <w:lvl w:ilvl="7" w:tplc="DB7A64CE">
      <w:numFmt w:val="bullet"/>
      <w:lvlText w:val="•"/>
      <w:lvlJc w:val="left"/>
      <w:pPr>
        <w:ind w:left="7722" w:hanging="299"/>
      </w:pPr>
      <w:rPr>
        <w:rFonts w:hint="default"/>
      </w:rPr>
    </w:lvl>
    <w:lvl w:ilvl="8" w:tplc="A24818D2">
      <w:numFmt w:val="bullet"/>
      <w:lvlText w:val="•"/>
      <w:lvlJc w:val="left"/>
      <w:pPr>
        <w:ind w:left="8768" w:hanging="299"/>
      </w:pPr>
      <w:rPr>
        <w:rFonts w:hint="default"/>
      </w:rPr>
    </w:lvl>
  </w:abstractNum>
  <w:abstractNum w:abstractNumId="31" w15:restartNumberingAfterBreak="0">
    <w:nsid w:val="6184507C"/>
    <w:multiLevelType w:val="hybridMultilevel"/>
    <w:tmpl w:val="493285E0"/>
    <w:lvl w:ilvl="0" w:tplc="FFFFFFFF">
      <w:start w:val="1"/>
      <w:numFmt w:val="decimal"/>
      <w:lvlText w:val="%1)"/>
      <w:lvlJc w:val="left"/>
      <w:pPr>
        <w:ind w:left="644" w:hanging="360"/>
      </w:pPr>
      <w:rPr>
        <w:rFonts w:hint="default"/>
        <w:spacing w:val="-1"/>
        <w:w w:val="99"/>
        <w:sz w:val="20"/>
        <w:szCs w:val="2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63C24BE0"/>
    <w:multiLevelType w:val="hybridMultilevel"/>
    <w:tmpl w:val="3DCC2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12D1763"/>
    <w:multiLevelType w:val="hybridMultilevel"/>
    <w:tmpl w:val="B96E52CE"/>
    <w:lvl w:ilvl="0" w:tplc="435ECBB0">
      <w:start w:val="1"/>
      <w:numFmt w:val="decimal"/>
      <w:lvlText w:val="(%1)"/>
      <w:lvlJc w:val="left"/>
      <w:pPr>
        <w:ind w:left="398" w:hanging="299"/>
      </w:pPr>
      <w:rPr>
        <w:rFonts w:ascii="Century Gothic" w:eastAsia="Century Gothic" w:hAnsi="Century Gothic" w:cs="Century Gothic" w:hint="default"/>
        <w:spacing w:val="-1"/>
        <w:w w:val="96"/>
        <w:sz w:val="20"/>
        <w:szCs w:val="20"/>
      </w:rPr>
    </w:lvl>
    <w:lvl w:ilvl="1" w:tplc="CAAA78A8">
      <w:numFmt w:val="bullet"/>
      <w:lvlText w:val="•"/>
      <w:lvlJc w:val="left"/>
      <w:pPr>
        <w:ind w:left="1446" w:hanging="299"/>
      </w:pPr>
      <w:rPr>
        <w:rFonts w:hint="default"/>
      </w:rPr>
    </w:lvl>
    <w:lvl w:ilvl="2" w:tplc="45265328">
      <w:numFmt w:val="bullet"/>
      <w:lvlText w:val="•"/>
      <w:lvlJc w:val="left"/>
      <w:pPr>
        <w:ind w:left="2492" w:hanging="299"/>
      </w:pPr>
      <w:rPr>
        <w:rFonts w:hint="default"/>
      </w:rPr>
    </w:lvl>
    <w:lvl w:ilvl="3" w:tplc="823807FE">
      <w:numFmt w:val="bullet"/>
      <w:lvlText w:val="•"/>
      <w:lvlJc w:val="left"/>
      <w:pPr>
        <w:ind w:left="3538" w:hanging="299"/>
      </w:pPr>
      <w:rPr>
        <w:rFonts w:hint="default"/>
      </w:rPr>
    </w:lvl>
    <w:lvl w:ilvl="4" w:tplc="F8AEACFE">
      <w:numFmt w:val="bullet"/>
      <w:lvlText w:val="•"/>
      <w:lvlJc w:val="left"/>
      <w:pPr>
        <w:ind w:left="4584" w:hanging="299"/>
      </w:pPr>
      <w:rPr>
        <w:rFonts w:hint="default"/>
      </w:rPr>
    </w:lvl>
    <w:lvl w:ilvl="5" w:tplc="09902FAA">
      <w:numFmt w:val="bullet"/>
      <w:lvlText w:val="•"/>
      <w:lvlJc w:val="left"/>
      <w:pPr>
        <w:ind w:left="5630" w:hanging="299"/>
      </w:pPr>
      <w:rPr>
        <w:rFonts w:hint="default"/>
      </w:rPr>
    </w:lvl>
    <w:lvl w:ilvl="6" w:tplc="F244B1AC">
      <w:numFmt w:val="bullet"/>
      <w:lvlText w:val="•"/>
      <w:lvlJc w:val="left"/>
      <w:pPr>
        <w:ind w:left="6676" w:hanging="299"/>
      </w:pPr>
      <w:rPr>
        <w:rFonts w:hint="default"/>
      </w:rPr>
    </w:lvl>
    <w:lvl w:ilvl="7" w:tplc="8A58CE44">
      <w:numFmt w:val="bullet"/>
      <w:lvlText w:val="•"/>
      <w:lvlJc w:val="left"/>
      <w:pPr>
        <w:ind w:left="7722" w:hanging="299"/>
      </w:pPr>
      <w:rPr>
        <w:rFonts w:hint="default"/>
      </w:rPr>
    </w:lvl>
    <w:lvl w:ilvl="8" w:tplc="C3B483F0">
      <w:numFmt w:val="bullet"/>
      <w:lvlText w:val="•"/>
      <w:lvlJc w:val="left"/>
      <w:pPr>
        <w:ind w:left="8768" w:hanging="299"/>
      </w:pPr>
      <w:rPr>
        <w:rFonts w:hint="default"/>
      </w:rPr>
    </w:lvl>
  </w:abstractNum>
  <w:abstractNum w:abstractNumId="34" w15:restartNumberingAfterBreak="0">
    <w:nsid w:val="758C57A9"/>
    <w:multiLevelType w:val="hybridMultilevel"/>
    <w:tmpl w:val="C97C5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6EB5471"/>
    <w:multiLevelType w:val="hybridMultilevel"/>
    <w:tmpl w:val="5F8009DA"/>
    <w:lvl w:ilvl="0" w:tplc="4294B156">
      <w:start w:val="1"/>
      <w:numFmt w:val="decimal"/>
      <w:lvlText w:val="(%1)"/>
      <w:lvlJc w:val="left"/>
      <w:pPr>
        <w:ind w:left="461" w:hanging="362"/>
      </w:pPr>
      <w:rPr>
        <w:rFonts w:ascii="Century Gothic" w:eastAsia="Century Gothic" w:hAnsi="Century Gothic" w:cs="Century Gothic" w:hint="default"/>
        <w:spacing w:val="-1"/>
        <w:w w:val="96"/>
        <w:sz w:val="20"/>
        <w:szCs w:val="20"/>
      </w:rPr>
    </w:lvl>
    <w:lvl w:ilvl="1" w:tplc="E38AEC08">
      <w:numFmt w:val="bullet"/>
      <w:lvlText w:val="•"/>
      <w:lvlJc w:val="left"/>
      <w:pPr>
        <w:ind w:left="1500" w:hanging="362"/>
      </w:pPr>
      <w:rPr>
        <w:rFonts w:hint="default"/>
      </w:rPr>
    </w:lvl>
    <w:lvl w:ilvl="2" w:tplc="74123B98">
      <w:numFmt w:val="bullet"/>
      <w:lvlText w:val="•"/>
      <w:lvlJc w:val="left"/>
      <w:pPr>
        <w:ind w:left="2540" w:hanging="362"/>
      </w:pPr>
      <w:rPr>
        <w:rFonts w:hint="default"/>
      </w:rPr>
    </w:lvl>
    <w:lvl w:ilvl="3" w:tplc="B7D2AA76">
      <w:numFmt w:val="bullet"/>
      <w:lvlText w:val="•"/>
      <w:lvlJc w:val="left"/>
      <w:pPr>
        <w:ind w:left="3580" w:hanging="362"/>
      </w:pPr>
      <w:rPr>
        <w:rFonts w:hint="default"/>
      </w:rPr>
    </w:lvl>
    <w:lvl w:ilvl="4" w:tplc="0BE4A6CE">
      <w:numFmt w:val="bullet"/>
      <w:lvlText w:val="•"/>
      <w:lvlJc w:val="left"/>
      <w:pPr>
        <w:ind w:left="4620" w:hanging="362"/>
      </w:pPr>
      <w:rPr>
        <w:rFonts w:hint="default"/>
      </w:rPr>
    </w:lvl>
    <w:lvl w:ilvl="5" w:tplc="AE92A7CE">
      <w:numFmt w:val="bullet"/>
      <w:lvlText w:val="•"/>
      <w:lvlJc w:val="left"/>
      <w:pPr>
        <w:ind w:left="5660" w:hanging="362"/>
      </w:pPr>
      <w:rPr>
        <w:rFonts w:hint="default"/>
      </w:rPr>
    </w:lvl>
    <w:lvl w:ilvl="6" w:tplc="268E68BE">
      <w:numFmt w:val="bullet"/>
      <w:lvlText w:val="•"/>
      <w:lvlJc w:val="left"/>
      <w:pPr>
        <w:ind w:left="6700" w:hanging="362"/>
      </w:pPr>
      <w:rPr>
        <w:rFonts w:hint="default"/>
      </w:rPr>
    </w:lvl>
    <w:lvl w:ilvl="7" w:tplc="BB122CA0">
      <w:numFmt w:val="bullet"/>
      <w:lvlText w:val="•"/>
      <w:lvlJc w:val="left"/>
      <w:pPr>
        <w:ind w:left="7740" w:hanging="362"/>
      </w:pPr>
      <w:rPr>
        <w:rFonts w:hint="default"/>
      </w:rPr>
    </w:lvl>
    <w:lvl w:ilvl="8" w:tplc="46AED548">
      <w:numFmt w:val="bullet"/>
      <w:lvlText w:val="•"/>
      <w:lvlJc w:val="left"/>
      <w:pPr>
        <w:ind w:left="8780" w:hanging="362"/>
      </w:pPr>
      <w:rPr>
        <w:rFonts w:hint="default"/>
      </w:rPr>
    </w:lvl>
  </w:abstractNum>
  <w:abstractNum w:abstractNumId="36" w15:restartNumberingAfterBreak="0">
    <w:nsid w:val="77EA1745"/>
    <w:multiLevelType w:val="hybridMultilevel"/>
    <w:tmpl w:val="493285E0"/>
    <w:lvl w:ilvl="0" w:tplc="041A0011">
      <w:start w:val="1"/>
      <w:numFmt w:val="decimal"/>
      <w:lvlText w:val="%1)"/>
      <w:lvlJc w:val="left"/>
      <w:pPr>
        <w:ind w:left="720" w:hanging="360"/>
      </w:pPr>
      <w:rPr>
        <w:rFonts w:hint="default"/>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081D0C"/>
    <w:multiLevelType w:val="hybridMultilevel"/>
    <w:tmpl w:val="37681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D003581"/>
    <w:multiLevelType w:val="hybridMultilevel"/>
    <w:tmpl w:val="8A56A2FE"/>
    <w:lvl w:ilvl="0" w:tplc="56DCCC9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7F326DDC"/>
    <w:multiLevelType w:val="hybridMultilevel"/>
    <w:tmpl w:val="B68C8D24"/>
    <w:lvl w:ilvl="0" w:tplc="050E387A">
      <w:start w:val="17"/>
      <w:numFmt w:val="decimal"/>
      <w:lvlText w:val="%1."/>
      <w:lvlJc w:val="left"/>
      <w:pPr>
        <w:ind w:left="100" w:hanging="279"/>
      </w:pPr>
      <w:rPr>
        <w:rFonts w:ascii="Century Gothic" w:eastAsia="Century Gothic" w:hAnsi="Century Gothic" w:cs="Century Gothic" w:hint="default"/>
        <w:spacing w:val="-1"/>
        <w:w w:val="100"/>
        <w:sz w:val="18"/>
        <w:szCs w:val="18"/>
      </w:rPr>
    </w:lvl>
    <w:lvl w:ilvl="1" w:tplc="18C23A34">
      <w:numFmt w:val="bullet"/>
      <w:lvlText w:val="•"/>
      <w:lvlJc w:val="left"/>
      <w:pPr>
        <w:ind w:left="1176" w:hanging="279"/>
      </w:pPr>
      <w:rPr>
        <w:rFonts w:hint="default"/>
      </w:rPr>
    </w:lvl>
    <w:lvl w:ilvl="2" w:tplc="2E3E44B2">
      <w:numFmt w:val="bullet"/>
      <w:lvlText w:val="•"/>
      <w:lvlJc w:val="left"/>
      <w:pPr>
        <w:ind w:left="2252" w:hanging="279"/>
      </w:pPr>
      <w:rPr>
        <w:rFonts w:hint="default"/>
      </w:rPr>
    </w:lvl>
    <w:lvl w:ilvl="3" w:tplc="ABD48CEA">
      <w:numFmt w:val="bullet"/>
      <w:lvlText w:val="•"/>
      <w:lvlJc w:val="left"/>
      <w:pPr>
        <w:ind w:left="3328" w:hanging="279"/>
      </w:pPr>
      <w:rPr>
        <w:rFonts w:hint="default"/>
      </w:rPr>
    </w:lvl>
    <w:lvl w:ilvl="4" w:tplc="5C6ADEA2">
      <w:numFmt w:val="bullet"/>
      <w:lvlText w:val="•"/>
      <w:lvlJc w:val="left"/>
      <w:pPr>
        <w:ind w:left="4404" w:hanging="279"/>
      </w:pPr>
      <w:rPr>
        <w:rFonts w:hint="default"/>
      </w:rPr>
    </w:lvl>
    <w:lvl w:ilvl="5" w:tplc="7C184180">
      <w:numFmt w:val="bullet"/>
      <w:lvlText w:val="•"/>
      <w:lvlJc w:val="left"/>
      <w:pPr>
        <w:ind w:left="5480" w:hanging="279"/>
      </w:pPr>
      <w:rPr>
        <w:rFonts w:hint="default"/>
      </w:rPr>
    </w:lvl>
    <w:lvl w:ilvl="6" w:tplc="5D68D192">
      <w:numFmt w:val="bullet"/>
      <w:lvlText w:val="•"/>
      <w:lvlJc w:val="left"/>
      <w:pPr>
        <w:ind w:left="6556" w:hanging="279"/>
      </w:pPr>
      <w:rPr>
        <w:rFonts w:hint="default"/>
      </w:rPr>
    </w:lvl>
    <w:lvl w:ilvl="7" w:tplc="86AE3BF2">
      <w:numFmt w:val="bullet"/>
      <w:lvlText w:val="•"/>
      <w:lvlJc w:val="left"/>
      <w:pPr>
        <w:ind w:left="7632" w:hanging="279"/>
      </w:pPr>
      <w:rPr>
        <w:rFonts w:hint="default"/>
      </w:rPr>
    </w:lvl>
    <w:lvl w:ilvl="8" w:tplc="257A333A">
      <w:numFmt w:val="bullet"/>
      <w:lvlText w:val="•"/>
      <w:lvlJc w:val="left"/>
      <w:pPr>
        <w:ind w:left="8708" w:hanging="279"/>
      </w:pPr>
      <w:rPr>
        <w:rFonts w:hint="default"/>
      </w:rPr>
    </w:lvl>
  </w:abstractNum>
  <w:num w:numId="1">
    <w:abstractNumId w:val="15"/>
  </w:num>
  <w:num w:numId="2">
    <w:abstractNumId w:val="29"/>
  </w:num>
  <w:num w:numId="3">
    <w:abstractNumId w:val="37"/>
  </w:num>
  <w:num w:numId="4">
    <w:abstractNumId w:val="38"/>
  </w:num>
  <w:num w:numId="5">
    <w:abstractNumId w:val="22"/>
  </w:num>
  <w:num w:numId="6">
    <w:abstractNumId w:val="16"/>
  </w:num>
  <w:num w:numId="7">
    <w:abstractNumId w:val="27"/>
  </w:num>
  <w:num w:numId="8">
    <w:abstractNumId w:val="21"/>
  </w:num>
  <w:num w:numId="9">
    <w:abstractNumId w:val="1"/>
  </w:num>
  <w:num w:numId="10">
    <w:abstractNumId w:val="13"/>
  </w:num>
  <w:num w:numId="11">
    <w:abstractNumId w:val="7"/>
  </w:num>
  <w:num w:numId="12">
    <w:abstractNumId w:val="23"/>
  </w:num>
  <w:num w:numId="13">
    <w:abstractNumId w:val="20"/>
  </w:num>
  <w:num w:numId="14">
    <w:abstractNumId w:val="11"/>
  </w:num>
  <w:num w:numId="15">
    <w:abstractNumId w:val="25"/>
  </w:num>
  <w:num w:numId="16">
    <w:abstractNumId w:val="17"/>
  </w:num>
  <w:num w:numId="17">
    <w:abstractNumId w:val="3"/>
  </w:num>
  <w:num w:numId="18">
    <w:abstractNumId w:val="19"/>
  </w:num>
  <w:num w:numId="19">
    <w:abstractNumId w:val="2"/>
  </w:num>
  <w:num w:numId="20">
    <w:abstractNumId w:val="28"/>
  </w:num>
  <w:num w:numId="21">
    <w:abstractNumId w:val="24"/>
  </w:num>
  <w:num w:numId="22">
    <w:abstractNumId w:val="30"/>
  </w:num>
  <w:num w:numId="23">
    <w:abstractNumId w:val="35"/>
  </w:num>
  <w:num w:numId="24">
    <w:abstractNumId w:val="10"/>
  </w:num>
  <w:num w:numId="25">
    <w:abstractNumId w:val="18"/>
  </w:num>
  <w:num w:numId="26">
    <w:abstractNumId w:val="12"/>
  </w:num>
  <w:num w:numId="27">
    <w:abstractNumId w:val="8"/>
  </w:num>
  <w:num w:numId="28">
    <w:abstractNumId w:val="0"/>
  </w:num>
  <w:num w:numId="29">
    <w:abstractNumId w:val="36"/>
  </w:num>
  <w:num w:numId="30">
    <w:abstractNumId w:val="32"/>
  </w:num>
  <w:num w:numId="31">
    <w:abstractNumId w:val="34"/>
  </w:num>
  <w:num w:numId="32">
    <w:abstractNumId w:val="31"/>
  </w:num>
  <w:num w:numId="33">
    <w:abstractNumId w:val="26"/>
  </w:num>
  <w:num w:numId="34">
    <w:abstractNumId w:val="9"/>
  </w:num>
  <w:num w:numId="35">
    <w:abstractNumId w:val="4"/>
  </w:num>
  <w:num w:numId="36">
    <w:abstractNumId w:val="6"/>
  </w:num>
  <w:num w:numId="37">
    <w:abstractNumId w:val="39"/>
  </w:num>
  <w:num w:numId="38">
    <w:abstractNumId w:val="5"/>
  </w:num>
  <w:num w:numId="39">
    <w:abstractNumId w:val="1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88"/>
    <w:rsid w:val="000103A2"/>
    <w:rsid w:val="0004365B"/>
    <w:rsid w:val="00060EEE"/>
    <w:rsid w:val="0006564C"/>
    <w:rsid w:val="000718A8"/>
    <w:rsid w:val="0008147E"/>
    <w:rsid w:val="000852DE"/>
    <w:rsid w:val="0009237D"/>
    <w:rsid w:val="00094CFF"/>
    <w:rsid w:val="000B1700"/>
    <w:rsid w:val="000D6D0A"/>
    <w:rsid w:val="000D79CA"/>
    <w:rsid w:val="000E3D16"/>
    <w:rsid w:val="00101B57"/>
    <w:rsid w:val="00126F64"/>
    <w:rsid w:val="00132851"/>
    <w:rsid w:val="00132F32"/>
    <w:rsid w:val="00140EBF"/>
    <w:rsid w:val="00156FF8"/>
    <w:rsid w:val="00176D2A"/>
    <w:rsid w:val="0019010D"/>
    <w:rsid w:val="00191186"/>
    <w:rsid w:val="001F6621"/>
    <w:rsid w:val="001F7B3F"/>
    <w:rsid w:val="0020630B"/>
    <w:rsid w:val="00207703"/>
    <w:rsid w:val="002103B3"/>
    <w:rsid w:val="00230E1C"/>
    <w:rsid w:val="0023252B"/>
    <w:rsid w:val="00244167"/>
    <w:rsid w:val="00253BD7"/>
    <w:rsid w:val="00264F6F"/>
    <w:rsid w:val="00266B6B"/>
    <w:rsid w:val="002B2623"/>
    <w:rsid w:val="002B4201"/>
    <w:rsid w:val="002B7F9D"/>
    <w:rsid w:val="002C5520"/>
    <w:rsid w:val="002D07EE"/>
    <w:rsid w:val="002D7760"/>
    <w:rsid w:val="002F04E2"/>
    <w:rsid w:val="002F5BDA"/>
    <w:rsid w:val="00307957"/>
    <w:rsid w:val="00307B2D"/>
    <w:rsid w:val="00310CB4"/>
    <w:rsid w:val="00311E32"/>
    <w:rsid w:val="00313F4C"/>
    <w:rsid w:val="00315CF7"/>
    <w:rsid w:val="0031621E"/>
    <w:rsid w:val="003169F0"/>
    <w:rsid w:val="0032092D"/>
    <w:rsid w:val="00330E78"/>
    <w:rsid w:val="00343C64"/>
    <w:rsid w:val="003462A3"/>
    <w:rsid w:val="00354163"/>
    <w:rsid w:val="0035459A"/>
    <w:rsid w:val="00356D9D"/>
    <w:rsid w:val="00360394"/>
    <w:rsid w:val="00362C9B"/>
    <w:rsid w:val="00364E3B"/>
    <w:rsid w:val="003712E1"/>
    <w:rsid w:val="003724C8"/>
    <w:rsid w:val="0038107B"/>
    <w:rsid w:val="00383728"/>
    <w:rsid w:val="00395B4B"/>
    <w:rsid w:val="003A13C2"/>
    <w:rsid w:val="003A2B55"/>
    <w:rsid w:val="003B185D"/>
    <w:rsid w:val="003D4A88"/>
    <w:rsid w:val="003D6287"/>
    <w:rsid w:val="00401A9C"/>
    <w:rsid w:val="00404366"/>
    <w:rsid w:val="00404CA9"/>
    <w:rsid w:val="0041530A"/>
    <w:rsid w:val="004171B7"/>
    <w:rsid w:val="00417D05"/>
    <w:rsid w:val="00425733"/>
    <w:rsid w:val="004300F2"/>
    <w:rsid w:val="00431888"/>
    <w:rsid w:val="004410D5"/>
    <w:rsid w:val="00441630"/>
    <w:rsid w:val="00442AA8"/>
    <w:rsid w:val="00485047"/>
    <w:rsid w:val="00490A22"/>
    <w:rsid w:val="004B7920"/>
    <w:rsid w:val="004E3A7E"/>
    <w:rsid w:val="004F3480"/>
    <w:rsid w:val="00506880"/>
    <w:rsid w:val="00510562"/>
    <w:rsid w:val="00532A8C"/>
    <w:rsid w:val="00534323"/>
    <w:rsid w:val="00556EA8"/>
    <w:rsid w:val="00567042"/>
    <w:rsid w:val="00570830"/>
    <w:rsid w:val="00572C56"/>
    <w:rsid w:val="00584256"/>
    <w:rsid w:val="00592413"/>
    <w:rsid w:val="005A0064"/>
    <w:rsid w:val="005B5B4C"/>
    <w:rsid w:val="005C62BD"/>
    <w:rsid w:val="005D68B1"/>
    <w:rsid w:val="005E59A2"/>
    <w:rsid w:val="005E6AA2"/>
    <w:rsid w:val="005E71D2"/>
    <w:rsid w:val="005F12C0"/>
    <w:rsid w:val="005F1425"/>
    <w:rsid w:val="005F25D0"/>
    <w:rsid w:val="005F6003"/>
    <w:rsid w:val="0060164B"/>
    <w:rsid w:val="0060406D"/>
    <w:rsid w:val="00632337"/>
    <w:rsid w:val="006342BF"/>
    <w:rsid w:val="00636BA1"/>
    <w:rsid w:val="00642E4A"/>
    <w:rsid w:val="0064720A"/>
    <w:rsid w:val="0066465D"/>
    <w:rsid w:val="00667CBE"/>
    <w:rsid w:val="00672581"/>
    <w:rsid w:val="006A3A0D"/>
    <w:rsid w:val="006B1C2A"/>
    <w:rsid w:val="006B2C53"/>
    <w:rsid w:val="006F14E3"/>
    <w:rsid w:val="00713AD4"/>
    <w:rsid w:val="00731B5D"/>
    <w:rsid w:val="00731F47"/>
    <w:rsid w:val="00747886"/>
    <w:rsid w:val="0075536D"/>
    <w:rsid w:val="0078380D"/>
    <w:rsid w:val="0079332F"/>
    <w:rsid w:val="007A031F"/>
    <w:rsid w:val="007B0A5B"/>
    <w:rsid w:val="007B3D27"/>
    <w:rsid w:val="007C5F73"/>
    <w:rsid w:val="007E7FEA"/>
    <w:rsid w:val="007F1426"/>
    <w:rsid w:val="008312B5"/>
    <w:rsid w:val="00847256"/>
    <w:rsid w:val="00856BAE"/>
    <w:rsid w:val="00890E78"/>
    <w:rsid w:val="00895083"/>
    <w:rsid w:val="008B2FD5"/>
    <w:rsid w:val="008B5B58"/>
    <w:rsid w:val="008D2546"/>
    <w:rsid w:val="008E03AD"/>
    <w:rsid w:val="008E0E6F"/>
    <w:rsid w:val="008F7601"/>
    <w:rsid w:val="00925603"/>
    <w:rsid w:val="009366A5"/>
    <w:rsid w:val="0094260A"/>
    <w:rsid w:val="00943A7D"/>
    <w:rsid w:val="00962FEC"/>
    <w:rsid w:val="00980707"/>
    <w:rsid w:val="00993190"/>
    <w:rsid w:val="009B46ED"/>
    <w:rsid w:val="009B6B6E"/>
    <w:rsid w:val="009B7D4E"/>
    <w:rsid w:val="009D2F0C"/>
    <w:rsid w:val="00A00FB4"/>
    <w:rsid w:val="00A11537"/>
    <w:rsid w:val="00A20465"/>
    <w:rsid w:val="00A3046E"/>
    <w:rsid w:val="00A51324"/>
    <w:rsid w:val="00A6191A"/>
    <w:rsid w:val="00AA5F6E"/>
    <w:rsid w:val="00AB0AEA"/>
    <w:rsid w:val="00AC3786"/>
    <w:rsid w:val="00AC692D"/>
    <w:rsid w:val="00AD05CC"/>
    <w:rsid w:val="00B23D42"/>
    <w:rsid w:val="00B302CA"/>
    <w:rsid w:val="00B44D03"/>
    <w:rsid w:val="00B4531A"/>
    <w:rsid w:val="00B45FB0"/>
    <w:rsid w:val="00B53F5D"/>
    <w:rsid w:val="00B616D1"/>
    <w:rsid w:val="00B71373"/>
    <w:rsid w:val="00B7380E"/>
    <w:rsid w:val="00B745E5"/>
    <w:rsid w:val="00B860C3"/>
    <w:rsid w:val="00B911DC"/>
    <w:rsid w:val="00BD09CB"/>
    <w:rsid w:val="00BD6BA4"/>
    <w:rsid w:val="00BE0454"/>
    <w:rsid w:val="00BE28CF"/>
    <w:rsid w:val="00BE33E0"/>
    <w:rsid w:val="00BF5018"/>
    <w:rsid w:val="00BF7C94"/>
    <w:rsid w:val="00C02146"/>
    <w:rsid w:val="00C03494"/>
    <w:rsid w:val="00C126D4"/>
    <w:rsid w:val="00C32A54"/>
    <w:rsid w:val="00C34631"/>
    <w:rsid w:val="00C47121"/>
    <w:rsid w:val="00C5090F"/>
    <w:rsid w:val="00CB1CD1"/>
    <w:rsid w:val="00CB4F00"/>
    <w:rsid w:val="00CC5DF4"/>
    <w:rsid w:val="00CD12D8"/>
    <w:rsid w:val="00CE1809"/>
    <w:rsid w:val="00CE7BE4"/>
    <w:rsid w:val="00CF0F80"/>
    <w:rsid w:val="00CF4234"/>
    <w:rsid w:val="00D051B2"/>
    <w:rsid w:val="00D147AB"/>
    <w:rsid w:val="00D3466B"/>
    <w:rsid w:val="00D40E2B"/>
    <w:rsid w:val="00D57320"/>
    <w:rsid w:val="00D73017"/>
    <w:rsid w:val="00D77825"/>
    <w:rsid w:val="00D80570"/>
    <w:rsid w:val="00D95F48"/>
    <w:rsid w:val="00DA65BB"/>
    <w:rsid w:val="00DB7E7B"/>
    <w:rsid w:val="00DC0EF6"/>
    <w:rsid w:val="00DD0A90"/>
    <w:rsid w:val="00DF2689"/>
    <w:rsid w:val="00DF5950"/>
    <w:rsid w:val="00E304F9"/>
    <w:rsid w:val="00E311CA"/>
    <w:rsid w:val="00E3493A"/>
    <w:rsid w:val="00E35350"/>
    <w:rsid w:val="00E475F5"/>
    <w:rsid w:val="00E50D9E"/>
    <w:rsid w:val="00E530F0"/>
    <w:rsid w:val="00E54E11"/>
    <w:rsid w:val="00E60B4A"/>
    <w:rsid w:val="00E60D5D"/>
    <w:rsid w:val="00E61157"/>
    <w:rsid w:val="00E65ECE"/>
    <w:rsid w:val="00E679D5"/>
    <w:rsid w:val="00E8090A"/>
    <w:rsid w:val="00E954AE"/>
    <w:rsid w:val="00EA35AF"/>
    <w:rsid w:val="00EA5752"/>
    <w:rsid w:val="00EC70F9"/>
    <w:rsid w:val="00EE285E"/>
    <w:rsid w:val="00EE6388"/>
    <w:rsid w:val="00EE74CF"/>
    <w:rsid w:val="00F11283"/>
    <w:rsid w:val="00F2056D"/>
    <w:rsid w:val="00F242A2"/>
    <w:rsid w:val="00F3171B"/>
    <w:rsid w:val="00F43D5F"/>
    <w:rsid w:val="00F65D0A"/>
    <w:rsid w:val="00F71C1D"/>
    <w:rsid w:val="00F74F61"/>
    <w:rsid w:val="00F90A93"/>
    <w:rsid w:val="00F93E07"/>
    <w:rsid w:val="00FA2222"/>
    <w:rsid w:val="00FA7053"/>
    <w:rsid w:val="00FB5646"/>
    <w:rsid w:val="00FC7F39"/>
    <w:rsid w:val="00FD52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DA7E5"/>
  <w15:docId w15:val="{716408EB-51D6-4A51-AF15-4262541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paragraph" w:styleId="Heading1">
    <w:name w:val="heading 1"/>
    <w:basedOn w:val="Normal"/>
    <w:link w:val="Heading1Char"/>
    <w:uiPriority w:val="9"/>
    <w:qFormat/>
    <w:rsid w:val="00E50D9E"/>
    <w:pPr>
      <w:widowControl w:val="0"/>
      <w:autoSpaceDE w:val="0"/>
      <w:autoSpaceDN w:val="0"/>
      <w:ind w:right="69"/>
      <w:jc w:val="center"/>
      <w:outlineLvl w:val="0"/>
    </w:pPr>
    <w:rPr>
      <w:rFonts w:eastAsia="Arial"/>
      <w:b/>
      <w:bCs/>
      <w:color w:val="auto"/>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character" w:customStyle="1" w:styleId="Heading1Char">
    <w:name w:val="Heading 1 Char"/>
    <w:basedOn w:val="DefaultParagraphFont"/>
    <w:link w:val="Heading1"/>
    <w:uiPriority w:val="9"/>
    <w:rsid w:val="00E50D9E"/>
    <w:rPr>
      <w:rFonts w:ascii="Arial" w:eastAsia="Arial" w:hAnsi="Arial" w:cs="Arial"/>
      <w:b/>
      <w:bCs/>
      <w:lang w:val="en-US" w:eastAsia="en-US"/>
    </w:rPr>
  </w:style>
  <w:style w:type="character" w:styleId="Emphasis">
    <w:name w:val="Emphasis"/>
    <w:uiPriority w:val="20"/>
    <w:qFormat/>
    <w:rsid w:val="00E50D9E"/>
    <w:rPr>
      <w:b/>
      <w:bCs/>
      <w:i w:val="0"/>
      <w:iCs w:val="0"/>
    </w:rPr>
  </w:style>
  <w:style w:type="character" w:styleId="CommentReference">
    <w:name w:val="annotation reference"/>
    <w:rsid w:val="00E50D9E"/>
    <w:rPr>
      <w:sz w:val="16"/>
      <w:szCs w:val="16"/>
    </w:rPr>
  </w:style>
  <w:style w:type="paragraph" w:styleId="CommentText">
    <w:name w:val="annotation text"/>
    <w:basedOn w:val="Normal"/>
    <w:link w:val="CommentTextChar"/>
    <w:rsid w:val="00E50D9E"/>
    <w:rPr>
      <w:rFonts w:ascii="Times New Roman" w:hAnsi="Times New Roman" w:cs="Times New Roman"/>
      <w:color w:val="auto"/>
      <w:sz w:val="20"/>
      <w:szCs w:val="20"/>
    </w:rPr>
  </w:style>
  <w:style w:type="character" w:customStyle="1" w:styleId="CommentTextChar">
    <w:name w:val="Comment Text Char"/>
    <w:basedOn w:val="DefaultParagraphFont"/>
    <w:link w:val="CommentText"/>
    <w:rsid w:val="00E50D9E"/>
  </w:style>
  <w:style w:type="paragraph" w:styleId="CommentSubject">
    <w:name w:val="annotation subject"/>
    <w:basedOn w:val="CommentText"/>
    <w:next w:val="CommentText"/>
    <w:link w:val="CommentSubjectChar"/>
    <w:rsid w:val="00E50D9E"/>
    <w:rPr>
      <w:b/>
      <w:bCs/>
    </w:rPr>
  </w:style>
  <w:style w:type="character" w:customStyle="1" w:styleId="CommentSubjectChar">
    <w:name w:val="Comment Subject Char"/>
    <w:basedOn w:val="CommentTextChar"/>
    <w:link w:val="CommentSubject"/>
    <w:rsid w:val="00E50D9E"/>
    <w:rPr>
      <w:b/>
      <w:bCs/>
    </w:rPr>
  </w:style>
  <w:style w:type="character" w:styleId="Hyperlink">
    <w:name w:val="Hyperlink"/>
    <w:rsid w:val="00E50D9E"/>
    <w:rPr>
      <w:color w:val="0000FF"/>
      <w:u w:val="single"/>
    </w:rPr>
  </w:style>
  <w:style w:type="paragraph" w:styleId="ListParagraph">
    <w:name w:val="List Paragraph"/>
    <w:basedOn w:val="Normal"/>
    <w:uiPriority w:val="1"/>
    <w:qFormat/>
    <w:rsid w:val="00E50D9E"/>
    <w:pPr>
      <w:spacing w:after="200" w:line="276" w:lineRule="auto"/>
      <w:ind w:left="720"/>
      <w:contextualSpacing/>
    </w:pPr>
    <w:rPr>
      <w:rFonts w:ascii="Calibri" w:eastAsia="Calibri" w:hAnsi="Calibri" w:cs="Times New Roman"/>
      <w:color w:val="auto"/>
      <w:sz w:val="22"/>
      <w:szCs w:val="22"/>
      <w:lang w:eastAsia="en-US"/>
    </w:rPr>
  </w:style>
  <w:style w:type="paragraph" w:customStyle="1" w:styleId="t-9-8-bez-uvl">
    <w:name w:val="t-9-8-bez-uvl"/>
    <w:basedOn w:val="Normal"/>
    <w:uiPriority w:val="99"/>
    <w:rsid w:val="00E50D9E"/>
    <w:pPr>
      <w:spacing w:before="100" w:beforeAutospacing="1" w:after="100" w:afterAutospacing="1"/>
    </w:pPr>
    <w:rPr>
      <w:rFonts w:ascii="Times New Roman" w:hAnsi="Times New Roman" w:cs="Times New Roman"/>
      <w:color w:val="auto"/>
      <w:lang w:val="en-US" w:eastAsia="en-US"/>
    </w:rPr>
  </w:style>
  <w:style w:type="character" w:customStyle="1" w:styleId="bold1">
    <w:name w:val="bold1"/>
    <w:uiPriority w:val="99"/>
    <w:rsid w:val="00E50D9E"/>
    <w:rPr>
      <w:rFonts w:cs="Times New Roman"/>
      <w:b/>
      <w:bCs/>
    </w:rPr>
  </w:style>
  <w:style w:type="character" w:customStyle="1" w:styleId="Nerijeenospominjanje1">
    <w:name w:val="Neriješeno spominjanje1"/>
    <w:uiPriority w:val="99"/>
    <w:semiHidden/>
    <w:unhideWhenUsed/>
    <w:rsid w:val="00E50D9E"/>
    <w:rPr>
      <w:color w:val="605E5C"/>
      <w:shd w:val="clear" w:color="auto" w:fill="E1DFDD"/>
    </w:rPr>
  </w:style>
  <w:style w:type="paragraph" w:styleId="Header">
    <w:name w:val="header"/>
    <w:basedOn w:val="Normal"/>
    <w:link w:val="HeaderChar"/>
    <w:uiPriority w:val="99"/>
    <w:unhideWhenUsed/>
    <w:rsid w:val="00E50D9E"/>
    <w:pPr>
      <w:tabs>
        <w:tab w:val="center" w:pos="4536"/>
        <w:tab w:val="right" w:pos="9072"/>
      </w:tabs>
      <w:spacing w:beforeAutospacing="1" w:afterAutospacing="1"/>
      <w:jc w:val="both"/>
    </w:pPr>
    <w:rPr>
      <w:rFonts w:ascii="Calibri" w:eastAsia="Calibri" w:hAnsi="Calibri" w:cs="Times New Roman"/>
      <w:color w:val="auto"/>
      <w:sz w:val="22"/>
      <w:szCs w:val="22"/>
      <w:lang w:eastAsia="en-US"/>
    </w:rPr>
  </w:style>
  <w:style w:type="character" w:customStyle="1" w:styleId="HeaderChar">
    <w:name w:val="Header Char"/>
    <w:basedOn w:val="DefaultParagraphFont"/>
    <w:link w:val="Header"/>
    <w:uiPriority w:val="99"/>
    <w:rsid w:val="00E50D9E"/>
    <w:rPr>
      <w:rFonts w:ascii="Calibri" w:eastAsia="Calibri" w:hAnsi="Calibri"/>
      <w:sz w:val="22"/>
      <w:szCs w:val="22"/>
      <w:lang w:eastAsia="en-US"/>
    </w:rPr>
  </w:style>
  <w:style w:type="paragraph" w:styleId="Footer">
    <w:name w:val="footer"/>
    <w:basedOn w:val="Normal"/>
    <w:link w:val="FooterChar"/>
    <w:rsid w:val="00E50D9E"/>
    <w:pPr>
      <w:tabs>
        <w:tab w:val="center" w:pos="4536"/>
        <w:tab w:val="right" w:pos="9072"/>
      </w:tabs>
    </w:pPr>
    <w:rPr>
      <w:rFonts w:ascii="Times New Roman" w:hAnsi="Times New Roman" w:cs="Times New Roman"/>
      <w:color w:val="auto"/>
    </w:rPr>
  </w:style>
  <w:style w:type="character" w:customStyle="1" w:styleId="FooterChar">
    <w:name w:val="Footer Char"/>
    <w:basedOn w:val="DefaultParagraphFont"/>
    <w:link w:val="Footer"/>
    <w:rsid w:val="00E50D9E"/>
    <w:rPr>
      <w:sz w:val="24"/>
      <w:szCs w:val="24"/>
    </w:rPr>
  </w:style>
  <w:style w:type="character" w:customStyle="1" w:styleId="normaltextrun">
    <w:name w:val="normaltextrun"/>
    <w:rsid w:val="00E50D9E"/>
  </w:style>
  <w:style w:type="paragraph" w:styleId="BodyText">
    <w:name w:val="Body Text"/>
    <w:basedOn w:val="Normal"/>
    <w:link w:val="BodyTextChar"/>
    <w:uiPriority w:val="1"/>
    <w:qFormat/>
    <w:rsid w:val="00E50D9E"/>
    <w:pPr>
      <w:widowControl w:val="0"/>
      <w:autoSpaceDE w:val="0"/>
      <w:autoSpaceDN w:val="0"/>
    </w:pPr>
    <w:rPr>
      <w:rFonts w:ascii="Century Gothic" w:eastAsia="Century Gothic" w:hAnsi="Century Gothic" w:cs="Century Gothic"/>
      <w:color w:val="auto"/>
      <w:sz w:val="20"/>
      <w:szCs w:val="20"/>
      <w:lang w:val="en-US" w:eastAsia="en-US"/>
    </w:rPr>
  </w:style>
  <w:style w:type="character" w:customStyle="1" w:styleId="BodyTextChar">
    <w:name w:val="Body Text Char"/>
    <w:basedOn w:val="DefaultParagraphFont"/>
    <w:link w:val="BodyText"/>
    <w:uiPriority w:val="1"/>
    <w:rsid w:val="00E50D9E"/>
    <w:rPr>
      <w:rFonts w:ascii="Century Gothic" w:eastAsia="Century Gothic" w:hAnsi="Century Gothic" w:cs="Century Gothic"/>
      <w:lang w:val="en-US" w:eastAsia="en-US"/>
    </w:rPr>
  </w:style>
  <w:style w:type="paragraph" w:styleId="Revision">
    <w:name w:val="Revision"/>
    <w:hidden/>
    <w:uiPriority w:val="99"/>
    <w:semiHidden/>
    <w:rsid w:val="00E50D9E"/>
    <w:rPr>
      <w:sz w:val="24"/>
      <w:szCs w:val="24"/>
    </w:rPr>
  </w:style>
  <w:style w:type="paragraph" w:styleId="Title">
    <w:name w:val="Title"/>
    <w:basedOn w:val="Normal"/>
    <w:next w:val="Normal"/>
    <w:link w:val="TitleChar"/>
    <w:qFormat/>
    <w:rsid w:val="00E50D9E"/>
    <w:pPr>
      <w:spacing w:before="240" w:after="60"/>
      <w:jc w:val="center"/>
      <w:outlineLvl w:val="0"/>
    </w:pPr>
    <w:rPr>
      <w:rFonts w:ascii="Calibri Light" w:hAnsi="Calibri Light" w:cs="Times New Roman"/>
      <w:b/>
      <w:bCs/>
      <w:color w:val="auto"/>
      <w:kern w:val="28"/>
      <w:sz w:val="32"/>
      <w:szCs w:val="32"/>
    </w:rPr>
  </w:style>
  <w:style w:type="character" w:customStyle="1" w:styleId="TitleChar">
    <w:name w:val="Title Char"/>
    <w:basedOn w:val="DefaultParagraphFont"/>
    <w:link w:val="Title"/>
    <w:rsid w:val="00E50D9E"/>
    <w:rPr>
      <w:rFonts w:ascii="Calibri Light" w:hAnsi="Calibri Light"/>
      <w:b/>
      <w:bCs/>
      <w:kern w:val="28"/>
      <w:sz w:val="32"/>
      <w:szCs w:val="32"/>
    </w:rPr>
  </w:style>
  <w:style w:type="character" w:styleId="Strong">
    <w:name w:val="Strong"/>
    <w:qFormat/>
    <w:rsid w:val="00E50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72E40E7ACB746BCCD44E9FD24BE29" ma:contentTypeVersion="0" ma:contentTypeDescription="Create a new document." ma:contentTypeScope="" ma:versionID="cb7d2dde2d8767462005fa78083abab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0829-401B-4ABE-BFBB-996285DF5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29A0F0-ECE4-429D-97BC-96B068DFD690}">
  <ds:schemaRefs>
    <ds:schemaRef ds:uri="http://schemas.microsoft.com/sharepoint/v3/contenttype/forms"/>
  </ds:schemaRefs>
</ds:datastoreItem>
</file>

<file path=customXml/itemProps3.xml><?xml version="1.0" encoding="utf-8"?>
<ds:datastoreItem xmlns:ds="http://schemas.openxmlformats.org/officeDocument/2006/customXml" ds:itemID="{DEBE07B8-B3DF-49EB-B5EB-598A768BA4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A396EF-A291-4ED2-960C-EECDF326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6256</Words>
  <Characters>35662</Characters>
  <Application>Microsoft Office Word</Application>
  <DocSecurity>0</DocSecurity>
  <Lines>297</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41835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Sunčica Marini</cp:lastModifiedBy>
  <cp:revision>46</cp:revision>
  <cp:lastPrinted>2023-11-06T14:58:00Z</cp:lastPrinted>
  <dcterms:created xsi:type="dcterms:W3CDTF">2023-11-21T10:17:00Z</dcterms:created>
  <dcterms:modified xsi:type="dcterms:W3CDTF">2023-11-22T14:41:00Z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0x0101006B872E40E7ACB746BCCD44E9FD24BE29</vt:lpwstr>
  </property>
</Properties>
</file>