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A53E7" w14:textId="77777777" w:rsidR="003001D6" w:rsidRPr="005D1D7B" w:rsidRDefault="003001D6" w:rsidP="003001D6">
      <w:pPr>
        <w:jc w:val="center"/>
        <w:rPr>
          <w:lang w:val="hr-HR"/>
        </w:rPr>
      </w:pPr>
      <w:r w:rsidRPr="005D1D7B">
        <w:rPr>
          <w:noProof/>
          <w:lang w:val="hr-HR" w:eastAsia="hr-HR"/>
        </w:rPr>
        <w:drawing>
          <wp:inline distT="0" distB="0" distL="0" distR="0" wp14:anchorId="2F9DE00F" wp14:editId="56A97C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D7B">
        <w:rPr>
          <w:lang w:val="hr-HR"/>
        </w:rPr>
        <w:fldChar w:fldCharType="begin"/>
      </w:r>
      <w:r w:rsidRPr="005D1D7B">
        <w:rPr>
          <w:lang w:val="hr-HR"/>
        </w:rPr>
        <w:instrText xml:space="preserve"> INCLUDEPICTURE "http://www.inet.hr/~box/images/grb-rh.gif" \* MERGEFORMATINET </w:instrText>
      </w:r>
      <w:r w:rsidRPr="005D1D7B">
        <w:rPr>
          <w:lang w:val="hr-HR"/>
        </w:rPr>
        <w:fldChar w:fldCharType="end"/>
      </w:r>
    </w:p>
    <w:p w14:paraId="5801B349" w14:textId="77777777" w:rsidR="003001D6" w:rsidRPr="005D1D7B" w:rsidRDefault="003001D6" w:rsidP="003001D6">
      <w:pPr>
        <w:spacing w:before="60" w:after="1680"/>
        <w:jc w:val="center"/>
        <w:rPr>
          <w:rFonts w:ascii="Times New Roman" w:hAnsi="Times New Roman" w:cs="Times New Roman"/>
          <w:sz w:val="28"/>
          <w:lang w:val="hr-HR"/>
        </w:rPr>
      </w:pPr>
      <w:r w:rsidRPr="005D1D7B">
        <w:rPr>
          <w:rFonts w:ascii="Times New Roman" w:hAnsi="Times New Roman" w:cs="Times New Roman"/>
          <w:sz w:val="28"/>
          <w:lang w:val="hr-HR"/>
        </w:rPr>
        <w:t>VLADA REPUBLIKE HRVATSKE</w:t>
      </w:r>
    </w:p>
    <w:p w14:paraId="5447E6B6" w14:textId="2C8A3D3F" w:rsidR="003001D6" w:rsidRPr="005D1D7B" w:rsidRDefault="006D3D9E" w:rsidP="006D3D9E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30. studenoga 2023.</w:t>
      </w:r>
    </w:p>
    <w:p w14:paraId="2699A84D" w14:textId="77777777" w:rsidR="008F26ED" w:rsidRPr="0017442A" w:rsidRDefault="008F26ED" w:rsidP="003001D6">
      <w:pPr>
        <w:jc w:val="right"/>
        <w:rPr>
          <w:rFonts w:ascii="Times New Roman" w:hAnsi="Times New Roman" w:cs="Times New Roman"/>
          <w:lang w:val="hr-HR"/>
        </w:rPr>
      </w:pPr>
    </w:p>
    <w:p w14:paraId="21ED7C30" w14:textId="77777777" w:rsidR="003001D6" w:rsidRPr="0017442A" w:rsidRDefault="003001D6" w:rsidP="003001D6">
      <w:pPr>
        <w:jc w:val="right"/>
        <w:rPr>
          <w:rFonts w:ascii="Times New Roman" w:hAnsi="Times New Roman" w:cs="Times New Roman"/>
          <w:lang w:val="hr-HR"/>
        </w:rPr>
      </w:pPr>
    </w:p>
    <w:p w14:paraId="2EC202F9" w14:textId="77777777" w:rsidR="003001D6" w:rsidRPr="0017442A" w:rsidRDefault="003001D6" w:rsidP="003001D6">
      <w:pPr>
        <w:jc w:val="right"/>
        <w:rPr>
          <w:rFonts w:ascii="Times New Roman" w:hAnsi="Times New Roman" w:cs="Times New Roman"/>
          <w:lang w:val="hr-HR"/>
        </w:rPr>
      </w:pPr>
    </w:p>
    <w:p w14:paraId="63F8D383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  <w:r w:rsidRPr="0017442A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3001D6" w:rsidRPr="0017442A" w14:paraId="1442E3AB" w14:textId="77777777" w:rsidTr="007A69AD">
        <w:tc>
          <w:tcPr>
            <w:tcW w:w="1951" w:type="dxa"/>
          </w:tcPr>
          <w:p w14:paraId="5BD72640" w14:textId="77777777" w:rsidR="003001D6" w:rsidRPr="0017442A" w:rsidRDefault="003001D6" w:rsidP="008F26ED">
            <w:pPr>
              <w:spacing w:line="360" w:lineRule="auto"/>
              <w:rPr>
                <w:sz w:val="22"/>
                <w:szCs w:val="22"/>
              </w:rPr>
            </w:pPr>
            <w:r w:rsidRPr="0017442A">
              <w:rPr>
                <w:sz w:val="22"/>
                <w:szCs w:val="22"/>
              </w:rPr>
              <w:t xml:space="preserve"> </w:t>
            </w:r>
            <w:r w:rsidRPr="0017442A">
              <w:rPr>
                <w:b/>
                <w:smallCaps/>
                <w:sz w:val="22"/>
                <w:szCs w:val="22"/>
              </w:rPr>
              <w:t>Predlagatelj</w:t>
            </w:r>
            <w:r w:rsidRPr="001744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7E34109" w14:textId="4F3FFFA4" w:rsidR="003001D6" w:rsidRPr="0017442A" w:rsidRDefault="003001D6" w:rsidP="007A69AD">
            <w:pPr>
              <w:spacing w:line="360" w:lineRule="auto"/>
              <w:rPr>
                <w:sz w:val="22"/>
                <w:szCs w:val="22"/>
              </w:rPr>
            </w:pPr>
            <w:r w:rsidRPr="0017442A">
              <w:rPr>
                <w:sz w:val="22"/>
                <w:szCs w:val="22"/>
              </w:rPr>
              <w:t xml:space="preserve">Ministarstvo </w:t>
            </w:r>
            <w:r w:rsidR="00FF7700" w:rsidRPr="0017442A">
              <w:rPr>
                <w:sz w:val="22"/>
                <w:szCs w:val="22"/>
              </w:rPr>
              <w:t xml:space="preserve">prostornoga </w:t>
            </w:r>
            <w:r w:rsidR="008521EA" w:rsidRPr="0017442A">
              <w:rPr>
                <w:sz w:val="22"/>
                <w:szCs w:val="22"/>
              </w:rPr>
              <w:t>uređenja, graditeljstva i državne imovine</w:t>
            </w:r>
          </w:p>
        </w:tc>
      </w:tr>
    </w:tbl>
    <w:p w14:paraId="6524D216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  <w:r w:rsidRPr="0017442A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3001D6" w:rsidRPr="0017442A" w14:paraId="00170CDF" w14:textId="77777777" w:rsidTr="007A69AD">
        <w:tc>
          <w:tcPr>
            <w:tcW w:w="1951" w:type="dxa"/>
          </w:tcPr>
          <w:p w14:paraId="509C9452" w14:textId="532486CE" w:rsidR="003001D6" w:rsidRPr="0017442A" w:rsidRDefault="008F26ED" w:rsidP="001849B7">
            <w:pPr>
              <w:spacing w:line="360" w:lineRule="auto"/>
              <w:rPr>
                <w:sz w:val="22"/>
                <w:szCs w:val="22"/>
              </w:rPr>
            </w:pPr>
            <w:r w:rsidRPr="0017442A">
              <w:rPr>
                <w:b/>
                <w:smallCaps/>
                <w:sz w:val="22"/>
                <w:szCs w:val="22"/>
              </w:rPr>
              <w:t xml:space="preserve"> </w:t>
            </w:r>
            <w:r w:rsidR="003001D6" w:rsidRPr="0017442A">
              <w:rPr>
                <w:b/>
                <w:smallCaps/>
                <w:sz w:val="22"/>
                <w:szCs w:val="22"/>
              </w:rPr>
              <w:t>Predmet</w:t>
            </w:r>
            <w:r w:rsidR="003001D6" w:rsidRPr="001744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1F2F112" w14:textId="5189EE9D" w:rsidR="003001D6" w:rsidRPr="0017442A" w:rsidRDefault="003001D6" w:rsidP="003035BE">
            <w:pPr>
              <w:jc w:val="both"/>
              <w:rPr>
                <w:sz w:val="22"/>
                <w:szCs w:val="22"/>
              </w:rPr>
            </w:pPr>
            <w:bookmarkStart w:id="0" w:name="_Hlk97630803"/>
            <w:r w:rsidRPr="0017442A">
              <w:rPr>
                <w:sz w:val="22"/>
                <w:szCs w:val="22"/>
              </w:rPr>
              <w:t xml:space="preserve">Prijedlog </w:t>
            </w:r>
            <w:bookmarkEnd w:id="0"/>
            <w:r w:rsidR="003035BE" w:rsidRPr="0017442A">
              <w:rPr>
                <w:sz w:val="22"/>
                <w:szCs w:val="22"/>
              </w:rPr>
              <w:t>o</w:t>
            </w:r>
            <w:r w:rsidRPr="0017442A">
              <w:rPr>
                <w:sz w:val="22"/>
                <w:szCs w:val="22"/>
              </w:rPr>
              <w:t xml:space="preserve">dluke </w:t>
            </w:r>
            <w:bookmarkStart w:id="1" w:name="_Hlk120192170"/>
            <w:r w:rsidR="00D91223" w:rsidRPr="0017442A">
              <w:rPr>
                <w:sz w:val="22"/>
                <w:szCs w:val="22"/>
              </w:rPr>
              <w:t xml:space="preserve">o sklapanju ugovora o </w:t>
            </w:r>
            <w:r w:rsidR="00D34D85" w:rsidRPr="0017442A">
              <w:rPr>
                <w:sz w:val="22"/>
                <w:szCs w:val="22"/>
              </w:rPr>
              <w:t>ustupu</w:t>
            </w:r>
            <w:r w:rsidR="00D91223" w:rsidRPr="0017442A">
              <w:rPr>
                <w:sz w:val="22"/>
                <w:szCs w:val="22"/>
              </w:rPr>
              <w:t xml:space="preserve"> tražbin</w:t>
            </w:r>
            <w:r w:rsidR="001646D6" w:rsidRPr="0017442A">
              <w:rPr>
                <w:sz w:val="22"/>
                <w:szCs w:val="22"/>
              </w:rPr>
              <w:t>a</w:t>
            </w:r>
            <w:r w:rsidR="00D91223" w:rsidRPr="0017442A">
              <w:rPr>
                <w:sz w:val="22"/>
                <w:szCs w:val="22"/>
              </w:rPr>
              <w:t xml:space="preserve"> radnika društva</w:t>
            </w:r>
            <w:r w:rsidR="0021648A" w:rsidRPr="0017442A">
              <w:rPr>
                <w:sz w:val="22"/>
                <w:szCs w:val="22"/>
              </w:rPr>
              <w:t xml:space="preserve"> </w:t>
            </w:r>
            <w:r w:rsidR="00D34D85" w:rsidRPr="0017442A">
              <w:rPr>
                <w:sz w:val="22"/>
                <w:szCs w:val="22"/>
              </w:rPr>
              <w:t>DALMACIJAVINO d.d.</w:t>
            </w:r>
            <w:r w:rsidR="00091D45" w:rsidRPr="0017442A">
              <w:rPr>
                <w:sz w:val="22"/>
                <w:szCs w:val="22"/>
              </w:rPr>
              <w:t xml:space="preserve"> „u  stečaju“</w:t>
            </w:r>
            <w:r w:rsidR="00D91223" w:rsidRPr="0017442A">
              <w:rPr>
                <w:sz w:val="22"/>
                <w:szCs w:val="22"/>
              </w:rPr>
              <w:t xml:space="preserve"> kao stečajnih vjerovnika prvog višeg isplatnog reda</w:t>
            </w:r>
            <w:r w:rsidR="0021648A" w:rsidRPr="0017442A">
              <w:rPr>
                <w:sz w:val="22"/>
                <w:szCs w:val="22"/>
              </w:rPr>
              <w:t xml:space="preserve"> </w:t>
            </w:r>
            <w:r w:rsidR="00D91223" w:rsidRPr="0017442A">
              <w:rPr>
                <w:sz w:val="22"/>
                <w:szCs w:val="22"/>
              </w:rPr>
              <w:t xml:space="preserve">prema stečajnom dužniku </w:t>
            </w:r>
            <w:r w:rsidR="00091D45" w:rsidRPr="0017442A">
              <w:rPr>
                <w:sz w:val="22"/>
                <w:szCs w:val="22"/>
              </w:rPr>
              <w:t>DALMACIJAVINO d.d. „</w:t>
            </w:r>
            <w:r w:rsidR="00D91223" w:rsidRPr="0017442A">
              <w:rPr>
                <w:sz w:val="22"/>
                <w:szCs w:val="22"/>
              </w:rPr>
              <w:t>u stečaju</w:t>
            </w:r>
            <w:bookmarkEnd w:id="1"/>
            <w:r w:rsidR="00091D45" w:rsidRPr="0017442A">
              <w:rPr>
                <w:sz w:val="22"/>
                <w:szCs w:val="22"/>
              </w:rPr>
              <w:t>“</w:t>
            </w:r>
          </w:p>
        </w:tc>
      </w:tr>
    </w:tbl>
    <w:p w14:paraId="0F556583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  <w:r w:rsidRPr="0017442A">
        <w:rPr>
          <w:rFonts w:ascii="Times New Roman" w:hAnsi="Times New Roman" w:cs="Times New Roman"/>
          <w:lang w:val="hr-HR"/>
        </w:rPr>
        <w:t>__________________________________________________________________________</w:t>
      </w:r>
    </w:p>
    <w:p w14:paraId="5A24034B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</w:p>
    <w:p w14:paraId="329F3E4A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</w:p>
    <w:p w14:paraId="22256FAE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</w:p>
    <w:p w14:paraId="113A350A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</w:p>
    <w:p w14:paraId="01117769" w14:textId="77777777" w:rsidR="003001D6" w:rsidRPr="0017442A" w:rsidRDefault="003001D6" w:rsidP="003001D6">
      <w:pPr>
        <w:jc w:val="both"/>
        <w:rPr>
          <w:rFonts w:ascii="Times New Roman" w:hAnsi="Times New Roman" w:cs="Times New Roman"/>
          <w:lang w:val="hr-HR"/>
        </w:rPr>
      </w:pPr>
    </w:p>
    <w:p w14:paraId="161EA228" w14:textId="77777777" w:rsidR="003001D6" w:rsidRPr="0017442A" w:rsidRDefault="003001D6" w:rsidP="003001D6">
      <w:pPr>
        <w:pStyle w:val="Header"/>
        <w:rPr>
          <w:rFonts w:ascii="Times New Roman" w:hAnsi="Times New Roman" w:cs="Times New Roman"/>
          <w:lang w:val="hr-HR"/>
        </w:rPr>
      </w:pPr>
    </w:p>
    <w:p w14:paraId="303F960D" w14:textId="77777777" w:rsidR="003001D6" w:rsidRPr="0017442A" w:rsidRDefault="003001D6" w:rsidP="003001D6">
      <w:pPr>
        <w:rPr>
          <w:rFonts w:ascii="Times New Roman" w:hAnsi="Times New Roman" w:cs="Times New Roman"/>
          <w:lang w:val="hr-HR"/>
        </w:rPr>
      </w:pPr>
    </w:p>
    <w:p w14:paraId="126C3493" w14:textId="77777777" w:rsidR="003001D6" w:rsidRPr="0017442A" w:rsidRDefault="003001D6" w:rsidP="003001D6">
      <w:pPr>
        <w:pStyle w:val="Footer"/>
        <w:rPr>
          <w:rFonts w:ascii="Times New Roman" w:hAnsi="Times New Roman" w:cs="Times New Roman"/>
          <w:lang w:val="hr-HR"/>
        </w:rPr>
      </w:pPr>
    </w:p>
    <w:p w14:paraId="5C299DF1" w14:textId="77777777" w:rsidR="003001D6" w:rsidRPr="0017442A" w:rsidRDefault="003001D6" w:rsidP="003001D6">
      <w:pPr>
        <w:rPr>
          <w:rFonts w:ascii="Times New Roman" w:hAnsi="Times New Roman" w:cs="Times New Roman"/>
          <w:lang w:val="hr-HR"/>
        </w:rPr>
      </w:pPr>
    </w:p>
    <w:p w14:paraId="7F9154A2" w14:textId="77777777" w:rsidR="00D4058B" w:rsidRDefault="00D4058B" w:rsidP="003001D6">
      <w:pPr>
        <w:rPr>
          <w:rFonts w:ascii="Times New Roman" w:hAnsi="Times New Roman" w:cs="Times New Roman"/>
          <w:lang w:val="hr-HR"/>
        </w:rPr>
      </w:pPr>
    </w:p>
    <w:p w14:paraId="7A354667" w14:textId="77777777" w:rsidR="0017442A" w:rsidRDefault="0017442A" w:rsidP="003001D6">
      <w:pPr>
        <w:rPr>
          <w:rFonts w:ascii="Times New Roman" w:hAnsi="Times New Roman" w:cs="Times New Roman"/>
          <w:lang w:val="hr-HR"/>
        </w:rPr>
      </w:pPr>
    </w:p>
    <w:p w14:paraId="1A4737D2" w14:textId="77777777" w:rsidR="0017442A" w:rsidRPr="0017442A" w:rsidRDefault="0017442A" w:rsidP="003001D6">
      <w:pPr>
        <w:rPr>
          <w:rFonts w:ascii="Times New Roman" w:hAnsi="Times New Roman" w:cs="Times New Roman"/>
          <w:lang w:val="hr-HR"/>
        </w:rPr>
      </w:pPr>
    </w:p>
    <w:p w14:paraId="227BD03A" w14:textId="77777777" w:rsidR="00D4058B" w:rsidRPr="0017442A" w:rsidRDefault="00D4058B" w:rsidP="003001D6">
      <w:pPr>
        <w:rPr>
          <w:rFonts w:ascii="Times New Roman" w:hAnsi="Times New Roman" w:cs="Times New Roman"/>
          <w:lang w:val="hr-HR"/>
        </w:rPr>
      </w:pPr>
    </w:p>
    <w:p w14:paraId="4FB294E9" w14:textId="77777777" w:rsidR="00D4058B" w:rsidRPr="0017442A" w:rsidRDefault="00D4058B" w:rsidP="003001D6">
      <w:pPr>
        <w:rPr>
          <w:rFonts w:ascii="Times New Roman" w:hAnsi="Times New Roman" w:cs="Times New Roman"/>
          <w:lang w:val="hr-HR"/>
        </w:rPr>
      </w:pPr>
    </w:p>
    <w:p w14:paraId="2ED7A2FE" w14:textId="77777777" w:rsidR="00D4058B" w:rsidRPr="0017442A" w:rsidRDefault="00D4058B" w:rsidP="003001D6">
      <w:pPr>
        <w:rPr>
          <w:rFonts w:ascii="Times New Roman" w:hAnsi="Times New Roman" w:cs="Times New Roman"/>
          <w:lang w:val="hr-HR"/>
        </w:rPr>
      </w:pPr>
    </w:p>
    <w:p w14:paraId="439D0107" w14:textId="77777777" w:rsidR="003001D6" w:rsidRPr="0017442A" w:rsidRDefault="003001D6" w:rsidP="003001D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lang w:val="hr-HR"/>
        </w:rPr>
      </w:pPr>
      <w:r w:rsidRPr="0017442A">
        <w:rPr>
          <w:rFonts w:ascii="Times New Roman" w:hAnsi="Times New Roman" w:cs="Times New Roman"/>
          <w:color w:val="404040" w:themeColor="text1" w:themeTint="BF"/>
          <w:spacing w:val="20"/>
          <w:lang w:val="hr-HR"/>
        </w:rPr>
        <w:t>Banski dvori | Trg Sv. Marka 2  | 10000 Zagreb | tel. 01 4569 222 | vlada.gov.hr</w:t>
      </w:r>
    </w:p>
    <w:p w14:paraId="7729166C" w14:textId="2A8DAB6D" w:rsidR="004840A3" w:rsidRPr="0017442A" w:rsidRDefault="003001D6" w:rsidP="00D61EA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lang w:val="hr-HR"/>
        </w:rPr>
      </w:pPr>
      <w:r w:rsidRPr="0017442A">
        <w:rPr>
          <w:rFonts w:ascii="Times New Roman" w:eastAsia="Calibri" w:hAnsi="Times New Roman" w:cs="Times New Roman"/>
          <w:lang w:val="hr-HR"/>
        </w:rPr>
        <w:t xml:space="preserve">                                                                                                                  </w:t>
      </w:r>
    </w:p>
    <w:p w14:paraId="2FBCA1D1" w14:textId="77777777" w:rsidR="003001D6" w:rsidRPr="0017442A" w:rsidRDefault="003001D6" w:rsidP="007A6DCC">
      <w:pPr>
        <w:spacing w:after="0" w:line="276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03BF92DF" w14:textId="77777777" w:rsidR="00D61EA1" w:rsidRPr="0017442A" w:rsidRDefault="00D61EA1" w:rsidP="007A6DCC">
      <w:pPr>
        <w:spacing w:after="0" w:line="276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6AAF9987" w14:textId="054FF869" w:rsidR="00D4058B" w:rsidRPr="0017442A" w:rsidRDefault="0045641B" w:rsidP="00454D9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lang w:val="hr-HR"/>
        </w:rPr>
      </w:pPr>
      <w:r w:rsidRPr="0017442A">
        <w:rPr>
          <w:rFonts w:ascii="Times New Roman" w:eastAsia="Calibri" w:hAnsi="Times New Roman" w:cs="Times New Roman"/>
          <w:lang w:val="hr-HR"/>
        </w:rPr>
        <w:t xml:space="preserve">                                                                                                                   </w:t>
      </w:r>
    </w:p>
    <w:p w14:paraId="6DA1C621" w14:textId="77777777" w:rsidR="00D4058B" w:rsidRPr="0017442A" w:rsidRDefault="00D4058B" w:rsidP="00D4058B">
      <w:pPr>
        <w:jc w:val="right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PRIJEDLOG</w:t>
      </w:r>
    </w:p>
    <w:p w14:paraId="723ACF7B" w14:textId="77777777" w:rsidR="00D4058B" w:rsidRPr="0017442A" w:rsidRDefault="00D4058B" w:rsidP="00D4058B">
      <w:pPr>
        <w:jc w:val="right"/>
        <w:rPr>
          <w:rFonts w:ascii="Times New Roman" w:hAnsi="Times New Roman" w:cs="Times New Roman"/>
          <w:b/>
          <w:bCs/>
        </w:rPr>
      </w:pPr>
    </w:p>
    <w:p w14:paraId="55368650" w14:textId="77777777" w:rsidR="00D4058B" w:rsidRPr="0017442A" w:rsidRDefault="00D4058B" w:rsidP="00D4058B">
      <w:pPr>
        <w:spacing w:after="0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 xml:space="preserve">            Na temelju članka 8. i članka 31. stavka 2. Zakona o Vladi Republike Hrvatske (Narodne novine, broj 150/11, 119/14, 93/16, 116/18 i 80/22),  a u vezi s člankom 22. stavkom 4. Zakona o upravljanju državnom imovinom </w:t>
      </w:r>
      <w:bookmarkStart w:id="2" w:name="_Hlk126315979"/>
      <w:r w:rsidRPr="0017442A">
        <w:rPr>
          <w:rFonts w:ascii="Times New Roman" w:hAnsi="Times New Roman" w:cs="Times New Roman"/>
        </w:rPr>
        <w:t>(Narodne novine, broj 52/18)</w:t>
      </w:r>
      <w:bookmarkEnd w:id="2"/>
      <w:r w:rsidRPr="0017442A">
        <w:rPr>
          <w:rFonts w:ascii="Times New Roman" w:hAnsi="Times New Roman" w:cs="Times New Roman"/>
        </w:rPr>
        <w:t xml:space="preserve"> Vlada Republike Hrvatske je na sjednici održanoj __________2023. godine donijela</w:t>
      </w:r>
    </w:p>
    <w:p w14:paraId="27CB82CE" w14:textId="77777777" w:rsidR="00D4058B" w:rsidRPr="0017442A" w:rsidRDefault="00D4058B" w:rsidP="00D4058B">
      <w:pPr>
        <w:spacing w:after="0"/>
        <w:rPr>
          <w:rFonts w:ascii="Times New Roman" w:hAnsi="Times New Roman" w:cs="Times New Roman"/>
        </w:rPr>
      </w:pPr>
    </w:p>
    <w:p w14:paraId="4565E736" w14:textId="77777777" w:rsidR="00D4058B" w:rsidRPr="0017442A" w:rsidRDefault="00D4058B" w:rsidP="00D4058B">
      <w:pPr>
        <w:spacing w:after="0"/>
        <w:rPr>
          <w:rFonts w:ascii="Times New Roman" w:hAnsi="Times New Roman" w:cs="Times New Roman"/>
        </w:rPr>
      </w:pPr>
    </w:p>
    <w:p w14:paraId="7163DC4E" w14:textId="77777777" w:rsidR="00D4058B" w:rsidRPr="0017442A" w:rsidRDefault="00D4058B" w:rsidP="00D4058B">
      <w:pPr>
        <w:spacing w:after="0"/>
        <w:rPr>
          <w:rFonts w:ascii="Times New Roman" w:hAnsi="Times New Roman" w:cs="Times New Roman"/>
        </w:rPr>
      </w:pPr>
    </w:p>
    <w:p w14:paraId="1F078670" w14:textId="77777777" w:rsidR="00D4058B" w:rsidRPr="0017442A" w:rsidRDefault="00D4058B" w:rsidP="00D4058B">
      <w:pPr>
        <w:spacing w:after="0"/>
        <w:rPr>
          <w:rFonts w:ascii="Times New Roman" w:hAnsi="Times New Roman" w:cs="Times New Roman"/>
        </w:rPr>
      </w:pPr>
    </w:p>
    <w:p w14:paraId="7EBD31F4" w14:textId="77777777" w:rsidR="00D4058B" w:rsidRPr="0017442A" w:rsidRDefault="00D4058B" w:rsidP="00D4058B">
      <w:pPr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O D L U K U</w:t>
      </w:r>
    </w:p>
    <w:p w14:paraId="3B32517B" w14:textId="77777777" w:rsidR="00D4058B" w:rsidRPr="0017442A" w:rsidRDefault="00D4058B" w:rsidP="00D405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o sklapanju ugovora o ustupu tražbina radnika društva DALMACIJAVINO d.d. „u stečaju“ kao stečajnih vjerovnika prvog višeg isplatnog reda prema stečajnom dužniku DALMACIJAVINO d.d. „u stečaju“</w:t>
      </w:r>
    </w:p>
    <w:p w14:paraId="146CAEA2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28743340" w14:textId="77777777" w:rsidR="00D4058B" w:rsidRPr="0017442A" w:rsidRDefault="00D4058B" w:rsidP="00D4058B">
      <w:pPr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I.</w:t>
      </w:r>
    </w:p>
    <w:p w14:paraId="0CDEF326" w14:textId="7777777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7442A">
        <w:rPr>
          <w:rFonts w:ascii="Times New Roman" w:hAnsi="Times New Roman" w:cs="Times New Roman"/>
        </w:rPr>
        <w:t xml:space="preserve">Republika Hrvatska preuzet će utvrđene nepodmirene tražbine radnika društva DALMACIJAVINO d.d. „u stečaju“ kao stečajnih vjerovnika prvog višeg isplatnog reda najviše do iznosa </w:t>
      </w:r>
      <w:r w:rsidRPr="0017442A">
        <w:rPr>
          <w:rFonts w:ascii="Times New Roman" w:hAnsi="Times New Roman" w:cs="Times New Roman"/>
          <w:color w:val="000000" w:themeColor="text1"/>
        </w:rPr>
        <w:t>od 8.650.000,00 € / 65.173.425,00 kn kako je utvrđeno Rješenjem Trgovačkog suda u Splitu, poslovni broj St-49/2012-1963 od 19. siječnja 2021. godine.</w:t>
      </w:r>
    </w:p>
    <w:p w14:paraId="6022A490" w14:textId="629A676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7442A">
        <w:rPr>
          <w:rFonts w:ascii="Times New Roman" w:hAnsi="Times New Roman" w:cs="Times New Roman"/>
          <w:color w:val="000000" w:themeColor="text1"/>
        </w:rPr>
        <w:t>Ova Odluka ne odnosi se na tražbine član</w:t>
      </w:r>
      <w:r w:rsidR="007D4A3F" w:rsidRPr="0017442A">
        <w:rPr>
          <w:rFonts w:ascii="Times New Roman" w:hAnsi="Times New Roman" w:cs="Times New Roman"/>
          <w:color w:val="000000" w:themeColor="text1"/>
        </w:rPr>
        <w:t>ova</w:t>
      </w:r>
      <w:r w:rsidRPr="0017442A">
        <w:rPr>
          <w:rFonts w:ascii="Times New Roman" w:hAnsi="Times New Roman" w:cs="Times New Roman"/>
          <w:color w:val="000000" w:themeColor="text1"/>
        </w:rPr>
        <w:t xml:space="preserve"> Uprave društva DALMACIJAVINO d.d. „u stečaju“.</w:t>
      </w:r>
    </w:p>
    <w:p w14:paraId="2C100526" w14:textId="77777777" w:rsidR="00D4058B" w:rsidRPr="0017442A" w:rsidRDefault="00D4058B" w:rsidP="00D4058B">
      <w:pPr>
        <w:jc w:val="both"/>
        <w:rPr>
          <w:rFonts w:ascii="Times New Roman" w:hAnsi="Times New Roman" w:cs="Times New Roman"/>
        </w:rPr>
      </w:pPr>
    </w:p>
    <w:p w14:paraId="7DA25EAA" w14:textId="77777777" w:rsidR="00D4058B" w:rsidRPr="0017442A" w:rsidRDefault="00D4058B" w:rsidP="00D4058B">
      <w:pPr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II.</w:t>
      </w:r>
    </w:p>
    <w:p w14:paraId="5916941F" w14:textId="7777777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7442A">
        <w:rPr>
          <w:rFonts w:ascii="Times New Roman" w:hAnsi="Times New Roman" w:cs="Times New Roman"/>
          <w:color w:val="000000" w:themeColor="text1"/>
        </w:rPr>
        <w:t>Zadužuje se Centar za restrukturiranje i prodaju</w:t>
      </w:r>
      <w:r w:rsidRPr="0017442A">
        <w:rPr>
          <w:rFonts w:ascii="Times New Roman" w:hAnsi="Times New Roman" w:cs="Times New Roman"/>
        </w:rPr>
        <w:t xml:space="preserve"> da </w:t>
      </w:r>
      <w:r w:rsidRPr="0017442A">
        <w:rPr>
          <w:rFonts w:ascii="Times New Roman" w:hAnsi="Times New Roman" w:cs="Times New Roman"/>
          <w:color w:val="000000" w:themeColor="text1"/>
        </w:rPr>
        <w:t>s radnicima, kao stečajnim vjerovnicima prvog višeg isplatnog reda</w:t>
      </w:r>
      <w:r w:rsidRPr="0017442A">
        <w:rPr>
          <w:rFonts w:ascii="Times New Roman" w:hAnsi="Times New Roman" w:cs="Times New Roman"/>
        </w:rPr>
        <w:t xml:space="preserve"> </w:t>
      </w:r>
      <w:r w:rsidRPr="0017442A">
        <w:rPr>
          <w:rFonts w:ascii="Times New Roman" w:hAnsi="Times New Roman" w:cs="Times New Roman"/>
          <w:color w:val="000000" w:themeColor="text1"/>
        </w:rPr>
        <w:t xml:space="preserve">u stečajnom postupku DALMACIJAVINO d.d. „u stečaju“ i na njihov zahtjev, sklopi ugovor o ustupu njihovih utvrđenih nepodmirenih tražbina Republici Hrvatskoj. </w:t>
      </w:r>
    </w:p>
    <w:p w14:paraId="523D468C" w14:textId="77777777" w:rsidR="00D4058B" w:rsidRPr="006D3D9E" w:rsidRDefault="00D4058B" w:rsidP="00D4058B">
      <w:pPr>
        <w:jc w:val="both"/>
        <w:rPr>
          <w:rFonts w:ascii="Times New Roman" w:hAnsi="Times New Roman" w:cs="Times New Roman"/>
        </w:rPr>
      </w:pPr>
    </w:p>
    <w:p w14:paraId="13C8482C" w14:textId="5B854771" w:rsidR="00D4058B" w:rsidRPr="0017442A" w:rsidRDefault="00D4058B" w:rsidP="00D4058B">
      <w:pPr>
        <w:ind w:firstLine="708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17442A">
        <w:rPr>
          <w:rFonts w:ascii="Times New Roman" w:hAnsi="Times New Roman" w:cs="Times New Roman"/>
          <w:b/>
          <w:bCs/>
        </w:rPr>
        <w:t xml:space="preserve">      </w:t>
      </w:r>
      <w:r w:rsidRPr="0017442A">
        <w:rPr>
          <w:rFonts w:ascii="Times New Roman" w:hAnsi="Times New Roman" w:cs="Times New Roman"/>
          <w:b/>
          <w:bCs/>
        </w:rPr>
        <w:t xml:space="preserve"> III.</w:t>
      </w:r>
    </w:p>
    <w:p w14:paraId="05857543" w14:textId="77777777" w:rsidR="00D4058B" w:rsidRPr="0017442A" w:rsidRDefault="00D4058B" w:rsidP="00D4058B">
      <w:pPr>
        <w:ind w:firstLine="708"/>
        <w:rPr>
          <w:rFonts w:ascii="Times New Roman" w:hAnsi="Times New Roman" w:cs="Times New Roman"/>
          <w:b/>
          <w:bCs/>
        </w:rPr>
      </w:pPr>
    </w:p>
    <w:p w14:paraId="6BF0446F" w14:textId="7777777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Zadužuje se Ministarstvo financija da sredstva za podmirenje tražbina iz točke I. ove Odluke doznači Centru za restrukturiranje i prodaju na njegov zahtjev, a koji će potom izvršiti prijenos sredstava na račune radnika stečajnih vjerovnika prvog višeg isplatnog reda.</w:t>
      </w:r>
    </w:p>
    <w:p w14:paraId="27FD6D76" w14:textId="463CCD7D" w:rsidR="00D4058B" w:rsidRPr="0017442A" w:rsidRDefault="00D4058B" w:rsidP="00454D98">
      <w:pPr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Sredstva za podmirenje tražbina iz točke I. ove Odluke osigurat će se preraspodjelom sredstava unutar državnog proračuna.</w:t>
      </w:r>
    </w:p>
    <w:p w14:paraId="405D17BE" w14:textId="77777777" w:rsidR="00D4058B" w:rsidRPr="0017442A" w:rsidRDefault="00D4058B" w:rsidP="00D4058B">
      <w:pPr>
        <w:rPr>
          <w:rFonts w:ascii="Times New Roman" w:hAnsi="Times New Roman" w:cs="Times New Roman"/>
          <w:b/>
          <w:bCs/>
        </w:rPr>
      </w:pPr>
    </w:p>
    <w:p w14:paraId="5E6E38E5" w14:textId="77777777" w:rsidR="00D61EA1" w:rsidRPr="0017442A" w:rsidRDefault="00D61EA1" w:rsidP="00D4058B">
      <w:pPr>
        <w:rPr>
          <w:rFonts w:ascii="Times New Roman" w:hAnsi="Times New Roman" w:cs="Times New Roman"/>
          <w:b/>
          <w:bCs/>
        </w:rPr>
      </w:pPr>
    </w:p>
    <w:p w14:paraId="47E79668" w14:textId="77777777" w:rsidR="00D61EA1" w:rsidRPr="0017442A" w:rsidRDefault="00D61EA1" w:rsidP="00D4058B">
      <w:pPr>
        <w:rPr>
          <w:rFonts w:ascii="Times New Roman" w:hAnsi="Times New Roman" w:cs="Times New Roman"/>
          <w:b/>
          <w:bCs/>
        </w:rPr>
      </w:pPr>
    </w:p>
    <w:p w14:paraId="4E649FA0" w14:textId="77777777" w:rsidR="00D4058B" w:rsidRPr="0017442A" w:rsidRDefault="00D4058B" w:rsidP="00D4058B">
      <w:pPr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IV.</w:t>
      </w:r>
    </w:p>
    <w:p w14:paraId="054CA188" w14:textId="7777777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Sklapanjem ugovora o ustupu utvrđenih nepodmirenih tražbina iz točke II. ove Odluke, Republika Hrvatska stupa u pravni položaj radnika stečajnih vjerovnika prvog višeg isplatnog reda u stečajnom postupku nad dužnikom DALMACIJAVINO d.d. „u stečaju“.</w:t>
      </w:r>
    </w:p>
    <w:p w14:paraId="67DDA12A" w14:textId="77777777" w:rsidR="00D4058B" w:rsidRPr="0017442A" w:rsidRDefault="00D4058B" w:rsidP="00D4058B">
      <w:pPr>
        <w:jc w:val="both"/>
        <w:rPr>
          <w:rFonts w:ascii="Times New Roman" w:hAnsi="Times New Roman" w:cs="Times New Roman"/>
        </w:rPr>
      </w:pPr>
    </w:p>
    <w:p w14:paraId="3C7CC264" w14:textId="77777777" w:rsidR="00D4058B" w:rsidRPr="0017442A" w:rsidRDefault="00D4058B" w:rsidP="00D4058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7442A">
        <w:rPr>
          <w:rFonts w:ascii="Times New Roman" w:hAnsi="Times New Roman" w:cs="Times New Roman"/>
          <w:b/>
          <w:bCs/>
          <w:color w:val="000000" w:themeColor="text1"/>
        </w:rPr>
        <w:t>V.</w:t>
      </w:r>
    </w:p>
    <w:p w14:paraId="193A5304" w14:textId="7777777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7442A">
        <w:rPr>
          <w:rFonts w:ascii="Times New Roman" w:hAnsi="Times New Roman" w:cs="Times New Roman"/>
          <w:color w:val="000000" w:themeColor="text1"/>
        </w:rPr>
        <w:t>Zadužuje se</w:t>
      </w:r>
      <w:r w:rsidRPr="0017442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7442A">
        <w:rPr>
          <w:rFonts w:ascii="Times New Roman" w:hAnsi="Times New Roman" w:cs="Times New Roman"/>
        </w:rPr>
        <w:t>Centar za restrukturiranje i prodaju da izvijesti Ministarstvo financija o sklopljenim ugovorima o ustupu tražbine, iznosima tražbina preuzetih sklapanjem ugovora te iznosima isplaćenim na ime ustupljenih tražbina.</w:t>
      </w:r>
    </w:p>
    <w:p w14:paraId="6D8F8E60" w14:textId="77777777" w:rsidR="00D4058B" w:rsidRPr="0017442A" w:rsidRDefault="00D4058B" w:rsidP="00D4058B">
      <w:pPr>
        <w:rPr>
          <w:rFonts w:ascii="Times New Roman" w:hAnsi="Times New Roman" w:cs="Times New Roman"/>
          <w:b/>
          <w:bCs/>
        </w:rPr>
      </w:pPr>
    </w:p>
    <w:p w14:paraId="3755F57B" w14:textId="77777777" w:rsidR="00D4058B" w:rsidRPr="0017442A" w:rsidRDefault="00D4058B" w:rsidP="00D4058B">
      <w:pPr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VI.</w:t>
      </w:r>
    </w:p>
    <w:p w14:paraId="77B74C38" w14:textId="7777777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 xml:space="preserve">Za provedbu ove Odluke zadužuju se Ministarstvo financija i  </w:t>
      </w:r>
      <w:r w:rsidRPr="0017442A">
        <w:rPr>
          <w:rFonts w:ascii="Times New Roman" w:hAnsi="Times New Roman" w:cs="Times New Roman"/>
          <w:color w:val="000000" w:themeColor="text1"/>
        </w:rPr>
        <w:t>Centar za restrukturiranje i prodaju</w:t>
      </w:r>
      <w:r w:rsidRPr="0017442A">
        <w:rPr>
          <w:rFonts w:ascii="Times New Roman" w:hAnsi="Times New Roman" w:cs="Times New Roman"/>
        </w:rPr>
        <w:t>.</w:t>
      </w:r>
    </w:p>
    <w:p w14:paraId="2469E067" w14:textId="77777777" w:rsidR="00454D98" w:rsidRPr="0017442A" w:rsidRDefault="00454D98" w:rsidP="00D4058B">
      <w:pPr>
        <w:ind w:firstLine="708"/>
        <w:jc w:val="both"/>
        <w:rPr>
          <w:rFonts w:ascii="Times New Roman" w:hAnsi="Times New Roman" w:cs="Times New Roman"/>
        </w:rPr>
      </w:pPr>
    </w:p>
    <w:p w14:paraId="4DF3E6B2" w14:textId="77777777" w:rsidR="00D4058B" w:rsidRPr="0017442A" w:rsidRDefault="00D4058B" w:rsidP="00D4058B">
      <w:pPr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VII.</w:t>
      </w:r>
    </w:p>
    <w:p w14:paraId="20E6194D" w14:textId="77777777" w:rsidR="00D4058B" w:rsidRPr="0017442A" w:rsidRDefault="00D4058B" w:rsidP="00D4058B">
      <w:pPr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Ova Odluka stupa na snagu danom donošenja.</w:t>
      </w:r>
    </w:p>
    <w:p w14:paraId="36656242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6A775C29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0017771A" w14:textId="77777777" w:rsidR="00D4058B" w:rsidRPr="0017442A" w:rsidRDefault="00D4058B" w:rsidP="00D4058B">
      <w:pPr>
        <w:jc w:val="right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PREDSJEDNIK</w:t>
      </w:r>
    </w:p>
    <w:p w14:paraId="1F40CAA2" w14:textId="77777777" w:rsidR="00D4058B" w:rsidRPr="0017442A" w:rsidRDefault="00D4058B" w:rsidP="00D4058B">
      <w:pPr>
        <w:jc w:val="right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mr. sc. Andrej Plenković</w:t>
      </w:r>
    </w:p>
    <w:p w14:paraId="13AA6672" w14:textId="77777777" w:rsidR="00D4058B" w:rsidRPr="0017442A" w:rsidRDefault="00D4058B" w:rsidP="00D4058B">
      <w:pPr>
        <w:jc w:val="right"/>
        <w:rPr>
          <w:rFonts w:ascii="Times New Roman" w:hAnsi="Times New Roman" w:cs="Times New Roman"/>
        </w:rPr>
      </w:pPr>
    </w:p>
    <w:p w14:paraId="0B28F05E" w14:textId="77777777" w:rsidR="00D4058B" w:rsidRPr="0017442A" w:rsidRDefault="00D4058B" w:rsidP="00D4058B">
      <w:pPr>
        <w:jc w:val="right"/>
        <w:rPr>
          <w:rFonts w:ascii="Times New Roman" w:hAnsi="Times New Roman" w:cs="Times New Roman"/>
        </w:rPr>
      </w:pPr>
    </w:p>
    <w:p w14:paraId="3C9A0E88" w14:textId="77777777" w:rsidR="00D4058B" w:rsidRPr="0017442A" w:rsidRDefault="00D4058B" w:rsidP="00D4058B">
      <w:pPr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KLASA:</w:t>
      </w:r>
    </w:p>
    <w:p w14:paraId="7D2C3CB6" w14:textId="77777777" w:rsidR="00D4058B" w:rsidRPr="0017442A" w:rsidRDefault="00D4058B" w:rsidP="00D4058B">
      <w:pPr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URBROJ:</w:t>
      </w:r>
    </w:p>
    <w:p w14:paraId="252212FF" w14:textId="77777777" w:rsidR="00D4058B" w:rsidRPr="0017442A" w:rsidRDefault="00D4058B" w:rsidP="00D4058B">
      <w:pPr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Zagreb,</w:t>
      </w:r>
    </w:p>
    <w:p w14:paraId="273F844C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4AC33246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3D6C7907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056BD3F8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4E7EC586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706C8B0E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p w14:paraId="0F1F8F13" w14:textId="77777777" w:rsidR="00D4058B" w:rsidRPr="0017442A" w:rsidRDefault="00D4058B" w:rsidP="00D4058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2F4526C" w14:textId="77777777" w:rsidR="008F26ED" w:rsidRPr="0017442A" w:rsidRDefault="008F26ED" w:rsidP="00D4058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D853FD1" w14:textId="77777777" w:rsidR="008F26ED" w:rsidRPr="0017442A" w:rsidRDefault="008F26ED" w:rsidP="00D4058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C09076" w14:textId="420AA5BE" w:rsidR="00D4058B" w:rsidRPr="0017442A" w:rsidRDefault="00D4058B" w:rsidP="00D4058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7442A">
        <w:rPr>
          <w:rFonts w:ascii="Times New Roman" w:hAnsi="Times New Roman" w:cs="Times New Roman"/>
          <w:b/>
          <w:bCs/>
        </w:rPr>
        <w:t>O b r a z l o ž e nj e</w:t>
      </w:r>
    </w:p>
    <w:p w14:paraId="1E72E06D" w14:textId="4BC9A9F3" w:rsidR="00D4058B" w:rsidRPr="0017442A" w:rsidRDefault="00D4058B" w:rsidP="00D405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 xml:space="preserve">Rješenjem Trgovačkog suda u Splitu, poslovni broj 7. St-49/2012 od 10. svibnja </w:t>
      </w:r>
      <w:r w:rsidR="00074860">
        <w:rPr>
          <w:rFonts w:ascii="Times New Roman" w:hAnsi="Times New Roman" w:cs="Times New Roman"/>
        </w:rPr>
        <w:t xml:space="preserve">2012. </w:t>
      </w:r>
      <w:bookmarkStart w:id="3" w:name="_GoBack"/>
      <w:bookmarkEnd w:id="3"/>
      <w:r w:rsidRPr="0017442A">
        <w:rPr>
          <w:rFonts w:ascii="Times New Roman" w:hAnsi="Times New Roman" w:cs="Times New Roman"/>
        </w:rPr>
        <w:t>otvoren je stečajni postupak nad stečajnim dužnikom DALMACIJAVINO d.d. za proizvodnju i promet alkoholnih i bezalkoholnih pića, Split.</w:t>
      </w:r>
    </w:p>
    <w:p w14:paraId="38187C1B" w14:textId="77777777" w:rsidR="00D4058B" w:rsidRPr="0017442A" w:rsidRDefault="00D4058B" w:rsidP="00D405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Prijedlog za otvaranje stečajnog postupka podnijela je kao vjerovnik Republika Hrvatska, zastupana po Županijskom državnom odvjetništvu u Splitu, zbog potraživanja po osnovi poreznog, trošarinskog te ostalih javnih davanja.</w:t>
      </w:r>
    </w:p>
    <w:p w14:paraId="1E5DEEBA" w14:textId="65E5C960" w:rsidR="00D4058B" w:rsidRPr="0017442A" w:rsidRDefault="00D4058B" w:rsidP="00D405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 xml:space="preserve">Nakon otvaranja stečajnog postupka, na prvoj sjednici Odbora vjerovnika, a koja je potvrđena odlukom vjerovnika na ispitnom i izvještajnom ročištu stečajni upravitelj </w:t>
      </w:r>
      <w:r w:rsidR="002A18C9" w:rsidRPr="0017442A">
        <w:rPr>
          <w:rFonts w:ascii="Times New Roman" w:hAnsi="Times New Roman" w:cs="Times New Roman"/>
        </w:rPr>
        <w:t xml:space="preserve">je bio ovlašten </w:t>
      </w:r>
      <w:r w:rsidRPr="0017442A">
        <w:rPr>
          <w:rFonts w:ascii="Times New Roman" w:hAnsi="Times New Roman" w:cs="Times New Roman"/>
        </w:rPr>
        <w:t>nastaviti s vođenjem poslova dužnika odnosno s proizvodnjom radi:</w:t>
      </w:r>
    </w:p>
    <w:p w14:paraId="149C2406" w14:textId="77777777" w:rsidR="00D4058B" w:rsidRPr="0017442A" w:rsidRDefault="00D4058B" w:rsidP="00D405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Održavanja vrijednosti imovine i očuvanja brandova</w:t>
      </w:r>
    </w:p>
    <w:p w14:paraId="451EB479" w14:textId="77777777" w:rsidR="00D4058B" w:rsidRPr="0017442A" w:rsidRDefault="00D4058B" w:rsidP="00D405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Lakšeg pronalaska kupca za nekretnine</w:t>
      </w:r>
    </w:p>
    <w:p w14:paraId="45FE6BEF" w14:textId="77777777" w:rsidR="00D4058B" w:rsidRPr="0017442A" w:rsidRDefault="00D4058B" w:rsidP="00D4058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Zapošljavanja radnika.</w:t>
      </w:r>
    </w:p>
    <w:p w14:paraId="4C7F91D4" w14:textId="3D92AF8C" w:rsidR="00D4058B" w:rsidRPr="0017442A" w:rsidRDefault="00D4058B" w:rsidP="00D405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Nastavak proizvodnje imao je pozitivne učinke u očuvanju radnih mjesta jer je radi navedenog sa 232 radnika zaključen ugovor o radu na određeno vrijeme s klauzulom dok to budu zahtijevale potrebe posla ili do prodaje imovine stečajnog dužnika, a stečajni dužnik je također, u svrhu nastavka p</w:t>
      </w:r>
      <w:r w:rsidR="00B855CD" w:rsidRPr="0017442A">
        <w:rPr>
          <w:rFonts w:ascii="Times New Roman" w:hAnsi="Times New Roman" w:cs="Times New Roman"/>
        </w:rPr>
        <w:t>roizvodnje</w:t>
      </w:r>
      <w:r w:rsidRPr="0017442A">
        <w:rPr>
          <w:rFonts w:ascii="Times New Roman" w:hAnsi="Times New Roman" w:cs="Times New Roman"/>
        </w:rPr>
        <w:t xml:space="preserve"> zapošljavao i sezonske radnike.</w:t>
      </w:r>
    </w:p>
    <w:p w14:paraId="550A6255" w14:textId="3175A3A5" w:rsidR="00D4058B" w:rsidRPr="0017442A" w:rsidRDefault="00D4058B" w:rsidP="00D405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 xml:space="preserve">Također, </w:t>
      </w:r>
      <w:r w:rsidR="00E45825" w:rsidRPr="0017442A">
        <w:rPr>
          <w:rFonts w:ascii="Times New Roman" w:hAnsi="Times New Roman" w:cs="Times New Roman"/>
        </w:rPr>
        <w:t>zbog navedene odluke</w:t>
      </w:r>
      <w:r w:rsidRPr="0017442A">
        <w:rPr>
          <w:rFonts w:ascii="Times New Roman" w:hAnsi="Times New Roman" w:cs="Times New Roman"/>
        </w:rPr>
        <w:t xml:space="preserve"> stečajni dužnik uspio je sačuvati brandove i vratiti svoje tržišne pozicije koje su bile izgubljene gašenjem proizvodnje prije stečaja.</w:t>
      </w:r>
    </w:p>
    <w:p w14:paraId="0A6B3B70" w14:textId="443D0842" w:rsidR="00D4058B" w:rsidRPr="0017442A" w:rsidRDefault="00D4058B" w:rsidP="00091DF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lastRenderedPageBreak/>
        <w:t>Međutim</w:t>
      </w:r>
      <w:r w:rsidR="00A25EAA" w:rsidRPr="0017442A">
        <w:rPr>
          <w:rFonts w:ascii="Times New Roman" w:hAnsi="Times New Roman" w:cs="Times New Roman"/>
        </w:rPr>
        <w:t xml:space="preserve">, </w:t>
      </w:r>
      <w:r w:rsidRPr="0017442A">
        <w:rPr>
          <w:rFonts w:ascii="Times New Roman" w:hAnsi="Times New Roman" w:cs="Times New Roman"/>
        </w:rPr>
        <w:t>nastav</w:t>
      </w:r>
      <w:r w:rsidR="004F33FA" w:rsidRPr="0017442A">
        <w:rPr>
          <w:rFonts w:ascii="Times New Roman" w:hAnsi="Times New Roman" w:cs="Times New Roman"/>
        </w:rPr>
        <w:t>kom</w:t>
      </w:r>
      <w:r w:rsidRPr="0017442A">
        <w:rPr>
          <w:rFonts w:ascii="Times New Roman" w:hAnsi="Times New Roman" w:cs="Times New Roman"/>
        </w:rPr>
        <w:t xml:space="preserve"> proizvodnje u tijeku stečajnog postupka</w:t>
      </w:r>
      <w:r w:rsidR="00E74553" w:rsidRPr="0017442A">
        <w:rPr>
          <w:rFonts w:ascii="Times New Roman" w:hAnsi="Times New Roman" w:cs="Times New Roman"/>
        </w:rPr>
        <w:t xml:space="preserve"> nastal</w:t>
      </w:r>
      <w:r w:rsidR="00087F72" w:rsidRPr="0017442A">
        <w:rPr>
          <w:rFonts w:ascii="Times New Roman" w:hAnsi="Times New Roman" w:cs="Times New Roman"/>
        </w:rPr>
        <w:t>e su nove obveze stečajnog dužnika radi čijeg namirenja su prot</w:t>
      </w:r>
      <w:r w:rsidR="00EC3345" w:rsidRPr="0017442A">
        <w:rPr>
          <w:rFonts w:ascii="Times New Roman" w:hAnsi="Times New Roman" w:cs="Times New Roman"/>
        </w:rPr>
        <w:t>iv</w:t>
      </w:r>
      <w:r w:rsidR="00087F72" w:rsidRPr="0017442A">
        <w:rPr>
          <w:rFonts w:ascii="Times New Roman" w:hAnsi="Times New Roman" w:cs="Times New Roman"/>
        </w:rPr>
        <w:t xml:space="preserve"> stečajnog dužnika pokrenuti ovršni postupci</w:t>
      </w:r>
      <w:r w:rsidR="00434932" w:rsidRPr="0017442A">
        <w:rPr>
          <w:rFonts w:ascii="Times New Roman" w:hAnsi="Times New Roman" w:cs="Times New Roman"/>
        </w:rPr>
        <w:t>,</w:t>
      </w:r>
      <w:r w:rsidR="00087F72" w:rsidRPr="0017442A">
        <w:rPr>
          <w:rFonts w:ascii="Times New Roman" w:hAnsi="Times New Roman" w:cs="Times New Roman"/>
        </w:rPr>
        <w:t xml:space="preserve"> što je u konačnici </w:t>
      </w:r>
      <w:r w:rsidR="00DA0908" w:rsidRPr="0017442A">
        <w:rPr>
          <w:rFonts w:ascii="Times New Roman" w:hAnsi="Times New Roman" w:cs="Times New Roman"/>
        </w:rPr>
        <w:t xml:space="preserve">rezultiralo </w:t>
      </w:r>
      <w:r w:rsidR="00025B0A" w:rsidRPr="0017442A">
        <w:rPr>
          <w:rFonts w:ascii="Times New Roman" w:hAnsi="Times New Roman" w:cs="Times New Roman"/>
        </w:rPr>
        <w:t xml:space="preserve">blokadom računa </w:t>
      </w:r>
      <w:r w:rsidRPr="0017442A">
        <w:rPr>
          <w:rFonts w:ascii="Times New Roman" w:hAnsi="Times New Roman" w:cs="Times New Roman"/>
        </w:rPr>
        <w:t>stečajn</w:t>
      </w:r>
      <w:r w:rsidR="00087F72" w:rsidRPr="0017442A">
        <w:rPr>
          <w:rFonts w:ascii="Times New Roman" w:hAnsi="Times New Roman" w:cs="Times New Roman"/>
        </w:rPr>
        <w:t>og dužnika</w:t>
      </w:r>
      <w:r w:rsidR="00091DFA" w:rsidRPr="0017442A">
        <w:rPr>
          <w:rFonts w:ascii="Times New Roman" w:hAnsi="Times New Roman" w:cs="Times New Roman"/>
        </w:rPr>
        <w:t xml:space="preserve">, a sredstva ostvarena prodajom imovine stečajnog dužnika </w:t>
      </w:r>
      <w:r w:rsidR="00761A94" w:rsidRPr="0017442A">
        <w:rPr>
          <w:rFonts w:ascii="Times New Roman" w:hAnsi="Times New Roman" w:cs="Times New Roman"/>
        </w:rPr>
        <w:t xml:space="preserve">nalaze se na posebnom depozitnom </w:t>
      </w:r>
      <w:r w:rsidR="008A212C" w:rsidRPr="0017442A">
        <w:rPr>
          <w:rFonts w:ascii="Times New Roman" w:hAnsi="Times New Roman" w:cs="Times New Roman"/>
        </w:rPr>
        <w:t>računu.</w:t>
      </w:r>
    </w:p>
    <w:p w14:paraId="3192CBB5" w14:textId="2EA06282" w:rsidR="00D4058B" w:rsidRPr="0017442A" w:rsidRDefault="00091DFA" w:rsidP="002E30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 xml:space="preserve">Obzirom </w:t>
      </w:r>
      <w:r w:rsidR="00650FAD" w:rsidRPr="0017442A">
        <w:rPr>
          <w:rFonts w:ascii="Times New Roman" w:hAnsi="Times New Roman" w:cs="Times New Roman"/>
        </w:rPr>
        <w:t>da namirenje</w:t>
      </w:r>
      <w:r w:rsidR="00BF4D5B" w:rsidRPr="0017442A">
        <w:rPr>
          <w:rFonts w:ascii="Times New Roman" w:hAnsi="Times New Roman" w:cs="Times New Roman"/>
        </w:rPr>
        <w:t xml:space="preserve"> obveza </w:t>
      </w:r>
      <w:r w:rsidR="00EC537A" w:rsidRPr="0017442A">
        <w:rPr>
          <w:rFonts w:ascii="Times New Roman" w:hAnsi="Times New Roman" w:cs="Times New Roman"/>
        </w:rPr>
        <w:t>nastalih radi nastavka proizvodnje tijekom stečajnog postupka</w:t>
      </w:r>
      <w:r w:rsidR="00650FAD" w:rsidRPr="0017442A">
        <w:rPr>
          <w:rFonts w:ascii="Times New Roman" w:hAnsi="Times New Roman" w:cs="Times New Roman"/>
        </w:rPr>
        <w:t xml:space="preserve"> </w:t>
      </w:r>
      <w:r w:rsidR="000F18DD" w:rsidRPr="0017442A">
        <w:rPr>
          <w:rFonts w:ascii="Times New Roman" w:hAnsi="Times New Roman" w:cs="Times New Roman"/>
        </w:rPr>
        <w:t xml:space="preserve">utvrđenih pravomoćnim </w:t>
      </w:r>
      <w:r w:rsidR="006C25C9" w:rsidRPr="0017442A">
        <w:rPr>
          <w:rFonts w:ascii="Times New Roman" w:hAnsi="Times New Roman" w:cs="Times New Roman"/>
        </w:rPr>
        <w:t>i</w:t>
      </w:r>
      <w:r w:rsidR="000F18DD" w:rsidRPr="0017442A">
        <w:rPr>
          <w:rFonts w:ascii="Times New Roman" w:hAnsi="Times New Roman" w:cs="Times New Roman"/>
        </w:rPr>
        <w:t xml:space="preserve"> ovršnim rješenjima</w:t>
      </w:r>
      <w:r w:rsidR="006C25C9" w:rsidRPr="0017442A">
        <w:rPr>
          <w:rFonts w:ascii="Times New Roman" w:hAnsi="Times New Roman" w:cs="Times New Roman"/>
        </w:rPr>
        <w:t xml:space="preserve"> ima prednost pred namirenjem tražbina radnika kao vjerovnika prvog višeg isplatnog reda</w:t>
      </w:r>
      <w:r w:rsidR="00CB6692" w:rsidRPr="0017442A">
        <w:rPr>
          <w:rFonts w:ascii="Times New Roman" w:hAnsi="Times New Roman" w:cs="Times New Roman"/>
        </w:rPr>
        <w:t>,</w:t>
      </w:r>
      <w:r w:rsidR="008F3527" w:rsidRPr="0017442A">
        <w:rPr>
          <w:rFonts w:ascii="Times New Roman" w:hAnsi="Times New Roman" w:cs="Times New Roman"/>
        </w:rPr>
        <w:t xml:space="preserve"> preostali iznos</w:t>
      </w:r>
      <w:r w:rsidR="00D4058B" w:rsidRPr="0017442A">
        <w:rPr>
          <w:rFonts w:ascii="Times New Roman" w:hAnsi="Times New Roman" w:cs="Times New Roman"/>
        </w:rPr>
        <w:t xml:space="preserve"> utvrđenih </w:t>
      </w:r>
      <w:r w:rsidR="008F3527" w:rsidRPr="0017442A">
        <w:rPr>
          <w:rFonts w:ascii="Times New Roman" w:hAnsi="Times New Roman" w:cs="Times New Roman"/>
        </w:rPr>
        <w:t xml:space="preserve">nepodmirenih </w:t>
      </w:r>
      <w:r w:rsidR="00D4058B" w:rsidRPr="0017442A">
        <w:rPr>
          <w:rFonts w:ascii="Times New Roman" w:hAnsi="Times New Roman" w:cs="Times New Roman"/>
        </w:rPr>
        <w:t xml:space="preserve">tražbina radnika nije moguće namiriti iz </w:t>
      </w:r>
      <w:r w:rsidR="009A40F9" w:rsidRPr="0017442A">
        <w:rPr>
          <w:rFonts w:ascii="Times New Roman" w:hAnsi="Times New Roman" w:cs="Times New Roman"/>
        </w:rPr>
        <w:t xml:space="preserve">unovčene </w:t>
      </w:r>
      <w:r w:rsidR="00D4058B" w:rsidRPr="0017442A">
        <w:rPr>
          <w:rFonts w:ascii="Times New Roman" w:hAnsi="Times New Roman" w:cs="Times New Roman"/>
        </w:rPr>
        <w:t>imovine stečajnog dužnika niti 11 godina nakon otvaranja stečajnog postupka.</w:t>
      </w:r>
    </w:p>
    <w:p w14:paraId="5173C1BE" w14:textId="653F7AF9" w:rsidR="00D4058B" w:rsidRPr="0017442A" w:rsidRDefault="00DC3B62" w:rsidP="00D405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U</w:t>
      </w:r>
      <w:r w:rsidR="00D4058B" w:rsidRPr="0017442A">
        <w:rPr>
          <w:rFonts w:ascii="Times New Roman" w:hAnsi="Times New Roman" w:cs="Times New Roman"/>
        </w:rPr>
        <w:t>zimajući u obzir protek vremena od otvaranja stečajnog postup</w:t>
      </w:r>
      <w:r w:rsidR="00D61EA1" w:rsidRPr="0017442A">
        <w:rPr>
          <w:rFonts w:ascii="Times New Roman" w:hAnsi="Times New Roman" w:cs="Times New Roman"/>
        </w:rPr>
        <w:t>ka</w:t>
      </w:r>
      <w:r w:rsidR="004C4048" w:rsidRPr="0017442A">
        <w:rPr>
          <w:rFonts w:ascii="Times New Roman" w:hAnsi="Times New Roman" w:cs="Times New Roman"/>
        </w:rPr>
        <w:t xml:space="preserve"> i </w:t>
      </w:r>
      <w:r w:rsidR="00D4058B" w:rsidRPr="0017442A">
        <w:rPr>
          <w:rFonts w:ascii="Times New Roman" w:hAnsi="Times New Roman" w:cs="Times New Roman"/>
        </w:rPr>
        <w:t>nemogućnost namirenja tražbina radnika iz unovčene imovine stečajnog dužnika</w:t>
      </w:r>
      <w:r w:rsidR="00AF68D7" w:rsidRPr="0017442A">
        <w:rPr>
          <w:rFonts w:ascii="Times New Roman" w:hAnsi="Times New Roman" w:cs="Times New Roman"/>
        </w:rPr>
        <w:t>,</w:t>
      </w:r>
      <w:r w:rsidR="00D4058B" w:rsidRPr="0017442A">
        <w:rPr>
          <w:rFonts w:ascii="Times New Roman" w:hAnsi="Times New Roman" w:cs="Times New Roman"/>
        </w:rPr>
        <w:t xml:space="preserve"> Republika Hrvatska, zastupana po Centru za restrukturiranje i prodaju, sklopit će ugovor o ustupu tražbin</w:t>
      </w:r>
      <w:r w:rsidR="0054062B" w:rsidRPr="0017442A">
        <w:rPr>
          <w:rFonts w:ascii="Times New Roman" w:hAnsi="Times New Roman" w:cs="Times New Roman"/>
        </w:rPr>
        <w:t>a</w:t>
      </w:r>
      <w:r w:rsidR="00D4058B" w:rsidRPr="0017442A">
        <w:rPr>
          <w:rFonts w:ascii="Times New Roman" w:hAnsi="Times New Roman" w:cs="Times New Roman"/>
        </w:rPr>
        <w:t xml:space="preserve"> kojim Republika Hrvatska preuzima utvrđene nepodmirene tražbine radnika stečajnih vjerovnika prvog višeg isplatnog reda društva DALMACIJAVINO d.d. „u stečaju“  </w:t>
      </w:r>
      <w:r w:rsidR="00D4058B" w:rsidRPr="0017442A">
        <w:rPr>
          <w:rFonts w:ascii="Times New Roman" w:hAnsi="Times New Roman" w:cs="Times New Roman"/>
          <w:color w:val="000000" w:themeColor="text1"/>
        </w:rPr>
        <w:t>osim tražbina član</w:t>
      </w:r>
      <w:r w:rsidR="007D4A3F" w:rsidRPr="0017442A">
        <w:rPr>
          <w:rFonts w:ascii="Times New Roman" w:hAnsi="Times New Roman" w:cs="Times New Roman"/>
          <w:color w:val="000000" w:themeColor="text1"/>
        </w:rPr>
        <w:t>ova</w:t>
      </w:r>
      <w:r w:rsidR="00D4058B" w:rsidRPr="0017442A">
        <w:rPr>
          <w:rFonts w:ascii="Times New Roman" w:hAnsi="Times New Roman" w:cs="Times New Roman"/>
          <w:color w:val="000000" w:themeColor="text1"/>
        </w:rPr>
        <w:t xml:space="preserve"> uprave navedenog društva, </w:t>
      </w:r>
      <w:r w:rsidR="00D4058B" w:rsidRPr="0017442A">
        <w:rPr>
          <w:rFonts w:ascii="Times New Roman" w:hAnsi="Times New Roman" w:cs="Times New Roman"/>
        </w:rPr>
        <w:t xml:space="preserve">u iznosu do najviše </w:t>
      </w:r>
      <w:r w:rsidR="00D4058B" w:rsidRPr="0017442A">
        <w:rPr>
          <w:rFonts w:ascii="Times New Roman" w:hAnsi="Times New Roman" w:cs="Times New Roman"/>
          <w:color w:val="000000" w:themeColor="text1"/>
        </w:rPr>
        <w:t>8.650.000,00 € / 65.173.425,00 kn.</w:t>
      </w:r>
    </w:p>
    <w:p w14:paraId="60DC73E8" w14:textId="77777777" w:rsidR="00D4058B" w:rsidRPr="0017442A" w:rsidRDefault="00D4058B" w:rsidP="00D4058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442A">
        <w:rPr>
          <w:rFonts w:ascii="Times New Roman" w:hAnsi="Times New Roman" w:cs="Times New Roman"/>
        </w:rPr>
        <w:t>Slijedom navedenog, izvršit će se isplata preostalih utvrđenih nepodmirenih tražbina radnicima kao stečajnim vjerovnicima prvog višeg isplatnog reda stečajnog dužnika DALMACIJAVINO d.d. „u stečaju“, a Republika Hrvatska će stupiti u pravni položaj radnika stečajnih vjerovnika prvog višeg isplatnog reda dužnika DALMACIJAVINO d.d. „u stečaju“.</w:t>
      </w:r>
    </w:p>
    <w:p w14:paraId="04578771" w14:textId="77777777" w:rsidR="00D4058B" w:rsidRPr="0017442A" w:rsidRDefault="00D4058B" w:rsidP="00D4058B">
      <w:pPr>
        <w:rPr>
          <w:rFonts w:ascii="Times New Roman" w:hAnsi="Times New Roman" w:cs="Times New Roman"/>
        </w:rPr>
      </w:pPr>
    </w:p>
    <w:sectPr w:rsidR="00D4058B" w:rsidRPr="0017442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7D73" w14:textId="77777777" w:rsidR="006E1C9A" w:rsidRDefault="006E1C9A" w:rsidP="0045641B">
      <w:pPr>
        <w:spacing w:after="0" w:line="240" w:lineRule="auto"/>
      </w:pPr>
      <w:r>
        <w:separator/>
      </w:r>
    </w:p>
  </w:endnote>
  <w:endnote w:type="continuationSeparator" w:id="0">
    <w:p w14:paraId="2E88C26E" w14:textId="77777777" w:rsidR="006E1C9A" w:rsidRDefault="006E1C9A" w:rsidP="004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8C907" w14:textId="5088B29B" w:rsidR="0045641B" w:rsidRDefault="00456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4E203" w14:textId="77777777" w:rsidR="0045641B" w:rsidRDefault="0045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6D16" w14:textId="77777777" w:rsidR="006E1C9A" w:rsidRDefault="006E1C9A" w:rsidP="0045641B">
      <w:pPr>
        <w:spacing w:after="0" w:line="240" w:lineRule="auto"/>
      </w:pPr>
      <w:r>
        <w:separator/>
      </w:r>
    </w:p>
  </w:footnote>
  <w:footnote w:type="continuationSeparator" w:id="0">
    <w:p w14:paraId="4294703A" w14:textId="77777777" w:rsidR="006E1C9A" w:rsidRDefault="006E1C9A" w:rsidP="0045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355F" w14:textId="77777777" w:rsidR="00E36E81" w:rsidRDefault="00E36E81">
    <w:pPr>
      <w:pStyle w:val="Header"/>
    </w:pPr>
  </w:p>
  <w:p w14:paraId="341C1B97" w14:textId="77777777" w:rsidR="00E36E81" w:rsidRDefault="00E36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0F8"/>
    <w:multiLevelType w:val="hybridMultilevel"/>
    <w:tmpl w:val="0500296A"/>
    <w:lvl w:ilvl="0" w:tplc="94E455CC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115EA7"/>
    <w:multiLevelType w:val="hybridMultilevel"/>
    <w:tmpl w:val="73B2E124"/>
    <w:lvl w:ilvl="0" w:tplc="E626BCF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3"/>
    <w:rsid w:val="000068E3"/>
    <w:rsid w:val="00012D52"/>
    <w:rsid w:val="00012F02"/>
    <w:rsid w:val="00013768"/>
    <w:rsid w:val="00014BDD"/>
    <w:rsid w:val="0001763E"/>
    <w:rsid w:val="00025B0A"/>
    <w:rsid w:val="00026558"/>
    <w:rsid w:val="0003670C"/>
    <w:rsid w:val="00036DAB"/>
    <w:rsid w:val="00047602"/>
    <w:rsid w:val="0005330B"/>
    <w:rsid w:val="00054A1D"/>
    <w:rsid w:val="00054E85"/>
    <w:rsid w:val="0005518C"/>
    <w:rsid w:val="00055C97"/>
    <w:rsid w:val="00056737"/>
    <w:rsid w:val="00057AD6"/>
    <w:rsid w:val="00061641"/>
    <w:rsid w:val="00061923"/>
    <w:rsid w:val="00064F85"/>
    <w:rsid w:val="00066D83"/>
    <w:rsid w:val="0007359D"/>
    <w:rsid w:val="00074860"/>
    <w:rsid w:val="00076742"/>
    <w:rsid w:val="000819BE"/>
    <w:rsid w:val="00087F72"/>
    <w:rsid w:val="00090098"/>
    <w:rsid w:val="00091D45"/>
    <w:rsid w:val="00091DFA"/>
    <w:rsid w:val="0009495B"/>
    <w:rsid w:val="00096950"/>
    <w:rsid w:val="000A163A"/>
    <w:rsid w:val="000A5899"/>
    <w:rsid w:val="000B035A"/>
    <w:rsid w:val="000B106E"/>
    <w:rsid w:val="000C0563"/>
    <w:rsid w:val="000C2040"/>
    <w:rsid w:val="000C31DE"/>
    <w:rsid w:val="000C3237"/>
    <w:rsid w:val="000C373A"/>
    <w:rsid w:val="000D72F8"/>
    <w:rsid w:val="000D73D5"/>
    <w:rsid w:val="000E4880"/>
    <w:rsid w:val="000F0C7F"/>
    <w:rsid w:val="000F18DD"/>
    <w:rsid w:val="000F4B1B"/>
    <w:rsid w:val="000F7466"/>
    <w:rsid w:val="001047B9"/>
    <w:rsid w:val="001139D3"/>
    <w:rsid w:val="00123812"/>
    <w:rsid w:val="00130B52"/>
    <w:rsid w:val="00135334"/>
    <w:rsid w:val="001423A1"/>
    <w:rsid w:val="001473F2"/>
    <w:rsid w:val="00152F70"/>
    <w:rsid w:val="00154428"/>
    <w:rsid w:val="00154614"/>
    <w:rsid w:val="00161C3F"/>
    <w:rsid w:val="001646D6"/>
    <w:rsid w:val="00165712"/>
    <w:rsid w:val="0017442A"/>
    <w:rsid w:val="00176CE4"/>
    <w:rsid w:val="001828FA"/>
    <w:rsid w:val="001849B7"/>
    <w:rsid w:val="00192718"/>
    <w:rsid w:val="001935C5"/>
    <w:rsid w:val="00193EEC"/>
    <w:rsid w:val="001977DE"/>
    <w:rsid w:val="001A4910"/>
    <w:rsid w:val="001B38B0"/>
    <w:rsid w:val="001B5523"/>
    <w:rsid w:val="001B742B"/>
    <w:rsid w:val="001C1287"/>
    <w:rsid w:val="001C33AF"/>
    <w:rsid w:val="001D30A1"/>
    <w:rsid w:val="001D369C"/>
    <w:rsid w:val="001D3E15"/>
    <w:rsid w:val="001D4CA3"/>
    <w:rsid w:val="001D55DB"/>
    <w:rsid w:val="001E12AB"/>
    <w:rsid w:val="001E286F"/>
    <w:rsid w:val="001E2CF4"/>
    <w:rsid w:val="001E38E1"/>
    <w:rsid w:val="001E3C72"/>
    <w:rsid w:val="001E561E"/>
    <w:rsid w:val="001F3D04"/>
    <w:rsid w:val="00202DEC"/>
    <w:rsid w:val="00206874"/>
    <w:rsid w:val="00211284"/>
    <w:rsid w:val="002131ED"/>
    <w:rsid w:val="0021648A"/>
    <w:rsid w:val="0021744A"/>
    <w:rsid w:val="0022302F"/>
    <w:rsid w:val="0022612B"/>
    <w:rsid w:val="0022650A"/>
    <w:rsid w:val="00231623"/>
    <w:rsid w:val="00244CBE"/>
    <w:rsid w:val="00256720"/>
    <w:rsid w:val="002625EF"/>
    <w:rsid w:val="002642E2"/>
    <w:rsid w:val="002655C7"/>
    <w:rsid w:val="002658BF"/>
    <w:rsid w:val="00265A81"/>
    <w:rsid w:val="00265F3B"/>
    <w:rsid w:val="002670BD"/>
    <w:rsid w:val="00272081"/>
    <w:rsid w:val="00274113"/>
    <w:rsid w:val="00275CBA"/>
    <w:rsid w:val="00276E7E"/>
    <w:rsid w:val="0028353B"/>
    <w:rsid w:val="00291B8D"/>
    <w:rsid w:val="0029510E"/>
    <w:rsid w:val="0029679F"/>
    <w:rsid w:val="002A0C2C"/>
    <w:rsid w:val="002A0CF6"/>
    <w:rsid w:val="002A18C9"/>
    <w:rsid w:val="002A419C"/>
    <w:rsid w:val="002B2AE4"/>
    <w:rsid w:val="002B7252"/>
    <w:rsid w:val="002B7819"/>
    <w:rsid w:val="002C1E5F"/>
    <w:rsid w:val="002C2CD3"/>
    <w:rsid w:val="002C3C85"/>
    <w:rsid w:val="002C521B"/>
    <w:rsid w:val="002D23D8"/>
    <w:rsid w:val="002D471E"/>
    <w:rsid w:val="002D487C"/>
    <w:rsid w:val="002D6226"/>
    <w:rsid w:val="002D6C84"/>
    <w:rsid w:val="002D7B6D"/>
    <w:rsid w:val="002E301E"/>
    <w:rsid w:val="002E498C"/>
    <w:rsid w:val="002F0304"/>
    <w:rsid w:val="002F0976"/>
    <w:rsid w:val="002F2F3E"/>
    <w:rsid w:val="002F75B4"/>
    <w:rsid w:val="003001D6"/>
    <w:rsid w:val="0030037B"/>
    <w:rsid w:val="00300F0B"/>
    <w:rsid w:val="00301F3D"/>
    <w:rsid w:val="003035BE"/>
    <w:rsid w:val="00306650"/>
    <w:rsid w:val="00311AE8"/>
    <w:rsid w:val="003140D5"/>
    <w:rsid w:val="00317E14"/>
    <w:rsid w:val="00323CA2"/>
    <w:rsid w:val="00323D7F"/>
    <w:rsid w:val="00344D4D"/>
    <w:rsid w:val="0034626A"/>
    <w:rsid w:val="003467AA"/>
    <w:rsid w:val="00346C95"/>
    <w:rsid w:val="0035398A"/>
    <w:rsid w:val="0036189B"/>
    <w:rsid w:val="0037478F"/>
    <w:rsid w:val="00375A42"/>
    <w:rsid w:val="003811F9"/>
    <w:rsid w:val="0038242B"/>
    <w:rsid w:val="00386671"/>
    <w:rsid w:val="00386DEF"/>
    <w:rsid w:val="0039548F"/>
    <w:rsid w:val="003976FF"/>
    <w:rsid w:val="003A64C9"/>
    <w:rsid w:val="003A738B"/>
    <w:rsid w:val="003B3964"/>
    <w:rsid w:val="003B4EC4"/>
    <w:rsid w:val="003B5CD4"/>
    <w:rsid w:val="003C0576"/>
    <w:rsid w:val="003C23E9"/>
    <w:rsid w:val="003C72A5"/>
    <w:rsid w:val="003D2F21"/>
    <w:rsid w:val="003E5D8A"/>
    <w:rsid w:val="003F3837"/>
    <w:rsid w:val="003F4B09"/>
    <w:rsid w:val="003F53D1"/>
    <w:rsid w:val="00403BC1"/>
    <w:rsid w:val="004073C8"/>
    <w:rsid w:val="00407BF1"/>
    <w:rsid w:val="00417D57"/>
    <w:rsid w:val="00417D75"/>
    <w:rsid w:val="0042311C"/>
    <w:rsid w:val="004325E4"/>
    <w:rsid w:val="004332D0"/>
    <w:rsid w:val="00433D94"/>
    <w:rsid w:val="00434932"/>
    <w:rsid w:val="004361D3"/>
    <w:rsid w:val="00436507"/>
    <w:rsid w:val="00446816"/>
    <w:rsid w:val="004507C0"/>
    <w:rsid w:val="00454D98"/>
    <w:rsid w:val="0045641B"/>
    <w:rsid w:val="00456A60"/>
    <w:rsid w:val="0046504B"/>
    <w:rsid w:val="004666B3"/>
    <w:rsid w:val="00472099"/>
    <w:rsid w:val="00473460"/>
    <w:rsid w:val="00473796"/>
    <w:rsid w:val="0047383D"/>
    <w:rsid w:val="00480530"/>
    <w:rsid w:val="004840A3"/>
    <w:rsid w:val="0049023B"/>
    <w:rsid w:val="00490D62"/>
    <w:rsid w:val="004920D7"/>
    <w:rsid w:val="00492C1F"/>
    <w:rsid w:val="004959A5"/>
    <w:rsid w:val="00497AD3"/>
    <w:rsid w:val="00497DE4"/>
    <w:rsid w:val="004A01AE"/>
    <w:rsid w:val="004A1F68"/>
    <w:rsid w:val="004A5A5A"/>
    <w:rsid w:val="004B0CD3"/>
    <w:rsid w:val="004B6796"/>
    <w:rsid w:val="004C4048"/>
    <w:rsid w:val="004D54D4"/>
    <w:rsid w:val="004F1EDB"/>
    <w:rsid w:val="004F33FA"/>
    <w:rsid w:val="004F5F32"/>
    <w:rsid w:val="004F7861"/>
    <w:rsid w:val="00514181"/>
    <w:rsid w:val="00517D40"/>
    <w:rsid w:val="005212A8"/>
    <w:rsid w:val="00523934"/>
    <w:rsid w:val="00533EB5"/>
    <w:rsid w:val="00534C7E"/>
    <w:rsid w:val="00537030"/>
    <w:rsid w:val="00537087"/>
    <w:rsid w:val="00540218"/>
    <w:rsid w:val="0054062B"/>
    <w:rsid w:val="00544539"/>
    <w:rsid w:val="00544FF2"/>
    <w:rsid w:val="005505F2"/>
    <w:rsid w:val="00551FE3"/>
    <w:rsid w:val="00552E95"/>
    <w:rsid w:val="00556462"/>
    <w:rsid w:val="00575261"/>
    <w:rsid w:val="00576FC2"/>
    <w:rsid w:val="0058099D"/>
    <w:rsid w:val="0058306D"/>
    <w:rsid w:val="00590323"/>
    <w:rsid w:val="00591040"/>
    <w:rsid w:val="005966C1"/>
    <w:rsid w:val="005A2AA1"/>
    <w:rsid w:val="005A31BC"/>
    <w:rsid w:val="005A5063"/>
    <w:rsid w:val="005B00DC"/>
    <w:rsid w:val="005C1A50"/>
    <w:rsid w:val="005C2A64"/>
    <w:rsid w:val="005C75BB"/>
    <w:rsid w:val="005D1D7B"/>
    <w:rsid w:val="005D50B4"/>
    <w:rsid w:val="005D7599"/>
    <w:rsid w:val="005D78A3"/>
    <w:rsid w:val="005E6442"/>
    <w:rsid w:val="005E7914"/>
    <w:rsid w:val="005F463C"/>
    <w:rsid w:val="005F46F1"/>
    <w:rsid w:val="00600012"/>
    <w:rsid w:val="00600C94"/>
    <w:rsid w:val="006016CB"/>
    <w:rsid w:val="0061050E"/>
    <w:rsid w:val="00616734"/>
    <w:rsid w:val="00620894"/>
    <w:rsid w:val="0062559B"/>
    <w:rsid w:val="00630573"/>
    <w:rsid w:val="006307BF"/>
    <w:rsid w:val="00636246"/>
    <w:rsid w:val="00641C08"/>
    <w:rsid w:val="0064778C"/>
    <w:rsid w:val="00650049"/>
    <w:rsid w:val="00650FAD"/>
    <w:rsid w:val="006540B1"/>
    <w:rsid w:val="0066229F"/>
    <w:rsid w:val="0067295D"/>
    <w:rsid w:val="00673C0C"/>
    <w:rsid w:val="00677D58"/>
    <w:rsid w:val="0068164A"/>
    <w:rsid w:val="006A1DC2"/>
    <w:rsid w:val="006A2238"/>
    <w:rsid w:val="006A3076"/>
    <w:rsid w:val="006A3265"/>
    <w:rsid w:val="006A359E"/>
    <w:rsid w:val="006A3AE9"/>
    <w:rsid w:val="006B2F80"/>
    <w:rsid w:val="006C0FA6"/>
    <w:rsid w:val="006C25C9"/>
    <w:rsid w:val="006D00C1"/>
    <w:rsid w:val="006D07A7"/>
    <w:rsid w:val="006D3D9E"/>
    <w:rsid w:val="006E1C9A"/>
    <w:rsid w:val="006E7347"/>
    <w:rsid w:val="006E79A4"/>
    <w:rsid w:val="006E7B56"/>
    <w:rsid w:val="006F4EC0"/>
    <w:rsid w:val="006F56E5"/>
    <w:rsid w:val="007004CE"/>
    <w:rsid w:val="0071445F"/>
    <w:rsid w:val="00715F10"/>
    <w:rsid w:val="00716441"/>
    <w:rsid w:val="0074769A"/>
    <w:rsid w:val="00747FDD"/>
    <w:rsid w:val="007511DE"/>
    <w:rsid w:val="00754ABA"/>
    <w:rsid w:val="00756697"/>
    <w:rsid w:val="007566CC"/>
    <w:rsid w:val="00761A94"/>
    <w:rsid w:val="00762C16"/>
    <w:rsid w:val="00763DE4"/>
    <w:rsid w:val="00773708"/>
    <w:rsid w:val="00773A78"/>
    <w:rsid w:val="007826EA"/>
    <w:rsid w:val="00783798"/>
    <w:rsid w:val="007862C0"/>
    <w:rsid w:val="00787AF5"/>
    <w:rsid w:val="007901EC"/>
    <w:rsid w:val="007921CD"/>
    <w:rsid w:val="007A0122"/>
    <w:rsid w:val="007A6DCC"/>
    <w:rsid w:val="007A72FA"/>
    <w:rsid w:val="007B1FE1"/>
    <w:rsid w:val="007B23BA"/>
    <w:rsid w:val="007B2A90"/>
    <w:rsid w:val="007B33E6"/>
    <w:rsid w:val="007C22DD"/>
    <w:rsid w:val="007C2ADF"/>
    <w:rsid w:val="007C5953"/>
    <w:rsid w:val="007D04DD"/>
    <w:rsid w:val="007D1F5C"/>
    <w:rsid w:val="007D4A3F"/>
    <w:rsid w:val="007D77B2"/>
    <w:rsid w:val="007D7F77"/>
    <w:rsid w:val="007E02EF"/>
    <w:rsid w:val="007E3FFF"/>
    <w:rsid w:val="007F4A87"/>
    <w:rsid w:val="00800752"/>
    <w:rsid w:val="00803B8A"/>
    <w:rsid w:val="0081173A"/>
    <w:rsid w:val="00812B7A"/>
    <w:rsid w:val="0082663C"/>
    <w:rsid w:val="00841E10"/>
    <w:rsid w:val="00843426"/>
    <w:rsid w:val="008454F3"/>
    <w:rsid w:val="00845AF4"/>
    <w:rsid w:val="00847C3E"/>
    <w:rsid w:val="008521EA"/>
    <w:rsid w:val="00852F54"/>
    <w:rsid w:val="00862540"/>
    <w:rsid w:val="00864ED3"/>
    <w:rsid w:val="008658DD"/>
    <w:rsid w:val="008675E2"/>
    <w:rsid w:val="00867600"/>
    <w:rsid w:val="008704F5"/>
    <w:rsid w:val="008A1533"/>
    <w:rsid w:val="008A212C"/>
    <w:rsid w:val="008A49B2"/>
    <w:rsid w:val="008A54CE"/>
    <w:rsid w:val="008A6F1C"/>
    <w:rsid w:val="008A77A3"/>
    <w:rsid w:val="008B0444"/>
    <w:rsid w:val="008B71ED"/>
    <w:rsid w:val="008C67B9"/>
    <w:rsid w:val="008D1DE9"/>
    <w:rsid w:val="008D5004"/>
    <w:rsid w:val="008D50C7"/>
    <w:rsid w:val="008E5C99"/>
    <w:rsid w:val="008E6426"/>
    <w:rsid w:val="008E66FF"/>
    <w:rsid w:val="008F26ED"/>
    <w:rsid w:val="008F2DBF"/>
    <w:rsid w:val="008F3527"/>
    <w:rsid w:val="008F7072"/>
    <w:rsid w:val="00910231"/>
    <w:rsid w:val="00910ACE"/>
    <w:rsid w:val="00914AAF"/>
    <w:rsid w:val="00914D12"/>
    <w:rsid w:val="00920BC1"/>
    <w:rsid w:val="0092192D"/>
    <w:rsid w:val="00924393"/>
    <w:rsid w:val="00925DDA"/>
    <w:rsid w:val="00930F8F"/>
    <w:rsid w:val="00931FC5"/>
    <w:rsid w:val="0093784A"/>
    <w:rsid w:val="009422F0"/>
    <w:rsid w:val="00947409"/>
    <w:rsid w:val="00954C6F"/>
    <w:rsid w:val="00967853"/>
    <w:rsid w:val="00971B65"/>
    <w:rsid w:val="009829B2"/>
    <w:rsid w:val="00987754"/>
    <w:rsid w:val="00990AA5"/>
    <w:rsid w:val="009927CD"/>
    <w:rsid w:val="009931AD"/>
    <w:rsid w:val="00996565"/>
    <w:rsid w:val="009A1D3A"/>
    <w:rsid w:val="009A3817"/>
    <w:rsid w:val="009A40F9"/>
    <w:rsid w:val="009A4CFE"/>
    <w:rsid w:val="009B26D4"/>
    <w:rsid w:val="009B54C9"/>
    <w:rsid w:val="009D33D6"/>
    <w:rsid w:val="009D7EC7"/>
    <w:rsid w:val="009E220F"/>
    <w:rsid w:val="009E3BA3"/>
    <w:rsid w:val="009E702E"/>
    <w:rsid w:val="009F1AB0"/>
    <w:rsid w:val="009F68C4"/>
    <w:rsid w:val="00A03BD4"/>
    <w:rsid w:val="00A11BB2"/>
    <w:rsid w:val="00A147C8"/>
    <w:rsid w:val="00A15D47"/>
    <w:rsid w:val="00A22890"/>
    <w:rsid w:val="00A22B40"/>
    <w:rsid w:val="00A22DD5"/>
    <w:rsid w:val="00A25EAA"/>
    <w:rsid w:val="00A342DF"/>
    <w:rsid w:val="00A348D1"/>
    <w:rsid w:val="00A372DF"/>
    <w:rsid w:val="00A46E68"/>
    <w:rsid w:val="00A505CF"/>
    <w:rsid w:val="00A53808"/>
    <w:rsid w:val="00A554ED"/>
    <w:rsid w:val="00A60434"/>
    <w:rsid w:val="00A66F17"/>
    <w:rsid w:val="00A70E59"/>
    <w:rsid w:val="00A7162D"/>
    <w:rsid w:val="00A763D6"/>
    <w:rsid w:val="00A811D5"/>
    <w:rsid w:val="00AA2FE4"/>
    <w:rsid w:val="00AB2100"/>
    <w:rsid w:val="00AB4836"/>
    <w:rsid w:val="00AB6890"/>
    <w:rsid w:val="00AC4A2B"/>
    <w:rsid w:val="00AC6BF9"/>
    <w:rsid w:val="00AD28F0"/>
    <w:rsid w:val="00AD6E30"/>
    <w:rsid w:val="00AE1EA6"/>
    <w:rsid w:val="00AE6D87"/>
    <w:rsid w:val="00AF00E1"/>
    <w:rsid w:val="00AF1895"/>
    <w:rsid w:val="00AF3645"/>
    <w:rsid w:val="00AF68D7"/>
    <w:rsid w:val="00B043C0"/>
    <w:rsid w:val="00B149AA"/>
    <w:rsid w:val="00B20083"/>
    <w:rsid w:val="00B20467"/>
    <w:rsid w:val="00B424CF"/>
    <w:rsid w:val="00B43563"/>
    <w:rsid w:val="00B50777"/>
    <w:rsid w:val="00B520C4"/>
    <w:rsid w:val="00B64B7D"/>
    <w:rsid w:val="00B64F81"/>
    <w:rsid w:val="00B66489"/>
    <w:rsid w:val="00B67DB7"/>
    <w:rsid w:val="00B720F9"/>
    <w:rsid w:val="00B76C4E"/>
    <w:rsid w:val="00B77D03"/>
    <w:rsid w:val="00B81166"/>
    <w:rsid w:val="00B855CD"/>
    <w:rsid w:val="00B87F95"/>
    <w:rsid w:val="00B91162"/>
    <w:rsid w:val="00B95C3D"/>
    <w:rsid w:val="00B96DD3"/>
    <w:rsid w:val="00BA0A8A"/>
    <w:rsid w:val="00BA139B"/>
    <w:rsid w:val="00BA241A"/>
    <w:rsid w:val="00BA6EE5"/>
    <w:rsid w:val="00BA6F6B"/>
    <w:rsid w:val="00BB6F7D"/>
    <w:rsid w:val="00BC059B"/>
    <w:rsid w:val="00BC2658"/>
    <w:rsid w:val="00BC4E23"/>
    <w:rsid w:val="00BD4149"/>
    <w:rsid w:val="00BD56AD"/>
    <w:rsid w:val="00BE2069"/>
    <w:rsid w:val="00BE2E49"/>
    <w:rsid w:val="00BF4D5B"/>
    <w:rsid w:val="00BF71A5"/>
    <w:rsid w:val="00C12ADE"/>
    <w:rsid w:val="00C23E79"/>
    <w:rsid w:val="00C260B4"/>
    <w:rsid w:val="00C27CEC"/>
    <w:rsid w:val="00C35075"/>
    <w:rsid w:val="00C36FEB"/>
    <w:rsid w:val="00C40A3F"/>
    <w:rsid w:val="00C422EC"/>
    <w:rsid w:val="00C436FB"/>
    <w:rsid w:val="00C536E9"/>
    <w:rsid w:val="00C56042"/>
    <w:rsid w:val="00C63922"/>
    <w:rsid w:val="00C67803"/>
    <w:rsid w:val="00C7148E"/>
    <w:rsid w:val="00C72E73"/>
    <w:rsid w:val="00C74007"/>
    <w:rsid w:val="00C755F9"/>
    <w:rsid w:val="00C76CA8"/>
    <w:rsid w:val="00C8036D"/>
    <w:rsid w:val="00C83929"/>
    <w:rsid w:val="00C83D3E"/>
    <w:rsid w:val="00C84EDA"/>
    <w:rsid w:val="00C8548C"/>
    <w:rsid w:val="00C874F0"/>
    <w:rsid w:val="00C9113C"/>
    <w:rsid w:val="00C9221C"/>
    <w:rsid w:val="00CA24A4"/>
    <w:rsid w:val="00CA2ABA"/>
    <w:rsid w:val="00CA6B21"/>
    <w:rsid w:val="00CA7EB9"/>
    <w:rsid w:val="00CB6692"/>
    <w:rsid w:val="00CC4E6E"/>
    <w:rsid w:val="00CD016D"/>
    <w:rsid w:val="00CD278C"/>
    <w:rsid w:val="00CE20E5"/>
    <w:rsid w:val="00CE6E4E"/>
    <w:rsid w:val="00CF14FF"/>
    <w:rsid w:val="00CF3001"/>
    <w:rsid w:val="00CF4929"/>
    <w:rsid w:val="00CF6BAC"/>
    <w:rsid w:val="00D01E37"/>
    <w:rsid w:val="00D037C8"/>
    <w:rsid w:val="00D03DEB"/>
    <w:rsid w:val="00D061E4"/>
    <w:rsid w:val="00D06B55"/>
    <w:rsid w:val="00D13D31"/>
    <w:rsid w:val="00D14676"/>
    <w:rsid w:val="00D205E4"/>
    <w:rsid w:val="00D30A23"/>
    <w:rsid w:val="00D3330E"/>
    <w:rsid w:val="00D34D85"/>
    <w:rsid w:val="00D4058B"/>
    <w:rsid w:val="00D41BEB"/>
    <w:rsid w:val="00D43F58"/>
    <w:rsid w:val="00D50208"/>
    <w:rsid w:val="00D52F89"/>
    <w:rsid w:val="00D5389B"/>
    <w:rsid w:val="00D54F09"/>
    <w:rsid w:val="00D57123"/>
    <w:rsid w:val="00D57A26"/>
    <w:rsid w:val="00D57E20"/>
    <w:rsid w:val="00D61EA1"/>
    <w:rsid w:val="00D64E90"/>
    <w:rsid w:val="00D66AEE"/>
    <w:rsid w:val="00D71DA4"/>
    <w:rsid w:val="00D83211"/>
    <w:rsid w:val="00D8354F"/>
    <w:rsid w:val="00D91223"/>
    <w:rsid w:val="00D91652"/>
    <w:rsid w:val="00D91798"/>
    <w:rsid w:val="00D91AA2"/>
    <w:rsid w:val="00D93332"/>
    <w:rsid w:val="00D94754"/>
    <w:rsid w:val="00DA0908"/>
    <w:rsid w:val="00DA58E2"/>
    <w:rsid w:val="00DA6757"/>
    <w:rsid w:val="00DA71E2"/>
    <w:rsid w:val="00DB1B53"/>
    <w:rsid w:val="00DC1563"/>
    <w:rsid w:val="00DC3643"/>
    <w:rsid w:val="00DC3B62"/>
    <w:rsid w:val="00DC620D"/>
    <w:rsid w:val="00DC7CAA"/>
    <w:rsid w:val="00DD3697"/>
    <w:rsid w:val="00DE62B7"/>
    <w:rsid w:val="00DF5D1E"/>
    <w:rsid w:val="00E05DF7"/>
    <w:rsid w:val="00E16EC6"/>
    <w:rsid w:val="00E2390A"/>
    <w:rsid w:val="00E26064"/>
    <w:rsid w:val="00E277F5"/>
    <w:rsid w:val="00E3306E"/>
    <w:rsid w:val="00E35F86"/>
    <w:rsid w:val="00E36E81"/>
    <w:rsid w:val="00E4245B"/>
    <w:rsid w:val="00E45439"/>
    <w:rsid w:val="00E45825"/>
    <w:rsid w:val="00E51DA0"/>
    <w:rsid w:val="00E56455"/>
    <w:rsid w:val="00E604B0"/>
    <w:rsid w:val="00E61927"/>
    <w:rsid w:val="00E64137"/>
    <w:rsid w:val="00E65615"/>
    <w:rsid w:val="00E65920"/>
    <w:rsid w:val="00E7052E"/>
    <w:rsid w:val="00E723F9"/>
    <w:rsid w:val="00E74553"/>
    <w:rsid w:val="00E7537F"/>
    <w:rsid w:val="00E770BC"/>
    <w:rsid w:val="00E82B84"/>
    <w:rsid w:val="00E85FAD"/>
    <w:rsid w:val="00E91C86"/>
    <w:rsid w:val="00E93E65"/>
    <w:rsid w:val="00E95524"/>
    <w:rsid w:val="00EA0C54"/>
    <w:rsid w:val="00EA26DD"/>
    <w:rsid w:val="00EB4356"/>
    <w:rsid w:val="00EB4510"/>
    <w:rsid w:val="00EB6BFA"/>
    <w:rsid w:val="00EB6F0B"/>
    <w:rsid w:val="00EC3345"/>
    <w:rsid w:val="00EC3FE3"/>
    <w:rsid w:val="00EC537A"/>
    <w:rsid w:val="00ED040E"/>
    <w:rsid w:val="00ED117E"/>
    <w:rsid w:val="00ED3D04"/>
    <w:rsid w:val="00EE15E9"/>
    <w:rsid w:val="00EE445C"/>
    <w:rsid w:val="00EF07E3"/>
    <w:rsid w:val="00EF1BB8"/>
    <w:rsid w:val="00EF2106"/>
    <w:rsid w:val="00EF5FC4"/>
    <w:rsid w:val="00EF67CE"/>
    <w:rsid w:val="00F00D45"/>
    <w:rsid w:val="00F0341B"/>
    <w:rsid w:val="00F0372E"/>
    <w:rsid w:val="00F037D0"/>
    <w:rsid w:val="00F03FCF"/>
    <w:rsid w:val="00F101C5"/>
    <w:rsid w:val="00F27C90"/>
    <w:rsid w:val="00F350A0"/>
    <w:rsid w:val="00F3623C"/>
    <w:rsid w:val="00F40DA5"/>
    <w:rsid w:val="00F4558B"/>
    <w:rsid w:val="00F503CE"/>
    <w:rsid w:val="00F521AD"/>
    <w:rsid w:val="00F551BF"/>
    <w:rsid w:val="00F57F3A"/>
    <w:rsid w:val="00F6342C"/>
    <w:rsid w:val="00F72268"/>
    <w:rsid w:val="00F74228"/>
    <w:rsid w:val="00F87BA7"/>
    <w:rsid w:val="00FA0157"/>
    <w:rsid w:val="00FA0F45"/>
    <w:rsid w:val="00FA14B0"/>
    <w:rsid w:val="00FA66B4"/>
    <w:rsid w:val="00FB69DA"/>
    <w:rsid w:val="00FC4DC0"/>
    <w:rsid w:val="00FC775F"/>
    <w:rsid w:val="00FC7A56"/>
    <w:rsid w:val="00FD1E17"/>
    <w:rsid w:val="00FD5B59"/>
    <w:rsid w:val="00FE0139"/>
    <w:rsid w:val="00FF23F2"/>
    <w:rsid w:val="00FF5225"/>
    <w:rsid w:val="00FF60BA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CB1B"/>
  <w15:chartTrackingRefBased/>
  <w15:docId w15:val="{CF86FA9B-6DD8-43A2-A215-DF047F4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41B"/>
  </w:style>
  <w:style w:type="paragraph" w:styleId="Footer">
    <w:name w:val="footer"/>
    <w:basedOn w:val="Normal"/>
    <w:link w:val="FooterChar"/>
    <w:uiPriority w:val="99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1B"/>
  </w:style>
  <w:style w:type="character" w:styleId="CommentReference">
    <w:name w:val="annotation reference"/>
    <w:basedOn w:val="DefaultParagraphFont"/>
    <w:semiHidden/>
    <w:unhideWhenUsed/>
    <w:rsid w:val="00EB43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4F5"/>
    <w:rPr>
      <w:color w:val="0563C1" w:themeColor="hyperlink"/>
      <w:u w:val="single"/>
    </w:rPr>
  </w:style>
  <w:style w:type="table" w:styleId="TableGrid">
    <w:name w:val="Table Grid"/>
    <w:basedOn w:val="TableNormal"/>
    <w:rsid w:val="0030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11C"/>
    <w:pPr>
      <w:ind w:left="720"/>
      <w:contextualSpacing/>
    </w:pPr>
  </w:style>
  <w:style w:type="paragraph" w:styleId="Revision">
    <w:name w:val="Revision"/>
    <w:hidden/>
    <w:uiPriority w:val="99"/>
    <w:semiHidden/>
    <w:rsid w:val="00B67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AZJMDCZ6QSYZ-1849078857-33072</_dlc_DocId>
    <_dlc_DocIdUrl xmlns="a494813a-d0d8-4dad-94cb-0d196f36ba15">
      <Url>https://ekoordinacije.vlada.hr/koordinacija-gospodarstvo/_layouts/15/DocIdRedir.aspx?ID=AZJMDCZ6QSYZ-1849078857-33072</Url>
      <Description>AZJMDCZ6QSYZ-1849078857-33072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10B8-EF59-48EF-AED4-E3564AF4AE68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5FF77C-0C18-4F8E-8918-25BADD275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D6509-1362-4F81-BF93-14C70CE6DC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CDFB6D-D003-4423-911E-BC6B6DFB71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DC827B-E36D-4A5E-80B5-7213DA83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Bačić</dc:creator>
  <cp:keywords/>
  <dc:description/>
  <cp:lastModifiedBy>Ines Uglešić</cp:lastModifiedBy>
  <cp:revision>67</cp:revision>
  <cp:lastPrinted>2023-09-01T13:35:00Z</cp:lastPrinted>
  <dcterms:created xsi:type="dcterms:W3CDTF">2023-09-01T07:55:00Z</dcterms:created>
  <dcterms:modified xsi:type="dcterms:W3CDTF">2023-11-27T11:25:00Z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6cf6e023-b421-4b0a-a33b-1d64f49c168d</vt:lpwstr>
  </property>
</Properties>
</file>