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637645" w:rsidRDefault="00637645" w:rsidP="00637645">
      <w:pPr>
        <w:rPr>
          <w:rFonts w:ascii="Times New Roman" w:hAnsi="Times New Roman" w:cs="Times New Roman"/>
          <w:sz w:val="24"/>
          <w:szCs w:val="24"/>
        </w:rPr>
      </w:pPr>
    </w:p>
    <w:p w:rsidR="00637645" w:rsidRPr="00913A49" w:rsidRDefault="00637645" w:rsidP="00637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A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72122D" wp14:editId="0E30027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45" w:rsidRPr="00913A49" w:rsidRDefault="00637645" w:rsidP="0063764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13A49">
        <w:rPr>
          <w:rFonts w:ascii="Times New Roman" w:hAnsi="Times New Roman" w:cs="Times New Roman"/>
          <w:sz w:val="24"/>
          <w:szCs w:val="24"/>
        </w:rPr>
        <w:t>VLADA REPUBLIKE HRVATSKE</w:t>
      </w:r>
      <w:bookmarkStart w:id="0" w:name="_GoBack"/>
      <w:bookmarkEnd w:id="0"/>
    </w:p>
    <w:p w:rsidR="00637645" w:rsidRPr="00637645" w:rsidRDefault="00637645" w:rsidP="00637645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30. studenoga</w:t>
      </w:r>
      <w:r w:rsidRPr="0063764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637645" w:rsidRPr="00637645" w:rsidRDefault="00637645" w:rsidP="00637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37645" w:rsidRPr="00637645" w:rsidTr="008F1A19">
        <w:tc>
          <w:tcPr>
            <w:tcW w:w="1951" w:type="dxa"/>
          </w:tcPr>
          <w:p w:rsidR="00637645" w:rsidRPr="00637645" w:rsidRDefault="00637645" w:rsidP="008F1A19">
            <w:pPr>
              <w:spacing w:line="20" w:lineRule="atLeas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37645" w:rsidRPr="00637645" w:rsidRDefault="00637645" w:rsidP="008F1A1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64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3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37645" w:rsidRPr="00637645" w:rsidRDefault="00637645" w:rsidP="008F1A1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45" w:rsidRPr="00637645" w:rsidRDefault="00637645" w:rsidP="008F1A1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645"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:rsidR="00637645" w:rsidRPr="00637645" w:rsidRDefault="00637645" w:rsidP="0063764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37645" w:rsidRPr="00637645" w:rsidTr="008F1A1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645" w:rsidRPr="00637645" w:rsidRDefault="00637645" w:rsidP="008F1A1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64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3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645" w:rsidRPr="00637645" w:rsidRDefault="00637645" w:rsidP="0063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45">
              <w:rPr>
                <w:rFonts w:ascii="Times New Roman" w:hAnsi="Times New Roman" w:cs="Times New Roman"/>
                <w:sz w:val="24"/>
                <w:szCs w:val="24"/>
              </w:rPr>
              <w:t>Prijedlog odluke o davanju suglasnosti na Etički kodeks policijskih službenika</w:t>
            </w:r>
          </w:p>
          <w:p w:rsidR="00637645" w:rsidRPr="00637645" w:rsidRDefault="00637645" w:rsidP="008F1A1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45" w:rsidRPr="00637645" w:rsidRDefault="00637645" w:rsidP="0063764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37645" w:rsidRPr="00637645" w:rsidRDefault="00637645" w:rsidP="00637645">
      <w:pPr>
        <w:rPr>
          <w:rFonts w:ascii="Times New Roman" w:hAnsi="Times New Roman" w:cs="Times New Roman"/>
        </w:rPr>
      </w:pPr>
    </w:p>
    <w:p w:rsidR="00637645" w:rsidRPr="00637645" w:rsidRDefault="00637645" w:rsidP="0063764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</w:rPr>
        <w:sectPr w:rsidR="00637645" w:rsidRPr="00637645">
          <w:pgSz w:w="11906" w:h="16838"/>
          <w:pgMar w:top="1417" w:right="1417" w:bottom="1417" w:left="1417" w:header="708" w:footer="708" w:gutter="0"/>
          <w:cols w:space="720"/>
        </w:sectPr>
      </w:pPr>
      <w:r w:rsidRPr="00637645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</w:t>
      </w:r>
      <w:r w:rsidR="003418FA">
        <w:rPr>
          <w:rFonts w:ascii="Times New Roman" w:hAnsi="Times New Roman" w:cs="Times New Roman"/>
          <w:color w:val="404040"/>
          <w:spacing w:val="20"/>
        </w:rPr>
        <w:t>v</w:t>
      </w:r>
    </w:p>
    <w:p w:rsidR="00637645" w:rsidRPr="00637645" w:rsidRDefault="00637645" w:rsidP="003418FA">
      <w:pPr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t>PRIJEDLOG</w:t>
      </w:r>
      <w:r w:rsidRPr="00637645">
        <w:rPr>
          <w:rFonts w:ascii="Times New Roman" w:hAnsi="Times New Roman" w:cs="Times New Roman"/>
          <w:sz w:val="24"/>
          <w:szCs w:val="24"/>
        </w:rPr>
        <w:tab/>
      </w:r>
    </w:p>
    <w:p w:rsidR="00E027CB" w:rsidRPr="00637645" w:rsidRDefault="00E027CB" w:rsidP="00AD05C9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AD05C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150/11., 119/14., 93/16.</w:t>
      </w:r>
      <w:r w:rsidR="00E430D4" w:rsidRPr="00637645">
        <w:rPr>
          <w:rFonts w:ascii="Times New Roman" w:hAnsi="Times New Roman" w:cs="Times New Roman"/>
          <w:sz w:val="24"/>
          <w:szCs w:val="24"/>
        </w:rPr>
        <w:t>,</w:t>
      </w:r>
      <w:r w:rsidRPr="00637645">
        <w:rPr>
          <w:rFonts w:ascii="Times New Roman" w:hAnsi="Times New Roman" w:cs="Times New Roman"/>
          <w:sz w:val="24"/>
          <w:szCs w:val="24"/>
        </w:rPr>
        <w:t xml:space="preserve"> 116/18.</w:t>
      </w:r>
      <w:r w:rsidR="00E430D4" w:rsidRPr="00637645">
        <w:rPr>
          <w:rFonts w:ascii="Times New Roman" w:hAnsi="Times New Roman" w:cs="Times New Roman"/>
          <w:sz w:val="24"/>
          <w:szCs w:val="24"/>
        </w:rPr>
        <w:t xml:space="preserve"> i 80/22.</w:t>
      </w:r>
      <w:r w:rsidRPr="00637645">
        <w:rPr>
          <w:rFonts w:ascii="Times New Roman" w:hAnsi="Times New Roman" w:cs="Times New Roman"/>
          <w:sz w:val="24"/>
          <w:szCs w:val="24"/>
        </w:rPr>
        <w:t>), a u vezi s člankom 35. stavkom 1. Etičkog kodeksa državnih službenika („Narodne novine“, br. 40/11. i 13/12.), Vlada Republike Hrvatske je na sjednici održanoj ______________________ 2023. donijela</w:t>
      </w: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C9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C9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3C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D05C9" w:rsidRPr="00637645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t>o davanju suglasnosti na Etički kodeks policijskih službenika</w:t>
      </w:r>
    </w:p>
    <w:p w:rsidR="00AD05C9" w:rsidRPr="00637645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C9" w:rsidRPr="00637645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t>I.</w:t>
      </w:r>
    </w:p>
    <w:p w:rsidR="00AD05C9" w:rsidRPr="00637645" w:rsidRDefault="00AD05C9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Pr="008D5E3C" w:rsidRDefault="00E027CB" w:rsidP="00AD05C9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Daje se suglasnost na Etički kodeks policijskih službenika, u tekstu koji je Vladi Republike Hrvatske dostavilo Ministarstvo unutarnjih poslova </w:t>
      </w:r>
      <w:r w:rsidR="00AD05C9"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aktom, </w:t>
      </w:r>
      <w:r w:rsidRPr="008D5E3C">
        <w:rPr>
          <w:rFonts w:ascii="Times New Roman" w:hAnsi="Times New Roman" w:cs="Times New Roman"/>
          <w:spacing w:val="-4"/>
          <w:sz w:val="24"/>
          <w:szCs w:val="24"/>
        </w:rPr>
        <w:t>KLASA:</w:t>
      </w:r>
      <w:r w:rsidR="00670A7A"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 011-02/21-01/194</w:t>
      </w:r>
      <w:r w:rsidR="00AD05C9"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D5E3C">
        <w:rPr>
          <w:rFonts w:ascii="Times New Roman" w:hAnsi="Times New Roman" w:cs="Times New Roman"/>
          <w:spacing w:val="-4"/>
          <w:sz w:val="24"/>
          <w:szCs w:val="24"/>
        </w:rPr>
        <w:t>URBROJ:</w:t>
      </w:r>
      <w:r w:rsidR="00670A7A"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 511-01-152-23-22</w:t>
      </w:r>
      <w:r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 od</w:t>
      </w:r>
      <w:r w:rsidR="00670A7A"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 14. studenog</w:t>
      </w:r>
      <w:r w:rsidR="00AD05C9" w:rsidRPr="008D5E3C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D5E3C">
        <w:rPr>
          <w:rFonts w:ascii="Times New Roman" w:hAnsi="Times New Roman" w:cs="Times New Roman"/>
          <w:spacing w:val="-4"/>
          <w:sz w:val="24"/>
          <w:szCs w:val="24"/>
        </w:rPr>
        <w:t xml:space="preserve"> 2023. </w:t>
      </w: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t>II.</w:t>
      </w:r>
    </w:p>
    <w:p w:rsidR="00E027CB" w:rsidRPr="00637645" w:rsidRDefault="00E027CB" w:rsidP="00AD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AD05C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E02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5C9" w:rsidRDefault="00AD05C9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KLASA:</w:t>
      </w:r>
    </w:p>
    <w:p w:rsidR="00E027CB" w:rsidRPr="00637645" w:rsidRDefault="00E027CB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URBROJ:</w:t>
      </w:r>
    </w:p>
    <w:p w:rsidR="00AD05C9" w:rsidRDefault="00AD05C9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7A" w:rsidRPr="00637645" w:rsidRDefault="00670A7A" w:rsidP="00AD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>Zagreb,</w:t>
      </w:r>
    </w:p>
    <w:p w:rsidR="00E027CB" w:rsidRPr="00AD05C9" w:rsidRDefault="00E027CB" w:rsidP="00E02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PREDSJEDNIK</w:t>
      </w:r>
    </w:p>
    <w:p w:rsidR="00AD05C9" w:rsidRDefault="00AD05C9" w:rsidP="00E02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7CB" w:rsidRPr="00AD05C9" w:rsidRDefault="00E027CB" w:rsidP="00E027CB">
      <w:pPr>
        <w:jc w:val="right"/>
        <w:rPr>
          <w:rFonts w:ascii="Times New Roman" w:hAnsi="Times New Roman" w:cs="Times New Roman"/>
          <w:sz w:val="24"/>
          <w:szCs w:val="24"/>
        </w:rPr>
      </w:pPr>
      <w:r w:rsidRPr="00AD05C9">
        <w:rPr>
          <w:rFonts w:ascii="Times New Roman" w:hAnsi="Times New Roman" w:cs="Times New Roman"/>
          <w:sz w:val="24"/>
          <w:szCs w:val="24"/>
        </w:rPr>
        <w:t>mr.sc. Andrej Plenković</w:t>
      </w: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5C9" w:rsidRDefault="00AD05C9" w:rsidP="00E02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5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E027CB" w:rsidRPr="00637645" w:rsidRDefault="00E027CB" w:rsidP="00913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</w:r>
    </w:p>
    <w:p w:rsidR="00E027CB" w:rsidRDefault="00E027CB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  <w:t>Policija je središnja služba Ministarstva unutarnjih poslova koja obavlja poslove određene zakonom i drugim propisima te građanima pruža zaštitu njihovih temeljnih ustavnih prava i sloboda i zaštitu drugih Ustavom Republike Hrvatske zaštićenih vrijednosti.</w:t>
      </w:r>
    </w:p>
    <w:p w:rsidR="00913A49" w:rsidRPr="00637645" w:rsidRDefault="00913A4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Default="00E027CB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  <w:t xml:space="preserve">Na snazi je Etički kodeks policijskih službenika </w:t>
      </w:r>
      <w:r w:rsidR="00800B09" w:rsidRPr="00637645">
        <w:rPr>
          <w:rFonts w:ascii="Times New Roman" w:hAnsi="Times New Roman" w:cs="Times New Roman"/>
          <w:sz w:val="24"/>
          <w:szCs w:val="24"/>
        </w:rPr>
        <w:t xml:space="preserve">(„Narodne novine“, br. 62/12) </w:t>
      </w:r>
      <w:r w:rsidRPr="00637645">
        <w:rPr>
          <w:rFonts w:ascii="Times New Roman" w:hAnsi="Times New Roman" w:cs="Times New Roman"/>
          <w:sz w:val="24"/>
          <w:szCs w:val="24"/>
        </w:rPr>
        <w:t>kojega na temelju članka 30. stavka 2. Zakona o policiji („Narodne novine“, br. 34/11.., 130/12., 89/14., 151/14. – Vjerodostojno tumačenje, 33/15., 121/16. i 66/19.) donosi ministar unutarnjih poslova.</w:t>
      </w:r>
    </w:p>
    <w:p w:rsidR="00913A49" w:rsidRPr="00637645" w:rsidRDefault="00913A4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Default="00E027CB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</w:r>
      <w:r w:rsidR="00800B09" w:rsidRPr="00637645">
        <w:rPr>
          <w:rFonts w:ascii="Times New Roman" w:hAnsi="Times New Roman" w:cs="Times New Roman"/>
          <w:sz w:val="24"/>
          <w:szCs w:val="24"/>
        </w:rPr>
        <w:t>Prema preporukama iz Izvješća V. evaluacijskog kruga GRECO-a za Republiku Hrvatsku potrebno je Etički kodeks policijskih službenika nadograditi kako bi detaljno obuhvatio sva relevantna pitanja u vezi integriteta (poput sukoba interesa, darova, kontakata s trećim stranama, vanjskih aktivnosti, korištenja povjerljivih informacija) te da ga prati priručnik koji konkretnim primjerima ilustrira sva pitanja i rizična područja.</w:t>
      </w:r>
    </w:p>
    <w:p w:rsidR="00913A49" w:rsidRPr="00637645" w:rsidRDefault="00913A4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09" w:rsidRDefault="00800B0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  <w:t>S time u vezi, u cilju unaprjeđenja uspostavljenog okvira kojim se uređuju etički standardi i vrijednosti policijskih službenika, Ministarstvo unutarnjih poslova izradilo je prijedlog novog Etičkog kodeksa policijskih službenika kojim će se urediti pitanja koja se odnose na postupanje u slučaju postojanja okolnosti koje predstavljaju sukob interesa, etička pravila usmjerena izbjegavanju situacija koje potencijalno mogu dovesti do sukoba interesa, pravila postupanja u odnosi na komunikaciju s trećim osobama, upotre</w:t>
      </w:r>
      <w:r w:rsidR="00E43D57" w:rsidRPr="00637645">
        <w:rPr>
          <w:rFonts w:ascii="Times New Roman" w:hAnsi="Times New Roman" w:cs="Times New Roman"/>
          <w:sz w:val="24"/>
          <w:szCs w:val="24"/>
        </w:rPr>
        <w:t>bu povjerljivih informacija i dr.</w:t>
      </w:r>
    </w:p>
    <w:p w:rsidR="00913A49" w:rsidRPr="00637645" w:rsidRDefault="00913A4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800B0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45">
        <w:rPr>
          <w:rFonts w:ascii="Times New Roman" w:hAnsi="Times New Roman" w:cs="Times New Roman"/>
          <w:sz w:val="24"/>
          <w:szCs w:val="24"/>
        </w:rPr>
        <w:tab/>
      </w:r>
      <w:r w:rsidR="00E027CB" w:rsidRPr="00637645">
        <w:rPr>
          <w:rFonts w:ascii="Times New Roman" w:hAnsi="Times New Roman" w:cs="Times New Roman"/>
          <w:sz w:val="24"/>
          <w:szCs w:val="24"/>
        </w:rPr>
        <w:t xml:space="preserve">Sukladno članku 35. stavku 1. Etičkog kodeksa državnih službenika </w:t>
      </w:r>
      <w:r w:rsidRPr="00637645">
        <w:rPr>
          <w:rFonts w:ascii="Times New Roman" w:hAnsi="Times New Roman" w:cs="Times New Roman"/>
          <w:sz w:val="24"/>
          <w:szCs w:val="24"/>
        </w:rPr>
        <w:t>(„Narodne novine“, br. 40/11. i 13/12.) kada posebnosti pojedinih dijelova državne službe to zahtijevaju, čelnici državnih tijela mogu, uz suglasnost Vlade Republike Hrvatske, donositi posebne etičke kodekse.</w:t>
      </w:r>
    </w:p>
    <w:p w:rsidR="00800B09" w:rsidRPr="00637645" w:rsidRDefault="00800B09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91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CB" w:rsidRPr="00637645" w:rsidRDefault="00E027CB" w:rsidP="0091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913A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7CB" w:rsidRPr="00637645" w:rsidRDefault="00E027CB" w:rsidP="00E027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027CB" w:rsidRPr="0063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CB"/>
    <w:rsid w:val="003418FA"/>
    <w:rsid w:val="00637645"/>
    <w:rsid w:val="00670A7A"/>
    <w:rsid w:val="006E52BC"/>
    <w:rsid w:val="00800B09"/>
    <w:rsid w:val="00807A30"/>
    <w:rsid w:val="00857566"/>
    <w:rsid w:val="008D5E3C"/>
    <w:rsid w:val="00913A49"/>
    <w:rsid w:val="00AD05C9"/>
    <w:rsid w:val="00E027CB"/>
    <w:rsid w:val="00E430D4"/>
    <w:rsid w:val="00E43D57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B17"/>
  <w15:chartTrackingRefBased/>
  <w15:docId w15:val="{A730714B-DB14-40C5-99E9-4FE82D77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AZJMDCZ6QSYZ-1335579144-55684</_dlc_DocId>
    <_dlc_DocIdUrl xmlns="a494813a-d0d8-4dad-94cb-0d196f36ba15">
      <Url>https://ekoordinacije.vlada.hr/_layouts/15/DocIdRedir.aspx?ID=AZJMDCZ6QSYZ-1335579144-55684</Url>
      <Description>AZJMDCZ6QSYZ-1335579144-55684</Description>
    </_dlc_DocIdUrl>
  </documentManagement>
</p:properties>
</file>

<file path=customXml/itemProps1.xml><?xml version="1.0" encoding="utf-8"?>
<ds:datastoreItem xmlns:ds="http://schemas.openxmlformats.org/officeDocument/2006/customXml" ds:itemID="{361D376F-D10F-43CD-9B08-A1C1C65AD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6014F-9603-4DDB-B0CA-0C940B41B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DB5D79-067D-44AC-BFEF-28D14A331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1A723-A8B4-4552-A273-811CD169591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8</cp:revision>
  <dcterms:created xsi:type="dcterms:W3CDTF">2023-11-17T09:16:00Z</dcterms:created>
  <dcterms:modified xsi:type="dcterms:W3CDTF">2023-11-22T15:22:00Z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db4f23ef-72af-4fa4-b57a-9cb949e00839</vt:lpwstr>
  </property>
</Properties>
</file>