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EF098B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EF098B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8B">
        <w:rPr>
          <w:rFonts w:eastAsia="Times New Roman"/>
          <w:lang w:eastAsia="hr-HR"/>
        </w:rPr>
        <w:fldChar w:fldCharType="begin"/>
      </w:r>
      <w:r w:rsidRPr="00EF098B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EF098B">
        <w:rPr>
          <w:rFonts w:eastAsia="Times New Roman"/>
          <w:lang w:eastAsia="hr-HR"/>
        </w:rPr>
        <w:fldChar w:fldCharType="end"/>
      </w:r>
    </w:p>
    <w:p w:rsidR="00603AEF" w:rsidRPr="00EF098B" w:rsidRDefault="00603AEF" w:rsidP="00603AEF">
      <w:pPr>
        <w:spacing w:before="60" w:after="1680" w:line="240" w:lineRule="auto"/>
        <w:jc w:val="center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VLADA REPUBLIKE HRVATSKE</w:t>
      </w: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Zagreb</w:t>
      </w:r>
      <w:r w:rsidR="00506553" w:rsidRPr="00EF098B">
        <w:rPr>
          <w:rFonts w:eastAsia="Times New Roman"/>
          <w:lang w:eastAsia="hr-HR"/>
        </w:rPr>
        <w:t xml:space="preserve">, </w:t>
      </w:r>
      <w:r w:rsidR="00D2464B">
        <w:rPr>
          <w:rFonts w:eastAsia="Times New Roman"/>
          <w:lang w:eastAsia="hr-HR"/>
        </w:rPr>
        <w:t>30</w:t>
      </w:r>
      <w:r w:rsidR="00C33B4F" w:rsidRPr="00EF098B">
        <w:rPr>
          <w:rFonts w:eastAsia="Times New Roman"/>
          <w:lang w:eastAsia="hr-HR"/>
        </w:rPr>
        <w:t>. studenog</w:t>
      </w:r>
      <w:r w:rsidR="00D2464B">
        <w:rPr>
          <w:rFonts w:eastAsia="Times New Roman"/>
          <w:lang w:eastAsia="hr-HR"/>
        </w:rPr>
        <w:t>a</w:t>
      </w:r>
      <w:r w:rsidR="00C33B4F" w:rsidRPr="00EF098B">
        <w:rPr>
          <w:rFonts w:eastAsia="Times New Roman"/>
          <w:lang w:eastAsia="hr-HR"/>
        </w:rPr>
        <w:t xml:space="preserve"> </w:t>
      </w:r>
      <w:r w:rsidR="00437B62" w:rsidRPr="00EF098B">
        <w:rPr>
          <w:rFonts w:eastAsia="Times New Roman"/>
          <w:lang w:eastAsia="hr-HR"/>
        </w:rPr>
        <w:t>2023</w:t>
      </w:r>
      <w:r w:rsidRPr="00EF098B">
        <w:rPr>
          <w:rFonts w:eastAsia="Times New Roman"/>
          <w:lang w:eastAsia="hr-HR"/>
        </w:rPr>
        <w:t>.</w:t>
      </w:r>
    </w:p>
    <w:p w:rsidR="00603AEF" w:rsidRPr="00EF098B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EF098B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EF098B" w:rsidSect="00603AE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039DA" w:rsidRPr="00EF098B" w:rsidTr="00C63CB2">
        <w:tc>
          <w:tcPr>
            <w:tcW w:w="1951" w:type="dxa"/>
          </w:tcPr>
          <w:p w:rsidR="00603AEF" w:rsidRPr="00EF098B" w:rsidRDefault="00603AEF" w:rsidP="00603A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F098B">
              <w:rPr>
                <w:b/>
                <w:smallCaps/>
                <w:sz w:val="24"/>
                <w:szCs w:val="24"/>
              </w:rPr>
              <w:t>Predlagatelj</w:t>
            </w:r>
            <w:r w:rsidRPr="00EF09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03AEF" w:rsidRPr="00EF098B" w:rsidRDefault="00603AEF" w:rsidP="00E45D4B">
            <w:pPr>
              <w:spacing w:line="360" w:lineRule="auto"/>
              <w:rPr>
                <w:sz w:val="24"/>
                <w:szCs w:val="24"/>
              </w:rPr>
            </w:pPr>
            <w:r w:rsidRPr="00EF098B">
              <w:rPr>
                <w:sz w:val="24"/>
                <w:szCs w:val="24"/>
              </w:rPr>
              <w:t xml:space="preserve">Ministarstvo </w:t>
            </w:r>
            <w:r w:rsidR="00E45D4B" w:rsidRPr="00EF098B">
              <w:rPr>
                <w:sz w:val="24"/>
                <w:szCs w:val="24"/>
              </w:rPr>
              <w:t>zdravstva</w:t>
            </w:r>
          </w:p>
        </w:tc>
      </w:tr>
    </w:tbl>
    <w:p w:rsidR="00603AEF" w:rsidRPr="00EF098B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EF098B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EF098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039DA" w:rsidRPr="00EF098B" w:rsidTr="00C63CB2">
        <w:tc>
          <w:tcPr>
            <w:tcW w:w="1951" w:type="dxa"/>
          </w:tcPr>
          <w:p w:rsidR="00603AEF" w:rsidRPr="00EF098B" w:rsidRDefault="00603AEF" w:rsidP="00603A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F098B">
              <w:rPr>
                <w:b/>
                <w:smallCaps/>
                <w:sz w:val="24"/>
                <w:szCs w:val="24"/>
              </w:rPr>
              <w:t>Predmet</w:t>
            </w:r>
            <w:r w:rsidRPr="00EF09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03AEF" w:rsidRPr="00EF098B" w:rsidRDefault="00603AEF" w:rsidP="00D246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098B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C33B4F" w:rsidRPr="00EF098B">
              <w:rPr>
                <w:spacing w:val="4"/>
                <w:sz w:val="24"/>
                <w:szCs w:val="24"/>
              </w:rPr>
              <w:t xml:space="preserve">obilježavanjem </w:t>
            </w:r>
            <w:r w:rsidR="006775B6" w:rsidRPr="00EF098B">
              <w:rPr>
                <w:sz w:val="24"/>
                <w:szCs w:val="24"/>
              </w:rPr>
              <w:t xml:space="preserve">100 godina rada Klinike za pedijatriju </w:t>
            </w:r>
            <w:r w:rsidR="00CD3285">
              <w:rPr>
                <w:sz w:val="24"/>
                <w:szCs w:val="24"/>
              </w:rPr>
              <w:t>Kliničkog bolničkog centra</w:t>
            </w:r>
            <w:r w:rsidR="006775B6" w:rsidRPr="00EF098B">
              <w:rPr>
                <w:sz w:val="24"/>
                <w:szCs w:val="24"/>
              </w:rPr>
              <w:t xml:space="preserve"> Zagreb i Katedre za pedijatriju Medicinskog fakulteta Sveučilišta u Zagrebu</w:t>
            </w:r>
          </w:p>
        </w:tc>
      </w:tr>
    </w:tbl>
    <w:p w:rsidR="00603AEF" w:rsidRPr="00EF098B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EF098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EF098B">
        <w:rPr>
          <w:rFonts w:eastAsia="Times New Roman"/>
          <w:b/>
          <w:lang w:eastAsia="hr-HR"/>
        </w:rPr>
        <w:t>Prijedlog</w:t>
      </w: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Na temelju članka 31. stavka 3. Zakona o Vladi Republike Hrvatske (</w:t>
      </w:r>
      <w:r w:rsidR="00BE3E32" w:rsidRPr="00EF098B">
        <w:rPr>
          <w:rFonts w:eastAsia="Times New Roman"/>
          <w:lang w:eastAsia="hr-HR"/>
        </w:rPr>
        <w:t>„</w:t>
      </w:r>
      <w:r w:rsidRPr="00EF098B">
        <w:rPr>
          <w:rFonts w:eastAsia="Times New Roman"/>
          <w:lang w:eastAsia="hr-HR"/>
        </w:rPr>
        <w:t>Narodne novine</w:t>
      </w:r>
      <w:r w:rsidR="00BE3E32" w:rsidRPr="00EF098B">
        <w:rPr>
          <w:rFonts w:eastAsia="Times New Roman"/>
          <w:lang w:eastAsia="hr-HR"/>
        </w:rPr>
        <w:t>“</w:t>
      </w:r>
      <w:r w:rsidRPr="00EF098B">
        <w:rPr>
          <w:rFonts w:eastAsia="Times New Roman"/>
          <w:lang w:eastAsia="hr-HR"/>
        </w:rPr>
        <w:t>, br. 150/11</w:t>
      </w:r>
      <w:r w:rsidR="00BE3E32" w:rsidRPr="00EF098B">
        <w:rPr>
          <w:rFonts w:eastAsia="Times New Roman"/>
          <w:lang w:eastAsia="hr-HR"/>
        </w:rPr>
        <w:t>.</w:t>
      </w:r>
      <w:r w:rsidRPr="00EF098B">
        <w:rPr>
          <w:rFonts w:eastAsia="Times New Roman"/>
          <w:lang w:eastAsia="hr-HR"/>
        </w:rPr>
        <w:t>, 119/14</w:t>
      </w:r>
      <w:r w:rsidR="00BE3E32" w:rsidRPr="00EF098B">
        <w:rPr>
          <w:rFonts w:eastAsia="Times New Roman"/>
          <w:lang w:eastAsia="hr-HR"/>
        </w:rPr>
        <w:t>.</w:t>
      </w:r>
      <w:r w:rsidRPr="00EF098B">
        <w:rPr>
          <w:rFonts w:eastAsia="Times New Roman"/>
          <w:lang w:eastAsia="hr-HR"/>
        </w:rPr>
        <w:t>, 93/16</w:t>
      </w:r>
      <w:r w:rsidR="00BE3E32" w:rsidRPr="00EF098B">
        <w:rPr>
          <w:rFonts w:eastAsia="Times New Roman"/>
          <w:lang w:eastAsia="hr-HR"/>
        </w:rPr>
        <w:t>.</w:t>
      </w:r>
      <w:r w:rsidR="00031CE7" w:rsidRPr="00EF098B">
        <w:rPr>
          <w:rFonts w:eastAsia="Times New Roman"/>
          <w:lang w:eastAsia="hr-HR"/>
        </w:rPr>
        <w:t>,</w:t>
      </w:r>
      <w:r w:rsidRPr="00EF098B">
        <w:rPr>
          <w:rFonts w:eastAsia="Times New Roman"/>
          <w:lang w:eastAsia="hr-HR"/>
        </w:rPr>
        <w:t xml:space="preserve"> </w:t>
      </w:r>
      <w:r w:rsidR="00031CE7" w:rsidRPr="00EF098B">
        <w:rPr>
          <w:rFonts w:eastAsia="Times New Roman"/>
          <w:lang w:eastAsia="hr-HR"/>
        </w:rPr>
        <w:t>1</w:t>
      </w:r>
      <w:r w:rsidRPr="00EF098B">
        <w:rPr>
          <w:rFonts w:eastAsia="Times New Roman"/>
          <w:lang w:eastAsia="hr-HR"/>
        </w:rPr>
        <w:t>16/18</w:t>
      </w:r>
      <w:r w:rsidR="00FB201A" w:rsidRPr="00EF098B">
        <w:rPr>
          <w:rFonts w:eastAsia="Times New Roman"/>
          <w:lang w:eastAsia="hr-HR"/>
        </w:rPr>
        <w:t>. i</w:t>
      </w:r>
      <w:r w:rsidR="00031CE7" w:rsidRPr="00EF098B">
        <w:rPr>
          <w:rFonts w:eastAsia="Times New Roman"/>
          <w:lang w:eastAsia="hr-HR"/>
        </w:rPr>
        <w:t xml:space="preserve"> 80/22</w:t>
      </w:r>
      <w:r w:rsidR="00BE3E32" w:rsidRPr="00EF098B">
        <w:rPr>
          <w:rFonts w:eastAsia="Times New Roman"/>
          <w:lang w:eastAsia="hr-HR"/>
        </w:rPr>
        <w:t>.</w:t>
      </w:r>
      <w:r w:rsidRPr="00EF098B">
        <w:rPr>
          <w:rFonts w:eastAsia="Times New Roman"/>
          <w:lang w:eastAsia="hr-HR"/>
        </w:rPr>
        <w:t>) i toč</w:t>
      </w:r>
      <w:r w:rsidR="00FB201A" w:rsidRPr="00EF098B">
        <w:rPr>
          <w:rFonts w:eastAsia="Times New Roman"/>
          <w:lang w:eastAsia="hr-HR"/>
        </w:rPr>
        <w:t>a</w:t>
      </w:r>
      <w:r w:rsidRPr="00EF098B">
        <w:rPr>
          <w:rFonts w:eastAsia="Times New Roman"/>
          <w:lang w:eastAsia="hr-HR"/>
        </w:rPr>
        <w:t>k</w:t>
      </w:r>
      <w:r w:rsidR="00FB201A" w:rsidRPr="00EF098B">
        <w:rPr>
          <w:rFonts w:eastAsia="Times New Roman"/>
          <w:lang w:eastAsia="hr-HR"/>
        </w:rPr>
        <w:t>a</w:t>
      </w:r>
      <w:r w:rsidRPr="00EF098B">
        <w:rPr>
          <w:rFonts w:eastAsia="Times New Roman"/>
          <w:lang w:eastAsia="hr-HR"/>
        </w:rPr>
        <w:t xml:space="preserve"> II.</w:t>
      </w:r>
      <w:r w:rsidR="00FB201A" w:rsidRPr="00EF098B">
        <w:rPr>
          <w:rFonts w:eastAsia="Times New Roman"/>
          <w:lang w:eastAsia="hr-HR"/>
        </w:rPr>
        <w:t xml:space="preserve"> i III.</w:t>
      </w:r>
      <w:r w:rsidRPr="00EF098B">
        <w:rPr>
          <w:rFonts w:eastAsia="Times New Roman"/>
          <w:lang w:eastAsia="hr-HR"/>
        </w:rPr>
        <w:t xml:space="preserve"> Odluke o kriterijima i postupku za prihvaćanje pokroviteljstva Vlade Republike Hrvatske (</w:t>
      </w:r>
      <w:r w:rsidR="00BE3E32" w:rsidRPr="00EF098B">
        <w:rPr>
          <w:rFonts w:eastAsia="Times New Roman"/>
          <w:lang w:eastAsia="hr-HR"/>
        </w:rPr>
        <w:t>„</w:t>
      </w:r>
      <w:r w:rsidRPr="00EF098B">
        <w:rPr>
          <w:rFonts w:eastAsia="Times New Roman"/>
          <w:lang w:eastAsia="hr-HR"/>
        </w:rPr>
        <w:t>Narodne novine</w:t>
      </w:r>
      <w:r w:rsidR="00BE3E32" w:rsidRPr="00EF098B">
        <w:rPr>
          <w:rFonts w:eastAsia="Times New Roman"/>
          <w:lang w:eastAsia="hr-HR"/>
        </w:rPr>
        <w:t>“</w:t>
      </w:r>
      <w:r w:rsidRPr="00EF098B">
        <w:rPr>
          <w:rFonts w:eastAsia="Times New Roman"/>
          <w:lang w:eastAsia="hr-HR"/>
        </w:rPr>
        <w:t>, broj 44/16</w:t>
      </w:r>
      <w:r w:rsidR="00BE3E32" w:rsidRPr="00EF098B">
        <w:rPr>
          <w:rFonts w:eastAsia="Times New Roman"/>
          <w:lang w:eastAsia="hr-HR"/>
        </w:rPr>
        <w:t>.</w:t>
      </w:r>
      <w:r w:rsidRPr="00EF098B">
        <w:rPr>
          <w:rFonts w:eastAsia="Times New Roman"/>
          <w:lang w:eastAsia="hr-HR"/>
        </w:rPr>
        <w:t>), Vlada Republike Hrvatske je na sjednici održanoj __________ 202</w:t>
      </w:r>
      <w:r w:rsidR="000C45AF" w:rsidRPr="00EF098B">
        <w:rPr>
          <w:rFonts w:eastAsia="Times New Roman"/>
          <w:lang w:eastAsia="hr-HR"/>
        </w:rPr>
        <w:t>3</w:t>
      </w:r>
      <w:r w:rsidRPr="00EF098B">
        <w:rPr>
          <w:rFonts w:eastAsia="Times New Roman"/>
          <w:lang w:eastAsia="hr-HR"/>
        </w:rPr>
        <w:t>. donijela</w:t>
      </w: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EF098B">
        <w:rPr>
          <w:rFonts w:eastAsia="Times New Roman"/>
          <w:b/>
          <w:lang w:eastAsia="hr-HR"/>
        </w:rPr>
        <w:t>Z A K L J U Č A K</w:t>
      </w: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FB201A" w:rsidRPr="00EF098B" w:rsidRDefault="00FB201A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EF098B" w:rsidRDefault="00603AEF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ab/>
        <w:t>1.</w:t>
      </w:r>
      <w:r w:rsidRPr="00EF098B">
        <w:rPr>
          <w:rFonts w:eastAsia="Times New Roman"/>
          <w:lang w:eastAsia="hr-HR"/>
        </w:rPr>
        <w:tab/>
        <w:t xml:space="preserve">Vlada Republike Hrvatske prihvaća pokroviteljstvo </w:t>
      </w:r>
      <w:r w:rsidR="003B4629" w:rsidRPr="00EF098B">
        <w:t xml:space="preserve">nad </w:t>
      </w:r>
      <w:r w:rsidR="003B4629" w:rsidRPr="00EF098B">
        <w:rPr>
          <w:spacing w:val="4"/>
        </w:rPr>
        <w:t xml:space="preserve">obilježavanjem </w:t>
      </w:r>
      <w:r w:rsidR="00FB4685" w:rsidRPr="00EF098B">
        <w:t xml:space="preserve">100 godina rada Klinike za pedijatriju </w:t>
      </w:r>
      <w:r w:rsidR="00CD3285">
        <w:t>Kliničkog bolničkog centra</w:t>
      </w:r>
      <w:r w:rsidR="00FB4685" w:rsidRPr="00EF098B">
        <w:t xml:space="preserve"> Zagreb i Katedre za pedijatriju Medicinskog fakulteta Sveučilišta u Zagrebu</w:t>
      </w:r>
      <w:r w:rsidRPr="00EF098B">
        <w:rPr>
          <w:rFonts w:eastAsia="Times New Roman"/>
          <w:bCs/>
          <w:lang w:eastAsia="hr-HR"/>
        </w:rPr>
        <w:t xml:space="preserve">, sukladno zamolbi </w:t>
      </w:r>
      <w:r w:rsidR="00FB4685" w:rsidRPr="00EF098B">
        <w:rPr>
          <w:spacing w:val="4"/>
        </w:rPr>
        <w:t>Kliničkog bolničkog centra Zagreb</w:t>
      </w:r>
      <w:r w:rsidR="00B92502" w:rsidRPr="00EF098B">
        <w:rPr>
          <w:rFonts w:eastAsia="Times New Roman"/>
          <w:bCs/>
          <w:lang w:eastAsia="hr-HR"/>
        </w:rPr>
        <w:t>.</w:t>
      </w:r>
    </w:p>
    <w:p w:rsidR="00437B62" w:rsidRPr="00EF098B" w:rsidRDefault="00437B62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lang w:eastAsia="hr-HR"/>
        </w:rPr>
      </w:pPr>
    </w:p>
    <w:p w:rsidR="00437B62" w:rsidRPr="00EF098B" w:rsidRDefault="00437B62" w:rsidP="00FB2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hr-HR"/>
        </w:rPr>
      </w:pPr>
      <w:r w:rsidRPr="00EF098B">
        <w:rPr>
          <w:rFonts w:eastAsia="Times New Roman"/>
          <w:bCs/>
          <w:lang w:eastAsia="hr-HR"/>
        </w:rPr>
        <w:t>2.</w:t>
      </w:r>
      <w:r w:rsidRPr="00EF098B">
        <w:rPr>
          <w:rFonts w:eastAsia="Times New Roman"/>
          <w:bCs/>
          <w:lang w:eastAsia="hr-HR"/>
        </w:rPr>
        <w:tab/>
        <w:t xml:space="preserve">Prihvaćanjem pokroviteljstva Vlada Republike Hrvatske ne preuzima </w:t>
      </w:r>
      <w:r w:rsidR="00FB201A" w:rsidRPr="00EF098B">
        <w:rPr>
          <w:rFonts w:eastAsia="Times New Roman"/>
          <w:bCs/>
          <w:lang w:eastAsia="hr-HR"/>
        </w:rPr>
        <w:t xml:space="preserve">nikakve </w:t>
      </w:r>
      <w:r w:rsidRPr="00EF098B">
        <w:rPr>
          <w:rFonts w:eastAsia="Times New Roman"/>
          <w:bCs/>
          <w:lang w:eastAsia="hr-HR"/>
        </w:rPr>
        <w:t>financijske obveze</w:t>
      </w:r>
      <w:r w:rsidR="009F61CD" w:rsidRPr="00EF098B">
        <w:rPr>
          <w:rFonts w:eastAsia="Times New Roman"/>
          <w:bCs/>
          <w:lang w:eastAsia="hr-HR"/>
        </w:rPr>
        <w:t>.</w:t>
      </w:r>
    </w:p>
    <w:p w:rsidR="00603AEF" w:rsidRPr="00EF098B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KLASA</w:t>
      </w:r>
      <w:r w:rsidR="00603AEF" w:rsidRPr="00EF098B">
        <w:rPr>
          <w:rFonts w:eastAsia="Times New Roman"/>
          <w:lang w:eastAsia="hr-HR"/>
        </w:rPr>
        <w:t xml:space="preserve">: </w:t>
      </w:r>
    </w:p>
    <w:p w:rsidR="00603AEF" w:rsidRPr="00EF098B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>URBROJ</w:t>
      </w:r>
      <w:r w:rsidR="00603AEF" w:rsidRPr="00EF098B">
        <w:rPr>
          <w:rFonts w:eastAsia="Times New Roman"/>
          <w:lang w:eastAsia="hr-HR"/>
        </w:rPr>
        <w:t xml:space="preserve">: </w:t>
      </w: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 xml:space="preserve">Zagreb, </w:t>
      </w: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EF098B">
        <w:rPr>
          <w:rFonts w:eastAsia="Times New Roman"/>
          <w:lang w:eastAsia="hr-HR"/>
        </w:rPr>
        <w:t xml:space="preserve">   </w:t>
      </w:r>
      <w:r w:rsidR="00B92502" w:rsidRPr="00EF098B">
        <w:rPr>
          <w:rFonts w:eastAsia="Times New Roman"/>
          <w:lang w:eastAsia="hr-HR"/>
        </w:rPr>
        <w:t xml:space="preserve"> </w:t>
      </w:r>
      <w:r w:rsidRPr="00EF098B">
        <w:rPr>
          <w:rFonts w:eastAsia="Times New Roman"/>
          <w:lang w:eastAsia="hr-HR"/>
        </w:rPr>
        <w:t>PREDSJEDNIK</w:t>
      </w:r>
    </w:p>
    <w:p w:rsidR="00603AEF" w:rsidRPr="00EF098B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jc w:val="right"/>
        <w:rPr>
          <w:rFonts w:eastAsia="Calibri"/>
        </w:rPr>
      </w:pPr>
      <w:r w:rsidRPr="00EF098B">
        <w:rPr>
          <w:rFonts w:eastAsia="Calibri"/>
        </w:rPr>
        <w:t>mr. sc. Andrej Plenković</w:t>
      </w: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EF098B">
        <w:rPr>
          <w:rFonts w:eastAsia="Times New Roman"/>
          <w:b/>
          <w:lang w:eastAsia="hr-HR"/>
        </w:rPr>
        <w:br w:type="page"/>
      </w:r>
    </w:p>
    <w:p w:rsidR="00603AEF" w:rsidRPr="00EF098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D2464B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D2464B">
        <w:rPr>
          <w:rFonts w:eastAsia="Times New Roman"/>
          <w:b/>
          <w:lang w:eastAsia="hr-HR"/>
        </w:rPr>
        <w:t>O B R A Z L O Ž E N J E</w:t>
      </w:r>
    </w:p>
    <w:p w:rsidR="00603AEF" w:rsidRPr="00D2464B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D2464B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650C7" w:rsidRPr="00D2464B" w:rsidRDefault="008C75A8" w:rsidP="00EF098B">
      <w:pPr>
        <w:spacing w:after="0" w:line="240" w:lineRule="auto"/>
        <w:jc w:val="both"/>
        <w:rPr>
          <w:rFonts w:eastAsia="Times New Roman"/>
          <w:lang w:eastAsia="hr-HR"/>
        </w:rPr>
      </w:pPr>
      <w:r w:rsidRPr="00D2464B">
        <w:rPr>
          <w:rFonts w:eastAsia="Times New Roman"/>
          <w:lang w:eastAsia="hr-HR"/>
        </w:rPr>
        <w:t xml:space="preserve">Vlada Republike Hrvatske zaprimila je zamolbu za </w:t>
      </w:r>
      <w:r w:rsidR="00FB4685" w:rsidRPr="00D2464B">
        <w:rPr>
          <w:rFonts w:eastAsia="Times New Roman"/>
          <w:lang w:eastAsia="hr-HR"/>
        </w:rPr>
        <w:t xml:space="preserve">pokroviteljstvo </w:t>
      </w:r>
      <w:r w:rsidR="00FB4685" w:rsidRPr="00D2464B">
        <w:t xml:space="preserve">nad </w:t>
      </w:r>
      <w:r w:rsidR="00FB4685" w:rsidRPr="00D2464B">
        <w:rPr>
          <w:spacing w:val="4"/>
        </w:rPr>
        <w:t xml:space="preserve">obilježavanjem </w:t>
      </w:r>
      <w:r w:rsidR="00FB4685" w:rsidRPr="00D2464B">
        <w:t>100 godina rada Klinike za pedijatriju Kliničkog bolničkog centra Zagreb i Katedre za pedijatriju Medicinskog fakulteta Sveučilišta u Zagrebu</w:t>
      </w:r>
      <w:r w:rsidR="00FB4685" w:rsidRPr="00D2464B">
        <w:rPr>
          <w:rFonts w:eastAsia="Times New Roman"/>
          <w:bCs/>
          <w:lang w:eastAsia="hr-HR"/>
        </w:rPr>
        <w:t xml:space="preserve">, </w:t>
      </w:r>
      <w:r w:rsidRPr="00D2464B">
        <w:rPr>
          <w:rFonts w:eastAsia="Times New Roman"/>
          <w:lang w:eastAsia="hr-HR"/>
        </w:rPr>
        <w:t xml:space="preserve">koju je uputio </w:t>
      </w:r>
      <w:r w:rsidR="00FB4685" w:rsidRPr="00D2464B">
        <w:rPr>
          <w:rFonts w:eastAsia="Times New Roman"/>
          <w:lang w:eastAsia="hr-HR"/>
        </w:rPr>
        <w:t xml:space="preserve">ravnatelj </w:t>
      </w:r>
      <w:r w:rsidR="00FB4685" w:rsidRPr="00D2464B">
        <w:rPr>
          <w:spacing w:val="4"/>
        </w:rPr>
        <w:t>Kliničkog bolničkog centra Zagreb</w:t>
      </w:r>
      <w:r w:rsidRPr="00D2464B">
        <w:rPr>
          <w:rFonts w:eastAsia="Times New Roman"/>
          <w:lang w:eastAsia="hr-HR"/>
        </w:rPr>
        <w:t>.</w:t>
      </w:r>
    </w:p>
    <w:p w:rsidR="006650C7" w:rsidRPr="00D2464B" w:rsidRDefault="006650C7" w:rsidP="00EF098B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11546" w:rsidRPr="00D2464B" w:rsidRDefault="00311546" w:rsidP="00EF098B">
      <w:pPr>
        <w:spacing w:after="0" w:line="240" w:lineRule="auto"/>
        <w:jc w:val="both"/>
        <w:rPr>
          <w:rFonts w:eastAsia="Times New Roman"/>
          <w:lang w:eastAsia="hr-HR"/>
        </w:rPr>
      </w:pPr>
      <w:r w:rsidRPr="00D2464B">
        <w:rPr>
          <w:rFonts w:eastAsia="Times New Roman"/>
          <w:lang w:eastAsia="hr-HR"/>
        </w:rPr>
        <w:t xml:space="preserve">Svečano obilježavanje obljetnice održat će se 8. prosinca 2023. na </w:t>
      </w:r>
      <w:r w:rsidRPr="00D2464B">
        <w:t>Medicinskom fakultetu Sveučilišta u Zagrebu</w:t>
      </w:r>
      <w:r w:rsidRPr="00D2464B">
        <w:rPr>
          <w:rFonts w:eastAsia="Times New Roman"/>
          <w:lang w:eastAsia="hr-HR"/>
        </w:rPr>
        <w:t>.</w:t>
      </w:r>
    </w:p>
    <w:p w:rsidR="003B1822" w:rsidRPr="00D2464B" w:rsidRDefault="003B1822" w:rsidP="00EF098B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B1822" w:rsidRPr="00D2464B" w:rsidRDefault="003B1822" w:rsidP="00EF098B">
      <w:pPr>
        <w:spacing w:after="0" w:line="240" w:lineRule="auto"/>
        <w:jc w:val="both"/>
        <w:rPr>
          <w:rFonts w:eastAsia="Times New Roman"/>
          <w:lang w:eastAsia="hr-HR"/>
        </w:rPr>
      </w:pPr>
      <w:r w:rsidRPr="00D2464B">
        <w:rPr>
          <w:bCs/>
          <w:shd w:val="clear" w:color="auto" w:fill="FFFFFF"/>
        </w:rPr>
        <w:t>Pedijatrija</w:t>
      </w:r>
      <w:r w:rsidR="00D2464B" w:rsidRPr="00D2464B">
        <w:rPr>
          <w:shd w:val="clear" w:color="auto" w:fill="FFFFFF"/>
        </w:rPr>
        <w:t xml:space="preserve"> </w:t>
      </w:r>
      <w:r w:rsidRPr="00D2464B">
        <w:rPr>
          <w:shd w:val="clear" w:color="auto" w:fill="FFFFFF"/>
        </w:rPr>
        <w:t xml:space="preserve">je </w:t>
      </w:r>
      <w:r w:rsidRPr="00D2464B">
        <w:rPr>
          <w:color w:val="212529"/>
          <w:shd w:val="clear" w:color="auto" w:fill="FFFFFF"/>
        </w:rPr>
        <w:t>grana medicine koja se bavi djetetom od njegova rođenja do navršenih 18 god</w:t>
      </w:r>
      <w:r w:rsidR="00AB7F0D" w:rsidRPr="00D2464B">
        <w:rPr>
          <w:color w:val="212529"/>
          <w:shd w:val="clear" w:color="auto" w:fill="FFFFFF"/>
        </w:rPr>
        <w:t>ina</w:t>
      </w:r>
      <w:r w:rsidRPr="00D2464B">
        <w:rPr>
          <w:color w:val="212529"/>
          <w:shd w:val="clear" w:color="auto" w:fill="FFFFFF"/>
        </w:rPr>
        <w:t xml:space="preserve"> života. Njezine su temeljne zadaće zaštita zdravlja djece i prevencija bolesti, potom nadzor nad razvojem djece, pravodobno prepoznavanje i liječenje bolesti te habilitacija i rehabilitacija djece ometene u razvoju.</w:t>
      </w:r>
    </w:p>
    <w:p w:rsidR="00311546" w:rsidRPr="00D2464B" w:rsidRDefault="00311546" w:rsidP="00EF098B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C75A8" w:rsidRPr="00D2464B" w:rsidRDefault="00311546" w:rsidP="00EF098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D2464B">
        <w:rPr>
          <w:color w:val="212529"/>
        </w:rPr>
        <w:t xml:space="preserve">Klinika za pedijatriju </w:t>
      </w:r>
      <w:r w:rsidRPr="00D2464B">
        <w:rPr>
          <w:spacing w:val="4"/>
        </w:rPr>
        <w:t>Kliničkog bolničkog centra Zagreb</w:t>
      </w:r>
      <w:r w:rsidRPr="00D2464B">
        <w:t xml:space="preserve"> i Katedra za pedijatriju Medicinskog fakulteta Sveučilišta u Zagrebu</w:t>
      </w:r>
      <w:r w:rsidRPr="00D2464B">
        <w:rPr>
          <w:color w:val="212529"/>
        </w:rPr>
        <w:t xml:space="preserve"> najveće su hrvatske zdravstvene, znanstvene i nastavne ustanove posvećene zdravlju i liječenju djece i obitelji. U proteklih 100 godina, učinjeni su mnogi iskoraci u brojnim granama pedijatrijske medicine, a nastavljaju se raditi i danas kako bi se svakom djetetu pružila najbolja moguća zdravstvena skrb i zaštita.</w:t>
      </w:r>
    </w:p>
    <w:p w:rsidR="00EF098B" w:rsidRPr="00D2464B" w:rsidRDefault="00EF098B" w:rsidP="00EF098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7862B4" w:rsidRPr="00D2464B" w:rsidRDefault="007862B4" w:rsidP="00EF098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464B">
        <w:t>Brojni međunarodno prepoznati eksperti stvorili su temelj na kojem danas postoji 188 bolesničkih postelja, 10 kliničkih zavoda i odjela koji pokrivaju sve pedijatrijske supspecijalističke struke, poliklinika s 28 supspecijalističkih ambulanta, dnevna bolnica s 40 bolesničkih postelja i hitna ambulanta koja je integralni dio Odjela za pedijatrijsku intenzivnu medicinu.</w:t>
      </w:r>
    </w:p>
    <w:p w:rsidR="00EF098B" w:rsidRPr="00D2464B" w:rsidRDefault="00EF098B" w:rsidP="00EF098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F098B" w:rsidRPr="00D2464B" w:rsidRDefault="00EF098B" w:rsidP="00EF098B">
      <w:pPr>
        <w:pStyle w:val="Body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464B">
        <w:rPr>
          <w:rFonts w:ascii="Times New Roman" w:hAnsi="Times New Roman" w:cs="Times New Roman"/>
          <w:sz w:val="24"/>
          <w:szCs w:val="24"/>
          <w:lang w:val="hr-HR"/>
        </w:rPr>
        <w:t>Devet je referentnih centara Ministarstva zdravstva i jedinstveni program Transplantacije jetre u djece Ministarstva zdravstva uspostavljeno u Klinici za pedijatriju Kliničkog bolničkog centra Zagreb u kojoj radi 42 liječnika s  užom specijalizacijom iz pedijatrije, 23 mlada pedijatra i 27 specijalizanata pedijatrije, 250 medicinskih sestara (29 magistri sestrinstva). U klinici se godišnje hospitalizira oko 5</w:t>
      </w:r>
      <w:r w:rsidR="00D2464B" w:rsidRPr="00D2464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2464B">
        <w:rPr>
          <w:rFonts w:ascii="Times New Roman" w:hAnsi="Times New Roman" w:cs="Times New Roman"/>
          <w:sz w:val="24"/>
          <w:szCs w:val="24"/>
          <w:lang w:val="hr-HR"/>
        </w:rPr>
        <w:t>500 bolesnika, a ambulantno i kroz dnevnu bolnicu prođe do 60</w:t>
      </w:r>
      <w:r w:rsidR="00D2464B" w:rsidRPr="00D2464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2464B">
        <w:rPr>
          <w:rFonts w:ascii="Times New Roman" w:hAnsi="Times New Roman" w:cs="Times New Roman"/>
          <w:sz w:val="24"/>
          <w:szCs w:val="24"/>
          <w:lang w:val="hr-HR"/>
        </w:rPr>
        <w:t>000 pacijenata.</w:t>
      </w:r>
    </w:p>
    <w:p w:rsidR="00EF098B" w:rsidRPr="00D2464B" w:rsidRDefault="00EF098B" w:rsidP="00EF098B">
      <w:pPr>
        <w:pStyle w:val="Body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75A8" w:rsidRPr="00D2464B" w:rsidRDefault="008C75A8" w:rsidP="00EF098B">
      <w:pPr>
        <w:spacing w:after="0" w:line="240" w:lineRule="auto"/>
        <w:jc w:val="both"/>
        <w:rPr>
          <w:rFonts w:eastAsia="Times New Roman"/>
          <w:lang w:eastAsia="hr-HR"/>
        </w:rPr>
      </w:pPr>
      <w:r w:rsidRPr="00D2464B">
        <w:rPr>
          <w:rFonts w:eastAsia="Times New Roman"/>
          <w:lang w:eastAsia="hr-HR"/>
        </w:rPr>
        <w:t xml:space="preserve">Slijedom navedenoga predlaže se prihvaćanje pokroviteljstva od strane Vlade Republike Hrvatske. </w:t>
      </w:r>
    </w:p>
    <w:p w:rsidR="008C75A8" w:rsidRPr="00D2464B" w:rsidRDefault="008C75A8" w:rsidP="00EF098B">
      <w:pPr>
        <w:spacing w:after="0" w:line="240" w:lineRule="auto"/>
      </w:pPr>
    </w:p>
    <w:p w:rsidR="00603AEF" w:rsidRPr="00D2464B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EF098B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Pr="00EF098B" w:rsidRDefault="00B82BC7" w:rsidP="00FB201A">
      <w:pPr>
        <w:spacing w:after="0" w:line="240" w:lineRule="auto"/>
      </w:pPr>
      <w:bookmarkStart w:id="0" w:name="_GoBack"/>
      <w:bookmarkEnd w:id="0"/>
    </w:p>
    <w:sectPr w:rsidR="00B82BC7" w:rsidRPr="00EF098B" w:rsidSect="00FB201A">
      <w:headerReference w:type="default" r:id="rId13"/>
      <w:footerReference w:type="default" r:id="rId14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10" w:rsidRDefault="00D87C10">
      <w:pPr>
        <w:spacing w:after="0" w:line="240" w:lineRule="auto"/>
      </w:pPr>
      <w:r>
        <w:separator/>
      </w:r>
    </w:p>
  </w:endnote>
  <w:endnote w:type="continuationSeparator" w:id="0">
    <w:p w:rsidR="00D87C10" w:rsidRDefault="00D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D87C10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10" w:rsidRDefault="00D87C10">
      <w:pPr>
        <w:spacing w:after="0" w:line="240" w:lineRule="auto"/>
      </w:pPr>
      <w:r>
        <w:separator/>
      </w:r>
    </w:p>
  </w:footnote>
  <w:footnote w:type="continuationSeparator" w:id="0">
    <w:p w:rsidR="00D87C10" w:rsidRDefault="00D8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D87C10">
        <w:pPr>
          <w:pStyle w:val="Header"/>
          <w:jc w:val="center"/>
        </w:pPr>
      </w:p>
    </w:sdtContent>
  </w:sdt>
  <w:p w:rsidR="006068BA" w:rsidRDefault="00D87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D87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31CE7"/>
    <w:rsid w:val="00032382"/>
    <w:rsid w:val="00035B52"/>
    <w:rsid w:val="000955E6"/>
    <w:rsid w:val="00096107"/>
    <w:rsid w:val="000C45AF"/>
    <w:rsid w:val="00131D5F"/>
    <w:rsid w:val="00135A3D"/>
    <w:rsid w:val="00142787"/>
    <w:rsid w:val="00172044"/>
    <w:rsid w:val="002317F4"/>
    <w:rsid w:val="00262D3C"/>
    <w:rsid w:val="002C5A55"/>
    <w:rsid w:val="002D00AA"/>
    <w:rsid w:val="00311546"/>
    <w:rsid w:val="00320B78"/>
    <w:rsid w:val="003B1822"/>
    <w:rsid w:val="003B4629"/>
    <w:rsid w:val="003C3828"/>
    <w:rsid w:val="00437B62"/>
    <w:rsid w:val="004A2629"/>
    <w:rsid w:val="004E7719"/>
    <w:rsid w:val="005018CD"/>
    <w:rsid w:val="005039DA"/>
    <w:rsid w:val="00506553"/>
    <w:rsid w:val="005331B9"/>
    <w:rsid w:val="0054691A"/>
    <w:rsid w:val="00570C7D"/>
    <w:rsid w:val="005D4CCB"/>
    <w:rsid w:val="005E1FFB"/>
    <w:rsid w:val="00603AEF"/>
    <w:rsid w:val="00651F64"/>
    <w:rsid w:val="00654685"/>
    <w:rsid w:val="006650C7"/>
    <w:rsid w:val="006775B6"/>
    <w:rsid w:val="006C6651"/>
    <w:rsid w:val="00773709"/>
    <w:rsid w:val="007862B4"/>
    <w:rsid w:val="007D1C3F"/>
    <w:rsid w:val="007F3EA6"/>
    <w:rsid w:val="00817AC9"/>
    <w:rsid w:val="008519D6"/>
    <w:rsid w:val="008C75A8"/>
    <w:rsid w:val="008F33FA"/>
    <w:rsid w:val="0091606A"/>
    <w:rsid w:val="00947BD8"/>
    <w:rsid w:val="00977BD3"/>
    <w:rsid w:val="009A2F75"/>
    <w:rsid w:val="009F61CD"/>
    <w:rsid w:val="00A5462B"/>
    <w:rsid w:val="00A659D7"/>
    <w:rsid w:val="00A715FB"/>
    <w:rsid w:val="00AB5CC7"/>
    <w:rsid w:val="00AB7F0D"/>
    <w:rsid w:val="00AF08B8"/>
    <w:rsid w:val="00B2767B"/>
    <w:rsid w:val="00B73B5E"/>
    <w:rsid w:val="00B82BC7"/>
    <w:rsid w:val="00B92502"/>
    <w:rsid w:val="00BE3E32"/>
    <w:rsid w:val="00C26133"/>
    <w:rsid w:val="00C33B4F"/>
    <w:rsid w:val="00C42A9F"/>
    <w:rsid w:val="00CA0E0C"/>
    <w:rsid w:val="00CD3285"/>
    <w:rsid w:val="00CE5AC8"/>
    <w:rsid w:val="00CE76B4"/>
    <w:rsid w:val="00D2464B"/>
    <w:rsid w:val="00D87C10"/>
    <w:rsid w:val="00E22FF8"/>
    <w:rsid w:val="00E45D4B"/>
    <w:rsid w:val="00E95905"/>
    <w:rsid w:val="00EF098B"/>
    <w:rsid w:val="00FB201A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0D951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0C7D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Body">
    <w:name w:val="Body"/>
    <w:rsid w:val="00EF09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D24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AZJMDCZ6QSYZ-1335579144-45904</_dlc_DocId>
    <_dlc_DocIdUrl xmlns="a494813a-d0d8-4dad-94cb-0d196f36ba15">
      <Url>https://ekoordinacije.vlada.hr/_layouts/15/DocIdRedir.aspx?ID=AZJMDCZ6QSYZ-1335579144-45904</Url>
      <Description>AZJMDCZ6QSYZ-1335579144-45904</Description>
    </_dlc_DocIdUrl>
  </documentManagement>
</p:properties>
</file>

<file path=customXml/itemProps1.xml><?xml version="1.0" encoding="utf-8"?>
<ds:datastoreItem xmlns:ds="http://schemas.openxmlformats.org/officeDocument/2006/customXml" ds:itemID="{11E69C9C-0A4B-48FC-A224-BD3B7E01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7D1F9-217C-4705-AB6D-4FA968AC9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39393B-C23B-4618-A303-4FF442DF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E9122-D99A-4800-B517-66ED06A0E03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3</cp:revision>
  <cp:lastPrinted>2023-11-29T07:06:00Z</cp:lastPrinted>
  <dcterms:created xsi:type="dcterms:W3CDTF">2023-11-29T09:37:00Z</dcterms:created>
  <dcterms:modified xsi:type="dcterms:W3CDTF">2023-11-29T09:44:00Z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be09206c-7d8d-4ab5-b0ba-cdea4b83cde5</vt:lpwstr>
  </property>
  <property fmtid="{D5CDD505-2E9C-101B-9397-08002B2CF9AE}" pid="4" name="GrammarlyDocumentId">
    <vt:lpwstr>54239e9ff53fd14ae4b3364ffc9070ba744ba00cc84c0de56064d4383f4f7124</vt:lpwstr>
  </property>
</Properties>
</file>