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20E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596C8D26" wp14:editId="346FDE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D00458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43AC30" w14:textId="77777777" w:rsidR="000E12DA" w:rsidRDefault="000E12DA" w:rsidP="000E12DA"/>
    <w:p w14:paraId="67318FF7" w14:textId="384E76EF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2B4E5D">
        <w:t xml:space="preserve">4. svibnja </w:t>
      </w:r>
      <w:r w:rsidR="00C64ED2" w:rsidRPr="008736CE">
        <w:t>202</w:t>
      </w:r>
      <w:r w:rsidR="008B3579">
        <w:t>3</w:t>
      </w:r>
      <w:r w:rsidRPr="008736CE">
        <w:t>.</w:t>
      </w:r>
      <w:r w:rsidR="0041774E">
        <w:t xml:space="preserve"> </w:t>
      </w:r>
    </w:p>
    <w:p w14:paraId="736CF176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57829F0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7B6D10C5" w14:textId="77777777" w:rsidTr="003A3215">
        <w:tc>
          <w:tcPr>
            <w:tcW w:w="1951" w:type="dxa"/>
          </w:tcPr>
          <w:p w14:paraId="5DEDAF95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5C757" w14:textId="77777777" w:rsidR="000E12DA" w:rsidRDefault="000E12DA" w:rsidP="003A3215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2229504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5FA78C2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4CA8AC0B" w14:textId="77777777" w:rsidTr="003A3215">
        <w:tc>
          <w:tcPr>
            <w:tcW w:w="1951" w:type="dxa"/>
          </w:tcPr>
          <w:p w14:paraId="14F77BB4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5157F8" w14:textId="7012101F" w:rsidR="000E12DA" w:rsidRDefault="002B4E5D" w:rsidP="003A3215">
            <w:pPr>
              <w:spacing w:line="360" w:lineRule="auto"/>
            </w:pPr>
            <w:r w:rsidRPr="000E12DA">
              <w:rPr>
                <w:rFonts w:eastAsia="Calibri"/>
                <w:lang w:eastAsia="en-US"/>
              </w:rPr>
              <w:t>Godišnje izvješće o radu Agencije za istraživanje nesreća u zračnom, pomorsko</w:t>
            </w:r>
            <w:r>
              <w:rPr>
                <w:rFonts w:eastAsia="Calibri"/>
                <w:lang w:eastAsia="en-US"/>
              </w:rPr>
              <w:t>m i željezničkom prometu za 2022</w:t>
            </w:r>
            <w:r w:rsidRPr="000E12DA">
              <w:rPr>
                <w:rFonts w:eastAsia="Calibri"/>
                <w:lang w:eastAsia="en-US"/>
              </w:rPr>
              <w:t>. godinu</w:t>
            </w:r>
            <w:bookmarkStart w:id="0" w:name="_GoBack"/>
            <w:bookmarkEnd w:id="0"/>
          </w:p>
        </w:tc>
      </w:tr>
    </w:tbl>
    <w:p w14:paraId="7DDD1203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08EC23" w14:textId="77777777" w:rsidR="000E12DA" w:rsidRDefault="000E12DA" w:rsidP="000E12DA"/>
    <w:p w14:paraId="6257B5AF" w14:textId="77777777" w:rsidR="000E12DA" w:rsidRPr="00CE78D1" w:rsidRDefault="000E12DA" w:rsidP="000E12DA"/>
    <w:p w14:paraId="59E1D28A" w14:textId="77777777" w:rsidR="000E12DA" w:rsidRPr="00CE78D1" w:rsidRDefault="000E12DA" w:rsidP="000E12DA"/>
    <w:p w14:paraId="4756DB6A" w14:textId="77777777" w:rsidR="000E12DA" w:rsidRPr="00CE78D1" w:rsidRDefault="000E12DA" w:rsidP="000E12DA"/>
    <w:p w14:paraId="6A2C3ED5" w14:textId="77777777" w:rsidR="000E12DA" w:rsidRPr="00CE78D1" w:rsidRDefault="000E12DA" w:rsidP="000E12DA"/>
    <w:p w14:paraId="3E735C9A" w14:textId="77777777" w:rsidR="000E12DA" w:rsidRPr="00CE78D1" w:rsidRDefault="000E12DA" w:rsidP="000E12DA"/>
    <w:p w14:paraId="6AB45702" w14:textId="77777777" w:rsidR="000E12DA" w:rsidRPr="00CE78D1" w:rsidRDefault="000E12DA" w:rsidP="000E12DA"/>
    <w:p w14:paraId="237AEA7A" w14:textId="77777777" w:rsidR="000E12DA" w:rsidRPr="00CE78D1" w:rsidRDefault="000E12DA" w:rsidP="000E12DA"/>
    <w:p w14:paraId="3D8222BC" w14:textId="77777777" w:rsidR="000E12DA" w:rsidRPr="00CE78D1" w:rsidRDefault="000E12DA" w:rsidP="000E12DA"/>
    <w:p w14:paraId="447B6D06" w14:textId="77777777" w:rsidR="000E12DA" w:rsidRPr="00CE78D1" w:rsidRDefault="000E12DA" w:rsidP="000E12DA"/>
    <w:p w14:paraId="4E125A24" w14:textId="77777777" w:rsidR="000E12DA" w:rsidRPr="00CE78D1" w:rsidRDefault="000E12DA" w:rsidP="000E12DA"/>
    <w:p w14:paraId="3119048D" w14:textId="77777777" w:rsidR="000E12DA" w:rsidRPr="00CE78D1" w:rsidRDefault="000E12DA" w:rsidP="000E12DA"/>
    <w:p w14:paraId="27D05729" w14:textId="77777777" w:rsidR="000E12DA" w:rsidRPr="00CE78D1" w:rsidRDefault="000E12DA" w:rsidP="000E12DA"/>
    <w:p w14:paraId="7EAC93BC" w14:textId="77777777" w:rsidR="000E12DA" w:rsidRDefault="000E12DA" w:rsidP="000E12DA"/>
    <w:p w14:paraId="3DAC9D51" w14:textId="77777777" w:rsidR="000E12DA" w:rsidRDefault="000E12DA" w:rsidP="000E12DA"/>
    <w:p w14:paraId="221BF662" w14:textId="77777777" w:rsidR="000E12DA" w:rsidRPr="00CE78D1" w:rsidRDefault="000E12DA" w:rsidP="000E12DA"/>
    <w:p w14:paraId="25C7CBCB" w14:textId="77777777" w:rsidR="001E56DF" w:rsidRDefault="001E56DF"/>
    <w:p w14:paraId="7CE1FB71" w14:textId="77777777" w:rsidR="000E12DA" w:rsidRDefault="000E12DA"/>
    <w:p w14:paraId="04780FF2" w14:textId="77777777" w:rsidR="000E12DA" w:rsidRDefault="000E12DA"/>
    <w:p w14:paraId="0D086DFD" w14:textId="77777777" w:rsidR="000E12DA" w:rsidRDefault="000E12DA"/>
    <w:p w14:paraId="177049CC" w14:textId="77777777" w:rsidR="000E12DA" w:rsidRDefault="000E12DA"/>
    <w:p w14:paraId="49CBC424" w14:textId="77777777" w:rsidR="000E12DA" w:rsidRDefault="000E12DA"/>
    <w:p w14:paraId="43A9C80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36C6F17" w14:textId="77777777" w:rsidR="000E12DA" w:rsidRPr="000E12DA" w:rsidRDefault="000E12DA" w:rsidP="000E12DA">
      <w:pPr>
        <w:spacing w:after="200" w:line="276" w:lineRule="auto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VLADA REPUBLIKE HRVATSKE</w:t>
      </w:r>
    </w:p>
    <w:p w14:paraId="51EEB36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4D662FEB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449239C" w14:textId="6706DA9A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Zakona o Vladi Republike Hrvatske („Narodne</w:t>
      </w:r>
      <w:r w:rsidR="00E93272">
        <w:rPr>
          <w:rFonts w:eastAsia="Calibri"/>
          <w:lang w:eastAsia="en-US"/>
        </w:rPr>
        <w:t xml:space="preserve"> novine“, broj 150/11, 119/14 , </w:t>
      </w:r>
      <w:r w:rsidRPr="000E12DA">
        <w:rPr>
          <w:rFonts w:eastAsia="Calibri"/>
          <w:lang w:eastAsia="en-US"/>
        </w:rPr>
        <w:t>93/16</w:t>
      </w:r>
      <w:r w:rsidR="00E93272">
        <w:rPr>
          <w:rFonts w:eastAsia="Calibri"/>
          <w:lang w:eastAsia="en-US"/>
        </w:rPr>
        <w:t xml:space="preserve"> i 116/18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Vlada Republike Hrvatske je na sj</w:t>
      </w:r>
      <w:r w:rsidR="009A47D4">
        <w:rPr>
          <w:rFonts w:eastAsia="Calibri"/>
          <w:lang w:eastAsia="en-US"/>
        </w:rPr>
        <w:t>ednici održanoj</w:t>
      </w:r>
      <w:r w:rsidR="0041774E">
        <w:rPr>
          <w:rFonts w:eastAsia="Calibri"/>
          <w:lang w:eastAsia="en-US"/>
        </w:rPr>
        <w:t xml:space="preserve"> ___</w:t>
      </w:r>
      <w:r w:rsidR="005A6C7A">
        <w:rPr>
          <w:rFonts w:eastAsia="Calibri"/>
          <w:lang w:eastAsia="en-US"/>
        </w:rPr>
        <w:t>_________</w:t>
      </w:r>
      <w:r w:rsidR="009A47D4">
        <w:rPr>
          <w:rFonts w:eastAsia="Calibri"/>
          <w:lang w:eastAsia="en-US"/>
        </w:rPr>
        <w:t xml:space="preserve"> 202</w:t>
      </w:r>
      <w:r w:rsidR="008B3579">
        <w:rPr>
          <w:rFonts w:eastAsia="Calibri"/>
          <w:lang w:eastAsia="en-US"/>
        </w:rPr>
        <w:t>3</w:t>
      </w:r>
      <w:r w:rsidR="002B4E5D">
        <w:rPr>
          <w:rFonts w:eastAsia="Calibri"/>
          <w:lang w:eastAsia="en-US"/>
        </w:rPr>
        <w:t>.</w:t>
      </w:r>
      <w:r w:rsidRPr="000E12DA">
        <w:rPr>
          <w:rFonts w:eastAsia="Calibri"/>
          <w:lang w:eastAsia="en-US"/>
        </w:rPr>
        <w:t xml:space="preserve"> donijela</w:t>
      </w:r>
      <w:r w:rsidR="00F3172B">
        <w:rPr>
          <w:rFonts w:eastAsia="Calibri"/>
          <w:lang w:eastAsia="en-US"/>
        </w:rPr>
        <w:t xml:space="preserve"> </w:t>
      </w:r>
    </w:p>
    <w:p w14:paraId="64E7FE52" w14:textId="77777777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</w:p>
    <w:p w14:paraId="33148A26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36049F09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</w:p>
    <w:p w14:paraId="115F0404" w14:textId="77777777" w:rsidR="008B3579" w:rsidRPr="00CA2AA5" w:rsidRDefault="000E12DA" w:rsidP="008B3579">
      <w:pPr>
        <w:jc w:val="both"/>
        <w:rPr>
          <w:color w:val="000000" w:themeColor="text1"/>
        </w:rPr>
      </w:pPr>
      <w:r w:rsidRPr="000E12DA">
        <w:rPr>
          <w:rFonts w:eastAsia="Calibri"/>
          <w:lang w:eastAsia="en-US"/>
        </w:rPr>
        <w:t>Prihvaća se Godišnje izvješće o radu Agencije za istraživanje nesreća u zračnom, pomorsko</w:t>
      </w:r>
      <w:r w:rsidR="009A47D4">
        <w:rPr>
          <w:rFonts w:eastAsia="Calibri"/>
          <w:lang w:eastAsia="en-US"/>
        </w:rPr>
        <w:t>m i željezničkom prometu za 20</w:t>
      </w:r>
      <w:r w:rsidR="00F3172B">
        <w:rPr>
          <w:rFonts w:eastAsia="Calibri"/>
          <w:lang w:eastAsia="en-US"/>
        </w:rPr>
        <w:t>2</w:t>
      </w:r>
      <w:r w:rsidR="008B3579">
        <w:rPr>
          <w:rFonts w:eastAsia="Calibri"/>
          <w:lang w:eastAsia="en-US"/>
        </w:rPr>
        <w:t>2</w:t>
      </w:r>
      <w:r w:rsidRPr="000E12DA">
        <w:rPr>
          <w:rFonts w:eastAsia="Calibri"/>
          <w:lang w:eastAsia="en-US"/>
        </w:rPr>
        <w:t xml:space="preserve">. godinu, koje je Vladi Republike Hrvatske dostavila Agencija za istraživanje nesreća u zračnom, pomorskom i željezničkom prometu </w:t>
      </w:r>
      <w:r w:rsidR="008C4404">
        <w:rPr>
          <w:rFonts w:eastAsia="Calibri"/>
          <w:lang w:eastAsia="en-US"/>
        </w:rPr>
        <w:t>aktom</w:t>
      </w:r>
      <w:r w:rsidRPr="000E12DA">
        <w:rPr>
          <w:rFonts w:eastAsia="Calibri"/>
          <w:lang w:eastAsia="en-US"/>
        </w:rPr>
        <w:t xml:space="preserve"> od </w:t>
      </w:r>
      <w:r w:rsidR="008B3579">
        <w:t>11. travnja 2023., KLASA: 025-01/23-01/04, URBROJ: 699-02/1-10.</w:t>
      </w:r>
    </w:p>
    <w:p w14:paraId="6A55DDD4" w14:textId="6B559ABB" w:rsidR="000E12DA" w:rsidRPr="00F716E5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B45A1E">
        <w:rPr>
          <w:rFonts w:eastAsia="Calibri"/>
          <w:lang w:eastAsia="en-US"/>
        </w:rPr>
        <w:t xml:space="preserve"> </w:t>
      </w:r>
    </w:p>
    <w:p w14:paraId="7B2C0BBE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63CB7048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F6887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1479CBE0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KLASA:</w:t>
      </w:r>
    </w:p>
    <w:p w14:paraId="1F8F1922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URBROJ:</w:t>
      </w:r>
    </w:p>
    <w:p w14:paraId="4FC3EF23" w14:textId="6E242FB4" w:rsidR="000E12DA" w:rsidRPr="000E12DA" w:rsidRDefault="008736CE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</w:t>
      </w:r>
      <w:r w:rsidR="008B3579">
        <w:rPr>
          <w:rFonts w:eastAsia="Calibri"/>
          <w:lang w:eastAsia="en-US"/>
        </w:rPr>
        <w:t>3</w:t>
      </w:r>
      <w:r w:rsidR="000E12DA" w:rsidRPr="000E12DA">
        <w:rPr>
          <w:rFonts w:eastAsia="Calibri"/>
          <w:lang w:eastAsia="en-US"/>
        </w:rPr>
        <w:t>.</w:t>
      </w:r>
      <w:r w:rsidR="00F3172B">
        <w:rPr>
          <w:rFonts w:eastAsia="Calibri"/>
          <w:lang w:eastAsia="en-US"/>
        </w:rPr>
        <w:t xml:space="preserve"> </w:t>
      </w:r>
    </w:p>
    <w:p w14:paraId="2AB9FDFD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C519872" w14:textId="77777777" w:rsidR="000E12DA" w:rsidRPr="000E12DA" w:rsidRDefault="0051234A" w:rsidP="0051234A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t>P</w:t>
      </w:r>
      <w:r w:rsidR="000E12DA" w:rsidRPr="000E12DA">
        <w:rPr>
          <w:rFonts w:eastAsia="Calibri"/>
          <w:b/>
          <w:lang w:eastAsia="en-US"/>
        </w:rPr>
        <w:t>redsjednik</w:t>
      </w:r>
    </w:p>
    <w:p w14:paraId="21521679" w14:textId="60C32551" w:rsidR="000E12DA" w:rsidRPr="000E12DA" w:rsidRDefault="00846974" w:rsidP="0051234A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mr. sc. </w:t>
      </w:r>
      <w:r w:rsidR="000E12DA" w:rsidRPr="000E12DA">
        <w:rPr>
          <w:rFonts w:eastAsia="Calibri"/>
          <w:b/>
          <w:lang w:eastAsia="en-US"/>
        </w:rPr>
        <w:t>Andrej Plenković</w:t>
      </w:r>
    </w:p>
    <w:p w14:paraId="6534D741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732B467" w14:textId="77777777" w:rsidR="000E12DA" w:rsidRPr="000E12DA" w:rsidRDefault="000E12DA" w:rsidP="000E12DA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2F3F9A74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6150F1C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0F17D23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2B5A8AFF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B9325F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724399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3C22CEB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42361E" w14:textId="42B53065" w:rsid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C0E782F" w14:textId="12256B02" w:rsidR="008C4404" w:rsidRDefault="008C4404" w:rsidP="000E12DA">
      <w:pPr>
        <w:jc w:val="center"/>
        <w:rPr>
          <w:rFonts w:eastAsia="Calibri"/>
          <w:b/>
          <w:lang w:eastAsia="en-US"/>
        </w:rPr>
      </w:pPr>
    </w:p>
    <w:p w14:paraId="4086ED97" w14:textId="77777777" w:rsidR="008C4404" w:rsidRPr="000E12DA" w:rsidRDefault="008C4404" w:rsidP="000E12DA">
      <w:pPr>
        <w:jc w:val="center"/>
        <w:rPr>
          <w:rFonts w:eastAsia="Calibri"/>
          <w:b/>
          <w:lang w:eastAsia="en-US"/>
        </w:rPr>
      </w:pPr>
    </w:p>
    <w:p w14:paraId="36231BC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EC8284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B58062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AEFE359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1FF1B27D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16592122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7458BFE8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0BC72E15" w14:textId="021047EB" w:rsidR="000E12DA" w:rsidRPr="000E12DA" w:rsidRDefault="000E12DA" w:rsidP="000E12DA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 xml:space="preserve">), propisano je da je Agencija za istraživanje nesreća u zračnom, pomorskom i željezničkom prometu dužna svake kalendarske godine Vladi Republike Hrvatske podnijeti godišnje izvještaje o svojem radu. U izvještaju Agencija daje cjelovitu analizu stanja u području </w:t>
      </w:r>
      <w:r w:rsidR="00F3172B">
        <w:rPr>
          <w:rFonts w:eastAsia="Calibri"/>
          <w:lang w:eastAsia="en-US"/>
        </w:rPr>
        <w:t xml:space="preserve">svog </w:t>
      </w:r>
      <w:r w:rsidRPr="000E12DA">
        <w:rPr>
          <w:rFonts w:eastAsia="Calibri"/>
          <w:lang w:eastAsia="en-US"/>
        </w:rPr>
        <w:t>rada i poslovanja</w:t>
      </w:r>
      <w:r w:rsidR="00F3172B">
        <w:rPr>
          <w:rFonts w:eastAsia="Calibri"/>
          <w:lang w:eastAsia="en-US"/>
        </w:rPr>
        <w:t>,</w:t>
      </w:r>
      <w:r w:rsidRPr="000E12DA">
        <w:rPr>
          <w:rFonts w:eastAsia="Calibri"/>
          <w:lang w:eastAsia="en-US"/>
        </w:rPr>
        <w:t xml:space="preserve"> uključujući godišnji financijski izvještaj.</w:t>
      </w:r>
      <w:r w:rsidR="00F3172B">
        <w:rPr>
          <w:rFonts w:eastAsia="Calibri"/>
          <w:lang w:eastAsia="en-US"/>
        </w:rPr>
        <w:t xml:space="preserve"> </w:t>
      </w:r>
    </w:p>
    <w:p w14:paraId="733F8669" w14:textId="77777777" w:rsidR="000E12DA" w:rsidRPr="000E12DA" w:rsidRDefault="000E12DA" w:rsidP="000E12DA">
      <w:pPr>
        <w:jc w:val="both"/>
        <w:rPr>
          <w:rFonts w:eastAsia="Calibri"/>
          <w:bCs/>
          <w:lang w:eastAsia="en-US"/>
        </w:rPr>
      </w:pPr>
    </w:p>
    <w:p w14:paraId="7E833C5D" w14:textId="77777777" w:rsidR="000E12DA" w:rsidRPr="00E826EE" w:rsidRDefault="000E12DA" w:rsidP="000E12DA">
      <w:pPr>
        <w:jc w:val="both"/>
        <w:rPr>
          <w:rFonts w:eastAsia="Calibri"/>
          <w:bCs/>
          <w:lang w:eastAsia="en-US"/>
        </w:rPr>
      </w:pPr>
    </w:p>
    <w:p w14:paraId="0BAFC6EE" w14:textId="0AB949B0" w:rsidR="000E12DA" w:rsidRPr="000E12DA" w:rsidRDefault="000E12DA" w:rsidP="000E12DA">
      <w:pPr>
        <w:jc w:val="both"/>
        <w:rPr>
          <w:rFonts w:eastAsia="Calibri"/>
          <w:lang w:eastAsia="en-US"/>
        </w:rPr>
      </w:pPr>
      <w:r w:rsidRPr="00E826EE">
        <w:rPr>
          <w:rFonts w:eastAsia="Calibri"/>
          <w:bCs/>
          <w:lang w:eastAsia="en-US"/>
        </w:rPr>
        <w:t>Slijedom navedenog</w:t>
      </w:r>
      <w:r w:rsidRPr="000E12DA">
        <w:rPr>
          <w:rFonts w:eastAsia="Calibri"/>
          <w:bCs/>
          <w:lang w:eastAsia="en-US"/>
        </w:rPr>
        <w:t>, predlaže se Vladi Republike Hrvatske donošenje predmetnog Zaključka o prihvaćanju Godišnjeg izvješća o radu Agencije za istraživanje nesreća u zračnom, pomorsko</w:t>
      </w:r>
      <w:r w:rsidR="009A47D4">
        <w:rPr>
          <w:rFonts w:eastAsia="Calibri"/>
          <w:bCs/>
          <w:lang w:eastAsia="en-US"/>
        </w:rPr>
        <w:t>m i željezničkom prometu za 20</w:t>
      </w:r>
      <w:r w:rsidR="00800A9D">
        <w:rPr>
          <w:rFonts w:eastAsia="Calibri"/>
          <w:bCs/>
          <w:lang w:eastAsia="en-US"/>
        </w:rPr>
        <w:t>2</w:t>
      </w:r>
      <w:r w:rsidR="008B3579">
        <w:rPr>
          <w:rFonts w:eastAsia="Calibri"/>
          <w:bCs/>
          <w:lang w:eastAsia="en-US"/>
        </w:rPr>
        <w:t>2</w:t>
      </w:r>
      <w:r w:rsidRPr="000E12DA">
        <w:rPr>
          <w:rFonts w:eastAsia="Calibri"/>
          <w:bCs/>
          <w:lang w:eastAsia="en-US"/>
        </w:rPr>
        <w:t>. godinu.</w:t>
      </w:r>
      <w:r w:rsidR="009A47D4">
        <w:rPr>
          <w:rFonts w:eastAsia="Calibri"/>
          <w:bCs/>
          <w:lang w:eastAsia="en-US"/>
        </w:rPr>
        <w:t xml:space="preserve"> </w:t>
      </w:r>
    </w:p>
    <w:p w14:paraId="716F57C6" w14:textId="77777777" w:rsidR="000E12DA" w:rsidRPr="000E12DA" w:rsidRDefault="000E12DA" w:rsidP="000E12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6C405E" w14:textId="77777777" w:rsidR="008B3579" w:rsidRDefault="008B3579" w:rsidP="008B3579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Tijekom 2022. godine pokrenuto je 3 istraga</w:t>
      </w:r>
      <w:r w:rsidRPr="00C2301F">
        <w:rPr>
          <w:rFonts w:eastAsia="Calibri"/>
          <w:color w:val="000000" w:themeColor="text1"/>
        </w:rPr>
        <w:t xml:space="preserve"> nesreća i ozbiljn</w:t>
      </w:r>
      <w:r>
        <w:rPr>
          <w:rFonts w:eastAsia="Calibri"/>
          <w:color w:val="000000" w:themeColor="text1"/>
        </w:rPr>
        <w:t>ih nezgoda zrakoplova, od čega 2 istraga nesreća i 1</w:t>
      </w:r>
      <w:r w:rsidRPr="00C2301F">
        <w:rPr>
          <w:rFonts w:eastAsia="Calibri"/>
          <w:color w:val="000000" w:themeColor="text1"/>
        </w:rPr>
        <w:t xml:space="preserve"> istraga ozbiljnih</w:t>
      </w:r>
      <w:r>
        <w:rPr>
          <w:rFonts w:eastAsia="Calibri"/>
          <w:color w:val="000000" w:themeColor="text1"/>
        </w:rPr>
        <w:t xml:space="preserve"> nezgoda. Zatvorena je ukupno 2 </w:t>
      </w:r>
      <w:r w:rsidRPr="00C2301F">
        <w:rPr>
          <w:rFonts w:eastAsia="Calibri"/>
          <w:color w:val="000000" w:themeColor="text1"/>
        </w:rPr>
        <w:t>istraga zrakoplovnih nesreća i ozbiljnih</w:t>
      </w:r>
      <w:r>
        <w:rPr>
          <w:rFonts w:eastAsia="Calibri"/>
          <w:color w:val="000000" w:themeColor="text1"/>
        </w:rPr>
        <w:t xml:space="preserve"> nezgoda, te nije uočena mogućnost davanja sigurnosnih preporuka. </w:t>
      </w:r>
    </w:p>
    <w:p w14:paraId="6EEE3694" w14:textId="77777777" w:rsidR="008B3579" w:rsidRDefault="008B3579" w:rsidP="008B3579">
      <w:pPr>
        <w:jc w:val="both"/>
        <w:rPr>
          <w:rFonts w:eastAsia="Calibri"/>
          <w:bCs/>
          <w:color w:val="0070C0"/>
          <w:lang w:eastAsia="en-US"/>
        </w:rPr>
      </w:pPr>
    </w:p>
    <w:p w14:paraId="43B0C334" w14:textId="77777777" w:rsidR="008B3579" w:rsidRPr="00F72752" w:rsidRDefault="008B3579" w:rsidP="008B3579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t>Također, tijekom 202</w:t>
      </w:r>
      <w:r>
        <w:rPr>
          <w:rFonts w:eastAsia="Calibri"/>
          <w:bCs/>
          <w:lang w:eastAsia="en-US"/>
        </w:rPr>
        <w:t>2</w:t>
      </w:r>
      <w:r w:rsidRPr="00F72752">
        <w:rPr>
          <w:rFonts w:eastAsia="Calibri"/>
          <w:bCs/>
          <w:lang w:eastAsia="en-US"/>
        </w:rPr>
        <w:t>. godine pokrenut</w:t>
      </w:r>
      <w:r>
        <w:rPr>
          <w:rFonts w:eastAsia="Calibri"/>
          <w:bCs/>
          <w:lang w:eastAsia="en-US"/>
        </w:rPr>
        <w:t>e su 2</w:t>
      </w:r>
      <w:r w:rsidRPr="00F72752">
        <w:rPr>
          <w:rFonts w:eastAsia="Calibri"/>
          <w:bCs/>
          <w:lang w:eastAsia="en-US"/>
        </w:rPr>
        <w:t xml:space="preserve"> istrag</w:t>
      </w:r>
      <w:r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vrlo </w:t>
      </w:r>
      <w:r w:rsidRPr="00F72752">
        <w:rPr>
          <w:rFonts w:eastAsia="Calibri"/>
          <w:bCs/>
          <w:lang w:eastAsia="en-US"/>
        </w:rPr>
        <w:t>ozbiljne pomorske nesreće iz nadležnosti Agencije. Zatvore</w:t>
      </w:r>
      <w:r>
        <w:rPr>
          <w:rFonts w:eastAsia="Calibri"/>
          <w:bCs/>
          <w:lang w:eastAsia="en-US"/>
        </w:rPr>
        <w:t>ne su</w:t>
      </w:r>
      <w:r w:rsidRPr="00F7275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3</w:t>
      </w:r>
      <w:r w:rsidRPr="00F72752">
        <w:rPr>
          <w:rFonts w:eastAsia="Calibri"/>
          <w:bCs/>
          <w:lang w:eastAsia="en-US"/>
        </w:rPr>
        <w:t xml:space="preserve"> istrage, izdano je </w:t>
      </w:r>
      <w:r>
        <w:rPr>
          <w:rFonts w:eastAsia="Calibri"/>
          <w:bCs/>
          <w:lang w:eastAsia="en-US"/>
        </w:rPr>
        <w:t>2</w:t>
      </w:r>
      <w:r w:rsidRPr="00F72752">
        <w:rPr>
          <w:rFonts w:eastAsia="Calibri"/>
          <w:bCs/>
          <w:lang w:eastAsia="en-US"/>
        </w:rPr>
        <w:t xml:space="preserve"> privremenih izjava, te izdano ukupno  </w:t>
      </w:r>
      <w:r>
        <w:rPr>
          <w:rFonts w:eastAsia="Calibri"/>
          <w:bCs/>
          <w:lang w:eastAsia="en-US"/>
        </w:rPr>
        <w:t xml:space="preserve">39 </w:t>
      </w:r>
      <w:r w:rsidRPr="00F72752">
        <w:rPr>
          <w:rFonts w:eastAsia="Calibri"/>
          <w:bCs/>
          <w:lang w:eastAsia="en-US"/>
        </w:rPr>
        <w:t xml:space="preserve">sigurnosnih preporuka. </w:t>
      </w:r>
    </w:p>
    <w:p w14:paraId="6F3D6A0B" w14:textId="77777777" w:rsidR="008B3579" w:rsidRPr="0095650A" w:rsidRDefault="008B3579" w:rsidP="008B3579">
      <w:pPr>
        <w:jc w:val="both"/>
        <w:rPr>
          <w:rFonts w:eastAsia="Calibri"/>
          <w:bCs/>
          <w:lang w:eastAsia="en-US"/>
        </w:rPr>
      </w:pPr>
    </w:p>
    <w:p w14:paraId="221A2521" w14:textId="77777777" w:rsidR="008B3579" w:rsidRPr="00F72752" w:rsidRDefault="008B3579" w:rsidP="008B3579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lastRenderedPageBreak/>
        <w:t>Tijekom 202</w:t>
      </w:r>
      <w:r>
        <w:rPr>
          <w:rFonts w:eastAsia="Calibri"/>
          <w:bCs/>
          <w:lang w:eastAsia="en-US"/>
        </w:rPr>
        <w:t>2</w:t>
      </w:r>
      <w:r w:rsidRPr="00F72752">
        <w:rPr>
          <w:rFonts w:eastAsia="Calibri"/>
          <w:bCs/>
          <w:lang w:eastAsia="en-US"/>
        </w:rPr>
        <w:t xml:space="preserve">. godine pokrenuto je </w:t>
      </w:r>
      <w:r>
        <w:rPr>
          <w:rFonts w:eastAsia="Calibri"/>
          <w:bCs/>
          <w:lang w:eastAsia="en-US"/>
        </w:rPr>
        <w:t>4</w:t>
      </w:r>
      <w:r w:rsidRPr="00F72752">
        <w:rPr>
          <w:rFonts w:eastAsia="Calibri"/>
          <w:bCs/>
          <w:lang w:eastAsia="en-US"/>
        </w:rPr>
        <w:t xml:space="preserve"> istrag</w:t>
      </w:r>
      <w:r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izvanrednih događaja u željezničkom sustavu, i to  </w:t>
      </w:r>
      <w:r>
        <w:rPr>
          <w:rFonts w:eastAsia="Calibri"/>
          <w:bCs/>
          <w:lang w:eastAsia="en-US"/>
        </w:rPr>
        <w:t>2</w:t>
      </w:r>
      <w:r w:rsidRPr="00F72752">
        <w:rPr>
          <w:rFonts w:eastAsia="Calibri"/>
          <w:bCs/>
          <w:lang w:eastAsia="en-US"/>
        </w:rPr>
        <w:t xml:space="preserve"> istraga ozbiljne nesreće, </w:t>
      </w:r>
      <w:r>
        <w:rPr>
          <w:rFonts w:eastAsia="Calibri"/>
          <w:bCs/>
          <w:lang w:eastAsia="en-US"/>
        </w:rPr>
        <w:t xml:space="preserve">2 </w:t>
      </w:r>
      <w:r w:rsidRPr="00F72752">
        <w:rPr>
          <w:rFonts w:eastAsia="Calibri"/>
          <w:bCs/>
          <w:lang w:eastAsia="en-US"/>
        </w:rPr>
        <w:t xml:space="preserve">istraga nesreća. </w:t>
      </w:r>
      <w:r>
        <w:rPr>
          <w:rFonts w:eastAsia="Calibri"/>
          <w:bCs/>
          <w:lang w:eastAsia="en-US"/>
        </w:rPr>
        <w:t>Zatvoreno</w:t>
      </w:r>
      <w:r w:rsidRPr="00F72752">
        <w:rPr>
          <w:rFonts w:eastAsia="Calibri"/>
          <w:bCs/>
          <w:lang w:eastAsia="en-US"/>
        </w:rPr>
        <w:t xml:space="preserve"> je ukupno </w:t>
      </w:r>
      <w:r>
        <w:rPr>
          <w:rFonts w:eastAsia="Calibri"/>
          <w:bCs/>
          <w:lang w:eastAsia="en-US"/>
        </w:rPr>
        <w:t>6</w:t>
      </w:r>
      <w:r w:rsidRPr="00F72752">
        <w:rPr>
          <w:rFonts w:eastAsia="Calibri"/>
          <w:bCs/>
          <w:lang w:eastAsia="en-US"/>
        </w:rPr>
        <w:t xml:space="preserve"> istraga, te je izdano </w:t>
      </w:r>
      <w:r>
        <w:rPr>
          <w:rFonts w:eastAsia="Calibri"/>
          <w:bCs/>
          <w:lang w:eastAsia="en-US"/>
        </w:rPr>
        <w:t xml:space="preserve">15 </w:t>
      </w:r>
      <w:r w:rsidRPr="00F72752">
        <w:rPr>
          <w:rFonts w:eastAsia="Calibri"/>
          <w:bCs/>
          <w:lang w:eastAsia="en-US"/>
        </w:rPr>
        <w:t xml:space="preserve">sigurnosnih preporuka. </w:t>
      </w:r>
    </w:p>
    <w:p w14:paraId="600F23A6" w14:textId="77777777" w:rsidR="008B3579" w:rsidRPr="000E12DA" w:rsidRDefault="008B3579" w:rsidP="008B3579">
      <w:pPr>
        <w:jc w:val="both"/>
        <w:rPr>
          <w:rFonts w:eastAsia="Calibri"/>
          <w:bCs/>
          <w:lang w:eastAsia="en-US"/>
        </w:rPr>
      </w:pPr>
    </w:p>
    <w:p w14:paraId="3FD78E24" w14:textId="77777777" w:rsidR="008B3579" w:rsidRPr="00CA2AA5" w:rsidRDefault="008B3579" w:rsidP="008B3579">
      <w:pPr>
        <w:jc w:val="both"/>
        <w:rPr>
          <w:color w:val="000000" w:themeColor="text1"/>
        </w:rPr>
      </w:pPr>
      <w:r w:rsidRPr="008736CE">
        <w:rPr>
          <w:rFonts w:eastAsia="Calibri"/>
          <w:bCs/>
          <w:lang w:eastAsia="en-US"/>
        </w:rPr>
        <w:t>Godišnje izvješće o radu Agencije za 20</w:t>
      </w:r>
      <w:r>
        <w:rPr>
          <w:rFonts w:eastAsia="Calibri"/>
          <w:bCs/>
          <w:lang w:eastAsia="en-US"/>
        </w:rPr>
        <w:t>22</w:t>
      </w:r>
      <w:r w:rsidRPr="008736CE">
        <w:rPr>
          <w:rFonts w:eastAsia="Calibri"/>
          <w:bCs/>
          <w:lang w:eastAsia="en-US"/>
        </w:rPr>
        <w:t xml:space="preserve">. godinu podneseno je na prihvaćanje Vladi </w:t>
      </w:r>
      <w:r w:rsidRPr="00E826EE">
        <w:rPr>
          <w:rFonts w:eastAsia="Calibri"/>
          <w:bCs/>
          <w:lang w:eastAsia="en-US"/>
        </w:rPr>
        <w:t xml:space="preserve">Republike Hrvatske aktom od </w:t>
      </w:r>
      <w:r>
        <w:t>11. travnja 2023., KLASA: 025-01/23-01/04, URBROJ: 699-02/1-10.</w:t>
      </w:r>
    </w:p>
    <w:p w14:paraId="4B74D810" w14:textId="77777777" w:rsidR="008B3579" w:rsidRPr="00E826EE" w:rsidRDefault="008B3579" w:rsidP="008B3579">
      <w:pPr>
        <w:jc w:val="both"/>
        <w:rPr>
          <w:rFonts w:eastAsia="Calibri"/>
          <w:bCs/>
          <w:lang w:eastAsia="en-US"/>
        </w:rPr>
      </w:pPr>
    </w:p>
    <w:p w14:paraId="5C91C79C" w14:textId="77777777" w:rsidR="008B3579" w:rsidRPr="000E12DA" w:rsidRDefault="008B3579" w:rsidP="008B3579">
      <w:pPr>
        <w:jc w:val="both"/>
        <w:rPr>
          <w:rFonts w:eastAsia="Calibri"/>
          <w:lang w:eastAsia="en-US"/>
        </w:rPr>
      </w:pPr>
      <w:r w:rsidRPr="00E826EE">
        <w:rPr>
          <w:rFonts w:eastAsia="Calibri"/>
          <w:bCs/>
          <w:lang w:eastAsia="en-US"/>
        </w:rPr>
        <w:t>Slijedom navedenog</w:t>
      </w:r>
      <w:r w:rsidRPr="000E12DA">
        <w:rPr>
          <w:rFonts w:eastAsia="Calibri"/>
          <w:bCs/>
          <w:lang w:eastAsia="en-US"/>
        </w:rPr>
        <w:t>, predlaže se Vladi Republike Hrvatske donošenje predmetnog Zaključka o prihvaćanju Godišnjeg izvješća o radu Agencije za istraživanje nesreća u zračnom, pomorsko</w:t>
      </w:r>
      <w:r>
        <w:rPr>
          <w:rFonts w:eastAsia="Calibri"/>
          <w:bCs/>
          <w:lang w:eastAsia="en-US"/>
        </w:rPr>
        <w:t>m i željezničkom prometu za 2022</w:t>
      </w:r>
      <w:r w:rsidRPr="000E12DA">
        <w:rPr>
          <w:rFonts w:eastAsia="Calibri"/>
          <w:bCs/>
          <w:lang w:eastAsia="en-US"/>
        </w:rPr>
        <w:t>. godinu.</w:t>
      </w:r>
      <w:r>
        <w:rPr>
          <w:rFonts w:eastAsia="Calibri"/>
          <w:bCs/>
          <w:lang w:eastAsia="en-US"/>
        </w:rPr>
        <w:t xml:space="preserve"> </w:t>
      </w:r>
    </w:p>
    <w:p w14:paraId="5FA397CB" w14:textId="77777777" w:rsidR="008B3579" w:rsidRPr="000E12DA" w:rsidRDefault="008B3579" w:rsidP="008B35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03CA17" w14:textId="77777777" w:rsidR="000E12DA" w:rsidRDefault="000E12DA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7485" w14:textId="77777777" w:rsidR="00566C86" w:rsidRDefault="00566C86">
      <w:r>
        <w:separator/>
      </w:r>
    </w:p>
  </w:endnote>
  <w:endnote w:type="continuationSeparator" w:id="0">
    <w:p w14:paraId="24E73F99" w14:textId="77777777" w:rsidR="00566C86" w:rsidRDefault="0056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0691" w14:textId="77777777" w:rsidR="000350D9" w:rsidRPr="00CE78D1" w:rsidRDefault="00304F5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D2D1" w14:textId="77777777" w:rsidR="00566C86" w:rsidRDefault="00566C86">
      <w:r>
        <w:separator/>
      </w:r>
    </w:p>
  </w:footnote>
  <w:footnote w:type="continuationSeparator" w:id="0">
    <w:p w14:paraId="0186D2FD" w14:textId="77777777" w:rsidR="00566C86" w:rsidRDefault="0056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43C9F"/>
    <w:rsid w:val="00063AD9"/>
    <w:rsid w:val="000758DB"/>
    <w:rsid w:val="000E12DA"/>
    <w:rsid w:val="001C1854"/>
    <w:rsid w:val="001E56DF"/>
    <w:rsid w:val="0021721B"/>
    <w:rsid w:val="002301B3"/>
    <w:rsid w:val="002B4E5D"/>
    <w:rsid w:val="002D4048"/>
    <w:rsid w:val="00304F5B"/>
    <w:rsid w:val="003D1A57"/>
    <w:rsid w:val="003F5EF5"/>
    <w:rsid w:val="003F6872"/>
    <w:rsid w:val="0041774E"/>
    <w:rsid w:val="00424B7E"/>
    <w:rsid w:val="004D6E7D"/>
    <w:rsid w:val="0051234A"/>
    <w:rsid w:val="00566C86"/>
    <w:rsid w:val="005934F8"/>
    <w:rsid w:val="005A6C7A"/>
    <w:rsid w:val="005E4255"/>
    <w:rsid w:val="006749DB"/>
    <w:rsid w:val="00780F93"/>
    <w:rsid w:val="00793916"/>
    <w:rsid w:val="00800A9D"/>
    <w:rsid w:val="00807FDB"/>
    <w:rsid w:val="00820DF1"/>
    <w:rsid w:val="00846974"/>
    <w:rsid w:val="008736CE"/>
    <w:rsid w:val="008B3579"/>
    <w:rsid w:val="008C226B"/>
    <w:rsid w:val="008C4404"/>
    <w:rsid w:val="0095650A"/>
    <w:rsid w:val="00970E9E"/>
    <w:rsid w:val="009A47D4"/>
    <w:rsid w:val="00A37CC8"/>
    <w:rsid w:val="00A80492"/>
    <w:rsid w:val="00B41961"/>
    <w:rsid w:val="00B45A1E"/>
    <w:rsid w:val="00BC6BA5"/>
    <w:rsid w:val="00C030D1"/>
    <w:rsid w:val="00C54E18"/>
    <w:rsid w:val="00C64ED2"/>
    <w:rsid w:val="00D50FF1"/>
    <w:rsid w:val="00E1427D"/>
    <w:rsid w:val="00E44230"/>
    <w:rsid w:val="00E826EE"/>
    <w:rsid w:val="00E93272"/>
    <w:rsid w:val="00EA216F"/>
    <w:rsid w:val="00EF7931"/>
    <w:rsid w:val="00F3172B"/>
    <w:rsid w:val="00F716E5"/>
    <w:rsid w:val="00F7275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867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AZJMDCZ6QSYZ-1849078857-27143</_dlc_DocId>
    <_dlc_DocIdUrl xmlns="a494813a-d0d8-4dad-94cb-0d196f36ba15">
      <Url>https://ekoordinacije.vlada.hr/koordinacija-gospodarstvo/_layouts/15/DocIdRedir.aspx?ID=AZJMDCZ6QSYZ-1849078857-27143</Url>
      <Description>AZJMDCZ6QSYZ-1849078857-27143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B82F1F-6F6C-431B-9285-442E55AD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5CC8D-FE33-4110-B2BF-C4B5B860AD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36D1A-3BE2-4C45-A62C-E58D4CEA1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44CFF-371C-402F-ACE4-96FAA94DFB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Ines Uglešić</cp:lastModifiedBy>
  <cp:revision>3</cp:revision>
  <cp:lastPrinted>2020-07-30T10:16:00Z</cp:lastPrinted>
  <dcterms:created xsi:type="dcterms:W3CDTF">2023-04-24T09:00:00Z</dcterms:created>
  <dcterms:modified xsi:type="dcterms:W3CDTF">2023-05-02T06:01:00Z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1e53effb-7027-4843-93ad-8525d57e7afc</vt:lpwstr>
  </property>
</Properties>
</file>