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70A" w14:textId="77777777" w:rsidR="00BF24B8" w:rsidRPr="00C208B8" w:rsidRDefault="00BF24B8" w:rsidP="00BF24B8">
      <w:pPr>
        <w:jc w:val="center"/>
      </w:pPr>
      <w:r>
        <w:rPr>
          <w:noProof/>
        </w:rPr>
        <w:drawing>
          <wp:inline distT="0" distB="0" distL="0" distR="0" wp14:anchorId="493D6C38" wp14:editId="546D6F6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870D842" w14:textId="77777777" w:rsidR="00BF24B8" w:rsidRPr="00EA1363" w:rsidRDefault="00BF24B8" w:rsidP="00BF24B8">
      <w:pPr>
        <w:spacing w:before="60" w:after="1680"/>
        <w:jc w:val="center"/>
        <w:rPr>
          <w:sz w:val="28"/>
        </w:rPr>
      </w:pPr>
      <w:r w:rsidRPr="00EA1363">
        <w:rPr>
          <w:sz w:val="28"/>
        </w:rPr>
        <w:t>VLADA REPUBLIKE HRVATSKE</w:t>
      </w:r>
    </w:p>
    <w:p w14:paraId="2C253CB6" w14:textId="77777777" w:rsidR="00BF24B8" w:rsidRPr="00EA1363" w:rsidRDefault="00BF24B8" w:rsidP="00BF24B8"/>
    <w:p w14:paraId="2B96D8B4" w14:textId="7285E447" w:rsidR="00BF24B8" w:rsidRPr="003A2F05" w:rsidRDefault="00BF24B8" w:rsidP="00BF24B8">
      <w:pPr>
        <w:spacing w:after="2400"/>
        <w:jc w:val="right"/>
      </w:pPr>
      <w:r w:rsidRPr="00EA1363">
        <w:t xml:space="preserve">Zagreb, </w:t>
      </w:r>
      <w:r w:rsidR="00EA1363">
        <w:t>19</w:t>
      </w:r>
      <w:r w:rsidR="001158DB" w:rsidRPr="00EA1363">
        <w:t>.</w:t>
      </w:r>
      <w:r w:rsidR="00EA1363">
        <w:t xml:space="preserve"> svibnja</w:t>
      </w:r>
      <w:r w:rsidR="005F0D3E" w:rsidRPr="00EA1363">
        <w:t xml:space="preserve"> </w:t>
      </w:r>
      <w:r w:rsidR="000F7BCD" w:rsidRPr="00EA1363">
        <w:t>202</w:t>
      </w:r>
      <w:r w:rsidR="005F0D3E" w:rsidRPr="00EA1363">
        <w:t>3</w:t>
      </w:r>
      <w:r w:rsidR="000F7BCD" w:rsidRPr="00EA1363">
        <w:t>.</w:t>
      </w:r>
    </w:p>
    <w:p w14:paraId="550428E9" w14:textId="77777777" w:rsidR="00BF24B8" w:rsidRPr="002179F8" w:rsidRDefault="00BF24B8" w:rsidP="00BF24B8">
      <w:pPr>
        <w:spacing w:line="360" w:lineRule="auto"/>
      </w:pPr>
      <w:r w:rsidRPr="002179F8">
        <w:t>__________________________________________________________________________</w:t>
      </w:r>
    </w:p>
    <w:p w14:paraId="1BA26357" w14:textId="77777777" w:rsidR="00BF24B8" w:rsidRDefault="00BF24B8" w:rsidP="00BF24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F24B8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F24B8" w14:paraId="743927DD" w14:textId="77777777" w:rsidTr="00910271">
        <w:tc>
          <w:tcPr>
            <w:tcW w:w="1951" w:type="dxa"/>
          </w:tcPr>
          <w:p w14:paraId="3FC9BB46" w14:textId="77777777" w:rsidR="00BF24B8" w:rsidRDefault="00BF24B8" w:rsidP="00910271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9224EE3" w14:textId="77777777" w:rsidR="00BF24B8" w:rsidRDefault="00BF24B8" w:rsidP="000F7BCD">
            <w:pPr>
              <w:spacing w:line="360" w:lineRule="auto"/>
            </w:pPr>
            <w:r>
              <w:t xml:space="preserve">Ministarstvo </w:t>
            </w:r>
            <w:r w:rsidR="000F7BCD">
              <w:t>znanosti i obrazovanja</w:t>
            </w:r>
          </w:p>
        </w:tc>
      </w:tr>
    </w:tbl>
    <w:p w14:paraId="4FBB3B7A" w14:textId="77777777" w:rsidR="00BF24B8" w:rsidRPr="002179F8" w:rsidRDefault="00BF24B8" w:rsidP="00BF24B8">
      <w:pPr>
        <w:spacing w:line="360" w:lineRule="auto"/>
      </w:pPr>
      <w:r w:rsidRPr="002179F8">
        <w:t>__________________________________________________________________________</w:t>
      </w:r>
    </w:p>
    <w:p w14:paraId="5CE58A44" w14:textId="77777777" w:rsidR="00BF24B8" w:rsidRDefault="00BF24B8" w:rsidP="00BF24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F24B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BF24B8" w14:paraId="616F46D2" w14:textId="77777777" w:rsidTr="00910271">
        <w:tc>
          <w:tcPr>
            <w:tcW w:w="1951" w:type="dxa"/>
          </w:tcPr>
          <w:p w14:paraId="6CF62F76" w14:textId="77777777" w:rsidR="00BF24B8" w:rsidRDefault="00BF24B8" w:rsidP="00910271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B87BD20" w14:textId="5A3E2842" w:rsidR="00BF24B8" w:rsidRDefault="000A5C78" w:rsidP="00F320C4">
            <w:pPr>
              <w:spacing w:line="360" w:lineRule="auto"/>
              <w:jc w:val="both"/>
            </w:pPr>
            <w:r>
              <w:t>Prijedlog</w:t>
            </w:r>
            <w:r w:rsidR="00BF24B8">
              <w:t xml:space="preserve"> odluke o pokretanju postupka za sklapanje Ugovora o zajmu između Republike Hrvatske i Međunarodne banke za obnovu i razvoj za </w:t>
            </w:r>
            <w:r w:rsidR="007E260B">
              <w:t>p</w:t>
            </w:r>
            <w:r w:rsidR="000F7BCD" w:rsidRPr="000F7BCD">
              <w:t>rojekt „</w:t>
            </w:r>
            <w:r w:rsidR="00F320C4">
              <w:t>Digitalne, inovativne i zelene tehnologije</w:t>
            </w:r>
            <w:r w:rsidR="000F7BCD" w:rsidRPr="000F7BCD">
              <w:t>“</w:t>
            </w:r>
          </w:p>
        </w:tc>
      </w:tr>
    </w:tbl>
    <w:p w14:paraId="04FCCA19" w14:textId="77777777" w:rsidR="00BF24B8" w:rsidRPr="002179F8" w:rsidRDefault="00BF24B8" w:rsidP="00BF24B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0E1D275" w14:textId="77777777" w:rsidR="00BF24B8" w:rsidRDefault="00BF24B8" w:rsidP="00BF24B8"/>
    <w:p w14:paraId="2253C73F" w14:textId="77777777" w:rsidR="00BF24B8" w:rsidRPr="00CE78D1" w:rsidRDefault="00BF24B8" w:rsidP="00BF24B8"/>
    <w:p w14:paraId="030F6F5E" w14:textId="77777777" w:rsidR="00BF24B8" w:rsidRPr="00CE78D1" w:rsidRDefault="00BF24B8" w:rsidP="00BF24B8"/>
    <w:p w14:paraId="02301476" w14:textId="77777777" w:rsidR="00BF24B8" w:rsidRPr="00CE78D1" w:rsidRDefault="00BF24B8" w:rsidP="00BF24B8"/>
    <w:p w14:paraId="098DA5E6" w14:textId="77777777" w:rsidR="00BF24B8" w:rsidRPr="00CE78D1" w:rsidRDefault="00BF24B8" w:rsidP="00BF24B8"/>
    <w:p w14:paraId="1A22276B" w14:textId="77777777" w:rsidR="00BF24B8" w:rsidRPr="00CE78D1" w:rsidRDefault="00BF24B8" w:rsidP="00BF24B8"/>
    <w:p w14:paraId="2B4EEEEF" w14:textId="77777777" w:rsidR="00BF24B8" w:rsidRPr="00CE78D1" w:rsidRDefault="00BF24B8" w:rsidP="00BF24B8"/>
    <w:p w14:paraId="0E311DEA" w14:textId="77777777" w:rsidR="00BF24B8" w:rsidRPr="00CE78D1" w:rsidRDefault="00BF24B8" w:rsidP="00BF24B8"/>
    <w:p w14:paraId="0D55482B" w14:textId="77777777" w:rsidR="00BF24B8" w:rsidRPr="00CE78D1" w:rsidRDefault="00BF24B8" w:rsidP="00BF24B8"/>
    <w:p w14:paraId="1BBE48E7" w14:textId="77777777" w:rsidR="00BF24B8" w:rsidRPr="00CE78D1" w:rsidRDefault="00BF24B8" w:rsidP="00BF24B8"/>
    <w:p w14:paraId="6DFF90FE" w14:textId="77777777" w:rsidR="00BF24B8" w:rsidRPr="00CE78D1" w:rsidRDefault="00BF24B8" w:rsidP="00BF24B8"/>
    <w:p w14:paraId="006A60A1" w14:textId="77777777" w:rsidR="00BF24B8" w:rsidRPr="00CE78D1" w:rsidRDefault="00BF24B8" w:rsidP="00BF24B8"/>
    <w:p w14:paraId="0C09B9D0" w14:textId="77777777" w:rsidR="00BF24B8" w:rsidRPr="00CE78D1" w:rsidRDefault="00BF24B8" w:rsidP="00BF24B8"/>
    <w:p w14:paraId="5D8461DE" w14:textId="77777777" w:rsidR="00EA1363" w:rsidRDefault="00EA1363" w:rsidP="00BF24B8">
      <w:pPr>
        <w:sectPr w:rsidR="00EA1363" w:rsidSect="00EA1363">
          <w:headerReference w:type="default" r:id="rId13"/>
          <w:footerReference w:type="default" r:id="rId14"/>
          <w:type w:val="continuous"/>
          <w:pgSz w:w="11906" w:h="16838" w:code="9"/>
          <w:pgMar w:top="1418" w:right="1418" w:bottom="1418" w:left="1418" w:header="709" w:footer="709" w:gutter="0"/>
          <w:cols w:space="724"/>
          <w:docGrid w:linePitch="326"/>
        </w:sectPr>
      </w:pPr>
    </w:p>
    <w:p w14:paraId="6C2A1250" w14:textId="79D43865" w:rsidR="00BF24B8" w:rsidRDefault="00BF24B8" w:rsidP="00EA1363">
      <w:pPr>
        <w:spacing w:line="240" w:lineRule="auto"/>
      </w:pPr>
    </w:p>
    <w:p w14:paraId="250D83C8" w14:textId="438EA859" w:rsidR="00AA7827" w:rsidRPr="00EA1363" w:rsidRDefault="00EA1363" w:rsidP="00EA1363">
      <w:pPr>
        <w:pStyle w:val="NormalWeb"/>
        <w:spacing w:before="0" w:beforeAutospacing="0" w:after="0" w:afterAutospacing="0"/>
        <w:jc w:val="right"/>
        <w:rPr>
          <w:b/>
          <w:bCs/>
          <w:lang w:eastAsia="hr-HR"/>
        </w:rPr>
      </w:pPr>
      <w:r w:rsidRPr="00EA1363">
        <w:rPr>
          <w:b/>
          <w:bCs/>
          <w:lang w:eastAsia="hr-HR"/>
        </w:rPr>
        <w:t>Prijedlog</w:t>
      </w:r>
    </w:p>
    <w:p w14:paraId="62412FD0" w14:textId="52DD3FAA" w:rsidR="00EA1363" w:rsidRDefault="00EA1363" w:rsidP="00EA1363">
      <w:pPr>
        <w:pStyle w:val="NormalWeb"/>
        <w:spacing w:before="0" w:beforeAutospacing="0" w:after="0" w:afterAutospacing="0"/>
        <w:rPr>
          <w:bCs/>
          <w:lang w:eastAsia="hr-HR"/>
        </w:rPr>
      </w:pPr>
    </w:p>
    <w:p w14:paraId="0CE034BA" w14:textId="1053807E" w:rsidR="00EA1363" w:rsidRDefault="00EA1363" w:rsidP="00EA1363">
      <w:pPr>
        <w:pStyle w:val="NormalWeb"/>
        <w:spacing w:before="0" w:beforeAutospacing="0" w:after="0" w:afterAutospacing="0"/>
        <w:rPr>
          <w:bCs/>
          <w:lang w:eastAsia="hr-HR"/>
        </w:rPr>
      </w:pPr>
    </w:p>
    <w:p w14:paraId="6E7508BC" w14:textId="77777777" w:rsidR="00EA1363" w:rsidRDefault="00EA1363" w:rsidP="00EA1363">
      <w:pPr>
        <w:pStyle w:val="NormalWeb"/>
        <w:spacing w:before="0" w:beforeAutospacing="0" w:after="0" w:afterAutospacing="0"/>
        <w:rPr>
          <w:bCs/>
          <w:lang w:eastAsia="hr-HR"/>
        </w:rPr>
      </w:pPr>
    </w:p>
    <w:p w14:paraId="12856381" w14:textId="42399EC3" w:rsidR="0071704F" w:rsidRPr="00EA1363" w:rsidRDefault="0071704F" w:rsidP="00EA1363">
      <w:pPr>
        <w:pStyle w:val="NormalWeb"/>
        <w:spacing w:before="0" w:beforeAutospacing="0" w:after="0" w:afterAutospacing="0"/>
        <w:ind w:firstLine="1418"/>
        <w:jc w:val="both"/>
        <w:rPr>
          <w:bCs/>
          <w:lang w:eastAsia="hr-HR"/>
        </w:rPr>
      </w:pPr>
      <w:r w:rsidRPr="00EA1363">
        <w:rPr>
          <w:bCs/>
          <w:lang w:eastAsia="hr-HR"/>
        </w:rPr>
        <w:t>Na temelju članka 7. Zakona o sklapanju i izvršavanju međunarodnih ugovora (</w:t>
      </w:r>
      <w:r w:rsidR="005B5079" w:rsidRPr="00EA1363">
        <w:rPr>
          <w:bCs/>
          <w:lang w:eastAsia="hr-HR"/>
        </w:rPr>
        <w:t>„</w:t>
      </w:r>
      <w:r w:rsidRPr="00EA1363">
        <w:rPr>
          <w:bCs/>
          <w:lang w:eastAsia="hr-HR"/>
        </w:rPr>
        <w:t>Narodne novine</w:t>
      </w:r>
      <w:r w:rsidR="005B5079" w:rsidRPr="00EA1363">
        <w:rPr>
          <w:bCs/>
          <w:lang w:eastAsia="hr-HR"/>
        </w:rPr>
        <w:t>“</w:t>
      </w:r>
      <w:r w:rsidRPr="00EA1363">
        <w:rPr>
          <w:bCs/>
          <w:lang w:eastAsia="hr-HR"/>
        </w:rPr>
        <w:t>,</w:t>
      </w:r>
      <w:r w:rsidR="00355AEC" w:rsidRPr="00EA1363">
        <w:rPr>
          <w:bCs/>
          <w:lang w:eastAsia="hr-HR"/>
        </w:rPr>
        <w:t xml:space="preserve"> </w:t>
      </w:r>
      <w:r w:rsidRPr="00EA1363">
        <w:rPr>
          <w:bCs/>
          <w:lang w:eastAsia="hr-HR"/>
        </w:rPr>
        <w:t>br</w:t>
      </w:r>
      <w:r w:rsidR="00EC71F3" w:rsidRPr="00EA1363">
        <w:rPr>
          <w:bCs/>
          <w:lang w:eastAsia="hr-HR"/>
        </w:rPr>
        <w:t>oj</w:t>
      </w:r>
      <w:r w:rsidRPr="00EA1363">
        <w:rPr>
          <w:bCs/>
          <w:lang w:eastAsia="hr-HR"/>
        </w:rPr>
        <w:t xml:space="preserve"> 28/96</w:t>
      </w:r>
      <w:r w:rsidR="00EA1363">
        <w:rPr>
          <w:bCs/>
          <w:lang w:eastAsia="hr-HR"/>
        </w:rPr>
        <w:t>.</w:t>
      </w:r>
      <w:r w:rsidRPr="00EA1363">
        <w:rPr>
          <w:bCs/>
          <w:lang w:eastAsia="hr-HR"/>
        </w:rPr>
        <w:t>), Vlada Republike Hrvatske je na sjednici održanoj __________ 202</w:t>
      </w:r>
      <w:r w:rsidR="005F0D3E" w:rsidRPr="00EA1363">
        <w:rPr>
          <w:bCs/>
          <w:lang w:eastAsia="hr-HR"/>
        </w:rPr>
        <w:t>3</w:t>
      </w:r>
      <w:r w:rsidRPr="00EA1363">
        <w:rPr>
          <w:bCs/>
          <w:lang w:eastAsia="hr-HR"/>
        </w:rPr>
        <w:t xml:space="preserve">. donijela </w:t>
      </w:r>
    </w:p>
    <w:p w14:paraId="22470928" w14:textId="378C7E73" w:rsidR="00BE5504" w:rsidRDefault="00BE5504" w:rsidP="00EA1363">
      <w:pPr>
        <w:spacing w:line="240" w:lineRule="auto"/>
        <w:jc w:val="center"/>
        <w:rPr>
          <w:b/>
          <w:bCs/>
          <w:szCs w:val="24"/>
        </w:rPr>
      </w:pPr>
    </w:p>
    <w:p w14:paraId="23DBD2ED" w14:textId="77777777" w:rsidR="00EA1363" w:rsidRPr="00EA1363" w:rsidRDefault="00EA1363" w:rsidP="00EA1363">
      <w:pPr>
        <w:spacing w:line="240" w:lineRule="auto"/>
        <w:jc w:val="center"/>
        <w:rPr>
          <w:b/>
          <w:bCs/>
          <w:szCs w:val="24"/>
        </w:rPr>
      </w:pPr>
    </w:p>
    <w:p w14:paraId="1A370D57" w14:textId="43379D12" w:rsidR="0071704F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>O D L U K U</w:t>
      </w:r>
    </w:p>
    <w:p w14:paraId="4791A69D" w14:textId="77777777" w:rsidR="00EA1363" w:rsidRPr="00EA1363" w:rsidRDefault="00EA1363" w:rsidP="00EA1363">
      <w:pPr>
        <w:spacing w:line="240" w:lineRule="auto"/>
        <w:jc w:val="center"/>
        <w:rPr>
          <w:b/>
          <w:bCs/>
          <w:szCs w:val="24"/>
        </w:rPr>
      </w:pPr>
    </w:p>
    <w:p w14:paraId="3DAA5807" w14:textId="77777777" w:rsidR="00EA1363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 xml:space="preserve">o pokretanju postupka za sklapanje Ugovora o zajmu između Republike Hrvatske </w:t>
      </w:r>
    </w:p>
    <w:p w14:paraId="1A3BFD22" w14:textId="0A6AC8E9" w:rsidR="00EA1363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 xml:space="preserve">i Međunarodne banke za obnovu i razvoj za </w:t>
      </w:r>
      <w:r w:rsidR="007E260B" w:rsidRPr="00EA1363">
        <w:rPr>
          <w:b/>
          <w:bCs/>
          <w:szCs w:val="24"/>
        </w:rPr>
        <w:t>p</w:t>
      </w:r>
      <w:r w:rsidR="000F7BCD" w:rsidRPr="00EA1363">
        <w:rPr>
          <w:b/>
          <w:bCs/>
          <w:szCs w:val="24"/>
        </w:rPr>
        <w:t xml:space="preserve">rojekt </w:t>
      </w:r>
    </w:p>
    <w:p w14:paraId="4D0772DC" w14:textId="6E0D95E2" w:rsidR="0071704F" w:rsidRPr="00EA1363" w:rsidRDefault="000F7BCD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>„</w:t>
      </w:r>
      <w:r w:rsidR="00EC71F3" w:rsidRPr="00EA1363">
        <w:rPr>
          <w:b/>
          <w:bCs/>
          <w:szCs w:val="24"/>
        </w:rPr>
        <w:t>Digitalne, inovativne i zelene tehnologije</w:t>
      </w:r>
      <w:r w:rsidRPr="00EA1363">
        <w:rPr>
          <w:b/>
          <w:bCs/>
          <w:szCs w:val="24"/>
        </w:rPr>
        <w:t>“</w:t>
      </w:r>
    </w:p>
    <w:p w14:paraId="31CE3ADD" w14:textId="4AFFE606" w:rsidR="00BE5504" w:rsidRDefault="00BE5504" w:rsidP="00EA1363">
      <w:pPr>
        <w:spacing w:line="240" w:lineRule="auto"/>
        <w:jc w:val="center"/>
        <w:rPr>
          <w:b/>
          <w:bCs/>
          <w:szCs w:val="24"/>
        </w:rPr>
      </w:pPr>
    </w:p>
    <w:p w14:paraId="56285A15" w14:textId="6514B2AA" w:rsidR="00EA1363" w:rsidRDefault="00EA1363" w:rsidP="00EA1363">
      <w:pPr>
        <w:spacing w:line="240" w:lineRule="auto"/>
        <w:jc w:val="center"/>
        <w:rPr>
          <w:b/>
          <w:bCs/>
          <w:szCs w:val="24"/>
        </w:rPr>
      </w:pPr>
    </w:p>
    <w:p w14:paraId="4FB4FB10" w14:textId="1F081A58" w:rsidR="0071704F" w:rsidRDefault="0071704F" w:rsidP="00EA1363">
      <w:pPr>
        <w:spacing w:line="240" w:lineRule="auto"/>
        <w:jc w:val="center"/>
        <w:rPr>
          <w:b/>
          <w:szCs w:val="24"/>
        </w:rPr>
      </w:pPr>
      <w:r w:rsidRPr="00EA1363">
        <w:rPr>
          <w:b/>
          <w:szCs w:val="24"/>
        </w:rPr>
        <w:t>I.</w:t>
      </w:r>
    </w:p>
    <w:p w14:paraId="14E77631" w14:textId="77777777" w:rsidR="00EA1363" w:rsidRPr="00EA1363" w:rsidRDefault="00EA1363" w:rsidP="00EA1363">
      <w:pPr>
        <w:spacing w:line="240" w:lineRule="auto"/>
        <w:jc w:val="center"/>
        <w:rPr>
          <w:b/>
          <w:szCs w:val="24"/>
        </w:rPr>
      </w:pPr>
    </w:p>
    <w:p w14:paraId="4862DFE0" w14:textId="2310008E" w:rsidR="007308D8" w:rsidRPr="00EA1363" w:rsidRDefault="0071704F" w:rsidP="00EA1363">
      <w:pPr>
        <w:pStyle w:val="BodyText"/>
        <w:ind w:firstLine="1418"/>
        <w:jc w:val="both"/>
        <w:rPr>
          <w:sz w:val="24"/>
          <w:szCs w:val="24"/>
        </w:rPr>
      </w:pPr>
      <w:r w:rsidRPr="00EA1363">
        <w:rPr>
          <w:sz w:val="24"/>
          <w:szCs w:val="24"/>
        </w:rPr>
        <w:t>Na temelju članka 139. Ustava Republi</w:t>
      </w:r>
      <w:r w:rsidR="00355AEC" w:rsidRPr="00EA1363">
        <w:rPr>
          <w:sz w:val="24"/>
          <w:szCs w:val="24"/>
        </w:rPr>
        <w:t>ke Hrvatske (</w:t>
      </w:r>
      <w:r w:rsidR="00335D19">
        <w:rPr>
          <w:sz w:val="24"/>
          <w:szCs w:val="24"/>
        </w:rPr>
        <w:t>„</w:t>
      </w:r>
      <w:r w:rsidR="00355AEC" w:rsidRPr="00EA1363">
        <w:rPr>
          <w:sz w:val="24"/>
          <w:szCs w:val="24"/>
        </w:rPr>
        <w:t>Narodne novine</w:t>
      </w:r>
      <w:r w:rsidR="00335D19">
        <w:rPr>
          <w:sz w:val="24"/>
          <w:szCs w:val="24"/>
        </w:rPr>
        <w:t>“</w:t>
      </w:r>
      <w:r w:rsidR="00355AEC" w:rsidRPr="00EA1363">
        <w:rPr>
          <w:sz w:val="24"/>
          <w:szCs w:val="24"/>
        </w:rPr>
        <w:t>, br</w:t>
      </w:r>
      <w:r w:rsidR="00335D19">
        <w:rPr>
          <w:sz w:val="24"/>
          <w:szCs w:val="24"/>
        </w:rPr>
        <w:t>.</w:t>
      </w:r>
      <w:r w:rsidR="00EC71F3" w:rsidRPr="00EA1363">
        <w:rPr>
          <w:sz w:val="24"/>
          <w:szCs w:val="24"/>
        </w:rPr>
        <w:t xml:space="preserve"> </w:t>
      </w:r>
      <w:r w:rsidRPr="00EA1363">
        <w:rPr>
          <w:sz w:val="24"/>
          <w:szCs w:val="24"/>
        </w:rPr>
        <w:t>85/10</w:t>
      </w:r>
      <w:r w:rsidR="00335D19">
        <w:rPr>
          <w:sz w:val="24"/>
          <w:szCs w:val="24"/>
        </w:rPr>
        <w:t>.</w:t>
      </w:r>
      <w:r w:rsidRPr="00EA1363">
        <w:rPr>
          <w:sz w:val="24"/>
          <w:szCs w:val="24"/>
        </w:rPr>
        <w:t xml:space="preserve"> </w:t>
      </w:r>
      <w:r w:rsidR="00335D19">
        <w:rPr>
          <w:sz w:val="24"/>
          <w:szCs w:val="24"/>
        </w:rPr>
        <w:t>-</w:t>
      </w:r>
      <w:r w:rsidRPr="00EA1363">
        <w:rPr>
          <w:sz w:val="24"/>
          <w:szCs w:val="24"/>
        </w:rPr>
        <w:t xml:space="preserve"> pročišćeni tekst i 5/14</w:t>
      </w:r>
      <w:r w:rsidR="00335D19">
        <w:rPr>
          <w:sz w:val="24"/>
          <w:szCs w:val="24"/>
        </w:rPr>
        <w:t>.</w:t>
      </w:r>
      <w:r w:rsidRPr="00EA1363">
        <w:rPr>
          <w:sz w:val="24"/>
          <w:szCs w:val="24"/>
        </w:rPr>
        <w:t xml:space="preserve"> </w:t>
      </w:r>
      <w:r w:rsidR="00335D19">
        <w:rPr>
          <w:sz w:val="24"/>
          <w:szCs w:val="24"/>
        </w:rPr>
        <w:t>-</w:t>
      </w:r>
      <w:r w:rsidRPr="00EA1363">
        <w:rPr>
          <w:sz w:val="24"/>
          <w:szCs w:val="24"/>
        </w:rPr>
        <w:t xml:space="preserve"> Odluka Ustavnog suda Republike Hrvatske)</w:t>
      </w:r>
      <w:r w:rsidR="00335D19">
        <w:rPr>
          <w:sz w:val="24"/>
          <w:szCs w:val="24"/>
        </w:rPr>
        <w:t>,</w:t>
      </w:r>
      <w:r w:rsidRPr="00EA1363">
        <w:rPr>
          <w:sz w:val="24"/>
          <w:szCs w:val="24"/>
        </w:rPr>
        <w:t xml:space="preserve"> pokreće se postupak za sklapanje Ugovora o zajmu između Republike Hrvatske i Međunarodne banke za obnovu i razvoj za </w:t>
      </w:r>
      <w:r w:rsidR="007E260B" w:rsidRPr="00EA1363">
        <w:rPr>
          <w:sz w:val="24"/>
          <w:szCs w:val="24"/>
        </w:rPr>
        <w:t>p</w:t>
      </w:r>
      <w:r w:rsidR="000F7BCD" w:rsidRPr="00EA1363">
        <w:rPr>
          <w:sz w:val="24"/>
          <w:szCs w:val="24"/>
        </w:rPr>
        <w:t>rojekt „</w:t>
      </w:r>
      <w:r w:rsidR="00EC71F3" w:rsidRPr="00EA1363">
        <w:rPr>
          <w:sz w:val="24"/>
          <w:szCs w:val="24"/>
        </w:rPr>
        <w:t>Digitalne, inovativne i zelene tehnologije</w:t>
      </w:r>
      <w:r w:rsidR="000F7BCD" w:rsidRPr="00EA1363">
        <w:rPr>
          <w:sz w:val="24"/>
          <w:szCs w:val="24"/>
        </w:rPr>
        <w:t xml:space="preserve">“ </w:t>
      </w:r>
      <w:r w:rsidRPr="00EA1363">
        <w:rPr>
          <w:sz w:val="24"/>
          <w:szCs w:val="24"/>
        </w:rPr>
        <w:t>(u daljnjem tekstu: Ugovor o zajmu).</w:t>
      </w:r>
    </w:p>
    <w:p w14:paraId="2C09FBFA" w14:textId="5D48070D" w:rsidR="00465A81" w:rsidRPr="00EA1363" w:rsidRDefault="00465A81" w:rsidP="00EA1363">
      <w:pPr>
        <w:pStyle w:val="BodyText"/>
        <w:jc w:val="both"/>
        <w:rPr>
          <w:sz w:val="24"/>
          <w:szCs w:val="24"/>
        </w:rPr>
      </w:pPr>
    </w:p>
    <w:p w14:paraId="16147579" w14:textId="2EF7352A" w:rsidR="0071704F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>II.</w:t>
      </w:r>
    </w:p>
    <w:p w14:paraId="5CBF644C" w14:textId="77777777" w:rsidR="00EA1363" w:rsidRPr="00EA1363" w:rsidRDefault="00EA1363" w:rsidP="00EA1363">
      <w:pPr>
        <w:spacing w:line="240" w:lineRule="auto"/>
        <w:jc w:val="center"/>
        <w:rPr>
          <w:b/>
          <w:bCs/>
          <w:szCs w:val="24"/>
        </w:rPr>
      </w:pPr>
    </w:p>
    <w:p w14:paraId="3BCF98E9" w14:textId="58DA98B7" w:rsidR="002A6CDF" w:rsidRDefault="00BC097A" w:rsidP="00EA1363">
      <w:pPr>
        <w:pStyle w:val="crostyle"/>
        <w:spacing w:before="0" w:beforeAutospacing="0" w:after="0" w:afterAutospacing="0"/>
        <w:ind w:firstLine="1418"/>
        <w:jc w:val="both"/>
        <w:rPr>
          <w:bCs/>
        </w:rPr>
      </w:pPr>
      <w:r w:rsidRPr="00EA1363">
        <w:rPr>
          <w:bCs/>
        </w:rPr>
        <w:t xml:space="preserve">Republika Hrvatska primljena je u punopravno članstvo Međunarodne banke za obnovu i razvoj (u daljnjem tekstu: </w:t>
      </w:r>
      <w:r w:rsidR="00EA1363">
        <w:rPr>
          <w:bCs/>
        </w:rPr>
        <w:t>IBRD) 25. veljače 1993.</w:t>
      </w:r>
    </w:p>
    <w:p w14:paraId="63368740" w14:textId="77777777" w:rsidR="00EA1363" w:rsidRPr="00EA1363" w:rsidRDefault="00EA1363" w:rsidP="00EA1363">
      <w:pPr>
        <w:pStyle w:val="crostyle"/>
        <w:spacing w:before="0" w:beforeAutospacing="0" w:after="0" w:afterAutospacing="0"/>
        <w:ind w:firstLine="1418"/>
        <w:jc w:val="both"/>
        <w:rPr>
          <w:bCs/>
        </w:rPr>
      </w:pPr>
    </w:p>
    <w:p w14:paraId="3854D080" w14:textId="0A2D0E4E" w:rsidR="002A6CDF" w:rsidRDefault="00BC097A" w:rsidP="00EA1363">
      <w:pPr>
        <w:pStyle w:val="crostyle"/>
        <w:spacing w:before="0" w:beforeAutospacing="0" w:after="0" w:afterAutospacing="0"/>
        <w:ind w:firstLine="1418"/>
        <w:jc w:val="both"/>
        <w:rPr>
          <w:bCs/>
        </w:rPr>
      </w:pPr>
      <w:r w:rsidRPr="00EA1363">
        <w:rPr>
          <w:bCs/>
        </w:rPr>
        <w:t>IBRD predstavlja značajan izvor strane financijske potpore koja pridonosi ukupnom</w:t>
      </w:r>
      <w:r w:rsidR="00EA1363">
        <w:rPr>
          <w:bCs/>
        </w:rPr>
        <w:t xml:space="preserve"> razvoju Republike Hrvatske.</w:t>
      </w:r>
    </w:p>
    <w:p w14:paraId="7D8A86FF" w14:textId="77777777" w:rsidR="00EA1363" w:rsidRPr="00EA1363" w:rsidRDefault="00EA1363" w:rsidP="00EA1363">
      <w:pPr>
        <w:pStyle w:val="crostyle"/>
        <w:spacing w:before="0" w:beforeAutospacing="0" w:after="0" w:afterAutospacing="0"/>
        <w:ind w:firstLine="1418"/>
        <w:jc w:val="both"/>
        <w:rPr>
          <w:bCs/>
        </w:rPr>
      </w:pPr>
    </w:p>
    <w:p w14:paraId="7C4B44BD" w14:textId="3B86AAD7" w:rsidR="006E1556" w:rsidRPr="00EA1363" w:rsidRDefault="006E1556" w:rsidP="00EA1363">
      <w:pPr>
        <w:pStyle w:val="crostyle"/>
        <w:spacing w:before="0" w:beforeAutospacing="0" w:after="0" w:afterAutospacing="0"/>
        <w:ind w:firstLine="1418"/>
        <w:jc w:val="both"/>
        <w:rPr>
          <w:bCs/>
        </w:rPr>
      </w:pPr>
      <w:r w:rsidRPr="00EA1363">
        <w:rPr>
          <w:bCs/>
        </w:rPr>
        <w:t>Do danas, s IBRD-om je sklopljeno 67 ugovora za 46 dugoročnih javnih zajmova i 21 zajam uz državno jamstvo, u ukupnom iznosu oko 3,73 milijarde eura, kao i darovnice vrijedne preko 64,72 milijuna eura.</w:t>
      </w:r>
    </w:p>
    <w:p w14:paraId="6A28B888" w14:textId="77777777" w:rsidR="007308D8" w:rsidRPr="00EA1363" w:rsidRDefault="007308D8" w:rsidP="00EA1363">
      <w:pPr>
        <w:pStyle w:val="crostyle"/>
        <w:spacing w:before="0" w:beforeAutospacing="0" w:after="0" w:afterAutospacing="0"/>
        <w:jc w:val="both"/>
        <w:rPr>
          <w:bCs/>
        </w:rPr>
      </w:pPr>
    </w:p>
    <w:p w14:paraId="2C102654" w14:textId="77777777" w:rsidR="0071704F" w:rsidRPr="00EA1363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>III.</w:t>
      </w:r>
    </w:p>
    <w:p w14:paraId="029B1C7E" w14:textId="04891700" w:rsidR="0071704F" w:rsidRPr="00EA1363" w:rsidRDefault="0071704F" w:rsidP="00EA1363">
      <w:pPr>
        <w:spacing w:line="240" w:lineRule="auto"/>
        <w:jc w:val="both"/>
        <w:rPr>
          <w:szCs w:val="24"/>
        </w:rPr>
      </w:pPr>
    </w:p>
    <w:p w14:paraId="1753BAC0" w14:textId="7DCEDEEE" w:rsidR="0071704F" w:rsidRPr="00EA1363" w:rsidRDefault="0071704F" w:rsidP="00EA1363">
      <w:pPr>
        <w:spacing w:line="240" w:lineRule="auto"/>
        <w:ind w:firstLine="1418"/>
        <w:jc w:val="both"/>
        <w:rPr>
          <w:szCs w:val="24"/>
        </w:rPr>
      </w:pPr>
      <w:r w:rsidRPr="00EA1363">
        <w:rPr>
          <w:szCs w:val="24"/>
        </w:rPr>
        <w:t xml:space="preserve">Sklapanje Ugovora o zajmu predlaže se radi </w:t>
      </w:r>
      <w:r w:rsidR="00803254" w:rsidRPr="00EA1363">
        <w:rPr>
          <w:szCs w:val="24"/>
        </w:rPr>
        <w:t>potrebne</w:t>
      </w:r>
      <w:r w:rsidR="00C520E5" w:rsidRPr="00EA1363">
        <w:rPr>
          <w:szCs w:val="24"/>
        </w:rPr>
        <w:t xml:space="preserve"> podrške Republici Hrvatskoj u unaprjeđenju istraživanja i inovacija s usmjerenjem na digitalne i zelene tehnologije kroz poboljšanje istraživačke infrastrukture, istraživačkih aktivnosti istraživačkih organizacija i poduzeća te institucionalnog jačanja Ministarstva znanosti i obrazovanja za provedbu reformi javnog znanstveno-istraživačkog sektora za istraživanje i razvoj.</w:t>
      </w:r>
    </w:p>
    <w:p w14:paraId="0AA8F513" w14:textId="77777777" w:rsidR="002A6CDF" w:rsidRPr="00EA1363" w:rsidRDefault="002A6CDF" w:rsidP="00EA1363">
      <w:pPr>
        <w:spacing w:line="240" w:lineRule="auto"/>
        <w:ind w:firstLine="705"/>
        <w:jc w:val="both"/>
        <w:rPr>
          <w:szCs w:val="24"/>
        </w:rPr>
      </w:pPr>
    </w:p>
    <w:p w14:paraId="38379B7E" w14:textId="31DC2ADD" w:rsidR="000A2C4F" w:rsidRDefault="000A2C4F" w:rsidP="00EA1363">
      <w:pPr>
        <w:spacing w:line="240" w:lineRule="auto"/>
        <w:ind w:firstLine="1418"/>
        <w:jc w:val="both"/>
        <w:rPr>
          <w:szCs w:val="24"/>
        </w:rPr>
      </w:pPr>
      <w:r w:rsidRPr="00EA1363">
        <w:rPr>
          <w:szCs w:val="24"/>
        </w:rPr>
        <w:t xml:space="preserve">Projekt obuhvaća </w:t>
      </w:r>
      <w:r w:rsidR="00456513" w:rsidRPr="00EA1363">
        <w:rPr>
          <w:szCs w:val="24"/>
        </w:rPr>
        <w:t xml:space="preserve">dvije </w:t>
      </w:r>
      <w:r w:rsidRPr="00EA1363">
        <w:rPr>
          <w:szCs w:val="24"/>
        </w:rPr>
        <w:t>komponente:</w:t>
      </w:r>
    </w:p>
    <w:p w14:paraId="66652A76" w14:textId="77777777" w:rsidR="00EA1363" w:rsidRPr="00EA1363" w:rsidRDefault="00EA1363" w:rsidP="00EA1363">
      <w:pPr>
        <w:spacing w:line="240" w:lineRule="auto"/>
        <w:ind w:firstLine="1418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7274"/>
      </w:tblGrid>
      <w:tr w:rsidR="00EA1363" w:rsidRPr="00EA1363" w14:paraId="44108156" w14:textId="77777777" w:rsidTr="003A5883">
        <w:tc>
          <w:tcPr>
            <w:tcW w:w="1809" w:type="dxa"/>
          </w:tcPr>
          <w:p w14:paraId="38840726" w14:textId="74180591" w:rsidR="000A46CD" w:rsidRPr="00EA1363" w:rsidRDefault="000A46CD" w:rsidP="00EA1363">
            <w:pPr>
              <w:spacing w:line="240" w:lineRule="auto"/>
              <w:jc w:val="both"/>
              <w:rPr>
                <w:szCs w:val="24"/>
              </w:rPr>
            </w:pPr>
            <w:r w:rsidRPr="00EA1363">
              <w:rPr>
                <w:szCs w:val="24"/>
              </w:rPr>
              <w:t>Komponenta 1.</w:t>
            </w:r>
          </w:p>
        </w:tc>
        <w:tc>
          <w:tcPr>
            <w:tcW w:w="7479" w:type="dxa"/>
          </w:tcPr>
          <w:p w14:paraId="3C131B71" w14:textId="1E4F52A1" w:rsidR="000A46CD" w:rsidRPr="00EA1363" w:rsidRDefault="00A67DEC" w:rsidP="00EA1363">
            <w:pPr>
              <w:spacing w:line="240" w:lineRule="auto"/>
              <w:jc w:val="both"/>
              <w:rPr>
                <w:szCs w:val="24"/>
              </w:rPr>
            </w:pPr>
            <w:r w:rsidRPr="00EA1363">
              <w:rPr>
                <w:szCs w:val="24"/>
              </w:rPr>
              <w:t>Jačanje institucionalnih kapaciteta za provođenje digitalnih i zelenih istraživanja i inovacija</w:t>
            </w:r>
          </w:p>
        </w:tc>
      </w:tr>
      <w:tr w:rsidR="00EA1363" w:rsidRPr="00EA1363" w14:paraId="215C0606" w14:textId="77777777" w:rsidTr="003A5883">
        <w:tc>
          <w:tcPr>
            <w:tcW w:w="1809" w:type="dxa"/>
          </w:tcPr>
          <w:p w14:paraId="483E9E6D" w14:textId="03B429A6" w:rsidR="000A46CD" w:rsidRPr="00EA1363" w:rsidRDefault="000A46CD" w:rsidP="00EA1363">
            <w:pPr>
              <w:spacing w:line="240" w:lineRule="auto"/>
              <w:jc w:val="both"/>
              <w:rPr>
                <w:szCs w:val="24"/>
              </w:rPr>
            </w:pPr>
            <w:r w:rsidRPr="00EA1363">
              <w:rPr>
                <w:szCs w:val="24"/>
              </w:rPr>
              <w:lastRenderedPageBreak/>
              <w:t>Komponenta 2.</w:t>
            </w:r>
          </w:p>
        </w:tc>
        <w:tc>
          <w:tcPr>
            <w:tcW w:w="7479" w:type="dxa"/>
          </w:tcPr>
          <w:p w14:paraId="2550A1CD" w14:textId="3C9D2559" w:rsidR="000A46CD" w:rsidRPr="00EA1363" w:rsidRDefault="00A67DEC" w:rsidP="00EA1363">
            <w:pPr>
              <w:spacing w:line="240" w:lineRule="auto"/>
              <w:jc w:val="both"/>
              <w:rPr>
                <w:szCs w:val="24"/>
              </w:rPr>
            </w:pPr>
            <w:r w:rsidRPr="00EA1363">
              <w:rPr>
                <w:szCs w:val="24"/>
              </w:rPr>
              <w:t>Programi za istraživanje i inovacije u području digitalizacije i zelenih tehnologija</w:t>
            </w:r>
            <w:r w:rsidR="005415BA" w:rsidRPr="00EA1363">
              <w:rPr>
                <w:szCs w:val="24"/>
              </w:rPr>
              <w:t xml:space="preserve">. </w:t>
            </w:r>
          </w:p>
        </w:tc>
      </w:tr>
    </w:tbl>
    <w:p w14:paraId="441F834C" w14:textId="77777777" w:rsidR="000A46CD" w:rsidRPr="00EA1363" w:rsidRDefault="000A46CD" w:rsidP="00EA1363">
      <w:pPr>
        <w:spacing w:line="240" w:lineRule="auto"/>
        <w:jc w:val="both"/>
        <w:rPr>
          <w:szCs w:val="24"/>
        </w:rPr>
      </w:pPr>
    </w:p>
    <w:p w14:paraId="2F9C5DFA" w14:textId="2E358E66" w:rsidR="00A25BBE" w:rsidRPr="00EA1363" w:rsidRDefault="007D066F" w:rsidP="00EA1363">
      <w:pPr>
        <w:spacing w:line="240" w:lineRule="auto"/>
        <w:ind w:firstLine="1418"/>
        <w:jc w:val="both"/>
        <w:rPr>
          <w:szCs w:val="24"/>
        </w:rPr>
      </w:pPr>
      <w:r w:rsidRPr="00EA1363">
        <w:rPr>
          <w:szCs w:val="24"/>
        </w:rPr>
        <w:t>Ukupna vrijednos</w:t>
      </w:r>
      <w:r w:rsidR="00982C1C" w:rsidRPr="00EA1363">
        <w:rPr>
          <w:szCs w:val="24"/>
        </w:rPr>
        <w:t xml:space="preserve">t predloženog </w:t>
      </w:r>
      <w:r w:rsidR="00B12DBD" w:rsidRPr="00EA1363">
        <w:rPr>
          <w:szCs w:val="24"/>
        </w:rPr>
        <w:t>z</w:t>
      </w:r>
      <w:r w:rsidR="00982C1C" w:rsidRPr="00EA1363">
        <w:rPr>
          <w:szCs w:val="24"/>
        </w:rPr>
        <w:t xml:space="preserve">ajma je </w:t>
      </w:r>
      <w:r w:rsidR="000A46CD" w:rsidRPr="00EA1363">
        <w:rPr>
          <w:szCs w:val="24"/>
        </w:rPr>
        <w:t>106</w:t>
      </w:r>
      <w:r w:rsidRPr="00EA1363">
        <w:rPr>
          <w:szCs w:val="24"/>
        </w:rPr>
        <w:t xml:space="preserve"> milijuna eura. </w:t>
      </w:r>
    </w:p>
    <w:p w14:paraId="65A193C0" w14:textId="77777777" w:rsidR="00D92308" w:rsidRPr="00EA1363" w:rsidRDefault="00D92308" w:rsidP="00EA1363">
      <w:pPr>
        <w:spacing w:line="240" w:lineRule="auto"/>
        <w:ind w:firstLine="703"/>
        <w:jc w:val="both"/>
        <w:rPr>
          <w:szCs w:val="24"/>
        </w:rPr>
      </w:pPr>
    </w:p>
    <w:p w14:paraId="73359D08" w14:textId="478C52BF" w:rsidR="00A67DEC" w:rsidRPr="00EA1363" w:rsidRDefault="00335D19" w:rsidP="00EA1363">
      <w:pPr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>K</w:t>
      </w:r>
      <w:r w:rsidR="000A2C4F" w:rsidRPr="00EA1363">
        <w:rPr>
          <w:szCs w:val="24"/>
        </w:rPr>
        <w:t xml:space="preserve">omponentom </w:t>
      </w:r>
      <w:r>
        <w:rPr>
          <w:szCs w:val="24"/>
        </w:rPr>
        <w:t xml:space="preserve">1. </w:t>
      </w:r>
      <w:r w:rsidR="00A67DEC" w:rsidRPr="00EA1363">
        <w:rPr>
          <w:szCs w:val="24"/>
        </w:rPr>
        <w:t>Jačanje institucionalnih kapaciteta za provođenje digitalnih i zelenih istraživanja i inovacija</w:t>
      </w:r>
      <w:r>
        <w:rPr>
          <w:szCs w:val="24"/>
        </w:rPr>
        <w:t>,</w:t>
      </w:r>
      <w:r w:rsidR="00A67DEC" w:rsidRPr="00EA1363">
        <w:rPr>
          <w:szCs w:val="24"/>
        </w:rPr>
        <w:t xml:space="preserve"> pruža se tehnička pomoć i financiranje za jačanje institucionalnih kapaciteta za potporu istraživanju i razvoju, pomoć pri rješavaju kritičnih nedostataka koji sprječavaju usvajanje i stvaranje digitalne i zelene tehnologije i suradnju industrije i znanosti, potpor</w:t>
      </w:r>
      <w:r w:rsidR="003C141A">
        <w:rPr>
          <w:szCs w:val="24"/>
        </w:rPr>
        <w:t>a</w:t>
      </w:r>
      <w:r w:rsidR="00A67DEC" w:rsidRPr="00EA1363">
        <w:rPr>
          <w:szCs w:val="24"/>
        </w:rPr>
        <w:t xml:space="preserve"> profesionalizaciji istraživačkih centara i poboljšanje istraživačke i tehnološke infrastrukture.</w:t>
      </w:r>
    </w:p>
    <w:p w14:paraId="51CBA91A" w14:textId="07B3A294" w:rsidR="00606126" w:rsidRPr="00EA1363" w:rsidRDefault="00606126" w:rsidP="00EA1363">
      <w:pPr>
        <w:spacing w:line="240" w:lineRule="auto"/>
        <w:ind w:firstLine="703"/>
        <w:jc w:val="both"/>
        <w:rPr>
          <w:szCs w:val="24"/>
        </w:rPr>
      </w:pPr>
      <w:bookmarkStart w:id="0" w:name="_GoBack"/>
      <w:bookmarkEnd w:id="0"/>
    </w:p>
    <w:p w14:paraId="21218BB1" w14:textId="703DCAFE" w:rsidR="000A2C4F" w:rsidRPr="00EA1363" w:rsidRDefault="00335D19" w:rsidP="00EA1363">
      <w:pPr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>K</w:t>
      </w:r>
      <w:r w:rsidR="000A2C4F" w:rsidRPr="00EA1363">
        <w:rPr>
          <w:szCs w:val="24"/>
        </w:rPr>
        <w:t xml:space="preserve">omponentom </w:t>
      </w:r>
      <w:r>
        <w:rPr>
          <w:szCs w:val="24"/>
        </w:rPr>
        <w:t xml:space="preserve">2. </w:t>
      </w:r>
      <w:r w:rsidR="00A67DEC" w:rsidRPr="00EA1363">
        <w:rPr>
          <w:szCs w:val="24"/>
        </w:rPr>
        <w:t>Programi za istraživanje i inovacije u području digitalizacije i zelenih tehnologija</w:t>
      </w:r>
      <w:r>
        <w:rPr>
          <w:szCs w:val="24"/>
        </w:rPr>
        <w:t>,</w:t>
      </w:r>
      <w:r w:rsidR="00A67DEC" w:rsidRPr="00EA1363">
        <w:rPr>
          <w:szCs w:val="24"/>
        </w:rPr>
        <w:t xml:space="preserve"> osigurava se financiranje komplementarnih programa tamo gdje sredstva </w:t>
      </w:r>
      <w:r w:rsidR="003A5883" w:rsidRPr="00EA1363">
        <w:rPr>
          <w:szCs w:val="24"/>
        </w:rPr>
        <w:t>europskih fondova</w:t>
      </w:r>
      <w:r w:rsidR="00A67DEC" w:rsidRPr="00EA1363">
        <w:rPr>
          <w:szCs w:val="24"/>
        </w:rPr>
        <w:t xml:space="preserve"> nisu dostupna ili dostatna te potpor</w:t>
      </w:r>
      <w:r w:rsidR="00343F48">
        <w:rPr>
          <w:szCs w:val="24"/>
        </w:rPr>
        <w:t>a</w:t>
      </w:r>
      <w:r w:rsidR="00A67DEC" w:rsidRPr="00EA1363">
        <w:rPr>
          <w:szCs w:val="24"/>
        </w:rPr>
        <w:t xml:space="preserve"> usmjeren</w:t>
      </w:r>
      <w:r w:rsidR="00343F48">
        <w:rPr>
          <w:szCs w:val="24"/>
        </w:rPr>
        <w:t>a</w:t>
      </w:r>
      <w:r w:rsidR="00A67DEC" w:rsidRPr="00EA1363">
        <w:rPr>
          <w:szCs w:val="24"/>
        </w:rPr>
        <w:t xml:space="preserve"> na istraživanje i inovacije za digitalnu i zelenu tehnologiju.</w:t>
      </w:r>
      <w:r w:rsidR="00A67DEC" w:rsidRPr="00EA1363" w:rsidDel="00A67DEC">
        <w:rPr>
          <w:szCs w:val="24"/>
        </w:rPr>
        <w:t xml:space="preserve"> </w:t>
      </w:r>
    </w:p>
    <w:p w14:paraId="0D232D34" w14:textId="77777777" w:rsidR="0071704F" w:rsidRPr="00EA1363" w:rsidRDefault="0071704F" w:rsidP="00EA1363">
      <w:pPr>
        <w:spacing w:line="240" w:lineRule="auto"/>
        <w:jc w:val="both"/>
        <w:rPr>
          <w:szCs w:val="24"/>
        </w:rPr>
      </w:pPr>
    </w:p>
    <w:p w14:paraId="1989E6CE" w14:textId="47833CDC" w:rsidR="0071704F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>IV.</w:t>
      </w:r>
    </w:p>
    <w:p w14:paraId="10C29692" w14:textId="77777777" w:rsidR="00EA1363" w:rsidRPr="00EA1363" w:rsidRDefault="00EA1363" w:rsidP="00EA1363">
      <w:pPr>
        <w:spacing w:line="240" w:lineRule="auto"/>
        <w:jc w:val="center"/>
        <w:rPr>
          <w:b/>
          <w:bCs/>
          <w:szCs w:val="24"/>
        </w:rPr>
      </w:pPr>
    </w:p>
    <w:p w14:paraId="3E3CEBE4" w14:textId="2A868307" w:rsidR="00D92308" w:rsidRDefault="0071704F" w:rsidP="00666EE9">
      <w:pPr>
        <w:spacing w:line="240" w:lineRule="auto"/>
        <w:ind w:firstLine="1418"/>
        <w:jc w:val="both"/>
        <w:rPr>
          <w:szCs w:val="24"/>
        </w:rPr>
      </w:pPr>
      <w:r w:rsidRPr="00EA1363">
        <w:rPr>
          <w:szCs w:val="24"/>
        </w:rPr>
        <w:t>Prihvaća se Nacrt ugovora o zajmu</w:t>
      </w:r>
      <w:r w:rsidR="00335D19">
        <w:rPr>
          <w:szCs w:val="24"/>
        </w:rPr>
        <w:t>,</w:t>
      </w:r>
      <w:r w:rsidRPr="00EA1363">
        <w:rPr>
          <w:szCs w:val="24"/>
        </w:rPr>
        <w:t xml:space="preserve"> kao osnova za vođenje pregovora.</w:t>
      </w:r>
    </w:p>
    <w:p w14:paraId="5630AC79" w14:textId="77777777" w:rsidR="00EA1363" w:rsidRPr="00EA1363" w:rsidRDefault="00EA1363" w:rsidP="00EA1363">
      <w:pPr>
        <w:spacing w:line="240" w:lineRule="auto"/>
        <w:ind w:firstLine="708"/>
        <w:rPr>
          <w:szCs w:val="24"/>
        </w:rPr>
      </w:pPr>
    </w:p>
    <w:p w14:paraId="18026A35" w14:textId="6AF46E6B" w:rsidR="0071704F" w:rsidRPr="00EA1363" w:rsidRDefault="0071704F" w:rsidP="00666EE9">
      <w:pPr>
        <w:spacing w:line="240" w:lineRule="auto"/>
        <w:ind w:firstLine="1418"/>
        <w:jc w:val="both"/>
        <w:rPr>
          <w:szCs w:val="24"/>
        </w:rPr>
      </w:pPr>
      <w:r w:rsidRPr="00EA1363">
        <w:rPr>
          <w:szCs w:val="24"/>
        </w:rPr>
        <w:t>Nacrt ugovora o zajmu iz stavka 1. ove točke sastavni je dio ove Odluke.</w:t>
      </w:r>
    </w:p>
    <w:p w14:paraId="2FB14274" w14:textId="77777777" w:rsidR="0071704F" w:rsidRPr="00EA1363" w:rsidRDefault="0071704F" w:rsidP="00EA1363">
      <w:pPr>
        <w:spacing w:line="240" w:lineRule="auto"/>
        <w:ind w:firstLine="720"/>
        <w:jc w:val="both"/>
        <w:rPr>
          <w:szCs w:val="24"/>
        </w:rPr>
      </w:pPr>
    </w:p>
    <w:p w14:paraId="40F420EB" w14:textId="4D74EA10" w:rsidR="00C520E5" w:rsidRDefault="0071704F" w:rsidP="00EA1363">
      <w:pPr>
        <w:spacing w:line="240" w:lineRule="auto"/>
        <w:jc w:val="center"/>
        <w:rPr>
          <w:b/>
          <w:szCs w:val="24"/>
        </w:rPr>
      </w:pPr>
      <w:r w:rsidRPr="00EA1363">
        <w:rPr>
          <w:b/>
          <w:szCs w:val="24"/>
        </w:rPr>
        <w:t>V.</w:t>
      </w:r>
    </w:p>
    <w:p w14:paraId="1944483F" w14:textId="77777777" w:rsidR="00EA1363" w:rsidRPr="00EA1363" w:rsidRDefault="00EA1363" w:rsidP="00EA1363">
      <w:pPr>
        <w:spacing w:line="240" w:lineRule="auto"/>
        <w:jc w:val="center"/>
        <w:rPr>
          <w:b/>
          <w:szCs w:val="24"/>
        </w:rPr>
      </w:pPr>
    </w:p>
    <w:p w14:paraId="7FCE103D" w14:textId="4A2E0564" w:rsidR="0071704F" w:rsidRDefault="0071704F" w:rsidP="00EA1363">
      <w:pPr>
        <w:spacing w:line="240" w:lineRule="auto"/>
        <w:ind w:firstLine="1418"/>
        <w:jc w:val="both"/>
        <w:rPr>
          <w:bCs/>
          <w:szCs w:val="24"/>
        </w:rPr>
      </w:pPr>
      <w:r w:rsidRPr="00EA1363">
        <w:rPr>
          <w:bCs/>
          <w:szCs w:val="24"/>
        </w:rPr>
        <w:t>Određuje se izaslanstvo Republike Hrvatske za vođenje pregovora u sljedećem sastavu:</w:t>
      </w:r>
    </w:p>
    <w:p w14:paraId="75DE418A" w14:textId="77777777" w:rsidR="00EA1363" w:rsidRDefault="00EA1363" w:rsidP="00EA1363">
      <w:pPr>
        <w:pStyle w:val="BodyText2"/>
        <w:spacing w:after="0" w:line="240" w:lineRule="auto"/>
        <w:jc w:val="both"/>
        <w:rPr>
          <w:b/>
          <w:lang w:eastAsia="hr-HR"/>
        </w:rPr>
      </w:pPr>
    </w:p>
    <w:p w14:paraId="5A5B849B" w14:textId="77777777" w:rsidR="00EA1363" w:rsidRDefault="00803254" w:rsidP="00EA1363">
      <w:pPr>
        <w:pStyle w:val="BodyText2"/>
        <w:numPr>
          <w:ilvl w:val="0"/>
          <w:numId w:val="12"/>
        </w:numPr>
        <w:spacing w:after="0" w:line="240" w:lineRule="auto"/>
        <w:ind w:left="1418" w:hanging="709"/>
        <w:jc w:val="both"/>
        <w:rPr>
          <w:bCs/>
          <w:lang w:eastAsia="hr-HR"/>
        </w:rPr>
      </w:pPr>
      <w:r w:rsidRPr="00EA1363">
        <w:rPr>
          <w:bCs/>
          <w:lang w:eastAsia="hr-HR"/>
        </w:rPr>
        <w:t>ravnatelj Uprave za znanost i tehnologiju u Ministarstvu znanosti i obrazovanja</w:t>
      </w:r>
      <w:r w:rsidR="00DC61B7" w:rsidRPr="00EA1363">
        <w:rPr>
          <w:bCs/>
          <w:lang w:eastAsia="hr-HR"/>
        </w:rPr>
        <w:t xml:space="preserve">, </w:t>
      </w:r>
      <w:r w:rsidR="00213244" w:rsidRPr="00EA1363">
        <w:rPr>
          <w:bCs/>
          <w:lang w:eastAsia="hr-HR"/>
        </w:rPr>
        <w:t>voditelj izaslanstva</w:t>
      </w:r>
    </w:p>
    <w:p w14:paraId="218159E0" w14:textId="3CE23706" w:rsidR="00EA1363" w:rsidRDefault="00803254" w:rsidP="00EA1363">
      <w:pPr>
        <w:pStyle w:val="BodyText2"/>
        <w:numPr>
          <w:ilvl w:val="0"/>
          <w:numId w:val="12"/>
        </w:numPr>
        <w:spacing w:after="0" w:line="240" w:lineRule="auto"/>
        <w:ind w:left="1418" w:hanging="709"/>
        <w:jc w:val="both"/>
        <w:rPr>
          <w:bCs/>
          <w:lang w:eastAsia="hr-HR"/>
        </w:rPr>
      </w:pPr>
      <w:r w:rsidRPr="00EA1363">
        <w:rPr>
          <w:bCs/>
          <w:lang w:eastAsia="hr-HR"/>
        </w:rPr>
        <w:t>predstavnik Ministarstva znanosti i obrazovanja, član</w:t>
      </w:r>
    </w:p>
    <w:p w14:paraId="0425FD9F" w14:textId="795A8A87" w:rsidR="00803254" w:rsidRPr="00EA1363" w:rsidRDefault="00803254" w:rsidP="00EA1363">
      <w:pPr>
        <w:pStyle w:val="BodyText2"/>
        <w:numPr>
          <w:ilvl w:val="0"/>
          <w:numId w:val="12"/>
        </w:numPr>
        <w:spacing w:after="0" w:line="240" w:lineRule="auto"/>
        <w:ind w:left="1418" w:hanging="709"/>
        <w:jc w:val="both"/>
        <w:rPr>
          <w:bCs/>
          <w:lang w:eastAsia="hr-HR"/>
        </w:rPr>
      </w:pPr>
      <w:r w:rsidRPr="00EA1363">
        <w:rPr>
          <w:bCs/>
          <w:lang w:eastAsia="hr-HR"/>
        </w:rPr>
        <w:t xml:space="preserve">tri predstavnika Ministarstva financija, članovi. </w:t>
      </w:r>
    </w:p>
    <w:p w14:paraId="646053B2" w14:textId="490B2DAF" w:rsidR="00213244" w:rsidRPr="00EA1363" w:rsidRDefault="00213244" w:rsidP="00EA1363">
      <w:pPr>
        <w:pStyle w:val="BodyText2"/>
        <w:tabs>
          <w:tab w:val="num" w:pos="0"/>
        </w:tabs>
        <w:spacing w:after="0" w:line="240" w:lineRule="auto"/>
        <w:jc w:val="both"/>
        <w:rPr>
          <w:bCs/>
          <w:lang w:eastAsia="hr-HR"/>
        </w:rPr>
      </w:pPr>
    </w:p>
    <w:p w14:paraId="5E77D31E" w14:textId="33D05185" w:rsidR="0071704F" w:rsidRDefault="00E415DB" w:rsidP="00EA1363">
      <w:pPr>
        <w:pStyle w:val="BodyText2"/>
        <w:tabs>
          <w:tab w:val="num" w:pos="0"/>
        </w:tabs>
        <w:spacing w:after="0" w:line="240" w:lineRule="auto"/>
        <w:ind w:firstLine="1418"/>
        <w:jc w:val="both"/>
      </w:pPr>
      <w:r w:rsidRPr="00EA1363">
        <w:t>Z</w:t>
      </w:r>
      <w:r w:rsidR="0071704F" w:rsidRPr="00EA1363">
        <w:t xml:space="preserve">a rad </w:t>
      </w:r>
      <w:r w:rsidRPr="00EA1363">
        <w:t>izaslanstva i vođenj</w:t>
      </w:r>
      <w:r w:rsidR="00FD505E">
        <w:t>e</w:t>
      </w:r>
      <w:r w:rsidRPr="00EA1363">
        <w:t xml:space="preserve"> pregovora nije potrebno osigurati dodatna </w:t>
      </w:r>
      <w:r w:rsidR="00666EE9">
        <w:t xml:space="preserve">financijska </w:t>
      </w:r>
      <w:r w:rsidRPr="00EA1363">
        <w:t>sredstva u d</w:t>
      </w:r>
      <w:r w:rsidR="0071704F" w:rsidRPr="00EA1363">
        <w:t>ržavnom proračunu Republike Hrvatske.</w:t>
      </w:r>
    </w:p>
    <w:p w14:paraId="5267AECA" w14:textId="77777777" w:rsidR="00EA1363" w:rsidRPr="00EA1363" w:rsidRDefault="00EA1363" w:rsidP="00EA1363">
      <w:pPr>
        <w:pStyle w:val="BodyText2"/>
        <w:tabs>
          <w:tab w:val="num" w:pos="0"/>
        </w:tabs>
        <w:spacing w:after="0" w:line="240" w:lineRule="auto"/>
        <w:ind w:firstLine="1418"/>
        <w:jc w:val="both"/>
      </w:pPr>
    </w:p>
    <w:p w14:paraId="35EAFE9D" w14:textId="3949E5CE" w:rsidR="0071704F" w:rsidRPr="00EA1363" w:rsidRDefault="0071704F" w:rsidP="00EA1363">
      <w:pPr>
        <w:pStyle w:val="BodyTextIndent3"/>
        <w:spacing w:after="0"/>
        <w:ind w:left="0" w:firstLine="1418"/>
        <w:jc w:val="both"/>
        <w:rPr>
          <w:bCs/>
          <w:sz w:val="24"/>
          <w:szCs w:val="24"/>
        </w:rPr>
      </w:pPr>
      <w:r w:rsidRPr="00EA1363">
        <w:rPr>
          <w:bCs/>
          <w:sz w:val="24"/>
          <w:szCs w:val="24"/>
        </w:rPr>
        <w:t xml:space="preserve">Ovlašćuje se voditelj izaslanstva da, u ime izaslanstva Republike Hrvatske, potpiše </w:t>
      </w:r>
      <w:r w:rsidR="00455CB1" w:rsidRPr="00EA1363">
        <w:rPr>
          <w:bCs/>
          <w:sz w:val="24"/>
          <w:szCs w:val="24"/>
        </w:rPr>
        <w:t>z</w:t>
      </w:r>
      <w:r w:rsidRPr="00EA1363">
        <w:rPr>
          <w:bCs/>
          <w:sz w:val="24"/>
          <w:szCs w:val="24"/>
        </w:rPr>
        <w:t>apisnik s pregovora i ostalu potrebnu dokumentaciju.</w:t>
      </w:r>
    </w:p>
    <w:p w14:paraId="43FEFFE8" w14:textId="77777777" w:rsidR="002A6CDF" w:rsidRPr="00EA1363" w:rsidRDefault="002A6CDF" w:rsidP="00EA1363">
      <w:pPr>
        <w:spacing w:line="240" w:lineRule="auto"/>
        <w:jc w:val="center"/>
        <w:rPr>
          <w:b/>
          <w:bCs/>
          <w:szCs w:val="24"/>
        </w:rPr>
      </w:pPr>
    </w:p>
    <w:p w14:paraId="3308ACE9" w14:textId="5127C99F" w:rsidR="0071704F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>VI.</w:t>
      </w:r>
    </w:p>
    <w:p w14:paraId="7E6EB332" w14:textId="77777777" w:rsidR="00EA1363" w:rsidRPr="00EA1363" w:rsidRDefault="00EA1363" w:rsidP="00EA1363">
      <w:pPr>
        <w:spacing w:line="240" w:lineRule="auto"/>
        <w:jc w:val="center"/>
        <w:rPr>
          <w:b/>
          <w:bCs/>
          <w:szCs w:val="24"/>
        </w:rPr>
      </w:pPr>
    </w:p>
    <w:p w14:paraId="17A6A42C" w14:textId="3624ED08" w:rsidR="00D92308" w:rsidRPr="00EA1363" w:rsidRDefault="0071704F" w:rsidP="00EA1363">
      <w:pPr>
        <w:spacing w:line="240" w:lineRule="auto"/>
        <w:ind w:firstLine="1418"/>
        <w:jc w:val="both"/>
        <w:rPr>
          <w:bCs/>
          <w:szCs w:val="24"/>
        </w:rPr>
      </w:pPr>
      <w:r w:rsidRPr="00EA1363">
        <w:rPr>
          <w:bCs/>
          <w:szCs w:val="24"/>
        </w:rPr>
        <w:t>Ovlašćuje se ministar financija da, u ime Republike H</w:t>
      </w:r>
      <w:r w:rsidR="001158DB" w:rsidRPr="00EA1363">
        <w:rPr>
          <w:bCs/>
          <w:szCs w:val="24"/>
        </w:rPr>
        <w:t xml:space="preserve">rvatske, potpiše Ugovor o zajmu. </w:t>
      </w:r>
    </w:p>
    <w:p w14:paraId="41A61D81" w14:textId="77777777" w:rsidR="002A6CDF" w:rsidRPr="00EA1363" w:rsidRDefault="002A6CDF" w:rsidP="00EA1363">
      <w:pPr>
        <w:spacing w:line="240" w:lineRule="auto"/>
        <w:ind w:firstLine="720"/>
        <w:jc w:val="both"/>
        <w:rPr>
          <w:bCs/>
          <w:szCs w:val="24"/>
        </w:rPr>
      </w:pPr>
    </w:p>
    <w:p w14:paraId="5CC78476" w14:textId="3EB46934" w:rsidR="0071704F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>VII.</w:t>
      </w:r>
    </w:p>
    <w:p w14:paraId="2A34D4D2" w14:textId="77777777" w:rsidR="008174A2" w:rsidRPr="00EA1363" w:rsidRDefault="008174A2" w:rsidP="00EA1363">
      <w:pPr>
        <w:spacing w:line="240" w:lineRule="auto"/>
        <w:jc w:val="center"/>
        <w:rPr>
          <w:b/>
          <w:bCs/>
          <w:szCs w:val="24"/>
        </w:rPr>
      </w:pPr>
    </w:p>
    <w:p w14:paraId="6D319761" w14:textId="2CD7F673" w:rsidR="009D7EF8" w:rsidRDefault="00D35C34" w:rsidP="008174A2">
      <w:pPr>
        <w:spacing w:line="240" w:lineRule="auto"/>
        <w:ind w:firstLine="1418"/>
        <w:jc w:val="both"/>
        <w:rPr>
          <w:szCs w:val="24"/>
        </w:rPr>
      </w:pPr>
      <w:r w:rsidRPr="00EA1363">
        <w:rPr>
          <w:szCs w:val="24"/>
        </w:rPr>
        <w:t>Sredstva za otplatu glavnice zajma i plaćanje kamat</w:t>
      </w:r>
      <w:r w:rsidR="00EC05C4" w:rsidRPr="00EA1363">
        <w:rPr>
          <w:szCs w:val="24"/>
        </w:rPr>
        <w:t xml:space="preserve">a, koje u ratama dospijevaju </w:t>
      </w:r>
      <w:r w:rsidR="001158DB" w:rsidRPr="00EA1363">
        <w:rPr>
          <w:szCs w:val="24"/>
        </w:rPr>
        <w:t>dva</w:t>
      </w:r>
      <w:r w:rsidRPr="00EA1363">
        <w:rPr>
          <w:szCs w:val="24"/>
        </w:rPr>
        <w:t xml:space="preserve"> puta godišnje do</w:t>
      </w:r>
      <w:r w:rsidR="00DC61B7" w:rsidRPr="00EA1363">
        <w:rPr>
          <w:szCs w:val="24"/>
        </w:rPr>
        <w:t xml:space="preserve"> </w:t>
      </w:r>
      <w:r w:rsidR="00C520E5" w:rsidRPr="00EA1363">
        <w:rPr>
          <w:szCs w:val="24"/>
        </w:rPr>
        <w:t>2037</w:t>
      </w:r>
      <w:r w:rsidR="00DC61B7" w:rsidRPr="00EA1363">
        <w:rPr>
          <w:szCs w:val="24"/>
        </w:rPr>
        <w:t>.</w:t>
      </w:r>
      <w:r w:rsidRPr="00EA1363">
        <w:rPr>
          <w:szCs w:val="24"/>
        </w:rPr>
        <w:t>, kao i sredstva za plaćanje početne naknade i naknade na neiskorištena sredstva, osiguravaju se u državnom proračunu Republike Hrvatske na pozicijama Ministarstva financija</w:t>
      </w:r>
      <w:r w:rsidR="007308D8" w:rsidRPr="00EA1363">
        <w:rPr>
          <w:szCs w:val="24"/>
        </w:rPr>
        <w:t>.</w:t>
      </w:r>
    </w:p>
    <w:p w14:paraId="4EDE4196" w14:textId="77777777" w:rsidR="008174A2" w:rsidRPr="00EA1363" w:rsidRDefault="008174A2" w:rsidP="008174A2">
      <w:pPr>
        <w:spacing w:line="240" w:lineRule="auto"/>
        <w:ind w:firstLine="1418"/>
        <w:jc w:val="both"/>
        <w:rPr>
          <w:szCs w:val="24"/>
        </w:rPr>
      </w:pPr>
    </w:p>
    <w:p w14:paraId="22894F63" w14:textId="3F86FF1E" w:rsidR="0071704F" w:rsidRDefault="0071704F" w:rsidP="00EA1363">
      <w:pPr>
        <w:spacing w:line="240" w:lineRule="auto"/>
        <w:jc w:val="center"/>
        <w:rPr>
          <w:b/>
          <w:bCs/>
          <w:szCs w:val="24"/>
        </w:rPr>
      </w:pPr>
      <w:r w:rsidRPr="00EA1363">
        <w:rPr>
          <w:b/>
          <w:bCs/>
          <w:szCs w:val="24"/>
        </w:rPr>
        <w:t>VIII.</w:t>
      </w:r>
    </w:p>
    <w:p w14:paraId="38F603C1" w14:textId="77777777" w:rsidR="008174A2" w:rsidRPr="00EA1363" w:rsidRDefault="008174A2" w:rsidP="00EA1363">
      <w:pPr>
        <w:spacing w:line="240" w:lineRule="auto"/>
        <w:jc w:val="center"/>
        <w:rPr>
          <w:b/>
          <w:bCs/>
          <w:szCs w:val="24"/>
        </w:rPr>
      </w:pPr>
    </w:p>
    <w:p w14:paraId="08B75937" w14:textId="33CC538B" w:rsidR="00AF6A0C" w:rsidRDefault="0071704F" w:rsidP="008174A2">
      <w:pPr>
        <w:spacing w:line="240" w:lineRule="auto"/>
        <w:ind w:firstLine="1418"/>
        <w:jc w:val="both"/>
        <w:rPr>
          <w:bCs/>
          <w:szCs w:val="24"/>
        </w:rPr>
      </w:pPr>
      <w:r w:rsidRPr="00EA1363">
        <w:rPr>
          <w:bCs/>
          <w:szCs w:val="24"/>
        </w:rPr>
        <w:t>Ugovor o zajmu ne zahtijeva donošenje novih ili izmjenu postojećih zakona, ali podliježe potvrđivanju sukladno članku 18. Zakona o sklapanju i izvršavanju međunarodnih ugovora.</w:t>
      </w:r>
    </w:p>
    <w:p w14:paraId="15E93F6C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</w:p>
    <w:p w14:paraId="3032BFB8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</w:p>
    <w:p w14:paraId="25F1B323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</w:p>
    <w:p w14:paraId="44720F85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  <w:r w:rsidRPr="008174A2">
        <w:rPr>
          <w:rFonts w:eastAsia="Calibri"/>
          <w:szCs w:val="24"/>
          <w:lang w:eastAsia="en-US"/>
        </w:rPr>
        <w:t xml:space="preserve">KLASA: </w:t>
      </w:r>
    </w:p>
    <w:p w14:paraId="66CA37EE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  <w:r w:rsidRPr="008174A2">
        <w:rPr>
          <w:rFonts w:eastAsia="Calibri"/>
          <w:szCs w:val="24"/>
          <w:lang w:eastAsia="en-US"/>
        </w:rPr>
        <w:t xml:space="preserve">URBROJ: </w:t>
      </w:r>
    </w:p>
    <w:p w14:paraId="76D0A4C3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</w:p>
    <w:p w14:paraId="3D4DBDFB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  <w:r w:rsidRPr="008174A2">
        <w:rPr>
          <w:rFonts w:eastAsia="Calibri"/>
          <w:szCs w:val="24"/>
          <w:lang w:eastAsia="en-US"/>
        </w:rPr>
        <w:t xml:space="preserve">Zagreb, </w:t>
      </w:r>
    </w:p>
    <w:p w14:paraId="6A7E2ACF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</w:p>
    <w:p w14:paraId="053D453C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</w:p>
    <w:p w14:paraId="1A95AFD8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rPr>
          <w:rFonts w:eastAsia="Calibri"/>
          <w:szCs w:val="24"/>
          <w:lang w:eastAsia="en-US"/>
        </w:rPr>
      </w:pPr>
    </w:p>
    <w:p w14:paraId="7B87A8EA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ind w:left="4248"/>
        <w:jc w:val="center"/>
        <w:rPr>
          <w:rFonts w:eastAsia="Calibri"/>
          <w:szCs w:val="24"/>
          <w:lang w:eastAsia="en-US"/>
        </w:rPr>
      </w:pPr>
      <w:r w:rsidRPr="008174A2">
        <w:rPr>
          <w:rFonts w:eastAsia="Calibri"/>
          <w:szCs w:val="24"/>
          <w:lang w:eastAsia="en-US"/>
        </w:rPr>
        <w:t>PREDSJEDNIK</w:t>
      </w:r>
    </w:p>
    <w:p w14:paraId="1E6802BC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ind w:left="4248"/>
        <w:jc w:val="center"/>
        <w:rPr>
          <w:rFonts w:eastAsia="Calibri"/>
          <w:szCs w:val="24"/>
          <w:lang w:eastAsia="en-US"/>
        </w:rPr>
      </w:pPr>
    </w:p>
    <w:p w14:paraId="173DA52A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ind w:left="4248"/>
        <w:jc w:val="center"/>
        <w:rPr>
          <w:rFonts w:eastAsia="Calibri"/>
          <w:szCs w:val="24"/>
          <w:lang w:eastAsia="en-US"/>
        </w:rPr>
      </w:pPr>
    </w:p>
    <w:p w14:paraId="32F5FEF2" w14:textId="77777777" w:rsidR="008174A2" w:rsidRPr="008174A2" w:rsidRDefault="008174A2" w:rsidP="008174A2">
      <w:pPr>
        <w:autoSpaceDE w:val="0"/>
        <w:autoSpaceDN w:val="0"/>
        <w:adjustRightInd w:val="0"/>
        <w:spacing w:line="240" w:lineRule="auto"/>
        <w:ind w:left="4248"/>
        <w:jc w:val="center"/>
        <w:rPr>
          <w:rFonts w:eastAsia="Calibri"/>
          <w:szCs w:val="24"/>
          <w:lang w:eastAsia="en-US"/>
        </w:rPr>
      </w:pPr>
      <w:r w:rsidRPr="008174A2">
        <w:rPr>
          <w:rFonts w:eastAsia="Calibri"/>
          <w:szCs w:val="24"/>
          <w:lang w:eastAsia="en-US"/>
        </w:rPr>
        <w:t xml:space="preserve">mr. </w:t>
      </w:r>
      <w:proofErr w:type="spellStart"/>
      <w:r w:rsidRPr="008174A2">
        <w:rPr>
          <w:rFonts w:eastAsia="Calibri"/>
          <w:szCs w:val="24"/>
          <w:lang w:eastAsia="en-US"/>
        </w:rPr>
        <w:t>sc</w:t>
      </w:r>
      <w:proofErr w:type="spellEnd"/>
      <w:r w:rsidRPr="008174A2">
        <w:rPr>
          <w:rFonts w:eastAsia="Calibri"/>
          <w:szCs w:val="24"/>
          <w:lang w:eastAsia="en-US"/>
        </w:rPr>
        <w:t>. Andrej Plenković</w:t>
      </w:r>
    </w:p>
    <w:p w14:paraId="224256B8" w14:textId="77777777" w:rsidR="008174A2" w:rsidRPr="008174A2" w:rsidRDefault="008174A2" w:rsidP="008174A2">
      <w:pPr>
        <w:spacing w:line="240" w:lineRule="auto"/>
        <w:rPr>
          <w:rFonts w:eastAsia="Calibri"/>
          <w:szCs w:val="24"/>
          <w:lang w:eastAsia="en-US"/>
        </w:rPr>
      </w:pPr>
      <w:r w:rsidRPr="008174A2">
        <w:rPr>
          <w:rFonts w:eastAsia="Calibri"/>
          <w:szCs w:val="24"/>
          <w:lang w:eastAsia="en-US"/>
        </w:rPr>
        <w:br w:type="page"/>
      </w:r>
    </w:p>
    <w:p w14:paraId="30A7187E" w14:textId="489E5D54" w:rsidR="007308D8" w:rsidRPr="00EA1363" w:rsidRDefault="007308D8" w:rsidP="00EA1363">
      <w:pPr>
        <w:spacing w:line="240" w:lineRule="auto"/>
        <w:jc w:val="both"/>
        <w:rPr>
          <w:szCs w:val="24"/>
          <w:lang w:eastAsia="en-US"/>
        </w:rPr>
      </w:pPr>
    </w:p>
    <w:p w14:paraId="1B7143D8" w14:textId="77777777" w:rsidR="00EE76A2" w:rsidRPr="00EA1363" w:rsidRDefault="00EE76A2" w:rsidP="00EA1363">
      <w:pPr>
        <w:spacing w:line="240" w:lineRule="auto"/>
        <w:jc w:val="center"/>
        <w:rPr>
          <w:b/>
          <w:szCs w:val="24"/>
        </w:rPr>
      </w:pPr>
      <w:r w:rsidRPr="00EA1363">
        <w:rPr>
          <w:b/>
          <w:szCs w:val="24"/>
        </w:rPr>
        <w:t>O B R A Z L O Ž E N</w:t>
      </w:r>
      <w:r w:rsidR="00E56FC5" w:rsidRPr="00EA1363">
        <w:rPr>
          <w:b/>
          <w:szCs w:val="24"/>
        </w:rPr>
        <w:t xml:space="preserve"> </w:t>
      </w:r>
      <w:r w:rsidRPr="00EA1363">
        <w:rPr>
          <w:b/>
          <w:szCs w:val="24"/>
        </w:rPr>
        <w:t>J E</w:t>
      </w:r>
    </w:p>
    <w:p w14:paraId="639E86B0" w14:textId="77777777" w:rsidR="00E56FC5" w:rsidRPr="00EA1363" w:rsidRDefault="00E56FC5" w:rsidP="00EA1363">
      <w:pPr>
        <w:spacing w:line="240" w:lineRule="auto"/>
        <w:jc w:val="both"/>
        <w:rPr>
          <w:b/>
          <w:szCs w:val="24"/>
          <w:u w:val="single"/>
        </w:rPr>
      </w:pPr>
    </w:p>
    <w:p w14:paraId="73A64280" w14:textId="6670B9CC" w:rsidR="00456513" w:rsidRPr="00EA1363" w:rsidRDefault="00E230ED" w:rsidP="008174A2">
      <w:pPr>
        <w:spacing w:line="240" w:lineRule="auto"/>
        <w:jc w:val="both"/>
        <w:rPr>
          <w:szCs w:val="24"/>
        </w:rPr>
      </w:pPr>
      <w:r w:rsidRPr="00EA1363">
        <w:rPr>
          <w:szCs w:val="24"/>
        </w:rPr>
        <w:t xml:space="preserve">Sklapanje Ugovora o zajmu između Republike Hrvatske i Međunarodne banke za obnovu i razvoj za </w:t>
      </w:r>
      <w:r w:rsidR="007E260B" w:rsidRPr="00EA1363">
        <w:rPr>
          <w:szCs w:val="24"/>
        </w:rPr>
        <w:t>p</w:t>
      </w:r>
      <w:r w:rsidR="00EC2074" w:rsidRPr="00EA1363">
        <w:rPr>
          <w:szCs w:val="24"/>
        </w:rPr>
        <w:t>rojekt „</w:t>
      </w:r>
      <w:r w:rsidR="00EC71F3" w:rsidRPr="00EA1363">
        <w:rPr>
          <w:szCs w:val="24"/>
        </w:rPr>
        <w:t>Digitalne, inovativne i zelene tehnologije</w:t>
      </w:r>
      <w:r w:rsidR="00EC2074" w:rsidRPr="00EA1363">
        <w:rPr>
          <w:szCs w:val="24"/>
        </w:rPr>
        <w:t>“</w:t>
      </w:r>
      <w:r w:rsidR="00141E48">
        <w:rPr>
          <w:szCs w:val="24"/>
        </w:rPr>
        <w:t>,</w:t>
      </w:r>
      <w:r w:rsidR="00FD505E">
        <w:rPr>
          <w:szCs w:val="24"/>
        </w:rPr>
        <w:t xml:space="preserve"> predlaže se</w:t>
      </w:r>
      <w:r w:rsidR="00EC2074" w:rsidRPr="00EA1363">
        <w:rPr>
          <w:szCs w:val="24"/>
        </w:rPr>
        <w:t xml:space="preserve"> </w:t>
      </w:r>
      <w:r w:rsidR="00456513" w:rsidRPr="00EA1363">
        <w:rPr>
          <w:szCs w:val="24"/>
        </w:rPr>
        <w:t xml:space="preserve">radi </w:t>
      </w:r>
      <w:r w:rsidR="00803254" w:rsidRPr="00EA1363">
        <w:rPr>
          <w:szCs w:val="24"/>
        </w:rPr>
        <w:t xml:space="preserve">potrebne </w:t>
      </w:r>
      <w:r w:rsidR="00C520E5" w:rsidRPr="00EA1363">
        <w:rPr>
          <w:szCs w:val="24"/>
        </w:rPr>
        <w:t>podrške Republici Hrvatskoj u unaprjeđenju istraživanja i inovacija s usmjerenjem na digitalne i zelene tehnologije kroz poboljšanje istraživačke infrastrukture, istraživačkih aktivnosti istraživačkih organizacija i poduzeća te institucionalnog jačanja Ministarstva znanosti i obrazovanja za provedbu reformi javnog znanstveno-istraživačkog sektora za istraživanje i razvoj.</w:t>
      </w:r>
    </w:p>
    <w:p w14:paraId="24DA4B5A" w14:textId="77777777" w:rsidR="00456513" w:rsidRPr="00EA1363" w:rsidRDefault="00456513" w:rsidP="008174A2">
      <w:pPr>
        <w:spacing w:line="240" w:lineRule="auto"/>
        <w:ind w:firstLine="720"/>
        <w:jc w:val="both"/>
        <w:rPr>
          <w:szCs w:val="24"/>
        </w:rPr>
      </w:pPr>
    </w:p>
    <w:p w14:paraId="24D44D78" w14:textId="66058B49" w:rsidR="00EC2074" w:rsidRDefault="00456513" w:rsidP="008174A2">
      <w:pPr>
        <w:spacing w:line="240" w:lineRule="auto"/>
        <w:jc w:val="both"/>
        <w:rPr>
          <w:szCs w:val="24"/>
        </w:rPr>
      </w:pPr>
      <w:r w:rsidRPr="00EA1363">
        <w:rPr>
          <w:szCs w:val="24"/>
        </w:rPr>
        <w:t xml:space="preserve">Ukupna vrijednost predloženog zajma je 106 milijuna eura. </w:t>
      </w:r>
      <w:r w:rsidR="00EC2074" w:rsidRPr="00EA1363">
        <w:rPr>
          <w:szCs w:val="24"/>
        </w:rPr>
        <w:t xml:space="preserve">Projekt obuhvaća </w:t>
      </w:r>
      <w:r w:rsidRPr="00EA1363">
        <w:rPr>
          <w:szCs w:val="24"/>
        </w:rPr>
        <w:t>dvije</w:t>
      </w:r>
      <w:r w:rsidR="00EC2074" w:rsidRPr="00EA1363">
        <w:rPr>
          <w:szCs w:val="24"/>
        </w:rPr>
        <w:t xml:space="preserve"> komponente:</w:t>
      </w:r>
    </w:p>
    <w:p w14:paraId="7DBD636E" w14:textId="77777777" w:rsidR="008174A2" w:rsidRPr="00EA1363" w:rsidRDefault="008174A2" w:rsidP="008174A2">
      <w:pPr>
        <w:spacing w:line="240" w:lineRule="auto"/>
        <w:jc w:val="both"/>
        <w:rPr>
          <w:szCs w:val="24"/>
        </w:rPr>
      </w:pPr>
    </w:p>
    <w:p w14:paraId="79F40F8B" w14:textId="2305392A" w:rsidR="008174A2" w:rsidRPr="008174A2" w:rsidRDefault="00456513" w:rsidP="008174A2">
      <w:pPr>
        <w:pStyle w:val="ListParagraph"/>
        <w:numPr>
          <w:ilvl w:val="0"/>
          <w:numId w:val="13"/>
        </w:numPr>
        <w:spacing w:line="240" w:lineRule="auto"/>
        <w:jc w:val="both"/>
        <w:rPr>
          <w:szCs w:val="24"/>
        </w:rPr>
      </w:pPr>
      <w:r w:rsidRPr="008174A2">
        <w:rPr>
          <w:szCs w:val="24"/>
        </w:rPr>
        <w:t>Jačanje institucionalnih kapaciteta za provođenje digitalnih i zelenih istraživanja i inovacija</w:t>
      </w:r>
    </w:p>
    <w:p w14:paraId="6C899498" w14:textId="7FA1B6F0" w:rsidR="00456513" w:rsidRPr="008174A2" w:rsidRDefault="00456513" w:rsidP="008174A2">
      <w:pPr>
        <w:pStyle w:val="ListParagraph"/>
        <w:numPr>
          <w:ilvl w:val="0"/>
          <w:numId w:val="13"/>
        </w:numPr>
        <w:spacing w:line="240" w:lineRule="auto"/>
        <w:jc w:val="both"/>
        <w:rPr>
          <w:szCs w:val="24"/>
        </w:rPr>
      </w:pPr>
      <w:r w:rsidRPr="008174A2">
        <w:rPr>
          <w:szCs w:val="24"/>
        </w:rPr>
        <w:t>Programi za istraživanje i inovacije u području digitalizacije i zelenih tehnologija.</w:t>
      </w:r>
    </w:p>
    <w:p w14:paraId="04D34FD9" w14:textId="330F03D9" w:rsidR="00456513" w:rsidRPr="00EA1363" w:rsidRDefault="00456513" w:rsidP="008174A2">
      <w:pPr>
        <w:spacing w:line="240" w:lineRule="auto"/>
        <w:ind w:firstLine="720"/>
        <w:jc w:val="both"/>
        <w:rPr>
          <w:szCs w:val="24"/>
        </w:rPr>
      </w:pPr>
    </w:p>
    <w:p w14:paraId="66BF0675" w14:textId="51C7184C" w:rsidR="00456513" w:rsidRPr="00EA1363" w:rsidRDefault="00141E48" w:rsidP="008174A2">
      <w:pPr>
        <w:spacing w:line="240" w:lineRule="auto"/>
        <w:jc w:val="both"/>
        <w:rPr>
          <w:szCs w:val="24"/>
        </w:rPr>
      </w:pPr>
      <w:r>
        <w:rPr>
          <w:szCs w:val="24"/>
        </w:rPr>
        <w:t>K</w:t>
      </w:r>
      <w:r w:rsidR="00456513" w:rsidRPr="00EA1363">
        <w:rPr>
          <w:szCs w:val="24"/>
        </w:rPr>
        <w:t xml:space="preserve">omponentom </w:t>
      </w:r>
      <w:r>
        <w:rPr>
          <w:szCs w:val="24"/>
        </w:rPr>
        <w:t xml:space="preserve">1. </w:t>
      </w:r>
      <w:r w:rsidR="00456513" w:rsidRPr="00EA1363">
        <w:rPr>
          <w:szCs w:val="24"/>
        </w:rPr>
        <w:t>Jačanje institucionalnih kapaciteta za provođenje digitalnih i zelenih istraživanja i inovacija</w:t>
      </w:r>
      <w:r>
        <w:rPr>
          <w:szCs w:val="24"/>
        </w:rPr>
        <w:t>,</w:t>
      </w:r>
      <w:r w:rsidR="00456513" w:rsidRPr="00EA1363">
        <w:rPr>
          <w:szCs w:val="24"/>
        </w:rPr>
        <w:t xml:space="preserve"> pruža se tehnička pomoć i financiranje za jačanje institucionalnih kapaciteta za potporu istraživanju i razvoju, pomoć pri rješavaju kritičnih nedostataka koji sprječavaju usvajanje i stvaranje digitalne i zelene tehnologije i suradnju industrije i znanosti, potporu profesionalizaciji istraživačkih centara i poboljšanje istraživačke i tehnološke infrastrukture. </w:t>
      </w:r>
      <w:r>
        <w:rPr>
          <w:szCs w:val="24"/>
        </w:rPr>
        <w:t>K</w:t>
      </w:r>
      <w:r w:rsidR="00456513" w:rsidRPr="00EA1363">
        <w:rPr>
          <w:szCs w:val="24"/>
        </w:rPr>
        <w:t xml:space="preserve">omponentom </w:t>
      </w:r>
      <w:r>
        <w:rPr>
          <w:szCs w:val="24"/>
        </w:rPr>
        <w:t xml:space="preserve">2. </w:t>
      </w:r>
      <w:r w:rsidR="00456513" w:rsidRPr="00EA1363">
        <w:rPr>
          <w:szCs w:val="24"/>
        </w:rPr>
        <w:t>Programi za istraživanje i inovacije u području digitalizacije i zelenih tehnologija</w:t>
      </w:r>
      <w:r>
        <w:rPr>
          <w:szCs w:val="24"/>
        </w:rPr>
        <w:t>,</w:t>
      </w:r>
      <w:r w:rsidR="00456513" w:rsidRPr="00EA1363">
        <w:rPr>
          <w:szCs w:val="24"/>
        </w:rPr>
        <w:t xml:space="preserve"> osigurava se financiranje komplementarnih programa tamo gdje sredstva </w:t>
      </w:r>
      <w:r w:rsidR="007308D8" w:rsidRPr="00EA1363">
        <w:rPr>
          <w:szCs w:val="24"/>
        </w:rPr>
        <w:t>europskih fondova</w:t>
      </w:r>
      <w:r w:rsidR="00456513" w:rsidRPr="00EA1363">
        <w:rPr>
          <w:szCs w:val="24"/>
        </w:rPr>
        <w:t xml:space="preserve"> nisu dostupna ili dostatna te potpor</w:t>
      </w:r>
      <w:r w:rsidR="0084210D">
        <w:rPr>
          <w:szCs w:val="24"/>
        </w:rPr>
        <w:t>a</w:t>
      </w:r>
      <w:r w:rsidR="00456513" w:rsidRPr="00EA1363">
        <w:rPr>
          <w:szCs w:val="24"/>
        </w:rPr>
        <w:t xml:space="preserve"> usmjeren</w:t>
      </w:r>
      <w:r w:rsidR="0084210D">
        <w:rPr>
          <w:szCs w:val="24"/>
        </w:rPr>
        <w:t>a</w:t>
      </w:r>
      <w:r w:rsidR="00456513" w:rsidRPr="00EA1363">
        <w:rPr>
          <w:szCs w:val="24"/>
        </w:rPr>
        <w:t xml:space="preserve"> na istraživanje i inovacije za digitalnu i zelenu tehnologiju.</w:t>
      </w:r>
      <w:r w:rsidR="00456513" w:rsidRPr="00EA1363" w:rsidDel="00A67DEC">
        <w:rPr>
          <w:szCs w:val="24"/>
        </w:rPr>
        <w:t xml:space="preserve"> </w:t>
      </w:r>
    </w:p>
    <w:p w14:paraId="6EC84DFE" w14:textId="439A8806" w:rsidR="00456513" w:rsidRPr="00EA1363" w:rsidRDefault="00456513" w:rsidP="008174A2">
      <w:pPr>
        <w:spacing w:line="240" w:lineRule="auto"/>
        <w:jc w:val="both"/>
        <w:rPr>
          <w:szCs w:val="24"/>
        </w:rPr>
      </w:pPr>
    </w:p>
    <w:p w14:paraId="64150249" w14:textId="6D97B83C" w:rsidR="00EE76A2" w:rsidRPr="00EA1363" w:rsidRDefault="00002222" w:rsidP="00EA1363">
      <w:pPr>
        <w:spacing w:line="240" w:lineRule="auto"/>
        <w:jc w:val="both"/>
        <w:rPr>
          <w:szCs w:val="24"/>
        </w:rPr>
      </w:pPr>
      <w:r w:rsidRPr="00EA1363">
        <w:rPr>
          <w:szCs w:val="24"/>
        </w:rPr>
        <w:t xml:space="preserve">Ovom </w:t>
      </w:r>
      <w:r w:rsidR="008174A2">
        <w:rPr>
          <w:szCs w:val="24"/>
        </w:rPr>
        <w:t>o</w:t>
      </w:r>
      <w:r w:rsidRPr="00EA1363">
        <w:rPr>
          <w:szCs w:val="24"/>
        </w:rPr>
        <w:t xml:space="preserve">dlukom </w:t>
      </w:r>
      <w:r w:rsidR="00EE76A2" w:rsidRPr="00EA1363">
        <w:rPr>
          <w:szCs w:val="24"/>
        </w:rPr>
        <w:t>prihvaća</w:t>
      </w:r>
      <w:r w:rsidRPr="00EA1363">
        <w:rPr>
          <w:szCs w:val="24"/>
        </w:rPr>
        <w:t xml:space="preserve"> se </w:t>
      </w:r>
      <w:r w:rsidR="0084210D" w:rsidRPr="00EA1363">
        <w:rPr>
          <w:szCs w:val="24"/>
        </w:rPr>
        <w:t xml:space="preserve">Nacrt </w:t>
      </w:r>
      <w:r w:rsidR="0084210D">
        <w:rPr>
          <w:szCs w:val="24"/>
        </w:rPr>
        <w:t>u</w:t>
      </w:r>
      <w:r w:rsidR="00EE76A2" w:rsidRPr="00EA1363">
        <w:rPr>
          <w:szCs w:val="24"/>
        </w:rPr>
        <w:t xml:space="preserve">govora o zajmu između Republike Hrvatske i Međunarodne banke za obnovu i razvoj za </w:t>
      </w:r>
      <w:r w:rsidR="007E260B" w:rsidRPr="00EA1363">
        <w:rPr>
          <w:szCs w:val="24"/>
        </w:rPr>
        <w:t>p</w:t>
      </w:r>
      <w:r w:rsidR="00EC2074" w:rsidRPr="00EA1363">
        <w:rPr>
          <w:szCs w:val="24"/>
        </w:rPr>
        <w:t>rojekt „</w:t>
      </w:r>
      <w:r w:rsidR="00EC71F3" w:rsidRPr="00EA1363">
        <w:rPr>
          <w:szCs w:val="24"/>
        </w:rPr>
        <w:t>Digitalne, inovativne i zelene tehnologije</w:t>
      </w:r>
      <w:r w:rsidR="00EC2074" w:rsidRPr="00EA1363">
        <w:rPr>
          <w:szCs w:val="24"/>
        </w:rPr>
        <w:t>“</w:t>
      </w:r>
      <w:r w:rsidR="00EE76A2" w:rsidRPr="00EA1363">
        <w:rPr>
          <w:szCs w:val="24"/>
        </w:rPr>
        <w:t xml:space="preserve">, koji je sastavni dio ove </w:t>
      </w:r>
      <w:r w:rsidR="008174A2">
        <w:rPr>
          <w:szCs w:val="24"/>
        </w:rPr>
        <w:t>o</w:t>
      </w:r>
      <w:r w:rsidR="00EE76A2" w:rsidRPr="00EA1363">
        <w:rPr>
          <w:szCs w:val="24"/>
        </w:rPr>
        <w:t>dluke, kao osnova za vođenje pregovora.</w:t>
      </w:r>
    </w:p>
    <w:p w14:paraId="1E98DA12" w14:textId="77777777" w:rsidR="00D92308" w:rsidRPr="00EA1363" w:rsidRDefault="00D92308" w:rsidP="00EA1363">
      <w:pPr>
        <w:spacing w:line="240" w:lineRule="auto"/>
        <w:jc w:val="both"/>
        <w:rPr>
          <w:szCs w:val="24"/>
        </w:rPr>
      </w:pPr>
    </w:p>
    <w:p w14:paraId="6128F02D" w14:textId="2720563B" w:rsidR="00455CB1" w:rsidRPr="00EA1363" w:rsidRDefault="00002222" w:rsidP="00EA1363">
      <w:pPr>
        <w:spacing w:line="240" w:lineRule="auto"/>
        <w:jc w:val="both"/>
        <w:rPr>
          <w:szCs w:val="24"/>
        </w:rPr>
      </w:pPr>
      <w:r w:rsidRPr="00EA1363">
        <w:rPr>
          <w:szCs w:val="24"/>
        </w:rPr>
        <w:t>Ujedno se o</w:t>
      </w:r>
      <w:r w:rsidR="00EE76A2" w:rsidRPr="00EA1363">
        <w:rPr>
          <w:szCs w:val="24"/>
        </w:rPr>
        <w:t>dređuje sastav izaslanstva Republike Hrvatske za vođenje pregovora uz odredbu o troškovima</w:t>
      </w:r>
      <w:r w:rsidRPr="00EA1363">
        <w:rPr>
          <w:szCs w:val="24"/>
        </w:rPr>
        <w:t xml:space="preserve"> te se </w:t>
      </w:r>
      <w:r w:rsidR="00455CB1" w:rsidRPr="00EA1363">
        <w:rPr>
          <w:szCs w:val="24"/>
        </w:rPr>
        <w:t>ovlašćuje voditelj izaslanstva da potpiše zapisnik s pregovora i ostalu potrebnu dokumentaciju.</w:t>
      </w:r>
    </w:p>
    <w:p w14:paraId="3FF209C7" w14:textId="77777777" w:rsidR="00D92308" w:rsidRPr="00EA1363" w:rsidRDefault="00D92308" w:rsidP="008174A2">
      <w:pPr>
        <w:spacing w:line="240" w:lineRule="auto"/>
        <w:jc w:val="both"/>
        <w:rPr>
          <w:szCs w:val="24"/>
        </w:rPr>
      </w:pPr>
    </w:p>
    <w:p w14:paraId="5C41B3CA" w14:textId="64CAA2B2" w:rsidR="00D022BF" w:rsidRPr="00EA1363" w:rsidRDefault="00803254" w:rsidP="00EA1363">
      <w:pPr>
        <w:spacing w:line="240" w:lineRule="auto"/>
        <w:jc w:val="both"/>
        <w:rPr>
          <w:szCs w:val="24"/>
        </w:rPr>
      </w:pPr>
      <w:r w:rsidRPr="00EA1363">
        <w:rPr>
          <w:szCs w:val="24"/>
        </w:rPr>
        <w:t xml:space="preserve">Ovom odlukom se ovlašćuje </w:t>
      </w:r>
      <w:r w:rsidR="00455CB1" w:rsidRPr="00EA1363">
        <w:rPr>
          <w:szCs w:val="24"/>
        </w:rPr>
        <w:t xml:space="preserve">ministar financija na </w:t>
      </w:r>
      <w:r w:rsidR="00EE76A2" w:rsidRPr="00EA1363">
        <w:rPr>
          <w:szCs w:val="24"/>
        </w:rPr>
        <w:t>potpis</w:t>
      </w:r>
      <w:r w:rsidR="00455CB1" w:rsidRPr="00EA1363">
        <w:rPr>
          <w:szCs w:val="24"/>
        </w:rPr>
        <w:t xml:space="preserve">ivanje </w:t>
      </w:r>
      <w:r w:rsidR="00EE76A2" w:rsidRPr="00EA1363">
        <w:rPr>
          <w:szCs w:val="24"/>
        </w:rPr>
        <w:t xml:space="preserve">Ugovora o zajmu između Republike Hrvatske i Međunarodne banke za obnovu i razvoj za </w:t>
      </w:r>
      <w:r w:rsidR="007E260B" w:rsidRPr="00EA1363">
        <w:rPr>
          <w:szCs w:val="24"/>
        </w:rPr>
        <w:t>p</w:t>
      </w:r>
      <w:r w:rsidR="00D022BF" w:rsidRPr="00EA1363">
        <w:rPr>
          <w:szCs w:val="24"/>
        </w:rPr>
        <w:t>rojekt „</w:t>
      </w:r>
      <w:r w:rsidR="00EC71F3" w:rsidRPr="00EA1363">
        <w:rPr>
          <w:szCs w:val="24"/>
        </w:rPr>
        <w:t>Digitalne, inovativne i zelene tehnologije</w:t>
      </w:r>
      <w:r w:rsidR="00D022BF" w:rsidRPr="00EA1363">
        <w:rPr>
          <w:szCs w:val="24"/>
        </w:rPr>
        <w:t>“.</w:t>
      </w:r>
    </w:p>
    <w:p w14:paraId="7298DA71" w14:textId="77777777" w:rsidR="00D92308" w:rsidRPr="00EA1363" w:rsidRDefault="00D92308" w:rsidP="00EA1363">
      <w:pPr>
        <w:spacing w:line="240" w:lineRule="auto"/>
        <w:jc w:val="both"/>
        <w:rPr>
          <w:szCs w:val="24"/>
        </w:rPr>
      </w:pPr>
    </w:p>
    <w:p w14:paraId="7F53AA4B" w14:textId="40B9030E" w:rsidR="00456513" w:rsidRPr="00EA1363" w:rsidRDefault="00002222" w:rsidP="00EA1363">
      <w:pPr>
        <w:spacing w:line="240" w:lineRule="auto"/>
        <w:jc w:val="both"/>
        <w:rPr>
          <w:szCs w:val="24"/>
        </w:rPr>
      </w:pPr>
      <w:r w:rsidRPr="00EA1363">
        <w:rPr>
          <w:szCs w:val="24"/>
        </w:rPr>
        <w:t>I</w:t>
      </w:r>
      <w:r w:rsidR="00EE76A2" w:rsidRPr="00EA1363">
        <w:rPr>
          <w:szCs w:val="24"/>
        </w:rPr>
        <w:t>zvršenje Ugovora o zajmu zahtijevat</w:t>
      </w:r>
      <w:r w:rsidRPr="00EA1363">
        <w:rPr>
          <w:szCs w:val="24"/>
        </w:rPr>
        <w:t xml:space="preserve"> će </w:t>
      </w:r>
      <w:r w:rsidR="00EE76A2" w:rsidRPr="00EA1363">
        <w:rPr>
          <w:szCs w:val="24"/>
        </w:rPr>
        <w:t xml:space="preserve">osiguranje financijskih sredstava </w:t>
      </w:r>
      <w:r w:rsidR="008E6414" w:rsidRPr="00EA1363">
        <w:rPr>
          <w:szCs w:val="24"/>
        </w:rPr>
        <w:t>u</w:t>
      </w:r>
      <w:r w:rsidR="00EE76A2" w:rsidRPr="00EA1363">
        <w:rPr>
          <w:szCs w:val="24"/>
        </w:rPr>
        <w:t xml:space="preserve"> državno</w:t>
      </w:r>
      <w:r w:rsidR="008E6414" w:rsidRPr="00EA1363">
        <w:rPr>
          <w:szCs w:val="24"/>
        </w:rPr>
        <w:t>m</w:t>
      </w:r>
      <w:r w:rsidR="00EE76A2" w:rsidRPr="00EA1363">
        <w:rPr>
          <w:szCs w:val="24"/>
        </w:rPr>
        <w:t xml:space="preserve"> proračun</w:t>
      </w:r>
      <w:r w:rsidR="008E6414" w:rsidRPr="00EA1363">
        <w:rPr>
          <w:szCs w:val="24"/>
        </w:rPr>
        <w:t>u</w:t>
      </w:r>
      <w:r w:rsidR="00D63E76" w:rsidRPr="00EA1363">
        <w:rPr>
          <w:szCs w:val="24"/>
        </w:rPr>
        <w:t xml:space="preserve"> </w:t>
      </w:r>
      <w:r w:rsidR="00844DD8" w:rsidRPr="00EA1363">
        <w:rPr>
          <w:szCs w:val="24"/>
        </w:rPr>
        <w:t>do 203</w:t>
      </w:r>
      <w:r w:rsidR="00C520E5" w:rsidRPr="00EA1363">
        <w:rPr>
          <w:szCs w:val="24"/>
        </w:rPr>
        <w:t>7</w:t>
      </w:r>
      <w:r w:rsidR="00844DD8" w:rsidRPr="00EA1363">
        <w:rPr>
          <w:szCs w:val="24"/>
        </w:rPr>
        <w:t xml:space="preserve">. </w:t>
      </w:r>
      <w:r w:rsidR="00D63E76" w:rsidRPr="00EA1363">
        <w:rPr>
          <w:szCs w:val="24"/>
        </w:rPr>
        <w:t>za plaćanje glavnice, kamata i naknada.</w:t>
      </w:r>
    </w:p>
    <w:p w14:paraId="5B861BBA" w14:textId="77777777" w:rsidR="00D63E76" w:rsidRPr="00EA1363" w:rsidRDefault="00D63E76" w:rsidP="008174A2">
      <w:pPr>
        <w:spacing w:line="240" w:lineRule="auto"/>
        <w:jc w:val="both"/>
        <w:rPr>
          <w:szCs w:val="24"/>
        </w:rPr>
      </w:pPr>
    </w:p>
    <w:p w14:paraId="6E5EE328" w14:textId="61018BA5" w:rsidR="00C75956" w:rsidRPr="00EA1363" w:rsidRDefault="00EE76A2" w:rsidP="00EA1363">
      <w:pPr>
        <w:spacing w:line="240" w:lineRule="auto"/>
        <w:jc w:val="both"/>
        <w:rPr>
          <w:szCs w:val="24"/>
        </w:rPr>
      </w:pPr>
      <w:r w:rsidRPr="00EA1363">
        <w:rPr>
          <w:szCs w:val="24"/>
        </w:rPr>
        <w:t xml:space="preserve">Ugovor o zajmu između Republike Hrvatske i Međunarodne banke za obnovu i razvoj za </w:t>
      </w:r>
      <w:r w:rsidR="007E260B" w:rsidRPr="00EA1363">
        <w:rPr>
          <w:szCs w:val="24"/>
        </w:rPr>
        <w:t>p</w:t>
      </w:r>
      <w:r w:rsidR="00EC2074" w:rsidRPr="00EA1363">
        <w:rPr>
          <w:szCs w:val="24"/>
        </w:rPr>
        <w:t>rojekt „</w:t>
      </w:r>
      <w:r w:rsidR="00EC71F3" w:rsidRPr="00EA1363">
        <w:rPr>
          <w:szCs w:val="24"/>
        </w:rPr>
        <w:t>Digitalne, inovativne i zelene tehnologije</w:t>
      </w:r>
      <w:r w:rsidR="00EC2074" w:rsidRPr="00EA1363">
        <w:rPr>
          <w:szCs w:val="24"/>
        </w:rPr>
        <w:t>“</w:t>
      </w:r>
      <w:r w:rsidR="00EE7DAA">
        <w:rPr>
          <w:szCs w:val="24"/>
        </w:rPr>
        <w:t>,</w:t>
      </w:r>
      <w:r w:rsidR="00EC2074" w:rsidRPr="00EA1363">
        <w:rPr>
          <w:szCs w:val="24"/>
        </w:rPr>
        <w:t xml:space="preserve"> </w:t>
      </w:r>
      <w:r w:rsidRPr="00EA1363">
        <w:rPr>
          <w:szCs w:val="24"/>
        </w:rPr>
        <w:t xml:space="preserve">ne zahtijeva donošenje novih ili izmjenu postojećih zakona, ali podliježe potvrđivanju prema članku 18. Zakona o sklapanju i izvršavanju međunarodnih ugovora. </w:t>
      </w:r>
    </w:p>
    <w:sectPr w:rsidR="00C75956" w:rsidRPr="00EA1363" w:rsidSect="008174A2">
      <w:headerReference w:type="default" r:id="rId15"/>
      <w:pgSz w:w="11906" w:h="16838" w:code="9"/>
      <w:pgMar w:top="1418" w:right="1418" w:bottom="1418" w:left="1418" w:header="709" w:footer="709" w:gutter="0"/>
      <w:pgNumType w:start="1"/>
      <w:cols w:space="72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43AAA" w14:textId="77777777" w:rsidR="002A08D1" w:rsidRDefault="002A08D1">
      <w:pPr>
        <w:spacing w:line="240" w:lineRule="auto"/>
      </w:pPr>
      <w:r>
        <w:separator/>
      </w:r>
    </w:p>
  </w:endnote>
  <w:endnote w:type="continuationSeparator" w:id="0">
    <w:p w14:paraId="696A0779" w14:textId="77777777" w:rsidR="002A08D1" w:rsidRDefault="002A08D1">
      <w:pPr>
        <w:spacing w:line="240" w:lineRule="auto"/>
      </w:pPr>
      <w:r>
        <w:continuationSeparator/>
      </w:r>
    </w:p>
  </w:endnote>
  <w:endnote w:type="continuationNotice" w:id="1">
    <w:p w14:paraId="5806F902" w14:textId="77777777" w:rsidR="002A08D1" w:rsidRDefault="002A08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9851A" w14:textId="77777777" w:rsidR="00BF24B8" w:rsidRPr="00CE78D1" w:rsidRDefault="00BF24B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E5AB4" w14:textId="77777777" w:rsidR="003837B1" w:rsidRDefault="00383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BADAE" w14:textId="77777777" w:rsidR="002A08D1" w:rsidRDefault="002A08D1">
      <w:pPr>
        <w:spacing w:line="240" w:lineRule="auto"/>
      </w:pPr>
      <w:r>
        <w:separator/>
      </w:r>
    </w:p>
  </w:footnote>
  <w:footnote w:type="continuationSeparator" w:id="0">
    <w:p w14:paraId="64EFBFE6" w14:textId="77777777" w:rsidR="002A08D1" w:rsidRDefault="002A08D1">
      <w:pPr>
        <w:spacing w:line="240" w:lineRule="auto"/>
      </w:pPr>
      <w:r>
        <w:continuationSeparator/>
      </w:r>
    </w:p>
  </w:footnote>
  <w:footnote w:type="continuationNotice" w:id="1">
    <w:p w14:paraId="462D0ED9" w14:textId="77777777" w:rsidR="002A08D1" w:rsidRDefault="002A08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038187"/>
      <w:docPartObj>
        <w:docPartGallery w:val="Page Numbers (Top of Page)"/>
        <w:docPartUnique/>
      </w:docPartObj>
    </w:sdtPr>
    <w:sdtContent>
      <w:p w14:paraId="5F620E92" w14:textId="47611BBD" w:rsidR="003837B1" w:rsidRDefault="008174A2" w:rsidP="008174A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142502"/>
      <w:docPartObj>
        <w:docPartGallery w:val="Page Numbers (Top of Page)"/>
        <w:docPartUnique/>
      </w:docPartObj>
    </w:sdtPr>
    <w:sdtContent>
      <w:p w14:paraId="5408FBC9" w14:textId="4F4401B5" w:rsidR="008174A2" w:rsidRDefault="008174A2" w:rsidP="008174A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41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5D0"/>
    <w:multiLevelType w:val="hybridMultilevel"/>
    <w:tmpl w:val="CC6831A8"/>
    <w:lvl w:ilvl="0" w:tplc="4CF49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5102"/>
    <w:multiLevelType w:val="hybridMultilevel"/>
    <w:tmpl w:val="310276D8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A6E271C"/>
    <w:multiLevelType w:val="hybridMultilevel"/>
    <w:tmpl w:val="F0688C0C"/>
    <w:lvl w:ilvl="0" w:tplc="0364908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93853"/>
    <w:multiLevelType w:val="hybridMultilevel"/>
    <w:tmpl w:val="1F50A6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21173"/>
    <w:multiLevelType w:val="multilevel"/>
    <w:tmpl w:val="35DEFEE6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5" w15:restartNumberingAfterBreak="0">
    <w:nsid w:val="32052794"/>
    <w:multiLevelType w:val="multilevel"/>
    <w:tmpl w:val="33161A0E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6" w15:restartNumberingAfterBreak="0">
    <w:nsid w:val="3534524C"/>
    <w:multiLevelType w:val="hybridMultilevel"/>
    <w:tmpl w:val="BF7CA4FA"/>
    <w:lvl w:ilvl="0" w:tplc="92A43D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06CA"/>
    <w:multiLevelType w:val="multilevel"/>
    <w:tmpl w:val="49C6AF78"/>
    <w:lvl w:ilvl="0">
      <w:numFmt w:val="bullet"/>
      <w:lvlText w:val="-"/>
      <w:lvlJc w:val="left"/>
      <w:pPr>
        <w:ind w:left="744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8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00" w:hanging="360"/>
      </w:pPr>
      <w:rPr>
        <w:rFonts w:ascii="Wingdings" w:hAnsi="Wingdings"/>
      </w:rPr>
    </w:lvl>
  </w:abstractNum>
  <w:abstractNum w:abstractNumId="8" w15:restartNumberingAfterBreak="0">
    <w:nsid w:val="58A62984"/>
    <w:multiLevelType w:val="multilevel"/>
    <w:tmpl w:val="D07EFD30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9" w15:restartNumberingAfterBreak="0">
    <w:nsid w:val="5E9C5600"/>
    <w:multiLevelType w:val="hybridMultilevel"/>
    <w:tmpl w:val="7A2E9EDC"/>
    <w:lvl w:ilvl="0" w:tplc="075A6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D50EB"/>
    <w:multiLevelType w:val="hybridMultilevel"/>
    <w:tmpl w:val="4636EFA2"/>
    <w:lvl w:ilvl="0" w:tplc="73D4F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315C8C"/>
    <w:multiLevelType w:val="multilevel"/>
    <w:tmpl w:val="7A56C2E8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2" w15:restartNumberingAfterBreak="0">
    <w:nsid w:val="7C871354"/>
    <w:multiLevelType w:val="hybridMultilevel"/>
    <w:tmpl w:val="68B0C482"/>
    <w:lvl w:ilvl="0" w:tplc="F8708E8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B1"/>
    <w:rsid w:val="00002222"/>
    <w:rsid w:val="0001039A"/>
    <w:rsid w:val="000245DD"/>
    <w:rsid w:val="00040646"/>
    <w:rsid w:val="0006696A"/>
    <w:rsid w:val="000A2C4F"/>
    <w:rsid w:val="000A46CD"/>
    <w:rsid w:val="000A4EB8"/>
    <w:rsid w:val="000A5C78"/>
    <w:rsid w:val="000B4633"/>
    <w:rsid w:val="000E525C"/>
    <w:rsid w:val="000F213F"/>
    <w:rsid w:val="000F5227"/>
    <w:rsid w:val="000F7BCD"/>
    <w:rsid w:val="001065BC"/>
    <w:rsid w:val="001158DB"/>
    <w:rsid w:val="00141E48"/>
    <w:rsid w:val="001459C4"/>
    <w:rsid w:val="00146E4C"/>
    <w:rsid w:val="0019127E"/>
    <w:rsid w:val="00197109"/>
    <w:rsid w:val="001E1385"/>
    <w:rsid w:val="001F6AB2"/>
    <w:rsid w:val="00213244"/>
    <w:rsid w:val="00216ECB"/>
    <w:rsid w:val="0022207F"/>
    <w:rsid w:val="00230DFD"/>
    <w:rsid w:val="00260A9F"/>
    <w:rsid w:val="00271065"/>
    <w:rsid w:val="00296B68"/>
    <w:rsid w:val="002A08D1"/>
    <w:rsid w:val="002A3AD1"/>
    <w:rsid w:val="002A6CDF"/>
    <w:rsid w:val="002B32F7"/>
    <w:rsid w:val="002D0069"/>
    <w:rsid w:val="002D2908"/>
    <w:rsid w:val="002D490C"/>
    <w:rsid w:val="002E32F8"/>
    <w:rsid w:val="002F2247"/>
    <w:rsid w:val="00305008"/>
    <w:rsid w:val="00316417"/>
    <w:rsid w:val="00325BD9"/>
    <w:rsid w:val="003343E6"/>
    <w:rsid w:val="00335D19"/>
    <w:rsid w:val="00343F48"/>
    <w:rsid w:val="00354443"/>
    <w:rsid w:val="00355AEC"/>
    <w:rsid w:val="00370A4D"/>
    <w:rsid w:val="003837B1"/>
    <w:rsid w:val="003A5883"/>
    <w:rsid w:val="003C141A"/>
    <w:rsid w:val="003C15EB"/>
    <w:rsid w:val="003C5566"/>
    <w:rsid w:val="003D1CCC"/>
    <w:rsid w:val="003E161F"/>
    <w:rsid w:val="00405B4F"/>
    <w:rsid w:val="004201EE"/>
    <w:rsid w:val="00420BCC"/>
    <w:rsid w:val="00435250"/>
    <w:rsid w:val="00451B53"/>
    <w:rsid w:val="00455A7E"/>
    <w:rsid w:val="00455CB1"/>
    <w:rsid w:val="00456513"/>
    <w:rsid w:val="004608D2"/>
    <w:rsid w:val="00462BB2"/>
    <w:rsid w:val="00465A81"/>
    <w:rsid w:val="00482BD8"/>
    <w:rsid w:val="00495B4B"/>
    <w:rsid w:val="004A0931"/>
    <w:rsid w:val="004B232C"/>
    <w:rsid w:val="004B3914"/>
    <w:rsid w:val="004C3B3F"/>
    <w:rsid w:val="004D47C7"/>
    <w:rsid w:val="004D5103"/>
    <w:rsid w:val="004D5434"/>
    <w:rsid w:val="0050358C"/>
    <w:rsid w:val="00511BC6"/>
    <w:rsid w:val="00516169"/>
    <w:rsid w:val="00520D44"/>
    <w:rsid w:val="005415BA"/>
    <w:rsid w:val="00595F2B"/>
    <w:rsid w:val="005A2156"/>
    <w:rsid w:val="005B5079"/>
    <w:rsid w:val="005C36D9"/>
    <w:rsid w:val="005E7782"/>
    <w:rsid w:val="005F0D3E"/>
    <w:rsid w:val="005F2743"/>
    <w:rsid w:val="00606126"/>
    <w:rsid w:val="00612FD1"/>
    <w:rsid w:val="00617AC9"/>
    <w:rsid w:val="00642299"/>
    <w:rsid w:val="00642CDF"/>
    <w:rsid w:val="0064426B"/>
    <w:rsid w:val="00666EE9"/>
    <w:rsid w:val="006E1556"/>
    <w:rsid w:val="006E5291"/>
    <w:rsid w:val="0070208E"/>
    <w:rsid w:val="0070760C"/>
    <w:rsid w:val="00715E99"/>
    <w:rsid w:val="0071704F"/>
    <w:rsid w:val="007308D8"/>
    <w:rsid w:val="007310A3"/>
    <w:rsid w:val="00737D6B"/>
    <w:rsid w:val="00746B98"/>
    <w:rsid w:val="00757ECF"/>
    <w:rsid w:val="0076216F"/>
    <w:rsid w:val="00784702"/>
    <w:rsid w:val="00797B5F"/>
    <w:rsid w:val="007A16B7"/>
    <w:rsid w:val="007C3889"/>
    <w:rsid w:val="007D066F"/>
    <w:rsid w:val="007E260B"/>
    <w:rsid w:val="007E5297"/>
    <w:rsid w:val="007F3470"/>
    <w:rsid w:val="00803254"/>
    <w:rsid w:val="008045FB"/>
    <w:rsid w:val="008061CE"/>
    <w:rsid w:val="008062AE"/>
    <w:rsid w:val="008174A2"/>
    <w:rsid w:val="0084210D"/>
    <w:rsid w:val="00844DD8"/>
    <w:rsid w:val="008476EC"/>
    <w:rsid w:val="00866545"/>
    <w:rsid w:val="00884E56"/>
    <w:rsid w:val="008863E2"/>
    <w:rsid w:val="0088702A"/>
    <w:rsid w:val="00893E76"/>
    <w:rsid w:val="008C2ED7"/>
    <w:rsid w:val="008C5F43"/>
    <w:rsid w:val="008D1B28"/>
    <w:rsid w:val="008D1C83"/>
    <w:rsid w:val="008E6414"/>
    <w:rsid w:val="00935E14"/>
    <w:rsid w:val="00954D52"/>
    <w:rsid w:val="00965CA1"/>
    <w:rsid w:val="00982C1C"/>
    <w:rsid w:val="009837E1"/>
    <w:rsid w:val="00992465"/>
    <w:rsid w:val="009946C5"/>
    <w:rsid w:val="009A3CEB"/>
    <w:rsid w:val="009D7EF8"/>
    <w:rsid w:val="009F3EE4"/>
    <w:rsid w:val="00A25BBE"/>
    <w:rsid w:val="00A26522"/>
    <w:rsid w:val="00A26A73"/>
    <w:rsid w:val="00A30852"/>
    <w:rsid w:val="00A5296C"/>
    <w:rsid w:val="00A67DEC"/>
    <w:rsid w:val="00A75105"/>
    <w:rsid w:val="00A75451"/>
    <w:rsid w:val="00A76C2B"/>
    <w:rsid w:val="00A81925"/>
    <w:rsid w:val="00A94B54"/>
    <w:rsid w:val="00AA7827"/>
    <w:rsid w:val="00AA7F29"/>
    <w:rsid w:val="00AA7F49"/>
    <w:rsid w:val="00AC2978"/>
    <w:rsid w:val="00AC57D2"/>
    <w:rsid w:val="00AD230F"/>
    <w:rsid w:val="00AF3E87"/>
    <w:rsid w:val="00AF6A0C"/>
    <w:rsid w:val="00AF6DE9"/>
    <w:rsid w:val="00B11485"/>
    <w:rsid w:val="00B12DBD"/>
    <w:rsid w:val="00B60E28"/>
    <w:rsid w:val="00B62A60"/>
    <w:rsid w:val="00B67C47"/>
    <w:rsid w:val="00B75FE3"/>
    <w:rsid w:val="00B90F57"/>
    <w:rsid w:val="00B94996"/>
    <w:rsid w:val="00BB1EC5"/>
    <w:rsid w:val="00BC097A"/>
    <w:rsid w:val="00BE5504"/>
    <w:rsid w:val="00BF24B8"/>
    <w:rsid w:val="00BF48CB"/>
    <w:rsid w:val="00BF7900"/>
    <w:rsid w:val="00BF7FD5"/>
    <w:rsid w:val="00C007DE"/>
    <w:rsid w:val="00C07C52"/>
    <w:rsid w:val="00C520E5"/>
    <w:rsid w:val="00C55FFF"/>
    <w:rsid w:val="00C6302F"/>
    <w:rsid w:val="00C63B04"/>
    <w:rsid w:val="00C75956"/>
    <w:rsid w:val="00C97645"/>
    <w:rsid w:val="00CA05C7"/>
    <w:rsid w:val="00CC2E71"/>
    <w:rsid w:val="00CE5123"/>
    <w:rsid w:val="00CF49DB"/>
    <w:rsid w:val="00D022BF"/>
    <w:rsid w:val="00D04523"/>
    <w:rsid w:val="00D169E6"/>
    <w:rsid w:val="00D17A66"/>
    <w:rsid w:val="00D17DCB"/>
    <w:rsid w:val="00D21317"/>
    <w:rsid w:val="00D26C9B"/>
    <w:rsid w:val="00D35A37"/>
    <w:rsid w:val="00D35C34"/>
    <w:rsid w:val="00D613B6"/>
    <w:rsid w:val="00D63E76"/>
    <w:rsid w:val="00D71798"/>
    <w:rsid w:val="00D73EAC"/>
    <w:rsid w:val="00D74B7A"/>
    <w:rsid w:val="00D80003"/>
    <w:rsid w:val="00D8108B"/>
    <w:rsid w:val="00D92308"/>
    <w:rsid w:val="00DC61B7"/>
    <w:rsid w:val="00E00291"/>
    <w:rsid w:val="00E06800"/>
    <w:rsid w:val="00E230ED"/>
    <w:rsid w:val="00E35CE1"/>
    <w:rsid w:val="00E415DB"/>
    <w:rsid w:val="00E53641"/>
    <w:rsid w:val="00E56FC5"/>
    <w:rsid w:val="00E67508"/>
    <w:rsid w:val="00EA1363"/>
    <w:rsid w:val="00EB5613"/>
    <w:rsid w:val="00EC05C4"/>
    <w:rsid w:val="00EC1D76"/>
    <w:rsid w:val="00EC2074"/>
    <w:rsid w:val="00EC71F3"/>
    <w:rsid w:val="00EE76A2"/>
    <w:rsid w:val="00EE7DAA"/>
    <w:rsid w:val="00EF5C2F"/>
    <w:rsid w:val="00F05166"/>
    <w:rsid w:val="00F0718C"/>
    <w:rsid w:val="00F320C4"/>
    <w:rsid w:val="00F3632B"/>
    <w:rsid w:val="00F504E9"/>
    <w:rsid w:val="00F641D3"/>
    <w:rsid w:val="00F828A5"/>
    <w:rsid w:val="00F82B99"/>
    <w:rsid w:val="00F92520"/>
    <w:rsid w:val="00FC1039"/>
    <w:rsid w:val="00FC557C"/>
    <w:rsid w:val="00FD3676"/>
    <w:rsid w:val="00FD505E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F43F"/>
  <w15:docId w15:val="{3EDEE7D7-320D-4AB1-BC4E-22C0386C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2" w:lineRule="auto"/>
    </w:pPr>
    <w:rPr>
      <w:sz w:val="24"/>
      <w:szCs w:val="22"/>
    </w:rPr>
  </w:style>
  <w:style w:type="paragraph" w:styleId="Heading2">
    <w:name w:val="heading 2"/>
    <w:basedOn w:val="Normal"/>
    <w:next w:val="Normal"/>
    <w:link w:val="Heading2Char"/>
    <w:qFormat/>
    <w:rsid w:val="00F05166"/>
    <w:pPr>
      <w:keepNext/>
      <w:spacing w:after="120" w:line="240" w:lineRule="auto"/>
      <w:jc w:val="both"/>
      <w:outlineLvl w:val="1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iPriority w:val="99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ListParagraph">
    <w:name w:val="List Paragraph"/>
    <w:basedOn w:val="Normal"/>
    <w:qFormat/>
    <w:rsid w:val="00040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1704F"/>
    <w:pPr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BodyText">
    <w:name w:val="Body Text"/>
    <w:basedOn w:val="Normal"/>
    <w:link w:val="BodyTextChar"/>
    <w:rsid w:val="0071704F"/>
    <w:pPr>
      <w:spacing w:line="240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1704F"/>
    <w:rPr>
      <w:sz w:val="22"/>
    </w:rPr>
  </w:style>
  <w:style w:type="paragraph" w:customStyle="1" w:styleId="crostyle">
    <w:name w:val="crostyle"/>
    <w:basedOn w:val="Normal"/>
    <w:rsid w:val="0071704F"/>
    <w:pPr>
      <w:spacing w:before="100" w:beforeAutospacing="1" w:after="100" w:afterAutospacing="1" w:line="240" w:lineRule="auto"/>
    </w:pPr>
    <w:rPr>
      <w:szCs w:val="24"/>
    </w:rPr>
  </w:style>
  <w:style w:type="paragraph" w:styleId="BodyTextIndent3">
    <w:name w:val="Body Text Indent 3"/>
    <w:basedOn w:val="Normal"/>
    <w:link w:val="BodyTextIndent3Char"/>
    <w:rsid w:val="0071704F"/>
    <w:pPr>
      <w:spacing w:after="120" w:line="240" w:lineRule="auto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1704F"/>
    <w:rPr>
      <w:sz w:val="16"/>
      <w:szCs w:val="16"/>
      <w:lang w:eastAsia="en-US"/>
    </w:rPr>
  </w:style>
  <w:style w:type="paragraph" w:styleId="BodyText2">
    <w:name w:val="Body Text 2"/>
    <w:basedOn w:val="Normal"/>
    <w:link w:val="BodyText2Char"/>
    <w:rsid w:val="0071704F"/>
    <w:pPr>
      <w:spacing w:after="120" w:line="480" w:lineRule="auto"/>
    </w:pPr>
    <w:rPr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71704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5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A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AE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05166"/>
    <w:rPr>
      <w:rFonts w:ascii="Arial" w:hAnsi="Arial"/>
      <w:sz w:val="22"/>
      <w:u w:val="single"/>
    </w:rPr>
  </w:style>
  <w:style w:type="paragraph" w:customStyle="1" w:styleId="Default">
    <w:name w:val="Default"/>
    <w:rsid w:val="00EE7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2908"/>
    <w:rPr>
      <w:color w:val="0563C1" w:themeColor="hyperlink"/>
      <w:u w:val="single"/>
    </w:rPr>
  </w:style>
  <w:style w:type="table" w:styleId="TableGrid">
    <w:name w:val="Table Grid"/>
    <w:basedOn w:val="TableNormal"/>
    <w:rsid w:val="00BF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AZJMDCZ6QSYZ-12-10064</_dlc_DocId>
    <_dlc_DocIdUrl xmlns="a494813a-d0d8-4dad-94cb-0d196f36ba15">
      <Url>https://ekoordinacije.vlada.hr/sjednice-drustvo/_layouts/15/DocIdRedir.aspx?ID=AZJMDCZ6QSYZ-12-10064</Url>
      <Description>AZJMDCZ6QSYZ-12-10064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7B7F50-C240-49DF-81B5-5E0CF777E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F8E9F-6AC2-4413-898A-1032A5203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1C40F0-E465-4368-833E-24FD827FB0FA}"/>
</file>

<file path=customXml/itemProps4.xml><?xml version="1.0" encoding="utf-8"?>
<ds:datastoreItem xmlns:ds="http://schemas.openxmlformats.org/officeDocument/2006/customXml" ds:itemID="{5D1785DC-DCB5-44B0-9752-2F95E33A61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69A94A-5108-4B7F-9C51-54CA7E4D86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Vinkešević</dc:creator>
  <cp:lastModifiedBy>Marija Pišonić</cp:lastModifiedBy>
  <cp:revision>12</cp:revision>
  <cp:lastPrinted>2021-08-26T13:02:00Z</cp:lastPrinted>
  <dcterms:created xsi:type="dcterms:W3CDTF">2023-05-15T09:22:00Z</dcterms:created>
  <dcterms:modified xsi:type="dcterms:W3CDTF">2023-05-15T10:02:00Z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0f673b58-64bc-416f-ad20-742bf3668a1d</vt:lpwstr>
  </property>
</Properties>
</file>