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EAC7C9" w14:textId="77777777" w:rsidR="00253C4A" w:rsidRDefault="00253C4A" w:rsidP="00EE2379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EB55393" w14:textId="77777777" w:rsidR="00253C4A" w:rsidRPr="004B1817" w:rsidRDefault="00253C4A" w:rsidP="00253C4A">
      <w:pPr>
        <w:jc w:val="center"/>
      </w:pPr>
      <w:r w:rsidRPr="004B1817">
        <w:rPr>
          <w:noProof/>
          <w:lang w:eastAsia="hr-HR"/>
        </w:rPr>
        <w:drawing>
          <wp:inline distT="0" distB="0" distL="0" distR="0" wp14:anchorId="5F0507E5" wp14:editId="5F0CC311">
            <wp:extent cx="502920" cy="69342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42B15" w14:textId="77777777" w:rsidR="00253C4A" w:rsidRPr="00757FA5" w:rsidRDefault="00253C4A" w:rsidP="00253C4A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757FA5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6105A80F" w14:textId="77777777" w:rsidR="00253C4A" w:rsidRPr="00757FA5" w:rsidRDefault="00253C4A" w:rsidP="00253C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0D22B7" w14:textId="206B3783" w:rsidR="00253C4A" w:rsidRPr="00757FA5" w:rsidRDefault="00253C4A" w:rsidP="00253C4A">
      <w:pPr>
        <w:jc w:val="right"/>
        <w:rPr>
          <w:rFonts w:ascii="Times New Roman" w:hAnsi="Times New Roman" w:cs="Times New Roman"/>
          <w:sz w:val="24"/>
          <w:szCs w:val="24"/>
        </w:rPr>
      </w:pPr>
      <w:r w:rsidRPr="00757FA5">
        <w:rPr>
          <w:rFonts w:ascii="Times New Roman" w:hAnsi="Times New Roman" w:cs="Times New Roman"/>
          <w:sz w:val="24"/>
          <w:szCs w:val="24"/>
        </w:rPr>
        <w:t xml:space="preserve">Zagreb, </w:t>
      </w:r>
      <w:r w:rsidR="003C2C0B">
        <w:rPr>
          <w:rFonts w:ascii="Times New Roman" w:hAnsi="Times New Roman" w:cs="Times New Roman"/>
          <w:sz w:val="24"/>
          <w:szCs w:val="24"/>
        </w:rPr>
        <w:t>19</w:t>
      </w:r>
      <w:r w:rsidR="00A3683D">
        <w:rPr>
          <w:rFonts w:ascii="Times New Roman" w:hAnsi="Times New Roman" w:cs="Times New Roman"/>
          <w:sz w:val="24"/>
          <w:szCs w:val="24"/>
        </w:rPr>
        <w:t xml:space="preserve">. </w:t>
      </w:r>
      <w:r w:rsidR="003C2C0B">
        <w:rPr>
          <w:rFonts w:ascii="Times New Roman" w:hAnsi="Times New Roman" w:cs="Times New Roman"/>
          <w:sz w:val="24"/>
          <w:szCs w:val="24"/>
        </w:rPr>
        <w:t>svibnja</w:t>
      </w:r>
      <w:bookmarkStart w:id="0" w:name="_GoBack"/>
      <w:bookmarkEnd w:id="0"/>
      <w:r w:rsidRPr="00757FA5">
        <w:rPr>
          <w:rFonts w:ascii="Times New Roman" w:hAnsi="Times New Roman" w:cs="Times New Roman"/>
          <w:sz w:val="24"/>
          <w:szCs w:val="24"/>
        </w:rPr>
        <w:t xml:space="preserve"> 2023.</w:t>
      </w:r>
    </w:p>
    <w:p w14:paraId="5FF98319" w14:textId="77777777" w:rsidR="00253C4A" w:rsidRPr="00757FA5" w:rsidRDefault="00253C4A" w:rsidP="00253C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2272DE7" w14:textId="77777777" w:rsidR="00253C4A" w:rsidRPr="00757FA5" w:rsidRDefault="00253C4A" w:rsidP="00253C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18A5E6" w14:textId="77777777" w:rsidR="00253C4A" w:rsidRPr="00757FA5" w:rsidRDefault="00253C4A" w:rsidP="00253C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A13E20" w14:textId="77777777" w:rsidR="00253C4A" w:rsidRPr="00757FA5" w:rsidRDefault="00253C4A" w:rsidP="00253C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D92CBD" w14:textId="77777777" w:rsidR="00253C4A" w:rsidRPr="00757FA5" w:rsidRDefault="00253C4A" w:rsidP="00253C4A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A9623B5" w14:textId="77777777" w:rsidR="00253C4A" w:rsidRPr="00757FA5" w:rsidRDefault="00253C4A" w:rsidP="00253C4A">
      <w:pPr>
        <w:jc w:val="both"/>
        <w:rPr>
          <w:rFonts w:ascii="Times New Roman" w:hAnsi="Times New Roman" w:cs="Times New Roman"/>
          <w:sz w:val="24"/>
          <w:szCs w:val="24"/>
        </w:rPr>
      </w:pPr>
      <w:r w:rsidRPr="00757F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253C4A" w:rsidRPr="00757FA5" w14:paraId="692BF91F" w14:textId="77777777" w:rsidTr="00D250FB">
        <w:tc>
          <w:tcPr>
            <w:tcW w:w="1951" w:type="dxa"/>
            <w:shd w:val="clear" w:color="auto" w:fill="auto"/>
            <w:hideMark/>
          </w:tcPr>
          <w:p w14:paraId="3CE49073" w14:textId="77777777" w:rsidR="00253C4A" w:rsidRPr="00757FA5" w:rsidRDefault="00253C4A" w:rsidP="00D250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A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757FA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27866060" w14:textId="77777777" w:rsidR="00253C4A" w:rsidRPr="00757FA5" w:rsidRDefault="00253C4A" w:rsidP="00D250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A5">
              <w:rPr>
                <w:rFonts w:ascii="Times New Roman" w:hAnsi="Times New Roman" w:cs="Times New Roman"/>
                <w:sz w:val="24"/>
                <w:szCs w:val="24"/>
              </w:rPr>
              <w:t>Ministarstvo pravosuđa i uprave</w:t>
            </w:r>
          </w:p>
        </w:tc>
      </w:tr>
    </w:tbl>
    <w:p w14:paraId="57010795" w14:textId="77777777" w:rsidR="00253C4A" w:rsidRPr="00757FA5" w:rsidRDefault="00253C4A" w:rsidP="00253C4A">
      <w:pPr>
        <w:jc w:val="both"/>
        <w:rPr>
          <w:rFonts w:ascii="Times New Roman" w:hAnsi="Times New Roman" w:cs="Times New Roman"/>
          <w:sz w:val="24"/>
          <w:szCs w:val="24"/>
        </w:rPr>
      </w:pPr>
      <w:r w:rsidRPr="00757F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253C4A" w:rsidRPr="00757FA5" w14:paraId="0AD5C4D5" w14:textId="77777777" w:rsidTr="00D250FB">
        <w:tc>
          <w:tcPr>
            <w:tcW w:w="1951" w:type="dxa"/>
            <w:shd w:val="clear" w:color="auto" w:fill="auto"/>
            <w:hideMark/>
          </w:tcPr>
          <w:p w14:paraId="5D8CB97E" w14:textId="77777777" w:rsidR="00253C4A" w:rsidRPr="00757FA5" w:rsidRDefault="00253C4A" w:rsidP="00D250F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7FA5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757FA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7AB4F2DB" w14:textId="07953F96" w:rsidR="00253C4A" w:rsidRPr="00757FA5" w:rsidRDefault="00A3683D" w:rsidP="00A3683D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Nacrt p</w:t>
            </w:r>
            <w:r w:rsidR="004C15DE" w:rsidRPr="00757FA5">
              <w:rPr>
                <w:rFonts w:ascii="Times New Roman" w:hAnsi="Times New Roman" w:cs="Times New Roman"/>
                <w:sz w:val="24"/>
                <w:szCs w:val="24"/>
              </w:rPr>
              <w:t>rijedlog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z</w:t>
            </w:r>
            <w:r w:rsidR="004C15DE" w:rsidRPr="00757FA5">
              <w:rPr>
                <w:rFonts w:ascii="Times New Roman" w:hAnsi="Times New Roman" w:cs="Times New Roman"/>
                <w:sz w:val="24"/>
                <w:szCs w:val="24"/>
              </w:rPr>
              <w:t xml:space="preserve">akona o dopuni Zakona o međunarodnom privatnom pravu, 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Nacrtom konačnog prijedloga</w:t>
            </w:r>
            <w:r w:rsidR="004C15DE" w:rsidRPr="00757FA5">
              <w:rPr>
                <w:rFonts w:ascii="Times New Roman" w:hAnsi="Times New Roman" w:cs="Times New Roman"/>
                <w:sz w:val="24"/>
                <w:szCs w:val="24"/>
              </w:rPr>
              <w:t xml:space="preserve"> zakona</w:t>
            </w:r>
          </w:p>
        </w:tc>
      </w:tr>
    </w:tbl>
    <w:p w14:paraId="45ECC9DD" w14:textId="77777777" w:rsidR="00253C4A" w:rsidRPr="004B1817" w:rsidRDefault="00253C4A" w:rsidP="00253C4A">
      <w:pPr>
        <w:jc w:val="both"/>
      </w:pPr>
      <w:r w:rsidRPr="004B1817">
        <w:t>__________________________________________________________________________</w:t>
      </w:r>
    </w:p>
    <w:p w14:paraId="2808FCC0" w14:textId="77777777" w:rsidR="00253C4A" w:rsidRPr="004B1817" w:rsidRDefault="00253C4A" w:rsidP="00253C4A">
      <w:pPr>
        <w:jc w:val="both"/>
      </w:pPr>
    </w:p>
    <w:p w14:paraId="7BD526F1" w14:textId="77777777" w:rsidR="00253C4A" w:rsidRPr="004B1817" w:rsidRDefault="00253C4A" w:rsidP="00253C4A">
      <w:pPr>
        <w:jc w:val="both"/>
      </w:pPr>
    </w:p>
    <w:p w14:paraId="3B43D98C" w14:textId="77777777" w:rsidR="00253C4A" w:rsidRPr="004B1817" w:rsidRDefault="00253C4A" w:rsidP="00253C4A">
      <w:pPr>
        <w:jc w:val="both"/>
      </w:pPr>
    </w:p>
    <w:p w14:paraId="34FD9C36" w14:textId="2551BF43" w:rsidR="00253C4A" w:rsidRDefault="00253C4A" w:rsidP="00253C4A">
      <w:pPr>
        <w:jc w:val="both"/>
      </w:pPr>
    </w:p>
    <w:p w14:paraId="7982C186" w14:textId="59743F02" w:rsidR="00A3683D" w:rsidRPr="004B1817" w:rsidRDefault="00A3683D" w:rsidP="00253C4A">
      <w:pPr>
        <w:jc w:val="both"/>
      </w:pPr>
    </w:p>
    <w:p w14:paraId="42C58E51" w14:textId="77777777" w:rsidR="00253C4A" w:rsidRPr="004B1817" w:rsidRDefault="00253C4A" w:rsidP="00253C4A">
      <w:pPr>
        <w:tabs>
          <w:tab w:val="center" w:pos="4536"/>
          <w:tab w:val="right" w:pos="9072"/>
        </w:tabs>
        <w:rPr>
          <w:lang w:val="en-US"/>
        </w:rPr>
      </w:pPr>
    </w:p>
    <w:p w14:paraId="2FF18195" w14:textId="77777777" w:rsidR="00253C4A" w:rsidRPr="004B1817" w:rsidRDefault="00253C4A" w:rsidP="00253C4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spacing w:val="20"/>
          <w:sz w:val="20"/>
          <w:lang w:val="en-US"/>
        </w:rPr>
      </w:pPr>
      <w:r w:rsidRPr="004B1817">
        <w:rPr>
          <w:spacing w:val="20"/>
          <w:sz w:val="20"/>
          <w:lang w:val="en-US"/>
        </w:rPr>
        <w:t>Banski dvori | Trg sv. Marka 2  | 10000 Zagreb | tel. 01 4569 222 | vlada.gov.hr</w:t>
      </w:r>
    </w:p>
    <w:p w14:paraId="2897D48F" w14:textId="20FF4117" w:rsidR="00A6464D" w:rsidRPr="004045CE" w:rsidRDefault="00A6464D" w:rsidP="00EE2379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REPUBLIKA HRVATSKA</w:t>
      </w:r>
    </w:p>
    <w:p w14:paraId="63C24CFC" w14:textId="534A5759" w:rsidR="00A6464D" w:rsidRPr="004045CE" w:rsidRDefault="00A6464D" w:rsidP="00EE2379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MINISTARSTVO PRAVOSUĐA</w:t>
      </w:r>
      <w:r w:rsidR="008971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I UPRAVE </w:t>
      </w:r>
    </w:p>
    <w:p w14:paraId="301053FD" w14:textId="77777777" w:rsidR="00A6464D" w:rsidRPr="004045CE" w:rsidRDefault="00A6464D" w:rsidP="00EE2379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D72CEB9" w14:textId="77777777" w:rsidR="00A6464D" w:rsidRPr="004045CE" w:rsidRDefault="00A6464D" w:rsidP="00EE237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87189CA" w14:textId="77777777" w:rsidR="00A6464D" w:rsidRPr="004045CE" w:rsidRDefault="00A6464D" w:rsidP="00EE237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6BFEA83" w14:textId="77777777" w:rsidR="00A6464D" w:rsidRPr="004045CE" w:rsidRDefault="00A6464D" w:rsidP="00EE237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B94A584" w14:textId="77777777" w:rsidR="00A6464D" w:rsidRPr="004045CE" w:rsidRDefault="00A6464D" w:rsidP="00EE237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09E9198" w14:textId="77777777" w:rsidR="00A6464D" w:rsidRPr="004045CE" w:rsidRDefault="00A6464D" w:rsidP="00EE237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E44497C" w14:textId="77777777" w:rsidR="00A6464D" w:rsidRPr="004045CE" w:rsidRDefault="00A6464D" w:rsidP="00EE237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</w:p>
    <w:p w14:paraId="4CC40F02" w14:textId="44DA81FF" w:rsidR="00A6464D" w:rsidRPr="004045CE" w:rsidRDefault="00A6464D" w:rsidP="00EE2379">
      <w:pPr>
        <w:spacing w:after="0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ab/>
      </w:r>
    </w:p>
    <w:p w14:paraId="1880AE66" w14:textId="77777777" w:rsidR="00A6464D" w:rsidRPr="004045CE" w:rsidRDefault="00A6464D" w:rsidP="00EE237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1BAF3D66" w14:textId="77777777" w:rsidR="00A6464D" w:rsidRPr="004045CE" w:rsidRDefault="00A6464D" w:rsidP="00EE237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CD32A54" w14:textId="77777777" w:rsidR="00A6464D" w:rsidRPr="004045CE" w:rsidRDefault="00A6464D" w:rsidP="00EE237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C0B9BCD" w14:textId="303FA5F5" w:rsidR="00A6464D" w:rsidRDefault="00A6464D" w:rsidP="00EE237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14CE6BAB" w14:textId="6871C8CC" w:rsidR="00A3683D" w:rsidRDefault="00A3683D" w:rsidP="00EE237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03132D1" w14:textId="02D84AA2" w:rsidR="00A3683D" w:rsidRDefault="00A3683D" w:rsidP="00EE237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EB3CCE4" w14:textId="77777777" w:rsidR="00A3683D" w:rsidRPr="004045CE" w:rsidRDefault="00A3683D" w:rsidP="00EE237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464E5A9" w14:textId="77777777" w:rsidR="00A6464D" w:rsidRPr="004045CE" w:rsidRDefault="00A6464D" w:rsidP="00EE237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DCB443C" w14:textId="77777777" w:rsidR="00A6464D" w:rsidRPr="004045CE" w:rsidRDefault="00A6464D" w:rsidP="00EE237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A058259" w14:textId="77777777" w:rsidR="00A6464D" w:rsidRPr="004045CE" w:rsidRDefault="00A6464D" w:rsidP="00EE2379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 R I J E D L O G </w:t>
      </w:r>
    </w:p>
    <w:p w14:paraId="10664DED" w14:textId="77777777" w:rsidR="00A6464D" w:rsidRPr="004045CE" w:rsidRDefault="00A6464D" w:rsidP="00EE2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FC83C6A" w14:textId="3B2BC957" w:rsidR="00A6464D" w:rsidRPr="004045CE" w:rsidRDefault="00841549" w:rsidP="00EE2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ZAKONA O DOPUNI </w:t>
      </w:r>
      <w:r w:rsidR="00A6464D"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ZAKONA O MEĐUNARODNOM PRIVATNOM PRAVU</w:t>
      </w:r>
      <w:r w:rsidR="00052B4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, S KONAČNIM PRIJEDLOGOM ZAKONA </w:t>
      </w:r>
    </w:p>
    <w:p w14:paraId="7FC274A3" w14:textId="77777777" w:rsidR="00A6464D" w:rsidRPr="004045CE" w:rsidRDefault="00A6464D" w:rsidP="00EE2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2019204" w14:textId="77777777" w:rsidR="00A6464D" w:rsidRPr="004045CE" w:rsidRDefault="00A6464D" w:rsidP="00EE237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14B8695" w14:textId="77777777" w:rsidR="00A6464D" w:rsidRPr="004045CE" w:rsidRDefault="00A6464D" w:rsidP="00EE2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976E7E1" w14:textId="77777777" w:rsidR="00A6464D" w:rsidRPr="004045CE" w:rsidRDefault="00A6464D" w:rsidP="00EE2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1AA965A" w14:textId="77777777" w:rsidR="00A6464D" w:rsidRPr="004045CE" w:rsidRDefault="00A6464D" w:rsidP="00EE2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856DF06" w14:textId="77777777" w:rsidR="00A6464D" w:rsidRPr="004045CE" w:rsidRDefault="00A6464D" w:rsidP="00EE2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7B6CB55" w14:textId="77777777" w:rsidR="00A6464D" w:rsidRPr="004045CE" w:rsidRDefault="00A6464D" w:rsidP="00EE2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AA37A21" w14:textId="77777777" w:rsidR="00A6464D" w:rsidRPr="004045CE" w:rsidRDefault="00A6464D" w:rsidP="00EE2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1C9146AA" w14:textId="77777777" w:rsidR="00A6464D" w:rsidRPr="004045CE" w:rsidRDefault="00A6464D" w:rsidP="00EE2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C50B935" w14:textId="791817C4" w:rsidR="00A6464D" w:rsidRDefault="00A6464D" w:rsidP="00EE2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C54A9B3" w14:textId="77777777" w:rsidR="00A3683D" w:rsidRPr="004045CE" w:rsidRDefault="00A3683D" w:rsidP="00EE2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FDDEABE" w14:textId="77777777" w:rsidR="00A6464D" w:rsidRPr="004045CE" w:rsidRDefault="00A6464D" w:rsidP="00EE2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F832F3F" w14:textId="77777777" w:rsidR="00A6464D" w:rsidRPr="004045CE" w:rsidRDefault="00A6464D" w:rsidP="00EE2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76B874E0" w14:textId="7FDE380B" w:rsidR="00A6464D" w:rsidRDefault="00A6464D" w:rsidP="00EE2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B18F237" w14:textId="77777777" w:rsidR="00A3683D" w:rsidRPr="004045CE" w:rsidRDefault="00A3683D" w:rsidP="00EE2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1D68B248" w14:textId="77777777" w:rsidR="00A6464D" w:rsidRPr="004045CE" w:rsidRDefault="00A6464D" w:rsidP="00EE237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548C4634" w14:textId="77777777" w:rsidR="00A6464D" w:rsidRPr="004045CE" w:rsidRDefault="00A6464D" w:rsidP="00EE237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46E0EC3" w14:textId="77777777" w:rsidR="00A6464D" w:rsidRPr="004045CE" w:rsidRDefault="00A6464D" w:rsidP="00EE237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D390876" w14:textId="77777777" w:rsidR="00A6464D" w:rsidRPr="004045CE" w:rsidRDefault="00A6464D" w:rsidP="00EE2379">
      <w:pPr>
        <w:pBdr>
          <w:bottom w:val="single" w:sz="12" w:space="1" w:color="auto"/>
        </w:pBd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0006647F" w14:textId="7976B8C7" w:rsidR="00A6464D" w:rsidRPr="004045CE" w:rsidRDefault="00A6464D" w:rsidP="00EE2379">
      <w:pPr>
        <w:spacing w:after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Zagreb,</w:t>
      </w:r>
      <w:r w:rsidR="00522AB4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="00253C4A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svibanj</w:t>
      </w:r>
      <w:r w:rsidR="0089716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2023</w:t>
      </w: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p w14:paraId="0D59C0A7" w14:textId="247C5C89" w:rsidR="00A3683D" w:rsidRDefault="00A6464D" w:rsidP="00A3683D">
      <w:pPr>
        <w:tabs>
          <w:tab w:val="center" w:pos="4592"/>
          <w:tab w:val="right" w:pos="9184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PRIJEDLOG </w:t>
      </w:r>
      <w:r w:rsidR="0084154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ZAKONA O DOPUNI </w:t>
      </w: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ZAKONA </w:t>
      </w:r>
      <w:r w:rsidR="00A3683D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O</w:t>
      </w:r>
    </w:p>
    <w:p w14:paraId="1AE105D8" w14:textId="11A0371D" w:rsidR="00584083" w:rsidRDefault="00A6464D" w:rsidP="00A3683D">
      <w:pPr>
        <w:tabs>
          <w:tab w:val="center" w:pos="4592"/>
          <w:tab w:val="right" w:pos="9184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MEĐUNARODNOM PRIVATNOM PRAV</w:t>
      </w:r>
      <w:bookmarkStart w:id="1" w:name="_Hlk444075842"/>
      <w:r w:rsidR="00584083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U</w:t>
      </w:r>
    </w:p>
    <w:p w14:paraId="054E3FD0" w14:textId="58DFC04C" w:rsidR="00A6464D" w:rsidRPr="004045CE" w:rsidRDefault="00A6464D" w:rsidP="00EE2379">
      <w:pPr>
        <w:tabs>
          <w:tab w:val="center" w:pos="4592"/>
          <w:tab w:val="right" w:pos="9184"/>
        </w:tabs>
        <w:spacing w:after="0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eastAsia="hr-HR"/>
        </w:rPr>
      </w:pP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fldChar w:fldCharType="begin"/>
      </w: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instrText xml:space="preserve"> HYPERLINK  \l "_Hlk444075842" \s "1,259,261,66,,</w:instrText>
      </w: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cr/>
      </w: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cr/>
        <w:instrText xml:space="preserve">" </w:instrText>
      </w: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fldChar w:fldCharType="separate"/>
      </w:r>
    </w:p>
    <w:p w14:paraId="103784C1" w14:textId="12CD13DB" w:rsidR="00A6464D" w:rsidRPr="00584083" w:rsidRDefault="00A6464D" w:rsidP="00584083">
      <w:pPr>
        <w:tabs>
          <w:tab w:val="center" w:pos="4592"/>
          <w:tab w:val="right" w:pos="9184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4045CE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fldChar w:fldCharType="end"/>
      </w:r>
      <w:bookmarkEnd w:id="1"/>
      <w:r w:rsidRPr="004045CE">
        <w:rPr>
          <w:rFonts w:ascii="Times New Roman" w:eastAsia="Calibri" w:hAnsi="Times New Roman" w:cs="Times New Roman"/>
          <w:b/>
          <w:bCs/>
          <w:sz w:val="24"/>
          <w:szCs w:val="24"/>
        </w:rPr>
        <w:t>I. USTA</w:t>
      </w:r>
      <w:r w:rsidR="001349BC">
        <w:rPr>
          <w:rFonts w:ascii="Times New Roman" w:eastAsia="Calibri" w:hAnsi="Times New Roman" w:cs="Times New Roman"/>
          <w:b/>
          <w:bCs/>
          <w:sz w:val="24"/>
          <w:szCs w:val="24"/>
        </w:rPr>
        <w:t>V</w:t>
      </w:r>
      <w:r w:rsidRPr="004045CE">
        <w:rPr>
          <w:rFonts w:ascii="Times New Roman" w:eastAsia="Calibri" w:hAnsi="Times New Roman" w:cs="Times New Roman"/>
          <w:b/>
          <w:bCs/>
          <w:sz w:val="24"/>
          <w:szCs w:val="24"/>
        </w:rPr>
        <w:t>NA OSNOVA ZA DONOŠENJE</w:t>
      </w:r>
      <w:r w:rsidR="005C39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045CE">
        <w:rPr>
          <w:rFonts w:ascii="Times New Roman" w:eastAsia="Calibri" w:hAnsi="Times New Roman" w:cs="Times New Roman"/>
          <w:b/>
          <w:bCs/>
          <w:sz w:val="24"/>
          <w:szCs w:val="24"/>
        </w:rPr>
        <w:t>ZAKONA</w:t>
      </w:r>
    </w:p>
    <w:p w14:paraId="5979C9F3" w14:textId="2C748CCE" w:rsidR="00A6464D" w:rsidRDefault="00D379A3" w:rsidP="0009011C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93F69" w:rsidRPr="00493F69">
        <w:rPr>
          <w:rFonts w:ascii="Times New Roman" w:hAnsi="Times New Roman" w:cs="Times New Roman"/>
          <w:sz w:val="24"/>
          <w:szCs w:val="24"/>
        </w:rPr>
        <w:t>Ustavna osnova za donošenje ovoga zakona sadržana je u odredbi članka 2. stavka 4. podstavka 1. Ustava Republike Hrvatske (</w:t>
      </w:r>
      <w:r w:rsidR="00327C9D">
        <w:rPr>
          <w:rFonts w:ascii="Times New Roman" w:hAnsi="Times New Roman" w:cs="Times New Roman"/>
          <w:sz w:val="24"/>
          <w:szCs w:val="24"/>
        </w:rPr>
        <w:t>„</w:t>
      </w:r>
      <w:r w:rsidR="00493F69" w:rsidRPr="00493F69">
        <w:rPr>
          <w:rFonts w:ascii="Times New Roman" w:hAnsi="Times New Roman" w:cs="Times New Roman"/>
          <w:sz w:val="24"/>
          <w:szCs w:val="24"/>
        </w:rPr>
        <w:t>Narodne novine</w:t>
      </w:r>
      <w:r w:rsidR="00327C9D">
        <w:rPr>
          <w:rFonts w:ascii="Times New Roman" w:hAnsi="Times New Roman" w:cs="Times New Roman"/>
          <w:sz w:val="24"/>
          <w:szCs w:val="24"/>
        </w:rPr>
        <w:t>“</w:t>
      </w:r>
      <w:r w:rsidR="00493F69" w:rsidRPr="00493F69">
        <w:rPr>
          <w:rFonts w:ascii="Times New Roman" w:hAnsi="Times New Roman" w:cs="Times New Roman"/>
          <w:sz w:val="24"/>
          <w:szCs w:val="24"/>
        </w:rPr>
        <w:t>, br</w:t>
      </w:r>
      <w:r w:rsidR="00327C9D">
        <w:rPr>
          <w:rFonts w:ascii="Times New Roman" w:hAnsi="Times New Roman" w:cs="Times New Roman"/>
          <w:sz w:val="24"/>
          <w:szCs w:val="24"/>
        </w:rPr>
        <w:t>oj</w:t>
      </w:r>
      <w:r w:rsidR="00493F69" w:rsidRPr="00493F69">
        <w:rPr>
          <w:rFonts w:ascii="Times New Roman" w:hAnsi="Times New Roman" w:cs="Times New Roman"/>
          <w:sz w:val="24"/>
          <w:szCs w:val="24"/>
        </w:rPr>
        <w:t xml:space="preserve"> 85/10 - pročišćeni tekst i 5/14 - Odluka Ustavnog suda Republike Hrvatske).</w:t>
      </w:r>
    </w:p>
    <w:p w14:paraId="10CBCD04" w14:textId="77777777" w:rsidR="00D822B6" w:rsidRPr="00493F69" w:rsidRDefault="00D822B6" w:rsidP="0009011C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456152" w14:textId="4892B7FD" w:rsidR="00A6464D" w:rsidRPr="00F4392D" w:rsidRDefault="00A6464D" w:rsidP="00EE2379">
      <w:pPr>
        <w:spacing w:before="360"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392D">
        <w:rPr>
          <w:rFonts w:ascii="Times New Roman" w:eastAsia="Calibri" w:hAnsi="Times New Roman" w:cs="Times New Roman"/>
          <w:b/>
          <w:bCs/>
          <w:sz w:val="24"/>
          <w:szCs w:val="24"/>
        </w:rPr>
        <w:t>II. OCJEN</w:t>
      </w:r>
      <w:r w:rsidR="00493F69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F43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STANJA I OSNOVNA PITANJA KOJA SE URE</w:t>
      </w:r>
      <w:r w:rsidRPr="00F4392D">
        <w:rPr>
          <w:rFonts w:ascii="Times New Roman" w:eastAsia="Calibri" w:hAnsi="Times New Roman" w:cs="Times New Roman"/>
          <w:sz w:val="24"/>
          <w:szCs w:val="24"/>
        </w:rPr>
        <w:t>Đ</w:t>
      </w:r>
      <w:r w:rsidRPr="00F4392D">
        <w:rPr>
          <w:rFonts w:ascii="Times New Roman" w:eastAsia="Calibri" w:hAnsi="Times New Roman" w:cs="Times New Roman"/>
          <w:b/>
          <w:bCs/>
          <w:sz w:val="24"/>
          <w:szCs w:val="24"/>
        </w:rPr>
        <w:t>UJU</w:t>
      </w:r>
      <w:r w:rsidR="005C39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F43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ZAKONOM TE POSLJEDICE KOJE ĆE </w:t>
      </w:r>
      <w:r w:rsidR="008415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IZ </w:t>
      </w:r>
      <w:r w:rsidRPr="00F4392D">
        <w:rPr>
          <w:rFonts w:ascii="Times New Roman" w:eastAsia="Calibri" w:hAnsi="Times New Roman" w:cs="Times New Roman"/>
          <w:b/>
          <w:bCs/>
          <w:sz w:val="24"/>
          <w:szCs w:val="24"/>
        </w:rPr>
        <w:t>ZAKONA PROISTE</w:t>
      </w:r>
      <w:r w:rsidRPr="00F4392D">
        <w:rPr>
          <w:rFonts w:ascii="Times New Roman" w:eastAsia="Calibri" w:hAnsi="Times New Roman" w:cs="Times New Roman"/>
          <w:sz w:val="24"/>
          <w:szCs w:val="24"/>
        </w:rPr>
        <w:t>Ć</w:t>
      </w:r>
      <w:r w:rsidRPr="00F4392D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</w:p>
    <w:p w14:paraId="70B34BCC" w14:textId="77777777" w:rsidR="00A6464D" w:rsidRPr="00F4392D" w:rsidRDefault="00A6464D" w:rsidP="00EE2379">
      <w:pPr>
        <w:spacing w:before="120"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6FB61D" w14:textId="77777777" w:rsidR="00A6464D" w:rsidRPr="00F4392D" w:rsidRDefault="00A6464D" w:rsidP="00EE2379">
      <w:pPr>
        <w:spacing w:before="120" w:after="0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4392D">
        <w:rPr>
          <w:rFonts w:ascii="Times New Roman" w:eastAsia="Calibri" w:hAnsi="Times New Roman" w:cs="Times New Roman"/>
          <w:b/>
          <w:bCs/>
          <w:sz w:val="24"/>
          <w:szCs w:val="24"/>
        </w:rPr>
        <w:t>1. Ocjena stanja</w:t>
      </w:r>
    </w:p>
    <w:p w14:paraId="3DAA4AAE" w14:textId="35818DEE" w:rsidR="00A6464D" w:rsidRDefault="00A6464D" w:rsidP="00EE237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89B601" w14:textId="1C9B8CAE" w:rsidR="0038747C" w:rsidRDefault="0038747C" w:rsidP="003874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47C">
        <w:rPr>
          <w:rFonts w:ascii="Times New Roman" w:eastAsia="Calibri" w:hAnsi="Times New Roman" w:cs="Times New Roman"/>
          <w:sz w:val="24"/>
          <w:szCs w:val="24"/>
        </w:rPr>
        <w:t>U Republici Hrvatskoj na snazi je kao osnovni izvor pozitivnog međunarodnog privatnog prava Zakon o međunarodnom privatnom pravu (</w:t>
      </w:r>
      <w:r w:rsidR="00DC28C3">
        <w:rPr>
          <w:rFonts w:ascii="Times New Roman" w:eastAsia="Calibri" w:hAnsi="Times New Roman" w:cs="Times New Roman"/>
          <w:sz w:val="24"/>
          <w:szCs w:val="24"/>
        </w:rPr>
        <w:t>„</w:t>
      </w:r>
      <w:r w:rsidRPr="0038747C">
        <w:rPr>
          <w:rFonts w:ascii="Times New Roman" w:eastAsia="Calibri" w:hAnsi="Times New Roman" w:cs="Times New Roman"/>
          <w:sz w:val="24"/>
          <w:szCs w:val="24"/>
        </w:rPr>
        <w:t>Narodne novine</w:t>
      </w:r>
      <w:r w:rsidR="00DC28C3">
        <w:rPr>
          <w:rFonts w:ascii="Times New Roman" w:eastAsia="Calibri" w:hAnsi="Times New Roman" w:cs="Times New Roman"/>
          <w:sz w:val="24"/>
          <w:szCs w:val="24"/>
        </w:rPr>
        <w:t>“</w:t>
      </w:r>
      <w:r w:rsidRPr="0038747C">
        <w:rPr>
          <w:rFonts w:ascii="Times New Roman" w:eastAsia="Calibri" w:hAnsi="Times New Roman" w:cs="Times New Roman"/>
          <w:sz w:val="24"/>
          <w:szCs w:val="24"/>
        </w:rPr>
        <w:t>, br</w:t>
      </w:r>
      <w:r w:rsidR="00283A36" w:rsidRPr="00283A36">
        <w:rPr>
          <w:rFonts w:ascii="Times New Roman" w:eastAsia="Calibri" w:hAnsi="Times New Roman" w:cs="Times New Roman"/>
          <w:sz w:val="24"/>
          <w:szCs w:val="24"/>
        </w:rPr>
        <w:t>oj</w:t>
      </w:r>
      <w:r w:rsidRPr="003874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8747C">
        <w:rPr>
          <w:rFonts w:ascii="Times New Roman" w:eastAsia="Calibri" w:hAnsi="Times New Roman" w:cs="Times New Roman"/>
          <w:sz w:val="24"/>
          <w:szCs w:val="24"/>
        </w:rPr>
        <w:t>101/17</w:t>
      </w:r>
      <w:r w:rsidRPr="0038747C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Pr="0038747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747C">
        <w:rPr>
          <w:rFonts w:ascii="Times New Roman" w:eastAsia="Calibri" w:hAnsi="Times New Roman" w:cs="Times New Roman"/>
          <w:sz w:val="24"/>
          <w:szCs w:val="24"/>
        </w:rPr>
        <w:t xml:space="preserve">odnosno tzv. Kolizijski zakon. </w:t>
      </w:r>
    </w:p>
    <w:p w14:paraId="390A6554" w14:textId="77777777" w:rsidR="0038747C" w:rsidRPr="0038747C" w:rsidRDefault="0038747C" w:rsidP="003874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EF08A0" w14:textId="246EB346" w:rsidR="00893B3D" w:rsidRPr="00893B3D" w:rsidRDefault="00893B3D" w:rsidP="00893B3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B3D">
        <w:rPr>
          <w:rFonts w:ascii="Times New Roman" w:eastAsia="Calibri" w:hAnsi="Times New Roman" w:cs="Times New Roman"/>
          <w:sz w:val="24"/>
          <w:szCs w:val="24"/>
        </w:rPr>
        <w:t xml:space="preserve">Zakon o međunarodnom privatnom pravu sadrži pravila o određivanju mjerodavnog prava za privatnopravne odnose s međunarodnim obilježjem, pravila o nadležnosti sudova i drugih tijela Republike Hrvatske za raspravljanje u pravnim stvarima čiji su predmet privatnopravni odnosi sa međunarodnim obilježjem te pravila za priznanje i </w:t>
      </w:r>
      <w:r w:rsidR="007E2D44">
        <w:rPr>
          <w:rFonts w:ascii="Times New Roman" w:eastAsia="Calibri" w:hAnsi="Times New Roman" w:cs="Times New Roman"/>
          <w:sz w:val="24"/>
          <w:szCs w:val="24"/>
        </w:rPr>
        <w:t>ovrhu</w:t>
      </w:r>
      <w:r w:rsidRPr="00893B3D">
        <w:rPr>
          <w:rFonts w:ascii="Times New Roman" w:eastAsia="Calibri" w:hAnsi="Times New Roman" w:cs="Times New Roman"/>
          <w:sz w:val="24"/>
          <w:szCs w:val="24"/>
        </w:rPr>
        <w:t xml:space="preserve"> stranih</w:t>
      </w:r>
      <w:r w:rsidR="00887650">
        <w:rPr>
          <w:rFonts w:ascii="Times New Roman" w:eastAsia="Calibri" w:hAnsi="Times New Roman" w:cs="Times New Roman"/>
          <w:sz w:val="24"/>
          <w:szCs w:val="24"/>
        </w:rPr>
        <w:t xml:space="preserve"> sudskih</w:t>
      </w:r>
      <w:r w:rsidRPr="00893B3D">
        <w:rPr>
          <w:rFonts w:ascii="Times New Roman" w:eastAsia="Calibri" w:hAnsi="Times New Roman" w:cs="Times New Roman"/>
          <w:sz w:val="24"/>
          <w:szCs w:val="24"/>
        </w:rPr>
        <w:t xml:space="preserve"> odluka čiji su predmet navedeni privatnopravni odnosi.</w:t>
      </w:r>
    </w:p>
    <w:p w14:paraId="7F2C9A98" w14:textId="77777777" w:rsidR="006E41AA" w:rsidRPr="0038747C" w:rsidRDefault="006E41AA" w:rsidP="003874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482029" w14:textId="3200ACB3" w:rsidR="0038747C" w:rsidRPr="0038747C" w:rsidRDefault="0038747C" w:rsidP="003874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47C">
        <w:rPr>
          <w:rFonts w:ascii="Times New Roman" w:eastAsia="Calibri" w:hAnsi="Times New Roman" w:cs="Times New Roman"/>
          <w:sz w:val="24"/>
          <w:szCs w:val="24"/>
        </w:rPr>
        <w:t>Slijedom Preporuke Vrhovnog suda Republike Hrvatske od 5. siječnja 2023. godine koja za cilj ima poboljšanje prakse u postupcima međudržavnog posvojenja djece u kojima ne dolazi do primjene Konvencije o zaštiti djece i suradnji u vezi s međudržavnim posvojenjem (Hag, 1993.), Ministarstvo rada, mirovinskoga sustava, obitelji i socijalne politike je također dalo preporuku Hrvatskom zavodu za socijalni rad za postupanje u postupcima davanja mišljenja o podobnosti i prikladnosti za posvojenje u skladu s Obiteljskim zakonom (</w:t>
      </w:r>
      <w:r w:rsidR="00DC28C3">
        <w:rPr>
          <w:rFonts w:ascii="Times New Roman" w:eastAsia="Calibri" w:hAnsi="Times New Roman" w:cs="Times New Roman"/>
          <w:sz w:val="24"/>
          <w:szCs w:val="24"/>
        </w:rPr>
        <w:t>„</w:t>
      </w:r>
      <w:r w:rsidRPr="0038747C">
        <w:rPr>
          <w:rFonts w:ascii="Times New Roman" w:eastAsia="Calibri" w:hAnsi="Times New Roman" w:cs="Times New Roman"/>
          <w:sz w:val="24"/>
          <w:szCs w:val="24"/>
        </w:rPr>
        <w:t>Narodne novine</w:t>
      </w:r>
      <w:r w:rsidR="00DC28C3">
        <w:rPr>
          <w:rFonts w:ascii="Times New Roman" w:eastAsia="Calibri" w:hAnsi="Times New Roman" w:cs="Times New Roman"/>
          <w:sz w:val="24"/>
          <w:szCs w:val="24"/>
        </w:rPr>
        <w:t>“</w:t>
      </w:r>
      <w:r w:rsidRPr="0038747C">
        <w:rPr>
          <w:rFonts w:ascii="Times New Roman" w:eastAsia="Calibri" w:hAnsi="Times New Roman" w:cs="Times New Roman"/>
          <w:sz w:val="24"/>
          <w:szCs w:val="24"/>
        </w:rPr>
        <w:t>, br</w:t>
      </w:r>
      <w:r w:rsidR="00283A36">
        <w:rPr>
          <w:rFonts w:ascii="Times New Roman" w:eastAsia="Calibri" w:hAnsi="Times New Roman" w:cs="Times New Roman"/>
          <w:sz w:val="24"/>
          <w:szCs w:val="24"/>
        </w:rPr>
        <w:t>oj</w:t>
      </w:r>
      <w:r w:rsidRPr="0038747C">
        <w:rPr>
          <w:rFonts w:ascii="Times New Roman" w:eastAsia="Calibri" w:hAnsi="Times New Roman" w:cs="Times New Roman"/>
          <w:sz w:val="24"/>
          <w:szCs w:val="24"/>
        </w:rPr>
        <w:t xml:space="preserve"> 103/15, 98/19 i 47/20). Dana je preporuka Hrvatskom zavodu za socijalni rad da u postupku procjene podobnosti i prikladnosti za posvojenje djeteta ispita interes potencijalnih posvojitelja za međudržavnim posvojenjem i da potencijalne posvojitelje upozna kako je odluka o posvajanju djece iz tzv. trećih država, država koje nisu ugovornice Konvencije o zaštiti djece i suradnji u vezi s međudržavnim posvojenjem (Hag, 1993.) njihova osobna odgovornost i kako se preporuča da se prethodno u potpunosti informiraju o propisima te zemlje u području posvojenja.</w:t>
      </w:r>
    </w:p>
    <w:p w14:paraId="0F06AE9F" w14:textId="77777777" w:rsidR="0038747C" w:rsidRPr="0038747C" w:rsidRDefault="0038747C" w:rsidP="003874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47C">
        <w:rPr>
          <w:rFonts w:ascii="Times New Roman" w:eastAsia="Calibri" w:hAnsi="Times New Roman" w:cs="Times New Roman"/>
          <w:sz w:val="24"/>
          <w:szCs w:val="24"/>
        </w:rPr>
        <w:t>Nadalje, dana je preporuka Hrvatskom zavodu za socijalni rad da kada zaprimi obavijest suda o priznanju strane sudske odluke o međudržavnom posvojenju djece postupi  sukladno članku 216. stavku 1. Obiteljskog zakona te da ponudi i pruži djetetu i posvojitelju savjetodavnu pomoć nakon zasnivanja posvojenja.</w:t>
      </w:r>
    </w:p>
    <w:p w14:paraId="0E65C88E" w14:textId="0645124B" w:rsidR="0038747C" w:rsidRPr="0038747C" w:rsidRDefault="0038747C" w:rsidP="003874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47C">
        <w:rPr>
          <w:rFonts w:ascii="Times New Roman" w:eastAsia="Calibri" w:hAnsi="Times New Roman" w:cs="Times New Roman"/>
          <w:sz w:val="24"/>
          <w:szCs w:val="24"/>
        </w:rPr>
        <w:t>Također, u skladu s navedenom Preporukom Vrhovnog suda Republike Hrvatske Ministarstvo rada, mirovinskoga sustava, obitelji i socijalne politike će na zahtjev suda u postupcima priznanja stranih sudskih</w:t>
      </w:r>
      <w:r w:rsidR="006B002A">
        <w:rPr>
          <w:rFonts w:ascii="Times New Roman" w:eastAsia="Calibri" w:hAnsi="Times New Roman" w:cs="Times New Roman"/>
          <w:sz w:val="24"/>
          <w:szCs w:val="24"/>
        </w:rPr>
        <w:t xml:space="preserve"> odluka</w:t>
      </w:r>
      <w:r w:rsidRPr="0038747C">
        <w:rPr>
          <w:rFonts w:ascii="Times New Roman" w:eastAsia="Calibri" w:hAnsi="Times New Roman" w:cs="Times New Roman"/>
          <w:sz w:val="24"/>
          <w:szCs w:val="24"/>
        </w:rPr>
        <w:t xml:space="preserve"> o posvojenju provjeravati podatke jesu li predlagatelji upisani u Registru potencijalnih posvojitelja te o tome dostavljati obavijest sudu.</w:t>
      </w:r>
    </w:p>
    <w:p w14:paraId="71CBAB4D" w14:textId="5E09314C" w:rsidR="0038747C" w:rsidRPr="0038747C" w:rsidRDefault="0038747C" w:rsidP="003874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47C">
        <w:rPr>
          <w:rFonts w:ascii="Times New Roman" w:eastAsia="Calibri" w:hAnsi="Times New Roman" w:cs="Times New Roman"/>
          <w:sz w:val="24"/>
          <w:szCs w:val="24"/>
        </w:rPr>
        <w:t>Zakonom o međunarodnom privatnom pravu (</w:t>
      </w:r>
      <w:r w:rsidR="00DC28C3">
        <w:rPr>
          <w:rFonts w:ascii="Times New Roman" w:eastAsia="Calibri" w:hAnsi="Times New Roman" w:cs="Times New Roman"/>
          <w:sz w:val="24"/>
          <w:szCs w:val="24"/>
        </w:rPr>
        <w:t>„</w:t>
      </w:r>
      <w:r w:rsidRPr="0038747C">
        <w:rPr>
          <w:rFonts w:ascii="Times New Roman" w:eastAsia="Calibri" w:hAnsi="Times New Roman" w:cs="Times New Roman"/>
          <w:sz w:val="24"/>
          <w:szCs w:val="24"/>
        </w:rPr>
        <w:t>Narodne novine</w:t>
      </w:r>
      <w:r w:rsidR="00DC28C3">
        <w:rPr>
          <w:rFonts w:ascii="Times New Roman" w:eastAsia="Calibri" w:hAnsi="Times New Roman" w:cs="Times New Roman"/>
          <w:sz w:val="24"/>
          <w:szCs w:val="24"/>
        </w:rPr>
        <w:t>“</w:t>
      </w:r>
      <w:r w:rsidRPr="0038747C">
        <w:rPr>
          <w:rFonts w:ascii="Times New Roman" w:eastAsia="Calibri" w:hAnsi="Times New Roman" w:cs="Times New Roman"/>
          <w:sz w:val="24"/>
          <w:szCs w:val="24"/>
        </w:rPr>
        <w:t>, broj 101/17) dodatno bi se uredio zakonodavni okvir kojim se regulira postupak priznanja stranih sudskih odluka o posvojenju na način da se u postojeći Zakon o međunarodnom privatnom pravu doda novi članak.</w:t>
      </w:r>
    </w:p>
    <w:p w14:paraId="48FFCE60" w14:textId="1FBE046B" w:rsidR="0038747C" w:rsidRDefault="0038747C" w:rsidP="00A3683D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988A96" w14:textId="1BD08CCD" w:rsidR="00A6464D" w:rsidRPr="006F703D" w:rsidRDefault="00A6464D" w:rsidP="006F703D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403152"/>
          <w:sz w:val="24"/>
          <w:szCs w:val="24"/>
        </w:rPr>
        <w:tab/>
      </w:r>
      <w:r w:rsidRPr="00365949">
        <w:rPr>
          <w:rFonts w:ascii="Times New Roman" w:eastAsia="Calibri" w:hAnsi="Times New Roman" w:cs="Times New Roman"/>
          <w:b/>
          <w:bCs/>
          <w:sz w:val="24"/>
          <w:szCs w:val="24"/>
        </w:rPr>
        <w:t>2. Osnovna pitanja koja se ure</w:t>
      </w:r>
      <w:r w:rsidRPr="00365949">
        <w:rPr>
          <w:rFonts w:ascii="Times New Roman" w:eastAsia="Calibri" w:hAnsi="Times New Roman" w:cs="Times New Roman"/>
          <w:b/>
          <w:sz w:val="24"/>
          <w:szCs w:val="24"/>
        </w:rPr>
        <w:t>đ</w:t>
      </w:r>
      <w:r w:rsidRPr="00365949">
        <w:rPr>
          <w:rFonts w:ascii="Times New Roman" w:eastAsia="Calibri" w:hAnsi="Times New Roman" w:cs="Times New Roman"/>
          <w:b/>
          <w:bCs/>
          <w:sz w:val="24"/>
          <w:szCs w:val="24"/>
        </w:rPr>
        <w:t>uju</w:t>
      </w:r>
      <w:r w:rsidR="00AE131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dopunom</w:t>
      </w:r>
      <w:r w:rsidR="005C390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E1316">
        <w:rPr>
          <w:rFonts w:ascii="Times New Roman" w:eastAsia="Calibri" w:hAnsi="Times New Roman" w:cs="Times New Roman"/>
          <w:b/>
          <w:bCs/>
          <w:sz w:val="24"/>
          <w:szCs w:val="24"/>
        </w:rPr>
        <w:t>Zakona</w:t>
      </w:r>
    </w:p>
    <w:p w14:paraId="48AC19A8" w14:textId="24D0B584" w:rsidR="00403B36" w:rsidRDefault="00403B36" w:rsidP="00AA029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FCD0B" w14:textId="27A9D788" w:rsidR="006F703D" w:rsidRDefault="00841549" w:rsidP="00AA029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Zakonom o dopuni </w:t>
      </w:r>
      <w:r w:rsidR="006F703D" w:rsidRPr="006F703D">
        <w:rPr>
          <w:rFonts w:ascii="Times New Roman" w:hAnsi="Times New Roman" w:cs="Times New Roman"/>
          <w:sz w:val="24"/>
          <w:szCs w:val="24"/>
        </w:rPr>
        <w:t xml:space="preserve">Zakona o međunarodnom privatnom pravu može se </w:t>
      </w:r>
      <w:bookmarkStart w:id="2" w:name="_Hlk127266479"/>
      <w:r w:rsidR="006F703D" w:rsidRPr="006F703D">
        <w:rPr>
          <w:rFonts w:ascii="Times New Roman" w:hAnsi="Times New Roman" w:cs="Times New Roman"/>
          <w:sz w:val="24"/>
          <w:szCs w:val="24"/>
        </w:rPr>
        <w:t>urediti područje</w:t>
      </w:r>
      <w:r w:rsidR="00AA0291">
        <w:rPr>
          <w:rFonts w:ascii="Times New Roman" w:hAnsi="Times New Roman" w:cs="Times New Roman"/>
          <w:sz w:val="24"/>
          <w:szCs w:val="24"/>
        </w:rPr>
        <w:t xml:space="preserve"> </w:t>
      </w:r>
      <w:r w:rsidR="006F703D" w:rsidRPr="006F703D">
        <w:rPr>
          <w:rFonts w:ascii="Times New Roman" w:hAnsi="Times New Roman" w:cs="Times New Roman"/>
          <w:sz w:val="24"/>
          <w:szCs w:val="24"/>
        </w:rPr>
        <w:t xml:space="preserve">međudržavnog posvojenja djece iz trećih država </w:t>
      </w:r>
      <w:bookmarkEnd w:id="2"/>
      <w:r w:rsidR="006F703D" w:rsidRPr="006F703D">
        <w:rPr>
          <w:rFonts w:ascii="Times New Roman" w:hAnsi="Times New Roman" w:cs="Times New Roman"/>
          <w:sz w:val="24"/>
          <w:szCs w:val="24"/>
        </w:rPr>
        <w:t xml:space="preserve">s obzirom da između ostalog uređuje pitanje priznanja stranih sudskih odluka o </w:t>
      </w:r>
      <w:r w:rsidR="006F703D" w:rsidRPr="006F703D">
        <w:rPr>
          <w:rFonts w:ascii="Times New Roman" w:hAnsi="Times New Roman" w:cs="Times New Roman"/>
          <w:sz w:val="24"/>
          <w:szCs w:val="24"/>
        </w:rPr>
        <w:lastRenderedPageBreak/>
        <w:t>posvojenju te je moguće propisati dodatne odredbe kojima se regulira taj postupak i osigurava postupanje sudova u skladu s preporukom Vrhovnog sud</w:t>
      </w:r>
      <w:r w:rsidR="00A06021">
        <w:rPr>
          <w:rFonts w:ascii="Times New Roman" w:hAnsi="Times New Roman" w:cs="Times New Roman"/>
          <w:sz w:val="24"/>
          <w:szCs w:val="24"/>
        </w:rPr>
        <w:t>a</w:t>
      </w:r>
      <w:r w:rsidR="006F703D" w:rsidRPr="006F703D">
        <w:rPr>
          <w:rFonts w:ascii="Times New Roman" w:hAnsi="Times New Roman" w:cs="Times New Roman"/>
          <w:sz w:val="24"/>
          <w:szCs w:val="24"/>
        </w:rPr>
        <w:t xml:space="preserve"> Republike Hrvatske.</w:t>
      </w:r>
    </w:p>
    <w:p w14:paraId="4C221195" w14:textId="77777777" w:rsidR="00B75A85" w:rsidRPr="006F703D" w:rsidRDefault="00B75A85" w:rsidP="00AA029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2D7E7D" w14:textId="2A5A6597" w:rsidR="00841549" w:rsidRPr="006F703D" w:rsidRDefault="006F703D" w:rsidP="00AA029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3D">
        <w:rPr>
          <w:rFonts w:ascii="Times New Roman" w:hAnsi="Times New Roman" w:cs="Times New Roman"/>
          <w:sz w:val="24"/>
          <w:szCs w:val="24"/>
        </w:rPr>
        <w:t>Obiteljski zakon isključivo uređuje zasnivanje posvojenja djece u postupcima koji se  provede u Republici Hrvatskoj.</w:t>
      </w:r>
    </w:p>
    <w:p w14:paraId="2B305CBA" w14:textId="77777777" w:rsidR="006F703D" w:rsidRPr="006F703D" w:rsidRDefault="006F703D" w:rsidP="00AA029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3D">
        <w:rPr>
          <w:rFonts w:ascii="Times New Roman" w:hAnsi="Times New Roman" w:cs="Times New Roman"/>
          <w:sz w:val="24"/>
          <w:szCs w:val="24"/>
        </w:rPr>
        <w:t xml:space="preserve">Zakon o potvrđivanju Haške konvencije o zaštiti djece i suradnji u vezi s međudržavnim posvojenjem dodatno je uredio područje međudržavnog posvojenja u Republici Hrvatskoj između država ugovornica Konvencije. </w:t>
      </w:r>
    </w:p>
    <w:p w14:paraId="7962081C" w14:textId="77777777" w:rsidR="006F703D" w:rsidRPr="006F703D" w:rsidRDefault="006F703D" w:rsidP="00AA029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3D">
        <w:rPr>
          <w:rFonts w:ascii="Times New Roman" w:hAnsi="Times New Roman" w:cs="Times New Roman"/>
          <w:sz w:val="24"/>
          <w:szCs w:val="24"/>
        </w:rPr>
        <w:t>Prilikom pristupanja Republike Hrvatske istoj Konvenciji, nije utvrđena potreba izmjene nacionalnih propisa ili donošenje provedbenih akata jer je zaključeno kako se Konvencija može u potpunosti provoditi na području Republike Hrvatske po važećim nacionalnim propisima.</w:t>
      </w:r>
    </w:p>
    <w:p w14:paraId="40DE1FC5" w14:textId="77777777" w:rsidR="006F703D" w:rsidRPr="006F703D" w:rsidRDefault="006F703D" w:rsidP="00AA0291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03D">
        <w:rPr>
          <w:rFonts w:ascii="Times New Roman" w:hAnsi="Times New Roman" w:cs="Times New Roman"/>
          <w:sz w:val="24"/>
          <w:szCs w:val="24"/>
        </w:rPr>
        <w:t xml:space="preserve">Slijedom navedenog, jedino područje u kojem se treba intervenirati je priznanje strane sudske odluke o posvojenju kako bi se dodatno uredilo područje međudržavnog posvojenja djece iz tzv. trećih država koje nisu ugovornice Konvencije. Ovim prijedlogom želi se osigurati da se sudovima u postupku priznanja stranih sudskih odluka dostavljaju strane sudske odluke o posvojenju legalizirane u skladu s postojećim propisima, da su podnositelji prijedloga za priznanje strane sudske odluke bili podobni i prikladni za posvojenje u skladu s propisima Republike Hrvatske prije zasnivanja posvojenja u drugoj državi, da se posvojiteljskoj obitelji osigura praćenje i podrška nakon dolaska djeteta u Republiku Hrvatsku te da se uvede obveza evidentiranja broja djece koja su posvojena u Republiku Hrvatsku iz trećih država. </w:t>
      </w:r>
    </w:p>
    <w:p w14:paraId="7D028818" w14:textId="77777777" w:rsidR="006F703D" w:rsidRDefault="006F703D" w:rsidP="00EE237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E960B" w14:textId="2D800C20" w:rsidR="00490F23" w:rsidRDefault="00D379A3" w:rsidP="006323C5">
      <w:pPr>
        <w:pStyle w:val="NoSpacing"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3B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 Posljedice koje </w:t>
      </w:r>
      <w:r w:rsidRPr="007E466A">
        <w:rPr>
          <w:rFonts w:ascii="Times New Roman" w:eastAsia="Calibri" w:hAnsi="Times New Roman" w:cs="Times New Roman"/>
          <w:b/>
          <w:bCs/>
          <w:sz w:val="24"/>
          <w:szCs w:val="24"/>
        </w:rPr>
        <w:t>ć</w:t>
      </w:r>
      <w:r w:rsidRPr="00403B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 </w:t>
      </w:r>
      <w:r w:rsidR="00AE1316" w:rsidRPr="00403B36">
        <w:rPr>
          <w:rFonts w:ascii="Times New Roman" w:eastAsia="Calibri" w:hAnsi="Times New Roman" w:cs="Times New Roman"/>
          <w:b/>
          <w:bCs/>
          <w:sz w:val="24"/>
          <w:szCs w:val="24"/>
        </w:rPr>
        <w:t>proiste</w:t>
      </w:r>
      <w:r w:rsidR="00AE1316" w:rsidRPr="00403B36">
        <w:rPr>
          <w:rFonts w:ascii="Times New Roman" w:eastAsia="Calibri" w:hAnsi="Times New Roman" w:cs="Times New Roman"/>
          <w:sz w:val="24"/>
          <w:szCs w:val="24"/>
        </w:rPr>
        <w:t>ć</w:t>
      </w:r>
      <w:r w:rsidR="00AE1316" w:rsidRPr="00403B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 </w:t>
      </w:r>
      <w:r w:rsidR="00AE1316">
        <w:rPr>
          <w:rFonts w:ascii="Times New Roman" w:eastAsia="Calibri" w:hAnsi="Times New Roman" w:cs="Times New Roman"/>
          <w:b/>
          <w:bCs/>
          <w:sz w:val="24"/>
          <w:szCs w:val="24"/>
        </w:rPr>
        <w:t>iz dopuna Z</w:t>
      </w:r>
      <w:r w:rsidRPr="00403B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akona </w:t>
      </w:r>
    </w:p>
    <w:p w14:paraId="7725A0CC" w14:textId="7996A904" w:rsidR="00DF32D0" w:rsidRPr="00DF32D0" w:rsidRDefault="00403B36" w:rsidP="00490F23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23">
        <w:rPr>
          <w:rFonts w:ascii="Times New Roman" w:eastAsia="Calibri" w:hAnsi="Times New Roman" w:cs="Times New Roman"/>
          <w:sz w:val="24"/>
          <w:szCs w:val="24"/>
        </w:rPr>
        <w:tab/>
      </w:r>
      <w:r w:rsidR="00B75A85" w:rsidRPr="00490F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1C8558" w14:textId="4CFCF514" w:rsidR="00C270E9" w:rsidRPr="00490F23" w:rsidRDefault="00B75A85" w:rsidP="006323C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0F23">
        <w:rPr>
          <w:rFonts w:ascii="Times New Roman" w:hAnsi="Times New Roman" w:cs="Times New Roman"/>
          <w:sz w:val="24"/>
          <w:szCs w:val="24"/>
        </w:rPr>
        <w:t xml:space="preserve">Usvajanjem dopuna </w:t>
      </w:r>
      <w:r w:rsidR="0078279A">
        <w:rPr>
          <w:rFonts w:ascii="Times New Roman" w:hAnsi="Times New Roman" w:cs="Times New Roman"/>
          <w:sz w:val="24"/>
          <w:szCs w:val="24"/>
        </w:rPr>
        <w:t>Z</w:t>
      </w:r>
      <w:r w:rsidRPr="00490F23">
        <w:rPr>
          <w:rFonts w:ascii="Times New Roman" w:hAnsi="Times New Roman" w:cs="Times New Roman"/>
          <w:sz w:val="24"/>
          <w:szCs w:val="24"/>
        </w:rPr>
        <w:t xml:space="preserve">akona povećat će se pravna sigurnost kod međunarodnih posvojenja budući </w:t>
      </w:r>
      <w:bookmarkStart w:id="3" w:name="_Hlk127266377"/>
      <w:r w:rsidRPr="00490F23">
        <w:rPr>
          <w:rFonts w:ascii="Times New Roman" w:hAnsi="Times New Roman" w:cs="Times New Roman"/>
          <w:sz w:val="24"/>
          <w:szCs w:val="24"/>
        </w:rPr>
        <w:t>da će se tražiti dokaz o legalizaciji strane sudske odluke o posvojenju djeteta</w:t>
      </w:r>
      <w:bookmarkEnd w:id="3"/>
      <w:r w:rsidRPr="00490F23">
        <w:rPr>
          <w:rFonts w:ascii="Times New Roman" w:hAnsi="Times New Roman" w:cs="Times New Roman"/>
          <w:sz w:val="24"/>
          <w:szCs w:val="24"/>
        </w:rPr>
        <w:t xml:space="preserve">. Time se istodobno štiti i najbolji interes djeteta. </w:t>
      </w:r>
      <w:r w:rsidR="00C270E9">
        <w:rPr>
          <w:rFonts w:ascii="Times New Roman" w:hAnsi="Times New Roman" w:cs="Times New Roman"/>
          <w:sz w:val="24"/>
          <w:szCs w:val="24"/>
        </w:rPr>
        <w:t xml:space="preserve">Odredbom će se regulirati </w:t>
      </w:r>
      <w:r w:rsidR="00C270E9" w:rsidRPr="00490F23">
        <w:rPr>
          <w:rFonts w:ascii="Times New Roman" w:hAnsi="Times New Roman" w:cs="Times New Roman"/>
          <w:sz w:val="24"/>
          <w:szCs w:val="24"/>
        </w:rPr>
        <w:t>da je posvojitelj upisan u Registar potencijalnih posvojitelja u Republici Hrvatskoj, ako je posvojitelj u trenutku zasnivanja posvojenja bio obvezan upisati se u Registar potencijalnih posvojitelja u Republici Hrvatskoj</w:t>
      </w:r>
      <w:r w:rsidR="00C270E9">
        <w:rPr>
          <w:rFonts w:ascii="Times New Roman" w:hAnsi="Times New Roman" w:cs="Times New Roman"/>
          <w:sz w:val="24"/>
          <w:szCs w:val="24"/>
        </w:rPr>
        <w:t xml:space="preserve"> što će također povećati </w:t>
      </w:r>
      <w:r w:rsidR="00420590">
        <w:rPr>
          <w:rFonts w:ascii="Times New Roman" w:hAnsi="Times New Roman" w:cs="Times New Roman"/>
          <w:sz w:val="24"/>
          <w:szCs w:val="24"/>
        </w:rPr>
        <w:t xml:space="preserve">stupanj zaštite djece koja se posvajaju. </w:t>
      </w:r>
    </w:p>
    <w:p w14:paraId="713694C9" w14:textId="1B3433D9" w:rsidR="00B75A85" w:rsidRPr="00490F23" w:rsidRDefault="00B75A85" w:rsidP="00E63DED">
      <w:pPr>
        <w:rPr>
          <w:rFonts w:ascii="Times New Roman" w:hAnsi="Times New Roman" w:cs="Times New Roman"/>
          <w:sz w:val="24"/>
          <w:szCs w:val="24"/>
        </w:rPr>
      </w:pPr>
    </w:p>
    <w:p w14:paraId="61902E94" w14:textId="77777777" w:rsidR="00D379A3" w:rsidRPr="00403B36" w:rsidRDefault="00D379A3" w:rsidP="00EE237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B00BC" w14:textId="6624246B" w:rsidR="00403B36" w:rsidRDefault="00D379A3" w:rsidP="00EE2379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3B36">
        <w:rPr>
          <w:rFonts w:ascii="Times New Roman" w:eastAsia="Calibri" w:hAnsi="Times New Roman" w:cs="Times New Roman"/>
          <w:b/>
          <w:bCs/>
          <w:sz w:val="24"/>
          <w:szCs w:val="24"/>
        </w:rPr>
        <w:t>III. OCJENA SREDSTAVA POTREBNIH ZA PROVO</w:t>
      </w:r>
      <w:r w:rsidRPr="00403B36">
        <w:rPr>
          <w:rFonts w:ascii="Times New Roman" w:eastAsia="Calibri" w:hAnsi="Times New Roman" w:cs="Times New Roman"/>
          <w:sz w:val="24"/>
          <w:szCs w:val="24"/>
        </w:rPr>
        <w:t>Đ</w:t>
      </w:r>
      <w:r w:rsidRPr="00403B36">
        <w:rPr>
          <w:rFonts w:ascii="Times New Roman" w:eastAsia="Calibri" w:hAnsi="Times New Roman" w:cs="Times New Roman"/>
          <w:b/>
          <w:bCs/>
          <w:sz w:val="24"/>
          <w:szCs w:val="24"/>
        </w:rPr>
        <w:t>ENJE ZAKONA</w:t>
      </w:r>
    </w:p>
    <w:p w14:paraId="3177F68D" w14:textId="77777777" w:rsidR="00EE2379" w:rsidRPr="00403B36" w:rsidRDefault="00EE2379" w:rsidP="00EE2379">
      <w:pPr>
        <w:pStyle w:val="NoSpacing"/>
        <w:spacing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3802C18" w14:textId="133F97D7" w:rsidR="00D379A3" w:rsidRDefault="00C8727F" w:rsidP="00403B3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provođenje ovog Zakona ne očekuje se povećanje troškova provedbenih aktivnosti u odnosu na dosadašnje te nije potrebno osigurati dodatna financijska sredstva u Državnom proračunu Republike Hrvatske.</w:t>
      </w:r>
    </w:p>
    <w:p w14:paraId="09B0D2A6" w14:textId="77777777" w:rsidR="00303D1E" w:rsidRDefault="00303D1E" w:rsidP="00403B3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596EF8" w14:textId="5F02BEBD" w:rsidR="007231BC" w:rsidRDefault="007231BC" w:rsidP="00403B3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ED0203" w14:textId="5F2D67CE" w:rsidR="001738EE" w:rsidRDefault="007231BC" w:rsidP="00403B36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31B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IV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231BC">
        <w:rPr>
          <w:rFonts w:ascii="Times New Roman" w:hAnsi="Times New Roman" w:cs="Times New Roman"/>
          <w:b/>
          <w:bCs/>
          <w:sz w:val="24"/>
          <w:szCs w:val="24"/>
        </w:rPr>
        <w:t>RAZLOZI</w:t>
      </w:r>
      <w:r w:rsidR="00EF5680">
        <w:rPr>
          <w:rFonts w:ascii="Times New Roman" w:hAnsi="Times New Roman" w:cs="Times New Roman"/>
          <w:b/>
          <w:bCs/>
          <w:sz w:val="24"/>
          <w:szCs w:val="24"/>
        </w:rPr>
        <w:t xml:space="preserve"> DONOŠENJA ZAKONA</w:t>
      </w:r>
      <w:r w:rsidR="00DF32D0">
        <w:rPr>
          <w:rFonts w:ascii="Times New Roman" w:hAnsi="Times New Roman" w:cs="Times New Roman"/>
          <w:b/>
          <w:bCs/>
          <w:sz w:val="24"/>
          <w:szCs w:val="24"/>
        </w:rPr>
        <w:t xml:space="preserve"> PO HITNOM POSTUPKU</w:t>
      </w:r>
    </w:p>
    <w:p w14:paraId="17A1FDBF" w14:textId="3C90412F" w:rsidR="00CE6B6B" w:rsidRDefault="00CE6B6B" w:rsidP="00403B36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175C7" w14:textId="58299998" w:rsidR="00CE6B6B" w:rsidRPr="009130A5" w:rsidRDefault="00CE6B6B" w:rsidP="00403B36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30A5">
        <w:rPr>
          <w:rFonts w:ascii="Times New Roman" w:hAnsi="Times New Roman" w:cs="Times New Roman"/>
          <w:sz w:val="24"/>
          <w:szCs w:val="24"/>
        </w:rPr>
        <w:t>Temeljem odredbe članka 204.</w:t>
      </w:r>
      <w:r w:rsidR="009130A5">
        <w:rPr>
          <w:rFonts w:ascii="Times New Roman" w:hAnsi="Times New Roman" w:cs="Times New Roman"/>
          <w:sz w:val="24"/>
          <w:szCs w:val="24"/>
        </w:rPr>
        <w:t xml:space="preserve"> </w:t>
      </w:r>
      <w:r w:rsidRPr="009130A5">
        <w:rPr>
          <w:rFonts w:ascii="Times New Roman" w:hAnsi="Times New Roman" w:cs="Times New Roman"/>
          <w:sz w:val="24"/>
          <w:szCs w:val="24"/>
        </w:rPr>
        <w:t xml:space="preserve">Poslovnika Hrvatskog </w:t>
      </w:r>
      <w:r w:rsidR="009130A5">
        <w:rPr>
          <w:rFonts w:ascii="Times New Roman" w:hAnsi="Times New Roman" w:cs="Times New Roman"/>
          <w:sz w:val="24"/>
          <w:szCs w:val="24"/>
        </w:rPr>
        <w:t>s</w:t>
      </w:r>
      <w:r w:rsidRPr="009130A5">
        <w:rPr>
          <w:rFonts w:ascii="Times New Roman" w:hAnsi="Times New Roman" w:cs="Times New Roman"/>
          <w:sz w:val="24"/>
          <w:szCs w:val="24"/>
        </w:rPr>
        <w:t>abora</w:t>
      </w:r>
      <w:r w:rsidR="009D4576" w:rsidRPr="009130A5">
        <w:rPr>
          <w:rFonts w:ascii="Times New Roman" w:hAnsi="Times New Roman" w:cs="Times New Roman"/>
          <w:sz w:val="24"/>
          <w:szCs w:val="24"/>
        </w:rPr>
        <w:t xml:space="preserve"> </w:t>
      </w:r>
      <w:r w:rsidR="009D4576" w:rsidRPr="009130A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C28C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D4576" w:rsidRPr="009130A5">
        <w:rPr>
          <w:rFonts w:ascii="Times New Roman" w:hAnsi="Times New Roman" w:cs="Times New Roman"/>
          <w:sz w:val="24"/>
          <w:szCs w:val="24"/>
        </w:rPr>
        <w:t>Narodne novine</w:t>
      </w:r>
      <w:r w:rsidR="00DC28C3">
        <w:rPr>
          <w:rFonts w:ascii="Times New Roman" w:hAnsi="Times New Roman" w:cs="Times New Roman"/>
          <w:sz w:val="24"/>
          <w:szCs w:val="24"/>
        </w:rPr>
        <w:t>“</w:t>
      </w:r>
      <w:r w:rsidR="009130A5">
        <w:rPr>
          <w:rFonts w:ascii="Times New Roman" w:hAnsi="Times New Roman" w:cs="Times New Roman"/>
          <w:sz w:val="24"/>
          <w:szCs w:val="24"/>
        </w:rPr>
        <w:t>,</w:t>
      </w:r>
      <w:r w:rsidR="009D4576" w:rsidRPr="009130A5">
        <w:rPr>
          <w:rFonts w:ascii="Times New Roman" w:hAnsi="Times New Roman" w:cs="Times New Roman"/>
          <w:sz w:val="24"/>
          <w:szCs w:val="24"/>
        </w:rPr>
        <w:t xml:space="preserve"> br</w:t>
      </w:r>
      <w:r w:rsidR="00283A36">
        <w:rPr>
          <w:rFonts w:ascii="Times New Roman" w:hAnsi="Times New Roman" w:cs="Times New Roman"/>
          <w:sz w:val="24"/>
          <w:szCs w:val="24"/>
        </w:rPr>
        <w:t>oj</w:t>
      </w:r>
      <w:r w:rsidR="009D4576" w:rsidRPr="009130A5">
        <w:rPr>
          <w:rFonts w:ascii="Times New Roman" w:hAnsi="Times New Roman" w:cs="Times New Roman"/>
          <w:sz w:val="24"/>
          <w:szCs w:val="24"/>
        </w:rPr>
        <w:t xml:space="preserve"> 81/13, 113/16, 69/17, 29/18, 53/20, 119/20 - </w:t>
      </w:r>
      <w:r w:rsidR="006B002A">
        <w:rPr>
          <w:rFonts w:ascii="Times New Roman" w:hAnsi="Times New Roman" w:cs="Times New Roman"/>
          <w:sz w:val="24"/>
          <w:szCs w:val="24"/>
        </w:rPr>
        <w:t>O</w:t>
      </w:r>
      <w:r w:rsidR="009D4576" w:rsidRPr="009130A5">
        <w:rPr>
          <w:rFonts w:ascii="Times New Roman" w:hAnsi="Times New Roman" w:cs="Times New Roman"/>
          <w:sz w:val="24"/>
          <w:szCs w:val="24"/>
        </w:rPr>
        <w:t xml:space="preserve">dluka Ustavnog suda Republike Hrvatske i 123/20) </w:t>
      </w:r>
      <w:r w:rsidR="007E466A" w:rsidRPr="009130A5">
        <w:rPr>
          <w:rFonts w:ascii="Times New Roman" w:hAnsi="Times New Roman" w:cs="Times New Roman"/>
          <w:sz w:val="24"/>
          <w:szCs w:val="24"/>
        </w:rPr>
        <w:t xml:space="preserve"> Zakon se </w:t>
      </w:r>
      <w:r w:rsidR="00003E40" w:rsidRPr="009130A5">
        <w:rPr>
          <w:rFonts w:ascii="Times New Roman" w:hAnsi="Times New Roman" w:cs="Times New Roman"/>
          <w:sz w:val="24"/>
          <w:szCs w:val="24"/>
        </w:rPr>
        <w:t>donosi po hitnom postupku budući da to zahtijevaju osobito opravdani razlozi odnosno zaštita najboljeg interesa djeteta</w:t>
      </w:r>
      <w:r w:rsidR="008A4005" w:rsidRPr="009130A5">
        <w:rPr>
          <w:rFonts w:ascii="Times New Roman" w:hAnsi="Times New Roman" w:cs="Times New Roman"/>
          <w:sz w:val="24"/>
          <w:szCs w:val="24"/>
        </w:rPr>
        <w:t xml:space="preserve"> </w:t>
      </w:r>
      <w:r w:rsidR="008A4005" w:rsidRPr="009130A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A4005" w:rsidRPr="009130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povećanje pravne sigurnosti kod međunarodnih posvojenja. </w:t>
      </w:r>
    </w:p>
    <w:p w14:paraId="4461D009" w14:textId="7776B911" w:rsidR="001738EE" w:rsidRPr="00ED75D6" w:rsidRDefault="001738EE" w:rsidP="00403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A0EEFFA" w14:textId="076B7669" w:rsidR="001738EE" w:rsidRDefault="001738EE" w:rsidP="001738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Predloženom dopunom </w:t>
      </w:r>
      <w:r w:rsidR="00ED75D6">
        <w:rPr>
          <w:rFonts w:ascii="Times New Roman" w:hAnsi="Times New Roman" w:cs="Times New Roman"/>
          <w:sz w:val="24"/>
          <w:szCs w:val="24"/>
        </w:rPr>
        <w:t>Zakona</w:t>
      </w:r>
      <w:r>
        <w:rPr>
          <w:rFonts w:ascii="Times New Roman" w:hAnsi="Times New Roman" w:cs="Times New Roman"/>
          <w:sz w:val="24"/>
          <w:szCs w:val="24"/>
        </w:rPr>
        <w:t xml:space="preserve"> dodaje se samo jedna nova odredba trenutno važećeg Zakona i to članak 71.a. Predloženom dopunom u novom članku 71.a uređuju se dodatne pretpostavke za priznanje strane sudske odluke o posvojenju djeteta čime se želi dodatno osnažiti zaštita najboljeg interesa djeteta. Odredba regulira </w:t>
      </w:r>
      <w:r w:rsidRPr="00131A92">
        <w:rPr>
          <w:rFonts w:ascii="Times New Roman" w:hAnsi="Times New Roman" w:cs="Times New Roman"/>
          <w:sz w:val="24"/>
          <w:szCs w:val="24"/>
        </w:rPr>
        <w:t>da će se tražiti dokaz o legalizaciji strane sudske odluke o posvojenju djeteta</w:t>
      </w:r>
      <w:r>
        <w:rPr>
          <w:rFonts w:ascii="Times New Roman" w:hAnsi="Times New Roman" w:cs="Times New Roman"/>
          <w:sz w:val="24"/>
          <w:szCs w:val="24"/>
        </w:rPr>
        <w:t xml:space="preserve"> čime će se dodatno urediti</w:t>
      </w:r>
      <w:r w:rsidRPr="00381298">
        <w:rPr>
          <w:rFonts w:ascii="Times New Roman" w:hAnsi="Times New Roman" w:cs="Times New Roman"/>
          <w:sz w:val="24"/>
          <w:szCs w:val="24"/>
        </w:rPr>
        <w:t xml:space="preserve"> područje međudržavnog posvojenja djece iz trećih država</w:t>
      </w:r>
      <w:r>
        <w:rPr>
          <w:rFonts w:ascii="Times New Roman" w:hAnsi="Times New Roman" w:cs="Times New Roman"/>
          <w:sz w:val="24"/>
          <w:szCs w:val="24"/>
        </w:rPr>
        <w:t xml:space="preserve">. Također odredbom se regulira praćenje prilagode djeteta u posvojiteljskoj obitelji čime se dodatno štiti najbolji interes djeteta. </w:t>
      </w:r>
    </w:p>
    <w:p w14:paraId="0A19211E" w14:textId="77777777" w:rsidR="001738EE" w:rsidRDefault="001738EE" w:rsidP="001738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1182078" w14:textId="074CFBA2" w:rsidR="001738EE" w:rsidRDefault="001738EE" w:rsidP="001738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90F23">
        <w:rPr>
          <w:rFonts w:ascii="Times New Roman" w:hAnsi="Times New Roman" w:cs="Times New Roman"/>
          <w:sz w:val="24"/>
          <w:szCs w:val="24"/>
        </w:rPr>
        <w:t>Usvajanjem</w:t>
      </w:r>
      <w:r w:rsidRPr="009E1C7C">
        <w:rPr>
          <w:rFonts w:ascii="Times New Roman" w:hAnsi="Times New Roman" w:cs="Times New Roman"/>
          <w:sz w:val="24"/>
          <w:szCs w:val="24"/>
        </w:rPr>
        <w:t xml:space="preserve"> </w:t>
      </w:r>
      <w:r w:rsidR="00ED75D6">
        <w:rPr>
          <w:rFonts w:ascii="Times New Roman" w:hAnsi="Times New Roman" w:cs="Times New Roman"/>
          <w:sz w:val="24"/>
          <w:szCs w:val="24"/>
        </w:rPr>
        <w:t>Zakona</w:t>
      </w:r>
      <w:r w:rsidRPr="00490F23">
        <w:rPr>
          <w:rFonts w:ascii="Times New Roman" w:hAnsi="Times New Roman" w:cs="Times New Roman"/>
          <w:sz w:val="24"/>
          <w:szCs w:val="24"/>
        </w:rPr>
        <w:t xml:space="preserve"> povećat će se pravna sigurnost kod međunarodnih posvojenja budući da će se tražiti dokaz o legalizaciji strane sudske odluke o posvojenju djeteta. Time se istodobno štiti i najbolji interes djeteta. </w:t>
      </w:r>
      <w:r>
        <w:rPr>
          <w:rFonts w:ascii="Times New Roman" w:hAnsi="Times New Roman" w:cs="Times New Roman"/>
          <w:sz w:val="24"/>
          <w:szCs w:val="24"/>
        </w:rPr>
        <w:t xml:space="preserve">Odredbom će se regulirati </w:t>
      </w:r>
      <w:r w:rsidRPr="00490F23">
        <w:rPr>
          <w:rFonts w:ascii="Times New Roman" w:hAnsi="Times New Roman" w:cs="Times New Roman"/>
          <w:sz w:val="24"/>
          <w:szCs w:val="24"/>
        </w:rPr>
        <w:t>da je posvojitelj upisan u Registar potencijalnih posvojitelja u Republici Hrvatskoj, ako je posvojitelj u trenutku zasnivanja posvojenja bio obvezan upisati se u Registar potencijalnih posvojitelja u Republici Hrvatskoj</w:t>
      </w:r>
      <w:r>
        <w:rPr>
          <w:rFonts w:ascii="Times New Roman" w:hAnsi="Times New Roman" w:cs="Times New Roman"/>
          <w:sz w:val="24"/>
          <w:szCs w:val="24"/>
        </w:rPr>
        <w:t xml:space="preserve"> što će također povećati stupanj zaštite djece koja se posvajaju. </w:t>
      </w:r>
    </w:p>
    <w:p w14:paraId="15A24149" w14:textId="77777777" w:rsidR="001738EE" w:rsidRPr="00E63DED" w:rsidRDefault="001738EE" w:rsidP="001738E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AF4F03" w14:textId="3AEF9C6F" w:rsidR="001738EE" w:rsidRDefault="001738EE" w:rsidP="001738E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Osim toga, za provođenje ovog </w:t>
      </w:r>
      <w:r w:rsidR="0042798E">
        <w:rPr>
          <w:rFonts w:ascii="Times New Roman" w:eastAsia="Times New Roman" w:hAnsi="Times New Roman" w:cs="Times New Roman"/>
          <w:sz w:val="24"/>
          <w:szCs w:val="24"/>
        </w:rPr>
        <w:t>Zakona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 očekuje se povećanje troškova provedbenih aktivnosti u odnosu na dosadašnje te nije potrebno osigurati dodatna financijska sredstva u Državnom proračunu Republike Hrvatske.</w:t>
      </w:r>
    </w:p>
    <w:p w14:paraId="3C76DBA0" w14:textId="77777777" w:rsidR="001738EE" w:rsidRDefault="001738EE" w:rsidP="001738E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D46DCB" w14:textId="3DE41D7F" w:rsidR="001738EE" w:rsidRPr="00403B36" w:rsidRDefault="001738EE" w:rsidP="001738E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Imajući u vidu sve gore navedeno</w:t>
      </w:r>
      <w:r w:rsidR="00403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453">
        <w:rPr>
          <w:rFonts w:ascii="Times New Roman" w:eastAsia="Times New Roman" w:hAnsi="Times New Roman" w:cs="Times New Roman"/>
          <w:sz w:val="24"/>
          <w:szCs w:val="24"/>
        </w:rPr>
        <w:t>Z</w:t>
      </w:r>
      <w:r w:rsidR="00403200">
        <w:rPr>
          <w:rFonts w:ascii="Times New Roman" w:eastAsia="Times New Roman" w:hAnsi="Times New Roman" w:cs="Times New Roman"/>
          <w:sz w:val="24"/>
          <w:szCs w:val="24"/>
        </w:rPr>
        <w:t>akon</w:t>
      </w:r>
      <w:r w:rsidR="00784158">
        <w:rPr>
          <w:rFonts w:ascii="Times New Roman" w:eastAsia="Times New Roman" w:hAnsi="Times New Roman" w:cs="Times New Roman"/>
          <w:sz w:val="24"/>
          <w:szCs w:val="24"/>
        </w:rPr>
        <w:t xml:space="preserve"> je</w:t>
      </w:r>
      <w:r w:rsidR="004032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98E">
        <w:rPr>
          <w:rFonts w:ascii="Times New Roman" w:eastAsia="Times New Roman" w:hAnsi="Times New Roman" w:cs="Times New Roman"/>
          <w:sz w:val="24"/>
          <w:szCs w:val="24"/>
        </w:rPr>
        <w:t>potrebno</w:t>
      </w:r>
      <w:r w:rsidR="00403200">
        <w:rPr>
          <w:rFonts w:ascii="Times New Roman" w:eastAsia="Times New Roman" w:hAnsi="Times New Roman" w:cs="Times New Roman"/>
          <w:sz w:val="24"/>
          <w:szCs w:val="24"/>
        </w:rPr>
        <w:t xml:space="preserve"> donijeti po hitnom postupku budući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 dopuna Zakona sadržajno uređuje izuzetno važno pitanje o potrebi zaštite najboljeg interesa djeteta te je stoga predloženu dopunu Zakona potrebno usvojiti u najkraćem mogućem roku.  </w:t>
      </w:r>
    </w:p>
    <w:p w14:paraId="20A6AC2D" w14:textId="77777777" w:rsidR="001738EE" w:rsidRDefault="001738EE" w:rsidP="00403B36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D25AF" w14:textId="77777777" w:rsidR="00757FA5" w:rsidRPr="00E63DED" w:rsidRDefault="00757FA5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6B70E6A" w14:textId="77777777" w:rsidR="00A3683D" w:rsidRDefault="00A3683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D5C49C7" w14:textId="77777777" w:rsidR="00A3683D" w:rsidRDefault="00A3683D" w:rsidP="00AE131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KONAČNI </w:t>
      </w:r>
      <w:r w:rsidR="00E63DED" w:rsidRPr="00E63DED">
        <w:rPr>
          <w:rFonts w:ascii="Times New Roman" w:hAnsi="Times New Roman" w:cs="Times New Roman"/>
          <w:b/>
          <w:bCs/>
          <w:sz w:val="24"/>
          <w:szCs w:val="24"/>
        </w:rPr>
        <w:t xml:space="preserve">PRIJEDLOG </w:t>
      </w:r>
      <w:r w:rsidR="00841549">
        <w:rPr>
          <w:rFonts w:ascii="Times New Roman" w:hAnsi="Times New Roman" w:cs="Times New Roman"/>
          <w:b/>
          <w:bCs/>
          <w:sz w:val="24"/>
          <w:szCs w:val="24"/>
        </w:rPr>
        <w:t xml:space="preserve">ZAKONA O </w:t>
      </w:r>
      <w:r w:rsidR="00E63DED" w:rsidRPr="00E63DED">
        <w:rPr>
          <w:rFonts w:ascii="Times New Roman" w:hAnsi="Times New Roman" w:cs="Times New Roman"/>
          <w:b/>
          <w:bCs/>
          <w:sz w:val="24"/>
          <w:szCs w:val="24"/>
        </w:rPr>
        <w:t>DOPUN</w:t>
      </w:r>
      <w:r w:rsidR="0084154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63DED" w:rsidRPr="00E63DED">
        <w:rPr>
          <w:rFonts w:ascii="Times New Roman" w:hAnsi="Times New Roman" w:cs="Times New Roman"/>
          <w:b/>
          <w:bCs/>
          <w:sz w:val="24"/>
          <w:szCs w:val="24"/>
        </w:rPr>
        <w:t xml:space="preserve"> ZAKONA O </w:t>
      </w:r>
    </w:p>
    <w:p w14:paraId="2B757CB4" w14:textId="33318230" w:rsidR="00E63DED" w:rsidRPr="00E63DED" w:rsidRDefault="00E63DED" w:rsidP="00AE131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63DED">
        <w:rPr>
          <w:rFonts w:ascii="Times New Roman" w:hAnsi="Times New Roman" w:cs="Times New Roman"/>
          <w:b/>
          <w:bCs/>
          <w:sz w:val="24"/>
          <w:szCs w:val="24"/>
        </w:rPr>
        <w:t>MEĐUNARODNOM PRIVATNOM PRAVU</w:t>
      </w:r>
    </w:p>
    <w:p w14:paraId="4B847A08" w14:textId="344A6F61" w:rsidR="00E63DED" w:rsidRDefault="00E63DED" w:rsidP="00E63DE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D085B" w14:textId="60484097" w:rsidR="00E63DED" w:rsidRPr="00E63DED" w:rsidRDefault="00E63DED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3366008" w14:textId="37A89397" w:rsidR="00E63DED" w:rsidRPr="00375AC3" w:rsidRDefault="00E63DED" w:rsidP="0084154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DE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7639986" w14:textId="33057BBA" w:rsidR="00801AF6" w:rsidRPr="00490F23" w:rsidRDefault="00801AF6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A7202F" w14:textId="5A4E7D37" w:rsidR="00801AF6" w:rsidRPr="00490F23" w:rsidRDefault="00B12DDF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Zakonu o međunarodnom privatnom pravu („Narodne novine“, broj 101/17) i</w:t>
      </w:r>
      <w:r w:rsidR="00E50AAF" w:rsidRPr="00490F23">
        <w:rPr>
          <w:rFonts w:ascii="Times New Roman" w:hAnsi="Times New Roman" w:cs="Times New Roman"/>
          <w:sz w:val="24"/>
          <w:szCs w:val="24"/>
        </w:rPr>
        <w:t>za čl</w:t>
      </w:r>
      <w:r w:rsidR="00490F23">
        <w:rPr>
          <w:rFonts w:ascii="Times New Roman" w:hAnsi="Times New Roman" w:cs="Times New Roman"/>
          <w:sz w:val="24"/>
          <w:szCs w:val="24"/>
        </w:rPr>
        <w:t>anka</w:t>
      </w:r>
      <w:r w:rsidR="00E50AAF" w:rsidRPr="00490F23">
        <w:rPr>
          <w:rFonts w:ascii="Times New Roman" w:hAnsi="Times New Roman" w:cs="Times New Roman"/>
          <w:sz w:val="24"/>
          <w:szCs w:val="24"/>
        </w:rPr>
        <w:t xml:space="preserve"> 71. dodaje se članak 71</w:t>
      </w:r>
      <w:r w:rsidR="00841549">
        <w:rPr>
          <w:rFonts w:ascii="Times New Roman" w:hAnsi="Times New Roman" w:cs="Times New Roman"/>
          <w:sz w:val="24"/>
          <w:szCs w:val="24"/>
        </w:rPr>
        <w:t>.</w:t>
      </w:r>
      <w:r w:rsidR="00E50AAF" w:rsidRPr="00490F23">
        <w:rPr>
          <w:rFonts w:ascii="Times New Roman" w:hAnsi="Times New Roman" w:cs="Times New Roman"/>
          <w:sz w:val="24"/>
          <w:szCs w:val="24"/>
        </w:rPr>
        <w:t>a</w:t>
      </w:r>
      <w:r w:rsidR="00A81945">
        <w:rPr>
          <w:rFonts w:ascii="Times New Roman" w:hAnsi="Times New Roman" w:cs="Times New Roman"/>
          <w:sz w:val="24"/>
          <w:szCs w:val="24"/>
        </w:rPr>
        <w:t xml:space="preserve"> koji</w:t>
      </w:r>
      <w:r w:rsidR="00E50AAF" w:rsidRPr="00490F23">
        <w:rPr>
          <w:rFonts w:ascii="Times New Roman" w:hAnsi="Times New Roman" w:cs="Times New Roman"/>
          <w:sz w:val="24"/>
          <w:szCs w:val="24"/>
        </w:rPr>
        <w:t xml:space="preserve"> glasi:</w:t>
      </w:r>
    </w:p>
    <w:p w14:paraId="242EA081" w14:textId="2BD03754" w:rsidR="00E50AAF" w:rsidRPr="00490F23" w:rsidRDefault="00E50AAF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07E5A13" w14:textId="34989FA0" w:rsidR="00490F23" w:rsidRDefault="00841549" w:rsidP="008415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90F23" w:rsidRPr="00490F23">
        <w:rPr>
          <w:rFonts w:ascii="Times New Roman" w:hAnsi="Times New Roman" w:cs="Times New Roman"/>
          <w:sz w:val="24"/>
          <w:szCs w:val="24"/>
        </w:rPr>
        <w:t>Članak 71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0F23" w:rsidRPr="00490F23">
        <w:rPr>
          <w:rFonts w:ascii="Times New Roman" w:hAnsi="Times New Roman" w:cs="Times New Roman"/>
          <w:sz w:val="24"/>
          <w:szCs w:val="24"/>
        </w:rPr>
        <w:t>a</w:t>
      </w:r>
    </w:p>
    <w:p w14:paraId="56A93665" w14:textId="77777777" w:rsidR="00841549" w:rsidRPr="00490F23" w:rsidRDefault="00841549" w:rsidP="0084154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A526B56" w14:textId="0E3C7A4E" w:rsidR="00490F23" w:rsidRPr="00490F23" w:rsidRDefault="00490F23" w:rsidP="00657EB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F23">
        <w:rPr>
          <w:rFonts w:ascii="Times New Roman" w:hAnsi="Times New Roman" w:cs="Times New Roman"/>
          <w:sz w:val="24"/>
          <w:szCs w:val="24"/>
        </w:rPr>
        <w:t>Strana sudska odluka o posvojenju djeteta</w:t>
      </w:r>
      <w:r w:rsidR="00A81945">
        <w:rPr>
          <w:rFonts w:ascii="Times New Roman" w:hAnsi="Times New Roman" w:cs="Times New Roman"/>
          <w:sz w:val="24"/>
          <w:szCs w:val="24"/>
        </w:rPr>
        <w:t xml:space="preserve"> iz zemlj</w:t>
      </w:r>
      <w:r w:rsidR="00A414BC">
        <w:rPr>
          <w:rFonts w:ascii="Times New Roman" w:hAnsi="Times New Roman" w:cs="Times New Roman"/>
          <w:sz w:val="24"/>
          <w:szCs w:val="24"/>
        </w:rPr>
        <w:t>e</w:t>
      </w:r>
      <w:r w:rsidR="00A81945">
        <w:rPr>
          <w:rFonts w:ascii="Times New Roman" w:hAnsi="Times New Roman" w:cs="Times New Roman"/>
          <w:sz w:val="24"/>
          <w:szCs w:val="24"/>
        </w:rPr>
        <w:t xml:space="preserve"> koj</w:t>
      </w:r>
      <w:r w:rsidR="00A414BC">
        <w:rPr>
          <w:rFonts w:ascii="Times New Roman" w:hAnsi="Times New Roman" w:cs="Times New Roman"/>
          <w:sz w:val="24"/>
          <w:szCs w:val="24"/>
        </w:rPr>
        <w:t>a</w:t>
      </w:r>
      <w:r w:rsidR="00A81945">
        <w:rPr>
          <w:rFonts w:ascii="Times New Roman" w:hAnsi="Times New Roman" w:cs="Times New Roman"/>
          <w:sz w:val="24"/>
          <w:szCs w:val="24"/>
        </w:rPr>
        <w:t xml:space="preserve"> ni</w:t>
      </w:r>
      <w:r w:rsidR="00A414BC">
        <w:rPr>
          <w:rFonts w:ascii="Times New Roman" w:hAnsi="Times New Roman" w:cs="Times New Roman"/>
          <w:sz w:val="24"/>
          <w:szCs w:val="24"/>
        </w:rPr>
        <w:t>je</w:t>
      </w:r>
      <w:r w:rsidR="00A81945">
        <w:rPr>
          <w:rFonts w:ascii="Times New Roman" w:hAnsi="Times New Roman" w:cs="Times New Roman"/>
          <w:sz w:val="24"/>
          <w:szCs w:val="24"/>
        </w:rPr>
        <w:t xml:space="preserve"> </w:t>
      </w:r>
      <w:r w:rsidR="00A414BC">
        <w:rPr>
          <w:rFonts w:ascii="Times New Roman" w:hAnsi="Times New Roman" w:cs="Times New Roman"/>
          <w:sz w:val="24"/>
          <w:szCs w:val="24"/>
        </w:rPr>
        <w:t>stranka</w:t>
      </w:r>
      <w:r w:rsidR="00A81945">
        <w:rPr>
          <w:rFonts w:ascii="Times New Roman" w:hAnsi="Times New Roman" w:cs="Times New Roman"/>
          <w:sz w:val="24"/>
          <w:szCs w:val="24"/>
        </w:rPr>
        <w:t xml:space="preserve"> međunarodn</w:t>
      </w:r>
      <w:r w:rsidR="0093262A">
        <w:rPr>
          <w:rFonts w:ascii="Times New Roman" w:hAnsi="Times New Roman" w:cs="Times New Roman"/>
          <w:sz w:val="24"/>
          <w:szCs w:val="24"/>
        </w:rPr>
        <w:t>og</w:t>
      </w:r>
      <w:r w:rsidR="00A81945">
        <w:rPr>
          <w:rFonts w:ascii="Times New Roman" w:hAnsi="Times New Roman" w:cs="Times New Roman"/>
          <w:sz w:val="24"/>
          <w:szCs w:val="24"/>
        </w:rPr>
        <w:t xml:space="preserve"> </w:t>
      </w:r>
      <w:r w:rsidR="0093262A">
        <w:rPr>
          <w:rFonts w:ascii="Times New Roman" w:hAnsi="Times New Roman" w:cs="Times New Roman"/>
          <w:sz w:val="24"/>
          <w:szCs w:val="24"/>
        </w:rPr>
        <w:t>ugovora</w:t>
      </w:r>
      <w:r w:rsidR="00A81945">
        <w:rPr>
          <w:rFonts w:ascii="Times New Roman" w:hAnsi="Times New Roman" w:cs="Times New Roman"/>
          <w:sz w:val="24"/>
          <w:szCs w:val="24"/>
        </w:rPr>
        <w:t xml:space="preserve"> koj</w:t>
      </w:r>
      <w:r w:rsidR="0093262A">
        <w:rPr>
          <w:rFonts w:ascii="Times New Roman" w:hAnsi="Times New Roman" w:cs="Times New Roman"/>
          <w:sz w:val="24"/>
          <w:szCs w:val="24"/>
        </w:rPr>
        <w:t>i</w:t>
      </w:r>
      <w:r w:rsidR="00A81945">
        <w:rPr>
          <w:rFonts w:ascii="Times New Roman" w:hAnsi="Times New Roman" w:cs="Times New Roman"/>
          <w:sz w:val="24"/>
          <w:szCs w:val="24"/>
        </w:rPr>
        <w:t xml:space="preserve"> uređuje pitanje međunar</w:t>
      </w:r>
      <w:r w:rsidR="003F73DC">
        <w:rPr>
          <w:rFonts w:ascii="Times New Roman" w:hAnsi="Times New Roman" w:cs="Times New Roman"/>
          <w:sz w:val="24"/>
          <w:szCs w:val="24"/>
        </w:rPr>
        <w:t>odnog posvojenja</w:t>
      </w:r>
      <w:r w:rsidR="00A81945">
        <w:rPr>
          <w:rFonts w:ascii="Times New Roman" w:hAnsi="Times New Roman" w:cs="Times New Roman"/>
          <w:sz w:val="24"/>
          <w:szCs w:val="24"/>
        </w:rPr>
        <w:t xml:space="preserve"> </w:t>
      </w:r>
      <w:r w:rsidRPr="00490F23">
        <w:rPr>
          <w:rFonts w:ascii="Times New Roman" w:hAnsi="Times New Roman" w:cs="Times New Roman"/>
          <w:sz w:val="24"/>
          <w:szCs w:val="24"/>
        </w:rPr>
        <w:t>priznat će se ako je podnositelj prijedloga, uz dokaz iz članka 67. stavka 1. ovog Zakona, podnio i dokaz o legalizaciji te odluke sukladno zakonu kojim se uređuje legalizacija isprava u međunarodnom prometu.</w:t>
      </w:r>
    </w:p>
    <w:p w14:paraId="66EC9350" w14:textId="77777777" w:rsidR="00490F23" w:rsidRPr="00490F23" w:rsidRDefault="00490F23" w:rsidP="00657EB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0F23">
        <w:rPr>
          <w:rFonts w:ascii="Times New Roman" w:hAnsi="Times New Roman" w:cs="Times New Roman"/>
          <w:sz w:val="24"/>
          <w:szCs w:val="24"/>
        </w:rPr>
        <w:t>U postupku iz stavka 1. ovoga članka sud Republike Hrvatske će od ministarstva nadležnog za poslove socijalne skrbi zatražiti podatak da je posvojitelj upisan u Registar potencijalnih posvojitelja u Republici Hrvatskoj, ako je posvojitelj u trenutku zasnivanja posvojenja bio obvezan upisati se u Registar potencijalnih posvojitelja u Republici Hrvatskoj.</w:t>
      </w:r>
    </w:p>
    <w:p w14:paraId="3EE3434D" w14:textId="0CD62A54" w:rsidR="00841549" w:rsidRPr="00841549" w:rsidRDefault="00490F23" w:rsidP="0084154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0F23">
        <w:rPr>
          <w:rFonts w:ascii="Times New Roman" w:hAnsi="Times New Roman" w:cs="Times New Roman"/>
          <w:sz w:val="24"/>
          <w:szCs w:val="24"/>
        </w:rPr>
        <w:t>Sud Republike Hrvatske dužan je pravomoćnu sudsku odluku o priznanju strane sudske odluke iz stavka 1. ovoga članka dostaviti na znanje ministarstvu nadležnom za poslove socijalne skrbi i Hrvatskom zavodu za socijalni rad, radi upisa u Registar posvojenja i praćenja prilagodbe djeteta u posvojiteljskoj obitelji  sukladno zakonu kojim se uređuju obiteljski odnosi</w:t>
      </w:r>
      <w:r w:rsidRPr="00490F2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4154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E131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6711D2" w14:textId="08238460" w:rsidR="00841549" w:rsidRDefault="00841549" w:rsidP="00841549">
      <w:pPr>
        <w:pStyle w:val="NoSpacing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9A1D9B" w14:textId="146EAF22" w:rsidR="00841549" w:rsidRDefault="00841549" w:rsidP="00841549">
      <w:pPr>
        <w:pStyle w:val="NoSpacing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09E2A" w14:textId="1C6BF128" w:rsidR="00841549" w:rsidRDefault="00841549" w:rsidP="00841549">
      <w:pPr>
        <w:pStyle w:val="NoSpacing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40F4DB1" w14:textId="77777777" w:rsidR="00841549" w:rsidRDefault="00841549" w:rsidP="00841549">
      <w:pPr>
        <w:pStyle w:val="NoSpacing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16D6F" w14:textId="19977B81" w:rsidR="00841549" w:rsidRPr="00841549" w:rsidRDefault="00841549" w:rsidP="00A3683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841549">
        <w:rPr>
          <w:rFonts w:ascii="Times New Roman" w:hAnsi="Times New Roman" w:cs="Times New Roman"/>
          <w:sz w:val="24"/>
          <w:szCs w:val="24"/>
        </w:rPr>
        <w:t xml:space="preserve">vaj </w:t>
      </w:r>
      <w:r>
        <w:rPr>
          <w:rFonts w:ascii="Times New Roman" w:hAnsi="Times New Roman" w:cs="Times New Roman"/>
          <w:sz w:val="24"/>
          <w:szCs w:val="24"/>
        </w:rPr>
        <w:t>Z</w:t>
      </w:r>
      <w:r w:rsidR="00B12DDF">
        <w:rPr>
          <w:rFonts w:ascii="Times New Roman" w:hAnsi="Times New Roman" w:cs="Times New Roman"/>
          <w:sz w:val="24"/>
          <w:szCs w:val="24"/>
        </w:rPr>
        <w:t>akon stupa na snagu osmoga</w:t>
      </w:r>
      <w:r w:rsidRPr="00841549">
        <w:rPr>
          <w:rFonts w:ascii="Times New Roman" w:hAnsi="Times New Roman" w:cs="Times New Roman"/>
          <w:sz w:val="24"/>
          <w:szCs w:val="24"/>
        </w:rPr>
        <w:t xml:space="preserve"> da</w:t>
      </w:r>
      <w:r w:rsidR="00B12DDF">
        <w:rPr>
          <w:rFonts w:ascii="Times New Roman" w:hAnsi="Times New Roman" w:cs="Times New Roman"/>
          <w:sz w:val="24"/>
          <w:szCs w:val="24"/>
        </w:rPr>
        <w:t>na</w:t>
      </w:r>
      <w:r w:rsidRPr="00841549">
        <w:rPr>
          <w:rFonts w:ascii="Times New Roman" w:hAnsi="Times New Roman" w:cs="Times New Roman"/>
          <w:sz w:val="24"/>
          <w:szCs w:val="24"/>
        </w:rPr>
        <w:t xml:space="preserve"> od</w:t>
      </w:r>
      <w:r w:rsidR="00B12DDF">
        <w:rPr>
          <w:rFonts w:ascii="Times New Roman" w:hAnsi="Times New Roman" w:cs="Times New Roman"/>
          <w:sz w:val="24"/>
          <w:szCs w:val="24"/>
        </w:rPr>
        <w:t xml:space="preserve"> dana objave</w:t>
      </w:r>
      <w:r w:rsidRPr="00841549">
        <w:rPr>
          <w:rFonts w:ascii="Times New Roman" w:hAnsi="Times New Roman" w:cs="Times New Roman"/>
          <w:sz w:val="24"/>
          <w:szCs w:val="24"/>
        </w:rPr>
        <w:t xml:space="preserve"> u „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41549">
        <w:rPr>
          <w:rFonts w:ascii="Times New Roman" w:hAnsi="Times New Roman" w:cs="Times New Roman"/>
          <w:sz w:val="24"/>
          <w:szCs w:val="24"/>
        </w:rPr>
        <w:t>arodnim novinama“</w:t>
      </w:r>
      <w:r w:rsidR="00AE1316">
        <w:rPr>
          <w:rFonts w:ascii="Times New Roman" w:hAnsi="Times New Roman" w:cs="Times New Roman"/>
          <w:sz w:val="24"/>
          <w:szCs w:val="24"/>
        </w:rPr>
        <w:t>.</w:t>
      </w:r>
    </w:p>
    <w:p w14:paraId="6DE74969" w14:textId="5CF82E50" w:rsidR="00E50AAF" w:rsidRDefault="00E50AAF" w:rsidP="00657EB3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30CC9" w14:textId="77777777" w:rsidR="00E63DED" w:rsidRDefault="00E63DED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A5B9B30" w14:textId="77777777" w:rsidR="00757FA5" w:rsidRDefault="00757FA5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75D80DD" w14:textId="77777777" w:rsidR="00757FA5" w:rsidRDefault="00757FA5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2584DD" w14:textId="77777777" w:rsidR="00757FA5" w:rsidRDefault="00757FA5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F66DF4F" w14:textId="77777777" w:rsidR="00757FA5" w:rsidRDefault="00757FA5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891CF69" w14:textId="77777777" w:rsidR="00757FA5" w:rsidRDefault="00757FA5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CCED6C5" w14:textId="77777777" w:rsidR="00757FA5" w:rsidRDefault="00757FA5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12256C" w14:textId="77777777" w:rsidR="00757FA5" w:rsidRDefault="00757FA5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13282C5" w14:textId="77777777" w:rsidR="00757FA5" w:rsidRDefault="00757FA5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9CF6D92" w14:textId="77777777" w:rsidR="00757FA5" w:rsidRDefault="00757FA5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AB681D" w14:textId="77777777" w:rsidR="00757FA5" w:rsidRDefault="00757FA5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BC5CD7F" w14:textId="77777777" w:rsidR="00757FA5" w:rsidRDefault="00757FA5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693404" w14:textId="77777777" w:rsidR="00757FA5" w:rsidRDefault="00757FA5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4FD3DBD" w14:textId="77777777" w:rsidR="00757FA5" w:rsidRDefault="00757FA5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2367605" w14:textId="77777777" w:rsidR="00757FA5" w:rsidRDefault="00757FA5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E5A691E" w14:textId="77777777" w:rsidR="00757FA5" w:rsidRDefault="00757FA5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D7F92CB" w14:textId="77777777" w:rsidR="00757FA5" w:rsidRDefault="00757FA5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22F48FE" w14:textId="77777777" w:rsidR="00757FA5" w:rsidRPr="00E63DED" w:rsidRDefault="00757FA5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0CC2E20" w14:textId="2A4BDE7C" w:rsidR="00841549" w:rsidRDefault="00E63DED" w:rsidP="00A3683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3DED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14EE249C" w14:textId="31B8922A" w:rsidR="00E63DED" w:rsidRPr="00E63DED" w:rsidRDefault="00E63DED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63D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EFF20E2" w14:textId="77777777" w:rsidR="00E63DED" w:rsidRPr="00E63DED" w:rsidRDefault="00E63DED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63DED">
        <w:rPr>
          <w:rFonts w:ascii="Times New Roman" w:hAnsi="Times New Roman" w:cs="Times New Roman"/>
          <w:b/>
          <w:bCs/>
          <w:sz w:val="24"/>
          <w:szCs w:val="24"/>
        </w:rPr>
        <w:t xml:space="preserve">Uz članak 1. </w:t>
      </w:r>
    </w:p>
    <w:p w14:paraId="6C9D3805" w14:textId="23ED6104" w:rsidR="00E63DED" w:rsidRPr="00E63DED" w:rsidRDefault="00E63DED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63DED">
        <w:rPr>
          <w:rFonts w:ascii="Times New Roman" w:hAnsi="Times New Roman" w:cs="Times New Roman"/>
          <w:sz w:val="24"/>
          <w:szCs w:val="24"/>
        </w:rPr>
        <w:t xml:space="preserve">Ovom se odredbom </w:t>
      </w:r>
      <w:r w:rsidR="00657EB3">
        <w:rPr>
          <w:rFonts w:ascii="Times New Roman" w:hAnsi="Times New Roman" w:cs="Times New Roman"/>
          <w:sz w:val="24"/>
          <w:szCs w:val="24"/>
        </w:rPr>
        <w:t>uređuju dodatne pretpostavke za priznanje</w:t>
      </w:r>
      <w:r w:rsidR="00887650">
        <w:rPr>
          <w:rFonts w:ascii="Times New Roman" w:hAnsi="Times New Roman" w:cs="Times New Roman"/>
          <w:sz w:val="24"/>
          <w:szCs w:val="24"/>
        </w:rPr>
        <w:t xml:space="preserve"> strane</w:t>
      </w:r>
      <w:r w:rsidR="00657EB3">
        <w:rPr>
          <w:rFonts w:ascii="Times New Roman" w:hAnsi="Times New Roman" w:cs="Times New Roman"/>
          <w:sz w:val="24"/>
          <w:szCs w:val="24"/>
        </w:rPr>
        <w:t xml:space="preserve"> sudske odluke </w:t>
      </w:r>
      <w:r w:rsidR="001A4698">
        <w:rPr>
          <w:rFonts w:ascii="Times New Roman" w:hAnsi="Times New Roman" w:cs="Times New Roman"/>
          <w:sz w:val="24"/>
          <w:szCs w:val="24"/>
        </w:rPr>
        <w:t xml:space="preserve">o posvojenju djeteta čime se želi dodatno osnažiti zaštita najboljeg interesa djeteta. </w:t>
      </w:r>
      <w:r w:rsidR="00131A92">
        <w:rPr>
          <w:rFonts w:ascii="Times New Roman" w:hAnsi="Times New Roman" w:cs="Times New Roman"/>
          <w:sz w:val="24"/>
          <w:szCs w:val="24"/>
        </w:rPr>
        <w:t xml:space="preserve">Odredba regulira </w:t>
      </w:r>
      <w:r w:rsidR="00131A92" w:rsidRPr="00131A92">
        <w:rPr>
          <w:rFonts w:ascii="Times New Roman" w:hAnsi="Times New Roman" w:cs="Times New Roman"/>
          <w:sz w:val="24"/>
          <w:szCs w:val="24"/>
        </w:rPr>
        <w:t>da će se tražiti dokaz o legalizaciji strane sudske odluke o posvojenju djeteta</w:t>
      </w:r>
      <w:r w:rsidR="00131A92">
        <w:rPr>
          <w:rFonts w:ascii="Times New Roman" w:hAnsi="Times New Roman" w:cs="Times New Roman"/>
          <w:sz w:val="24"/>
          <w:szCs w:val="24"/>
        </w:rPr>
        <w:t xml:space="preserve"> čime će se dodatno </w:t>
      </w:r>
      <w:r w:rsidR="00177039">
        <w:rPr>
          <w:rFonts w:ascii="Times New Roman" w:hAnsi="Times New Roman" w:cs="Times New Roman"/>
          <w:sz w:val="24"/>
          <w:szCs w:val="24"/>
        </w:rPr>
        <w:t>uredit</w:t>
      </w:r>
      <w:r w:rsidR="00381298">
        <w:rPr>
          <w:rFonts w:ascii="Times New Roman" w:hAnsi="Times New Roman" w:cs="Times New Roman"/>
          <w:sz w:val="24"/>
          <w:szCs w:val="24"/>
        </w:rPr>
        <w:t>i</w:t>
      </w:r>
      <w:r w:rsidR="00381298" w:rsidRPr="00381298">
        <w:rPr>
          <w:rFonts w:ascii="Times New Roman" w:hAnsi="Times New Roman" w:cs="Times New Roman"/>
          <w:sz w:val="24"/>
          <w:szCs w:val="24"/>
        </w:rPr>
        <w:t xml:space="preserve"> područje međudržavnog posvojenja djece iz trećih država</w:t>
      </w:r>
      <w:r w:rsidR="00381298">
        <w:rPr>
          <w:rFonts w:ascii="Times New Roman" w:hAnsi="Times New Roman" w:cs="Times New Roman"/>
          <w:sz w:val="24"/>
          <w:szCs w:val="24"/>
        </w:rPr>
        <w:t xml:space="preserve">. </w:t>
      </w:r>
      <w:r w:rsidR="00407EC9">
        <w:rPr>
          <w:rFonts w:ascii="Times New Roman" w:hAnsi="Times New Roman" w:cs="Times New Roman"/>
          <w:sz w:val="24"/>
          <w:szCs w:val="24"/>
        </w:rPr>
        <w:t>Također odred</w:t>
      </w:r>
      <w:r w:rsidR="004C11B3">
        <w:rPr>
          <w:rFonts w:ascii="Times New Roman" w:hAnsi="Times New Roman" w:cs="Times New Roman"/>
          <w:sz w:val="24"/>
          <w:szCs w:val="24"/>
        </w:rPr>
        <w:t>b</w:t>
      </w:r>
      <w:r w:rsidR="00407EC9">
        <w:rPr>
          <w:rFonts w:ascii="Times New Roman" w:hAnsi="Times New Roman" w:cs="Times New Roman"/>
          <w:sz w:val="24"/>
          <w:szCs w:val="24"/>
        </w:rPr>
        <w:t>om se regulira praćenje prilagode djeteta u posvojiteljskoj</w:t>
      </w:r>
      <w:r w:rsidR="00727307">
        <w:rPr>
          <w:rFonts w:ascii="Times New Roman" w:hAnsi="Times New Roman" w:cs="Times New Roman"/>
          <w:sz w:val="24"/>
          <w:szCs w:val="24"/>
        </w:rPr>
        <w:t xml:space="preserve"> obitelji čime se dodatno štiti najbolji interes djeteta. </w:t>
      </w:r>
    </w:p>
    <w:p w14:paraId="56C73F40" w14:textId="04124570" w:rsidR="00E63DED" w:rsidRDefault="00E63DED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BFE9BEC" w14:textId="6C78EED6" w:rsidR="00841549" w:rsidRPr="00841549" w:rsidRDefault="00841549" w:rsidP="00E63DE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1549">
        <w:rPr>
          <w:rFonts w:ascii="Times New Roman" w:hAnsi="Times New Roman" w:cs="Times New Roman"/>
          <w:b/>
          <w:bCs/>
          <w:sz w:val="24"/>
          <w:szCs w:val="24"/>
        </w:rPr>
        <w:t xml:space="preserve">Uz članak 2. </w:t>
      </w:r>
    </w:p>
    <w:p w14:paraId="766F6F11" w14:textId="57C68581" w:rsidR="00841549" w:rsidRPr="00E63DED" w:rsidRDefault="00841549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odredba uređuje stupanje na snagu Zakona.</w:t>
      </w:r>
    </w:p>
    <w:p w14:paraId="34D27176" w14:textId="77777777" w:rsidR="00E63DED" w:rsidRPr="00E63DED" w:rsidRDefault="00E63DED" w:rsidP="00E63DE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E63DED" w:rsidRPr="00E63DED" w:rsidSect="00A76C79">
      <w:head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B92DE" w14:textId="77777777" w:rsidR="00D91F0B" w:rsidRDefault="00D91F0B" w:rsidP="00A76C79">
      <w:pPr>
        <w:spacing w:after="0" w:line="240" w:lineRule="auto"/>
      </w:pPr>
      <w:r>
        <w:separator/>
      </w:r>
    </w:p>
  </w:endnote>
  <w:endnote w:type="continuationSeparator" w:id="0">
    <w:p w14:paraId="675E4089" w14:textId="77777777" w:rsidR="00D91F0B" w:rsidRDefault="00D91F0B" w:rsidP="00A7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9AB21" w14:textId="77777777" w:rsidR="00D91F0B" w:rsidRDefault="00D91F0B" w:rsidP="00A76C79">
      <w:pPr>
        <w:spacing w:after="0" w:line="240" w:lineRule="auto"/>
      </w:pPr>
      <w:r>
        <w:separator/>
      </w:r>
    </w:p>
  </w:footnote>
  <w:footnote w:type="continuationSeparator" w:id="0">
    <w:p w14:paraId="077D6B00" w14:textId="77777777" w:rsidR="00D91F0B" w:rsidRDefault="00D91F0B" w:rsidP="00A76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1739103"/>
      <w:docPartObj>
        <w:docPartGallery w:val="Page Numbers (Top of Page)"/>
        <w:docPartUnique/>
      </w:docPartObj>
    </w:sdtPr>
    <w:sdtEndPr/>
    <w:sdtContent>
      <w:p w14:paraId="5277EF95" w14:textId="71584A23" w:rsidR="00A76C79" w:rsidRDefault="00A76C7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2C0B">
          <w:rPr>
            <w:noProof/>
          </w:rPr>
          <w:t>2</w:t>
        </w:r>
        <w:r>
          <w:fldChar w:fldCharType="end"/>
        </w:r>
      </w:p>
    </w:sdtContent>
  </w:sdt>
  <w:p w14:paraId="5E2F0C35" w14:textId="77777777" w:rsidR="00A76C79" w:rsidRDefault="00A76C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82580"/>
    <w:multiLevelType w:val="hybridMultilevel"/>
    <w:tmpl w:val="0004FBCE"/>
    <w:lvl w:ilvl="0" w:tplc="A45849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DE"/>
    <w:rsid w:val="00003E40"/>
    <w:rsid w:val="00005695"/>
    <w:rsid w:val="00030D29"/>
    <w:rsid w:val="00052B47"/>
    <w:rsid w:val="00087369"/>
    <w:rsid w:val="0009011C"/>
    <w:rsid w:val="000A4C81"/>
    <w:rsid w:val="000C5A73"/>
    <w:rsid w:val="000F305F"/>
    <w:rsid w:val="00110710"/>
    <w:rsid w:val="001120DD"/>
    <w:rsid w:val="00131A92"/>
    <w:rsid w:val="00131DEA"/>
    <w:rsid w:val="0013443D"/>
    <w:rsid w:val="001349BC"/>
    <w:rsid w:val="00166F2B"/>
    <w:rsid w:val="001738EE"/>
    <w:rsid w:val="00177039"/>
    <w:rsid w:val="00177FDF"/>
    <w:rsid w:val="001A4698"/>
    <w:rsid w:val="001D7E21"/>
    <w:rsid w:val="001F277F"/>
    <w:rsid w:val="001F6EB4"/>
    <w:rsid w:val="00207208"/>
    <w:rsid w:val="002307F2"/>
    <w:rsid w:val="00253C4A"/>
    <w:rsid w:val="00283A36"/>
    <w:rsid w:val="00296716"/>
    <w:rsid w:val="002C1B74"/>
    <w:rsid w:val="002E19F7"/>
    <w:rsid w:val="00302FAD"/>
    <w:rsid w:val="00303D1E"/>
    <w:rsid w:val="00327C9D"/>
    <w:rsid w:val="003439D1"/>
    <w:rsid w:val="00352143"/>
    <w:rsid w:val="00375AC3"/>
    <w:rsid w:val="00381298"/>
    <w:rsid w:val="00386645"/>
    <w:rsid w:val="0038747C"/>
    <w:rsid w:val="003900C5"/>
    <w:rsid w:val="003C2C0B"/>
    <w:rsid w:val="003F73DC"/>
    <w:rsid w:val="00403200"/>
    <w:rsid w:val="00403B36"/>
    <w:rsid w:val="00407EC9"/>
    <w:rsid w:val="00420590"/>
    <w:rsid w:val="00424676"/>
    <w:rsid w:val="0042798E"/>
    <w:rsid w:val="00473545"/>
    <w:rsid w:val="00490F23"/>
    <w:rsid w:val="00493F69"/>
    <w:rsid w:val="004B4143"/>
    <w:rsid w:val="004C11B3"/>
    <w:rsid w:val="004C15DE"/>
    <w:rsid w:val="00522AB4"/>
    <w:rsid w:val="00554DE5"/>
    <w:rsid w:val="005801B5"/>
    <w:rsid w:val="00584083"/>
    <w:rsid w:val="005A6453"/>
    <w:rsid w:val="005C390B"/>
    <w:rsid w:val="00601792"/>
    <w:rsid w:val="006323C5"/>
    <w:rsid w:val="00657EB3"/>
    <w:rsid w:val="006B002A"/>
    <w:rsid w:val="006D31A7"/>
    <w:rsid w:val="006E41AA"/>
    <w:rsid w:val="006F27B4"/>
    <w:rsid w:val="006F703D"/>
    <w:rsid w:val="007231BC"/>
    <w:rsid w:val="00727307"/>
    <w:rsid w:val="0073238C"/>
    <w:rsid w:val="00755C56"/>
    <w:rsid w:val="00757FA5"/>
    <w:rsid w:val="0078279A"/>
    <w:rsid w:val="00784158"/>
    <w:rsid w:val="00787797"/>
    <w:rsid w:val="007C29E4"/>
    <w:rsid w:val="007E2D44"/>
    <w:rsid w:val="007E466A"/>
    <w:rsid w:val="007F01D7"/>
    <w:rsid w:val="007F7B08"/>
    <w:rsid w:val="00801AF6"/>
    <w:rsid w:val="00841549"/>
    <w:rsid w:val="00842C94"/>
    <w:rsid w:val="00886514"/>
    <w:rsid w:val="00887650"/>
    <w:rsid w:val="00893B3D"/>
    <w:rsid w:val="00897163"/>
    <w:rsid w:val="008A4005"/>
    <w:rsid w:val="008C74EC"/>
    <w:rsid w:val="008C7FE9"/>
    <w:rsid w:val="008E536C"/>
    <w:rsid w:val="008F6C42"/>
    <w:rsid w:val="009130A5"/>
    <w:rsid w:val="009233E3"/>
    <w:rsid w:val="0093262A"/>
    <w:rsid w:val="009478A5"/>
    <w:rsid w:val="00963F8B"/>
    <w:rsid w:val="00963FE4"/>
    <w:rsid w:val="009B3B28"/>
    <w:rsid w:val="009D4576"/>
    <w:rsid w:val="00A06021"/>
    <w:rsid w:val="00A22D7F"/>
    <w:rsid w:val="00A3592D"/>
    <w:rsid w:val="00A3683D"/>
    <w:rsid w:val="00A40205"/>
    <w:rsid w:val="00A414BC"/>
    <w:rsid w:val="00A523B8"/>
    <w:rsid w:val="00A563D2"/>
    <w:rsid w:val="00A6464D"/>
    <w:rsid w:val="00A76C79"/>
    <w:rsid w:val="00A81945"/>
    <w:rsid w:val="00A909B3"/>
    <w:rsid w:val="00AA0291"/>
    <w:rsid w:val="00AC1015"/>
    <w:rsid w:val="00AC4CB1"/>
    <w:rsid w:val="00AE1316"/>
    <w:rsid w:val="00B12DDF"/>
    <w:rsid w:val="00B75A85"/>
    <w:rsid w:val="00B84736"/>
    <w:rsid w:val="00BC7D1B"/>
    <w:rsid w:val="00BE6F42"/>
    <w:rsid w:val="00C06766"/>
    <w:rsid w:val="00C270E9"/>
    <w:rsid w:val="00C8727F"/>
    <w:rsid w:val="00CA30FA"/>
    <w:rsid w:val="00CB1788"/>
    <w:rsid w:val="00CE6B6B"/>
    <w:rsid w:val="00D357CE"/>
    <w:rsid w:val="00D379A3"/>
    <w:rsid w:val="00D57EDE"/>
    <w:rsid w:val="00D610A8"/>
    <w:rsid w:val="00D822B6"/>
    <w:rsid w:val="00D91F0B"/>
    <w:rsid w:val="00DC28C3"/>
    <w:rsid w:val="00DC605C"/>
    <w:rsid w:val="00DD5571"/>
    <w:rsid w:val="00DF32D0"/>
    <w:rsid w:val="00E10EDF"/>
    <w:rsid w:val="00E13E56"/>
    <w:rsid w:val="00E50AAF"/>
    <w:rsid w:val="00E50DD0"/>
    <w:rsid w:val="00E53EFE"/>
    <w:rsid w:val="00E63DED"/>
    <w:rsid w:val="00E67EE6"/>
    <w:rsid w:val="00ED75D6"/>
    <w:rsid w:val="00EE2379"/>
    <w:rsid w:val="00EF5680"/>
    <w:rsid w:val="00F241FD"/>
    <w:rsid w:val="00F35F8D"/>
    <w:rsid w:val="00F81F58"/>
    <w:rsid w:val="00FD3335"/>
    <w:rsid w:val="00FD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1284"/>
  <w15:docId w15:val="{E3409F1C-3C14-4D8C-8C01-7AA06919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6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76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C79"/>
  </w:style>
  <w:style w:type="paragraph" w:styleId="Footer">
    <w:name w:val="footer"/>
    <w:basedOn w:val="Normal"/>
    <w:link w:val="FooterChar"/>
    <w:uiPriority w:val="99"/>
    <w:unhideWhenUsed/>
    <w:rsid w:val="00A76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C79"/>
  </w:style>
  <w:style w:type="paragraph" w:styleId="CommentText">
    <w:name w:val="annotation text"/>
    <w:basedOn w:val="Normal"/>
    <w:link w:val="CommentTextChar"/>
    <w:uiPriority w:val="99"/>
    <w:semiHidden/>
    <w:unhideWhenUsed/>
    <w:rsid w:val="00D37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9A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79A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9A3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E63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AZJMDCZ6QSYZ-7492995-11523</_dlc_DocId>
    <_dlc_DocIdUrl xmlns="a494813a-d0d8-4dad-94cb-0d196f36ba15">
      <Url>https://ekoordinacije.vlada.hr/unutarnja-vanjska-politika/_layouts/15/DocIdRedir.aspx?ID=AZJMDCZ6QSYZ-7492995-11523</Url>
      <Description>AZJMDCZ6QSYZ-7492995-11523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7BF2B-D722-4F4E-857D-D8576663AEAE}">
  <ds:schemaRefs>
    <ds:schemaRef ds:uri="http://purl.org/dc/terms/"/>
    <ds:schemaRef ds:uri="http://schemas.openxmlformats.org/package/2006/metadata/core-properties"/>
    <ds:schemaRef ds:uri="http://purl.org/dc/dcmitype/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F057D9-484D-42D9-8C5A-2CF82B420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5807D-7A88-457D-83E0-4110D27FBE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FDD0473-4F9E-4210-960A-FB14FCC35E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3625ED-2CB6-48AE-85AF-A2C966B32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1583</Words>
  <Characters>9028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Milunić</dc:creator>
  <cp:lastModifiedBy>Ivana Marinković</cp:lastModifiedBy>
  <cp:revision>8</cp:revision>
  <cp:lastPrinted>2023-05-02T09:50:00Z</cp:lastPrinted>
  <dcterms:created xsi:type="dcterms:W3CDTF">2023-05-02T14:46:00Z</dcterms:created>
  <dcterms:modified xsi:type="dcterms:W3CDTF">2023-05-12T13:17:00Z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c1589d62-20b1-4326-9609-ea45f65d4fd5</vt:lpwstr>
  </property>
</Properties>
</file>