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8ABFB7" w14:textId="77777777" w:rsidR="00FA1B92" w:rsidRPr="00B713B8" w:rsidRDefault="00FA1B92" w:rsidP="00B713B8">
      <w:pPr>
        <w:tabs>
          <w:tab w:val="left" w:pos="709"/>
        </w:tabs>
        <w:jc w:val="both"/>
        <w:rPr>
          <w:rFonts w:eastAsia="Times New Roman"/>
          <w:color w:val="000000"/>
          <w:szCs w:val="24"/>
          <w:lang w:eastAsia="hr-HR"/>
        </w:rPr>
      </w:pPr>
    </w:p>
    <w:p w14:paraId="54E9AD4A" w14:textId="77777777" w:rsidR="00FA1B92" w:rsidRPr="00B713B8" w:rsidRDefault="00FA1B92" w:rsidP="00B713B8">
      <w:pPr>
        <w:tabs>
          <w:tab w:val="left" w:pos="709"/>
        </w:tabs>
        <w:jc w:val="both"/>
        <w:rPr>
          <w:rFonts w:eastAsia="Times New Roman"/>
          <w:color w:val="000000"/>
          <w:szCs w:val="24"/>
          <w:lang w:eastAsia="hr-HR"/>
        </w:rPr>
      </w:pPr>
    </w:p>
    <w:p w14:paraId="23A9D99C" w14:textId="77777777" w:rsidR="00FA1B92" w:rsidRPr="00FE69AF" w:rsidRDefault="00FA1B92" w:rsidP="00B713B8">
      <w:pPr>
        <w:jc w:val="center"/>
        <w:rPr>
          <w:rFonts w:eastAsia="Times New Roman"/>
          <w:szCs w:val="24"/>
          <w:lang w:eastAsia="hr-HR"/>
        </w:rPr>
      </w:pPr>
      <w:r w:rsidRPr="00FE69AF">
        <w:rPr>
          <w:rFonts w:eastAsia="Times New Roman"/>
          <w:noProof/>
          <w:szCs w:val="24"/>
          <w:lang w:eastAsia="hr-HR"/>
        </w:rPr>
        <w:drawing>
          <wp:inline distT="0" distB="0" distL="0" distR="0" wp14:anchorId="6278385E" wp14:editId="391756E6">
            <wp:extent cx="504825" cy="685800"/>
            <wp:effectExtent l="0" t="0" r="952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E69AF">
        <w:rPr>
          <w:rFonts w:eastAsia="Times New Roman"/>
          <w:szCs w:val="24"/>
          <w:lang w:eastAsia="hr-HR"/>
        </w:rPr>
        <w:fldChar w:fldCharType="begin"/>
      </w:r>
      <w:r w:rsidRPr="00FE69AF">
        <w:rPr>
          <w:rFonts w:eastAsia="Times New Roman"/>
          <w:szCs w:val="24"/>
          <w:lang w:eastAsia="hr-HR"/>
        </w:rPr>
        <w:instrText xml:space="preserve"> INCLUDEPICTURE "http://www.inet.hr/~box/images/grb-rh.gif" \* MERGEFORMATINET </w:instrText>
      </w:r>
      <w:r w:rsidRPr="00FE69AF">
        <w:rPr>
          <w:rFonts w:eastAsia="Times New Roman"/>
          <w:szCs w:val="24"/>
          <w:lang w:eastAsia="hr-HR"/>
        </w:rPr>
        <w:fldChar w:fldCharType="end"/>
      </w:r>
    </w:p>
    <w:p w14:paraId="460DF476" w14:textId="77777777" w:rsidR="00FA1B92" w:rsidRPr="00FE69AF" w:rsidRDefault="00FA1B92" w:rsidP="00B713B8">
      <w:pPr>
        <w:jc w:val="center"/>
        <w:rPr>
          <w:rFonts w:eastAsia="Times New Roman"/>
          <w:szCs w:val="24"/>
          <w:lang w:eastAsia="hr-HR"/>
        </w:rPr>
      </w:pPr>
      <w:r w:rsidRPr="00FE69AF">
        <w:rPr>
          <w:rFonts w:eastAsia="Times New Roman"/>
          <w:szCs w:val="24"/>
          <w:lang w:eastAsia="hr-HR"/>
        </w:rPr>
        <w:t>VLADA REPUBLIKE HRVATSKE</w:t>
      </w:r>
    </w:p>
    <w:p w14:paraId="206834F3" w14:textId="77777777" w:rsidR="00FA1B92" w:rsidRPr="00FE69AF" w:rsidRDefault="00FA1B92" w:rsidP="00B713B8">
      <w:pPr>
        <w:rPr>
          <w:rFonts w:eastAsia="Times New Roman"/>
          <w:szCs w:val="24"/>
          <w:lang w:eastAsia="hr-HR"/>
        </w:rPr>
      </w:pPr>
    </w:p>
    <w:p w14:paraId="58C41F33" w14:textId="77777777" w:rsidR="00B713B8" w:rsidRPr="00FE69AF" w:rsidRDefault="00B713B8" w:rsidP="00B713B8">
      <w:pPr>
        <w:rPr>
          <w:rFonts w:eastAsia="Times New Roman"/>
          <w:szCs w:val="24"/>
          <w:lang w:eastAsia="hr-HR"/>
        </w:rPr>
      </w:pPr>
    </w:p>
    <w:p w14:paraId="76EDC7F5" w14:textId="77777777" w:rsidR="00B713B8" w:rsidRPr="00FE69AF" w:rsidRDefault="00B713B8" w:rsidP="00B713B8">
      <w:pPr>
        <w:rPr>
          <w:rFonts w:eastAsia="Times New Roman"/>
          <w:szCs w:val="24"/>
          <w:lang w:eastAsia="hr-HR"/>
        </w:rPr>
      </w:pPr>
    </w:p>
    <w:p w14:paraId="1B1CF971" w14:textId="77777777" w:rsidR="00B713B8" w:rsidRPr="00FE69AF" w:rsidRDefault="00B713B8" w:rsidP="00B713B8">
      <w:pPr>
        <w:rPr>
          <w:rFonts w:eastAsia="Times New Roman"/>
          <w:szCs w:val="24"/>
          <w:lang w:eastAsia="hr-HR"/>
        </w:rPr>
      </w:pPr>
    </w:p>
    <w:p w14:paraId="419A2C35" w14:textId="77777777" w:rsidR="00B713B8" w:rsidRPr="00FE69AF" w:rsidRDefault="00B713B8" w:rsidP="00B713B8">
      <w:pPr>
        <w:rPr>
          <w:rFonts w:eastAsia="Times New Roman"/>
          <w:szCs w:val="24"/>
          <w:lang w:eastAsia="hr-HR"/>
        </w:rPr>
      </w:pPr>
    </w:p>
    <w:p w14:paraId="529EC405" w14:textId="77777777" w:rsidR="00B713B8" w:rsidRPr="00FE69AF" w:rsidRDefault="00B713B8" w:rsidP="00B713B8">
      <w:pPr>
        <w:rPr>
          <w:rFonts w:eastAsia="Times New Roman"/>
          <w:szCs w:val="24"/>
          <w:lang w:eastAsia="hr-HR"/>
        </w:rPr>
      </w:pPr>
    </w:p>
    <w:p w14:paraId="2FD2DAB2" w14:textId="77777777" w:rsidR="00B713B8" w:rsidRPr="00FE69AF" w:rsidRDefault="00B713B8" w:rsidP="00B713B8">
      <w:pPr>
        <w:rPr>
          <w:rFonts w:eastAsia="Times New Roman"/>
          <w:szCs w:val="24"/>
          <w:lang w:eastAsia="hr-HR"/>
        </w:rPr>
      </w:pPr>
    </w:p>
    <w:p w14:paraId="471CA133" w14:textId="1464DAB1" w:rsidR="00FA1B92" w:rsidRPr="00FE69AF" w:rsidRDefault="00FA1B92" w:rsidP="00B713B8">
      <w:pPr>
        <w:jc w:val="right"/>
        <w:rPr>
          <w:rFonts w:eastAsia="Times New Roman"/>
          <w:szCs w:val="24"/>
          <w:lang w:eastAsia="hr-HR"/>
        </w:rPr>
      </w:pPr>
      <w:r w:rsidRPr="00FE69AF">
        <w:rPr>
          <w:rFonts w:eastAsia="Times New Roman"/>
          <w:szCs w:val="24"/>
          <w:lang w:eastAsia="hr-HR"/>
        </w:rPr>
        <w:t xml:space="preserve">Zagreb, </w:t>
      </w:r>
      <w:r w:rsidR="00C30D1B">
        <w:rPr>
          <w:rFonts w:eastAsia="Times New Roman"/>
          <w:szCs w:val="24"/>
          <w:lang w:eastAsia="hr-HR"/>
        </w:rPr>
        <w:t>29</w:t>
      </w:r>
      <w:bookmarkStart w:id="0" w:name="_GoBack"/>
      <w:bookmarkEnd w:id="0"/>
      <w:r w:rsidR="00586F71">
        <w:rPr>
          <w:rFonts w:eastAsia="Times New Roman"/>
          <w:szCs w:val="24"/>
          <w:lang w:eastAsia="hr-HR"/>
        </w:rPr>
        <w:t>. svibnja 2023.</w:t>
      </w:r>
    </w:p>
    <w:p w14:paraId="306106C2" w14:textId="77777777" w:rsidR="00B713B8" w:rsidRPr="00FE69AF" w:rsidRDefault="00B713B8" w:rsidP="00B713B8">
      <w:pPr>
        <w:jc w:val="right"/>
        <w:rPr>
          <w:rFonts w:eastAsia="Times New Roman"/>
          <w:szCs w:val="24"/>
          <w:lang w:eastAsia="hr-HR"/>
        </w:rPr>
      </w:pPr>
    </w:p>
    <w:p w14:paraId="154D032A" w14:textId="77777777" w:rsidR="00B713B8" w:rsidRPr="00FE69AF" w:rsidRDefault="00B713B8" w:rsidP="00B713B8">
      <w:pPr>
        <w:jc w:val="right"/>
        <w:rPr>
          <w:rFonts w:eastAsia="Times New Roman"/>
          <w:szCs w:val="24"/>
          <w:lang w:eastAsia="hr-HR"/>
        </w:rPr>
      </w:pPr>
    </w:p>
    <w:p w14:paraId="467F2F0F" w14:textId="77777777" w:rsidR="00B713B8" w:rsidRPr="00FE69AF" w:rsidRDefault="00B713B8" w:rsidP="00B713B8">
      <w:pPr>
        <w:jc w:val="right"/>
        <w:rPr>
          <w:rFonts w:eastAsia="Times New Roman"/>
          <w:szCs w:val="24"/>
          <w:lang w:eastAsia="hr-HR"/>
        </w:rPr>
      </w:pPr>
    </w:p>
    <w:p w14:paraId="183D3342" w14:textId="77777777" w:rsidR="00B713B8" w:rsidRPr="00FE69AF" w:rsidRDefault="00B713B8" w:rsidP="00B713B8">
      <w:pPr>
        <w:jc w:val="right"/>
        <w:rPr>
          <w:rFonts w:eastAsia="Times New Roman"/>
          <w:szCs w:val="24"/>
          <w:lang w:eastAsia="hr-HR"/>
        </w:rPr>
      </w:pPr>
    </w:p>
    <w:p w14:paraId="7EE43886" w14:textId="77777777" w:rsidR="00B713B8" w:rsidRPr="00FE69AF" w:rsidRDefault="00B713B8" w:rsidP="00B713B8">
      <w:pPr>
        <w:jc w:val="right"/>
        <w:rPr>
          <w:rFonts w:eastAsia="Times New Roman"/>
          <w:szCs w:val="24"/>
          <w:lang w:eastAsia="hr-HR"/>
        </w:rPr>
      </w:pPr>
    </w:p>
    <w:p w14:paraId="14596CCF" w14:textId="77777777" w:rsidR="00B713B8" w:rsidRPr="00FE69AF" w:rsidRDefault="00B713B8" w:rsidP="00B713B8">
      <w:pPr>
        <w:jc w:val="right"/>
        <w:rPr>
          <w:rFonts w:eastAsia="Times New Roman"/>
          <w:szCs w:val="24"/>
          <w:lang w:eastAsia="hr-HR"/>
        </w:rPr>
      </w:pPr>
    </w:p>
    <w:p w14:paraId="45B00C0D" w14:textId="77777777" w:rsidR="00B713B8" w:rsidRPr="00FE69AF" w:rsidRDefault="00B713B8" w:rsidP="00B713B8">
      <w:pPr>
        <w:jc w:val="right"/>
        <w:rPr>
          <w:rFonts w:eastAsia="Times New Roman"/>
          <w:szCs w:val="24"/>
          <w:lang w:eastAsia="hr-HR"/>
        </w:rPr>
      </w:pPr>
    </w:p>
    <w:p w14:paraId="0DCB3A2C" w14:textId="77777777" w:rsidR="00B713B8" w:rsidRPr="00FE69AF" w:rsidRDefault="00B713B8" w:rsidP="00B713B8">
      <w:pPr>
        <w:jc w:val="right"/>
        <w:rPr>
          <w:rFonts w:eastAsia="Times New Roman"/>
          <w:szCs w:val="24"/>
          <w:lang w:eastAsia="hr-HR"/>
        </w:rPr>
      </w:pPr>
    </w:p>
    <w:p w14:paraId="48836F98" w14:textId="77777777" w:rsidR="00FA1B92" w:rsidRPr="00FE69AF" w:rsidRDefault="00FA1B92" w:rsidP="00B713B8">
      <w:pPr>
        <w:rPr>
          <w:rFonts w:eastAsia="Times New Roman"/>
          <w:szCs w:val="24"/>
          <w:lang w:eastAsia="hr-HR"/>
        </w:rPr>
      </w:pPr>
      <w:r w:rsidRPr="00FE69AF">
        <w:rPr>
          <w:rFonts w:eastAsia="Times New Roman"/>
          <w:szCs w:val="24"/>
          <w:lang w:eastAsia="hr-HR"/>
        </w:rPr>
        <w:t>__________________________________________________________________________</w:t>
      </w:r>
    </w:p>
    <w:p w14:paraId="755CEA3D" w14:textId="77777777" w:rsidR="00FA1B92" w:rsidRPr="00FE69AF" w:rsidRDefault="00FA1B92" w:rsidP="00B713B8">
      <w:pPr>
        <w:tabs>
          <w:tab w:val="right" w:pos="1701"/>
          <w:tab w:val="left" w:pos="1843"/>
        </w:tabs>
        <w:ind w:left="1843" w:hanging="1843"/>
        <w:rPr>
          <w:rFonts w:eastAsia="Times New Roman"/>
          <w:b/>
          <w:smallCaps/>
          <w:szCs w:val="24"/>
          <w:lang w:eastAsia="hr-HR"/>
        </w:rPr>
        <w:sectPr w:rsidR="00FA1B92" w:rsidRPr="00FE69AF">
          <w:footerReference w:type="default" r:id="rId12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FA1B92" w:rsidRPr="00FE69AF" w14:paraId="6BFC8D33" w14:textId="77777777">
        <w:tc>
          <w:tcPr>
            <w:tcW w:w="1951" w:type="dxa"/>
            <w:shd w:val="clear" w:color="auto" w:fill="auto"/>
          </w:tcPr>
          <w:p w14:paraId="08932611" w14:textId="77777777" w:rsidR="00FA1B92" w:rsidRPr="00FE69AF" w:rsidRDefault="00FA1B92" w:rsidP="00B713B8">
            <w:pPr>
              <w:jc w:val="right"/>
              <w:rPr>
                <w:rFonts w:eastAsia="Times New Roman"/>
                <w:szCs w:val="24"/>
                <w:lang w:eastAsia="hr-HR"/>
              </w:rPr>
            </w:pPr>
            <w:r w:rsidRPr="00FE69AF">
              <w:rPr>
                <w:rFonts w:eastAsia="Times New Roman"/>
                <w:b/>
                <w:smallCaps/>
                <w:szCs w:val="24"/>
                <w:lang w:eastAsia="hr-HR"/>
              </w:rPr>
              <w:t>Predlagatelj</w:t>
            </w:r>
            <w:r w:rsidRPr="00FE69AF">
              <w:rPr>
                <w:rFonts w:eastAsia="Times New Roman"/>
                <w:b/>
                <w:szCs w:val="24"/>
                <w:lang w:eastAsia="hr-HR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1028100D" w14:textId="77777777" w:rsidR="00FA1B92" w:rsidRPr="00FE69AF" w:rsidRDefault="00FA1B92" w:rsidP="00B713B8">
            <w:pPr>
              <w:rPr>
                <w:rFonts w:eastAsia="Times New Roman"/>
                <w:szCs w:val="24"/>
                <w:lang w:eastAsia="hr-HR"/>
              </w:rPr>
            </w:pPr>
            <w:r w:rsidRPr="00FE69AF">
              <w:rPr>
                <w:rFonts w:eastAsia="Times New Roman"/>
                <w:szCs w:val="24"/>
                <w:lang w:eastAsia="hr-HR"/>
              </w:rPr>
              <w:t>Ministarstvo</w:t>
            </w:r>
            <w:r w:rsidR="005A6BF2" w:rsidRPr="00FE69AF">
              <w:rPr>
                <w:rFonts w:eastAsia="Times New Roman"/>
                <w:szCs w:val="24"/>
                <w:lang w:eastAsia="hr-HR"/>
              </w:rPr>
              <w:t xml:space="preserve"> </w:t>
            </w:r>
            <w:r w:rsidR="008B5F44" w:rsidRPr="00FE69AF">
              <w:rPr>
                <w:rFonts w:eastAsia="Times New Roman"/>
                <w:szCs w:val="24"/>
                <w:lang w:eastAsia="hr-HR"/>
              </w:rPr>
              <w:t>prostornoga uređenja, graditeljstva i državne imovine</w:t>
            </w:r>
          </w:p>
        </w:tc>
      </w:tr>
    </w:tbl>
    <w:p w14:paraId="52C1CC7F" w14:textId="77777777" w:rsidR="00FA1B92" w:rsidRPr="00FE69AF" w:rsidRDefault="00FA1B92" w:rsidP="00B713B8">
      <w:pPr>
        <w:rPr>
          <w:rFonts w:eastAsia="Times New Roman"/>
          <w:szCs w:val="24"/>
          <w:lang w:eastAsia="hr-HR"/>
        </w:rPr>
      </w:pPr>
      <w:r w:rsidRPr="00FE69AF">
        <w:rPr>
          <w:rFonts w:eastAsia="Times New Roman"/>
          <w:szCs w:val="24"/>
          <w:lang w:eastAsia="hr-HR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39"/>
        <w:gridCol w:w="7133"/>
      </w:tblGrid>
      <w:tr w:rsidR="00FA1B92" w:rsidRPr="00FE69AF" w14:paraId="5C7B62C6" w14:textId="77777777">
        <w:tc>
          <w:tcPr>
            <w:tcW w:w="1951" w:type="dxa"/>
            <w:shd w:val="clear" w:color="auto" w:fill="auto"/>
          </w:tcPr>
          <w:p w14:paraId="6FCEFE6C" w14:textId="77777777" w:rsidR="00FA1B92" w:rsidRPr="00FE69AF" w:rsidRDefault="00FA1B92" w:rsidP="00B713B8">
            <w:pPr>
              <w:rPr>
                <w:rFonts w:eastAsia="Times New Roman"/>
                <w:szCs w:val="24"/>
                <w:lang w:eastAsia="hr-HR"/>
              </w:rPr>
            </w:pPr>
            <w:r w:rsidRPr="00FE69AF">
              <w:rPr>
                <w:rFonts w:eastAsia="Times New Roman"/>
                <w:b/>
                <w:smallCaps/>
                <w:szCs w:val="24"/>
                <w:lang w:eastAsia="hr-HR"/>
              </w:rPr>
              <w:t>Predmet</w:t>
            </w:r>
            <w:r w:rsidRPr="00FE69AF">
              <w:rPr>
                <w:rFonts w:eastAsia="Times New Roman"/>
                <w:b/>
                <w:szCs w:val="24"/>
                <w:lang w:eastAsia="hr-HR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730370B7" w14:textId="42832B15" w:rsidR="00FA1B92" w:rsidRPr="00FE69AF" w:rsidRDefault="00FA1B92" w:rsidP="00B713B8">
            <w:pPr>
              <w:jc w:val="both"/>
              <w:rPr>
                <w:rFonts w:eastAsia="Times New Roman"/>
                <w:szCs w:val="24"/>
                <w:lang w:eastAsia="hr-HR"/>
              </w:rPr>
            </w:pPr>
            <w:r w:rsidRPr="00FE69AF">
              <w:rPr>
                <w:rFonts w:eastAsia="Times New Roman"/>
                <w:szCs w:val="24"/>
                <w:lang w:eastAsia="hr-HR"/>
              </w:rPr>
              <w:t>Prijedlog odluke</w:t>
            </w:r>
            <w:r w:rsidR="002B499B" w:rsidRPr="00FE69AF">
              <w:rPr>
                <w:rFonts w:eastAsia="Times New Roman"/>
                <w:szCs w:val="24"/>
                <w:lang w:eastAsia="hr-HR"/>
              </w:rPr>
              <w:t xml:space="preserve"> </w:t>
            </w:r>
            <w:r w:rsidR="00A43CCA" w:rsidRPr="00FE69AF">
              <w:rPr>
                <w:rFonts w:eastAsia="Times New Roman"/>
                <w:szCs w:val="24"/>
                <w:lang w:eastAsia="hr-HR"/>
              </w:rPr>
              <w:t>o</w:t>
            </w:r>
            <w:r w:rsidR="00BC4B89" w:rsidRPr="00FE69AF">
              <w:rPr>
                <w:rFonts w:eastAsia="Times New Roman"/>
                <w:szCs w:val="24"/>
                <w:lang w:eastAsia="hr-HR"/>
              </w:rPr>
              <w:t xml:space="preserve"> izmjen</w:t>
            </w:r>
            <w:r w:rsidR="003D5368" w:rsidRPr="00FE69AF">
              <w:rPr>
                <w:rFonts w:eastAsia="Times New Roman"/>
                <w:szCs w:val="24"/>
                <w:lang w:eastAsia="hr-HR"/>
              </w:rPr>
              <w:t>ama</w:t>
            </w:r>
            <w:r w:rsidR="00BD525B">
              <w:rPr>
                <w:rFonts w:eastAsia="Times New Roman"/>
                <w:szCs w:val="24"/>
                <w:lang w:eastAsia="hr-HR"/>
              </w:rPr>
              <w:t xml:space="preserve"> </w:t>
            </w:r>
            <w:r w:rsidR="00BC4B89" w:rsidRPr="00FE69AF">
              <w:rPr>
                <w:rFonts w:eastAsia="Times New Roman"/>
                <w:szCs w:val="24"/>
                <w:lang w:eastAsia="hr-HR"/>
              </w:rPr>
              <w:t xml:space="preserve">Odluke </w:t>
            </w:r>
            <w:bookmarkStart w:id="1" w:name="_Hlk107481815"/>
            <w:r w:rsidR="00BC4B89" w:rsidRPr="00FE69AF">
              <w:rPr>
                <w:rFonts w:eastAsia="Times New Roman"/>
                <w:szCs w:val="24"/>
                <w:lang w:eastAsia="hr-HR"/>
              </w:rPr>
              <w:t>o</w:t>
            </w:r>
            <w:r w:rsidR="002B499B" w:rsidRPr="00FE69AF">
              <w:rPr>
                <w:rFonts w:eastAsia="Times New Roman"/>
                <w:szCs w:val="24"/>
                <w:lang w:eastAsia="hr-HR"/>
              </w:rPr>
              <w:t xml:space="preserve"> </w:t>
            </w:r>
            <w:r w:rsidR="00A43CCA" w:rsidRPr="00FE69AF">
              <w:rPr>
                <w:rFonts w:eastAsia="Times New Roman"/>
                <w:szCs w:val="24"/>
                <w:lang w:eastAsia="hr-HR"/>
              </w:rPr>
              <w:t>načinu raspodjele bespovratnih financijskih sredstava iz Fonda solidarnosti Europske unije za financiranje sanacije šteta od potresa na području Grada Zagreba, Krapinsko-zagorske županije</w:t>
            </w:r>
            <w:r w:rsidR="006543E6" w:rsidRPr="00FE69AF">
              <w:rPr>
                <w:rFonts w:eastAsia="Times New Roman"/>
                <w:szCs w:val="24"/>
                <w:lang w:eastAsia="hr-HR"/>
              </w:rPr>
              <w:t>,</w:t>
            </w:r>
            <w:r w:rsidR="00A43CCA" w:rsidRPr="00FE69AF">
              <w:rPr>
                <w:rFonts w:eastAsia="Times New Roman"/>
                <w:szCs w:val="24"/>
                <w:lang w:eastAsia="hr-HR"/>
              </w:rPr>
              <w:t xml:space="preserve"> Zagrebačke županije,</w:t>
            </w:r>
            <w:r w:rsidR="006543E6" w:rsidRPr="00FE69AF">
              <w:rPr>
                <w:rFonts w:eastAsia="Times New Roman"/>
                <w:szCs w:val="24"/>
                <w:lang w:eastAsia="hr-HR"/>
              </w:rPr>
              <w:t xml:space="preserve"> Sisačko-moslavačke županije, Karlovačke županije, Varaždinske županije, Međimurske županije, Brodsko-posavske županije</w:t>
            </w:r>
            <w:r w:rsidR="00E21EA6" w:rsidRPr="00FE69AF">
              <w:rPr>
                <w:rFonts w:eastAsia="Times New Roman"/>
                <w:szCs w:val="24"/>
                <w:lang w:eastAsia="hr-HR"/>
              </w:rPr>
              <w:t>,</w:t>
            </w:r>
            <w:r w:rsidR="00BD525B">
              <w:rPr>
                <w:rFonts w:eastAsia="Times New Roman"/>
                <w:szCs w:val="24"/>
                <w:lang w:eastAsia="hr-HR"/>
              </w:rPr>
              <w:t xml:space="preserve"> Koprivničko-križevačke</w:t>
            </w:r>
            <w:r w:rsidR="00E21EA6" w:rsidRPr="00FE69AF">
              <w:rPr>
                <w:rFonts w:eastAsia="Times New Roman"/>
                <w:szCs w:val="24"/>
                <w:lang w:eastAsia="hr-HR"/>
              </w:rPr>
              <w:t xml:space="preserve"> </w:t>
            </w:r>
            <w:r w:rsidR="00F177C9">
              <w:rPr>
                <w:rFonts w:eastAsia="Times New Roman"/>
                <w:szCs w:val="24"/>
                <w:lang w:eastAsia="hr-HR"/>
              </w:rPr>
              <w:t xml:space="preserve">županije </w:t>
            </w:r>
            <w:r w:rsidR="006543E6" w:rsidRPr="00FE69AF">
              <w:rPr>
                <w:rFonts w:eastAsia="Times New Roman"/>
                <w:szCs w:val="24"/>
                <w:lang w:eastAsia="hr-HR"/>
              </w:rPr>
              <w:t xml:space="preserve">i Bjelovarsko-bilogorske županije, </w:t>
            </w:r>
            <w:r w:rsidR="00A43CCA" w:rsidRPr="00FE69AF">
              <w:rPr>
                <w:rFonts w:eastAsia="Times New Roman"/>
                <w:szCs w:val="24"/>
                <w:lang w:eastAsia="hr-HR"/>
              </w:rPr>
              <w:t>imenovanju i određivanju zaduženja nacionalnog koordinacijskog tijela, tijela odgovornih za provedbu financijskog doprinosa i neovisnog revizorskog tijela</w:t>
            </w:r>
          </w:p>
          <w:bookmarkEnd w:id="1"/>
          <w:p w14:paraId="66080381" w14:textId="77777777" w:rsidR="00FA1B92" w:rsidRPr="00FE69AF" w:rsidRDefault="00FA1B92" w:rsidP="00B713B8">
            <w:pPr>
              <w:jc w:val="both"/>
              <w:rPr>
                <w:rFonts w:eastAsia="Times New Roman"/>
                <w:szCs w:val="24"/>
                <w:lang w:eastAsia="hr-HR"/>
              </w:rPr>
            </w:pPr>
          </w:p>
        </w:tc>
      </w:tr>
    </w:tbl>
    <w:p w14:paraId="048929E3" w14:textId="77777777" w:rsidR="00FA1B92" w:rsidRPr="00FE69AF" w:rsidRDefault="00FA1B92" w:rsidP="00B713B8">
      <w:pPr>
        <w:rPr>
          <w:rFonts w:eastAsia="Times New Roman"/>
          <w:szCs w:val="24"/>
          <w:lang w:eastAsia="hr-HR"/>
        </w:rPr>
        <w:sectPr w:rsidR="00FA1B92" w:rsidRPr="00FE69AF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  <w:r w:rsidRPr="00FE69AF">
        <w:rPr>
          <w:rFonts w:eastAsia="Times New Roman"/>
          <w:szCs w:val="24"/>
          <w:lang w:eastAsia="hr-HR"/>
        </w:rPr>
        <w:t>__________________________________________________________________________</w:t>
      </w:r>
    </w:p>
    <w:p w14:paraId="36D79248" w14:textId="51DB08EE" w:rsidR="00586F71" w:rsidRPr="001060B4" w:rsidRDefault="001060B4" w:rsidP="00F177C9">
      <w:pPr>
        <w:pStyle w:val="box469283"/>
        <w:shd w:val="clear" w:color="auto" w:fill="FFFFFF"/>
        <w:spacing w:before="0" w:beforeAutospacing="0" w:after="48" w:afterAutospacing="0"/>
        <w:ind w:firstLine="1418"/>
        <w:jc w:val="both"/>
        <w:textAlignment w:val="baseline"/>
        <w:rPr>
          <w:b/>
          <w:color w:val="231F20"/>
        </w:rPr>
      </w:pPr>
      <w:r>
        <w:rPr>
          <w:color w:val="231F20"/>
        </w:rPr>
        <w:lastRenderedPageBreak/>
        <w:tab/>
      </w:r>
      <w:r>
        <w:rPr>
          <w:color w:val="231F20"/>
        </w:rPr>
        <w:tab/>
      </w:r>
      <w:r>
        <w:rPr>
          <w:color w:val="231F20"/>
        </w:rPr>
        <w:tab/>
      </w:r>
      <w:r>
        <w:rPr>
          <w:color w:val="231F20"/>
        </w:rPr>
        <w:tab/>
      </w:r>
      <w:r>
        <w:rPr>
          <w:color w:val="231F20"/>
        </w:rPr>
        <w:tab/>
      </w:r>
      <w:r>
        <w:rPr>
          <w:color w:val="231F20"/>
        </w:rPr>
        <w:tab/>
      </w:r>
      <w:r>
        <w:rPr>
          <w:color w:val="231F20"/>
        </w:rPr>
        <w:tab/>
      </w:r>
      <w:r>
        <w:rPr>
          <w:color w:val="231F20"/>
        </w:rPr>
        <w:tab/>
      </w:r>
      <w:r w:rsidR="00586F71" w:rsidRPr="001060B4">
        <w:rPr>
          <w:b/>
          <w:color w:val="231F20"/>
        </w:rPr>
        <w:t>PRIJEDLOG</w:t>
      </w:r>
    </w:p>
    <w:p w14:paraId="39310F50" w14:textId="77777777" w:rsidR="00586F71" w:rsidRDefault="00586F71" w:rsidP="00F177C9">
      <w:pPr>
        <w:pStyle w:val="box469283"/>
        <w:shd w:val="clear" w:color="auto" w:fill="FFFFFF"/>
        <w:spacing w:before="0" w:beforeAutospacing="0" w:after="48" w:afterAutospacing="0"/>
        <w:ind w:firstLine="1418"/>
        <w:jc w:val="both"/>
        <w:textAlignment w:val="baseline"/>
        <w:rPr>
          <w:color w:val="231F20"/>
        </w:rPr>
      </w:pPr>
    </w:p>
    <w:p w14:paraId="74ECE933" w14:textId="4506F451" w:rsidR="001E76D1" w:rsidRDefault="001E76D1" w:rsidP="00F177C9">
      <w:pPr>
        <w:pStyle w:val="box469283"/>
        <w:shd w:val="clear" w:color="auto" w:fill="FFFFFF"/>
        <w:spacing w:before="0" w:beforeAutospacing="0" w:after="48" w:afterAutospacing="0"/>
        <w:ind w:firstLine="1418"/>
        <w:jc w:val="both"/>
        <w:textAlignment w:val="baseline"/>
        <w:rPr>
          <w:color w:val="231F20"/>
        </w:rPr>
      </w:pPr>
      <w:r w:rsidRPr="007A692D">
        <w:rPr>
          <w:color w:val="231F20"/>
        </w:rPr>
        <w:t>Na temelju članka 31. stavka 2. Zakona o Vladi Republike Hrvatske (</w:t>
      </w:r>
      <w:r w:rsidR="00F177C9">
        <w:rPr>
          <w:color w:val="231F20"/>
        </w:rPr>
        <w:t>„</w:t>
      </w:r>
      <w:r w:rsidRPr="007A692D">
        <w:rPr>
          <w:color w:val="231F20"/>
        </w:rPr>
        <w:t>Narodne novine</w:t>
      </w:r>
      <w:r w:rsidR="00F177C9">
        <w:rPr>
          <w:color w:val="231F20"/>
        </w:rPr>
        <w:t>“</w:t>
      </w:r>
      <w:r w:rsidRPr="007A692D">
        <w:rPr>
          <w:color w:val="231F20"/>
        </w:rPr>
        <w:t>, br. 150/11., 119/14., 93/16.</w:t>
      </w:r>
      <w:r w:rsidR="00A85B09" w:rsidRPr="007A692D">
        <w:rPr>
          <w:color w:val="231F20"/>
        </w:rPr>
        <w:t>,</w:t>
      </w:r>
      <w:r w:rsidRPr="007A692D">
        <w:rPr>
          <w:color w:val="231F20"/>
        </w:rPr>
        <w:t xml:space="preserve"> 116/18.</w:t>
      </w:r>
      <w:r w:rsidR="00A85B09" w:rsidRPr="007A692D">
        <w:rPr>
          <w:color w:val="231F20"/>
        </w:rPr>
        <w:t xml:space="preserve"> i 80/22.</w:t>
      </w:r>
      <w:r w:rsidRPr="007A692D">
        <w:rPr>
          <w:color w:val="231F20"/>
        </w:rPr>
        <w:t xml:space="preserve">), a u vezi s člankom 3. stavkom 2. Uredbe Vijeća (EZ) br. 2012/2002 od 11. studenoga 2002. o osnivanju Fonda solidarnosti Europske unije (SL L 311, 14.11.2002.) kako je posljednji put izmijenjena Uredbom (EU) 2020/461 Europskog parlamenta i Vijeća od 30. ožujka 2020. o izmjeni Uredbe Vijeća (EZ) br. 2012/2002 radi pružanja financijske pomoći državama članicama i zemljama koje pregovaraju o pristupanju Uniji ozbiljno pogođenima izvanrednim stanjem velikih razmjera u području javnog zdravlja (SL L 99, 31.3.2020.), Vlada Republike Hrvatske je na sjednici održanoj </w:t>
      </w:r>
      <w:r w:rsidR="00355023" w:rsidRPr="007A692D">
        <w:rPr>
          <w:color w:val="231F20"/>
        </w:rPr>
        <w:t>________</w:t>
      </w:r>
      <w:r w:rsidRPr="007A692D">
        <w:rPr>
          <w:color w:val="231F20"/>
        </w:rPr>
        <w:t xml:space="preserve"> donijela</w:t>
      </w:r>
    </w:p>
    <w:p w14:paraId="1F1DCC7B" w14:textId="77777777" w:rsidR="00F01746" w:rsidRPr="007A692D" w:rsidRDefault="00F01746" w:rsidP="00F01746">
      <w:pPr>
        <w:pStyle w:val="box469283"/>
        <w:shd w:val="clear" w:color="auto" w:fill="FFFFFF"/>
        <w:spacing w:before="0" w:beforeAutospacing="0" w:after="0" w:afterAutospacing="0"/>
        <w:ind w:firstLine="1418"/>
        <w:jc w:val="both"/>
        <w:textAlignment w:val="baseline"/>
        <w:rPr>
          <w:color w:val="231F20"/>
        </w:rPr>
      </w:pPr>
    </w:p>
    <w:p w14:paraId="3FBB3221" w14:textId="32347B57" w:rsidR="001E76D1" w:rsidRDefault="001E76D1" w:rsidP="00F01746">
      <w:pPr>
        <w:pStyle w:val="box46928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231F20"/>
        </w:rPr>
      </w:pPr>
      <w:r w:rsidRPr="007A692D">
        <w:rPr>
          <w:b/>
          <w:bCs/>
          <w:color w:val="231F20"/>
        </w:rPr>
        <w:t>O</w:t>
      </w:r>
      <w:r w:rsidR="00F01746">
        <w:rPr>
          <w:b/>
          <w:bCs/>
          <w:color w:val="231F20"/>
        </w:rPr>
        <w:t xml:space="preserve"> </w:t>
      </w:r>
      <w:r w:rsidRPr="007A692D">
        <w:rPr>
          <w:b/>
          <w:bCs/>
          <w:color w:val="231F20"/>
        </w:rPr>
        <w:t>D</w:t>
      </w:r>
      <w:r w:rsidR="00F01746">
        <w:rPr>
          <w:b/>
          <w:bCs/>
          <w:color w:val="231F20"/>
        </w:rPr>
        <w:t xml:space="preserve"> </w:t>
      </w:r>
      <w:r w:rsidRPr="007A692D">
        <w:rPr>
          <w:b/>
          <w:bCs/>
          <w:color w:val="231F20"/>
        </w:rPr>
        <w:t>L</w:t>
      </w:r>
      <w:r w:rsidR="00F01746">
        <w:rPr>
          <w:b/>
          <w:bCs/>
          <w:color w:val="231F20"/>
        </w:rPr>
        <w:t xml:space="preserve"> </w:t>
      </w:r>
      <w:r w:rsidRPr="007A692D">
        <w:rPr>
          <w:b/>
          <w:bCs/>
          <w:color w:val="231F20"/>
        </w:rPr>
        <w:t>U</w:t>
      </w:r>
      <w:r w:rsidR="00F01746">
        <w:rPr>
          <w:b/>
          <w:bCs/>
          <w:color w:val="231F20"/>
        </w:rPr>
        <w:t xml:space="preserve"> </w:t>
      </w:r>
      <w:r w:rsidRPr="007A692D">
        <w:rPr>
          <w:b/>
          <w:bCs/>
          <w:color w:val="231F20"/>
        </w:rPr>
        <w:t>K</w:t>
      </w:r>
      <w:r w:rsidR="00F01746">
        <w:rPr>
          <w:b/>
          <w:bCs/>
          <w:color w:val="231F20"/>
        </w:rPr>
        <w:t xml:space="preserve"> </w:t>
      </w:r>
      <w:r w:rsidRPr="007A692D">
        <w:rPr>
          <w:b/>
          <w:bCs/>
          <w:color w:val="231F20"/>
        </w:rPr>
        <w:t>U</w:t>
      </w:r>
    </w:p>
    <w:p w14:paraId="742D3329" w14:textId="77777777" w:rsidR="00F01746" w:rsidRPr="007A692D" w:rsidRDefault="00F01746" w:rsidP="00F01746">
      <w:pPr>
        <w:pStyle w:val="box46928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231F20"/>
        </w:rPr>
      </w:pPr>
    </w:p>
    <w:p w14:paraId="0B7EE559" w14:textId="0BD4CB98" w:rsidR="001E76D1" w:rsidRDefault="00F01746" w:rsidP="00F01746">
      <w:pPr>
        <w:pStyle w:val="box46928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231F20"/>
        </w:rPr>
      </w:pPr>
      <w:r w:rsidRPr="007A692D">
        <w:rPr>
          <w:b/>
          <w:bCs/>
          <w:color w:val="231F20"/>
        </w:rPr>
        <w:t xml:space="preserve">o izmjenama </w:t>
      </w:r>
      <w:r>
        <w:rPr>
          <w:b/>
          <w:bCs/>
          <w:color w:val="231F20"/>
        </w:rPr>
        <w:t>O</w:t>
      </w:r>
      <w:r w:rsidRPr="007A692D">
        <w:rPr>
          <w:b/>
          <w:bCs/>
          <w:color w:val="231F20"/>
        </w:rPr>
        <w:t>dluke o načinu raspodjele bespovra</w:t>
      </w:r>
      <w:r>
        <w:rPr>
          <w:b/>
          <w:bCs/>
          <w:color w:val="231F20"/>
        </w:rPr>
        <w:t>tnih financijskih sredstava iz Fonda solidarnosti E</w:t>
      </w:r>
      <w:r w:rsidRPr="007A692D">
        <w:rPr>
          <w:b/>
          <w:bCs/>
          <w:color w:val="231F20"/>
        </w:rPr>
        <w:t>uropske unije za financiranje sanacij</w:t>
      </w:r>
      <w:r>
        <w:rPr>
          <w:b/>
          <w:bCs/>
          <w:color w:val="231F20"/>
        </w:rPr>
        <w:t>e šteta od potresa na području Grada Zagreba, Krapinsko-zagorske županije, Zagrebačke županije, Sisačko-moslavačke županije, Karlovačke županije, V</w:t>
      </w:r>
      <w:r w:rsidRPr="007A692D">
        <w:rPr>
          <w:b/>
          <w:bCs/>
          <w:color w:val="231F20"/>
        </w:rPr>
        <w:t>araždi</w:t>
      </w:r>
      <w:r>
        <w:rPr>
          <w:b/>
          <w:bCs/>
          <w:color w:val="231F20"/>
        </w:rPr>
        <w:t>nske županije, Međimurske županije, Brodsko-posavske županije, K</w:t>
      </w:r>
      <w:r w:rsidRPr="007A692D">
        <w:rPr>
          <w:b/>
          <w:bCs/>
          <w:color w:val="231F20"/>
        </w:rPr>
        <w:t>o</w:t>
      </w:r>
      <w:r w:rsidR="007709EE">
        <w:rPr>
          <w:b/>
          <w:bCs/>
          <w:color w:val="231F20"/>
        </w:rPr>
        <w:t>privničko-križevačke županije i</w:t>
      </w:r>
      <w:r>
        <w:rPr>
          <w:b/>
          <w:bCs/>
          <w:color w:val="231F20"/>
        </w:rPr>
        <w:t xml:space="preserve"> B</w:t>
      </w:r>
      <w:r w:rsidRPr="007A692D">
        <w:rPr>
          <w:b/>
          <w:bCs/>
          <w:color w:val="231F20"/>
        </w:rPr>
        <w:t>jelovarsko-bilogorske županije</w:t>
      </w:r>
      <w:r w:rsidR="00FD237F">
        <w:rPr>
          <w:b/>
          <w:bCs/>
          <w:color w:val="231F20"/>
        </w:rPr>
        <w:t>,</w:t>
      </w:r>
      <w:r w:rsidRPr="007A692D">
        <w:rPr>
          <w:b/>
          <w:bCs/>
          <w:color w:val="231F20"/>
        </w:rPr>
        <w:t xml:space="preserve"> imenovanju i određivanju zaduženja nacionalnog koordinacijskog tijela, tijela odgovornih za provedbu financijskog doprinosa i neovisnog revizorskog tijela</w:t>
      </w:r>
    </w:p>
    <w:p w14:paraId="159398E8" w14:textId="77777777" w:rsidR="00F01746" w:rsidRPr="007A692D" w:rsidRDefault="00F01746" w:rsidP="00F01746">
      <w:pPr>
        <w:pStyle w:val="box46928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231F20"/>
        </w:rPr>
      </w:pPr>
    </w:p>
    <w:p w14:paraId="1E313424" w14:textId="3CBC02F5" w:rsidR="001E76D1" w:rsidRPr="00F01746" w:rsidRDefault="001E76D1" w:rsidP="00F01746">
      <w:pPr>
        <w:pStyle w:val="box46928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231F20"/>
        </w:rPr>
      </w:pPr>
      <w:r w:rsidRPr="00F01746">
        <w:rPr>
          <w:b/>
          <w:color w:val="231F20"/>
        </w:rPr>
        <w:t>I.</w:t>
      </w:r>
    </w:p>
    <w:p w14:paraId="13CA57CF" w14:textId="77777777" w:rsidR="00F01746" w:rsidRPr="007A692D" w:rsidRDefault="00F01746" w:rsidP="00F01746">
      <w:pPr>
        <w:pStyle w:val="box469283"/>
        <w:shd w:val="clear" w:color="auto" w:fill="FFFFFF"/>
        <w:spacing w:before="0" w:beforeAutospacing="0" w:after="0" w:afterAutospacing="0"/>
        <w:jc w:val="center"/>
        <w:textAlignment w:val="baseline"/>
        <w:rPr>
          <w:color w:val="231F20"/>
        </w:rPr>
      </w:pPr>
    </w:p>
    <w:p w14:paraId="09964E1F" w14:textId="2252BA6B" w:rsidR="00851B3D" w:rsidRPr="007A692D" w:rsidRDefault="00851B3D" w:rsidP="001625BD">
      <w:pPr>
        <w:pStyle w:val="box469283"/>
        <w:shd w:val="clear" w:color="auto" w:fill="FFFFFF"/>
        <w:spacing w:before="0" w:beforeAutospacing="0" w:after="0" w:afterAutospacing="0"/>
        <w:jc w:val="both"/>
        <w:textAlignment w:val="baseline"/>
        <w:rPr>
          <w:color w:val="231F20"/>
        </w:rPr>
      </w:pPr>
      <w:r w:rsidRPr="007A692D">
        <w:rPr>
          <w:color w:val="231F20"/>
        </w:rPr>
        <w:t xml:space="preserve">U Odluci </w:t>
      </w:r>
      <w:bookmarkStart w:id="2" w:name="_Hlk107484648"/>
      <w:r w:rsidR="006543E6" w:rsidRPr="007A692D">
        <w:rPr>
          <w:color w:val="231F20"/>
        </w:rPr>
        <w:t>o načinu raspodjele bespovratnih financijskih sredstava iz Fonda solidarnosti Europske unije za financiranje sanacije šteta od potresa na području Grada Zagreba, Krapinsko-zagorske županije, Zagrebačke županije, Sisačko-moslavačke županije, Karlovačke županije, Varaždinske županije, Međimurske županije, Brodsko-posavske županije</w:t>
      </w:r>
      <w:r w:rsidR="0066708B" w:rsidRPr="007A692D">
        <w:rPr>
          <w:color w:val="231F20"/>
        </w:rPr>
        <w:t>,</w:t>
      </w:r>
      <w:r w:rsidR="005C62D9">
        <w:rPr>
          <w:color w:val="231F20"/>
        </w:rPr>
        <w:t xml:space="preserve"> Koprivničko-križevačke </w:t>
      </w:r>
      <w:r w:rsidR="004162EF">
        <w:rPr>
          <w:color w:val="231F20"/>
        </w:rPr>
        <w:t>županije</w:t>
      </w:r>
      <w:r w:rsidR="007709EE">
        <w:rPr>
          <w:color w:val="231F20"/>
        </w:rPr>
        <w:t xml:space="preserve"> i</w:t>
      </w:r>
      <w:r w:rsidR="0032790D" w:rsidRPr="007A692D">
        <w:rPr>
          <w:color w:val="231F20"/>
        </w:rPr>
        <w:t xml:space="preserve"> </w:t>
      </w:r>
      <w:r w:rsidR="006543E6" w:rsidRPr="007A692D">
        <w:rPr>
          <w:color w:val="231F20"/>
        </w:rPr>
        <w:t xml:space="preserve">Bjelovarsko-bilogorske županije, imenovanju i određivanju zaduženja nacionalnog koordinacijskog tijela, tijela odgovornih za provedbu financijskog doprinosa i neovisnog revizorskog tijela </w:t>
      </w:r>
      <w:bookmarkEnd w:id="2"/>
      <w:r w:rsidRPr="007A692D">
        <w:rPr>
          <w:color w:val="231F20"/>
        </w:rPr>
        <w:t>(„Narodne novine“, br</w:t>
      </w:r>
      <w:r w:rsidR="005C62D9">
        <w:rPr>
          <w:color w:val="231F20"/>
        </w:rPr>
        <w:t>.</w:t>
      </w:r>
      <w:r w:rsidRPr="007A692D">
        <w:rPr>
          <w:color w:val="231F20"/>
        </w:rPr>
        <w:t xml:space="preserve"> 12</w:t>
      </w:r>
      <w:r w:rsidR="006543E6" w:rsidRPr="007A692D">
        <w:rPr>
          <w:color w:val="231F20"/>
        </w:rPr>
        <w:t>7</w:t>
      </w:r>
      <w:r w:rsidRPr="007A692D">
        <w:rPr>
          <w:color w:val="231F20"/>
        </w:rPr>
        <w:t>/2</w:t>
      </w:r>
      <w:r w:rsidR="006543E6" w:rsidRPr="007A692D">
        <w:rPr>
          <w:color w:val="231F20"/>
        </w:rPr>
        <w:t>1</w:t>
      </w:r>
      <w:r w:rsidRPr="007A692D">
        <w:rPr>
          <w:color w:val="231F20"/>
        </w:rPr>
        <w:t>.</w:t>
      </w:r>
      <w:r w:rsidR="006A5191" w:rsidRPr="007A692D">
        <w:rPr>
          <w:color w:val="231F20"/>
        </w:rPr>
        <w:t xml:space="preserve">, </w:t>
      </w:r>
      <w:r w:rsidR="00D63885" w:rsidRPr="007A692D">
        <w:rPr>
          <w:color w:val="231F20"/>
        </w:rPr>
        <w:t>143/21.</w:t>
      </w:r>
      <w:r w:rsidR="006A5191" w:rsidRPr="007A692D">
        <w:rPr>
          <w:color w:val="231F20"/>
        </w:rPr>
        <w:t xml:space="preserve"> i </w:t>
      </w:r>
      <w:r w:rsidR="00686650" w:rsidRPr="007A692D">
        <w:rPr>
          <w:color w:val="231F20"/>
        </w:rPr>
        <w:t>107/22</w:t>
      </w:r>
      <w:r w:rsidR="004E4083">
        <w:rPr>
          <w:color w:val="231F20"/>
        </w:rPr>
        <w:t>.,</w:t>
      </w:r>
      <w:r w:rsidR="00686650" w:rsidRPr="007A692D">
        <w:rPr>
          <w:color w:val="231F20"/>
        </w:rPr>
        <w:t xml:space="preserve"> </w:t>
      </w:r>
      <w:r w:rsidR="00705781" w:rsidRPr="007A692D">
        <w:rPr>
          <w:color w:val="231F20"/>
        </w:rPr>
        <w:t>u daljnjem tekstu:</w:t>
      </w:r>
      <w:r w:rsidR="006C15C9" w:rsidRPr="007A692D">
        <w:rPr>
          <w:color w:val="231F20"/>
        </w:rPr>
        <w:t xml:space="preserve"> </w:t>
      </w:r>
      <w:r w:rsidR="004E4083">
        <w:rPr>
          <w:color w:val="231F20"/>
        </w:rPr>
        <w:t>„</w:t>
      </w:r>
      <w:r w:rsidR="00705781" w:rsidRPr="007A692D">
        <w:rPr>
          <w:color w:val="231F20"/>
        </w:rPr>
        <w:t>Odluka“</w:t>
      </w:r>
      <w:r w:rsidRPr="007A692D">
        <w:rPr>
          <w:color w:val="231F20"/>
        </w:rPr>
        <w:t>)</w:t>
      </w:r>
      <w:r w:rsidR="004E4083">
        <w:rPr>
          <w:color w:val="231F20"/>
        </w:rPr>
        <w:t>,</w:t>
      </w:r>
      <w:r w:rsidRPr="007A692D">
        <w:rPr>
          <w:color w:val="231F20"/>
        </w:rPr>
        <w:t xml:space="preserve"> </w:t>
      </w:r>
      <w:r w:rsidR="00A86911" w:rsidRPr="007A692D">
        <w:rPr>
          <w:color w:val="231F20"/>
        </w:rPr>
        <w:t xml:space="preserve">Prilog I. </w:t>
      </w:r>
      <w:r w:rsidRPr="007A692D">
        <w:rPr>
          <w:color w:val="231F20"/>
        </w:rPr>
        <w:t>mijenja se i glasi:</w:t>
      </w:r>
    </w:p>
    <w:p w14:paraId="3C7A1164" w14:textId="77777777" w:rsidR="00A34A48" w:rsidRDefault="00A34A48" w:rsidP="00465BDB">
      <w:pPr>
        <w:pStyle w:val="box469283"/>
        <w:shd w:val="clear" w:color="auto" w:fill="FFFFFF"/>
        <w:spacing w:before="0" w:beforeAutospacing="0" w:after="48" w:afterAutospacing="0"/>
        <w:ind w:firstLine="408"/>
        <w:textAlignment w:val="baseline"/>
        <w:rPr>
          <w:color w:val="231F20"/>
        </w:rPr>
      </w:pPr>
    </w:p>
    <w:p w14:paraId="02D01DE9" w14:textId="388AB622" w:rsidR="003C6E38" w:rsidRPr="007A692D" w:rsidRDefault="003C6E38" w:rsidP="00A34A48">
      <w:pPr>
        <w:pStyle w:val="box469283"/>
        <w:shd w:val="clear" w:color="auto" w:fill="FFFFFF"/>
        <w:spacing w:before="0" w:beforeAutospacing="0" w:after="48" w:afterAutospacing="0"/>
        <w:jc w:val="center"/>
        <w:textAlignment w:val="baseline"/>
        <w:rPr>
          <w:color w:val="231F20"/>
        </w:rPr>
      </w:pPr>
      <w:r w:rsidRPr="007A692D">
        <w:rPr>
          <w:color w:val="231F20"/>
        </w:rPr>
        <w:t>„</w:t>
      </w:r>
      <w:r w:rsidRPr="007A692D">
        <w:rPr>
          <w:b/>
          <w:bCs/>
          <w:color w:val="231F20"/>
        </w:rPr>
        <w:t>PRILOG I.</w:t>
      </w:r>
    </w:p>
    <w:p w14:paraId="05183283" w14:textId="77777777" w:rsidR="003C6E38" w:rsidRPr="007A692D" w:rsidRDefault="003C6E38" w:rsidP="003C6E38">
      <w:pPr>
        <w:pStyle w:val="box465949"/>
        <w:shd w:val="clear" w:color="auto" w:fill="FFFFFF"/>
        <w:spacing w:before="0" w:beforeAutospacing="0" w:after="48" w:afterAutospacing="0"/>
        <w:jc w:val="center"/>
        <w:textAlignment w:val="baseline"/>
        <w:rPr>
          <w:color w:val="231F20"/>
        </w:rPr>
      </w:pPr>
    </w:p>
    <w:p w14:paraId="0C568E48" w14:textId="475F0322" w:rsidR="003C6E38" w:rsidRPr="007A692D" w:rsidRDefault="003C6E38" w:rsidP="003C6E38">
      <w:pPr>
        <w:jc w:val="both"/>
        <w:rPr>
          <w:b/>
          <w:bCs/>
          <w:szCs w:val="24"/>
        </w:rPr>
      </w:pPr>
      <w:r w:rsidRPr="007A692D">
        <w:rPr>
          <w:b/>
          <w:bCs/>
          <w:szCs w:val="24"/>
        </w:rPr>
        <w:t>Vrste hitnih operacija i operacija oporavka od ključne važnosti u skladu s člankom 3. stavkom 2. Uredbe (EZ) br. 2012/2002</w:t>
      </w:r>
      <w:r w:rsidR="00DD3B0B" w:rsidRPr="007A692D">
        <w:rPr>
          <w:b/>
          <w:bCs/>
          <w:szCs w:val="24"/>
        </w:rPr>
        <w:t xml:space="preserve"> i pripadajućih izmjena</w:t>
      </w:r>
      <w:r w:rsidRPr="007A692D">
        <w:rPr>
          <w:b/>
          <w:bCs/>
          <w:szCs w:val="24"/>
        </w:rPr>
        <w:t xml:space="preserve"> predviđenih za doprinos iz Fonda solidarnosti E</w:t>
      </w:r>
      <w:r w:rsidR="00DD3B0B" w:rsidRPr="007A692D">
        <w:rPr>
          <w:b/>
          <w:bCs/>
          <w:szCs w:val="24"/>
        </w:rPr>
        <w:t>U</w:t>
      </w:r>
      <w:r w:rsidRPr="007A692D">
        <w:rPr>
          <w:b/>
          <w:bCs/>
          <w:szCs w:val="24"/>
        </w:rPr>
        <w:t>:</w:t>
      </w:r>
    </w:p>
    <w:p w14:paraId="6F9D1D96" w14:textId="77777777" w:rsidR="003C6E38" w:rsidRPr="007A692D" w:rsidRDefault="003C6E38" w:rsidP="003C6E38">
      <w:pPr>
        <w:jc w:val="both"/>
        <w:rPr>
          <w:b/>
          <w:bCs/>
          <w:szCs w:val="24"/>
        </w:rPr>
      </w:pPr>
    </w:p>
    <w:p w14:paraId="7984F256" w14:textId="23209EBC" w:rsidR="003C6E38" w:rsidRPr="007A692D" w:rsidRDefault="003C6E38" w:rsidP="003C6E38">
      <w:pPr>
        <w:jc w:val="both"/>
        <w:rPr>
          <w:szCs w:val="24"/>
        </w:rPr>
      </w:pPr>
      <w:r w:rsidRPr="007A692D">
        <w:rPr>
          <w:szCs w:val="24"/>
        </w:rPr>
        <w:t xml:space="preserve">(1) </w:t>
      </w:r>
      <w:bookmarkStart w:id="3" w:name="_Hlk134443345"/>
      <w:r w:rsidRPr="007A692D">
        <w:rPr>
          <w:szCs w:val="24"/>
        </w:rPr>
        <w:t>Vraćanje u ispravno radno stanje infrastrukture i pogona u energetskom sektoru, u području vodoopskrbe, upravljanja otpadnim vodama, telekomunikacija, prijevoza, zdravlja i obrazovanja</w:t>
      </w:r>
      <w:bookmarkEnd w:id="3"/>
    </w:p>
    <w:p w14:paraId="7C51C74C" w14:textId="77777777" w:rsidR="003C6E38" w:rsidRPr="007A692D" w:rsidRDefault="003C6E38" w:rsidP="003C6E38">
      <w:pPr>
        <w:jc w:val="both"/>
        <w:rPr>
          <w:szCs w:val="24"/>
        </w:rPr>
      </w:pPr>
    </w:p>
    <w:p w14:paraId="6857AAC3" w14:textId="44F4DF89" w:rsidR="003C6E38" w:rsidRPr="007A692D" w:rsidRDefault="003C6E38" w:rsidP="003C6E38">
      <w:pPr>
        <w:jc w:val="both"/>
        <w:rPr>
          <w:szCs w:val="24"/>
        </w:rPr>
      </w:pPr>
      <w:r w:rsidRPr="007A692D">
        <w:rPr>
          <w:szCs w:val="24"/>
        </w:rPr>
        <w:t xml:space="preserve">Predviđeni trošak: </w:t>
      </w:r>
      <w:r w:rsidR="00BC3F01" w:rsidRPr="007A692D">
        <w:rPr>
          <w:szCs w:val="24"/>
        </w:rPr>
        <w:t>13</w:t>
      </w:r>
      <w:r w:rsidR="00D7616A" w:rsidRPr="007A692D">
        <w:rPr>
          <w:szCs w:val="24"/>
        </w:rPr>
        <w:t>9</w:t>
      </w:r>
      <w:r w:rsidR="00BC3F01" w:rsidRPr="007A692D">
        <w:rPr>
          <w:szCs w:val="24"/>
        </w:rPr>
        <w:t>.192.359</w:t>
      </w:r>
      <w:r w:rsidR="00A34A48">
        <w:rPr>
          <w:szCs w:val="24"/>
        </w:rPr>
        <w:t>,00</w:t>
      </w:r>
      <w:r w:rsidRPr="007A692D">
        <w:rPr>
          <w:szCs w:val="24"/>
        </w:rPr>
        <w:t xml:space="preserve"> eura</w:t>
      </w:r>
    </w:p>
    <w:p w14:paraId="063EFA4C" w14:textId="77777777" w:rsidR="003C6E38" w:rsidRPr="007A692D" w:rsidRDefault="003C6E38" w:rsidP="003C6E38">
      <w:pPr>
        <w:jc w:val="both"/>
        <w:rPr>
          <w:szCs w:val="24"/>
        </w:rPr>
      </w:pPr>
    </w:p>
    <w:p w14:paraId="3914E7F6" w14:textId="357669AA" w:rsidR="003C6E38" w:rsidRPr="007A692D" w:rsidRDefault="003C6E38" w:rsidP="003C6E38">
      <w:pPr>
        <w:jc w:val="both"/>
        <w:rPr>
          <w:szCs w:val="24"/>
        </w:rPr>
      </w:pPr>
      <w:r w:rsidRPr="007A692D">
        <w:rPr>
          <w:szCs w:val="24"/>
        </w:rPr>
        <w:t>(2) Pružanje privremenog smještaja i financiranje službi spašavanja, radi pokrivanja potreba pogođenog stanovništva</w:t>
      </w:r>
    </w:p>
    <w:p w14:paraId="7213A49A" w14:textId="7713B49C" w:rsidR="003C6E38" w:rsidRPr="007A692D" w:rsidRDefault="003C6E38" w:rsidP="003C6E38">
      <w:pPr>
        <w:jc w:val="both"/>
        <w:rPr>
          <w:szCs w:val="24"/>
        </w:rPr>
      </w:pPr>
    </w:p>
    <w:p w14:paraId="769E98C9" w14:textId="30E18E2F" w:rsidR="003C6E38" w:rsidRPr="007A692D" w:rsidRDefault="003C6E38" w:rsidP="003C6E38">
      <w:pPr>
        <w:jc w:val="both"/>
        <w:rPr>
          <w:szCs w:val="24"/>
        </w:rPr>
      </w:pPr>
      <w:r w:rsidRPr="007A692D">
        <w:rPr>
          <w:szCs w:val="24"/>
        </w:rPr>
        <w:t xml:space="preserve">Predviđeni trošak: </w:t>
      </w:r>
      <w:r w:rsidR="00BC3F01" w:rsidRPr="007A692D">
        <w:rPr>
          <w:szCs w:val="24"/>
        </w:rPr>
        <w:t>68.000.000</w:t>
      </w:r>
      <w:r w:rsidR="008405A4">
        <w:rPr>
          <w:szCs w:val="24"/>
        </w:rPr>
        <w:t>,00</w:t>
      </w:r>
      <w:r w:rsidR="004E080E" w:rsidRPr="007A692D">
        <w:rPr>
          <w:szCs w:val="24"/>
        </w:rPr>
        <w:t xml:space="preserve"> </w:t>
      </w:r>
      <w:r w:rsidRPr="007A692D">
        <w:rPr>
          <w:szCs w:val="24"/>
        </w:rPr>
        <w:t>eura</w:t>
      </w:r>
    </w:p>
    <w:p w14:paraId="3D584624" w14:textId="77777777" w:rsidR="003C6E38" w:rsidRPr="007A692D" w:rsidRDefault="003C6E38" w:rsidP="003C6E38">
      <w:pPr>
        <w:jc w:val="both"/>
        <w:rPr>
          <w:szCs w:val="24"/>
        </w:rPr>
      </w:pPr>
    </w:p>
    <w:p w14:paraId="7E8794F0" w14:textId="1AC070A8" w:rsidR="003C6E38" w:rsidRPr="007A692D" w:rsidRDefault="003C6E38" w:rsidP="003C6E38">
      <w:pPr>
        <w:jc w:val="both"/>
        <w:rPr>
          <w:szCs w:val="24"/>
        </w:rPr>
      </w:pPr>
      <w:r w:rsidRPr="007A692D">
        <w:rPr>
          <w:szCs w:val="24"/>
        </w:rPr>
        <w:t>(3) Osiguravanje preventivne infrastrukture i mjera zaštite kulturne baštine</w:t>
      </w:r>
    </w:p>
    <w:p w14:paraId="3269AE6E" w14:textId="77777777" w:rsidR="003C6E38" w:rsidRPr="007A692D" w:rsidRDefault="003C6E38" w:rsidP="003C6E38">
      <w:pPr>
        <w:jc w:val="both"/>
        <w:rPr>
          <w:szCs w:val="24"/>
        </w:rPr>
      </w:pPr>
    </w:p>
    <w:p w14:paraId="1B557387" w14:textId="70E259C1" w:rsidR="003C6E38" w:rsidRPr="007A692D" w:rsidRDefault="003C6E38" w:rsidP="003C6E38">
      <w:pPr>
        <w:jc w:val="both"/>
        <w:rPr>
          <w:szCs w:val="24"/>
        </w:rPr>
      </w:pPr>
      <w:r w:rsidRPr="007A692D">
        <w:rPr>
          <w:szCs w:val="24"/>
        </w:rPr>
        <w:t xml:space="preserve">Predviđeni trošak: </w:t>
      </w:r>
      <w:r w:rsidR="00A26E90" w:rsidRPr="007A692D">
        <w:rPr>
          <w:szCs w:val="24"/>
        </w:rPr>
        <w:t>78.000.000</w:t>
      </w:r>
      <w:r w:rsidR="00F67740">
        <w:rPr>
          <w:szCs w:val="24"/>
        </w:rPr>
        <w:t>,00</w:t>
      </w:r>
      <w:r w:rsidR="004E080E" w:rsidRPr="007A692D">
        <w:rPr>
          <w:szCs w:val="24"/>
        </w:rPr>
        <w:t xml:space="preserve"> </w:t>
      </w:r>
      <w:r w:rsidRPr="007A692D">
        <w:rPr>
          <w:szCs w:val="24"/>
        </w:rPr>
        <w:t>eura</w:t>
      </w:r>
    </w:p>
    <w:p w14:paraId="383DB30C" w14:textId="77777777" w:rsidR="003C6E38" w:rsidRPr="007A692D" w:rsidRDefault="003C6E38" w:rsidP="003C6E38">
      <w:pPr>
        <w:jc w:val="both"/>
        <w:rPr>
          <w:szCs w:val="24"/>
        </w:rPr>
      </w:pPr>
    </w:p>
    <w:p w14:paraId="320AA542" w14:textId="63AEA4F6" w:rsidR="003C6E38" w:rsidRPr="007A692D" w:rsidRDefault="003C6E38" w:rsidP="003C6E38">
      <w:pPr>
        <w:jc w:val="both"/>
        <w:rPr>
          <w:szCs w:val="24"/>
        </w:rPr>
      </w:pPr>
      <w:r w:rsidRPr="007A692D">
        <w:rPr>
          <w:szCs w:val="24"/>
        </w:rPr>
        <w:t xml:space="preserve">(4) </w:t>
      </w:r>
      <w:bookmarkStart w:id="4" w:name="_Hlk134442998"/>
      <w:r w:rsidRPr="007A692D">
        <w:rPr>
          <w:szCs w:val="24"/>
        </w:rPr>
        <w:t>Čišćenje područja pogođenih katastrofom, uključujući prirodna područja, u skladu s, kad je to primjereno, pristupima utemeljenima na ekosustavima te hitno obnavljanje pogođenih prirodnih područja kako bi se izbjegli neposredni učinci erozije tla</w:t>
      </w:r>
      <w:bookmarkEnd w:id="4"/>
    </w:p>
    <w:p w14:paraId="5D729CE8" w14:textId="77777777" w:rsidR="003C6E38" w:rsidRPr="007A692D" w:rsidRDefault="003C6E38" w:rsidP="003C6E38">
      <w:pPr>
        <w:jc w:val="both"/>
        <w:rPr>
          <w:szCs w:val="24"/>
        </w:rPr>
      </w:pPr>
    </w:p>
    <w:p w14:paraId="10FA5882" w14:textId="6BE6BEE5" w:rsidR="003C6E38" w:rsidRPr="007A692D" w:rsidRDefault="003C6E38" w:rsidP="003C6E38">
      <w:pPr>
        <w:jc w:val="both"/>
        <w:rPr>
          <w:szCs w:val="24"/>
        </w:rPr>
      </w:pPr>
      <w:r w:rsidRPr="007A692D">
        <w:rPr>
          <w:szCs w:val="24"/>
        </w:rPr>
        <w:t xml:space="preserve">Predviđeni trošak: </w:t>
      </w:r>
      <w:r w:rsidR="00A26E90" w:rsidRPr="007A692D">
        <w:rPr>
          <w:szCs w:val="24"/>
        </w:rPr>
        <w:t>3</w:t>
      </w:r>
      <w:r w:rsidR="00F72D49" w:rsidRPr="007A692D">
        <w:rPr>
          <w:szCs w:val="24"/>
        </w:rPr>
        <w:t>4</w:t>
      </w:r>
      <w:r w:rsidR="00A26E90" w:rsidRPr="007A692D">
        <w:rPr>
          <w:szCs w:val="24"/>
        </w:rPr>
        <w:t>.000.000</w:t>
      </w:r>
      <w:r w:rsidR="00F67740">
        <w:rPr>
          <w:szCs w:val="24"/>
        </w:rPr>
        <w:t>,00</w:t>
      </w:r>
      <w:r w:rsidRPr="007A692D">
        <w:rPr>
          <w:szCs w:val="24"/>
        </w:rPr>
        <w:t xml:space="preserve"> eura.“.</w:t>
      </w:r>
    </w:p>
    <w:p w14:paraId="4E32DFA0" w14:textId="5BEB8227" w:rsidR="00D63885" w:rsidRPr="007A692D" w:rsidRDefault="00D63885" w:rsidP="00851B3D">
      <w:pPr>
        <w:pStyle w:val="box469283"/>
        <w:shd w:val="clear" w:color="auto" w:fill="FFFFFF"/>
        <w:spacing w:before="0" w:beforeAutospacing="0" w:after="48" w:afterAutospacing="0"/>
        <w:ind w:firstLine="408"/>
        <w:textAlignment w:val="baseline"/>
        <w:rPr>
          <w:color w:val="231F20"/>
        </w:rPr>
      </w:pPr>
    </w:p>
    <w:p w14:paraId="7A911D93" w14:textId="70AA7189" w:rsidR="00851B3D" w:rsidRPr="0091459D" w:rsidRDefault="00851B3D" w:rsidP="0091459D">
      <w:pPr>
        <w:pStyle w:val="box46928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231F20"/>
        </w:rPr>
      </w:pPr>
      <w:r w:rsidRPr="0091459D">
        <w:rPr>
          <w:b/>
          <w:color w:val="231F20"/>
        </w:rPr>
        <w:t>II.</w:t>
      </w:r>
    </w:p>
    <w:p w14:paraId="55D2895B" w14:textId="77777777" w:rsidR="0091459D" w:rsidRPr="007A692D" w:rsidRDefault="0091459D" w:rsidP="0091459D">
      <w:pPr>
        <w:pStyle w:val="box469283"/>
        <w:shd w:val="clear" w:color="auto" w:fill="FFFFFF"/>
        <w:spacing w:before="0" w:beforeAutospacing="0" w:after="0" w:afterAutospacing="0"/>
        <w:jc w:val="center"/>
        <w:textAlignment w:val="baseline"/>
        <w:rPr>
          <w:color w:val="231F20"/>
        </w:rPr>
      </w:pPr>
    </w:p>
    <w:p w14:paraId="2C2895B4" w14:textId="3CBB70D4" w:rsidR="00851B3D" w:rsidRPr="007A692D" w:rsidRDefault="00851B3D" w:rsidP="0091459D">
      <w:pPr>
        <w:pStyle w:val="box469283"/>
        <w:shd w:val="clear" w:color="auto" w:fill="FFFFFF"/>
        <w:spacing w:before="0" w:beforeAutospacing="0" w:after="0" w:afterAutospacing="0"/>
        <w:ind w:firstLine="1418"/>
        <w:textAlignment w:val="baseline"/>
        <w:rPr>
          <w:color w:val="231F20"/>
        </w:rPr>
      </w:pPr>
      <w:r w:rsidRPr="007A692D">
        <w:rPr>
          <w:color w:val="231F20"/>
        </w:rPr>
        <w:t>Prilog II. koji je sastavni dio Odluke mijenja se i glasi:</w:t>
      </w:r>
    </w:p>
    <w:p w14:paraId="54E7F1B6" w14:textId="2EC01E94" w:rsidR="004251E5" w:rsidRPr="007A692D" w:rsidRDefault="004251E5" w:rsidP="0091459D">
      <w:pPr>
        <w:pStyle w:val="box465949"/>
        <w:shd w:val="clear" w:color="auto" w:fill="FFFFFF"/>
        <w:spacing w:before="0" w:beforeAutospacing="0" w:after="0" w:afterAutospacing="0"/>
        <w:jc w:val="center"/>
        <w:textAlignment w:val="baseline"/>
        <w:rPr>
          <w:rStyle w:val="bold"/>
          <w:b/>
          <w:bCs/>
          <w:color w:val="231F20"/>
          <w:bdr w:val="none" w:sz="0" w:space="0" w:color="auto" w:frame="1"/>
        </w:rPr>
      </w:pPr>
    </w:p>
    <w:p w14:paraId="6CF9D321" w14:textId="44AFEBF2" w:rsidR="00FA627D" w:rsidRDefault="00851B3D" w:rsidP="00D84D71">
      <w:pPr>
        <w:pStyle w:val="box465949"/>
        <w:shd w:val="clear" w:color="auto" w:fill="FFFFFF"/>
        <w:spacing w:before="0" w:beforeAutospacing="0" w:after="0" w:afterAutospacing="0"/>
        <w:jc w:val="center"/>
        <w:textAlignment w:val="baseline"/>
        <w:rPr>
          <w:rStyle w:val="bold"/>
          <w:b/>
          <w:bCs/>
          <w:color w:val="231F20"/>
          <w:bdr w:val="none" w:sz="0" w:space="0" w:color="auto" w:frame="1"/>
        </w:rPr>
      </w:pPr>
      <w:r w:rsidRPr="007A692D">
        <w:rPr>
          <w:rStyle w:val="bold"/>
          <w:b/>
          <w:bCs/>
          <w:color w:val="231F20"/>
          <w:bdr w:val="none" w:sz="0" w:space="0" w:color="auto" w:frame="1"/>
        </w:rPr>
        <w:t>„</w:t>
      </w:r>
      <w:r w:rsidR="00A73FE6" w:rsidRPr="007A692D">
        <w:rPr>
          <w:rStyle w:val="bold"/>
          <w:b/>
          <w:bCs/>
          <w:color w:val="231F20"/>
          <w:bdr w:val="none" w:sz="0" w:space="0" w:color="auto" w:frame="1"/>
        </w:rPr>
        <w:t>PRILOG II.</w:t>
      </w:r>
    </w:p>
    <w:p w14:paraId="2BFB7736" w14:textId="77777777" w:rsidR="003E0A1F" w:rsidRPr="007A692D" w:rsidRDefault="003E0A1F" w:rsidP="00D84D71">
      <w:pPr>
        <w:pStyle w:val="box465949"/>
        <w:shd w:val="clear" w:color="auto" w:fill="FFFFFF"/>
        <w:spacing w:before="0" w:beforeAutospacing="0" w:after="0" w:afterAutospacing="0"/>
        <w:jc w:val="center"/>
        <w:textAlignment w:val="baseline"/>
        <w:rPr>
          <w:rStyle w:val="bold"/>
          <w:b/>
          <w:bCs/>
          <w:color w:val="231F20"/>
          <w:bdr w:val="none" w:sz="0" w:space="0" w:color="auto" w:frame="1"/>
        </w:rPr>
      </w:pPr>
    </w:p>
    <w:p w14:paraId="1D445EF1" w14:textId="6919135A" w:rsidR="00D84D71" w:rsidRDefault="00D84D71" w:rsidP="00D84D71">
      <w:pPr>
        <w:pStyle w:val="box468960"/>
        <w:shd w:val="clear" w:color="auto" w:fill="FFFFFF"/>
        <w:spacing w:before="0" w:beforeAutospacing="0" w:after="0" w:afterAutospacing="0"/>
        <w:textAlignment w:val="baseline"/>
        <w:rPr>
          <w:color w:val="231F20"/>
        </w:rPr>
      </w:pPr>
      <w:r>
        <w:rPr>
          <w:rStyle w:val="bold"/>
          <w:color w:val="231F20"/>
          <w:bdr w:val="none" w:sz="0" w:space="0" w:color="auto" w:frame="1"/>
        </w:rPr>
        <w:t>1.</w:t>
      </w:r>
      <w:r>
        <w:rPr>
          <w:rStyle w:val="bold"/>
          <w:color w:val="231F20"/>
          <w:bdr w:val="none" w:sz="0" w:space="0" w:color="auto" w:frame="1"/>
        </w:rPr>
        <w:tab/>
      </w:r>
      <w:r w:rsidR="006543E6" w:rsidRPr="00985FD2">
        <w:rPr>
          <w:rStyle w:val="bold"/>
          <w:color w:val="231F20"/>
          <w:bdr w:val="none" w:sz="0" w:space="0" w:color="auto" w:frame="1"/>
        </w:rPr>
        <w:t>Tijelo odgovorno za koordinaciju provedbe:</w:t>
      </w:r>
    </w:p>
    <w:p w14:paraId="13F2352A" w14:textId="3CE7A226" w:rsidR="006543E6" w:rsidRPr="00D84D71" w:rsidRDefault="006543E6" w:rsidP="00D84D71">
      <w:pPr>
        <w:pStyle w:val="box468960"/>
        <w:shd w:val="clear" w:color="auto" w:fill="FFFFFF"/>
        <w:spacing w:before="0" w:beforeAutospacing="0" w:after="0" w:afterAutospacing="0"/>
        <w:ind w:firstLine="709"/>
        <w:textAlignment w:val="baseline"/>
        <w:rPr>
          <w:color w:val="231F20"/>
        </w:rPr>
      </w:pPr>
      <w:r w:rsidRPr="007A692D">
        <w:rPr>
          <w:b/>
          <w:bCs/>
          <w:color w:val="231F20"/>
        </w:rPr>
        <w:t>Naziv: Ministarstvo prostornoga uređenja, graditeljstva i državne imovine</w:t>
      </w:r>
    </w:p>
    <w:p w14:paraId="4DEE376A" w14:textId="6B48A215" w:rsidR="006543E6" w:rsidRPr="007A692D" w:rsidRDefault="006543E6" w:rsidP="00D84D71">
      <w:pPr>
        <w:pStyle w:val="box468960"/>
        <w:shd w:val="clear" w:color="auto" w:fill="FFFFFF"/>
        <w:spacing w:before="0" w:beforeAutospacing="0" w:after="48" w:afterAutospacing="0"/>
        <w:ind w:firstLine="709"/>
        <w:textAlignment w:val="baseline"/>
        <w:rPr>
          <w:color w:val="231F20"/>
        </w:rPr>
      </w:pPr>
      <w:r w:rsidRPr="007A692D">
        <w:rPr>
          <w:color w:val="231F20"/>
        </w:rPr>
        <w:t xml:space="preserve">Adresa: Ulica Republike Austrije </w:t>
      </w:r>
      <w:r w:rsidR="00985E06" w:rsidRPr="007A692D">
        <w:rPr>
          <w:color w:val="231F20"/>
        </w:rPr>
        <w:t>14</w:t>
      </w:r>
      <w:r w:rsidRPr="007A692D">
        <w:rPr>
          <w:color w:val="231F20"/>
        </w:rPr>
        <w:t>, Zagreb</w:t>
      </w:r>
    </w:p>
    <w:p w14:paraId="26AC4CC8" w14:textId="77777777" w:rsidR="00EA28A3" w:rsidRPr="007A692D" w:rsidRDefault="00EA28A3" w:rsidP="006543E6">
      <w:pPr>
        <w:pStyle w:val="box468960"/>
        <w:shd w:val="clear" w:color="auto" w:fill="FFFFFF"/>
        <w:spacing w:before="0" w:beforeAutospacing="0" w:after="0" w:afterAutospacing="0"/>
        <w:ind w:firstLine="408"/>
        <w:textAlignment w:val="baseline"/>
        <w:rPr>
          <w:rStyle w:val="bold"/>
          <w:b/>
          <w:bCs/>
          <w:color w:val="231F20"/>
          <w:bdr w:val="none" w:sz="0" w:space="0" w:color="auto" w:frame="1"/>
        </w:rPr>
      </w:pPr>
    </w:p>
    <w:p w14:paraId="46D0CF53" w14:textId="297B3FE0" w:rsidR="006543E6" w:rsidRPr="004F2A7E" w:rsidRDefault="009E4C94" w:rsidP="00534C34">
      <w:pPr>
        <w:pStyle w:val="box468960"/>
        <w:shd w:val="clear" w:color="auto" w:fill="FFFFFF"/>
        <w:spacing w:before="0" w:beforeAutospacing="0" w:after="0" w:afterAutospacing="0"/>
        <w:textAlignment w:val="baseline"/>
        <w:rPr>
          <w:rStyle w:val="bold"/>
          <w:bdr w:val="none" w:sz="0" w:space="0" w:color="auto" w:frame="1"/>
        </w:rPr>
      </w:pPr>
      <w:r>
        <w:rPr>
          <w:rStyle w:val="bold"/>
          <w:color w:val="231F20"/>
          <w:bdr w:val="none" w:sz="0" w:space="0" w:color="auto" w:frame="1"/>
        </w:rPr>
        <w:t>2.</w:t>
      </w:r>
      <w:r>
        <w:rPr>
          <w:rStyle w:val="bold"/>
          <w:color w:val="231F20"/>
          <w:bdr w:val="none" w:sz="0" w:space="0" w:color="auto" w:frame="1"/>
        </w:rPr>
        <w:tab/>
      </w:r>
      <w:r w:rsidR="006543E6" w:rsidRPr="00985FD2">
        <w:rPr>
          <w:rStyle w:val="bold"/>
          <w:color w:val="231F20"/>
          <w:bdr w:val="none" w:sz="0" w:space="0" w:color="auto" w:frame="1"/>
        </w:rPr>
        <w:t>Tijela odgovorna za provedbu financijskih doprinosa:</w:t>
      </w:r>
    </w:p>
    <w:p w14:paraId="48D704EE" w14:textId="77777777" w:rsidR="00F81271" w:rsidRPr="007A692D" w:rsidRDefault="00F81271" w:rsidP="00534C34">
      <w:pPr>
        <w:pStyle w:val="box469283"/>
        <w:shd w:val="clear" w:color="auto" w:fill="FFFFFF"/>
        <w:spacing w:before="0" w:beforeAutospacing="0" w:after="0" w:afterAutospacing="0"/>
        <w:ind w:firstLine="709"/>
        <w:textAlignment w:val="baseline"/>
        <w:rPr>
          <w:color w:val="231F20"/>
        </w:rPr>
      </w:pPr>
      <w:r w:rsidRPr="007A692D">
        <w:rPr>
          <w:rStyle w:val="bold"/>
          <w:b/>
          <w:bCs/>
          <w:color w:val="231F20"/>
          <w:bdr w:val="none" w:sz="0" w:space="0" w:color="auto" w:frame="1"/>
        </w:rPr>
        <w:t xml:space="preserve">Naziv: </w:t>
      </w:r>
      <w:bookmarkStart w:id="5" w:name="_Hlk108427859"/>
      <w:r w:rsidRPr="007A692D">
        <w:rPr>
          <w:rStyle w:val="bold"/>
          <w:b/>
          <w:bCs/>
          <w:color w:val="231F20"/>
          <w:bdr w:val="none" w:sz="0" w:space="0" w:color="auto" w:frame="1"/>
        </w:rPr>
        <w:t>Ministarstvo gospodarstva i održivog razvoja</w:t>
      </w:r>
      <w:bookmarkEnd w:id="5"/>
    </w:p>
    <w:p w14:paraId="7BE50A0E" w14:textId="77777777" w:rsidR="00F81271" w:rsidRPr="007A692D" w:rsidRDefault="00F81271" w:rsidP="00534C34">
      <w:pPr>
        <w:pStyle w:val="box469283"/>
        <w:shd w:val="clear" w:color="auto" w:fill="FFFFFF"/>
        <w:spacing w:before="0" w:beforeAutospacing="0" w:after="0" w:afterAutospacing="0"/>
        <w:ind w:firstLine="709"/>
        <w:textAlignment w:val="baseline"/>
        <w:rPr>
          <w:color w:val="231F20"/>
        </w:rPr>
      </w:pPr>
      <w:r w:rsidRPr="007A692D">
        <w:rPr>
          <w:color w:val="231F20"/>
        </w:rPr>
        <w:t>Adresa: Radnička cesta 80, Zagreb</w:t>
      </w:r>
    </w:p>
    <w:p w14:paraId="1CBFB4FF" w14:textId="50022496" w:rsidR="00F81271" w:rsidRDefault="00F81271" w:rsidP="00534C34">
      <w:pPr>
        <w:pStyle w:val="box469283"/>
        <w:shd w:val="clear" w:color="auto" w:fill="FFFFFF"/>
        <w:spacing w:before="0" w:beforeAutospacing="0" w:after="0" w:afterAutospacing="0"/>
        <w:ind w:firstLine="709"/>
        <w:textAlignment w:val="baseline"/>
        <w:rPr>
          <w:color w:val="231F20"/>
        </w:rPr>
      </w:pPr>
      <w:r w:rsidRPr="007A692D">
        <w:rPr>
          <w:color w:val="231F20"/>
        </w:rPr>
        <w:t>Vrste operacije pod odgovornošću:</w:t>
      </w:r>
    </w:p>
    <w:p w14:paraId="7D427391" w14:textId="77777777" w:rsidR="009E4C94" w:rsidRPr="007A692D" w:rsidRDefault="009E4C94" w:rsidP="009E4C94">
      <w:pPr>
        <w:pStyle w:val="box469283"/>
        <w:shd w:val="clear" w:color="auto" w:fill="FFFFFF"/>
        <w:spacing w:before="0" w:beforeAutospacing="0" w:after="48" w:afterAutospacing="0"/>
        <w:ind w:firstLine="709"/>
        <w:textAlignment w:val="baseline"/>
        <w:rPr>
          <w:color w:val="231F20"/>
        </w:rPr>
      </w:pPr>
    </w:p>
    <w:p w14:paraId="6D68B8D2" w14:textId="77777777" w:rsidR="00534C34" w:rsidRDefault="000F0AB5" w:rsidP="00534C34">
      <w:pPr>
        <w:pStyle w:val="box471636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1134" w:hanging="425"/>
        <w:jc w:val="both"/>
        <w:textAlignment w:val="baseline"/>
        <w:rPr>
          <w:lang w:val="hr-HR"/>
        </w:rPr>
      </w:pPr>
      <w:r w:rsidRPr="00B45414">
        <w:rPr>
          <w:lang w:val="hr-HR"/>
        </w:rPr>
        <w:t>Vraćanje u ispravno radno stanje infrastrukture i pogona u energetskom sektoru, u području vodoopskrbe, upravljanja otpadnim vodama, telekomunikacija, prijevoza, zdravlja i obrazovanja</w:t>
      </w:r>
    </w:p>
    <w:p w14:paraId="6EDDC89B" w14:textId="77777777" w:rsidR="00534C34" w:rsidRPr="00534C34" w:rsidRDefault="000F0AB5" w:rsidP="00534C34">
      <w:pPr>
        <w:pStyle w:val="box471636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1134" w:hanging="425"/>
        <w:jc w:val="both"/>
        <w:textAlignment w:val="baseline"/>
        <w:rPr>
          <w:lang w:val="hr-HR"/>
        </w:rPr>
      </w:pPr>
      <w:r w:rsidRPr="00534C34">
        <w:rPr>
          <w:lang w:val="hr-HR"/>
        </w:rPr>
        <w:t>Osiguravanje preventivne infrastrukture i mjera zaštite kulturne baštine</w:t>
      </w:r>
    </w:p>
    <w:p w14:paraId="1FC1A6D8" w14:textId="562F47AE" w:rsidR="00A60C9F" w:rsidRPr="00534C34" w:rsidRDefault="00A60C9F" w:rsidP="00534C34">
      <w:pPr>
        <w:pStyle w:val="box471636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1134" w:hanging="425"/>
        <w:jc w:val="both"/>
        <w:textAlignment w:val="baseline"/>
        <w:rPr>
          <w:lang w:val="hr-HR"/>
        </w:rPr>
      </w:pPr>
      <w:r w:rsidRPr="00534C34">
        <w:rPr>
          <w:lang w:val="hr-HR"/>
        </w:rPr>
        <w:t>Čišćenje područja pogođenih katastrofom, uključujući prirodna područja, u skladu s, kad je to primjereno, pristupima utemeljenima na ekosustavima te hitno obnavljanje pogođenih prirodnih područja kako bi se izbjegli neposredni učinci erozije tla</w:t>
      </w:r>
    </w:p>
    <w:p w14:paraId="0E06FFF1" w14:textId="77777777" w:rsidR="0059709C" w:rsidRPr="00534C34" w:rsidRDefault="0059709C" w:rsidP="00534C34">
      <w:pPr>
        <w:pStyle w:val="box469283"/>
        <w:shd w:val="clear" w:color="auto" w:fill="FFFFFF"/>
        <w:spacing w:before="0" w:beforeAutospacing="0" w:after="0" w:afterAutospacing="0"/>
        <w:ind w:left="1418"/>
        <w:jc w:val="both"/>
        <w:textAlignment w:val="baseline"/>
      </w:pPr>
    </w:p>
    <w:p w14:paraId="3263C575" w14:textId="1A862918" w:rsidR="00F81271" w:rsidRPr="007A692D" w:rsidRDefault="00F81271" w:rsidP="00534C34">
      <w:pPr>
        <w:pStyle w:val="box469283"/>
        <w:shd w:val="clear" w:color="auto" w:fill="FFFFFF"/>
        <w:spacing w:before="0" w:beforeAutospacing="0" w:after="48" w:afterAutospacing="0"/>
        <w:ind w:left="709"/>
        <w:jc w:val="both"/>
        <w:textAlignment w:val="baseline"/>
        <w:rPr>
          <w:color w:val="231F20"/>
        </w:rPr>
      </w:pPr>
      <w:r w:rsidRPr="007A692D">
        <w:rPr>
          <w:color w:val="231F20"/>
        </w:rPr>
        <w:lastRenderedPageBreak/>
        <w:t>Regija: Sisačko-moslavačka županija, Zagrebačka županija, Grad Zagreb, Karlovačka županija, Krapinsko-zagorska županija, Varaždinska županija, Međimurska županija, Brodsko-posavska županija, Koprivničko-križevačka županija i Bjelovarsko-bilogorska županija</w:t>
      </w:r>
    </w:p>
    <w:p w14:paraId="4D34A64B" w14:textId="77777777" w:rsidR="00C35617" w:rsidRPr="007A692D" w:rsidRDefault="00C35617" w:rsidP="00C35617">
      <w:pPr>
        <w:pStyle w:val="box468960"/>
        <w:shd w:val="clear" w:color="auto" w:fill="FFFFFF"/>
        <w:spacing w:before="0" w:beforeAutospacing="0" w:after="48" w:afterAutospacing="0"/>
        <w:ind w:firstLine="408"/>
        <w:textAlignment w:val="baseline"/>
        <w:rPr>
          <w:b/>
          <w:bCs/>
          <w:color w:val="231F20"/>
        </w:rPr>
      </w:pPr>
    </w:p>
    <w:p w14:paraId="337CAE11" w14:textId="48353072" w:rsidR="00C35617" w:rsidRPr="007A692D" w:rsidRDefault="00C35617" w:rsidP="00534C34">
      <w:pPr>
        <w:pStyle w:val="box468960"/>
        <w:shd w:val="clear" w:color="auto" w:fill="FFFFFF"/>
        <w:spacing w:before="0" w:beforeAutospacing="0" w:after="0" w:afterAutospacing="0"/>
        <w:ind w:firstLine="709"/>
        <w:textAlignment w:val="baseline"/>
        <w:rPr>
          <w:b/>
          <w:bCs/>
          <w:color w:val="231F20"/>
        </w:rPr>
      </w:pPr>
      <w:r w:rsidRPr="007A692D">
        <w:rPr>
          <w:b/>
          <w:bCs/>
          <w:color w:val="231F20"/>
        </w:rPr>
        <w:t xml:space="preserve">Naziv: Fond za zaštitu okoliša i energetsku učinkovitost </w:t>
      </w:r>
    </w:p>
    <w:p w14:paraId="512E99C4" w14:textId="77777777" w:rsidR="00C35617" w:rsidRPr="007A692D" w:rsidRDefault="00C35617" w:rsidP="00534C34">
      <w:pPr>
        <w:pStyle w:val="box468960"/>
        <w:shd w:val="clear" w:color="auto" w:fill="FFFFFF"/>
        <w:spacing w:before="0" w:beforeAutospacing="0" w:after="0" w:afterAutospacing="0"/>
        <w:ind w:firstLine="709"/>
        <w:textAlignment w:val="baseline"/>
        <w:rPr>
          <w:color w:val="231F20"/>
        </w:rPr>
      </w:pPr>
      <w:r w:rsidRPr="007A692D">
        <w:rPr>
          <w:color w:val="231F20"/>
        </w:rPr>
        <w:t>Adresa: Radnička cesta 80, Zagreb</w:t>
      </w:r>
    </w:p>
    <w:p w14:paraId="03CDDB02" w14:textId="36ABAF47" w:rsidR="00C35617" w:rsidRDefault="00C35617" w:rsidP="00534C34">
      <w:pPr>
        <w:pStyle w:val="box468960"/>
        <w:shd w:val="clear" w:color="auto" w:fill="FFFFFF"/>
        <w:spacing w:before="0" w:beforeAutospacing="0" w:after="0" w:afterAutospacing="0"/>
        <w:ind w:firstLine="709"/>
        <w:textAlignment w:val="baseline"/>
        <w:rPr>
          <w:color w:val="231F20"/>
        </w:rPr>
      </w:pPr>
      <w:r w:rsidRPr="007A692D">
        <w:rPr>
          <w:color w:val="231F20"/>
        </w:rPr>
        <w:t>Vrste operacije pod odgovornošću:</w:t>
      </w:r>
    </w:p>
    <w:p w14:paraId="73700AA3" w14:textId="77777777" w:rsidR="00534C34" w:rsidRPr="007A692D" w:rsidRDefault="00534C34" w:rsidP="00534C34">
      <w:pPr>
        <w:pStyle w:val="box468960"/>
        <w:shd w:val="clear" w:color="auto" w:fill="FFFFFF"/>
        <w:spacing w:before="0" w:beforeAutospacing="0" w:after="0" w:afterAutospacing="0"/>
        <w:ind w:firstLine="408"/>
        <w:textAlignment w:val="baseline"/>
        <w:rPr>
          <w:color w:val="231F20"/>
        </w:rPr>
      </w:pPr>
    </w:p>
    <w:p w14:paraId="2561B42A" w14:textId="2C54F2DF" w:rsidR="000F0AB5" w:rsidRDefault="000F0AB5" w:rsidP="00534C34">
      <w:pPr>
        <w:pStyle w:val="box469283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1134" w:hanging="425"/>
        <w:textAlignment w:val="baseline"/>
      </w:pPr>
      <w:r w:rsidRPr="007A692D">
        <w:t>Čišćenje područja pogođenih katastrofom, uključujući prirodna područja, u skladu s, kad je to primjereno, pristupima utemeljenima na ekosustavima te hitno obnavljanje pogođenih prirodnih područja kako bi se izbjegli neposredni učinci erozije tla</w:t>
      </w:r>
    </w:p>
    <w:p w14:paraId="51F61EF7" w14:textId="77777777" w:rsidR="00534C34" w:rsidRPr="007A692D" w:rsidRDefault="00534C34" w:rsidP="00534C34">
      <w:pPr>
        <w:pStyle w:val="box469283"/>
        <w:shd w:val="clear" w:color="auto" w:fill="FFFFFF"/>
        <w:spacing w:before="0" w:beforeAutospacing="0" w:after="0" w:afterAutospacing="0"/>
        <w:ind w:left="768"/>
        <w:textAlignment w:val="baseline"/>
      </w:pPr>
    </w:p>
    <w:p w14:paraId="01A70791" w14:textId="77777777" w:rsidR="001E0B2D" w:rsidRPr="007A692D" w:rsidRDefault="001E0B2D" w:rsidP="00534C34">
      <w:pPr>
        <w:pStyle w:val="box469283"/>
        <w:shd w:val="clear" w:color="auto" w:fill="FFFFFF"/>
        <w:spacing w:before="0" w:beforeAutospacing="0" w:after="48" w:afterAutospacing="0"/>
        <w:ind w:left="709"/>
        <w:jc w:val="both"/>
        <w:textAlignment w:val="baseline"/>
        <w:rPr>
          <w:color w:val="231F20"/>
        </w:rPr>
      </w:pPr>
      <w:r w:rsidRPr="007A692D">
        <w:rPr>
          <w:color w:val="231F20"/>
        </w:rPr>
        <w:t>Regija: Sisačko-moslavačka županija, Zagrebačka županija, Grad Zagreb, Karlovačka županija, Krapinsko-zagorska županija, Varaždinska županija, Međimurska županija, Brodsko-posavska županija, Koprivničko-križevačka županija i Bjelovarsko-bilogorska županija</w:t>
      </w:r>
    </w:p>
    <w:p w14:paraId="1C278742" w14:textId="77777777" w:rsidR="00C35617" w:rsidRPr="007A692D" w:rsidRDefault="00C35617" w:rsidP="00F81271">
      <w:pPr>
        <w:pStyle w:val="box469283"/>
        <w:shd w:val="clear" w:color="auto" w:fill="FFFFFF"/>
        <w:spacing w:before="0" w:beforeAutospacing="0" w:after="0" w:afterAutospacing="0"/>
        <w:ind w:firstLine="408"/>
        <w:textAlignment w:val="baseline"/>
        <w:rPr>
          <w:rStyle w:val="bold"/>
          <w:b/>
          <w:bCs/>
          <w:color w:val="231F20"/>
          <w:bdr w:val="none" w:sz="0" w:space="0" w:color="auto" w:frame="1"/>
        </w:rPr>
      </w:pPr>
    </w:p>
    <w:p w14:paraId="389AF285" w14:textId="21A6EEE5" w:rsidR="00F81271" w:rsidRPr="007A692D" w:rsidRDefault="00F81271" w:rsidP="00534C34">
      <w:pPr>
        <w:pStyle w:val="box469283"/>
        <w:shd w:val="clear" w:color="auto" w:fill="FFFFFF"/>
        <w:spacing w:before="0" w:beforeAutospacing="0" w:after="0" w:afterAutospacing="0"/>
        <w:ind w:left="851" w:hanging="142"/>
        <w:textAlignment w:val="baseline"/>
        <w:rPr>
          <w:b/>
          <w:bCs/>
          <w:color w:val="231F20"/>
        </w:rPr>
      </w:pPr>
      <w:r w:rsidRPr="007A692D">
        <w:rPr>
          <w:rStyle w:val="bold"/>
          <w:b/>
          <w:bCs/>
          <w:color w:val="231F20"/>
          <w:bdr w:val="none" w:sz="0" w:space="0" w:color="auto" w:frame="1"/>
        </w:rPr>
        <w:t>Naziv: Ministarstvo kulture i medija</w:t>
      </w:r>
    </w:p>
    <w:p w14:paraId="2B56AA11" w14:textId="77777777" w:rsidR="00F81271" w:rsidRPr="007A692D" w:rsidRDefault="00F81271" w:rsidP="00534C34">
      <w:pPr>
        <w:pStyle w:val="box469283"/>
        <w:shd w:val="clear" w:color="auto" w:fill="FFFFFF"/>
        <w:spacing w:before="0" w:beforeAutospacing="0" w:after="0" w:afterAutospacing="0"/>
        <w:ind w:firstLine="709"/>
        <w:textAlignment w:val="baseline"/>
        <w:rPr>
          <w:color w:val="231F20"/>
        </w:rPr>
      </w:pPr>
      <w:r w:rsidRPr="007A692D">
        <w:rPr>
          <w:color w:val="231F20"/>
        </w:rPr>
        <w:t>Adresa: Runjaninova 2, Zagreb</w:t>
      </w:r>
    </w:p>
    <w:p w14:paraId="63BD2A1B" w14:textId="399C1797" w:rsidR="00A70E7D" w:rsidRDefault="00F81271" w:rsidP="00534C34">
      <w:pPr>
        <w:pStyle w:val="box469283"/>
        <w:shd w:val="clear" w:color="auto" w:fill="FFFFFF"/>
        <w:spacing w:before="0" w:beforeAutospacing="0" w:after="0" w:afterAutospacing="0"/>
        <w:ind w:firstLine="709"/>
        <w:textAlignment w:val="baseline"/>
        <w:rPr>
          <w:color w:val="231F20"/>
        </w:rPr>
      </w:pPr>
      <w:r w:rsidRPr="007A692D">
        <w:rPr>
          <w:color w:val="231F20"/>
        </w:rPr>
        <w:t>Vr</w:t>
      </w:r>
      <w:r w:rsidR="00534C34">
        <w:rPr>
          <w:color w:val="231F20"/>
        </w:rPr>
        <w:t>ste operacije pod odgovornošću:</w:t>
      </w:r>
    </w:p>
    <w:p w14:paraId="3441DE63" w14:textId="77777777" w:rsidR="00534C34" w:rsidRPr="007A692D" w:rsidRDefault="00534C34" w:rsidP="00534C34">
      <w:pPr>
        <w:pStyle w:val="box469283"/>
        <w:shd w:val="clear" w:color="auto" w:fill="FFFFFF"/>
        <w:spacing w:before="0" w:beforeAutospacing="0" w:after="0" w:afterAutospacing="0"/>
        <w:ind w:firstLine="408"/>
        <w:textAlignment w:val="baseline"/>
        <w:rPr>
          <w:color w:val="231F20"/>
        </w:rPr>
      </w:pPr>
    </w:p>
    <w:p w14:paraId="21C98E9D" w14:textId="072FF9D3" w:rsidR="00C6736C" w:rsidRDefault="008E5B14" w:rsidP="00534C34">
      <w:pPr>
        <w:pStyle w:val="ListParagraph"/>
        <w:numPr>
          <w:ilvl w:val="0"/>
          <w:numId w:val="15"/>
        </w:numPr>
        <w:ind w:left="1134" w:hanging="425"/>
        <w:rPr>
          <w:rFonts w:ascii="Times New Roman" w:hAnsi="Times New Roman"/>
          <w:sz w:val="24"/>
          <w:szCs w:val="24"/>
        </w:rPr>
      </w:pPr>
      <w:r w:rsidRPr="007A692D">
        <w:rPr>
          <w:rFonts w:ascii="Times New Roman" w:hAnsi="Times New Roman"/>
          <w:sz w:val="24"/>
          <w:szCs w:val="24"/>
        </w:rPr>
        <w:t>Osiguravanje preventivne infrastrukture i mjera zaštite kulturne baštine</w:t>
      </w:r>
    </w:p>
    <w:p w14:paraId="59FFBAF3" w14:textId="77777777" w:rsidR="00534C34" w:rsidRPr="007A692D" w:rsidRDefault="00534C34" w:rsidP="00534C34">
      <w:pPr>
        <w:pStyle w:val="ListParagraph"/>
        <w:ind w:left="768"/>
        <w:rPr>
          <w:rFonts w:ascii="Times New Roman" w:hAnsi="Times New Roman"/>
          <w:sz w:val="24"/>
          <w:szCs w:val="24"/>
        </w:rPr>
      </w:pPr>
    </w:p>
    <w:p w14:paraId="794C2CBD" w14:textId="77777777" w:rsidR="001E0B2D" w:rsidRPr="007A692D" w:rsidRDefault="001E0B2D" w:rsidP="00534C34">
      <w:pPr>
        <w:pStyle w:val="box469283"/>
        <w:shd w:val="clear" w:color="auto" w:fill="FFFFFF"/>
        <w:spacing w:before="0" w:beforeAutospacing="0" w:after="0" w:afterAutospacing="0"/>
        <w:ind w:left="709"/>
        <w:jc w:val="both"/>
        <w:textAlignment w:val="baseline"/>
        <w:rPr>
          <w:color w:val="231F20"/>
        </w:rPr>
      </w:pPr>
      <w:r w:rsidRPr="007A692D">
        <w:rPr>
          <w:color w:val="231F20"/>
        </w:rPr>
        <w:t>Regija: Sisačko-moslavačka županija, Zagrebačka županija, Grad Zagreb, Karlovačka županija, Krapinsko-zagorska županija, Varaždinska županija, Međimurska županija, Brodsko-posavska županija, Koprivničko-križevačka županija i Bjelovarsko-bilogorska županija</w:t>
      </w:r>
    </w:p>
    <w:p w14:paraId="63C2558E" w14:textId="77777777" w:rsidR="007022A5" w:rsidRPr="007A692D" w:rsidRDefault="007022A5" w:rsidP="00F81271">
      <w:pPr>
        <w:pStyle w:val="box469283"/>
        <w:shd w:val="clear" w:color="auto" w:fill="FFFFFF"/>
        <w:spacing w:before="0" w:beforeAutospacing="0" w:after="0" w:afterAutospacing="0"/>
        <w:ind w:firstLine="408"/>
        <w:textAlignment w:val="baseline"/>
        <w:rPr>
          <w:rStyle w:val="bold"/>
          <w:b/>
          <w:bCs/>
          <w:color w:val="231F20"/>
          <w:bdr w:val="none" w:sz="0" w:space="0" w:color="auto" w:frame="1"/>
        </w:rPr>
      </w:pPr>
    </w:p>
    <w:p w14:paraId="3CD4207C" w14:textId="32C5A7C7" w:rsidR="00F81271" w:rsidRPr="007A692D" w:rsidRDefault="00F81271" w:rsidP="00534C34">
      <w:pPr>
        <w:pStyle w:val="box469283"/>
        <w:shd w:val="clear" w:color="auto" w:fill="FFFFFF"/>
        <w:spacing w:before="0" w:beforeAutospacing="0" w:after="0" w:afterAutospacing="0"/>
        <w:ind w:firstLine="709"/>
        <w:textAlignment w:val="baseline"/>
        <w:rPr>
          <w:color w:val="231F20"/>
        </w:rPr>
      </w:pPr>
      <w:r w:rsidRPr="007A692D">
        <w:rPr>
          <w:rStyle w:val="bold"/>
          <w:b/>
          <w:bCs/>
          <w:color w:val="231F20"/>
          <w:bdr w:val="none" w:sz="0" w:space="0" w:color="auto" w:frame="1"/>
        </w:rPr>
        <w:t>Naziv: Ministarstvo znanosti i obrazovanja</w:t>
      </w:r>
    </w:p>
    <w:p w14:paraId="30EEFD81" w14:textId="77777777" w:rsidR="00F81271" w:rsidRPr="007A692D" w:rsidRDefault="00F81271" w:rsidP="00534C34">
      <w:pPr>
        <w:pStyle w:val="box469283"/>
        <w:shd w:val="clear" w:color="auto" w:fill="FFFFFF"/>
        <w:spacing w:before="0" w:beforeAutospacing="0" w:after="0" w:afterAutospacing="0"/>
        <w:ind w:firstLine="709"/>
        <w:textAlignment w:val="baseline"/>
        <w:rPr>
          <w:color w:val="231F20"/>
        </w:rPr>
      </w:pPr>
      <w:r w:rsidRPr="007A692D">
        <w:rPr>
          <w:color w:val="231F20"/>
        </w:rPr>
        <w:t>Adresa: Donje Svetice 38, Zagreb</w:t>
      </w:r>
    </w:p>
    <w:p w14:paraId="77DA39E2" w14:textId="6136F705" w:rsidR="00A70E7D" w:rsidRDefault="00F81271" w:rsidP="00534C34">
      <w:pPr>
        <w:pStyle w:val="box469283"/>
        <w:shd w:val="clear" w:color="auto" w:fill="FFFFFF"/>
        <w:spacing w:before="0" w:beforeAutospacing="0" w:after="0" w:afterAutospacing="0"/>
        <w:ind w:firstLine="709"/>
        <w:textAlignment w:val="baseline"/>
        <w:rPr>
          <w:color w:val="231F20"/>
        </w:rPr>
      </w:pPr>
      <w:r w:rsidRPr="007A692D">
        <w:rPr>
          <w:color w:val="231F20"/>
        </w:rPr>
        <w:t>Vr</w:t>
      </w:r>
      <w:r w:rsidR="00534C34">
        <w:rPr>
          <w:color w:val="231F20"/>
        </w:rPr>
        <w:t>ste operacije pod odgovornošću:</w:t>
      </w:r>
    </w:p>
    <w:p w14:paraId="14AF53FC" w14:textId="77777777" w:rsidR="00534C34" w:rsidRPr="007A692D" w:rsidRDefault="00534C34" w:rsidP="00534C34">
      <w:pPr>
        <w:pStyle w:val="box469283"/>
        <w:shd w:val="clear" w:color="auto" w:fill="FFFFFF"/>
        <w:spacing w:before="0" w:beforeAutospacing="0" w:after="0" w:afterAutospacing="0"/>
        <w:ind w:firstLine="709"/>
        <w:textAlignment w:val="baseline"/>
        <w:rPr>
          <w:color w:val="231F20"/>
        </w:rPr>
      </w:pPr>
    </w:p>
    <w:p w14:paraId="3616C98A" w14:textId="5869CB92" w:rsidR="001E0B2D" w:rsidRDefault="001E0B2D" w:rsidP="00534C34">
      <w:pPr>
        <w:pStyle w:val="box471636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1134" w:hanging="425"/>
        <w:jc w:val="both"/>
        <w:textAlignment w:val="baseline"/>
        <w:rPr>
          <w:lang w:val="hr-HR"/>
        </w:rPr>
      </w:pPr>
      <w:r w:rsidRPr="00B45414">
        <w:rPr>
          <w:lang w:val="hr-HR"/>
        </w:rPr>
        <w:t>Vraćanje u ispravno radno stanje infrastrukture i pogona u energetskom sektoru, u području vodoopskrbe, upravljanja otpadnim vodama, telekomunikacija, prijevoza, zdravlja i obrazovanja</w:t>
      </w:r>
    </w:p>
    <w:p w14:paraId="6DB397FF" w14:textId="77777777" w:rsidR="00053DB4" w:rsidRPr="00B45414" w:rsidRDefault="00053DB4" w:rsidP="00053DB4">
      <w:pPr>
        <w:pStyle w:val="box471636"/>
        <w:shd w:val="clear" w:color="auto" w:fill="FFFFFF"/>
        <w:spacing w:before="0" w:beforeAutospacing="0" w:after="0" w:afterAutospacing="0"/>
        <w:ind w:left="1134"/>
        <w:jc w:val="both"/>
        <w:textAlignment w:val="baseline"/>
        <w:rPr>
          <w:lang w:val="hr-HR"/>
        </w:rPr>
      </w:pPr>
    </w:p>
    <w:p w14:paraId="751D9B3B" w14:textId="77777777" w:rsidR="004F2A7E" w:rsidRPr="007A692D" w:rsidRDefault="004F2A7E" w:rsidP="00FD1AD8">
      <w:pPr>
        <w:pStyle w:val="box469283"/>
        <w:shd w:val="clear" w:color="auto" w:fill="FFFFFF"/>
        <w:spacing w:before="0" w:beforeAutospacing="0" w:after="0" w:afterAutospacing="0"/>
        <w:ind w:left="709"/>
        <w:jc w:val="both"/>
        <w:textAlignment w:val="baseline"/>
        <w:rPr>
          <w:color w:val="231F20"/>
        </w:rPr>
      </w:pPr>
      <w:r w:rsidRPr="007A692D">
        <w:rPr>
          <w:color w:val="231F20"/>
        </w:rPr>
        <w:t>Regija: Sisačko-moslavačka županija, Zagrebačka županija, Grad Zagreb, Karlovačka županija, Krapinsko-zagorska županija, Varaždinska županija, Međimurska županija, Brodsko-posavska županija, Koprivničko-križevačka županija i Bjelovarsko-bilogorska županija</w:t>
      </w:r>
    </w:p>
    <w:p w14:paraId="6C840EF0" w14:textId="77777777" w:rsidR="007022A5" w:rsidRPr="007A692D" w:rsidRDefault="007022A5" w:rsidP="00534C34">
      <w:pPr>
        <w:pStyle w:val="box469283"/>
        <w:shd w:val="clear" w:color="auto" w:fill="FFFFFF"/>
        <w:spacing w:before="0" w:beforeAutospacing="0" w:after="0" w:afterAutospacing="0"/>
        <w:ind w:firstLine="408"/>
        <w:textAlignment w:val="baseline"/>
        <w:rPr>
          <w:rStyle w:val="bold"/>
          <w:b/>
          <w:bCs/>
          <w:color w:val="231F20"/>
          <w:bdr w:val="none" w:sz="0" w:space="0" w:color="auto" w:frame="1"/>
        </w:rPr>
      </w:pPr>
    </w:p>
    <w:p w14:paraId="7A6A2EFD" w14:textId="6C0A91B0" w:rsidR="00F81271" w:rsidRPr="007A692D" w:rsidRDefault="00F81271" w:rsidP="00FD1AD8">
      <w:pPr>
        <w:pStyle w:val="box469283"/>
        <w:shd w:val="clear" w:color="auto" w:fill="FFFFFF"/>
        <w:spacing w:before="0" w:beforeAutospacing="0" w:after="0" w:afterAutospacing="0"/>
        <w:ind w:firstLine="709"/>
        <w:textAlignment w:val="baseline"/>
        <w:rPr>
          <w:color w:val="231F20"/>
        </w:rPr>
      </w:pPr>
      <w:r w:rsidRPr="007A692D">
        <w:rPr>
          <w:rStyle w:val="bold"/>
          <w:b/>
          <w:bCs/>
          <w:color w:val="231F20"/>
          <w:bdr w:val="none" w:sz="0" w:space="0" w:color="auto" w:frame="1"/>
        </w:rPr>
        <w:t>Naziv: Ministarstvo zdravstva</w:t>
      </w:r>
    </w:p>
    <w:p w14:paraId="56999D6A" w14:textId="77777777" w:rsidR="00F81271" w:rsidRPr="007A692D" w:rsidRDefault="00F81271" w:rsidP="00FD1AD8">
      <w:pPr>
        <w:pStyle w:val="box469283"/>
        <w:shd w:val="clear" w:color="auto" w:fill="FFFFFF"/>
        <w:spacing w:before="0" w:beforeAutospacing="0" w:after="0" w:afterAutospacing="0"/>
        <w:ind w:firstLine="709"/>
        <w:textAlignment w:val="baseline"/>
        <w:rPr>
          <w:color w:val="231F20"/>
        </w:rPr>
      </w:pPr>
      <w:r w:rsidRPr="007A692D">
        <w:rPr>
          <w:color w:val="231F20"/>
        </w:rPr>
        <w:t>Adresa: Ksaver 200a, Zagreb</w:t>
      </w:r>
    </w:p>
    <w:p w14:paraId="1E2A88BD" w14:textId="3D0A0E37" w:rsidR="00A70E7D" w:rsidRDefault="00F81271" w:rsidP="00FD1AD8">
      <w:pPr>
        <w:pStyle w:val="box469283"/>
        <w:shd w:val="clear" w:color="auto" w:fill="FFFFFF"/>
        <w:spacing w:before="0" w:beforeAutospacing="0" w:after="0" w:afterAutospacing="0"/>
        <w:ind w:firstLine="709"/>
        <w:textAlignment w:val="baseline"/>
        <w:rPr>
          <w:color w:val="231F20"/>
        </w:rPr>
      </w:pPr>
      <w:r w:rsidRPr="007A692D">
        <w:rPr>
          <w:color w:val="231F20"/>
        </w:rPr>
        <w:lastRenderedPageBreak/>
        <w:t>Vr</w:t>
      </w:r>
      <w:r w:rsidR="00FD1AD8">
        <w:rPr>
          <w:color w:val="231F20"/>
        </w:rPr>
        <w:t>ste operacije pod odgovornošću:</w:t>
      </w:r>
    </w:p>
    <w:p w14:paraId="45D01F6F" w14:textId="77777777" w:rsidR="00FD1AD8" w:rsidRPr="007A692D" w:rsidRDefault="00FD1AD8" w:rsidP="00FD1AD8">
      <w:pPr>
        <w:pStyle w:val="box469283"/>
        <w:shd w:val="clear" w:color="auto" w:fill="FFFFFF"/>
        <w:spacing w:before="0" w:beforeAutospacing="0" w:after="0" w:afterAutospacing="0"/>
        <w:ind w:firstLine="709"/>
        <w:textAlignment w:val="baseline"/>
        <w:rPr>
          <w:color w:val="231F20"/>
        </w:rPr>
      </w:pPr>
    </w:p>
    <w:p w14:paraId="73AFE893" w14:textId="31037A8E" w:rsidR="004F2A7E" w:rsidRDefault="004F2A7E" w:rsidP="00FD1AD8">
      <w:pPr>
        <w:pStyle w:val="box471636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1134" w:hanging="425"/>
        <w:jc w:val="both"/>
        <w:textAlignment w:val="baseline"/>
        <w:rPr>
          <w:lang w:val="hr-HR"/>
        </w:rPr>
      </w:pPr>
      <w:r w:rsidRPr="00B45414">
        <w:rPr>
          <w:lang w:val="hr-HR"/>
        </w:rPr>
        <w:t>Vraćanje u ispravno radno stanje infrastrukture i pogona u energetskom sektoru, u području vodoopskrbe, upravljanja otpadnim vodama, telekomunikacija, prijevoza, zdravlja i obrazovanja</w:t>
      </w:r>
    </w:p>
    <w:p w14:paraId="6D8156E0" w14:textId="77777777" w:rsidR="00FD1AD8" w:rsidRPr="00B45414" w:rsidRDefault="00FD1AD8" w:rsidP="00FD1AD8">
      <w:pPr>
        <w:pStyle w:val="box471636"/>
        <w:shd w:val="clear" w:color="auto" w:fill="FFFFFF"/>
        <w:spacing w:before="0" w:beforeAutospacing="0" w:after="0" w:afterAutospacing="0"/>
        <w:ind w:left="1134"/>
        <w:jc w:val="both"/>
        <w:textAlignment w:val="baseline"/>
        <w:rPr>
          <w:lang w:val="hr-HR"/>
        </w:rPr>
      </w:pPr>
    </w:p>
    <w:p w14:paraId="4E9BABD8" w14:textId="77777777" w:rsidR="004F2A7E" w:rsidRPr="007A692D" w:rsidRDefault="004F2A7E" w:rsidP="00FD1AD8">
      <w:pPr>
        <w:pStyle w:val="box469283"/>
        <w:shd w:val="clear" w:color="auto" w:fill="FFFFFF"/>
        <w:spacing w:before="0" w:beforeAutospacing="0" w:after="0" w:afterAutospacing="0"/>
        <w:ind w:left="709"/>
        <w:jc w:val="both"/>
        <w:textAlignment w:val="baseline"/>
        <w:rPr>
          <w:color w:val="231F20"/>
        </w:rPr>
      </w:pPr>
      <w:r w:rsidRPr="007A692D">
        <w:rPr>
          <w:color w:val="231F20"/>
        </w:rPr>
        <w:t>Regija: Sisačko-moslavačka županija, Zagrebačka županija, Grad Zagreb, Karlovačka županija, Krapinsko-zagorska županija, Varaždinska županija, Međimurska županija, Brodsko-posavska županija, Koprivničko-križevačka županija i Bjelovarsko-bilogorska županija</w:t>
      </w:r>
    </w:p>
    <w:p w14:paraId="7EF9F381" w14:textId="77777777" w:rsidR="005A249F" w:rsidRPr="007A692D" w:rsidRDefault="005A249F" w:rsidP="00F81271">
      <w:pPr>
        <w:pStyle w:val="box469283"/>
        <w:shd w:val="clear" w:color="auto" w:fill="FFFFFF"/>
        <w:spacing w:before="0" w:beforeAutospacing="0" w:after="0" w:afterAutospacing="0"/>
        <w:ind w:firstLine="408"/>
        <w:textAlignment w:val="baseline"/>
        <w:rPr>
          <w:rStyle w:val="bold"/>
          <w:b/>
          <w:bCs/>
          <w:color w:val="231F20"/>
          <w:bdr w:val="none" w:sz="0" w:space="0" w:color="auto" w:frame="1"/>
        </w:rPr>
      </w:pPr>
    </w:p>
    <w:p w14:paraId="57B626C2" w14:textId="2E1BE3AB" w:rsidR="00F81271" w:rsidRPr="007A692D" w:rsidRDefault="00F81271" w:rsidP="00FD1AD8">
      <w:pPr>
        <w:pStyle w:val="box469283"/>
        <w:shd w:val="clear" w:color="auto" w:fill="FFFFFF"/>
        <w:spacing w:before="0" w:beforeAutospacing="0" w:after="0" w:afterAutospacing="0"/>
        <w:ind w:firstLine="709"/>
        <w:textAlignment w:val="baseline"/>
        <w:rPr>
          <w:color w:val="231F20"/>
        </w:rPr>
      </w:pPr>
      <w:r w:rsidRPr="007A692D">
        <w:rPr>
          <w:rStyle w:val="bold"/>
          <w:b/>
          <w:bCs/>
          <w:color w:val="231F20"/>
          <w:bdr w:val="none" w:sz="0" w:space="0" w:color="auto" w:frame="1"/>
        </w:rPr>
        <w:t>Naziv: Ministarstvo prostornoga uređenja, graditeljstva i državne imovine</w:t>
      </w:r>
    </w:p>
    <w:p w14:paraId="01F9B84C" w14:textId="55F0DFA0" w:rsidR="00F81271" w:rsidRPr="007A692D" w:rsidRDefault="00F81271" w:rsidP="00FD1AD8">
      <w:pPr>
        <w:pStyle w:val="box469283"/>
        <w:shd w:val="clear" w:color="auto" w:fill="FFFFFF"/>
        <w:spacing w:before="0" w:beforeAutospacing="0" w:after="0" w:afterAutospacing="0"/>
        <w:ind w:firstLine="709"/>
        <w:textAlignment w:val="baseline"/>
        <w:rPr>
          <w:color w:val="231F20"/>
        </w:rPr>
      </w:pPr>
      <w:r w:rsidRPr="007A692D">
        <w:rPr>
          <w:color w:val="231F20"/>
        </w:rPr>
        <w:t xml:space="preserve">Adresa: Ulica Republike Austrije </w:t>
      </w:r>
      <w:r w:rsidR="00AA65D9" w:rsidRPr="007A692D">
        <w:rPr>
          <w:color w:val="231F20"/>
        </w:rPr>
        <w:t>14</w:t>
      </w:r>
      <w:r w:rsidRPr="007A692D">
        <w:rPr>
          <w:color w:val="231F20"/>
        </w:rPr>
        <w:t>, Zagreb</w:t>
      </w:r>
    </w:p>
    <w:p w14:paraId="641FEA96" w14:textId="6B0A3D5A" w:rsidR="00F81271" w:rsidRDefault="00F81271" w:rsidP="00FD1AD8">
      <w:pPr>
        <w:pStyle w:val="box469283"/>
        <w:shd w:val="clear" w:color="auto" w:fill="FFFFFF"/>
        <w:spacing w:before="0" w:beforeAutospacing="0" w:after="0" w:afterAutospacing="0"/>
        <w:ind w:firstLine="709"/>
        <w:textAlignment w:val="baseline"/>
        <w:rPr>
          <w:color w:val="231F20"/>
        </w:rPr>
      </w:pPr>
      <w:r w:rsidRPr="007A692D">
        <w:rPr>
          <w:color w:val="231F20"/>
        </w:rPr>
        <w:t>Vrste operacije pod odgovornošću:</w:t>
      </w:r>
    </w:p>
    <w:p w14:paraId="02E0A035" w14:textId="77777777" w:rsidR="00FD1AD8" w:rsidRPr="007A692D" w:rsidRDefault="00FD1AD8" w:rsidP="00FD1AD8">
      <w:pPr>
        <w:pStyle w:val="box46928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31F20"/>
        </w:rPr>
      </w:pPr>
    </w:p>
    <w:p w14:paraId="35C79065" w14:textId="0527F608" w:rsidR="006875CA" w:rsidRDefault="006875CA" w:rsidP="00FD1AD8">
      <w:pPr>
        <w:pStyle w:val="box469283"/>
        <w:numPr>
          <w:ilvl w:val="0"/>
          <w:numId w:val="15"/>
        </w:numPr>
        <w:shd w:val="clear" w:color="auto" w:fill="FFFFFF"/>
        <w:spacing w:before="0" w:beforeAutospacing="0" w:after="48" w:afterAutospacing="0"/>
        <w:ind w:left="1134" w:hanging="425"/>
        <w:jc w:val="both"/>
        <w:textAlignment w:val="baseline"/>
        <w:rPr>
          <w:lang w:eastAsia="en-US"/>
        </w:rPr>
      </w:pPr>
      <w:r w:rsidRPr="007A692D">
        <w:rPr>
          <w:lang w:eastAsia="en-US"/>
        </w:rPr>
        <w:t>Pružanje privremenog smještaja i financiranje službi spašavanja, radi pokrivanja potreba pogođenog stanovništva</w:t>
      </w:r>
    </w:p>
    <w:p w14:paraId="6916511E" w14:textId="77777777" w:rsidR="00FD1AD8" w:rsidRPr="007A692D" w:rsidRDefault="00FD1AD8" w:rsidP="00FD1AD8">
      <w:pPr>
        <w:pStyle w:val="box469283"/>
        <w:shd w:val="clear" w:color="auto" w:fill="FFFFFF"/>
        <w:spacing w:before="0" w:beforeAutospacing="0" w:after="48" w:afterAutospacing="0"/>
        <w:ind w:left="1134"/>
        <w:jc w:val="both"/>
        <w:textAlignment w:val="baseline"/>
        <w:rPr>
          <w:lang w:eastAsia="en-US"/>
        </w:rPr>
      </w:pPr>
    </w:p>
    <w:p w14:paraId="153AC443" w14:textId="77777777" w:rsidR="004F2A7E" w:rsidRPr="007A692D" w:rsidRDefault="004F2A7E" w:rsidP="00FD1AD8">
      <w:pPr>
        <w:pStyle w:val="box469283"/>
        <w:shd w:val="clear" w:color="auto" w:fill="FFFFFF"/>
        <w:spacing w:before="0" w:beforeAutospacing="0" w:after="48" w:afterAutospacing="0"/>
        <w:ind w:left="709"/>
        <w:jc w:val="both"/>
        <w:textAlignment w:val="baseline"/>
        <w:rPr>
          <w:color w:val="231F20"/>
        </w:rPr>
      </w:pPr>
      <w:r w:rsidRPr="007A692D">
        <w:rPr>
          <w:color w:val="231F20"/>
        </w:rPr>
        <w:t>Regija: Sisačko-moslavačka županija, Zagrebačka županija, Grad Zagreb, Karlovačka županija, Krapinsko-zagorska županija, Varaždinska županija, Međimurska županija, Brodsko-posavska županija, Koprivničko-križevačka županija i Bjelovarsko-bilogorska županija</w:t>
      </w:r>
    </w:p>
    <w:p w14:paraId="0093700B" w14:textId="77777777" w:rsidR="007022A5" w:rsidRPr="007A692D" w:rsidRDefault="007022A5" w:rsidP="00F81271">
      <w:pPr>
        <w:pStyle w:val="box469283"/>
        <w:shd w:val="clear" w:color="auto" w:fill="FFFFFF"/>
        <w:spacing w:before="0" w:beforeAutospacing="0" w:after="0" w:afterAutospacing="0"/>
        <w:ind w:firstLine="408"/>
        <w:textAlignment w:val="baseline"/>
        <w:rPr>
          <w:rStyle w:val="bold"/>
          <w:b/>
          <w:bCs/>
          <w:color w:val="231F20"/>
          <w:bdr w:val="none" w:sz="0" w:space="0" w:color="auto" w:frame="1"/>
        </w:rPr>
      </w:pPr>
    </w:p>
    <w:p w14:paraId="1247C32A" w14:textId="61226BEE" w:rsidR="00F81271" w:rsidRPr="007A692D" w:rsidRDefault="00F81271" w:rsidP="00FD1AD8">
      <w:pPr>
        <w:pStyle w:val="box469283"/>
        <w:shd w:val="clear" w:color="auto" w:fill="FFFFFF"/>
        <w:spacing w:before="0" w:beforeAutospacing="0" w:after="0" w:afterAutospacing="0"/>
        <w:ind w:firstLine="709"/>
        <w:textAlignment w:val="baseline"/>
        <w:rPr>
          <w:color w:val="231F20"/>
        </w:rPr>
      </w:pPr>
      <w:r w:rsidRPr="007A692D">
        <w:rPr>
          <w:rStyle w:val="bold"/>
          <w:b/>
          <w:bCs/>
          <w:color w:val="231F20"/>
          <w:bdr w:val="none" w:sz="0" w:space="0" w:color="auto" w:frame="1"/>
        </w:rPr>
        <w:t>Naziv: Ministarstvo mora, prometa i infrastrukture</w:t>
      </w:r>
    </w:p>
    <w:p w14:paraId="6616DC07" w14:textId="77777777" w:rsidR="00F81271" w:rsidRPr="007A692D" w:rsidRDefault="00F81271" w:rsidP="00FD1AD8">
      <w:pPr>
        <w:pStyle w:val="box469283"/>
        <w:shd w:val="clear" w:color="auto" w:fill="FFFFFF"/>
        <w:spacing w:before="0" w:beforeAutospacing="0" w:after="0" w:afterAutospacing="0"/>
        <w:ind w:firstLine="709"/>
        <w:textAlignment w:val="baseline"/>
        <w:rPr>
          <w:color w:val="231F20"/>
        </w:rPr>
      </w:pPr>
      <w:r w:rsidRPr="007A692D">
        <w:rPr>
          <w:color w:val="231F20"/>
        </w:rPr>
        <w:t>Adresa: Prisavlje 14, Zagreb</w:t>
      </w:r>
    </w:p>
    <w:p w14:paraId="1603D41C" w14:textId="77A49F40" w:rsidR="00F81271" w:rsidRDefault="00F81271" w:rsidP="00FD1AD8">
      <w:pPr>
        <w:pStyle w:val="box469283"/>
        <w:shd w:val="clear" w:color="auto" w:fill="FFFFFF"/>
        <w:spacing w:before="0" w:beforeAutospacing="0" w:after="0" w:afterAutospacing="0"/>
        <w:ind w:firstLine="709"/>
        <w:textAlignment w:val="baseline"/>
        <w:rPr>
          <w:color w:val="231F20"/>
        </w:rPr>
      </w:pPr>
      <w:r w:rsidRPr="007A692D">
        <w:rPr>
          <w:color w:val="231F20"/>
        </w:rPr>
        <w:t>Vrste operacije pod odgovornošću:</w:t>
      </w:r>
    </w:p>
    <w:p w14:paraId="017E500B" w14:textId="77777777" w:rsidR="00FD1AD8" w:rsidRPr="007A692D" w:rsidRDefault="00FD1AD8" w:rsidP="00FD1AD8">
      <w:pPr>
        <w:pStyle w:val="box469283"/>
        <w:shd w:val="clear" w:color="auto" w:fill="FFFFFF"/>
        <w:spacing w:before="0" w:beforeAutospacing="0" w:after="0" w:afterAutospacing="0"/>
        <w:ind w:firstLine="709"/>
        <w:textAlignment w:val="baseline"/>
        <w:rPr>
          <w:color w:val="231F20"/>
        </w:rPr>
      </w:pPr>
    </w:p>
    <w:p w14:paraId="4788E71B" w14:textId="77777777" w:rsidR="004F2A7E" w:rsidRPr="00B45414" w:rsidRDefault="004F2A7E" w:rsidP="00FD1AD8">
      <w:pPr>
        <w:pStyle w:val="box471636"/>
        <w:numPr>
          <w:ilvl w:val="0"/>
          <w:numId w:val="15"/>
        </w:numPr>
        <w:shd w:val="clear" w:color="auto" w:fill="FFFFFF"/>
        <w:spacing w:before="0" w:beforeAutospacing="0" w:after="48" w:afterAutospacing="0"/>
        <w:ind w:left="1134" w:hanging="425"/>
        <w:jc w:val="both"/>
        <w:textAlignment w:val="baseline"/>
        <w:rPr>
          <w:lang w:val="hr-HR"/>
        </w:rPr>
      </w:pPr>
      <w:r w:rsidRPr="00B45414">
        <w:rPr>
          <w:lang w:val="hr-HR"/>
        </w:rPr>
        <w:t>Vraćanje u ispravno radno stanje infrastrukture i pogona u energetskom sektoru, u području vodoopskrbe, upravljanja otpadnim vodama, telekomunikacija, prijevoza, zdravlja i obrazovanja</w:t>
      </w:r>
    </w:p>
    <w:p w14:paraId="08D37C08" w14:textId="65D157C9" w:rsidR="004F2A7E" w:rsidRDefault="004F2A7E" w:rsidP="00FD1AD8">
      <w:pPr>
        <w:pStyle w:val="box469283"/>
        <w:numPr>
          <w:ilvl w:val="0"/>
          <w:numId w:val="15"/>
        </w:numPr>
        <w:shd w:val="clear" w:color="auto" w:fill="FFFFFF"/>
        <w:spacing w:before="0" w:beforeAutospacing="0" w:after="48" w:afterAutospacing="0"/>
        <w:ind w:left="1134" w:hanging="425"/>
        <w:jc w:val="both"/>
        <w:textAlignment w:val="baseline"/>
      </w:pPr>
      <w:r w:rsidRPr="007A692D">
        <w:t>Čišćenje područja pogođenih katastrofom, uključujući prirodna područja, u skladu s, kad je to primjereno, pristupima utemeljenima na ekosustavima te hitno obnavljanje pogođenih prirodnih područja kako bi se izbjegli neposredni učinci erozije tla</w:t>
      </w:r>
    </w:p>
    <w:p w14:paraId="2B21B727" w14:textId="77777777" w:rsidR="00FD1AD8" w:rsidRPr="007A692D" w:rsidRDefault="00FD1AD8" w:rsidP="00FD1AD8">
      <w:pPr>
        <w:pStyle w:val="box469283"/>
        <w:shd w:val="clear" w:color="auto" w:fill="FFFFFF"/>
        <w:spacing w:before="0" w:beforeAutospacing="0" w:after="48" w:afterAutospacing="0"/>
        <w:ind w:left="768"/>
        <w:jc w:val="both"/>
        <w:textAlignment w:val="baseline"/>
      </w:pPr>
    </w:p>
    <w:p w14:paraId="3ED8C8C7" w14:textId="77777777" w:rsidR="004F2A7E" w:rsidRPr="007A692D" w:rsidRDefault="004F2A7E" w:rsidP="00FD1AD8">
      <w:pPr>
        <w:pStyle w:val="box469283"/>
        <w:shd w:val="clear" w:color="auto" w:fill="FFFFFF"/>
        <w:spacing w:before="0" w:beforeAutospacing="0" w:after="48" w:afterAutospacing="0"/>
        <w:ind w:left="709"/>
        <w:jc w:val="both"/>
        <w:textAlignment w:val="baseline"/>
        <w:rPr>
          <w:color w:val="231F20"/>
        </w:rPr>
      </w:pPr>
      <w:r w:rsidRPr="007A692D">
        <w:rPr>
          <w:color w:val="231F20"/>
        </w:rPr>
        <w:t>Regija: Sisačko-moslavačka županija, Zagrebačka županija, Grad Zagreb, Karlovačka županija, Krapinsko-zagorska županija, Varaždinska županija, Međimurska županija, Brodsko-posavska županija, Koprivničko-križevačka županija i Bjelovarsko-bilogorska županija</w:t>
      </w:r>
    </w:p>
    <w:p w14:paraId="16449C7B" w14:textId="77777777" w:rsidR="007022A5" w:rsidRPr="007A692D" w:rsidRDefault="007022A5" w:rsidP="00F81271">
      <w:pPr>
        <w:pStyle w:val="box469283"/>
        <w:shd w:val="clear" w:color="auto" w:fill="FFFFFF"/>
        <w:spacing w:before="0" w:beforeAutospacing="0" w:after="0" w:afterAutospacing="0"/>
        <w:ind w:firstLine="408"/>
        <w:textAlignment w:val="baseline"/>
        <w:rPr>
          <w:rStyle w:val="bold"/>
          <w:b/>
          <w:bCs/>
          <w:color w:val="231F20"/>
          <w:bdr w:val="none" w:sz="0" w:space="0" w:color="auto" w:frame="1"/>
        </w:rPr>
      </w:pPr>
    </w:p>
    <w:p w14:paraId="68CBD831" w14:textId="23C6A214" w:rsidR="00F81271" w:rsidRPr="007A692D" w:rsidRDefault="00F81271" w:rsidP="00574F5C">
      <w:pPr>
        <w:pStyle w:val="box469283"/>
        <w:shd w:val="clear" w:color="auto" w:fill="FFFFFF"/>
        <w:spacing w:before="0" w:beforeAutospacing="0" w:after="0" w:afterAutospacing="0"/>
        <w:ind w:firstLine="709"/>
        <w:textAlignment w:val="baseline"/>
        <w:rPr>
          <w:color w:val="231F20"/>
        </w:rPr>
      </w:pPr>
      <w:r w:rsidRPr="007A692D">
        <w:rPr>
          <w:rStyle w:val="bold"/>
          <w:b/>
          <w:bCs/>
          <w:color w:val="231F20"/>
          <w:bdr w:val="none" w:sz="0" w:space="0" w:color="auto" w:frame="1"/>
        </w:rPr>
        <w:t>Naziv: Ministarstvo unutarnjih poslova</w:t>
      </w:r>
    </w:p>
    <w:p w14:paraId="6F31B494" w14:textId="77777777" w:rsidR="00F81271" w:rsidRPr="007A692D" w:rsidRDefault="00F81271" w:rsidP="00574F5C">
      <w:pPr>
        <w:pStyle w:val="box469283"/>
        <w:shd w:val="clear" w:color="auto" w:fill="FFFFFF"/>
        <w:spacing w:before="0" w:beforeAutospacing="0" w:after="0" w:afterAutospacing="0"/>
        <w:ind w:firstLine="709"/>
        <w:textAlignment w:val="baseline"/>
        <w:rPr>
          <w:color w:val="231F20"/>
        </w:rPr>
      </w:pPr>
      <w:r w:rsidRPr="007A692D">
        <w:rPr>
          <w:color w:val="231F20"/>
        </w:rPr>
        <w:t>Adresa: Ulica grada Vukovara 33, Zagreb</w:t>
      </w:r>
    </w:p>
    <w:p w14:paraId="6EC95743" w14:textId="31AF30B9" w:rsidR="00855D61" w:rsidRDefault="00F81271" w:rsidP="00574F5C">
      <w:pPr>
        <w:pStyle w:val="box469283"/>
        <w:shd w:val="clear" w:color="auto" w:fill="FFFFFF"/>
        <w:spacing w:before="0" w:beforeAutospacing="0" w:after="0" w:afterAutospacing="0"/>
        <w:ind w:firstLine="709"/>
        <w:textAlignment w:val="baseline"/>
        <w:rPr>
          <w:color w:val="231F20"/>
        </w:rPr>
      </w:pPr>
      <w:bookmarkStart w:id="6" w:name="_Hlk113975977"/>
      <w:r w:rsidRPr="007A692D">
        <w:rPr>
          <w:color w:val="231F20"/>
        </w:rPr>
        <w:t>Vr</w:t>
      </w:r>
      <w:r w:rsidR="00574F5C">
        <w:rPr>
          <w:color w:val="231F20"/>
        </w:rPr>
        <w:t>ste operacije pod odgovornošću:</w:t>
      </w:r>
    </w:p>
    <w:p w14:paraId="28ECF94F" w14:textId="77777777" w:rsidR="00574F5C" w:rsidRPr="007A692D" w:rsidRDefault="00574F5C" w:rsidP="00574F5C">
      <w:pPr>
        <w:pStyle w:val="box469283"/>
        <w:shd w:val="clear" w:color="auto" w:fill="FFFFFF"/>
        <w:spacing w:before="0" w:beforeAutospacing="0" w:after="0" w:afterAutospacing="0"/>
        <w:ind w:firstLine="408"/>
        <w:textAlignment w:val="baseline"/>
        <w:rPr>
          <w:color w:val="231F20"/>
        </w:rPr>
      </w:pPr>
    </w:p>
    <w:p w14:paraId="7C51ABCA" w14:textId="70FCEE3E" w:rsidR="0011401D" w:rsidRDefault="0011401D" w:rsidP="00574F5C">
      <w:pPr>
        <w:pStyle w:val="box469283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1134" w:hanging="425"/>
        <w:textAlignment w:val="baseline"/>
      </w:pPr>
      <w:r w:rsidRPr="007A692D">
        <w:t>Pružanje privremenog smještaja i financiranje službi spašavanja, radi pokrivanja potreba pogođenog stanovništva</w:t>
      </w:r>
    </w:p>
    <w:p w14:paraId="324CB364" w14:textId="77777777" w:rsidR="00574F5C" w:rsidRPr="007A692D" w:rsidRDefault="00574F5C" w:rsidP="00574F5C">
      <w:pPr>
        <w:pStyle w:val="box469283"/>
        <w:shd w:val="clear" w:color="auto" w:fill="FFFFFF"/>
        <w:spacing w:before="0" w:beforeAutospacing="0" w:after="0" w:afterAutospacing="0"/>
        <w:ind w:left="1134"/>
        <w:textAlignment w:val="baseline"/>
      </w:pPr>
    </w:p>
    <w:bookmarkEnd w:id="6"/>
    <w:p w14:paraId="2073BEF0" w14:textId="77777777" w:rsidR="004F2A7E" w:rsidRPr="007A692D" w:rsidRDefault="004F2A7E" w:rsidP="00574F5C">
      <w:pPr>
        <w:pStyle w:val="box469283"/>
        <w:shd w:val="clear" w:color="auto" w:fill="FFFFFF"/>
        <w:spacing w:before="0" w:beforeAutospacing="0" w:after="0" w:afterAutospacing="0"/>
        <w:ind w:left="709"/>
        <w:jc w:val="both"/>
        <w:textAlignment w:val="baseline"/>
        <w:rPr>
          <w:color w:val="231F20"/>
        </w:rPr>
      </w:pPr>
      <w:r w:rsidRPr="007A692D">
        <w:rPr>
          <w:color w:val="231F20"/>
        </w:rPr>
        <w:t>Regija: Sisačko-moslavačka županija, Zagrebačka županija, Grad Zagreb, Karlovačka županija, Krapinsko-zagorska županija, Varaždinska županija, Međimurska županija, Brodsko-posavska županija, Koprivničko-križevačka županija i Bjelovarsko-bilogorska županija</w:t>
      </w:r>
    </w:p>
    <w:p w14:paraId="156407AE" w14:textId="5E3F0D12" w:rsidR="00EA28A3" w:rsidRPr="007A692D" w:rsidRDefault="00EA28A3" w:rsidP="006543E6">
      <w:pPr>
        <w:pStyle w:val="box468960"/>
        <w:shd w:val="clear" w:color="auto" w:fill="FFFFFF"/>
        <w:spacing w:before="0" w:beforeAutospacing="0" w:after="0" w:afterAutospacing="0"/>
        <w:ind w:firstLine="408"/>
        <w:textAlignment w:val="baseline"/>
        <w:rPr>
          <w:rStyle w:val="bold"/>
          <w:b/>
          <w:bCs/>
          <w:color w:val="231F20"/>
          <w:bdr w:val="none" w:sz="0" w:space="0" w:color="auto" w:frame="1"/>
        </w:rPr>
      </w:pPr>
    </w:p>
    <w:p w14:paraId="444C6F59" w14:textId="7770BA49" w:rsidR="006543E6" w:rsidRPr="004F2A7E" w:rsidRDefault="00574F5C" w:rsidP="00574F5C">
      <w:pPr>
        <w:pStyle w:val="box468960"/>
        <w:shd w:val="clear" w:color="auto" w:fill="FFFFFF"/>
        <w:spacing w:before="0" w:beforeAutospacing="0" w:after="0" w:afterAutospacing="0"/>
        <w:ind w:left="709" w:hanging="709"/>
        <w:textAlignment w:val="baseline"/>
        <w:rPr>
          <w:rStyle w:val="bold"/>
          <w:bdr w:val="none" w:sz="0" w:space="0" w:color="auto" w:frame="1"/>
        </w:rPr>
      </w:pPr>
      <w:r>
        <w:rPr>
          <w:rStyle w:val="bold"/>
          <w:color w:val="231F20"/>
          <w:bdr w:val="none" w:sz="0" w:space="0" w:color="auto" w:frame="1"/>
        </w:rPr>
        <w:t>3.</w:t>
      </w:r>
      <w:r>
        <w:rPr>
          <w:rStyle w:val="bold"/>
          <w:color w:val="231F20"/>
          <w:bdr w:val="none" w:sz="0" w:space="0" w:color="auto" w:frame="1"/>
        </w:rPr>
        <w:tab/>
      </w:r>
      <w:r w:rsidR="006543E6" w:rsidRPr="004F2A7E">
        <w:rPr>
          <w:rStyle w:val="bold"/>
          <w:color w:val="231F20"/>
          <w:bdr w:val="none" w:sz="0" w:space="0" w:color="auto" w:frame="1"/>
        </w:rPr>
        <w:t>Nezavisno revizijsko tijelo odgovorno za uspostavljanje mišljenja na osnovi članka 8. Uredbe:</w:t>
      </w:r>
    </w:p>
    <w:p w14:paraId="038EB714" w14:textId="77777777" w:rsidR="00463DDB" w:rsidRPr="004F2A7E" w:rsidRDefault="006543E6" w:rsidP="00574F5C">
      <w:pPr>
        <w:pStyle w:val="box465949"/>
        <w:shd w:val="clear" w:color="auto" w:fill="FFFFFF"/>
        <w:spacing w:before="0" w:beforeAutospacing="0" w:after="48" w:afterAutospacing="0"/>
        <w:ind w:left="709"/>
        <w:textAlignment w:val="baseline"/>
        <w:rPr>
          <w:b/>
          <w:bCs/>
          <w:color w:val="231F20"/>
        </w:rPr>
      </w:pPr>
      <w:r w:rsidRPr="004F2A7E">
        <w:rPr>
          <w:b/>
          <w:bCs/>
          <w:color w:val="231F20"/>
        </w:rPr>
        <w:t>Naziv: Središnja agencija za financiranje i ugovaranje programa i projekata Europske unije</w:t>
      </w:r>
      <w:r w:rsidR="00463DDB" w:rsidRPr="004F2A7E">
        <w:rPr>
          <w:b/>
          <w:bCs/>
          <w:color w:val="231F20"/>
        </w:rPr>
        <w:t xml:space="preserve"> </w:t>
      </w:r>
    </w:p>
    <w:p w14:paraId="472F2E93" w14:textId="7B26F3DA" w:rsidR="00463DDB" w:rsidRPr="007A692D" w:rsidRDefault="00463DDB" w:rsidP="00190D74">
      <w:pPr>
        <w:pStyle w:val="box465949"/>
        <w:shd w:val="clear" w:color="auto" w:fill="FFFFFF"/>
        <w:spacing w:before="0" w:beforeAutospacing="0" w:after="48" w:afterAutospacing="0"/>
        <w:ind w:firstLine="709"/>
        <w:textAlignment w:val="baseline"/>
        <w:rPr>
          <w:color w:val="231F20"/>
        </w:rPr>
      </w:pPr>
      <w:r w:rsidRPr="007A692D">
        <w:rPr>
          <w:color w:val="231F20"/>
        </w:rPr>
        <w:t>Adresa: Ulica grada Vukovara 284</w:t>
      </w:r>
      <w:r w:rsidR="00EC7A54">
        <w:rPr>
          <w:color w:val="231F20"/>
        </w:rPr>
        <w:t xml:space="preserve"> </w:t>
      </w:r>
      <w:r w:rsidR="00EC7A54" w:rsidRPr="00B45414">
        <w:rPr>
          <w:color w:val="231F20"/>
        </w:rPr>
        <w:t>(zgrada C)</w:t>
      </w:r>
      <w:r w:rsidRPr="007A692D">
        <w:rPr>
          <w:color w:val="231F20"/>
        </w:rPr>
        <w:t>, Zagreb.</w:t>
      </w:r>
      <w:r w:rsidR="00190D74">
        <w:rPr>
          <w:color w:val="231F20"/>
        </w:rPr>
        <w:t>“.</w:t>
      </w:r>
    </w:p>
    <w:p w14:paraId="21593BAC" w14:textId="7753097A" w:rsidR="00851B3D" w:rsidRPr="007A692D" w:rsidRDefault="00851B3D" w:rsidP="00A73FE6">
      <w:pPr>
        <w:pStyle w:val="box465949"/>
        <w:shd w:val="clear" w:color="auto" w:fill="FFFFFF"/>
        <w:spacing w:before="0" w:beforeAutospacing="0" w:after="48" w:afterAutospacing="0"/>
        <w:textAlignment w:val="baseline"/>
        <w:rPr>
          <w:color w:val="231F20"/>
        </w:rPr>
      </w:pPr>
    </w:p>
    <w:p w14:paraId="4CD49892" w14:textId="77777777" w:rsidR="00851B3D" w:rsidRPr="00574F5C" w:rsidRDefault="00851B3D" w:rsidP="00851B3D">
      <w:pPr>
        <w:pStyle w:val="box465949"/>
        <w:shd w:val="clear" w:color="auto" w:fill="FFFFFF"/>
        <w:spacing w:before="0" w:beforeAutospacing="0" w:after="48" w:afterAutospacing="0"/>
        <w:jc w:val="center"/>
        <w:textAlignment w:val="baseline"/>
        <w:rPr>
          <w:b/>
          <w:color w:val="231F20"/>
        </w:rPr>
      </w:pPr>
      <w:r w:rsidRPr="00574F5C">
        <w:rPr>
          <w:b/>
          <w:color w:val="231F20"/>
        </w:rPr>
        <w:t>III.</w:t>
      </w:r>
    </w:p>
    <w:p w14:paraId="12EDF069" w14:textId="77777777" w:rsidR="00851B3D" w:rsidRPr="007A692D" w:rsidRDefault="00851B3D" w:rsidP="00851B3D">
      <w:pPr>
        <w:pStyle w:val="box465949"/>
        <w:shd w:val="clear" w:color="auto" w:fill="FFFFFF"/>
        <w:spacing w:before="0" w:beforeAutospacing="0" w:after="48" w:afterAutospacing="0"/>
        <w:textAlignment w:val="baseline"/>
        <w:rPr>
          <w:color w:val="231F20"/>
        </w:rPr>
      </w:pPr>
    </w:p>
    <w:p w14:paraId="4D2C97AD" w14:textId="1E498311" w:rsidR="00851B3D" w:rsidRPr="007A692D" w:rsidRDefault="00851B3D" w:rsidP="001625BD">
      <w:pPr>
        <w:pStyle w:val="box465949"/>
        <w:shd w:val="clear" w:color="auto" w:fill="FFFFFF"/>
        <w:spacing w:before="0" w:beforeAutospacing="0" w:after="48" w:afterAutospacing="0"/>
        <w:jc w:val="both"/>
        <w:textAlignment w:val="baseline"/>
        <w:rPr>
          <w:color w:val="231F20"/>
        </w:rPr>
      </w:pPr>
      <w:r w:rsidRPr="007A692D">
        <w:rPr>
          <w:color w:val="231F20"/>
        </w:rPr>
        <w:t xml:space="preserve">Ova Odluka stupa na snagu danom donošenja, a objavit će se u </w:t>
      </w:r>
      <w:r w:rsidR="00574F5C">
        <w:rPr>
          <w:color w:val="231F20"/>
        </w:rPr>
        <w:t>„</w:t>
      </w:r>
      <w:r w:rsidRPr="007A692D">
        <w:rPr>
          <w:color w:val="231F20"/>
        </w:rPr>
        <w:t>Narodnim novinama</w:t>
      </w:r>
      <w:r w:rsidR="00574F5C">
        <w:rPr>
          <w:color w:val="231F20"/>
        </w:rPr>
        <w:t>“</w:t>
      </w:r>
      <w:r w:rsidRPr="007A692D">
        <w:rPr>
          <w:color w:val="231F20"/>
        </w:rPr>
        <w:t>.</w:t>
      </w:r>
    </w:p>
    <w:p w14:paraId="0C210B7D" w14:textId="1F75738E" w:rsidR="00DB7D5C" w:rsidRPr="007A692D" w:rsidRDefault="00DB7D5C" w:rsidP="00DB7D5C">
      <w:pPr>
        <w:pStyle w:val="box469283"/>
        <w:shd w:val="clear" w:color="auto" w:fill="FFFFFF"/>
        <w:spacing w:before="0" w:beforeAutospacing="0" w:after="0" w:afterAutospacing="0"/>
        <w:textAlignment w:val="baseline"/>
        <w:rPr>
          <w:color w:val="231F20"/>
        </w:rPr>
      </w:pPr>
    </w:p>
    <w:p w14:paraId="22C836F0" w14:textId="2706CC0A" w:rsidR="001E76D1" w:rsidRPr="007A692D" w:rsidRDefault="001E76D1" w:rsidP="00DB7D5C">
      <w:pPr>
        <w:pStyle w:val="box469283"/>
        <w:shd w:val="clear" w:color="auto" w:fill="FFFFFF"/>
        <w:spacing w:before="0" w:beforeAutospacing="0" w:after="0" w:afterAutospacing="0"/>
        <w:textAlignment w:val="baseline"/>
        <w:rPr>
          <w:color w:val="231F20"/>
        </w:rPr>
      </w:pPr>
      <w:r w:rsidRPr="007A692D">
        <w:rPr>
          <w:color w:val="231F20"/>
        </w:rPr>
        <w:t>K</w:t>
      </w:r>
      <w:r w:rsidR="00705781" w:rsidRPr="007A692D">
        <w:rPr>
          <w:color w:val="231F20"/>
        </w:rPr>
        <w:t>LASA</w:t>
      </w:r>
      <w:r w:rsidRPr="007A692D">
        <w:rPr>
          <w:color w:val="231F20"/>
        </w:rPr>
        <w:t xml:space="preserve">: </w:t>
      </w:r>
      <w:r w:rsidRPr="007A692D">
        <w:rPr>
          <w:color w:val="231F20"/>
        </w:rPr>
        <w:br/>
        <w:t>U</w:t>
      </w:r>
      <w:r w:rsidR="00705781" w:rsidRPr="007A692D">
        <w:rPr>
          <w:color w:val="231F20"/>
        </w:rPr>
        <w:t>RBROJ</w:t>
      </w:r>
      <w:r w:rsidRPr="007A692D">
        <w:rPr>
          <w:color w:val="231F20"/>
        </w:rPr>
        <w:t xml:space="preserve">: </w:t>
      </w:r>
    </w:p>
    <w:p w14:paraId="024800C9" w14:textId="19BE7E5E" w:rsidR="00DB7D5C" w:rsidRPr="007A692D" w:rsidRDefault="001E76D1" w:rsidP="00DB7D5C">
      <w:pPr>
        <w:pStyle w:val="box469283"/>
        <w:shd w:val="clear" w:color="auto" w:fill="FFFFFF"/>
        <w:spacing w:before="0" w:beforeAutospacing="0" w:after="0" w:afterAutospacing="0"/>
        <w:textAlignment w:val="baseline"/>
        <w:rPr>
          <w:color w:val="231F20"/>
        </w:rPr>
      </w:pPr>
      <w:r w:rsidRPr="007A692D">
        <w:rPr>
          <w:color w:val="231F20"/>
        </w:rPr>
        <w:t xml:space="preserve">Zagreb, </w:t>
      </w:r>
    </w:p>
    <w:p w14:paraId="21426F5A" w14:textId="1F52D86B" w:rsidR="001E76D1" w:rsidRPr="007A692D" w:rsidRDefault="001E76D1" w:rsidP="001E76D1">
      <w:pPr>
        <w:pStyle w:val="box469283"/>
        <w:shd w:val="clear" w:color="auto" w:fill="FFFFFF"/>
        <w:spacing w:before="27" w:beforeAutospacing="0" w:after="48" w:afterAutospacing="0"/>
        <w:ind w:left="2712"/>
        <w:jc w:val="center"/>
        <w:textAlignment w:val="baseline"/>
        <w:rPr>
          <w:color w:val="231F20"/>
        </w:rPr>
      </w:pPr>
      <w:r w:rsidRPr="007A692D">
        <w:rPr>
          <w:color w:val="231F20"/>
        </w:rPr>
        <w:t>Predsjednik</w:t>
      </w:r>
    </w:p>
    <w:p w14:paraId="48453998" w14:textId="6A0FB9DB" w:rsidR="00DB7D5C" w:rsidRPr="007A692D" w:rsidRDefault="001A37E7" w:rsidP="001E76D1">
      <w:pPr>
        <w:pStyle w:val="box469283"/>
        <w:shd w:val="clear" w:color="auto" w:fill="FFFFFF"/>
        <w:spacing w:before="27" w:beforeAutospacing="0" w:after="48" w:afterAutospacing="0"/>
        <w:ind w:left="2712"/>
        <w:jc w:val="center"/>
        <w:textAlignment w:val="baseline"/>
        <w:rPr>
          <w:color w:val="231F20"/>
        </w:rPr>
      </w:pPr>
      <w:r w:rsidRPr="007A692D">
        <w:rPr>
          <w:color w:val="231F20"/>
        </w:rPr>
        <w:t xml:space="preserve">mr. sc. </w:t>
      </w:r>
      <w:r w:rsidR="00DB7D5C" w:rsidRPr="007A692D">
        <w:rPr>
          <w:color w:val="231F20"/>
        </w:rPr>
        <w:t>Andrej Plenković</w:t>
      </w:r>
    </w:p>
    <w:p w14:paraId="31C98191" w14:textId="66A0C711" w:rsidR="00EC7A54" w:rsidRPr="007A692D" w:rsidRDefault="00EC7A54" w:rsidP="0010367C">
      <w:pPr>
        <w:tabs>
          <w:tab w:val="left" w:pos="1845"/>
        </w:tabs>
        <w:rPr>
          <w:rFonts w:eastAsia="Times New Roman"/>
          <w:b/>
          <w:szCs w:val="24"/>
          <w:lang w:eastAsia="hr-HR"/>
        </w:rPr>
      </w:pPr>
    </w:p>
    <w:p w14:paraId="0C71203C" w14:textId="77777777" w:rsidR="008A7067" w:rsidRPr="007A692D" w:rsidRDefault="008A7067" w:rsidP="001D52EC">
      <w:pPr>
        <w:tabs>
          <w:tab w:val="left" w:pos="1845"/>
        </w:tabs>
        <w:rPr>
          <w:rFonts w:eastAsia="Times New Roman"/>
          <w:b/>
          <w:szCs w:val="24"/>
          <w:lang w:eastAsia="hr-HR"/>
        </w:rPr>
      </w:pPr>
    </w:p>
    <w:p w14:paraId="3374154C" w14:textId="42A3F88A" w:rsidR="00FA1B92" w:rsidRPr="007A692D" w:rsidRDefault="00FA1B92" w:rsidP="00B713B8">
      <w:pPr>
        <w:tabs>
          <w:tab w:val="left" w:pos="1845"/>
        </w:tabs>
        <w:jc w:val="center"/>
        <w:rPr>
          <w:rFonts w:eastAsia="Times New Roman"/>
          <w:b/>
          <w:szCs w:val="24"/>
          <w:lang w:eastAsia="hr-HR"/>
        </w:rPr>
      </w:pPr>
      <w:r w:rsidRPr="007A692D">
        <w:rPr>
          <w:rFonts w:eastAsia="Times New Roman"/>
          <w:b/>
          <w:szCs w:val="24"/>
          <w:lang w:eastAsia="hr-HR"/>
        </w:rPr>
        <w:t>OBRAZLOŽENJE</w:t>
      </w:r>
    </w:p>
    <w:p w14:paraId="110E14E1" w14:textId="79039D29" w:rsidR="002E02A6" w:rsidRPr="007A692D" w:rsidRDefault="002E02A6" w:rsidP="002E02A6">
      <w:pPr>
        <w:ind w:firstLine="708"/>
        <w:jc w:val="both"/>
        <w:rPr>
          <w:rFonts w:eastAsia="Calibri"/>
          <w:szCs w:val="24"/>
          <w:lang w:val="hr"/>
        </w:rPr>
      </w:pPr>
      <w:r w:rsidRPr="007A692D">
        <w:rPr>
          <w:rFonts w:eastAsia="Calibri"/>
          <w:szCs w:val="24"/>
          <w:lang w:val="hr"/>
        </w:rPr>
        <w:t xml:space="preserve">Nakon serije potresa koji su od dana 28. prosinca 2020. godine pogodili šire područje s epicentrom u blizini Petrinje, Republika Hrvatska je, sukladno zaključku Vlade Republike Hrvatske od 18. ožujka 2021. zatražila dodjelu  bespovratnih sredstava  iz Fonda solidarnosti Europske unije za saniranje posljedica prouzročenih potresom. </w:t>
      </w:r>
    </w:p>
    <w:p w14:paraId="4DE4A596" w14:textId="77777777" w:rsidR="0066445D" w:rsidRPr="007A692D" w:rsidRDefault="0066445D" w:rsidP="0069600C">
      <w:pPr>
        <w:tabs>
          <w:tab w:val="left" w:pos="851"/>
        </w:tabs>
        <w:jc w:val="both"/>
        <w:rPr>
          <w:rFonts w:eastAsia="Calibri"/>
          <w:szCs w:val="24"/>
          <w:lang w:val="hr"/>
        </w:rPr>
      </w:pPr>
    </w:p>
    <w:p w14:paraId="71E9D40D" w14:textId="04F10F0B" w:rsidR="00FA1B92" w:rsidRPr="00EC7A54" w:rsidRDefault="00B713B8" w:rsidP="00EC7A54">
      <w:pPr>
        <w:ind w:firstLine="708"/>
        <w:jc w:val="both"/>
        <w:rPr>
          <w:rFonts w:eastAsia="Calibri"/>
          <w:szCs w:val="24"/>
          <w:lang w:val="hr"/>
        </w:rPr>
      </w:pPr>
      <w:r w:rsidRPr="00EC7A54">
        <w:rPr>
          <w:rFonts w:eastAsia="Calibri"/>
          <w:szCs w:val="24"/>
          <w:lang w:val="hr"/>
        </w:rPr>
        <w:t xml:space="preserve">Odlukom </w:t>
      </w:r>
      <w:r w:rsidR="0066445D" w:rsidRPr="00EC7A54">
        <w:rPr>
          <w:rFonts w:eastAsia="Calibri"/>
          <w:szCs w:val="24"/>
          <w:lang w:val="hr"/>
        </w:rPr>
        <w:t>o načinu raspodjele bespovratnih financijskih sredstava iz Fonda solidarnosti Europske unije odobrenih za financiranje sanacije šteta od potresa na području Grada Zagreba, Krapinsko-zagorske županije, Zagrebačke županije, Sisačko-moslavačke županije, Karlovačke županije, Varaždinske županije, Međimurske županije, Brodsko-posavske županije i Bjelovarsko-bilogorske županije, imenovanju i određivanju zaduženja nacionalnog koordinacijskog tijela, tijela odgovornih za provedbu financijskog doprinosa i neovisnog revizorskog tijela</w:t>
      </w:r>
      <w:r w:rsidRPr="00EC7A54">
        <w:rPr>
          <w:rFonts w:eastAsia="Calibri"/>
          <w:szCs w:val="24"/>
          <w:lang w:val="hr"/>
        </w:rPr>
        <w:t xml:space="preserve"> </w:t>
      </w:r>
      <w:r w:rsidR="00761EC6" w:rsidRPr="00EC7A54">
        <w:rPr>
          <w:rFonts w:eastAsia="Calibri"/>
          <w:szCs w:val="24"/>
          <w:lang w:val="hr"/>
        </w:rPr>
        <w:t>(„Narodne novine“, broj 12</w:t>
      </w:r>
      <w:r w:rsidR="0066445D" w:rsidRPr="00EC7A54">
        <w:rPr>
          <w:rFonts w:eastAsia="Calibri"/>
          <w:szCs w:val="24"/>
          <w:lang w:val="hr"/>
        </w:rPr>
        <w:t>7</w:t>
      </w:r>
      <w:r w:rsidR="00761EC6" w:rsidRPr="00EC7A54">
        <w:rPr>
          <w:rFonts w:eastAsia="Calibri"/>
          <w:szCs w:val="24"/>
          <w:lang w:val="hr"/>
        </w:rPr>
        <w:t>/2</w:t>
      </w:r>
      <w:r w:rsidR="0066445D" w:rsidRPr="00EC7A54">
        <w:rPr>
          <w:rFonts w:eastAsia="Calibri"/>
          <w:szCs w:val="24"/>
          <w:lang w:val="hr"/>
        </w:rPr>
        <w:t>1</w:t>
      </w:r>
      <w:r w:rsidR="00D46CC0" w:rsidRPr="00EC7A54">
        <w:rPr>
          <w:rFonts w:eastAsia="Calibri"/>
          <w:szCs w:val="24"/>
          <w:lang w:val="hr"/>
        </w:rPr>
        <w:t>.</w:t>
      </w:r>
      <w:r w:rsidR="001C3BA7" w:rsidRPr="00EC7A54">
        <w:rPr>
          <w:rFonts w:eastAsia="Calibri"/>
          <w:szCs w:val="24"/>
          <w:lang w:val="hr"/>
        </w:rPr>
        <w:t xml:space="preserve">, </w:t>
      </w:r>
      <w:r w:rsidR="00D46CC0" w:rsidRPr="00EC7A54">
        <w:rPr>
          <w:rFonts w:eastAsia="Calibri"/>
          <w:szCs w:val="24"/>
          <w:lang w:val="hr"/>
        </w:rPr>
        <w:t>143/21</w:t>
      </w:r>
      <w:r w:rsidR="00761EC6" w:rsidRPr="00EC7A54">
        <w:rPr>
          <w:rFonts w:eastAsia="Calibri"/>
          <w:szCs w:val="24"/>
          <w:lang w:val="hr"/>
        </w:rPr>
        <w:t>.</w:t>
      </w:r>
      <w:r w:rsidR="001C3BA7" w:rsidRPr="00EC7A54">
        <w:rPr>
          <w:rFonts w:eastAsia="Calibri"/>
          <w:szCs w:val="24"/>
          <w:lang w:val="hr"/>
        </w:rPr>
        <w:t xml:space="preserve"> i 107/22</w:t>
      </w:r>
      <w:r w:rsidR="00761EC6" w:rsidRPr="00EC7A54">
        <w:rPr>
          <w:rFonts w:eastAsia="Calibri"/>
          <w:szCs w:val="24"/>
          <w:lang w:val="hr"/>
        </w:rPr>
        <w:t xml:space="preserve">) </w:t>
      </w:r>
      <w:r w:rsidRPr="00EC7A54">
        <w:rPr>
          <w:rFonts w:eastAsia="Calibri"/>
          <w:szCs w:val="24"/>
          <w:lang w:val="hr"/>
        </w:rPr>
        <w:t>definirani su podaci o vrsti i iznosima vrijednosti operacija te podaci o tijelima koja će biti odgovorna za provedbu dodijeljenih sredstava doprinosa, te podaci o neovisnom revizorskom tijelu.</w:t>
      </w:r>
      <w:r w:rsidR="00761EC6" w:rsidRPr="00EC7A54">
        <w:rPr>
          <w:rFonts w:eastAsia="Calibri"/>
          <w:szCs w:val="24"/>
          <w:lang w:val="hr"/>
        </w:rPr>
        <w:t xml:space="preserve"> </w:t>
      </w:r>
    </w:p>
    <w:p w14:paraId="23098EF7" w14:textId="40BE70DF" w:rsidR="0069600C" w:rsidRPr="00EC7A54" w:rsidRDefault="0069600C" w:rsidP="00EC7A54">
      <w:pPr>
        <w:ind w:firstLine="708"/>
        <w:jc w:val="both"/>
        <w:rPr>
          <w:rFonts w:eastAsia="Calibri"/>
          <w:szCs w:val="24"/>
          <w:lang w:val="hr"/>
        </w:rPr>
      </w:pPr>
    </w:p>
    <w:p w14:paraId="7B0DB935" w14:textId="338DF076" w:rsidR="00195574" w:rsidRPr="00EC7A54" w:rsidRDefault="00195574" w:rsidP="00EC7A54">
      <w:pPr>
        <w:ind w:firstLine="708"/>
        <w:jc w:val="both"/>
        <w:rPr>
          <w:rFonts w:eastAsia="Calibri"/>
          <w:szCs w:val="24"/>
          <w:lang w:val="hr"/>
        </w:rPr>
      </w:pPr>
      <w:r w:rsidRPr="00EC7A54">
        <w:rPr>
          <w:rFonts w:eastAsia="Calibri"/>
          <w:szCs w:val="24"/>
          <w:lang w:val="hr"/>
        </w:rPr>
        <w:t>Odlukom o izmjeni Odluke o načinu raspodjele bespovratnih financijskih sredstava iz fonda solidarnosti europske unije odobrenih za financiranje sanacije šteta od potresa na području Grada Zagreba, Krapinsko-zagorske županije</w:t>
      </w:r>
      <w:r w:rsidR="00474559" w:rsidRPr="00EC7A54">
        <w:rPr>
          <w:rFonts w:eastAsia="Calibri"/>
          <w:szCs w:val="24"/>
          <w:lang w:val="hr"/>
        </w:rPr>
        <w:t xml:space="preserve">, </w:t>
      </w:r>
      <w:r w:rsidRPr="00EC7A54">
        <w:rPr>
          <w:rFonts w:eastAsia="Calibri"/>
          <w:szCs w:val="24"/>
          <w:lang w:val="hr"/>
        </w:rPr>
        <w:t xml:space="preserve">Zagrebačke županije, </w:t>
      </w:r>
      <w:r w:rsidR="00474559" w:rsidRPr="00EC7A54">
        <w:rPr>
          <w:rFonts w:eastAsia="Calibri"/>
          <w:szCs w:val="24"/>
          <w:lang w:val="hr"/>
        </w:rPr>
        <w:t xml:space="preserve">Sisačko-moslavačke županije, Karlovačke županije, Varaždinske županije, Međimurske županije, Brodsko-posavske županije i Bjelovarsko-bilogorske županije </w:t>
      </w:r>
      <w:r w:rsidRPr="00EC7A54">
        <w:rPr>
          <w:rFonts w:eastAsia="Calibri"/>
          <w:szCs w:val="24"/>
          <w:lang w:val="hr"/>
        </w:rPr>
        <w:t>imenovanju i određivanju zaduženja nacionalnog koordinacijskog tijela, tijela odgovornih za provedbu financijskog doprinosa i neovisnog revizorskog tijela (dalje u tekstu: Odluka) predlaže se objedinjavanje predviđenih troškova po vrstama hitnih operacija i operacija oporavka od ključne važnosti u skladu s člankom 3. stavkom 2. Uredbe (EZ) br. 2012/2002 predviđenih za doprinos iz Fonda solidarnosti EU-a na način da predviđeni trošak za operaciju Vraćanje u ispravno radno stanje infrastrukture i pogona u energetskom sektoru, u području vodoopskrbe, upravljanja otpadnim vodama, telekomunikacija, prijevoza, zdravlja i obrazovanja iznosi</w:t>
      </w:r>
      <w:r w:rsidR="00C64607" w:rsidRPr="00EC7A54">
        <w:rPr>
          <w:rFonts w:eastAsia="Calibri"/>
          <w:szCs w:val="24"/>
          <w:lang w:val="hr"/>
        </w:rPr>
        <w:t xml:space="preserve"> 1</w:t>
      </w:r>
      <w:r w:rsidR="00A301AC" w:rsidRPr="00EC7A54">
        <w:rPr>
          <w:rFonts w:eastAsia="Calibri"/>
          <w:szCs w:val="24"/>
          <w:lang w:val="hr"/>
        </w:rPr>
        <w:t>3</w:t>
      </w:r>
      <w:r w:rsidR="0009378F" w:rsidRPr="00EC7A54">
        <w:rPr>
          <w:rFonts w:eastAsia="Calibri"/>
          <w:szCs w:val="24"/>
          <w:lang w:val="hr"/>
        </w:rPr>
        <w:t>9</w:t>
      </w:r>
      <w:r w:rsidR="00A301AC" w:rsidRPr="00EC7A54">
        <w:rPr>
          <w:rFonts w:eastAsia="Calibri"/>
          <w:szCs w:val="24"/>
          <w:lang w:val="hr"/>
        </w:rPr>
        <w:t>.192.359</w:t>
      </w:r>
      <w:r w:rsidR="00ED6ABE">
        <w:rPr>
          <w:rFonts w:eastAsia="Calibri"/>
          <w:szCs w:val="24"/>
          <w:lang w:val="hr"/>
        </w:rPr>
        <w:t>,00</w:t>
      </w:r>
      <w:r w:rsidR="00114145" w:rsidRPr="00EC7A54">
        <w:rPr>
          <w:rFonts w:eastAsia="Calibri"/>
          <w:szCs w:val="24"/>
          <w:lang w:val="hr"/>
        </w:rPr>
        <w:t xml:space="preserve"> </w:t>
      </w:r>
      <w:r w:rsidRPr="00EC7A54">
        <w:rPr>
          <w:rFonts w:eastAsia="Calibri"/>
          <w:szCs w:val="24"/>
          <w:lang w:val="hr"/>
        </w:rPr>
        <w:t xml:space="preserve">eura, za operaciju pružanje privremenog smještaja i financiranje službi spašavanja, radi pokrivanja potreba pogođenog stanovništva iznosi </w:t>
      </w:r>
      <w:r w:rsidR="00A301AC" w:rsidRPr="00EC7A54">
        <w:rPr>
          <w:rFonts w:eastAsia="Calibri"/>
          <w:szCs w:val="24"/>
          <w:lang w:val="hr"/>
        </w:rPr>
        <w:t>68.000.000</w:t>
      </w:r>
      <w:r w:rsidR="00ED6ABE">
        <w:rPr>
          <w:rFonts w:eastAsia="Calibri"/>
          <w:szCs w:val="24"/>
          <w:lang w:val="hr"/>
        </w:rPr>
        <w:t>,00</w:t>
      </w:r>
      <w:r w:rsidR="00C64607" w:rsidRPr="00EC7A54">
        <w:rPr>
          <w:rFonts w:eastAsia="Calibri"/>
          <w:szCs w:val="24"/>
          <w:lang w:val="hr"/>
        </w:rPr>
        <w:t xml:space="preserve"> </w:t>
      </w:r>
      <w:r w:rsidRPr="00EC7A54">
        <w:rPr>
          <w:rFonts w:eastAsia="Calibri"/>
          <w:szCs w:val="24"/>
          <w:lang w:val="hr"/>
        </w:rPr>
        <w:t xml:space="preserve">eura, za operaciju osiguravanje preventivne infrastrukture i mjera zaštite kulturne baštine iznosi </w:t>
      </w:r>
      <w:r w:rsidR="00A301AC" w:rsidRPr="00EC7A54">
        <w:rPr>
          <w:rFonts w:eastAsia="Calibri"/>
          <w:szCs w:val="24"/>
          <w:lang w:val="hr"/>
        </w:rPr>
        <w:t>78.000.000</w:t>
      </w:r>
      <w:r w:rsidR="00ED6ABE">
        <w:rPr>
          <w:rFonts w:eastAsia="Calibri"/>
          <w:szCs w:val="24"/>
          <w:lang w:val="hr"/>
        </w:rPr>
        <w:t>,00</w:t>
      </w:r>
      <w:r w:rsidR="008205BC" w:rsidRPr="00EC7A54">
        <w:rPr>
          <w:rFonts w:eastAsia="Calibri"/>
          <w:szCs w:val="24"/>
          <w:lang w:val="hr"/>
        </w:rPr>
        <w:t xml:space="preserve"> </w:t>
      </w:r>
      <w:r w:rsidRPr="00EC7A54">
        <w:rPr>
          <w:rFonts w:eastAsia="Calibri"/>
          <w:szCs w:val="24"/>
          <w:lang w:val="hr"/>
        </w:rPr>
        <w:t xml:space="preserve">eura te za operaciju čišćenje područja pogođenih katastrofom, uključujući prirodna područja, u skladu s, kad je to primjereno, pristupima utemeljenima na ekosustavima te hitno obnavljanje pogođenih prirodnih područja kako bi se izbjegli neposredni učinci erozije tla iznosi </w:t>
      </w:r>
      <w:r w:rsidR="008205BC" w:rsidRPr="00EC7A54">
        <w:rPr>
          <w:rFonts w:eastAsia="Calibri"/>
          <w:szCs w:val="24"/>
          <w:lang w:val="hr"/>
        </w:rPr>
        <w:t>3</w:t>
      </w:r>
      <w:r w:rsidR="00466384" w:rsidRPr="00EC7A54">
        <w:rPr>
          <w:rFonts w:eastAsia="Calibri"/>
          <w:szCs w:val="24"/>
          <w:lang w:val="hr"/>
        </w:rPr>
        <w:t>4</w:t>
      </w:r>
      <w:r w:rsidR="008205BC" w:rsidRPr="00EC7A54">
        <w:rPr>
          <w:rFonts w:eastAsia="Calibri"/>
          <w:szCs w:val="24"/>
          <w:lang w:val="hr"/>
        </w:rPr>
        <w:t>.</w:t>
      </w:r>
      <w:r w:rsidR="00A301AC" w:rsidRPr="00EC7A54">
        <w:rPr>
          <w:rFonts w:eastAsia="Calibri"/>
          <w:szCs w:val="24"/>
          <w:lang w:val="hr"/>
        </w:rPr>
        <w:t>000.000</w:t>
      </w:r>
      <w:r w:rsidR="00ED6ABE">
        <w:rPr>
          <w:rFonts w:eastAsia="Calibri"/>
          <w:szCs w:val="24"/>
          <w:lang w:val="hr"/>
        </w:rPr>
        <w:t>,00</w:t>
      </w:r>
      <w:r w:rsidR="008205BC" w:rsidRPr="00EC7A54">
        <w:rPr>
          <w:rFonts w:eastAsia="Calibri"/>
          <w:szCs w:val="24"/>
          <w:lang w:val="hr"/>
        </w:rPr>
        <w:t xml:space="preserve"> </w:t>
      </w:r>
      <w:r w:rsidRPr="00EC7A54">
        <w:rPr>
          <w:rFonts w:eastAsia="Calibri"/>
          <w:szCs w:val="24"/>
          <w:lang w:val="hr"/>
        </w:rPr>
        <w:t xml:space="preserve">eura. </w:t>
      </w:r>
    </w:p>
    <w:p w14:paraId="1BAFAA60" w14:textId="77777777" w:rsidR="009E7F99" w:rsidRPr="00EC7A54" w:rsidRDefault="009E7F99" w:rsidP="00EC7A54">
      <w:pPr>
        <w:ind w:firstLine="708"/>
        <w:jc w:val="both"/>
        <w:rPr>
          <w:rFonts w:eastAsia="Calibri"/>
          <w:szCs w:val="24"/>
          <w:lang w:val="hr"/>
        </w:rPr>
      </w:pPr>
    </w:p>
    <w:p w14:paraId="50D7FD46" w14:textId="26EB3965" w:rsidR="007323E9" w:rsidRPr="00EC7A54" w:rsidRDefault="0090169A" w:rsidP="00EC7A54">
      <w:pPr>
        <w:ind w:firstLine="708"/>
        <w:jc w:val="both"/>
        <w:rPr>
          <w:rFonts w:eastAsia="Calibri"/>
          <w:szCs w:val="24"/>
          <w:lang w:val="hr"/>
        </w:rPr>
      </w:pPr>
      <w:r w:rsidRPr="00EC7A54">
        <w:rPr>
          <w:rFonts w:eastAsia="Calibri"/>
          <w:szCs w:val="24"/>
          <w:lang w:val="hr"/>
        </w:rPr>
        <w:t xml:space="preserve"> </w:t>
      </w:r>
      <w:r w:rsidR="000E0101" w:rsidRPr="00EC7A54">
        <w:rPr>
          <w:rFonts w:eastAsia="Calibri"/>
          <w:szCs w:val="24"/>
          <w:lang w:val="hr"/>
        </w:rPr>
        <w:t>Ovom izmjenom Odluke predviđeni troškovi su objedinjeni unutar operacija propisanih Uredbom (EZ) br. 2012/2002 i pripadajućim izmjenama. Isto se predlaže iz razloga kako bi se dodijeljena alokacija iskoristila u cijelosti te kako pojedina sredstva koja su namijenjena za određeno područje unutar operacije ne bi ostala neiskorištena, odnosno da ista ne bi bila nedostatna za druga područja unutar operacije</w:t>
      </w:r>
      <w:r w:rsidR="0000149F" w:rsidRPr="00EC7A54">
        <w:rPr>
          <w:rFonts w:eastAsia="Calibri"/>
          <w:szCs w:val="24"/>
          <w:lang w:val="hr"/>
        </w:rPr>
        <w:t xml:space="preserve">, </w:t>
      </w:r>
      <w:r w:rsidR="000E0101" w:rsidRPr="00EC7A54">
        <w:rPr>
          <w:rFonts w:eastAsia="Calibri"/>
          <w:szCs w:val="24"/>
          <w:lang w:val="hr"/>
        </w:rPr>
        <w:t>a što se pokazalo iz podataka koje je Nacionalno koordinacijsko tijelo do sada prikupilo od Tijela odgovornih za provedbu financijskog doprinosa</w:t>
      </w:r>
      <w:r w:rsidR="00552FA0" w:rsidRPr="00EC7A54">
        <w:rPr>
          <w:rFonts w:eastAsia="Calibri"/>
          <w:szCs w:val="24"/>
          <w:lang w:val="hr"/>
        </w:rPr>
        <w:t xml:space="preserve"> </w:t>
      </w:r>
    </w:p>
    <w:p w14:paraId="31732ACD" w14:textId="77777777" w:rsidR="00F00944" w:rsidRPr="00EC7A54" w:rsidRDefault="00F00944" w:rsidP="00EC7A54">
      <w:pPr>
        <w:ind w:firstLine="708"/>
        <w:jc w:val="both"/>
        <w:rPr>
          <w:rFonts w:eastAsia="Calibri"/>
          <w:szCs w:val="24"/>
          <w:lang w:val="hr"/>
        </w:rPr>
      </w:pPr>
    </w:p>
    <w:p w14:paraId="091C5554" w14:textId="7BDB7D98" w:rsidR="007323E9" w:rsidRPr="00EC7A54" w:rsidRDefault="007323E9" w:rsidP="00CA03F6">
      <w:pPr>
        <w:ind w:firstLine="708"/>
        <w:jc w:val="both"/>
        <w:rPr>
          <w:rFonts w:eastAsia="Calibri"/>
          <w:szCs w:val="24"/>
          <w:lang w:val="hr"/>
        </w:rPr>
      </w:pPr>
      <w:r w:rsidRPr="00EC7A54">
        <w:rPr>
          <w:rFonts w:eastAsia="Calibri"/>
          <w:szCs w:val="24"/>
          <w:lang w:val="hr"/>
        </w:rPr>
        <w:t xml:space="preserve">Također, ovom Odlukom mijenja se Prilog II te se usklađuju nadležnosti TOPFD-a iz razloga kako bi se određeni projekti </w:t>
      </w:r>
      <w:r w:rsidR="00A33E3D" w:rsidRPr="00EC7A54">
        <w:rPr>
          <w:rFonts w:eastAsia="Calibri"/>
          <w:szCs w:val="24"/>
          <w:lang w:val="hr"/>
        </w:rPr>
        <w:t xml:space="preserve">čije aktivnosti </w:t>
      </w:r>
      <w:r w:rsidR="00A77BDB" w:rsidRPr="00EC7A54">
        <w:rPr>
          <w:rFonts w:eastAsia="Calibri"/>
          <w:szCs w:val="24"/>
          <w:lang w:val="hr"/>
        </w:rPr>
        <w:t xml:space="preserve">pripadaju pod više operacija </w:t>
      </w:r>
      <w:r w:rsidR="007731D2">
        <w:rPr>
          <w:rFonts w:eastAsia="Calibri"/>
          <w:szCs w:val="24"/>
          <w:lang w:val="hr"/>
        </w:rPr>
        <w:t>(</w:t>
      </w:r>
      <w:r w:rsidR="00A77BDB" w:rsidRPr="00EC7A54">
        <w:rPr>
          <w:rFonts w:eastAsia="Calibri"/>
          <w:szCs w:val="24"/>
          <w:lang w:val="hr"/>
        </w:rPr>
        <w:t xml:space="preserve">kao </w:t>
      </w:r>
      <w:r w:rsidRPr="00EC7A54">
        <w:rPr>
          <w:rFonts w:eastAsia="Calibri"/>
          <w:szCs w:val="24"/>
          <w:lang w:val="hr"/>
        </w:rPr>
        <w:t xml:space="preserve"> primjerice vraćanje u ispravno radno stanje infrastrukture u određenom sektoru i</w:t>
      </w:r>
      <w:r w:rsidR="00A77BDB" w:rsidRPr="00EC7A54">
        <w:rPr>
          <w:rFonts w:eastAsia="Calibri"/>
          <w:szCs w:val="24"/>
          <w:lang w:val="hr"/>
        </w:rPr>
        <w:t xml:space="preserve"> </w:t>
      </w:r>
      <w:r w:rsidR="00CA03F6" w:rsidRPr="00EC7A54">
        <w:rPr>
          <w:rFonts w:eastAsia="Calibri"/>
          <w:szCs w:val="24"/>
          <w:lang w:val="hr"/>
        </w:rPr>
        <w:t>čišćenje područja pogođenih katastrofom, uključujući prirodna područja, u skladu s, kad je to primjereno, pristupima utemeljenima na ekosustavima te hitno obnavljanje pogođenih prirodnih područja kako bi se izbjegli neposredni učinci erozije tla</w:t>
      </w:r>
      <w:r w:rsidR="007731D2">
        <w:rPr>
          <w:rFonts w:eastAsia="Calibri"/>
          <w:szCs w:val="24"/>
          <w:lang w:val="hr"/>
        </w:rPr>
        <w:t>)</w:t>
      </w:r>
      <w:r w:rsidR="00CA03F6" w:rsidRPr="00EC7A54">
        <w:rPr>
          <w:rFonts w:eastAsia="Calibri"/>
          <w:szCs w:val="24"/>
          <w:lang w:val="hr"/>
        </w:rPr>
        <w:t xml:space="preserve"> </w:t>
      </w:r>
      <w:r w:rsidRPr="00EC7A54">
        <w:rPr>
          <w:rFonts w:eastAsia="Calibri"/>
          <w:szCs w:val="24"/>
          <w:lang w:val="hr"/>
        </w:rPr>
        <w:t xml:space="preserve">mogle financirati iz one operacije gdje je nastao veći trošak. </w:t>
      </w:r>
    </w:p>
    <w:sectPr w:rsidR="007323E9" w:rsidRPr="00EC7A54" w:rsidSect="002F7414">
      <w:headerReference w:type="default" r:id="rId13"/>
      <w:footerReference w:type="default" r:id="rId14"/>
      <w:pgSz w:w="11906" w:h="16838" w:code="9"/>
      <w:pgMar w:top="1418" w:right="1418" w:bottom="1418" w:left="1418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AA86CF" w14:textId="77777777" w:rsidR="00E24200" w:rsidRDefault="00E24200" w:rsidP="00AB6D7B">
      <w:r>
        <w:separator/>
      </w:r>
    </w:p>
  </w:endnote>
  <w:endnote w:type="continuationSeparator" w:id="0">
    <w:p w14:paraId="351ABF21" w14:textId="77777777" w:rsidR="00E24200" w:rsidRDefault="00E24200" w:rsidP="00AB6D7B">
      <w:r>
        <w:continuationSeparator/>
      </w:r>
    </w:p>
  </w:endnote>
  <w:endnote w:type="continuationNotice" w:id="1">
    <w:p w14:paraId="02A97328" w14:textId="77777777" w:rsidR="00E24200" w:rsidRDefault="00E242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01F606" w14:textId="77777777" w:rsidR="00B36611" w:rsidRPr="00372281" w:rsidRDefault="00932A59">
    <w:pPr>
      <w:pStyle w:val="Footer"/>
      <w:pBdr>
        <w:top w:val="single" w:sz="4" w:space="1" w:color="404040"/>
      </w:pBdr>
      <w:rPr>
        <w:color w:val="404040"/>
        <w:spacing w:val="20"/>
        <w:sz w:val="20"/>
      </w:rPr>
    </w:pPr>
    <w:r w:rsidRPr="00372281">
      <w:rPr>
        <w:color w:val="404040"/>
        <w:spacing w:val="20"/>
        <w:sz w:val="20"/>
      </w:rPr>
      <w:t>B</w:t>
    </w:r>
    <w:r>
      <w:rPr>
        <w:color w:val="404040"/>
        <w:spacing w:val="20"/>
        <w:sz w:val="20"/>
      </w:rPr>
      <w:t>anski dvori | Trg s</w:t>
    </w:r>
    <w:r w:rsidRPr="00372281">
      <w:rPr>
        <w:color w:val="404040"/>
        <w:spacing w:val="20"/>
        <w:sz w:val="20"/>
      </w:rPr>
      <w:t>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F7E54E" w14:textId="77777777" w:rsidR="00B36611" w:rsidRDefault="00B36611">
    <w:pPr>
      <w:pStyle w:val="Footer"/>
    </w:pPr>
  </w:p>
  <w:p w14:paraId="7824970E" w14:textId="77777777" w:rsidR="00B36611" w:rsidRDefault="00932A59">
    <w:pPr>
      <w:pStyle w:val="Footer"/>
    </w:pPr>
    <w:r>
      <w:tab/>
    </w:r>
  </w:p>
  <w:p w14:paraId="2EC3FD5B" w14:textId="77777777" w:rsidR="00B36611" w:rsidRDefault="00B366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B5586D" w14:textId="77777777" w:rsidR="00E24200" w:rsidRDefault="00E24200" w:rsidP="00AB6D7B">
      <w:r>
        <w:separator/>
      </w:r>
    </w:p>
  </w:footnote>
  <w:footnote w:type="continuationSeparator" w:id="0">
    <w:p w14:paraId="45A1C12A" w14:textId="77777777" w:rsidR="00E24200" w:rsidRDefault="00E24200" w:rsidP="00AB6D7B">
      <w:r>
        <w:continuationSeparator/>
      </w:r>
    </w:p>
  </w:footnote>
  <w:footnote w:type="continuationNotice" w:id="1">
    <w:p w14:paraId="5F7C2531" w14:textId="77777777" w:rsidR="00E24200" w:rsidRDefault="00E2420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3C81F6" w14:textId="77777777" w:rsidR="00B36611" w:rsidRPr="000B232B" w:rsidRDefault="00B36611">
    <w:pPr>
      <w:pStyle w:val="Header"/>
      <w:jc w:val="center"/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C0D67"/>
    <w:multiLevelType w:val="hybridMultilevel"/>
    <w:tmpl w:val="B470B7E6"/>
    <w:lvl w:ilvl="0" w:tplc="E7541CBA">
      <w:start w:val="3"/>
      <w:numFmt w:val="decimal"/>
      <w:lvlText w:val="%1)"/>
      <w:lvlJc w:val="left"/>
      <w:pPr>
        <w:ind w:left="1256" w:hanging="405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408EF"/>
    <w:multiLevelType w:val="hybridMultilevel"/>
    <w:tmpl w:val="D438297A"/>
    <w:lvl w:ilvl="0" w:tplc="60D2E5A0">
      <w:start w:val="1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2655B8"/>
    <w:multiLevelType w:val="hybridMultilevel"/>
    <w:tmpl w:val="37B68ABC"/>
    <w:lvl w:ilvl="0" w:tplc="D10430E6">
      <w:start w:val="1"/>
      <w:numFmt w:val="decimal"/>
      <w:lvlText w:val="%1)"/>
      <w:lvlJc w:val="left"/>
      <w:pPr>
        <w:ind w:left="1256" w:hanging="405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931" w:hanging="360"/>
      </w:pPr>
    </w:lvl>
    <w:lvl w:ilvl="2" w:tplc="041A001B" w:tentative="1">
      <w:start w:val="1"/>
      <w:numFmt w:val="lowerRoman"/>
      <w:lvlText w:val="%3."/>
      <w:lvlJc w:val="right"/>
      <w:pPr>
        <w:ind w:left="2651" w:hanging="180"/>
      </w:pPr>
    </w:lvl>
    <w:lvl w:ilvl="3" w:tplc="041A000F" w:tentative="1">
      <w:start w:val="1"/>
      <w:numFmt w:val="decimal"/>
      <w:lvlText w:val="%4."/>
      <w:lvlJc w:val="left"/>
      <w:pPr>
        <w:ind w:left="3371" w:hanging="360"/>
      </w:pPr>
    </w:lvl>
    <w:lvl w:ilvl="4" w:tplc="041A0019" w:tentative="1">
      <w:start w:val="1"/>
      <w:numFmt w:val="lowerLetter"/>
      <w:lvlText w:val="%5."/>
      <w:lvlJc w:val="left"/>
      <w:pPr>
        <w:ind w:left="4091" w:hanging="360"/>
      </w:pPr>
    </w:lvl>
    <w:lvl w:ilvl="5" w:tplc="041A001B" w:tentative="1">
      <w:start w:val="1"/>
      <w:numFmt w:val="lowerRoman"/>
      <w:lvlText w:val="%6."/>
      <w:lvlJc w:val="right"/>
      <w:pPr>
        <w:ind w:left="4811" w:hanging="180"/>
      </w:pPr>
    </w:lvl>
    <w:lvl w:ilvl="6" w:tplc="041A000F" w:tentative="1">
      <w:start w:val="1"/>
      <w:numFmt w:val="decimal"/>
      <w:lvlText w:val="%7."/>
      <w:lvlJc w:val="left"/>
      <w:pPr>
        <w:ind w:left="5531" w:hanging="360"/>
      </w:pPr>
    </w:lvl>
    <w:lvl w:ilvl="7" w:tplc="041A0019" w:tentative="1">
      <w:start w:val="1"/>
      <w:numFmt w:val="lowerLetter"/>
      <w:lvlText w:val="%8."/>
      <w:lvlJc w:val="left"/>
      <w:pPr>
        <w:ind w:left="6251" w:hanging="360"/>
      </w:pPr>
    </w:lvl>
    <w:lvl w:ilvl="8" w:tplc="041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0D308FF"/>
    <w:multiLevelType w:val="hybridMultilevel"/>
    <w:tmpl w:val="EF1EEBF6"/>
    <w:lvl w:ilvl="0" w:tplc="F0BC252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3028F3"/>
    <w:multiLevelType w:val="hybridMultilevel"/>
    <w:tmpl w:val="B74203EC"/>
    <w:lvl w:ilvl="0" w:tplc="E46211AC">
      <w:start w:val="4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3F28F6"/>
    <w:multiLevelType w:val="hybridMultilevel"/>
    <w:tmpl w:val="364A0080"/>
    <w:lvl w:ilvl="0" w:tplc="A0661BF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1B0646"/>
    <w:multiLevelType w:val="hybridMultilevel"/>
    <w:tmpl w:val="B080AB1A"/>
    <w:lvl w:ilvl="0" w:tplc="A692B89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7E6B6D"/>
    <w:multiLevelType w:val="hybridMultilevel"/>
    <w:tmpl w:val="2AB26A76"/>
    <w:lvl w:ilvl="0" w:tplc="4456F42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F73051"/>
    <w:multiLevelType w:val="hybridMultilevel"/>
    <w:tmpl w:val="7ED082BC"/>
    <w:lvl w:ilvl="0" w:tplc="EEBA108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55363E8B"/>
    <w:multiLevelType w:val="hybridMultilevel"/>
    <w:tmpl w:val="539033A2"/>
    <w:lvl w:ilvl="0" w:tplc="EA5C6340">
      <w:start w:val="3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D7120"/>
    <w:multiLevelType w:val="hybridMultilevel"/>
    <w:tmpl w:val="743C9B7A"/>
    <w:lvl w:ilvl="0" w:tplc="C778EE9E">
      <w:start w:val="2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33001A"/>
    <w:multiLevelType w:val="hybridMultilevel"/>
    <w:tmpl w:val="25267F20"/>
    <w:lvl w:ilvl="0" w:tplc="532EA2E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1E1CFA"/>
    <w:multiLevelType w:val="hybridMultilevel"/>
    <w:tmpl w:val="A7F4C6F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E57AEC"/>
    <w:multiLevelType w:val="hybridMultilevel"/>
    <w:tmpl w:val="49F6C03A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AD3C1F"/>
    <w:multiLevelType w:val="hybridMultilevel"/>
    <w:tmpl w:val="4E6CD988"/>
    <w:lvl w:ilvl="0" w:tplc="B93A70F2">
      <w:numFmt w:val="bullet"/>
      <w:lvlText w:val="-"/>
      <w:lvlJc w:val="left"/>
      <w:pPr>
        <w:ind w:left="7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5" w15:restartNumberingAfterBreak="0">
    <w:nsid w:val="7F4D1110"/>
    <w:multiLevelType w:val="hybridMultilevel"/>
    <w:tmpl w:val="384E8E82"/>
    <w:lvl w:ilvl="0" w:tplc="298ADF12">
      <w:start w:val="2"/>
      <w:numFmt w:val="bullet"/>
      <w:lvlText w:val="-"/>
      <w:lvlJc w:val="left"/>
      <w:pPr>
        <w:ind w:left="7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14"/>
  </w:num>
  <w:num w:numId="4">
    <w:abstractNumId w:val="13"/>
  </w:num>
  <w:num w:numId="5">
    <w:abstractNumId w:val="2"/>
  </w:num>
  <w:num w:numId="6">
    <w:abstractNumId w:val="0"/>
  </w:num>
  <w:num w:numId="7">
    <w:abstractNumId w:val="8"/>
  </w:num>
  <w:num w:numId="8">
    <w:abstractNumId w:val="3"/>
  </w:num>
  <w:num w:numId="9">
    <w:abstractNumId w:val="5"/>
  </w:num>
  <w:num w:numId="10">
    <w:abstractNumId w:val="9"/>
  </w:num>
  <w:num w:numId="11">
    <w:abstractNumId w:val="6"/>
  </w:num>
  <w:num w:numId="12">
    <w:abstractNumId w:val="7"/>
  </w:num>
  <w:num w:numId="13">
    <w:abstractNumId w:val="10"/>
  </w:num>
  <w:num w:numId="14">
    <w:abstractNumId w:val="4"/>
  </w:num>
  <w:num w:numId="15">
    <w:abstractNumId w:val="15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B92"/>
    <w:rsid w:val="0000149F"/>
    <w:rsid w:val="00022238"/>
    <w:rsid w:val="00040C3B"/>
    <w:rsid w:val="00051B1C"/>
    <w:rsid w:val="00053DB4"/>
    <w:rsid w:val="00073A58"/>
    <w:rsid w:val="00073D3E"/>
    <w:rsid w:val="000822BF"/>
    <w:rsid w:val="00093329"/>
    <w:rsid w:val="0009378F"/>
    <w:rsid w:val="000C09BF"/>
    <w:rsid w:val="000C2262"/>
    <w:rsid w:val="000D738A"/>
    <w:rsid w:val="000E0101"/>
    <w:rsid w:val="000E4336"/>
    <w:rsid w:val="000E54C8"/>
    <w:rsid w:val="000F0AB5"/>
    <w:rsid w:val="000F225C"/>
    <w:rsid w:val="0010367C"/>
    <w:rsid w:val="001060B4"/>
    <w:rsid w:val="0011401D"/>
    <w:rsid w:val="00114145"/>
    <w:rsid w:val="0012275F"/>
    <w:rsid w:val="00130B77"/>
    <w:rsid w:val="00133C5F"/>
    <w:rsid w:val="00147036"/>
    <w:rsid w:val="00153D60"/>
    <w:rsid w:val="00154F31"/>
    <w:rsid w:val="001625BD"/>
    <w:rsid w:val="00165887"/>
    <w:rsid w:val="00177FC9"/>
    <w:rsid w:val="001815F7"/>
    <w:rsid w:val="00190D74"/>
    <w:rsid w:val="00195574"/>
    <w:rsid w:val="0019754F"/>
    <w:rsid w:val="001A1BA4"/>
    <w:rsid w:val="001A37E7"/>
    <w:rsid w:val="001B6D5E"/>
    <w:rsid w:val="001C3BA7"/>
    <w:rsid w:val="001C4EE3"/>
    <w:rsid w:val="001D3699"/>
    <w:rsid w:val="001D3F95"/>
    <w:rsid w:val="001D52EC"/>
    <w:rsid w:val="001D623A"/>
    <w:rsid w:val="001E0B2D"/>
    <w:rsid w:val="001E21CC"/>
    <w:rsid w:val="001E2C4B"/>
    <w:rsid w:val="001E76D1"/>
    <w:rsid w:val="001F142D"/>
    <w:rsid w:val="001F6801"/>
    <w:rsid w:val="00204671"/>
    <w:rsid w:val="00207611"/>
    <w:rsid w:val="00216AEF"/>
    <w:rsid w:val="0022242F"/>
    <w:rsid w:val="00225249"/>
    <w:rsid w:val="00230D1E"/>
    <w:rsid w:val="00244B74"/>
    <w:rsid w:val="00246E0A"/>
    <w:rsid w:val="002531AA"/>
    <w:rsid w:val="00272AC9"/>
    <w:rsid w:val="002819D5"/>
    <w:rsid w:val="00291E63"/>
    <w:rsid w:val="002A1D65"/>
    <w:rsid w:val="002A3439"/>
    <w:rsid w:val="002A6A4A"/>
    <w:rsid w:val="002B499B"/>
    <w:rsid w:val="002B6DEC"/>
    <w:rsid w:val="002B7E8F"/>
    <w:rsid w:val="002C4EA5"/>
    <w:rsid w:val="002C52C8"/>
    <w:rsid w:val="002D713E"/>
    <w:rsid w:val="002E02A6"/>
    <w:rsid w:val="002E1D5C"/>
    <w:rsid w:val="002F34FC"/>
    <w:rsid w:val="002F5E6D"/>
    <w:rsid w:val="002F7414"/>
    <w:rsid w:val="003042AA"/>
    <w:rsid w:val="003204D6"/>
    <w:rsid w:val="003216A4"/>
    <w:rsid w:val="0032790D"/>
    <w:rsid w:val="003344CE"/>
    <w:rsid w:val="0034089D"/>
    <w:rsid w:val="00341444"/>
    <w:rsid w:val="003417CF"/>
    <w:rsid w:val="003512C9"/>
    <w:rsid w:val="003533C9"/>
    <w:rsid w:val="00353709"/>
    <w:rsid w:val="00355023"/>
    <w:rsid w:val="00383903"/>
    <w:rsid w:val="0039007B"/>
    <w:rsid w:val="003A32C9"/>
    <w:rsid w:val="003B1096"/>
    <w:rsid w:val="003B2336"/>
    <w:rsid w:val="003B296C"/>
    <w:rsid w:val="003B51B7"/>
    <w:rsid w:val="003B5F13"/>
    <w:rsid w:val="003C0D9B"/>
    <w:rsid w:val="003C480D"/>
    <w:rsid w:val="003C6E38"/>
    <w:rsid w:val="003D1043"/>
    <w:rsid w:val="003D5368"/>
    <w:rsid w:val="003D70E6"/>
    <w:rsid w:val="003E0A1F"/>
    <w:rsid w:val="003E5A9A"/>
    <w:rsid w:val="003F2FE8"/>
    <w:rsid w:val="004000BB"/>
    <w:rsid w:val="004032F1"/>
    <w:rsid w:val="0040404C"/>
    <w:rsid w:val="00415801"/>
    <w:rsid w:val="004162EF"/>
    <w:rsid w:val="00420537"/>
    <w:rsid w:val="004215F2"/>
    <w:rsid w:val="004251E5"/>
    <w:rsid w:val="0043690E"/>
    <w:rsid w:val="00437D34"/>
    <w:rsid w:val="00440601"/>
    <w:rsid w:val="00463881"/>
    <w:rsid w:val="00463D1A"/>
    <w:rsid w:val="00463DDB"/>
    <w:rsid w:val="004658BF"/>
    <w:rsid w:val="00465BDB"/>
    <w:rsid w:val="00466384"/>
    <w:rsid w:val="00467652"/>
    <w:rsid w:val="00474559"/>
    <w:rsid w:val="004752A2"/>
    <w:rsid w:val="00477781"/>
    <w:rsid w:val="004879F2"/>
    <w:rsid w:val="004A4DA7"/>
    <w:rsid w:val="004C15A0"/>
    <w:rsid w:val="004C1E25"/>
    <w:rsid w:val="004D08A1"/>
    <w:rsid w:val="004D56D9"/>
    <w:rsid w:val="004D7EB9"/>
    <w:rsid w:val="004E080E"/>
    <w:rsid w:val="004E4083"/>
    <w:rsid w:val="004F2A7E"/>
    <w:rsid w:val="004F3734"/>
    <w:rsid w:val="005034D1"/>
    <w:rsid w:val="005245EB"/>
    <w:rsid w:val="00524AFD"/>
    <w:rsid w:val="00531EC9"/>
    <w:rsid w:val="00534C34"/>
    <w:rsid w:val="00552FA0"/>
    <w:rsid w:val="005578C1"/>
    <w:rsid w:val="00563812"/>
    <w:rsid w:val="00565509"/>
    <w:rsid w:val="00567AA9"/>
    <w:rsid w:val="00574F5C"/>
    <w:rsid w:val="005835B0"/>
    <w:rsid w:val="00586F71"/>
    <w:rsid w:val="00587781"/>
    <w:rsid w:val="005944E3"/>
    <w:rsid w:val="0059582C"/>
    <w:rsid w:val="0059709C"/>
    <w:rsid w:val="005A006D"/>
    <w:rsid w:val="005A249F"/>
    <w:rsid w:val="005A498D"/>
    <w:rsid w:val="005A6BF2"/>
    <w:rsid w:val="005A6E4B"/>
    <w:rsid w:val="005A7180"/>
    <w:rsid w:val="005B399D"/>
    <w:rsid w:val="005B3F50"/>
    <w:rsid w:val="005C4555"/>
    <w:rsid w:val="005C62D9"/>
    <w:rsid w:val="005C6B6E"/>
    <w:rsid w:val="005D72D1"/>
    <w:rsid w:val="005E34E0"/>
    <w:rsid w:val="005F67B9"/>
    <w:rsid w:val="00601A23"/>
    <w:rsid w:val="00616969"/>
    <w:rsid w:val="006263BB"/>
    <w:rsid w:val="006372DC"/>
    <w:rsid w:val="006538B3"/>
    <w:rsid w:val="006543E6"/>
    <w:rsid w:val="0066198B"/>
    <w:rsid w:val="006638DD"/>
    <w:rsid w:val="0066445D"/>
    <w:rsid w:val="006655DF"/>
    <w:rsid w:val="0066708B"/>
    <w:rsid w:val="00673D5E"/>
    <w:rsid w:val="00686650"/>
    <w:rsid w:val="00687150"/>
    <w:rsid w:val="006875CA"/>
    <w:rsid w:val="00693CB5"/>
    <w:rsid w:val="0069600C"/>
    <w:rsid w:val="006A5191"/>
    <w:rsid w:val="006B2B60"/>
    <w:rsid w:val="006B4D22"/>
    <w:rsid w:val="006B5F9C"/>
    <w:rsid w:val="006C15C9"/>
    <w:rsid w:val="006C31B2"/>
    <w:rsid w:val="006C50BF"/>
    <w:rsid w:val="006D7FD8"/>
    <w:rsid w:val="006D7FED"/>
    <w:rsid w:val="006E1D05"/>
    <w:rsid w:val="006F4FC7"/>
    <w:rsid w:val="0070179C"/>
    <w:rsid w:val="007022A5"/>
    <w:rsid w:val="00702BD3"/>
    <w:rsid w:val="007030B1"/>
    <w:rsid w:val="00704472"/>
    <w:rsid w:val="00705781"/>
    <w:rsid w:val="00707036"/>
    <w:rsid w:val="0072057D"/>
    <w:rsid w:val="007323E9"/>
    <w:rsid w:val="00750031"/>
    <w:rsid w:val="00753818"/>
    <w:rsid w:val="00753FDD"/>
    <w:rsid w:val="00761EC6"/>
    <w:rsid w:val="007708A0"/>
    <w:rsid w:val="007709EE"/>
    <w:rsid w:val="007731D2"/>
    <w:rsid w:val="007812C7"/>
    <w:rsid w:val="00787164"/>
    <w:rsid w:val="00787343"/>
    <w:rsid w:val="00791AAD"/>
    <w:rsid w:val="00797038"/>
    <w:rsid w:val="007A034E"/>
    <w:rsid w:val="007A267D"/>
    <w:rsid w:val="007A4481"/>
    <w:rsid w:val="007A692D"/>
    <w:rsid w:val="007B535F"/>
    <w:rsid w:val="007C501E"/>
    <w:rsid w:val="007D3F41"/>
    <w:rsid w:val="007E289F"/>
    <w:rsid w:val="007F3118"/>
    <w:rsid w:val="007F73CD"/>
    <w:rsid w:val="00812074"/>
    <w:rsid w:val="008131A0"/>
    <w:rsid w:val="00814837"/>
    <w:rsid w:val="00816731"/>
    <w:rsid w:val="008205BC"/>
    <w:rsid w:val="00835651"/>
    <w:rsid w:val="008405A4"/>
    <w:rsid w:val="00851B3D"/>
    <w:rsid w:val="00852E90"/>
    <w:rsid w:val="00855D61"/>
    <w:rsid w:val="00865012"/>
    <w:rsid w:val="00881F64"/>
    <w:rsid w:val="008A2436"/>
    <w:rsid w:val="008A7067"/>
    <w:rsid w:val="008B3C99"/>
    <w:rsid w:val="008B4914"/>
    <w:rsid w:val="008B50E7"/>
    <w:rsid w:val="008B5F44"/>
    <w:rsid w:val="008C28FA"/>
    <w:rsid w:val="008C54B0"/>
    <w:rsid w:val="008D5D5C"/>
    <w:rsid w:val="008E5B14"/>
    <w:rsid w:val="008E636C"/>
    <w:rsid w:val="008F2D34"/>
    <w:rsid w:val="008F67AD"/>
    <w:rsid w:val="0090169A"/>
    <w:rsid w:val="00903982"/>
    <w:rsid w:val="00903AA7"/>
    <w:rsid w:val="0091459D"/>
    <w:rsid w:val="00916A8C"/>
    <w:rsid w:val="009225B4"/>
    <w:rsid w:val="00930C14"/>
    <w:rsid w:val="009322F2"/>
    <w:rsid w:val="00932A59"/>
    <w:rsid w:val="00937517"/>
    <w:rsid w:val="0095510F"/>
    <w:rsid w:val="009813D3"/>
    <w:rsid w:val="00985E06"/>
    <w:rsid w:val="00985FD2"/>
    <w:rsid w:val="009905C7"/>
    <w:rsid w:val="00992320"/>
    <w:rsid w:val="00997787"/>
    <w:rsid w:val="009A07BB"/>
    <w:rsid w:val="009A1785"/>
    <w:rsid w:val="009A249E"/>
    <w:rsid w:val="009C532F"/>
    <w:rsid w:val="009E4C94"/>
    <w:rsid w:val="009E7F99"/>
    <w:rsid w:val="009F674D"/>
    <w:rsid w:val="00A07CB2"/>
    <w:rsid w:val="00A12B13"/>
    <w:rsid w:val="00A17864"/>
    <w:rsid w:val="00A20C91"/>
    <w:rsid w:val="00A26E90"/>
    <w:rsid w:val="00A301AC"/>
    <w:rsid w:val="00A33E3D"/>
    <w:rsid w:val="00A34A48"/>
    <w:rsid w:val="00A41B5B"/>
    <w:rsid w:val="00A43CCA"/>
    <w:rsid w:val="00A464A2"/>
    <w:rsid w:val="00A60C9F"/>
    <w:rsid w:val="00A706BC"/>
    <w:rsid w:val="00A70E7D"/>
    <w:rsid w:val="00A71CB1"/>
    <w:rsid w:val="00A73FE6"/>
    <w:rsid w:val="00A77BDB"/>
    <w:rsid w:val="00A8210C"/>
    <w:rsid w:val="00A8526B"/>
    <w:rsid w:val="00A85B09"/>
    <w:rsid w:val="00A86911"/>
    <w:rsid w:val="00A925F1"/>
    <w:rsid w:val="00AA5622"/>
    <w:rsid w:val="00AA65D9"/>
    <w:rsid w:val="00AB6D7B"/>
    <w:rsid w:val="00AC16DC"/>
    <w:rsid w:val="00AC170C"/>
    <w:rsid w:val="00AD1DD6"/>
    <w:rsid w:val="00AD4B43"/>
    <w:rsid w:val="00AF26DE"/>
    <w:rsid w:val="00B00CEB"/>
    <w:rsid w:val="00B03080"/>
    <w:rsid w:val="00B24398"/>
    <w:rsid w:val="00B35401"/>
    <w:rsid w:val="00B36611"/>
    <w:rsid w:val="00B43279"/>
    <w:rsid w:val="00B51EEC"/>
    <w:rsid w:val="00B54AA8"/>
    <w:rsid w:val="00B61371"/>
    <w:rsid w:val="00B713B8"/>
    <w:rsid w:val="00B86E4D"/>
    <w:rsid w:val="00B978EF"/>
    <w:rsid w:val="00BB77D1"/>
    <w:rsid w:val="00BC3F01"/>
    <w:rsid w:val="00BC4B89"/>
    <w:rsid w:val="00BC7B4A"/>
    <w:rsid w:val="00BD525B"/>
    <w:rsid w:val="00BD651C"/>
    <w:rsid w:val="00BD6DF8"/>
    <w:rsid w:val="00BE227D"/>
    <w:rsid w:val="00BE41F2"/>
    <w:rsid w:val="00BE475F"/>
    <w:rsid w:val="00BF0170"/>
    <w:rsid w:val="00C015DB"/>
    <w:rsid w:val="00C04BBE"/>
    <w:rsid w:val="00C04C4A"/>
    <w:rsid w:val="00C1790E"/>
    <w:rsid w:val="00C30D1B"/>
    <w:rsid w:val="00C35617"/>
    <w:rsid w:val="00C36A19"/>
    <w:rsid w:val="00C42299"/>
    <w:rsid w:val="00C45561"/>
    <w:rsid w:val="00C51E04"/>
    <w:rsid w:val="00C569D0"/>
    <w:rsid w:val="00C61013"/>
    <w:rsid w:val="00C62CE7"/>
    <w:rsid w:val="00C63D17"/>
    <w:rsid w:val="00C64607"/>
    <w:rsid w:val="00C6668B"/>
    <w:rsid w:val="00C6736C"/>
    <w:rsid w:val="00C718FE"/>
    <w:rsid w:val="00C8108E"/>
    <w:rsid w:val="00C8340C"/>
    <w:rsid w:val="00C84F9D"/>
    <w:rsid w:val="00C8738E"/>
    <w:rsid w:val="00C94818"/>
    <w:rsid w:val="00C97041"/>
    <w:rsid w:val="00C97BBC"/>
    <w:rsid w:val="00CA03F6"/>
    <w:rsid w:val="00CA3764"/>
    <w:rsid w:val="00CE1A26"/>
    <w:rsid w:val="00CF1A30"/>
    <w:rsid w:val="00CF53D3"/>
    <w:rsid w:val="00CF65A1"/>
    <w:rsid w:val="00D0523B"/>
    <w:rsid w:val="00D145BE"/>
    <w:rsid w:val="00D1469B"/>
    <w:rsid w:val="00D22DA0"/>
    <w:rsid w:val="00D4196C"/>
    <w:rsid w:val="00D4374E"/>
    <w:rsid w:val="00D46CC0"/>
    <w:rsid w:val="00D528B1"/>
    <w:rsid w:val="00D63885"/>
    <w:rsid w:val="00D660F8"/>
    <w:rsid w:val="00D7616A"/>
    <w:rsid w:val="00D81E7F"/>
    <w:rsid w:val="00D83B4A"/>
    <w:rsid w:val="00D84D71"/>
    <w:rsid w:val="00D85DD2"/>
    <w:rsid w:val="00D90975"/>
    <w:rsid w:val="00DA6E3C"/>
    <w:rsid w:val="00DB38D4"/>
    <w:rsid w:val="00DB615C"/>
    <w:rsid w:val="00DB7D5C"/>
    <w:rsid w:val="00DC4328"/>
    <w:rsid w:val="00DD14CE"/>
    <w:rsid w:val="00DD1BE1"/>
    <w:rsid w:val="00DD3B0B"/>
    <w:rsid w:val="00DD5107"/>
    <w:rsid w:val="00DE6706"/>
    <w:rsid w:val="00E132B7"/>
    <w:rsid w:val="00E21EA6"/>
    <w:rsid w:val="00E24153"/>
    <w:rsid w:val="00E24200"/>
    <w:rsid w:val="00E33566"/>
    <w:rsid w:val="00E3799E"/>
    <w:rsid w:val="00E71874"/>
    <w:rsid w:val="00E71E8E"/>
    <w:rsid w:val="00E72C2D"/>
    <w:rsid w:val="00E74B54"/>
    <w:rsid w:val="00E76320"/>
    <w:rsid w:val="00E83466"/>
    <w:rsid w:val="00EA28A3"/>
    <w:rsid w:val="00EA5D3C"/>
    <w:rsid w:val="00EB0B55"/>
    <w:rsid w:val="00EB2484"/>
    <w:rsid w:val="00EB2527"/>
    <w:rsid w:val="00EC1637"/>
    <w:rsid w:val="00EC43D8"/>
    <w:rsid w:val="00EC7A54"/>
    <w:rsid w:val="00ED1F70"/>
    <w:rsid w:val="00ED6ABE"/>
    <w:rsid w:val="00EE2AE9"/>
    <w:rsid w:val="00EE355B"/>
    <w:rsid w:val="00EE73CD"/>
    <w:rsid w:val="00EF2082"/>
    <w:rsid w:val="00EF5CFB"/>
    <w:rsid w:val="00EF63CD"/>
    <w:rsid w:val="00F00944"/>
    <w:rsid w:val="00F01746"/>
    <w:rsid w:val="00F0297A"/>
    <w:rsid w:val="00F11712"/>
    <w:rsid w:val="00F177C9"/>
    <w:rsid w:val="00F21866"/>
    <w:rsid w:val="00F2291F"/>
    <w:rsid w:val="00F3008E"/>
    <w:rsid w:val="00F3033F"/>
    <w:rsid w:val="00F352A5"/>
    <w:rsid w:val="00F45824"/>
    <w:rsid w:val="00F53692"/>
    <w:rsid w:val="00F67740"/>
    <w:rsid w:val="00F72D49"/>
    <w:rsid w:val="00F81271"/>
    <w:rsid w:val="00F84CF3"/>
    <w:rsid w:val="00F87978"/>
    <w:rsid w:val="00F950E1"/>
    <w:rsid w:val="00FA1B92"/>
    <w:rsid w:val="00FA627D"/>
    <w:rsid w:val="00FA6DDA"/>
    <w:rsid w:val="00FD1446"/>
    <w:rsid w:val="00FD1AD8"/>
    <w:rsid w:val="00FD237F"/>
    <w:rsid w:val="00FD6C0E"/>
    <w:rsid w:val="00FE52A8"/>
    <w:rsid w:val="00FE5E27"/>
    <w:rsid w:val="00FE69AF"/>
    <w:rsid w:val="00FF2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E50C2"/>
  <w15:chartTrackingRefBased/>
  <w15:docId w15:val="{6C0640BA-EEB8-41A1-AA74-1E5B6B9A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1D05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5502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1B9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A1B92"/>
  </w:style>
  <w:style w:type="paragraph" w:styleId="Footer">
    <w:name w:val="footer"/>
    <w:basedOn w:val="Normal"/>
    <w:link w:val="FooterChar"/>
    <w:uiPriority w:val="99"/>
    <w:unhideWhenUsed/>
    <w:rsid w:val="00FA1B9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1B92"/>
  </w:style>
  <w:style w:type="paragraph" w:styleId="BalloonText">
    <w:name w:val="Balloon Text"/>
    <w:basedOn w:val="Normal"/>
    <w:link w:val="BalloonTextChar"/>
    <w:uiPriority w:val="99"/>
    <w:semiHidden/>
    <w:unhideWhenUsed/>
    <w:rsid w:val="00FF256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256F"/>
    <w:rPr>
      <w:rFonts w:ascii="Segoe UI" w:hAnsi="Segoe UI" w:cs="Segoe UI"/>
      <w:sz w:val="18"/>
      <w:szCs w:val="18"/>
    </w:rPr>
  </w:style>
  <w:style w:type="paragraph" w:customStyle="1" w:styleId="box469283">
    <w:name w:val="box_469283"/>
    <w:basedOn w:val="Normal"/>
    <w:rsid w:val="001E76D1"/>
    <w:pPr>
      <w:spacing w:before="100" w:beforeAutospacing="1" w:after="100" w:afterAutospacing="1"/>
    </w:pPr>
    <w:rPr>
      <w:rFonts w:eastAsia="Times New Roman"/>
      <w:szCs w:val="24"/>
      <w:lang w:eastAsia="hr-HR"/>
    </w:rPr>
  </w:style>
  <w:style w:type="character" w:customStyle="1" w:styleId="bold">
    <w:name w:val="bold"/>
    <w:basedOn w:val="DefaultParagraphFont"/>
    <w:rsid w:val="001E76D1"/>
  </w:style>
  <w:style w:type="character" w:customStyle="1" w:styleId="Heading2Char">
    <w:name w:val="Heading 2 Char"/>
    <w:basedOn w:val="DefaultParagraphFont"/>
    <w:link w:val="Heading2"/>
    <w:uiPriority w:val="9"/>
    <w:semiHidden/>
    <w:rsid w:val="0035502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box465949">
    <w:name w:val="box_465949"/>
    <w:basedOn w:val="Normal"/>
    <w:rsid w:val="00A73FE6"/>
    <w:pPr>
      <w:spacing w:before="100" w:beforeAutospacing="1" w:after="100" w:afterAutospacing="1"/>
    </w:pPr>
    <w:rPr>
      <w:rFonts w:eastAsia="Times New Roman"/>
      <w:szCs w:val="24"/>
      <w:lang w:eastAsia="hr-HR"/>
    </w:rPr>
  </w:style>
  <w:style w:type="paragraph" w:styleId="Revision">
    <w:name w:val="Revision"/>
    <w:hidden/>
    <w:uiPriority w:val="99"/>
    <w:semiHidden/>
    <w:rsid w:val="005835B0"/>
  </w:style>
  <w:style w:type="paragraph" w:styleId="ListParagraph">
    <w:name w:val="List Paragraph"/>
    <w:basedOn w:val="Normal"/>
    <w:link w:val="ListParagraphChar"/>
    <w:uiPriority w:val="34"/>
    <w:qFormat/>
    <w:rsid w:val="00A41B5B"/>
    <w:pPr>
      <w:ind w:left="720"/>
      <w:contextualSpacing/>
      <w:jc w:val="both"/>
    </w:pPr>
    <w:rPr>
      <w:rFonts w:ascii="Calibri" w:eastAsia="Calibri" w:hAnsi="Calibri"/>
      <w:sz w:val="22"/>
    </w:rPr>
  </w:style>
  <w:style w:type="character" w:customStyle="1" w:styleId="Bodytext2Exact">
    <w:name w:val="Body text (2) Exact"/>
    <w:basedOn w:val="DefaultParagraphFont"/>
    <w:rsid w:val="00A41B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box468960">
    <w:name w:val="box_468960"/>
    <w:basedOn w:val="Normal"/>
    <w:rsid w:val="006543E6"/>
    <w:pPr>
      <w:spacing w:before="100" w:beforeAutospacing="1" w:after="100" w:afterAutospacing="1"/>
    </w:pPr>
    <w:rPr>
      <w:rFonts w:eastAsia="Times New Roman"/>
      <w:szCs w:val="24"/>
      <w:lang w:eastAsia="hr-HR"/>
    </w:rPr>
  </w:style>
  <w:style w:type="paragraph" w:styleId="NormalWeb">
    <w:name w:val="Normal (Web)"/>
    <w:basedOn w:val="Normal"/>
    <w:uiPriority w:val="99"/>
    <w:unhideWhenUsed/>
    <w:rsid w:val="0019557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box471636">
    <w:name w:val="box_471636"/>
    <w:basedOn w:val="Normal"/>
    <w:rsid w:val="007323E9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character" w:customStyle="1" w:styleId="ListParagraphChar">
    <w:name w:val="List Paragraph Char"/>
    <w:link w:val="ListParagraph"/>
    <w:uiPriority w:val="34"/>
    <w:locked/>
    <w:rsid w:val="000F0AB5"/>
    <w:rPr>
      <w:rFonts w:ascii="Calibri" w:eastAsia="Calibri" w:hAnsi="Calibri"/>
      <w:sz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053D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53DB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3DB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3D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3DB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9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c472a22-4555-496f-b131-07744bb6f9d5">
      <Terms xmlns="http://schemas.microsoft.com/office/infopath/2007/PartnerControls"/>
    </lcf76f155ced4ddcb4097134ff3c332f>
    <TaxCatchAll xmlns="3cce4c77-a420-42c6-8a26-efc644830cb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151111B4A4874A9F596392540EB3F4" ma:contentTypeVersion="15" ma:contentTypeDescription="Stvaranje novog dokumenta." ma:contentTypeScope="" ma:versionID="8763ceb19c5187ce16e19fdee3f8177c">
  <xsd:schema xmlns:xsd="http://www.w3.org/2001/XMLSchema" xmlns:xs="http://www.w3.org/2001/XMLSchema" xmlns:p="http://schemas.microsoft.com/office/2006/metadata/properties" xmlns:ns2="7c472a22-4555-496f-b131-07744bb6f9d5" xmlns:ns3="3cce4c77-a420-42c6-8a26-efc644830cba" targetNamespace="http://schemas.microsoft.com/office/2006/metadata/properties" ma:root="true" ma:fieldsID="89d60388d3670973a2316666c927d042" ns2:_="" ns3:_="">
    <xsd:import namespace="7c472a22-4555-496f-b131-07744bb6f9d5"/>
    <xsd:import namespace="3cce4c77-a420-42c6-8a26-efc644830c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472a22-4555-496f-b131-07744bb6f9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Oznake slika" ma:readOnly="false" ma:fieldId="{5cf76f15-5ced-4ddc-b409-7134ff3c332f}" ma:taxonomyMulti="true" ma:sspId="94f3cdea-c236-4493-96a7-1e81002e38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ce4c77-a420-42c6-8a26-efc644830cba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3d133f31-0a5c-4199-a03c-b8d2e472f319}" ma:internalName="TaxCatchAll" ma:showField="CatchAllData" ma:web="3cce4c77-a420-42c6-8a26-efc644830cb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2B3F58-6CFC-4441-8D09-6283ED67BF22}">
  <ds:schemaRefs>
    <ds:schemaRef ds:uri="3cce4c77-a420-42c6-8a26-efc644830cba"/>
    <ds:schemaRef ds:uri="http://schemas.microsoft.com/office/2006/documentManagement/types"/>
    <ds:schemaRef ds:uri="http://purl.org/dc/terms/"/>
    <ds:schemaRef ds:uri="7c472a22-4555-496f-b131-07744bb6f9d5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BE9134C-F47E-44F6-856E-C6B3028A58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472a22-4555-496f-b131-07744bb6f9d5"/>
    <ds:schemaRef ds:uri="3cce4c77-a420-42c6-8a26-efc644830c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0958FA-F380-4A2C-8E70-2147042B937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3D7CFA-3113-4ED8-9E0A-B420FC0AE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7</Pages>
  <Words>2013</Words>
  <Characters>11479</Characters>
  <Application>Microsoft Office Word</Application>
  <DocSecurity>0</DocSecurity>
  <Lines>95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VRH</Company>
  <LinksUpToDate>false</LinksUpToDate>
  <CharactersWithSpaces>13466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Ban Glasnović</dc:creator>
  <cp:keywords/>
  <dc:description/>
  <cp:lastModifiedBy>Sonja Tučkar</cp:lastModifiedBy>
  <cp:revision>14</cp:revision>
  <cp:lastPrinted>2023-05-19T13:00:00Z</cp:lastPrinted>
  <dcterms:created xsi:type="dcterms:W3CDTF">2023-05-23T09:28:00Z</dcterms:created>
  <dcterms:modified xsi:type="dcterms:W3CDTF">2023-05-26T08:00:00Z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0x010100FE151111B4A4874A9F596392540EB3F4</vt:lpwstr>
  </property>
  <property fmtid="{D5CDD505-2E9C-101B-9397-08002B2CF9AE}" pid="3" name="MediaServiceImageTags">
    <vt:lpwstr/>
  </property>
  <property fmtid="{D5CDD505-2E9C-101B-9397-08002B2CF9AE}" pid="4" name="_dlc_DocIdItemGuid">
    <vt:lpwstr>5c69bf56-9f17-412a-bab4-cca91bb8dfd3</vt:lpwstr>
  </property>
</Properties>
</file>