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C2B" w:rsidRDefault="00C74C2B" w:rsidP="00C74C2B">
      <w:pPr>
        <w:pStyle w:val="Standard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5404B4" w:rsidRDefault="00C74C2B" w:rsidP="00C74C2B">
      <w:pPr>
        <w:pStyle w:val="Standard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>Nacrt</w:t>
      </w:r>
    </w:p>
    <w:p w:rsidR="005404B4" w:rsidRDefault="005404B4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5404B4" w:rsidRDefault="005404B4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5404B4" w:rsidRDefault="008713E8">
      <w:pPr>
        <w:pStyle w:val="Standard"/>
        <w:spacing w:after="0" w:line="240" w:lineRule="auto"/>
        <w:jc w:val="center"/>
      </w:pPr>
      <w:r>
        <w:rPr>
          <w:rStyle w:val="Zadanifontodlomka"/>
          <w:rFonts w:ascii="Times New Roman" w:hAnsi="Times New Roman" w:cs="Times New Roman"/>
          <w:b/>
          <w:color w:val="000000"/>
          <w:sz w:val="24"/>
          <w:szCs w:val="24"/>
          <w:lang w:val="hr-HR"/>
        </w:rPr>
        <w:t>SPORAZUM</w:t>
      </w:r>
      <w:r w:rsidR="00C74C2B">
        <w:rPr>
          <w:rStyle w:val="Zadanifontodlomka"/>
          <w:rFonts w:ascii="Times New Roman" w:hAnsi="Times New Roman" w:cs="Times New Roman"/>
          <w:b/>
          <w:color w:val="000000"/>
          <w:sz w:val="24"/>
          <w:szCs w:val="24"/>
          <w:lang w:val="hr-HR"/>
        </w:rPr>
        <w:t xml:space="preserve"> </w:t>
      </w:r>
      <w:r>
        <w:rPr>
          <w:rStyle w:val="Zadanifontodlomka"/>
          <w:rFonts w:ascii="Times New Roman" w:hAnsi="Times New Roman" w:cs="Times New Roman"/>
          <w:b/>
          <w:color w:val="000000"/>
          <w:sz w:val="24"/>
          <w:szCs w:val="24"/>
          <w:lang w:val="hr-HR"/>
        </w:rPr>
        <w:t>O KULTURNOJ SURADNJI</w:t>
      </w:r>
    </w:p>
    <w:p w:rsidR="005404B4" w:rsidRDefault="008713E8">
      <w:pPr>
        <w:pStyle w:val="Standard"/>
        <w:spacing w:after="0" w:line="240" w:lineRule="auto"/>
        <w:jc w:val="center"/>
      </w:pPr>
      <w:r>
        <w:rPr>
          <w:rStyle w:val="Zadanifontodlomka"/>
          <w:rFonts w:ascii="Times New Roman" w:hAnsi="Times New Roman" w:cs="Times New Roman"/>
          <w:b/>
          <w:color w:val="000000"/>
          <w:sz w:val="24"/>
          <w:szCs w:val="24"/>
          <w:lang w:val="hr-HR"/>
        </w:rPr>
        <w:t>IZMEĐU</w:t>
      </w:r>
    </w:p>
    <w:p w:rsidR="005404B4" w:rsidRDefault="008713E8">
      <w:pPr>
        <w:pStyle w:val="Standard"/>
        <w:spacing w:after="0" w:line="240" w:lineRule="auto"/>
        <w:jc w:val="center"/>
      </w:pPr>
      <w:r>
        <w:rPr>
          <w:rStyle w:val="Zadanifontodlomka"/>
          <w:rFonts w:ascii="Times New Roman" w:hAnsi="Times New Roman" w:cs="Times New Roman"/>
          <w:b/>
          <w:color w:val="000000"/>
          <w:sz w:val="24"/>
          <w:szCs w:val="24"/>
          <w:lang w:val="hr-HR"/>
        </w:rPr>
        <w:t>VLADE REPUBLIKE HRVATSKE</w:t>
      </w:r>
    </w:p>
    <w:p w:rsidR="005404B4" w:rsidRDefault="008713E8">
      <w:pPr>
        <w:pStyle w:val="Standard"/>
        <w:spacing w:after="0" w:line="240" w:lineRule="auto"/>
        <w:jc w:val="center"/>
      </w:pPr>
      <w:r>
        <w:rPr>
          <w:rStyle w:val="Zadanifontodlomka"/>
          <w:rFonts w:ascii="Times New Roman" w:hAnsi="Times New Roman" w:cs="Times New Roman"/>
          <w:b/>
          <w:color w:val="000000"/>
          <w:sz w:val="24"/>
          <w:szCs w:val="24"/>
          <w:lang w:val="hr-HR"/>
        </w:rPr>
        <w:t>I</w:t>
      </w:r>
    </w:p>
    <w:p w:rsidR="005404B4" w:rsidRDefault="008713E8">
      <w:pPr>
        <w:pStyle w:val="Standard"/>
        <w:spacing w:after="0" w:line="240" w:lineRule="auto"/>
        <w:ind w:left="212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  <w:t>VLADE SAVEZNE REPUBLIKE BRAZILA</w:t>
      </w:r>
    </w:p>
    <w:p w:rsidR="005404B4" w:rsidRDefault="005404B4">
      <w:pPr>
        <w:pStyle w:val="Standard"/>
        <w:spacing w:after="0" w:line="240" w:lineRule="auto"/>
        <w:ind w:left="212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</w:pPr>
    </w:p>
    <w:p w:rsidR="005404B4" w:rsidRDefault="005404B4">
      <w:pPr>
        <w:pStyle w:val="Standard"/>
        <w:spacing w:after="0" w:line="240" w:lineRule="auto"/>
        <w:ind w:left="2124"/>
        <w:jc w:val="both"/>
        <w:rPr>
          <w:color w:val="000000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Vlada Republike Hrvatske i</w:t>
      </w:r>
      <w:r>
        <w:rPr>
          <w:rStyle w:val="Zadanifontodlomka"/>
          <w:color w:val="000000"/>
        </w:rPr>
        <w:t xml:space="preserve"> </w:t>
      </w: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Vlada Savezne Republike Brazila (u daljnjem tekstu „</w:t>
      </w: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stranke“),</w:t>
      </w:r>
    </w:p>
    <w:p w:rsidR="005404B4" w:rsidRDefault="005404B4">
      <w:pPr>
        <w:pStyle w:val="Standard"/>
        <w:spacing w:after="0" w:line="240" w:lineRule="auto"/>
        <w:jc w:val="both"/>
        <w:rPr>
          <w:color w:val="000000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b/>
          <w:color w:val="000000"/>
          <w:sz w:val="24"/>
          <w:szCs w:val="24"/>
          <w:lang w:val="hr-HR"/>
        </w:rPr>
        <w:t xml:space="preserve">uvjerene </w:t>
      </w: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da je kulturna suradnja značajno sredstvo jačanja prijateljskih odnosa i uzajamnog razumijevanja između dviju zemalja, kao i promicanja </w:t>
      </w:r>
      <w:proofErr w:type="spellStart"/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socio</w:t>
      </w:r>
      <w:proofErr w:type="spellEnd"/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-ekonomskog razvoja;</w:t>
      </w:r>
    </w:p>
    <w:p w:rsidR="005404B4" w:rsidRDefault="005404B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hr-HR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b/>
          <w:color w:val="000000"/>
          <w:sz w:val="24"/>
          <w:szCs w:val="24"/>
          <w:lang w:val="hr-HR"/>
        </w:rPr>
        <w:t>prepoznajući</w:t>
      </w: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važnost kreativne ekonomije i višestrane prirode kulturnih </w:t>
      </w: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dobara i usluga kao aktivnosti od kulturne, ekonomske i socijalne vrijednosti;</w:t>
      </w:r>
    </w:p>
    <w:p w:rsidR="005404B4" w:rsidRDefault="005404B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hr-HR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b/>
          <w:color w:val="000000"/>
          <w:sz w:val="24"/>
          <w:szCs w:val="24"/>
          <w:lang w:val="hr-HR"/>
        </w:rPr>
        <w:t>uzimajući</w:t>
      </w: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</w:t>
      </w:r>
      <w:r>
        <w:rPr>
          <w:rStyle w:val="Zadanifontodlomka"/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  <w:t>u obzir</w:t>
      </w: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pojavu digitalnih tehnologija u objema zemljama, otvaranje novih mogućnosti razvoja kulturnih i kreativnih sektora te pomoć u obnavljanju bilateralne suradnje</w:t>
      </w: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između Republike  Hrvatske</w:t>
      </w:r>
      <w:r>
        <w:rPr>
          <w:rStyle w:val="Zadanifontodlomka"/>
          <w:rFonts w:ascii="Times New Roman" w:hAnsi="Times New Roman" w:cs="Times New Roman"/>
          <w:color w:val="000000"/>
        </w:rPr>
        <w:t xml:space="preserve"> i</w:t>
      </w:r>
      <w:r>
        <w:rPr>
          <w:rStyle w:val="Zadanifontodlomka"/>
          <w:color w:val="000000"/>
        </w:rPr>
        <w:t xml:space="preserve"> </w:t>
      </w:r>
      <w:r>
        <w:rPr>
          <w:rStyle w:val="Zadanifontodlomka"/>
          <w:rFonts w:ascii="Times New Roman" w:hAnsi="Times New Roman"/>
          <w:color w:val="000000"/>
          <w:sz w:val="24"/>
          <w:szCs w:val="24"/>
        </w:rPr>
        <w:t>Savezne Republike</w:t>
      </w:r>
      <w:r>
        <w:rPr>
          <w:rStyle w:val="Zadanifontodlomka"/>
          <w:color w:val="000000"/>
        </w:rPr>
        <w:t xml:space="preserve"> </w:t>
      </w: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Brazila;</w:t>
      </w:r>
    </w:p>
    <w:p w:rsidR="005404B4" w:rsidRDefault="005404B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hr-HR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b/>
          <w:color w:val="000000"/>
          <w:sz w:val="24"/>
          <w:szCs w:val="24"/>
          <w:lang w:val="hr-HR"/>
        </w:rPr>
        <w:t>u želji</w:t>
      </w: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da poboljšaju odnose u područjima umjetnosti, baštine i kreativne ekonomije, u smislu uzajamnog uvažavanja kulturne baštine obiju zemalja;</w:t>
      </w:r>
    </w:p>
    <w:p w:rsidR="005404B4" w:rsidRDefault="005404B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hr-HR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b/>
          <w:color w:val="000000"/>
          <w:sz w:val="24"/>
          <w:szCs w:val="24"/>
          <w:lang w:val="hr-HR"/>
        </w:rPr>
        <w:t>uzimajući</w:t>
      </w: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</w:t>
      </w:r>
      <w:r w:rsidRPr="00C74C2B">
        <w:rPr>
          <w:rStyle w:val="Zadanifontodlomka"/>
          <w:rFonts w:ascii="Times New Roman" w:hAnsi="Times New Roman" w:cs="Times New Roman"/>
          <w:b/>
          <w:color w:val="000000"/>
          <w:sz w:val="24"/>
          <w:szCs w:val="24"/>
          <w:lang w:val="hr-HR"/>
        </w:rPr>
        <w:t>u obzir</w:t>
      </w: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Konvenciju UNESCO-a o zaštiti i </w:t>
      </w: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promicanju raznolikosti kulturnih izričaja usvojenu u Parizu 20. listopada 2005., koja je stupila na snagu 18. ožujka 2007., nadovezujući se na načela Konvencije i provodeći aktivnosti u skladu s njezinim odredbama;</w:t>
      </w:r>
    </w:p>
    <w:p w:rsidR="005404B4" w:rsidRDefault="005404B4">
      <w:pPr>
        <w:pStyle w:val="Standard"/>
        <w:spacing w:after="0" w:line="240" w:lineRule="auto"/>
        <w:jc w:val="both"/>
        <w:rPr>
          <w:color w:val="000000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sporazumjele su se kako slijedi:</w:t>
      </w:r>
    </w:p>
    <w:p w:rsidR="005404B4" w:rsidRDefault="005404B4">
      <w:pPr>
        <w:pStyle w:val="Bezproreda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404B4" w:rsidRDefault="005404B4">
      <w:pPr>
        <w:pStyle w:val="Bezproreda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404B4" w:rsidRDefault="008713E8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Član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ak 1.</w:t>
      </w:r>
    </w:p>
    <w:p w:rsidR="005404B4" w:rsidRDefault="008713E8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PREDMET</w:t>
      </w:r>
    </w:p>
    <w:p w:rsidR="005404B4" w:rsidRDefault="005404B4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1. Ovaj Sporazum uspostavlja okvir unutar kojeg stranke surađuju u području kulture, uključujući između ostalog kulturne politike, jezik i književnost, kulturnu baštinu, muzeje, knjižnice, umjetnosti i kulturne i kreativne industrije.</w:t>
      </w:r>
    </w:p>
    <w:p w:rsidR="005404B4" w:rsidRDefault="005404B4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2.</w:t>
      </w:r>
      <w:r w:rsidRPr="00C74C2B"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</w:t>
      </w: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Stranke potiču suradnju između svojih kulturnih institucija, kako javnih tako i privatnih, s ciljem provođenja aktivnosti koje pridonose boljem međusobnom upoznavanju obiju zemalja te zaštiti i promicanju raznolikosti kulturnih izričaja na njihovom državno</w:t>
      </w: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m području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>.</w:t>
      </w:r>
    </w:p>
    <w:p w:rsidR="005404B4" w:rsidRDefault="005404B4">
      <w:pPr>
        <w:pStyle w:val="Standard"/>
        <w:spacing w:after="0" w:line="240" w:lineRule="auto"/>
        <w:jc w:val="both"/>
      </w:pPr>
    </w:p>
    <w:p w:rsidR="005404B4" w:rsidRDefault="005404B4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404B4" w:rsidRDefault="005404B4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74C2B" w:rsidRDefault="00C74C2B">
      <w:pPr>
        <w:pStyle w:val="Standard"/>
        <w:spacing w:after="0" w:line="240" w:lineRule="auto"/>
        <w:jc w:val="center"/>
        <w:rPr>
          <w:rStyle w:val="Zadanifontodlomka"/>
          <w:rFonts w:ascii="Times New Roman" w:hAnsi="Times New Roman" w:cs="Times New Roman"/>
          <w:b/>
          <w:color w:val="000000"/>
          <w:sz w:val="24"/>
          <w:szCs w:val="24"/>
        </w:rPr>
      </w:pPr>
    </w:p>
    <w:p w:rsidR="005404B4" w:rsidRDefault="008713E8">
      <w:pPr>
        <w:pStyle w:val="Standard"/>
        <w:spacing w:after="0" w:line="240" w:lineRule="auto"/>
        <w:jc w:val="center"/>
      </w:pPr>
      <w:r>
        <w:rPr>
          <w:rStyle w:val="Zadanifontodlomka"/>
          <w:rFonts w:ascii="Times New Roman" w:hAnsi="Times New Roman" w:cs="Times New Roman"/>
          <w:b/>
          <w:color w:val="000000"/>
          <w:sz w:val="24"/>
          <w:szCs w:val="24"/>
        </w:rPr>
        <w:t>Članak 2.</w:t>
      </w:r>
    </w:p>
    <w:p w:rsidR="005404B4" w:rsidRDefault="008713E8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KULTURNE POLITIKE</w:t>
      </w:r>
    </w:p>
    <w:p w:rsidR="005404B4" w:rsidRDefault="005404B4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>Stranke jačaju razmjenu informacija o svojim nacionalnim kulturnim politikama usmjerenim na zaštitu i promicanje raznolikosti kulturnih izričaja, uključujući pristup osoba s invaliditetom kulturnim programima i a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>ktivnostima, kao i jačanje mehanizama za evaluaciju i praćenje takvih politika</w:t>
      </w: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.</w:t>
      </w:r>
    </w:p>
    <w:p w:rsidR="005404B4" w:rsidRDefault="005404B4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</w:p>
    <w:p w:rsidR="005404B4" w:rsidRDefault="005404B4">
      <w:pPr>
        <w:pStyle w:val="Standard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</w:p>
    <w:p w:rsidR="005404B4" w:rsidRDefault="008713E8">
      <w:pPr>
        <w:pStyle w:val="Standard"/>
        <w:spacing w:after="0" w:line="240" w:lineRule="auto"/>
        <w:jc w:val="center"/>
      </w:pPr>
      <w:r>
        <w:rPr>
          <w:rStyle w:val="Zadanifontodlomka"/>
          <w:rFonts w:ascii="Times New Roman" w:hAnsi="Times New Roman" w:cs="Times New Roman"/>
          <w:b/>
          <w:color w:val="000000"/>
          <w:sz w:val="24"/>
          <w:szCs w:val="24"/>
        </w:rPr>
        <w:t>Članak 3.</w:t>
      </w:r>
    </w:p>
    <w:p w:rsidR="005404B4" w:rsidRDefault="008713E8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KULTURNO PODUZETNIŠTVO</w:t>
      </w:r>
    </w:p>
    <w:p w:rsidR="005404B4" w:rsidRDefault="005404B4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1. 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Stranke podržavaju kulturno poduzetništvo i profesionalizaciju kulturnih djelatnika razmjenom informacija, stručnošću i politikama 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>povezanim s kreativnom ekonomijom s ciljem poticanja poduzetničkog duha umjetnika i kulturnih stručnjaka.</w:t>
      </w:r>
    </w:p>
    <w:p w:rsidR="005404B4" w:rsidRDefault="005404B4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2. 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>Stranke potiču uzajamni razvoj kreativne ekonomije u objema zemljama i priznavanje umjetničkih zanimanja pružajući mogućnosti profesionalcima iz o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>biju zemalja te pristup promotivnim platformama na njihovom državnom području.</w:t>
      </w:r>
    </w:p>
    <w:p w:rsidR="005404B4" w:rsidRDefault="005404B4">
      <w:pPr>
        <w:pStyle w:val="Standard"/>
        <w:spacing w:after="0" w:line="240" w:lineRule="auto"/>
        <w:jc w:val="both"/>
      </w:pPr>
    </w:p>
    <w:p w:rsidR="005404B4" w:rsidRDefault="005404B4">
      <w:pPr>
        <w:pStyle w:val="Standard"/>
        <w:spacing w:after="0" w:line="240" w:lineRule="auto"/>
        <w:jc w:val="both"/>
      </w:pPr>
    </w:p>
    <w:p w:rsidR="005404B4" w:rsidRDefault="008713E8">
      <w:pPr>
        <w:pStyle w:val="Standard"/>
        <w:spacing w:after="0" w:line="240" w:lineRule="auto"/>
        <w:jc w:val="center"/>
      </w:pPr>
      <w:r>
        <w:rPr>
          <w:rStyle w:val="Zadanifontodlomka"/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:rsidR="005404B4" w:rsidRDefault="008713E8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UMJETNICI I KULTURNI STRUČNJACI</w:t>
      </w:r>
    </w:p>
    <w:p w:rsidR="005404B4" w:rsidRDefault="005404B4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1. 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>Stranke potiču razmjenu iskustava u područjima umjetnosti i kulturne baštine potičući sudjelovanje umjetnika i drugih kulturnih s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>tručnjaka iz obiju zemalja na festivalima, radionicama, izložbama i međunarodnim događanjima koji će se organizirati na državnom području</w:t>
      </w: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druge stranke.</w:t>
      </w:r>
    </w:p>
    <w:p w:rsidR="005404B4" w:rsidRDefault="005404B4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2. Stranke 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>nastoje omogućiti na svojim odgovarajućim državnim područjima, u skladu sa svojim zakonodav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stvom, ulazak i privremeni boravak umjetnika i drugih kulturnih stručnjaka sa državnog područja </w:t>
      </w:r>
      <w:r>
        <w:rPr>
          <w:rStyle w:val="y2iqfc"/>
          <w:rFonts w:ascii="Times New Roman" w:hAnsi="Times New Roman" w:cs="Times New Roman"/>
          <w:bCs/>
          <w:color w:val="000000"/>
          <w:sz w:val="24"/>
          <w:szCs w:val="24"/>
          <w:lang w:val="hr-HR"/>
        </w:rPr>
        <w:t>druge stranke</w:t>
      </w:r>
      <w:r w:rsidRPr="00C74C2B">
        <w:rPr>
          <w:rStyle w:val="y2iqfc"/>
          <w:rFonts w:ascii="Times New Roman" w:hAnsi="Times New Roman" w:cs="Times New Roman"/>
          <w:bCs/>
          <w:color w:val="000000"/>
          <w:sz w:val="24"/>
          <w:szCs w:val="24"/>
          <w:lang w:val="hr-HR"/>
        </w:rPr>
        <w:t>.</w:t>
      </w:r>
    </w:p>
    <w:p w:rsidR="005404B4" w:rsidRDefault="005404B4">
      <w:pPr>
        <w:pStyle w:val="Standard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</w:p>
    <w:p w:rsidR="005404B4" w:rsidRDefault="008713E8">
      <w:pPr>
        <w:jc w:val="both"/>
      </w:pP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</w:rPr>
        <w:t xml:space="preserve">3. 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</w:rPr>
        <w:t xml:space="preserve">Stranke također nastoje omogućiti, u skladu sa svojim zakonodavstvom, osposobljavanje umjetnika i drugih kulturnih stručnjaka i povećanje 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</w:rPr>
        <w:t>kontakata između umjetnika i drugih kulturnih stručnjaka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s </w:t>
      </w:r>
      <w:proofErr w:type="spellStart"/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en-GB"/>
        </w:rPr>
        <w:t>državnog</w:t>
      </w:r>
      <w:proofErr w:type="spellEnd"/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en-GB"/>
        </w:rPr>
        <w:t>područja</w:t>
      </w:r>
      <w:proofErr w:type="spellEnd"/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en-GB"/>
        </w:rPr>
        <w:t>druge</w:t>
      </w:r>
      <w:proofErr w:type="spellEnd"/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en-GB"/>
        </w:rPr>
        <w:t>stranke</w:t>
      </w:r>
      <w:proofErr w:type="spellEnd"/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en-GB"/>
        </w:rPr>
        <w:t>.</w:t>
      </w:r>
    </w:p>
    <w:p w:rsidR="005404B4" w:rsidRDefault="005404B4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4.</w:t>
      </w:r>
      <w:r w:rsidRPr="00C74C2B"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</w:t>
      </w: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Stranke jamče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slobodu umjetničkog izražavanja u</w:t>
      </w: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objema zemljama 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>i pluralistički pristup izvorima informacija umjetnicima i drugim kulturnim stručnjacima.</w:t>
      </w:r>
    </w:p>
    <w:p w:rsidR="005404B4" w:rsidRDefault="005404B4">
      <w:pPr>
        <w:pStyle w:val="Bezproreda"/>
        <w:rPr>
          <w:rFonts w:ascii="Times New Roman" w:hAnsi="Times New Roman" w:cs="Times New Roman"/>
          <w:color w:val="000000"/>
          <w:sz w:val="24"/>
          <w:szCs w:val="24"/>
        </w:rPr>
      </w:pPr>
    </w:p>
    <w:p w:rsidR="005404B4" w:rsidRDefault="005404B4">
      <w:pPr>
        <w:pStyle w:val="Bezproreda"/>
        <w:rPr>
          <w:rFonts w:ascii="Times New Roman" w:hAnsi="Times New Roman" w:cs="Times New Roman"/>
          <w:color w:val="000000"/>
          <w:sz w:val="24"/>
          <w:szCs w:val="24"/>
        </w:rPr>
      </w:pPr>
    </w:p>
    <w:p w:rsidR="005404B4" w:rsidRDefault="008713E8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Član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ak 5.</w:t>
      </w:r>
    </w:p>
    <w:p w:rsidR="005404B4" w:rsidRDefault="008713E8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PRAVA INTELEKTUALNOG VLASNIŠTVA</w:t>
      </w:r>
    </w:p>
    <w:p w:rsidR="005404B4" w:rsidRDefault="005404B4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1. Stranke 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promiču razmjenu informacija i suradnju u području intelektualnog vlasništva, posebno za autorska i srodna prava te prava tradicionalnih zajednica, koja će u svrhu ovog Sporazuma obuhvaćati kulturne 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>izričaje i poznavanje tradicionalnih znanja</w:t>
      </w: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.</w:t>
      </w:r>
    </w:p>
    <w:p w:rsidR="005404B4" w:rsidRDefault="005404B4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lastRenderedPageBreak/>
        <w:t>2.</w:t>
      </w:r>
      <w:r w:rsidRPr="00C74C2B"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>U skladu s njihovim nacionalnim zakonima i međunarodnim ugovorima koji su na snazi u objema zemljama, uvjeti stjecanja, održavanja i komercijalnog iskorištavanja prava intelektualnog vlasništva na djelima ko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>ja proizlaze iz provedbe Sporazuma, kao i mogući uvjeti o povjerljivosti, bit će definirani u projektima, ugovorima, programima rada ili drugim instrumentima, gdje je to primjenjivo, u svakom konkretnom slučaju.</w:t>
      </w:r>
    </w:p>
    <w:p w:rsidR="005404B4" w:rsidRDefault="005404B4">
      <w:pPr>
        <w:pStyle w:val="Standard"/>
        <w:spacing w:after="0" w:line="240" w:lineRule="auto"/>
        <w:jc w:val="both"/>
      </w:pPr>
    </w:p>
    <w:p w:rsidR="005404B4" w:rsidRDefault="005404B4">
      <w:pPr>
        <w:pStyle w:val="Standard"/>
        <w:spacing w:after="0" w:line="240" w:lineRule="auto"/>
        <w:jc w:val="both"/>
        <w:rPr>
          <w:color w:val="000000"/>
        </w:rPr>
      </w:pPr>
    </w:p>
    <w:p w:rsidR="005404B4" w:rsidRDefault="008713E8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Članak 6.</w:t>
      </w:r>
    </w:p>
    <w:p w:rsidR="005404B4" w:rsidRDefault="008713E8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PRIVREMENI ULAZAK</w:t>
      </w:r>
    </w:p>
    <w:p w:rsidR="005404B4" w:rsidRDefault="005404B4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Stranke 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>odobravaju sve administrativne i inspekcijske kapacitete, u skladu sa svojim nacionalnim zakonodavstvom, za ulazak i izlazak bilo koje opreme i materijala potrebnih za ostvarenje kulturnih projekata. Dobra otpremljena za kulturne izložbe i priredbe mogu se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uvesti na državnom području druge stranke u skladu s njezinim sustavom privremenog uvoza</w:t>
      </w: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.</w:t>
      </w:r>
    </w:p>
    <w:p w:rsidR="005404B4" w:rsidRDefault="005404B4">
      <w:pPr>
        <w:pStyle w:val="Standard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</w:p>
    <w:p w:rsidR="005404B4" w:rsidRDefault="008713E8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Članak 7.</w:t>
      </w:r>
    </w:p>
    <w:p w:rsidR="005404B4" w:rsidRDefault="008713E8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KULTURNA BAŠTINA</w:t>
      </w:r>
    </w:p>
    <w:p w:rsidR="005404B4" w:rsidRDefault="005404B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hr-HR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1. Stranke su suglasne surađivati u razmjeni stručnosti i dobrih praksi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u pogledu identifikacije, zaštite, upravljanja i promicanja doba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>ra kulturne baštine u svojim zemljama, kao što su spomenici, ansambli, lokaliteti i krajolici, uključujući njihovo neposredno okruženje.</w:t>
      </w:r>
    </w:p>
    <w:p w:rsidR="005404B4" w:rsidRDefault="005404B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hr-HR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2. 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>Za potrebe stavka 1., stranke potiču razmjenu stručnjaka i suradnju u vezi sa stručnim osposobljavanjem i podizanje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>m svijesti javnosti u području očuvanja kulturne baštine</w:t>
      </w: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.</w:t>
      </w:r>
    </w:p>
    <w:p w:rsidR="005404B4" w:rsidRDefault="005404B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hr-HR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3. Stranke potiču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razmjenu iskustava u vezi s očuvanjem i promicanjem nematerijalne kulturne baštine i podržavaju razmjenu stručnjaka.</w:t>
      </w:r>
    </w:p>
    <w:p w:rsidR="005404B4" w:rsidRDefault="005404B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hr-HR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4. 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Stranke podržavaju inicijative, kako javne tako i 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>privatne, za razvoj kulturnog turizma na odgovoran i održiv način u objema zemljama.</w:t>
      </w:r>
    </w:p>
    <w:p w:rsidR="005404B4" w:rsidRDefault="005404B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hr-HR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5.</w:t>
      </w:r>
      <w:r w:rsidRPr="00C74C2B"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</w:t>
      </w: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Stranke 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>poduzimaju odgovarajuće mjere kako bi spriječile nezakoniti uvoz, izvoz i prijenos roba koje su dio njihove kulturne baštine i nacionalnih zbirki, u skladu s n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>jihovim nacionalnim zakonodavstvom i p</w:t>
      </w:r>
      <w:r>
        <w:rPr>
          <w:rStyle w:val="y2iqfc"/>
          <w:rFonts w:ascii="Times New Roman" w:hAnsi="Times New Roman" w:cs="Times New Roman"/>
          <w:bCs/>
          <w:color w:val="000000"/>
          <w:sz w:val="24"/>
          <w:szCs w:val="24"/>
          <w:lang w:val="hr-HR"/>
        </w:rPr>
        <w:t xml:space="preserve">rimjenom međunarodnih ugovora </w:t>
      </w:r>
      <w:bookmarkStart w:id="0" w:name="tw-target-text1"/>
      <w:bookmarkEnd w:id="0"/>
      <w:r>
        <w:rPr>
          <w:rStyle w:val="y2iqfc"/>
          <w:rFonts w:ascii="Times New Roman" w:hAnsi="Times New Roman" w:cs="Times New Roman"/>
          <w:bCs/>
          <w:color w:val="000000"/>
          <w:sz w:val="24"/>
          <w:szCs w:val="24"/>
          <w:lang w:val="hr-HR"/>
        </w:rPr>
        <w:t>koje obvezuju zemlje stranaka.</w:t>
      </w:r>
    </w:p>
    <w:p w:rsidR="005404B4" w:rsidRDefault="005404B4">
      <w:pPr>
        <w:pStyle w:val="Bezproreda"/>
        <w:jc w:val="center"/>
        <w:rPr>
          <w:color w:val="000000"/>
          <w:lang w:val="pt-BR"/>
        </w:rPr>
      </w:pPr>
    </w:p>
    <w:p w:rsidR="005404B4" w:rsidRDefault="005404B4">
      <w:pPr>
        <w:pStyle w:val="Bezproreda"/>
        <w:jc w:val="center"/>
        <w:rPr>
          <w:color w:val="000000"/>
          <w:lang w:val="pt-BR"/>
        </w:rPr>
      </w:pPr>
    </w:p>
    <w:p w:rsidR="005404B4" w:rsidRDefault="008713E8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Članak 8.</w:t>
      </w:r>
    </w:p>
    <w:p w:rsidR="005404B4" w:rsidRDefault="008713E8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MUZEJI</w:t>
      </w:r>
    </w:p>
    <w:p w:rsidR="005404B4" w:rsidRDefault="005404B4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1. Stranke promiču izravne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kontakte između svojih muzeja kako bi se potaknula suradnja, promicanje i razmjena umjetničkih izložbi i muzej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>skih zbirki.</w:t>
      </w:r>
    </w:p>
    <w:p w:rsidR="005404B4" w:rsidRDefault="005404B4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2. 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Stranke potiču razmjenu između </w:t>
      </w:r>
      <w:proofErr w:type="spellStart"/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>muzeologa</w:t>
      </w:r>
      <w:proofErr w:type="spellEnd"/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>, kustosa i istraživača iz obiju zemalja, kao i realizaciju zajedničkih izložbi i projekata usmjerenih na muzeje i galerije</w:t>
      </w: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.</w:t>
      </w:r>
    </w:p>
    <w:p w:rsidR="005404B4" w:rsidRPr="00C74C2B" w:rsidRDefault="005404B4" w:rsidP="00C74C2B">
      <w:pPr>
        <w:pStyle w:val="Bezproreda"/>
        <w:jc w:val="center"/>
        <w:rPr>
          <w:color w:val="000000"/>
          <w:lang w:val="pt-BR"/>
        </w:rPr>
      </w:pPr>
    </w:p>
    <w:p w:rsidR="005404B4" w:rsidRDefault="005404B4" w:rsidP="00C74C2B">
      <w:pPr>
        <w:pStyle w:val="Bezproreda"/>
        <w:jc w:val="center"/>
        <w:rPr>
          <w:color w:val="000000"/>
          <w:lang w:val="pt-BR"/>
        </w:rPr>
      </w:pPr>
    </w:p>
    <w:p w:rsidR="00C74C2B" w:rsidRPr="00C74C2B" w:rsidRDefault="00C74C2B" w:rsidP="00C74C2B">
      <w:pPr>
        <w:pStyle w:val="Bezproreda"/>
        <w:jc w:val="center"/>
        <w:rPr>
          <w:color w:val="000000"/>
          <w:lang w:val="pt-BR"/>
        </w:rPr>
      </w:pPr>
    </w:p>
    <w:p w:rsidR="005404B4" w:rsidRDefault="008713E8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Članak 9.</w:t>
      </w:r>
    </w:p>
    <w:p w:rsidR="005404B4" w:rsidRDefault="008713E8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KNJIŽNICE</w:t>
      </w:r>
    </w:p>
    <w:p w:rsidR="005404B4" w:rsidRDefault="005404B4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1. 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Stranke potiču suradnju između svojih 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>nacionalnih i javnih knjižnica razmjenom informacija, knjiga i publikacija.</w:t>
      </w:r>
    </w:p>
    <w:p w:rsidR="005404B4" w:rsidRDefault="005404B4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2. Stranke promiču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razmjenu iskustava u očuvanju, restauraciji, digitalizaciji i promicanju bibliografske i dokumentarne baštine, uključujući rukopise i stare dokumente, kao i u 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>području novih tehnologija primijenjenih na knjižnice</w:t>
      </w: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.</w:t>
      </w:r>
    </w:p>
    <w:p w:rsidR="005404B4" w:rsidRDefault="005404B4">
      <w:pPr>
        <w:pStyle w:val="Bezproreda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404B4" w:rsidRDefault="005404B4">
      <w:pPr>
        <w:pStyle w:val="Bezproreda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404B4" w:rsidRDefault="008713E8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Članak 10.</w:t>
      </w:r>
    </w:p>
    <w:p w:rsidR="005404B4" w:rsidRDefault="008713E8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JEZIK I KNJIŽEVNOST</w:t>
      </w:r>
    </w:p>
    <w:p w:rsidR="005404B4" w:rsidRDefault="005404B4">
      <w:pPr>
        <w:pStyle w:val="Standard"/>
        <w:spacing w:after="0" w:line="240" w:lineRule="auto"/>
        <w:jc w:val="both"/>
        <w:rPr>
          <w:rFonts w:ascii="Times New Roman" w:hAnsi="Times New Roman" w:cs="Times New Roman"/>
          <w:strike/>
          <w:color w:val="000000"/>
          <w:sz w:val="24"/>
          <w:szCs w:val="24"/>
          <w:lang w:val="hr-HR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1. Stranke potiču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inicijative usmjerene na promicanje njihove književnosti podržavajući programe prevođenja književnih djela i razmjene za pisce, prevoditelje i ilustr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>atore, kao i njihovo sudjelovanje na sajmovima knjiga koji se održavaju u objema zemljama.</w:t>
      </w:r>
    </w:p>
    <w:p w:rsidR="005404B4" w:rsidRDefault="005404B4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2. Stranke, 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>u skladu sa svojim zakonodavstvom</w:t>
      </w: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, kroz odgovarajuće programe,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olakšavaju razmjenu i širenje publikacija druge stranke u područjima kao što su</w:t>
      </w: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:</w:t>
      </w:r>
    </w:p>
    <w:p w:rsidR="005404B4" w:rsidRDefault="005404B4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(a) org</w:t>
      </w: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anizacija sajmova, seminara, književnih događanja i drugih događanja u području knjiga, čitanja i literature;</w:t>
      </w:r>
    </w:p>
    <w:p w:rsidR="005404B4" w:rsidRDefault="005404B4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(b) omogućavaju zajedničkog objavljivanja književnih djela i prevođenja, te</w:t>
      </w:r>
    </w:p>
    <w:p w:rsidR="005404B4" w:rsidRDefault="005404B4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(c) omogućavaju 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>profesionalne razmjene i stručno osposobljavanje knj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>ižničara, pisaca, prevoditelja, prodavača knjiga i izdavača</w:t>
      </w: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.</w:t>
      </w:r>
    </w:p>
    <w:p w:rsidR="005404B4" w:rsidRDefault="005404B4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3. 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>Stranke potiču pisce, prevoditelje i izdavače na sudjelovanje na seminarima, radionicama, festivalima i književnim događanjima usmjerenim na promicanje većeg razumijevanja između književnih z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>ajednica iz svake zemlje</w:t>
      </w: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.</w:t>
      </w:r>
    </w:p>
    <w:p w:rsidR="005404B4" w:rsidRDefault="005404B4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404B4" w:rsidRDefault="005404B4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404B4" w:rsidRDefault="008713E8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Članak 11.</w:t>
      </w:r>
    </w:p>
    <w:p w:rsidR="005404B4" w:rsidRDefault="008713E8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GLAZBA</w:t>
      </w:r>
    </w:p>
    <w:p w:rsidR="005404B4" w:rsidRDefault="005404B4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1. Stranke omogućavaju 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>razmjenu između umjetnika i predstavnika glazbene industrije s ciljem jačanja međusobnog razumijevanja, suradnje i umjetničke suradnje</w:t>
      </w: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.</w:t>
      </w:r>
    </w:p>
    <w:p w:rsidR="005404B4" w:rsidRDefault="005404B4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2. 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Stranke potiču predstavljanje djela svojih 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>skladatelja u drugoj zemlji, uključujući razmjenu snimki i glazbenih zapisa, u skladu s nacionalnim zakonodavstvom, kao i izravne kontakte između glazbenika (dirigenti, solisti, itd.), glazbenih organizacija, ustanova i udruga, uključujući orkestre i konze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>rvatorije, u područjima klasične i suvremene glazbe</w:t>
      </w: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.</w:t>
      </w:r>
    </w:p>
    <w:p w:rsidR="005404B4" w:rsidRDefault="005404B4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3. Stranke 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>omogućuju sudjelovanje glazbenika i organizatora iz zemlje jedne stranke na glavnim festivalima, natjecanjima i glazbenim događanjima koja se organiziraju na državnom području zemlje druge st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>ranke</w:t>
      </w: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.</w:t>
      </w:r>
    </w:p>
    <w:p w:rsidR="005404B4" w:rsidRDefault="005404B4">
      <w:pPr>
        <w:pStyle w:val="Standard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</w:p>
    <w:p w:rsidR="005404B4" w:rsidRDefault="008713E8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Članak 12.</w:t>
      </w:r>
    </w:p>
    <w:p w:rsidR="005404B4" w:rsidRDefault="008713E8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IZVEDBENE UMJETNOSTI</w:t>
      </w:r>
    </w:p>
    <w:p w:rsidR="005404B4" w:rsidRDefault="005404B4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1. Stranke 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>omogućuju putem odgovarajućih programa, povećane kontakte između izvođačkih umjetnika i stručnjaka u područjima kao što su profesionalna razmjena i osposobljavanje, uključujući kroz podršku za sudjelovanj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>e na festivalima, audicijama i drugim događanjima.</w:t>
      </w:r>
    </w:p>
    <w:p w:rsidR="005404B4" w:rsidRDefault="005404B4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2. Stranke se obvezuju obavješćivati jedna drugu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, putem kanala koje one smatraju odgovarajućim, o glavnim međunarodnim festivalima koji će se održati </w:t>
      </w:r>
      <w:r>
        <w:rPr>
          <w:rStyle w:val="y2iqfc"/>
          <w:rFonts w:ascii="Times New Roman" w:hAnsi="Times New Roman" w:cs="Times New Roman"/>
          <w:bCs/>
          <w:color w:val="000000"/>
          <w:sz w:val="24"/>
          <w:szCs w:val="24"/>
          <w:lang w:val="hr-HR"/>
        </w:rPr>
        <w:t>u njihovim zemljama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kako bi s</w:t>
      </w: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e omogućilo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sudjelovanje 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>umjetnika i drugih kulturnih stručnjaka iz druge zemlje</w:t>
      </w: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.</w:t>
      </w:r>
    </w:p>
    <w:p w:rsidR="005404B4" w:rsidRDefault="005404B4">
      <w:pPr>
        <w:pStyle w:val="Standard"/>
        <w:spacing w:after="0" w:line="240" w:lineRule="auto"/>
        <w:jc w:val="both"/>
        <w:rPr>
          <w:color w:val="000000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3. Stranke potiču 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koprodukciju u područjima izvedbenih umjetnosti između profesionalaca iz obiju zemalja i </w:t>
      </w: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omogućavaju, 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>u skladu sa svojim odgovarajućim zakonodavstvom, pristup njihovim tržištima za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koprodukcije, uključujući mogućnost podrške kroz organizaciju festivala, seminara i sličnih inicijativa</w:t>
      </w: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.</w:t>
      </w:r>
    </w:p>
    <w:p w:rsidR="005404B4" w:rsidRDefault="005404B4">
      <w:pPr>
        <w:pStyle w:val="Standard"/>
        <w:spacing w:after="0" w:line="240" w:lineRule="auto"/>
        <w:jc w:val="both"/>
        <w:rPr>
          <w:color w:val="000000"/>
        </w:rPr>
      </w:pPr>
    </w:p>
    <w:p w:rsidR="005404B4" w:rsidRDefault="005404B4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GB"/>
        </w:rPr>
      </w:pPr>
    </w:p>
    <w:p w:rsidR="005404B4" w:rsidRDefault="008713E8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Članak 13.</w:t>
      </w:r>
    </w:p>
    <w:p w:rsidR="005404B4" w:rsidRDefault="008713E8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VIZUALNE UMJETNOSTI</w:t>
      </w:r>
    </w:p>
    <w:p w:rsidR="005404B4" w:rsidRDefault="005404B4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1. Stranke potiču i omogućavaju izložbe originalnih umjetničkih djela na 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>državnom području</w:t>
      </w: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druge stranke, </w:t>
      </w: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uključujući 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>posjete umjetnika i stručnjaka kako bi podržali takve izložbe</w:t>
      </w: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.</w:t>
      </w:r>
    </w:p>
    <w:p w:rsidR="005404B4" w:rsidRDefault="005404B4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2.</w:t>
      </w:r>
      <w:r>
        <w:rPr>
          <w:rStyle w:val="Zadanifontodlomka"/>
          <w:rFonts w:ascii="Times New Roman" w:hAnsi="Times New Roman" w:cs="Times New Roman"/>
          <w:b/>
          <w:color w:val="000000"/>
          <w:sz w:val="24"/>
          <w:szCs w:val="24"/>
          <w:lang w:val="hr-HR"/>
        </w:rPr>
        <w:t xml:space="preserve"> </w:t>
      </w: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Stranke potiču razmjenu izložbi i izravne kontakte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između umjetnika, kustosa, vlasnika galerija, likovnih kritičara i stručnjaka u području vizualnih umjetnosti iz dvaju državni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>h područja.</w:t>
      </w:r>
    </w:p>
    <w:p w:rsidR="005404B4" w:rsidRDefault="005404B4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404B4" w:rsidRDefault="005404B4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404B4" w:rsidRDefault="008713E8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Članak 14.</w:t>
      </w:r>
    </w:p>
    <w:p w:rsidR="005404B4" w:rsidRDefault="008713E8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DIGITALNE UMJETNOSTI</w:t>
      </w:r>
    </w:p>
    <w:p w:rsidR="005404B4" w:rsidRDefault="005404B4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1. Stranke podržavaju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zajedničke inicijative i podržavaju razmjene digitalnih umjetnosti u različitim oblicima umjetnosti, kao i pristup publici putem digitalnih platformi.</w:t>
      </w:r>
    </w:p>
    <w:p w:rsidR="005404B4" w:rsidRDefault="005404B4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2. Stranke su suglasne </w:t>
      </w: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razmjenjivati dobre prakse povezane s digitalnim umjetnostima,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potičući razmjenu između umjetnika i stručnjaka iz dvije zemlje</w:t>
      </w: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.</w:t>
      </w:r>
    </w:p>
    <w:p w:rsidR="005404B4" w:rsidRDefault="005404B4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3. Stranke su suglasne 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>istražiti potencijal digitalnog prijenosa kulturnih predstava uživo između dviju zemalja.</w:t>
      </w:r>
    </w:p>
    <w:p w:rsidR="005404B4" w:rsidRDefault="005404B4">
      <w:pPr>
        <w:pStyle w:val="Bezproreda"/>
        <w:rPr>
          <w:color w:val="000000"/>
          <w:lang w:val="pt-BR"/>
        </w:rPr>
      </w:pPr>
    </w:p>
    <w:p w:rsidR="005404B4" w:rsidRDefault="005404B4">
      <w:pPr>
        <w:pStyle w:val="Bezproreda"/>
        <w:rPr>
          <w:color w:val="000000"/>
          <w:lang w:val="pt-BR"/>
        </w:rPr>
      </w:pPr>
    </w:p>
    <w:p w:rsidR="005404B4" w:rsidRDefault="008713E8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Članak 15.</w:t>
      </w:r>
    </w:p>
    <w:p w:rsidR="005404B4" w:rsidRDefault="008713E8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K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INEMATOGRAFIJA</w:t>
      </w:r>
    </w:p>
    <w:p w:rsidR="005404B4" w:rsidRDefault="005404B4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1. Stranke su suglasne 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>graditi širu suradnju u područjima filma, animacije, televizije i videoigara u korist profesionalne zajednice i šire publike.</w:t>
      </w:r>
    </w:p>
    <w:p w:rsidR="005404B4" w:rsidRDefault="005404B4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</w:p>
    <w:p w:rsidR="00C74C2B" w:rsidRDefault="00C74C2B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</w:p>
    <w:p w:rsidR="00C74C2B" w:rsidRDefault="00C74C2B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  <w:bookmarkStart w:id="1" w:name="_GoBack"/>
      <w:bookmarkEnd w:id="1"/>
    </w:p>
    <w:p w:rsidR="00C74C2B" w:rsidRDefault="00C74C2B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2. Stranke podržavaju 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>pregovore i sklapanje sporazuma o audiovizualnoj koprodukciji između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dviju zemalja. U tom kontekstu, stranke se obvezuju promicati izravne kontakte između producenata i filmskih stvaratelja iz obiju zemalja</w:t>
      </w: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.</w:t>
      </w:r>
    </w:p>
    <w:p w:rsidR="005404B4" w:rsidRDefault="005404B4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3. Stranke sporazumno omogućavaju 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>pristup svojim tržištima za audiovizualna djela drugoj stranki, uključujući moguć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>nost podrške kroz organizaciju festivala, seminara i sličnih inicijativa</w:t>
      </w: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.</w:t>
      </w:r>
    </w:p>
    <w:p w:rsidR="005404B4" w:rsidRDefault="005404B4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4. 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>Svaka stranka omogućava promicanje državnog područja druge stranke kao odgovarajuće lokacije za snimanje filmova i televizijskih programa</w:t>
      </w: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.</w:t>
      </w:r>
    </w:p>
    <w:p w:rsidR="005404B4" w:rsidRDefault="005404B4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5. Stranke nastoje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razmijeniti dobre 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>prakse u područjima očuvanja, restauracije i digitalizacije audiovizualnih arhiva. U tom kontekstu, stranke potiču suradnju između kinoteka u objema zemljama.</w:t>
      </w:r>
    </w:p>
    <w:p w:rsidR="005404B4" w:rsidRDefault="005404B4">
      <w:pPr>
        <w:pStyle w:val="Bezproreda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404B4" w:rsidRDefault="005404B4">
      <w:pPr>
        <w:pStyle w:val="Bezproreda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404B4" w:rsidRDefault="008713E8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Članak 16.</w:t>
      </w:r>
    </w:p>
    <w:p w:rsidR="005404B4" w:rsidRDefault="008713E8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ARHITEKTURA I DIZAJN</w:t>
      </w:r>
    </w:p>
    <w:p w:rsidR="005404B4" w:rsidRDefault="005404B4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eastAsia="Source Serif Pro" w:hAnsi="Times New Roman" w:cs="Times New Roman"/>
          <w:color w:val="000000"/>
          <w:sz w:val="24"/>
          <w:szCs w:val="24"/>
          <w:lang w:val="hr-HR"/>
        </w:rPr>
        <w:t>1.</w:t>
      </w:r>
      <w:r w:rsidRPr="00C74C2B">
        <w:rPr>
          <w:rStyle w:val="Zadanifontodlomka"/>
          <w:rFonts w:ascii="Times New Roman" w:eastAsia="Source Serif Pro" w:hAnsi="Times New Roman" w:cs="Times New Roman"/>
          <w:color w:val="000000"/>
          <w:sz w:val="24"/>
          <w:szCs w:val="24"/>
          <w:lang w:val="hr-HR"/>
        </w:rPr>
        <w:t xml:space="preserve"> </w:t>
      </w:r>
      <w:r>
        <w:rPr>
          <w:rStyle w:val="Zadanifontodlomka"/>
          <w:rFonts w:ascii="Times New Roman" w:eastAsia="Source Serif Pro" w:hAnsi="Times New Roman" w:cs="Times New Roman"/>
          <w:color w:val="000000"/>
          <w:sz w:val="24"/>
          <w:szCs w:val="24"/>
          <w:lang w:val="hr-HR"/>
        </w:rPr>
        <w:t>Stranke podržavaju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suradnju u ključnim disciplinama 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>dizajna, uključujući bez ograničenja, grafički dizajn, modni dizajn, dizajn proizvoda, dizajn interijera, krajobrazni dizajn i arhitekturu, omogućavajući posjete stručnjaka, provedbu zajedničkih inicijativa, kao što su seminari, radionice, izložbe i prakse</w:t>
      </w:r>
      <w:r>
        <w:rPr>
          <w:rStyle w:val="Zadanifontodlomka"/>
          <w:rFonts w:ascii="Times New Roman" w:eastAsia="Source Serif Pro" w:hAnsi="Times New Roman" w:cs="Times New Roman"/>
          <w:color w:val="000000"/>
          <w:sz w:val="24"/>
          <w:szCs w:val="24"/>
          <w:lang w:val="hr-HR"/>
        </w:rPr>
        <w:t>.</w:t>
      </w:r>
    </w:p>
    <w:p w:rsidR="005404B4" w:rsidRDefault="005404B4">
      <w:pPr>
        <w:pStyle w:val="Standard"/>
        <w:spacing w:after="0" w:line="240" w:lineRule="auto"/>
        <w:jc w:val="both"/>
        <w:rPr>
          <w:rFonts w:ascii="Times New Roman" w:eastAsia="Source Serif Pro" w:hAnsi="Times New Roman" w:cs="Times New Roman"/>
          <w:color w:val="000000"/>
          <w:sz w:val="24"/>
          <w:szCs w:val="24"/>
          <w:lang w:val="hr-HR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eastAsia="Source Serif Pro" w:hAnsi="Times New Roman" w:cs="Times New Roman"/>
          <w:color w:val="000000"/>
          <w:sz w:val="24"/>
          <w:szCs w:val="24"/>
          <w:lang w:val="hr-HR"/>
        </w:rPr>
        <w:t>2</w:t>
      </w:r>
      <w:r w:rsidRPr="00C74C2B">
        <w:rPr>
          <w:rStyle w:val="Zadanifontodlomka"/>
          <w:rFonts w:ascii="Times New Roman" w:eastAsia="Source Serif Pro" w:hAnsi="Times New Roman" w:cs="Times New Roman"/>
          <w:color w:val="000000"/>
          <w:sz w:val="24"/>
          <w:szCs w:val="24"/>
          <w:lang w:val="hr-HR"/>
        </w:rPr>
        <w:t>.</w:t>
      </w:r>
      <w:r>
        <w:rPr>
          <w:rStyle w:val="Zadanifontodlomka"/>
          <w:rFonts w:ascii="Times New Roman" w:eastAsia="Source Serif Pro" w:hAnsi="Times New Roman" w:cs="Times New Roman"/>
          <w:color w:val="000000"/>
          <w:sz w:val="24"/>
          <w:szCs w:val="24"/>
          <w:lang w:val="hr-HR"/>
        </w:rPr>
        <w:t xml:space="preserve"> </w:t>
      </w: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Stranke potiču 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>izravnu suradnju i razmjenu između arhitekata i drugih stručnjaka za dizajn iz svake zemlje, kao i njihovih ustanova, organizacija i udruga</w:t>
      </w:r>
      <w:r>
        <w:rPr>
          <w:rStyle w:val="Zadanifontodlomka"/>
          <w:rFonts w:ascii="Times New Roman" w:eastAsia="Source Serif Pro" w:hAnsi="Times New Roman" w:cs="Times New Roman"/>
          <w:color w:val="000000"/>
          <w:sz w:val="24"/>
          <w:szCs w:val="24"/>
          <w:lang w:val="hr-HR"/>
        </w:rPr>
        <w:t>.</w:t>
      </w:r>
    </w:p>
    <w:p w:rsidR="005404B4" w:rsidRDefault="005404B4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404B4" w:rsidRDefault="005404B4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404B4" w:rsidRDefault="008713E8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Članak 17.</w:t>
      </w:r>
    </w:p>
    <w:p w:rsidR="005404B4" w:rsidRDefault="008713E8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RJEŠAVANJE SPOROVA</w:t>
      </w:r>
    </w:p>
    <w:p w:rsidR="005404B4" w:rsidRDefault="005404B4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Svi sporovi koji se mogu pojaviti između stranaka u vezi s 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tumačenjem i provedbom ovog Sporazuma </w:t>
      </w:r>
      <w:r>
        <w:rPr>
          <w:rStyle w:val="y2iqfc"/>
          <w:rFonts w:ascii="Times New Roman" w:hAnsi="Times New Roman"/>
          <w:color w:val="000000"/>
          <w:sz w:val="24"/>
          <w:szCs w:val="24"/>
          <w:lang w:val="hr-HR"/>
        </w:rPr>
        <w:t>rješavaju se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diplomatskim putem.</w:t>
      </w:r>
    </w:p>
    <w:p w:rsidR="005404B4" w:rsidRDefault="005404B4">
      <w:pPr>
        <w:pStyle w:val="Standard"/>
        <w:spacing w:after="0" w:line="240" w:lineRule="auto"/>
        <w:jc w:val="both"/>
        <w:rPr>
          <w:color w:val="000000"/>
        </w:rPr>
      </w:pPr>
      <w:bookmarkStart w:id="2" w:name="tw-target-text"/>
      <w:bookmarkEnd w:id="2"/>
    </w:p>
    <w:p w:rsidR="005404B4" w:rsidRDefault="005404B4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</w:p>
    <w:p w:rsidR="005404B4" w:rsidRDefault="008713E8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Članak 18.</w:t>
      </w:r>
    </w:p>
    <w:p w:rsidR="005404B4" w:rsidRDefault="008713E8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IZMJENE I DOPUNE</w:t>
      </w:r>
    </w:p>
    <w:p w:rsidR="005404B4" w:rsidRDefault="005404B4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404B4" w:rsidRDefault="00C74C2B" w:rsidP="00C74C2B">
      <w:pPr>
        <w:pStyle w:val="Bezproreda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8713E8">
        <w:rPr>
          <w:rFonts w:ascii="Times New Roman" w:hAnsi="Times New Roman" w:cs="Times New Roman"/>
          <w:color w:val="000000"/>
          <w:sz w:val="24"/>
          <w:szCs w:val="24"/>
        </w:rPr>
        <w:t>Ovaj se Sporazum može izmijeniti i dopuniti uzajamnim pisanim pristankom stranaka.</w:t>
      </w:r>
    </w:p>
    <w:p w:rsidR="005404B4" w:rsidRDefault="005404B4" w:rsidP="00C74C2B">
      <w:pPr>
        <w:pStyle w:val="Bezproreda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404B4" w:rsidRDefault="00C74C2B" w:rsidP="00C74C2B">
      <w:pPr>
        <w:pStyle w:val="Bezproreda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="008713E8">
        <w:rPr>
          <w:rFonts w:ascii="Times New Roman" w:hAnsi="Times New Roman" w:cs="Times New Roman"/>
          <w:color w:val="000000"/>
          <w:sz w:val="24"/>
          <w:szCs w:val="24"/>
        </w:rPr>
        <w:t>Izmjene i dopune stupaju na snagu prema odredbama članka 19. ovog Spor</w:t>
      </w:r>
      <w:r w:rsidR="008713E8">
        <w:rPr>
          <w:rFonts w:ascii="Times New Roman" w:hAnsi="Times New Roman" w:cs="Times New Roman"/>
          <w:color w:val="000000"/>
          <w:sz w:val="24"/>
          <w:szCs w:val="24"/>
        </w:rPr>
        <w:t>azuma.</w:t>
      </w:r>
    </w:p>
    <w:p w:rsidR="005404B4" w:rsidRDefault="005404B4" w:rsidP="00C74C2B">
      <w:pPr>
        <w:pStyle w:val="Bezproreda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404B4" w:rsidRDefault="008713E8" w:rsidP="00C74C2B">
      <w:pPr>
        <w:pStyle w:val="Bezproreda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Svaka izmjena i dopuna ovog sporazuma u skladu s prethodnom stavkom činit će njegov sastavni dio.</w:t>
      </w:r>
    </w:p>
    <w:p w:rsidR="005404B4" w:rsidRDefault="005404B4" w:rsidP="00C74C2B">
      <w:pPr>
        <w:pStyle w:val="Bezproreda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404B4" w:rsidRDefault="005404B4">
      <w:pPr>
        <w:pStyle w:val="Bezproreda"/>
        <w:rPr>
          <w:rFonts w:ascii="Times New Roman" w:hAnsi="Times New Roman" w:cs="Times New Roman"/>
          <w:color w:val="000000"/>
          <w:sz w:val="24"/>
          <w:szCs w:val="24"/>
        </w:rPr>
      </w:pPr>
    </w:p>
    <w:p w:rsidR="00C74C2B" w:rsidRDefault="00C74C2B">
      <w:pPr>
        <w:pStyle w:val="Bezproreda"/>
        <w:rPr>
          <w:rFonts w:ascii="Times New Roman" w:hAnsi="Times New Roman" w:cs="Times New Roman"/>
          <w:color w:val="000000"/>
          <w:sz w:val="24"/>
          <w:szCs w:val="24"/>
        </w:rPr>
      </w:pPr>
    </w:p>
    <w:p w:rsidR="005404B4" w:rsidRDefault="008713E8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Članak 19.</w:t>
      </w:r>
    </w:p>
    <w:p w:rsidR="005404B4" w:rsidRDefault="008713E8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ZAVRŠNE ODREDBE</w:t>
      </w:r>
    </w:p>
    <w:p w:rsidR="005404B4" w:rsidRDefault="005404B4">
      <w:pPr>
        <w:pStyle w:val="Standard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val="hr-HR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1</w:t>
      </w:r>
      <w:r w:rsidRPr="00C74C2B"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.</w:t>
      </w:r>
      <w:r>
        <w:rPr>
          <w:rStyle w:val="Zadanifontodlomka"/>
          <w:rFonts w:ascii="Times New Roman" w:hAnsi="Times New Roman" w:cs="Times New Roman"/>
          <w:bCs/>
          <w:color w:val="000000"/>
          <w:sz w:val="24"/>
          <w:szCs w:val="24"/>
          <w:lang w:val="hr-HR"/>
        </w:rPr>
        <w:t xml:space="preserve"> Ovaj Sporazum stupa na snagu datumom primitka druge diplomatske note kojom stranke obavješćuju jedna drugu da </w:t>
      </w:r>
      <w:r>
        <w:rPr>
          <w:rStyle w:val="Zadanifontodlomka"/>
          <w:rFonts w:ascii="Times New Roman" w:hAnsi="Times New Roman" w:cs="Times New Roman"/>
          <w:bCs/>
          <w:color w:val="000000"/>
          <w:sz w:val="24"/>
          <w:szCs w:val="24"/>
          <w:lang w:val="hr-HR"/>
        </w:rPr>
        <w:t>su ispunjeni nacionalni pravni uvjeti za stupanje na snagu ovog Sporazuma.</w:t>
      </w:r>
    </w:p>
    <w:p w:rsidR="005404B4" w:rsidRDefault="005404B4">
      <w:pPr>
        <w:pStyle w:val="Standard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hr-HR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2.</w:t>
      </w:r>
      <w:r>
        <w:rPr>
          <w:rStyle w:val="Zadanifontodlomka"/>
          <w:rFonts w:ascii="Times New Roman" w:hAnsi="Times New Roman" w:cs="Times New Roman"/>
          <w:bCs/>
          <w:color w:val="000000"/>
          <w:sz w:val="24"/>
          <w:szCs w:val="24"/>
          <w:lang w:val="hr-HR"/>
        </w:rPr>
        <w:t xml:space="preserve"> Ovaj Sporazum ostaje na snazi za razdoblje od pet godina (5) te se potom automatski obnavlja za ista razdoblja, osim ako jedna stranka ne obavijesti drugu stranku, pisanom obavi</w:t>
      </w:r>
      <w:r>
        <w:rPr>
          <w:rStyle w:val="Zadanifontodlomka"/>
          <w:rFonts w:ascii="Times New Roman" w:hAnsi="Times New Roman" w:cs="Times New Roman"/>
          <w:bCs/>
          <w:color w:val="000000"/>
          <w:sz w:val="24"/>
          <w:szCs w:val="24"/>
          <w:lang w:val="hr-HR"/>
        </w:rPr>
        <w:t>ješću diplomatskim putem, o svojoj namjeri da okončavaju Sporazum uz otkazni rok od šest mjeseci.</w:t>
      </w:r>
    </w:p>
    <w:p w:rsidR="005404B4" w:rsidRDefault="005404B4">
      <w:pPr>
        <w:pStyle w:val="Standard"/>
        <w:spacing w:after="0" w:line="240" w:lineRule="auto"/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3</w:t>
      </w:r>
      <w:r w:rsidRPr="00C74C2B"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.</w:t>
      </w:r>
      <w:r>
        <w:rPr>
          <w:rStyle w:val="Zadanifontodlomka"/>
          <w:rFonts w:ascii="Times New Roman" w:hAnsi="Times New Roman" w:cs="Times New Roman"/>
          <w:bCs/>
          <w:color w:val="000000"/>
          <w:sz w:val="24"/>
          <w:szCs w:val="24"/>
          <w:lang w:val="hr-HR"/>
        </w:rPr>
        <w:t xml:space="preserve"> Okončanje ovog Sporazuma ne utječe na okončanje bilo kojeg programa ili projekta koji je u tijeku, osim ako se stranke ne dogovore drukčije.</w:t>
      </w:r>
    </w:p>
    <w:p w:rsidR="005404B4" w:rsidRDefault="005404B4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>Potpisano</w:t>
      </w: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u  Zagrebu, dana ______________2023. godine, u dva izvornika, svaki na hrvatskom, portugalskom i engleskom jeziku, pri čemu su svi tekstovi jednako vjerodostojni.</w:t>
      </w:r>
      <w:r>
        <w:rPr>
          <w:rStyle w:val="y2iqfc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U slučaju razlika u tumačenju, mjerodavan je tekst na engleskom jeziku.</w:t>
      </w:r>
      <w:r>
        <w:rPr>
          <w:rStyle w:val="Zadanifontodlomka"/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 </w:t>
      </w:r>
    </w:p>
    <w:p w:rsidR="005404B4" w:rsidRDefault="005404B4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</w:p>
    <w:p w:rsidR="005404B4" w:rsidRDefault="005404B4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</w:p>
    <w:p w:rsidR="005404B4" w:rsidRDefault="005404B4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</w:p>
    <w:p w:rsidR="005404B4" w:rsidRDefault="005404B4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b/>
          <w:color w:val="000000"/>
          <w:sz w:val="24"/>
          <w:szCs w:val="24"/>
          <w:lang w:val="hr-HR"/>
        </w:rPr>
        <w:t>ZA VLADU</w:t>
      </w:r>
      <w:r>
        <w:rPr>
          <w:rStyle w:val="Zadanifontodlomka"/>
          <w:rFonts w:ascii="Times New Roman" w:hAnsi="Times New Roman" w:cs="Times New Roman"/>
          <w:b/>
          <w:color w:val="000000"/>
          <w:sz w:val="24"/>
          <w:szCs w:val="24"/>
          <w:lang w:val="hr-HR"/>
        </w:rPr>
        <w:tab/>
      </w:r>
      <w:r>
        <w:rPr>
          <w:rStyle w:val="Zadanifontodlomka"/>
          <w:rFonts w:ascii="Times New Roman" w:hAnsi="Times New Roman" w:cs="Times New Roman"/>
          <w:b/>
          <w:color w:val="000000"/>
          <w:sz w:val="24"/>
          <w:szCs w:val="24"/>
          <w:lang w:val="hr-HR"/>
        </w:rPr>
        <w:tab/>
      </w:r>
      <w:r>
        <w:rPr>
          <w:rStyle w:val="Zadanifontodlomka"/>
          <w:rFonts w:ascii="Times New Roman" w:hAnsi="Times New Roman" w:cs="Times New Roman"/>
          <w:b/>
          <w:color w:val="000000"/>
          <w:sz w:val="24"/>
          <w:szCs w:val="24"/>
          <w:lang w:val="hr-HR"/>
        </w:rPr>
        <w:tab/>
      </w:r>
      <w:r>
        <w:rPr>
          <w:rStyle w:val="Zadanifontodlomka"/>
          <w:rFonts w:ascii="Times New Roman" w:hAnsi="Times New Roman" w:cs="Times New Roman"/>
          <w:b/>
          <w:color w:val="000000"/>
          <w:sz w:val="24"/>
          <w:szCs w:val="24"/>
          <w:lang w:val="hr-HR"/>
        </w:rPr>
        <w:tab/>
      </w:r>
      <w:r>
        <w:rPr>
          <w:rStyle w:val="Zadanifontodlomka"/>
          <w:rFonts w:ascii="Times New Roman" w:hAnsi="Times New Roman" w:cs="Times New Roman"/>
          <w:b/>
          <w:color w:val="000000"/>
          <w:sz w:val="24"/>
          <w:szCs w:val="24"/>
          <w:lang w:val="hr-HR"/>
        </w:rPr>
        <w:tab/>
        <w:t xml:space="preserve"> </w:t>
      </w:r>
      <w:r>
        <w:rPr>
          <w:rStyle w:val="Zadanifontodlomka"/>
          <w:rFonts w:ascii="Times New Roman" w:hAnsi="Times New Roman" w:cs="Times New Roman"/>
          <w:b/>
          <w:color w:val="000000"/>
          <w:sz w:val="24"/>
          <w:szCs w:val="24"/>
          <w:lang w:val="hr-HR"/>
        </w:rPr>
        <w:t xml:space="preserve">       ZA VLADU</w:t>
      </w:r>
    </w:p>
    <w:p w:rsidR="005404B4" w:rsidRDefault="008713E8">
      <w:pPr>
        <w:pStyle w:val="Standard"/>
        <w:spacing w:after="0" w:line="240" w:lineRule="auto"/>
        <w:jc w:val="both"/>
      </w:pPr>
      <w:r>
        <w:rPr>
          <w:rStyle w:val="Zadanifontodlomka"/>
          <w:rFonts w:ascii="Times New Roman" w:hAnsi="Times New Roman" w:cs="Times New Roman"/>
          <w:b/>
          <w:color w:val="000000"/>
          <w:sz w:val="24"/>
          <w:szCs w:val="24"/>
          <w:lang w:val="hr-HR"/>
        </w:rPr>
        <w:t xml:space="preserve">REPUBLIKE HRVATSKE </w:t>
      </w:r>
      <w:r>
        <w:rPr>
          <w:rStyle w:val="Zadanifontodlomka"/>
          <w:rFonts w:ascii="Times New Roman" w:hAnsi="Times New Roman" w:cs="Times New Roman"/>
          <w:b/>
          <w:color w:val="000000"/>
          <w:sz w:val="24"/>
          <w:szCs w:val="24"/>
          <w:lang w:val="hr-HR"/>
        </w:rPr>
        <w:tab/>
      </w:r>
      <w:r>
        <w:rPr>
          <w:rStyle w:val="Zadanifontodlomka"/>
          <w:rFonts w:ascii="Times New Roman" w:hAnsi="Times New Roman" w:cs="Times New Roman"/>
          <w:b/>
          <w:color w:val="000000"/>
          <w:sz w:val="24"/>
          <w:szCs w:val="24"/>
          <w:lang w:val="hr-HR"/>
        </w:rPr>
        <w:tab/>
        <w:t xml:space="preserve">        SAVEZNE REPUBLIKE BRAZILA</w:t>
      </w:r>
    </w:p>
    <w:p w:rsidR="005404B4" w:rsidRDefault="005404B4">
      <w:pPr>
        <w:pStyle w:val="Standard"/>
        <w:spacing w:after="0" w:line="240" w:lineRule="auto"/>
        <w:ind w:right="-568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hr-HR"/>
        </w:rPr>
      </w:pPr>
    </w:p>
    <w:p w:rsidR="005404B4" w:rsidRDefault="005404B4">
      <w:pPr>
        <w:pStyle w:val="Standard"/>
        <w:spacing w:after="0" w:line="240" w:lineRule="auto"/>
        <w:ind w:right="-568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hr-HR"/>
        </w:rPr>
      </w:pPr>
    </w:p>
    <w:p w:rsidR="005404B4" w:rsidRDefault="005404B4">
      <w:pPr>
        <w:pStyle w:val="Standard"/>
        <w:spacing w:after="0" w:line="240" w:lineRule="auto"/>
        <w:ind w:right="-568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hr-HR"/>
        </w:rPr>
      </w:pPr>
    </w:p>
    <w:p w:rsidR="005404B4" w:rsidRDefault="005404B4">
      <w:pPr>
        <w:pStyle w:val="Standard"/>
        <w:spacing w:after="0" w:line="240" w:lineRule="auto"/>
        <w:ind w:right="-568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hr-HR"/>
        </w:rPr>
      </w:pPr>
    </w:p>
    <w:p w:rsidR="005404B4" w:rsidRDefault="00C74C2B">
      <w:pPr>
        <w:pStyle w:val="Standard"/>
        <w:spacing w:after="0" w:line="240" w:lineRule="auto"/>
        <w:ind w:right="-568"/>
        <w:jc w:val="both"/>
      </w:pPr>
      <w:r>
        <w:rPr>
          <w:rStyle w:val="Zadanifontodlomka"/>
          <w:rFonts w:ascii="Times New Roman" w:hAnsi="Times New Roman" w:cs="Times New Roman"/>
          <w:b/>
          <w:color w:val="000000"/>
          <w:sz w:val="24"/>
          <w:szCs w:val="24"/>
          <w:lang w:val="hr-HR"/>
        </w:rPr>
        <w:t>m</w:t>
      </w:r>
      <w:r w:rsidR="008713E8">
        <w:rPr>
          <w:rStyle w:val="Zadanifontodlomka"/>
          <w:rFonts w:ascii="Times New Roman" w:hAnsi="Times New Roman" w:cs="Times New Roman"/>
          <w:b/>
          <w:color w:val="000000"/>
          <w:sz w:val="24"/>
          <w:szCs w:val="24"/>
          <w:lang w:val="hr-HR"/>
        </w:rPr>
        <w:t xml:space="preserve">inistrica kulture i medija                                 </w:t>
      </w:r>
      <w:r>
        <w:rPr>
          <w:rStyle w:val="Zadanifontodlomka"/>
          <w:rFonts w:ascii="Times New Roman" w:hAnsi="Times New Roman" w:cs="Times New Roman"/>
          <w:b/>
          <w:color w:val="000000"/>
          <w:sz w:val="24"/>
          <w:szCs w:val="24"/>
          <w:lang w:val="hr-HR"/>
        </w:rPr>
        <w:t>m</w:t>
      </w:r>
      <w:r w:rsidR="008713E8">
        <w:rPr>
          <w:rStyle w:val="Zadanifontodlomka"/>
          <w:rFonts w:ascii="Times New Roman" w:hAnsi="Times New Roman" w:cs="Times New Roman"/>
          <w:b/>
          <w:color w:val="000000"/>
          <w:sz w:val="24"/>
          <w:szCs w:val="24"/>
          <w:lang w:val="hr-HR"/>
        </w:rPr>
        <w:t>inistar vanjskih poslova</w:t>
      </w:r>
    </w:p>
    <w:p w:rsidR="005404B4" w:rsidRDefault="005404B4">
      <w:pPr>
        <w:pStyle w:val="Standard"/>
        <w:rPr>
          <w:color w:val="000000"/>
        </w:rPr>
      </w:pPr>
    </w:p>
    <w:sectPr w:rsidR="005404B4">
      <w:pgSz w:w="11906" w:h="16838"/>
      <w:pgMar w:top="1417" w:right="1701" w:bottom="1417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3E8" w:rsidRDefault="008713E8">
      <w:r>
        <w:separator/>
      </w:r>
    </w:p>
  </w:endnote>
  <w:endnote w:type="continuationSeparator" w:id="0">
    <w:p w:rsidR="008713E8" w:rsidRDefault="00871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swiss"/>
    <w:pitch w:val="variable"/>
  </w:font>
  <w:font w:name="Noto Sans CJK SC">
    <w:charset w:val="00"/>
    <w:family w:val="auto"/>
    <w:pitch w:val="variable"/>
  </w:font>
  <w:font w:name="Lohit Devanagari"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Mono">
    <w:charset w:val="00"/>
    <w:family w:val="modern"/>
    <w:pitch w:val="fixed"/>
  </w:font>
  <w:font w:name="Source Serif Pro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3E8" w:rsidRDefault="008713E8">
      <w:r>
        <w:rPr>
          <w:color w:val="000000"/>
        </w:rPr>
        <w:separator/>
      </w:r>
    </w:p>
  </w:footnote>
  <w:footnote w:type="continuationSeparator" w:id="0">
    <w:p w:rsidR="008713E8" w:rsidRDefault="008713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5A3"/>
    <w:multiLevelType w:val="multilevel"/>
    <w:tmpl w:val="2FA40B1C"/>
    <w:styleLink w:val="NoList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035A3B8D"/>
    <w:multiLevelType w:val="multilevel"/>
    <w:tmpl w:val="96E4504A"/>
    <w:styleLink w:val="WWNum5"/>
    <w:lvl w:ilvl="0">
      <w:start w:val="3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2" w15:restartNumberingAfterBreak="0">
    <w:nsid w:val="37916907"/>
    <w:multiLevelType w:val="multilevel"/>
    <w:tmpl w:val="12EC37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F55C4B"/>
    <w:multiLevelType w:val="multilevel"/>
    <w:tmpl w:val="DC4A7BB4"/>
    <w:styleLink w:val="WWNum4"/>
    <w:lvl w:ilvl="0">
      <w:start w:val="3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4" w15:restartNumberingAfterBreak="0">
    <w:nsid w:val="50F33053"/>
    <w:multiLevelType w:val="multilevel"/>
    <w:tmpl w:val="4EF6B77E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5" w15:restartNumberingAfterBreak="0">
    <w:nsid w:val="6B531FA6"/>
    <w:multiLevelType w:val="multilevel"/>
    <w:tmpl w:val="9E3A89DE"/>
    <w:styleLink w:val="WWNum3"/>
    <w:lvl w:ilvl="0">
      <w:start w:val="3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6" w15:restartNumberingAfterBreak="0">
    <w:nsid w:val="72B27481"/>
    <w:multiLevelType w:val="multilevel"/>
    <w:tmpl w:val="AFA49572"/>
    <w:styleLink w:val="WWNum2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5404B4"/>
    <w:rsid w:val="00154870"/>
    <w:rsid w:val="005404B4"/>
    <w:rsid w:val="008713E8"/>
    <w:rsid w:val="00C74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3CFA7"/>
  <w15:docId w15:val="{C7FBA0DE-AB47-4692-B6A8-DD0D74E6B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F"/>
        <w:sz w:val="22"/>
        <w:szCs w:val="22"/>
        <w:lang w:val="hr-HR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slov1">
    <w:name w:val="Naslov 1"/>
    <w:basedOn w:val="Normal"/>
    <w:next w:val="Normal"/>
    <w:pPr>
      <w:keepNext/>
      <w:keepLines/>
      <w:spacing w:before="240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Zadanifontodlomka">
    <w:name w:val="Zadani font odlomka"/>
  </w:style>
  <w:style w:type="paragraph" w:customStyle="1" w:styleId="Standard">
    <w:name w:val="Standard"/>
    <w:pPr>
      <w:widowControl/>
      <w:suppressAutoHyphens/>
      <w:spacing w:after="160" w:line="244" w:lineRule="auto"/>
    </w:pPr>
    <w:rPr>
      <w:lang w:val="pt-BR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customStyle="1" w:styleId="Popis">
    <w:name w:val="Popis"/>
    <w:basedOn w:val="Textbody"/>
    <w:rPr>
      <w:rFonts w:cs="Lohit Devanagari"/>
      <w:sz w:val="24"/>
    </w:rPr>
  </w:style>
  <w:style w:type="paragraph" w:customStyle="1" w:styleId="Opisslike">
    <w:name w:val="Opis slike"/>
    <w:basedOn w:val="Standar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ohit Devanagari"/>
      <w:sz w:val="24"/>
    </w:rPr>
  </w:style>
  <w:style w:type="paragraph" w:customStyle="1" w:styleId="HeaderandFooter">
    <w:name w:val="Header and Footer"/>
    <w:basedOn w:val="Standard"/>
  </w:style>
  <w:style w:type="paragraph" w:customStyle="1" w:styleId="Zaglavlje">
    <w:name w:val="Zaglavlje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Podnoje">
    <w:name w:val="Podnožje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balonia">
    <w:name w:val="Tekst balončića"/>
    <w:basedOn w:val="Standard"/>
    <w:pPr>
      <w:spacing w:after="0" w:line="240" w:lineRule="auto"/>
    </w:pPr>
    <w:rPr>
      <w:rFonts w:ascii="Segoe UI" w:eastAsia="Segoe UI" w:hAnsi="Segoe UI" w:cs="Segoe UI"/>
      <w:sz w:val="18"/>
      <w:szCs w:val="18"/>
    </w:rPr>
  </w:style>
  <w:style w:type="paragraph" w:customStyle="1" w:styleId="PreformattedText">
    <w:name w:val="Preformatted Text"/>
    <w:basedOn w:val="Standard"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character" w:customStyle="1" w:styleId="y2iqfc">
    <w:name w:val="y2iqfc"/>
    <w:basedOn w:val="Zadanifontodlomka"/>
  </w:style>
  <w:style w:type="character" w:customStyle="1" w:styleId="HeaderChar">
    <w:name w:val="Header Char"/>
    <w:basedOn w:val="Zadanifontodlomka"/>
    <w:rPr>
      <w:lang w:val="pt-BR"/>
    </w:rPr>
  </w:style>
  <w:style w:type="character" w:customStyle="1" w:styleId="FooterChar">
    <w:name w:val="Footer Char"/>
    <w:basedOn w:val="Zadanifontodlomka"/>
    <w:rPr>
      <w:lang w:val="pt-BR"/>
    </w:rPr>
  </w:style>
  <w:style w:type="character" w:customStyle="1" w:styleId="BalloonTextChar">
    <w:name w:val="Balloon Text Char"/>
    <w:basedOn w:val="Zadanifontodlomka"/>
    <w:rPr>
      <w:rFonts w:ascii="Segoe UI" w:eastAsia="Segoe UI" w:hAnsi="Segoe UI" w:cs="Segoe UI"/>
      <w:sz w:val="18"/>
      <w:szCs w:val="18"/>
      <w:lang w:val="pt-BR"/>
    </w:rPr>
  </w:style>
  <w:style w:type="character" w:customStyle="1" w:styleId="Naslov1Char">
    <w:name w:val="Naslov 1 Char"/>
    <w:basedOn w:val="Zadanifontodlomka"/>
    <w:rPr>
      <w:rFonts w:ascii="Calibri Light" w:eastAsia="Times New Roman" w:hAnsi="Calibri Light" w:cs="Times New Roman"/>
      <w:color w:val="2E74B5"/>
      <w:sz w:val="32"/>
      <w:szCs w:val="32"/>
    </w:rPr>
  </w:style>
  <w:style w:type="paragraph" w:customStyle="1" w:styleId="Bezproreda">
    <w:name w:val="Bez proreda"/>
    <w:pPr>
      <w:suppressAutoHyphens/>
    </w:pPr>
  </w:style>
  <w:style w:type="paragraph" w:customStyle="1" w:styleId="Odlomakpopisa">
    <w:name w:val="Odlomak popisa"/>
    <w:basedOn w:val="Normal"/>
    <w:pPr>
      <w:ind w:left="720"/>
    </w:pPr>
  </w:style>
  <w:style w:type="numbering" w:customStyle="1" w:styleId="NoList1">
    <w:name w:val="No List_1"/>
    <w:basedOn w:val="NoList"/>
    <w:pPr>
      <w:numPr>
        <w:numId w:val="1"/>
      </w:numPr>
    </w:pPr>
  </w:style>
  <w:style w:type="numbering" w:customStyle="1" w:styleId="WWNum1">
    <w:name w:val="WWNum1"/>
    <w:basedOn w:val="NoList"/>
    <w:pPr>
      <w:numPr>
        <w:numId w:val="2"/>
      </w:numPr>
    </w:pPr>
  </w:style>
  <w:style w:type="numbering" w:customStyle="1" w:styleId="WWNum2">
    <w:name w:val="WWNum2"/>
    <w:basedOn w:val="NoList"/>
    <w:pPr>
      <w:numPr>
        <w:numId w:val="3"/>
      </w:numPr>
    </w:pPr>
  </w:style>
  <w:style w:type="numbering" w:customStyle="1" w:styleId="WWNum3">
    <w:name w:val="WWNum3"/>
    <w:basedOn w:val="NoList"/>
    <w:pPr>
      <w:numPr>
        <w:numId w:val="4"/>
      </w:numPr>
    </w:pPr>
  </w:style>
  <w:style w:type="numbering" w:customStyle="1" w:styleId="WWNum4">
    <w:name w:val="WWNum4"/>
    <w:basedOn w:val="NoList"/>
    <w:pPr>
      <w:numPr>
        <w:numId w:val="5"/>
      </w:numPr>
    </w:pPr>
  </w:style>
  <w:style w:type="numbering" w:customStyle="1" w:styleId="WWNum5">
    <w:name w:val="WWNum5"/>
    <w:basedOn w:val="NoList"/>
    <w:pPr>
      <w:numPr>
        <w:numId w:val="6"/>
      </w:numPr>
    </w:pPr>
  </w:style>
  <w:style w:type="paragraph" w:styleId="Footer">
    <w:name w:val="footer"/>
    <w:basedOn w:val="Normal"/>
    <w:link w:val="FooterChar1"/>
    <w:uiPriority w:val="99"/>
    <w:unhideWhenUsed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efaultParagraphFont"/>
    <w:link w:val="Footer"/>
    <w:uiPriority w:val="99"/>
  </w:style>
  <w:style w:type="paragraph" w:styleId="Header">
    <w:name w:val="header"/>
    <w:basedOn w:val="Normal"/>
    <w:link w:val="HeaderChar1"/>
    <w:uiPriority w:val="99"/>
    <w:unhideWhenUsed/>
    <w:rsid w:val="00C74C2B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efaultParagraphFont"/>
    <w:link w:val="Header"/>
    <w:uiPriority w:val="99"/>
    <w:rsid w:val="00C74C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1913</Words>
  <Characters>10907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VRH</Company>
  <LinksUpToDate>false</LinksUpToDate>
  <CharactersWithSpaces>12795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Mirjana Ana Maria Piskulić</dc:creator>
  <cp:lastModifiedBy>Marija Pišonić</cp:lastModifiedBy>
  <cp:revision>3</cp:revision>
  <cp:lastPrinted>2023-02-06T14:18:00Z</cp:lastPrinted>
  <dcterms:created xsi:type="dcterms:W3CDTF">2023-02-07T09:53:00Z</dcterms:created>
  <dcterms:modified xsi:type="dcterms:W3CDTF">2023-02-07T10:02:00Z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GrammarlyDocumentId">
    <vt:lpwstr>274e89d2-3ead-415d-ad2b-0afff5ded0b7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