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542F1" w14:textId="77777777" w:rsidR="001B06CB" w:rsidRPr="001B06CB" w:rsidRDefault="001B06CB" w:rsidP="001B06CB">
      <w:pPr>
        <w:spacing w:after="160" w:line="254" w:lineRule="auto"/>
        <w:jc w:val="center"/>
        <w:rPr>
          <w:rFonts w:ascii="Times New Roman" w:eastAsia="Calibri" w:hAnsi="Times New Roman"/>
          <w:szCs w:val="22"/>
          <w:lang w:val="en-US"/>
        </w:rPr>
      </w:pPr>
      <w:r w:rsidRPr="001B06CB">
        <w:rPr>
          <w:rFonts w:ascii="Times New Roman" w:eastAsia="Calibri" w:hAnsi="Times New Roman"/>
          <w:noProof/>
          <w:szCs w:val="22"/>
          <w:lang w:eastAsia="hr-HR"/>
        </w:rPr>
        <w:drawing>
          <wp:inline distT="0" distB="0" distL="0" distR="0" wp14:anchorId="6207969A" wp14:editId="5829888E">
            <wp:extent cx="501015" cy="6915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91515"/>
                    </a:xfrm>
                    <a:prstGeom prst="rect">
                      <a:avLst/>
                    </a:prstGeom>
                    <a:noFill/>
                    <a:ln>
                      <a:noFill/>
                    </a:ln>
                  </pic:spPr>
                </pic:pic>
              </a:graphicData>
            </a:graphic>
          </wp:inline>
        </w:drawing>
      </w:r>
    </w:p>
    <w:p w14:paraId="49D5F523" w14:textId="77777777" w:rsidR="001B06CB" w:rsidRPr="001B06CB" w:rsidRDefault="001B06CB" w:rsidP="001B06CB">
      <w:pPr>
        <w:spacing w:before="60" w:after="1680" w:line="254" w:lineRule="auto"/>
        <w:jc w:val="center"/>
        <w:rPr>
          <w:rFonts w:ascii="Times New Roman" w:eastAsia="Calibri" w:hAnsi="Times New Roman"/>
          <w:sz w:val="28"/>
          <w:szCs w:val="22"/>
          <w:lang w:val="en-US"/>
        </w:rPr>
      </w:pPr>
      <w:r w:rsidRPr="001B06CB">
        <w:rPr>
          <w:rFonts w:ascii="Times New Roman" w:eastAsia="Calibri" w:hAnsi="Times New Roman"/>
          <w:sz w:val="28"/>
          <w:szCs w:val="22"/>
          <w:lang w:val="en-US"/>
        </w:rPr>
        <w:t>VLADA REPUBLIKE HRVATSKE</w:t>
      </w:r>
    </w:p>
    <w:p w14:paraId="302A1489" w14:textId="77777777" w:rsidR="001B06CB" w:rsidRPr="001B06CB" w:rsidRDefault="001B06CB" w:rsidP="001B06CB">
      <w:pPr>
        <w:spacing w:after="160" w:line="254" w:lineRule="auto"/>
        <w:jc w:val="both"/>
        <w:rPr>
          <w:rFonts w:ascii="Times New Roman" w:eastAsia="Calibri" w:hAnsi="Times New Roman"/>
          <w:sz w:val="24"/>
          <w:szCs w:val="22"/>
          <w:lang w:val="en-US"/>
        </w:rPr>
      </w:pPr>
    </w:p>
    <w:p w14:paraId="596296EC" w14:textId="4252418F" w:rsidR="001B06CB" w:rsidRPr="001B06CB" w:rsidRDefault="00B17856" w:rsidP="001B06CB">
      <w:pPr>
        <w:spacing w:after="160" w:line="254" w:lineRule="auto"/>
        <w:jc w:val="right"/>
        <w:rPr>
          <w:rFonts w:ascii="Times New Roman" w:eastAsia="Calibri" w:hAnsi="Times New Roman"/>
          <w:sz w:val="24"/>
          <w:szCs w:val="24"/>
          <w:lang w:val="en-US"/>
        </w:rPr>
      </w:pPr>
      <w:r>
        <w:rPr>
          <w:rFonts w:ascii="Times New Roman" w:eastAsia="Calibri" w:hAnsi="Times New Roman"/>
          <w:sz w:val="24"/>
          <w:szCs w:val="24"/>
          <w:lang w:val="en-US"/>
        </w:rPr>
        <w:t xml:space="preserve">Zagreb, </w:t>
      </w:r>
      <w:r w:rsidR="00114E9E">
        <w:rPr>
          <w:rFonts w:ascii="Times New Roman" w:eastAsia="Calibri" w:hAnsi="Times New Roman"/>
          <w:sz w:val="24"/>
          <w:szCs w:val="24"/>
          <w:lang w:val="en-US"/>
        </w:rPr>
        <w:t>16</w:t>
      </w:r>
      <w:r w:rsidR="001B06CB" w:rsidRPr="001B06CB">
        <w:rPr>
          <w:rFonts w:ascii="Times New Roman" w:eastAsia="Calibri" w:hAnsi="Times New Roman"/>
          <w:sz w:val="24"/>
          <w:szCs w:val="24"/>
          <w:lang w:val="en-US"/>
        </w:rPr>
        <w:t xml:space="preserve">. </w:t>
      </w:r>
      <w:r>
        <w:rPr>
          <w:rFonts w:ascii="Times New Roman" w:eastAsia="Calibri" w:hAnsi="Times New Roman"/>
          <w:sz w:val="24"/>
          <w:szCs w:val="24"/>
        </w:rPr>
        <w:t>veljače 2023</w:t>
      </w:r>
      <w:r w:rsidR="001B06CB" w:rsidRPr="001B06CB">
        <w:rPr>
          <w:rFonts w:ascii="Times New Roman" w:eastAsia="Calibri" w:hAnsi="Times New Roman"/>
          <w:sz w:val="24"/>
          <w:szCs w:val="24"/>
          <w:lang w:val="en-US"/>
        </w:rPr>
        <w:t>.</w:t>
      </w:r>
    </w:p>
    <w:p w14:paraId="3644BCB1" w14:textId="77777777" w:rsidR="001B06CB" w:rsidRPr="001B06CB" w:rsidRDefault="001B06CB" w:rsidP="001B06CB">
      <w:pPr>
        <w:spacing w:after="160" w:line="254" w:lineRule="auto"/>
        <w:jc w:val="right"/>
        <w:rPr>
          <w:rFonts w:ascii="Times New Roman" w:eastAsia="Calibri" w:hAnsi="Times New Roman"/>
          <w:szCs w:val="22"/>
          <w:lang w:val="en-US"/>
        </w:rPr>
      </w:pPr>
    </w:p>
    <w:p w14:paraId="0607ADCB" w14:textId="77777777" w:rsidR="001B06CB" w:rsidRPr="001B06CB" w:rsidRDefault="001B06CB" w:rsidP="001B06CB">
      <w:pPr>
        <w:spacing w:after="160" w:line="254" w:lineRule="auto"/>
        <w:jc w:val="right"/>
        <w:rPr>
          <w:rFonts w:ascii="Times New Roman" w:eastAsia="Calibri" w:hAnsi="Times New Roman"/>
          <w:szCs w:val="22"/>
          <w:lang w:val="en-US"/>
        </w:rPr>
      </w:pPr>
    </w:p>
    <w:p w14:paraId="6FA2EFE7" w14:textId="77777777" w:rsidR="001B06CB" w:rsidRPr="001B06CB" w:rsidRDefault="001B06CB" w:rsidP="001B06CB">
      <w:pPr>
        <w:spacing w:after="160" w:line="254" w:lineRule="auto"/>
        <w:jc w:val="right"/>
        <w:rPr>
          <w:rFonts w:ascii="Times New Roman" w:eastAsia="Calibri" w:hAnsi="Times New Roman"/>
          <w:szCs w:val="22"/>
          <w:lang w:val="en-US"/>
        </w:rPr>
      </w:pPr>
    </w:p>
    <w:p w14:paraId="58DA62BC" w14:textId="77777777" w:rsidR="001B06CB" w:rsidRPr="001B06CB" w:rsidRDefault="001B06CB" w:rsidP="001B06CB">
      <w:pPr>
        <w:spacing w:after="160" w:line="254" w:lineRule="auto"/>
        <w:rPr>
          <w:rFonts w:ascii="Times New Roman" w:eastAsia="Calibri" w:hAnsi="Times New Roman"/>
          <w:szCs w:val="22"/>
          <w:lang w:val="en-US"/>
        </w:rPr>
      </w:pPr>
    </w:p>
    <w:p w14:paraId="4D0A9CD7" w14:textId="77777777" w:rsidR="001B06CB" w:rsidRPr="001B06CB" w:rsidRDefault="001B06CB" w:rsidP="001B06CB">
      <w:pPr>
        <w:spacing w:after="160" w:line="254" w:lineRule="auto"/>
        <w:jc w:val="both"/>
        <w:rPr>
          <w:rFonts w:ascii="Times New Roman" w:eastAsia="Calibri" w:hAnsi="Times New Roman"/>
          <w:szCs w:val="22"/>
          <w:lang w:val="en-US"/>
        </w:rPr>
      </w:pPr>
      <w:r w:rsidRPr="001B06CB">
        <w:rPr>
          <w:rFonts w:ascii="Times New Roman" w:eastAsia="Calibri" w:hAnsi="Times New Roman"/>
          <w:szCs w:val="22"/>
          <w:lang w:val="en-US"/>
        </w:rPr>
        <w:t>________________________________________________________________________________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B06CB" w:rsidRPr="001B06CB" w14:paraId="3438EB5D" w14:textId="77777777" w:rsidTr="008B07B6">
        <w:tc>
          <w:tcPr>
            <w:tcW w:w="1951" w:type="dxa"/>
            <w:hideMark/>
          </w:tcPr>
          <w:p w14:paraId="2B2FB614" w14:textId="77777777" w:rsidR="001B06CB" w:rsidRPr="001B06CB" w:rsidRDefault="001B06CB" w:rsidP="001B06CB">
            <w:pPr>
              <w:spacing w:after="160" w:line="360" w:lineRule="auto"/>
              <w:jc w:val="right"/>
              <w:rPr>
                <w:rFonts w:ascii="Times New Roman" w:eastAsia="Calibri" w:hAnsi="Times New Roman"/>
                <w:sz w:val="24"/>
                <w:szCs w:val="24"/>
              </w:rPr>
            </w:pPr>
            <w:r w:rsidRPr="001B06CB">
              <w:rPr>
                <w:rFonts w:ascii="Times New Roman" w:eastAsia="Calibri" w:hAnsi="Times New Roman"/>
                <w:b/>
                <w:smallCaps/>
                <w:sz w:val="24"/>
                <w:szCs w:val="24"/>
              </w:rPr>
              <w:t>Predlagatelj</w:t>
            </w:r>
            <w:r w:rsidRPr="001B06CB">
              <w:rPr>
                <w:rFonts w:ascii="Times New Roman" w:eastAsia="Calibri" w:hAnsi="Times New Roman"/>
                <w:b/>
                <w:sz w:val="24"/>
                <w:szCs w:val="24"/>
              </w:rPr>
              <w:t>:</w:t>
            </w:r>
          </w:p>
        </w:tc>
        <w:tc>
          <w:tcPr>
            <w:tcW w:w="7229" w:type="dxa"/>
            <w:hideMark/>
          </w:tcPr>
          <w:p w14:paraId="6068EC2A" w14:textId="77777777" w:rsidR="001B06CB" w:rsidRPr="001B06CB" w:rsidRDefault="001B06CB" w:rsidP="001B06CB">
            <w:pPr>
              <w:spacing w:after="160" w:line="360" w:lineRule="auto"/>
              <w:rPr>
                <w:rFonts w:ascii="Times New Roman" w:eastAsia="Calibri" w:hAnsi="Times New Roman"/>
                <w:sz w:val="24"/>
                <w:szCs w:val="24"/>
              </w:rPr>
            </w:pPr>
            <w:r w:rsidRPr="001B06CB">
              <w:rPr>
                <w:rFonts w:ascii="Times New Roman" w:eastAsia="Calibri" w:hAnsi="Times New Roman"/>
                <w:sz w:val="24"/>
                <w:szCs w:val="24"/>
              </w:rPr>
              <w:t>Ministarstvo prostornoga uređenja, graditeljstva i državne imovine</w:t>
            </w:r>
          </w:p>
        </w:tc>
      </w:tr>
    </w:tbl>
    <w:p w14:paraId="06AA1C0A" w14:textId="77777777" w:rsidR="001B06CB" w:rsidRPr="001B06CB" w:rsidRDefault="001B06CB" w:rsidP="001B06CB">
      <w:pPr>
        <w:spacing w:after="160" w:line="254" w:lineRule="auto"/>
        <w:jc w:val="both"/>
        <w:rPr>
          <w:rFonts w:ascii="Times New Roman" w:hAnsi="Times New Roman"/>
          <w:szCs w:val="22"/>
          <w:lang w:val="en-US"/>
        </w:rPr>
      </w:pPr>
      <w:r w:rsidRPr="001B06CB">
        <w:rPr>
          <w:rFonts w:ascii="Times New Roman" w:eastAsia="Calibri" w:hAnsi="Times New Roman"/>
          <w:szCs w:val="22"/>
          <w:lang w:val="en-US"/>
        </w:rPr>
        <w:t>________________________________________________________________________________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B06CB" w:rsidRPr="001B06CB" w14:paraId="390864A9" w14:textId="77777777" w:rsidTr="008B07B6">
        <w:tc>
          <w:tcPr>
            <w:tcW w:w="1951" w:type="dxa"/>
            <w:hideMark/>
          </w:tcPr>
          <w:p w14:paraId="47026986" w14:textId="77777777" w:rsidR="001B06CB" w:rsidRPr="001B06CB" w:rsidRDefault="001B06CB" w:rsidP="001B06CB">
            <w:pPr>
              <w:spacing w:after="160" w:line="360" w:lineRule="auto"/>
              <w:jc w:val="right"/>
              <w:rPr>
                <w:rFonts w:ascii="Times New Roman" w:eastAsia="Calibri" w:hAnsi="Times New Roman"/>
                <w:sz w:val="24"/>
                <w:szCs w:val="24"/>
              </w:rPr>
            </w:pPr>
            <w:r w:rsidRPr="001B06CB">
              <w:rPr>
                <w:rFonts w:ascii="Times New Roman" w:eastAsia="Calibri" w:hAnsi="Times New Roman"/>
                <w:b/>
                <w:smallCaps/>
                <w:sz w:val="24"/>
                <w:szCs w:val="24"/>
              </w:rPr>
              <w:t>Predmet</w:t>
            </w:r>
            <w:r w:rsidRPr="001B06CB">
              <w:rPr>
                <w:rFonts w:ascii="Times New Roman" w:eastAsia="Calibri" w:hAnsi="Times New Roman"/>
                <w:b/>
                <w:sz w:val="24"/>
                <w:szCs w:val="24"/>
              </w:rPr>
              <w:t>:</w:t>
            </w:r>
          </w:p>
        </w:tc>
        <w:tc>
          <w:tcPr>
            <w:tcW w:w="7229" w:type="dxa"/>
            <w:hideMark/>
          </w:tcPr>
          <w:p w14:paraId="429714DE" w14:textId="77777777" w:rsidR="001B06CB" w:rsidRPr="001B06CB" w:rsidRDefault="001B06CB" w:rsidP="001B06CB">
            <w:pPr>
              <w:spacing w:after="160" w:line="360" w:lineRule="auto"/>
              <w:jc w:val="both"/>
              <w:rPr>
                <w:rFonts w:ascii="Times New Roman" w:eastAsia="Calibri" w:hAnsi="Times New Roman"/>
                <w:sz w:val="24"/>
                <w:szCs w:val="24"/>
              </w:rPr>
            </w:pPr>
            <w:r w:rsidRPr="001B06CB">
              <w:rPr>
                <w:rFonts w:ascii="Times New Roman" w:eastAsia="Calibri" w:hAnsi="Times New Roman"/>
                <w:sz w:val="24"/>
                <w:szCs w:val="24"/>
              </w:rPr>
              <w:t>Prijedlog zaključka o davanju prethodne suglasnosti predstavniku Vlade Republike Hrvatske za prihvaćanje amandmana drugih predlagatelja na Konačni prijedlog zakona o obnovi zgrada oštećenih potresom na području Grada Zag</w:t>
            </w:r>
            <w:r w:rsidR="00570AE1">
              <w:rPr>
                <w:rFonts w:ascii="Times New Roman" w:eastAsia="Calibri" w:hAnsi="Times New Roman"/>
                <w:sz w:val="24"/>
                <w:szCs w:val="24"/>
              </w:rPr>
              <w:t>r</w:t>
            </w:r>
            <w:r w:rsidRPr="001B06CB">
              <w:rPr>
                <w:rFonts w:ascii="Times New Roman" w:eastAsia="Calibri" w:hAnsi="Times New Roman"/>
                <w:sz w:val="24"/>
                <w:szCs w:val="24"/>
              </w:rPr>
              <w:t>eba</w:t>
            </w:r>
            <w:r w:rsidR="00B17856">
              <w:rPr>
                <w:rFonts w:ascii="Times New Roman" w:eastAsia="Calibri" w:hAnsi="Times New Roman"/>
                <w:sz w:val="24"/>
                <w:szCs w:val="24"/>
              </w:rPr>
              <w:t xml:space="preserve">, Krapinsko-zagorske županije, </w:t>
            </w:r>
            <w:r w:rsidRPr="001B06CB">
              <w:rPr>
                <w:rFonts w:ascii="Times New Roman" w:eastAsia="Calibri" w:hAnsi="Times New Roman"/>
                <w:sz w:val="24"/>
                <w:szCs w:val="24"/>
              </w:rPr>
              <w:t>Zagrebačke županije</w:t>
            </w:r>
            <w:r w:rsidR="00B17856">
              <w:rPr>
                <w:rFonts w:ascii="Times New Roman" w:eastAsia="Calibri" w:hAnsi="Times New Roman"/>
                <w:sz w:val="24"/>
                <w:szCs w:val="24"/>
              </w:rPr>
              <w:t>, Sisačko-moslavačko županije i Karlovačke županije</w:t>
            </w:r>
            <w:r w:rsidRPr="001B06CB">
              <w:rPr>
                <w:rFonts w:ascii="Times New Roman" w:eastAsia="Calibri" w:hAnsi="Times New Roman"/>
                <w:sz w:val="24"/>
                <w:szCs w:val="24"/>
              </w:rPr>
              <w:t xml:space="preserve">  </w:t>
            </w:r>
          </w:p>
        </w:tc>
      </w:tr>
    </w:tbl>
    <w:p w14:paraId="120A8356" w14:textId="77777777" w:rsidR="001B06CB" w:rsidRPr="001B06CB" w:rsidRDefault="001B06CB" w:rsidP="001B06CB">
      <w:pPr>
        <w:spacing w:after="160" w:line="254" w:lineRule="auto"/>
        <w:jc w:val="both"/>
        <w:rPr>
          <w:rFonts w:ascii="Times New Roman" w:hAnsi="Times New Roman"/>
          <w:szCs w:val="22"/>
          <w:lang w:val="en-US"/>
        </w:rPr>
      </w:pPr>
      <w:r w:rsidRPr="001B06CB">
        <w:rPr>
          <w:rFonts w:ascii="Times New Roman" w:eastAsia="Calibri" w:hAnsi="Times New Roman"/>
          <w:szCs w:val="22"/>
          <w:lang w:val="en-US"/>
        </w:rPr>
        <w:t>________________________________________________________________________________</w:t>
      </w:r>
    </w:p>
    <w:p w14:paraId="385D28D9" w14:textId="77777777" w:rsidR="001B06CB" w:rsidRPr="001B06CB" w:rsidRDefault="001B06CB" w:rsidP="001B06CB">
      <w:pPr>
        <w:spacing w:after="160" w:line="254" w:lineRule="auto"/>
        <w:jc w:val="both"/>
        <w:rPr>
          <w:rFonts w:ascii="Times New Roman" w:eastAsia="Calibri" w:hAnsi="Times New Roman"/>
          <w:szCs w:val="22"/>
          <w:lang w:val="en-US"/>
        </w:rPr>
      </w:pPr>
    </w:p>
    <w:p w14:paraId="68F4E5EB" w14:textId="77777777" w:rsidR="001B06CB" w:rsidRPr="001B06CB" w:rsidRDefault="001B06CB" w:rsidP="001B06CB">
      <w:pPr>
        <w:spacing w:after="160" w:line="254" w:lineRule="auto"/>
        <w:jc w:val="both"/>
        <w:rPr>
          <w:rFonts w:ascii="Times New Roman" w:eastAsia="Calibri" w:hAnsi="Times New Roman"/>
          <w:szCs w:val="22"/>
          <w:lang w:val="en-US"/>
        </w:rPr>
      </w:pPr>
    </w:p>
    <w:p w14:paraId="16256774" w14:textId="77777777" w:rsidR="001B06CB" w:rsidRPr="001B06CB" w:rsidRDefault="001B06CB" w:rsidP="001B06CB">
      <w:pPr>
        <w:spacing w:after="160" w:line="254" w:lineRule="auto"/>
        <w:jc w:val="both"/>
        <w:rPr>
          <w:rFonts w:ascii="Times New Roman" w:eastAsia="Calibri" w:hAnsi="Times New Roman"/>
          <w:szCs w:val="22"/>
          <w:lang w:val="en-US"/>
        </w:rPr>
      </w:pPr>
    </w:p>
    <w:p w14:paraId="33FE8304" w14:textId="77777777" w:rsidR="001B06CB" w:rsidRPr="001B06CB" w:rsidRDefault="001B06CB" w:rsidP="001B06CB">
      <w:pPr>
        <w:spacing w:after="160" w:line="254" w:lineRule="auto"/>
        <w:jc w:val="both"/>
        <w:rPr>
          <w:rFonts w:ascii="Times New Roman" w:eastAsia="Calibri" w:hAnsi="Times New Roman"/>
          <w:szCs w:val="22"/>
          <w:lang w:val="en-US"/>
        </w:rPr>
      </w:pPr>
    </w:p>
    <w:p w14:paraId="45F4FAEF" w14:textId="77777777" w:rsidR="001B06CB" w:rsidRPr="001B06CB" w:rsidRDefault="001B06CB" w:rsidP="001B06CB">
      <w:pPr>
        <w:spacing w:after="160" w:line="254" w:lineRule="auto"/>
        <w:jc w:val="both"/>
        <w:rPr>
          <w:rFonts w:ascii="Times New Roman" w:eastAsia="Calibri" w:hAnsi="Times New Roman"/>
          <w:szCs w:val="22"/>
          <w:lang w:val="en-US"/>
        </w:rPr>
      </w:pPr>
    </w:p>
    <w:p w14:paraId="624B6B6E" w14:textId="77777777" w:rsidR="001B06CB" w:rsidRPr="001B06CB" w:rsidRDefault="001B06CB" w:rsidP="001B06CB">
      <w:pPr>
        <w:spacing w:after="160" w:line="254" w:lineRule="auto"/>
        <w:jc w:val="both"/>
        <w:rPr>
          <w:rFonts w:ascii="Times New Roman" w:eastAsia="Calibri" w:hAnsi="Times New Roman"/>
          <w:szCs w:val="22"/>
          <w:lang w:val="en-US"/>
        </w:rPr>
      </w:pPr>
    </w:p>
    <w:p w14:paraId="0265352E" w14:textId="77777777" w:rsidR="001B06CB" w:rsidRPr="001B06CB" w:rsidRDefault="001B06CB" w:rsidP="001B06CB">
      <w:pPr>
        <w:spacing w:after="160" w:line="254" w:lineRule="auto"/>
        <w:jc w:val="both"/>
        <w:rPr>
          <w:rFonts w:ascii="Times New Roman" w:eastAsia="Calibri" w:hAnsi="Times New Roman"/>
          <w:szCs w:val="22"/>
          <w:lang w:val="en-US"/>
        </w:rPr>
      </w:pPr>
    </w:p>
    <w:p w14:paraId="7FB5CD7F" w14:textId="77777777" w:rsidR="001B06CB" w:rsidRPr="001B06CB" w:rsidRDefault="001B06CB" w:rsidP="001B06CB">
      <w:pPr>
        <w:spacing w:after="160" w:line="254" w:lineRule="auto"/>
        <w:jc w:val="both"/>
        <w:rPr>
          <w:rFonts w:ascii="Times New Roman" w:eastAsia="Calibri" w:hAnsi="Times New Roman"/>
          <w:szCs w:val="22"/>
          <w:lang w:val="en-US"/>
        </w:rPr>
      </w:pPr>
    </w:p>
    <w:p w14:paraId="7C996C48" w14:textId="77777777" w:rsidR="001B06CB" w:rsidRPr="001B06CB" w:rsidRDefault="001B06CB" w:rsidP="001B06CB">
      <w:pPr>
        <w:tabs>
          <w:tab w:val="center" w:pos="4536"/>
          <w:tab w:val="right" w:pos="9072"/>
        </w:tabs>
        <w:rPr>
          <w:rFonts w:ascii="Times New Roman" w:hAnsi="Times New Roman"/>
          <w:sz w:val="24"/>
          <w:szCs w:val="24"/>
          <w:lang w:eastAsia="hr-HR"/>
        </w:rPr>
      </w:pPr>
    </w:p>
    <w:p w14:paraId="24DC13B3" w14:textId="77777777" w:rsidR="00E21479" w:rsidRPr="00927809" w:rsidRDefault="001B06CB" w:rsidP="00D96F85">
      <w:pPr>
        <w:ind w:right="23"/>
        <w:jc w:val="center"/>
        <w:rPr>
          <w:rFonts w:ascii="Times New Roman" w:hAnsi="Times New Roman"/>
          <w:sz w:val="24"/>
          <w:szCs w:val="24"/>
        </w:rPr>
      </w:pPr>
      <w:r w:rsidRPr="001B06CB">
        <w:rPr>
          <w:rFonts w:ascii="Times New Roman" w:hAnsi="Times New Roman"/>
          <w:color w:val="404040" w:themeColor="text1" w:themeTint="BF"/>
          <w:spacing w:val="20"/>
          <w:sz w:val="20"/>
          <w:szCs w:val="24"/>
          <w:lang w:eastAsia="hr-HR"/>
        </w:rPr>
        <w:t>Banski dvori | Trg sv. Marka 2 | 10000 Zagreb | tel. 01 4569 222 | vlada.gov.hr</w:t>
      </w:r>
    </w:p>
    <w:p w14:paraId="29EC7226" w14:textId="77777777" w:rsidR="00AD555A" w:rsidRDefault="00AD555A" w:rsidP="00AD555A">
      <w:pPr>
        <w:ind w:right="23"/>
        <w:jc w:val="both"/>
        <w:rPr>
          <w:rFonts w:ascii="Times New Roman" w:hAnsi="Times New Roman"/>
          <w:sz w:val="24"/>
          <w:szCs w:val="24"/>
        </w:rPr>
      </w:pPr>
    </w:p>
    <w:p w14:paraId="6EE3F784" w14:textId="77777777" w:rsidR="00714FD9" w:rsidRDefault="00A55008" w:rsidP="00A55008">
      <w:pPr>
        <w:ind w:right="23"/>
        <w:jc w:val="right"/>
        <w:rPr>
          <w:rFonts w:ascii="Times New Roman" w:hAnsi="Times New Roman"/>
          <w:sz w:val="24"/>
          <w:szCs w:val="24"/>
        </w:rPr>
      </w:pPr>
      <w:r>
        <w:rPr>
          <w:rFonts w:ascii="Times New Roman" w:hAnsi="Times New Roman"/>
          <w:sz w:val="24"/>
          <w:szCs w:val="24"/>
        </w:rPr>
        <w:t>PRIJEDLOG</w:t>
      </w:r>
    </w:p>
    <w:p w14:paraId="3A9B6961" w14:textId="77777777" w:rsidR="00A55008" w:rsidRDefault="00A55008" w:rsidP="00A55008">
      <w:pPr>
        <w:ind w:right="23"/>
        <w:jc w:val="both"/>
        <w:rPr>
          <w:rFonts w:ascii="Times New Roman" w:hAnsi="Times New Roman"/>
          <w:sz w:val="24"/>
          <w:szCs w:val="24"/>
        </w:rPr>
      </w:pPr>
    </w:p>
    <w:p w14:paraId="772693C3" w14:textId="77777777" w:rsidR="00CC6EAE" w:rsidRDefault="00CC6EAE" w:rsidP="00A55008">
      <w:pPr>
        <w:ind w:right="23"/>
        <w:jc w:val="both"/>
        <w:rPr>
          <w:rFonts w:ascii="Times New Roman" w:hAnsi="Times New Roman"/>
          <w:sz w:val="24"/>
          <w:szCs w:val="24"/>
        </w:rPr>
      </w:pPr>
    </w:p>
    <w:p w14:paraId="1DFFA4C4" w14:textId="58091A42" w:rsidR="00A55008" w:rsidRDefault="00CC729A" w:rsidP="00CC729A">
      <w:pPr>
        <w:tabs>
          <w:tab w:val="left" w:pos="851"/>
        </w:tabs>
        <w:ind w:right="23"/>
        <w:jc w:val="both"/>
        <w:rPr>
          <w:rFonts w:ascii="Times New Roman" w:hAnsi="Times New Roman"/>
          <w:sz w:val="24"/>
          <w:szCs w:val="24"/>
        </w:rPr>
      </w:pPr>
      <w:r>
        <w:rPr>
          <w:rFonts w:ascii="Times New Roman" w:hAnsi="Times New Roman"/>
          <w:sz w:val="24"/>
          <w:szCs w:val="24"/>
        </w:rPr>
        <w:tab/>
      </w:r>
      <w:r w:rsidR="00D96F85">
        <w:rPr>
          <w:rFonts w:ascii="Times New Roman" w:hAnsi="Times New Roman"/>
          <w:sz w:val="24"/>
          <w:szCs w:val="24"/>
        </w:rPr>
        <w:tab/>
      </w:r>
      <w:r w:rsidR="00A55008">
        <w:rPr>
          <w:rFonts w:ascii="Times New Roman" w:hAnsi="Times New Roman"/>
          <w:sz w:val="24"/>
          <w:szCs w:val="24"/>
        </w:rPr>
        <w:t>Na temelju članka 31. stavka 3. Zakona o Vladi Republike Hrvatske (</w:t>
      </w:r>
      <w:r w:rsidR="00114E9E">
        <w:rPr>
          <w:rFonts w:ascii="Times New Roman" w:hAnsi="Times New Roman"/>
          <w:sz w:val="24"/>
          <w:szCs w:val="24"/>
        </w:rPr>
        <w:t>„</w:t>
      </w:r>
      <w:r w:rsidR="00A55008">
        <w:rPr>
          <w:rFonts w:ascii="Times New Roman" w:hAnsi="Times New Roman"/>
          <w:sz w:val="24"/>
          <w:szCs w:val="24"/>
        </w:rPr>
        <w:t>Narodne novi</w:t>
      </w:r>
      <w:r w:rsidR="00B17856">
        <w:rPr>
          <w:rFonts w:ascii="Times New Roman" w:hAnsi="Times New Roman"/>
          <w:sz w:val="24"/>
          <w:szCs w:val="24"/>
        </w:rPr>
        <w:t>ne</w:t>
      </w:r>
      <w:r w:rsidR="00114E9E">
        <w:rPr>
          <w:rFonts w:ascii="Times New Roman" w:hAnsi="Times New Roman"/>
          <w:sz w:val="24"/>
          <w:szCs w:val="24"/>
        </w:rPr>
        <w:t>“</w:t>
      </w:r>
      <w:r w:rsidR="00B17856">
        <w:rPr>
          <w:rFonts w:ascii="Times New Roman" w:hAnsi="Times New Roman"/>
          <w:sz w:val="24"/>
          <w:szCs w:val="24"/>
        </w:rPr>
        <w:t>, br. 150/11</w:t>
      </w:r>
      <w:r w:rsidR="00114E9E">
        <w:rPr>
          <w:rFonts w:ascii="Times New Roman" w:hAnsi="Times New Roman"/>
          <w:sz w:val="24"/>
          <w:szCs w:val="24"/>
        </w:rPr>
        <w:t>.</w:t>
      </w:r>
      <w:r w:rsidR="00B17856">
        <w:rPr>
          <w:rFonts w:ascii="Times New Roman" w:hAnsi="Times New Roman"/>
          <w:sz w:val="24"/>
          <w:szCs w:val="24"/>
        </w:rPr>
        <w:t>, 119/14</w:t>
      </w:r>
      <w:r w:rsidR="00114E9E">
        <w:rPr>
          <w:rFonts w:ascii="Times New Roman" w:hAnsi="Times New Roman"/>
          <w:sz w:val="24"/>
          <w:szCs w:val="24"/>
        </w:rPr>
        <w:t>.</w:t>
      </w:r>
      <w:r w:rsidR="00B17856">
        <w:rPr>
          <w:rFonts w:ascii="Times New Roman" w:hAnsi="Times New Roman"/>
          <w:sz w:val="24"/>
          <w:szCs w:val="24"/>
        </w:rPr>
        <w:t>, 93/16</w:t>
      </w:r>
      <w:r w:rsidR="00114E9E">
        <w:rPr>
          <w:rFonts w:ascii="Times New Roman" w:hAnsi="Times New Roman"/>
          <w:sz w:val="24"/>
          <w:szCs w:val="24"/>
        </w:rPr>
        <w:t>.</w:t>
      </w:r>
      <w:r w:rsidR="00B17856">
        <w:rPr>
          <w:rFonts w:ascii="Times New Roman" w:hAnsi="Times New Roman"/>
          <w:sz w:val="24"/>
          <w:szCs w:val="24"/>
        </w:rPr>
        <w:t xml:space="preserve">, </w:t>
      </w:r>
      <w:r w:rsidR="00A55008">
        <w:rPr>
          <w:rFonts w:ascii="Times New Roman" w:hAnsi="Times New Roman"/>
          <w:sz w:val="24"/>
          <w:szCs w:val="24"/>
        </w:rPr>
        <w:t>116/18</w:t>
      </w:r>
      <w:r w:rsidR="00114E9E">
        <w:rPr>
          <w:rFonts w:ascii="Times New Roman" w:hAnsi="Times New Roman"/>
          <w:sz w:val="24"/>
          <w:szCs w:val="24"/>
        </w:rPr>
        <w:t>. i</w:t>
      </w:r>
      <w:r w:rsidR="00B17856">
        <w:rPr>
          <w:rFonts w:ascii="Times New Roman" w:hAnsi="Times New Roman"/>
          <w:sz w:val="24"/>
          <w:szCs w:val="24"/>
        </w:rPr>
        <w:t xml:space="preserve"> 80/22</w:t>
      </w:r>
      <w:r w:rsidR="00114E9E">
        <w:rPr>
          <w:rFonts w:ascii="Times New Roman" w:hAnsi="Times New Roman"/>
          <w:sz w:val="24"/>
          <w:szCs w:val="24"/>
        </w:rPr>
        <w:t>.</w:t>
      </w:r>
      <w:r w:rsidR="00A55008">
        <w:rPr>
          <w:rFonts w:ascii="Times New Roman" w:hAnsi="Times New Roman"/>
          <w:sz w:val="24"/>
          <w:szCs w:val="24"/>
        </w:rPr>
        <w:t xml:space="preserve">), Vlada Republike Hrvatske je na sjednici održanoj </w:t>
      </w:r>
      <w:r w:rsidR="00714FD9">
        <w:rPr>
          <w:rFonts w:ascii="Times New Roman" w:hAnsi="Times New Roman"/>
          <w:sz w:val="24"/>
          <w:szCs w:val="24"/>
        </w:rPr>
        <w:t>16. veljače</w:t>
      </w:r>
      <w:r w:rsidR="00A55008">
        <w:rPr>
          <w:rFonts w:ascii="Times New Roman" w:hAnsi="Times New Roman"/>
          <w:sz w:val="24"/>
          <w:szCs w:val="24"/>
        </w:rPr>
        <w:t xml:space="preserve"> 202</w:t>
      </w:r>
      <w:r w:rsidR="00FB249A">
        <w:rPr>
          <w:rFonts w:ascii="Times New Roman" w:hAnsi="Times New Roman"/>
          <w:sz w:val="24"/>
          <w:szCs w:val="24"/>
        </w:rPr>
        <w:t>3</w:t>
      </w:r>
      <w:r w:rsidR="00A55008">
        <w:rPr>
          <w:rFonts w:ascii="Times New Roman" w:hAnsi="Times New Roman"/>
          <w:sz w:val="24"/>
          <w:szCs w:val="24"/>
        </w:rPr>
        <w:t>. donijela</w:t>
      </w:r>
    </w:p>
    <w:p w14:paraId="7360AFAB" w14:textId="77777777" w:rsidR="00A55008" w:rsidRDefault="00A55008" w:rsidP="00A55008">
      <w:pPr>
        <w:ind w:right="23"/>
        <w:jc w:val="both"/>
        <w:rPr>
          <w:rFonts w:ascii="Times New Roman" w:hAnsi="Times New Roman"/>
          <w:sz w:val="24"/>
          <w:szCs w:val="24"/>
        </w:rPr>
      </w:pPr>
    </w:p>
    <w:p w14:paraId="5F40235D" w14:textId="77777777" w:rsidR="00A55008" w:rsidRDefault="00A55008" w:rsidP="00A55008">
      <w:pPr>
        <w:ind w:right="23"/>
        <w:rPr>
          <w:rFonts w:ascii="Times New Roman" w:hAnsi="Times New Roman"/>
          <w:sz w:val="24"/>
          <w:szCs w:val="24"/>
        </w:rPr>
      </w:pPr>
    </w:p>
    <w:p w14:paraId="3A998485" w14:textId="77777777" w:rsidR="00A55008" w:rsidRDefault="00A55008" w:rsidP="00A55008">
      <w:pPr>
        <w:ind w:right="23"/>
        <w:jc w:val="center"/>
        <w:rPr>
          <w:rFonts w:ascii="Times New Roman" w:hAnsi="Times New Roman"/>
          <w:b/>
          <w:sz w:val="24"/>
          <w:szCs w:val="24"/>
        </w:rPr>
      </w:pPr>
      <w:r>
        <w:rPr>
          <w:rFonts w:ascii="Times New Roman" w:hAnsi="Times New Roman"/>
          <w:b/>
          <w:sz w:val="24"/>
          <w:szCs w:val="24"/>
        </w:rPr>
        <w:t>Z A K L J U Č A K</w:t>
      </w:r>
    </w:p>
    <w:p w14:paraId="2E7DC513" w14:textId="77777777" w:rsidR="00A55008" w:rsidRDefault="00A55008" w:rsidP="00A55008">
      <w:pPr>
        <w:ind w:right="23"/>
        <w:rPr>
          <w:rFonts w:ascii="Times New Roman" w:hAnsi="Times New Roman"/>
          <w:b/>
          <w:sz w:val="24"/>
          <w:szCs w:val="24"/>
        </w:rPr>
      </w:pPr>
    </w:p>
    <w:p w14:paraId="29FE2CD1" w14:textId="0EB3428C" w:rsidR="00A55008" w:rsidRDefault="00A55008" w:rsidP="00CC729A">
      <w:pPr>
        <w:tabs>
          <w:tab w:val="left" w:pos="567"/>
          <w:tab w:val="left" w:pos="709"/>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F85">
        <w:rPr>
          <w:rFonts w:ascii="Times New Roman" w:hAnsi="Times New Roman"/>
          <w:sz w:val="24"/>
          <w:szCs w:val="24"/>
        </w:rPr>
        <w:t>1.</w:t>
      </w:r>
      <w:r w:rsidR="00D96F85">
        <w:rPr>
          <w:rFonts w:ascii="Times New Roman" w:hAnsi="Times New Roman"/>
          <w:sz w:val="24"/>
          <w:szCs w:val="24"/>
        </w:rPr>
        <w:tab/>
      </w:r>
      <w:r>
        <w:rPr>
          <w:rFonts w:ascii="Times New Roman" w:hAnsi="Times New Roman"/>
          <w:sz w:val="24"/>
          <w:szCs w:val="24"/>
        </w:rPr>
        <w:t>Daje se prethodna suglasnost predstavniku Vlade Republike Hrvatske za prihvaćanje amandmana na Konačni prijedlog zakona o obnovi zgrada oštećenih potresom na području Grada Zagreba, Krapinsko-zagorske županije</w:t>
      </w:r>
      <w:r w:rsidR="00362C61">
        <w:rPr>
          <w:rFonts w:ascii="Times New Roman" w:eastAsia="Calibri" w:hAnsi="Times New Roman"/>
          <w:sz w:val="24"/>
          <w:szCs w:val="24"/>
        </w:rPr>
        <w:t xml:space="preserve">, </w:t>
      </w:r>
      <w:r w:rsidR="00362C61" w:rsidRPr="001B06CB">
        <w:rPr>
          <w:rFonts w:ascii="Times New Roman" w:eastAsia="Calibri" w:hAnsi="Times New Roman"/>
          <w:sz w:val="24"/>
          <w:szCs w:val="24"/>
        </w:rPr>
        <w:t>Zagrebačke županije</w:t>
      </w:r>
      <w:r w:rsidR="00362C61">
        <w:rPr>
          <w:rFonts w:ascii="Times New Roman" w:eastAsia="Calibri" w:hAnsi="Times New Roman"/>
          <w:sz w:val="24"/>
          <w:szCs w:val="24"/>
        </w:rPr>
        <w:t>, Sisačko-moslavačko županije i Karlovačke županije</w:t>
      </w:r>
      <w:r w:rsidR="00D96F85">
        <w:rPr>
          <w:rFonts w:ascii="Times New Roman" w:eastAsia="Calibri" w:hAnsi="Times New Roman"/>
          <w:sz w:val="24"/>
          <w:szCs w:val="24"/>
        </w:rPr>
        <w:t>, i to:</w:t>
      </w:r>
    </w:p>
    <w:p w14:paraId="53847D02" w14:textId="453E1353" w:rsidR="00806FCF" w:rsidRDefault="00806FCF" w:rsidP="00A55008">
      <w:pPr>
        <w:jc w:val="both"/>
        <w:rPr>
          <w:rFonts w:ascii="Times New Roman" w:hAnsi="Times New Roman"/>
          <w:sz w:val="24"/>
          <w:szCs w:val="24"/>
        </w:rPr>
      </w:pPr>
    </w:p>
    <w:p w14:paraId="79782586" w14:textId="2408CA4E" w:rsidR="00806FCF" w:rsidRPr="00CC729A" w:rsidRDefault="00D96F85" w:rsidP="00D96F85">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na </w:t>
      </w:r>
      <w:r w:rsidR="00806FCF">
        <w:rPr>
          <w:rFonts w:ascii="Times New Roman" w:hAnsi="Times New Roman"/>
          <w:sz w:val="24"/>
          <w:szCs w:val="24"/>
        </w:rPr>
        <w:t xml:space="preserve">članak 14. stavak 3. </w:t>
      </w:r>
      <w:r w:rsidR="001A3D62">
        <w:rPr>
          <w:rFonts w:ascii="Times New Roman" w:hAnsi="Times New Roman"/>
          <w:sz w:val="24"/>
          <w:szCs w:val="24"/>
        </w:rPr>
        <w:t xml:space="preserve">i članak 108. </w:t>
      </w:r>
      <w:r w:rsidR="00806FCF">
        <w:rPr>
          <w:rFonts w:ascii="Times New Roman" w:hAnsi="Times New Roman"/>
          <w:sz w:val="24"/>
          <w:szCs w:val="24"/>
        </w:rPr>
        <w:t>Kluba zastupnika zeleno lijevoga bloka u Hrvatskom</w:t>
      </w:r>
      <w:r w:rsidR="00114E9E">
        <w:rPr>
          <w:rFonts w:ascii="Times New Roman" w:hAnsi="Times New Roman"/>
          <w:sz w:val="24"/>
          <w:szCs w:val="24"/>
        </w:rPr>
        <w:t>e</w:t>
      </w:r>
      <w:r w:rsidR="00806FCF">
        <w:rPr>
          <w:rFonts w:ascii="Times New Roman" w:hAnsi="Times New Roman"/>
          <w:sz w:val="24"/>
          <w:szCs w:val="24"/>
        </w:rPr>
        <w:t xml:space="preserve"> saboru</w:t>
      </w:r>
      <w:r>
        <w:rPr>
          <w:rFonts w:ascii="Times New Roman" w:hAnsi="Times New Roman"/>
          <w:sz w:val="24"/>
          <w:szCs w:val="24"/>
        </w:rPr>
        <w:t>, od 15. veljače 2023.</w:t>
      </w:r>
      <w:r w:rsidR="00806FCF">
        <w:rPr>
          <w:rFonts w:ascii="Times New Roman" w:hAnsi="Times New Roman"/>
          <w:sz w:val="24"/>
          <w:szCs w:val="24"/>
        </w:rPr>
        <w:t xml:space="preserve"> </w:t>
      </w:r>
    </w:p>
    <w:p w14:paraId="170A0946" w14:textId="77777777" w:rsidR="004060DB" w:rsidRDefault="004060DB" w:rsidP="00D96F85">
      <w:pPr>
        <w:jc w:val="both"/>
        <w:rPr>
          <w:rFonts w:ascii="Times New Roman" w:hAnsi="Times New Roman"/>
          <w:sz w:val="24"/>
          <w:szCs w:val="24"/>
        </w:rPr>
      </w:pPr>
    </w:p>
    <w:p w14:paraId="77127082" w14:textId="5D275DB4" w:rsidR="004060DB" w:rsidRPr="004060DB" w:rsidRDefault="00120909" w:rsidP="00D96F85">
      <w:pPr>
        <w:numPr>
          <w:ilvl w:val="0"/>
          <w:numId w:val="1"/>
        </w:numPr>
        <w:jc w:val="both"/>
        <w:rPr>
          <w:rFonts w:ascii="Times New Roman" w:hAnsi="Times New Roman"/>
          <w:sz w:val="24"/>
          <w:szCs w:val="24"/>
        </w:rPr>
      </w:pPr>
      <w:r>
        <w:rPr>
          <w:rFonts w:ascii="Times New Roman" w:hAnsi="Times New Roman"/>
          <w:sz w:val="24"/>
          <w:szCs w:val="24"/>
        </w:rPr>
        <w:t xml:space="preserve">na </w:t>
      </w:r>
      <w:r w:rsidR="004060DB" w:rsidRPr="004060DB">
        <w:rPr>
          <w:rFonts w:ascii="Times New Roman" w:hAnsi="Times New Roman"/>
          <w:sz w:val="24"/>
          <w:szCs w:val="24"/>
        </w:rPr>
        <w:t xml:space="preserve">članak 39. </w:t>
      </w:r>
      <w:r w:rsidR="00114E9E">
        <w:rPr>
          <w:rFonts w:ascii="Times New Roman" w:hAnsi="Times New Roman"/>
          <w:sz w:val="24"/>
          <w:szCs w:val="24"/>
        </w:rPr>
        <w:t xml:space="preserve">stavak 2. </w:t>
      </w:r>
      <w:r w:rsidR="00663CE9" w:rsidRPr="004060DB">
        <w:rPr>
          <w:rFonts w:ascii="Times New Roman" w:hAnsi="Times New Roman"/>
          <w:sz w:val="24"/>
          <w:szCs w:val="24"/>
        </w:rPr>
        <w:t>Kluba zastupnika HDZ-a u Hrvatskom</w:t>
      </w:r>
      <w:r w:rsidR="00114E9E">
        <w:rPr>
          <w:rFonts w:ascii="Times New Roman" w:hAnsi="Times New Roman"/>
          <w:sz w:val="24"/>
          <w:szCs w:val="24"/>
        </w:rPr>
        <w:t>e</w:t>
      </w:r>
      <w:r w:rsidR="00663CE9" w:rsidRPr="004060DB">
        <w:rPr>
          <w:rFonts w:ascii="Times New Roman" w:hAnsi="Times New Roman"/>
          <w:sz w:val="24"/>
          <w:szCs w:val="24"/>
        </w:rPr>
        <w:t xml:space="preserve"> saboru</w:t>
      </w:r>
      <w:r w:rsidR="00D96F85">
        <w:rPr>
          <w:rFonts w:ascii="Times New Roman" w:hAnsi="Times New Roman"/>
          <w:sz w:val="24"/>
          <w:szCs w:val="24"/>
        </w:rPr>
        <w:t>, od 15. veljače 2023.</w:t>
      </w:r>
      <w:r w:rsidR="00663CE9" w:rsidRPr="004060DB">
        <w:rPr>
          <w:rFonts w:ascii="Times New Roman" w:hAnsi="Times New Roman"/>
          <w:sz w:val="24"/>
          <w:szCs w:val="24"/>
        </w:rPr>
        <w:t xml:space="preserve"> </w:t>
      </w:r>
      <w:r w:rsidR="004060DB" w:rsidRPr="004060DB">
        <w:rPr>
          <w:rFonts w:ascii="Times New Roman" w:hAnsi="Times New Roman"/>
          <w:sz w:val="24"/>
          <w:szCs w:val="24"/>
        </w:rPr>
        <w:t xml:space="preserve"> </w:t>
      </w:r>
    </w:p>
    <w:p w14:paraId="5D950BAB" w14:textId="77777777" w:rsidR="00A55008" w:rsidRDefault="00A55008" w:rsidP="00D96F85">
      <w:pPr>
        <w:jc w:val="both"/>
        <w:rPr>
          <w:rFonts w:ascii="Times New Roman" w:hAnsi="Times New Roman"/>
          <w:sz w:val="24"/>
          <w:szCs w:val="24"/>
        </w:rPr>
      </w:pPr>
    </w:p>
    <w:p w14:paraId="67D2F531" w14:textId="0447ACD8" w:rsidR="00714FD9" w:rsidRPr="00D96F85" w:rsidRDefault="00120909" w:rsidP="00D96F85">
      <w:pPr>
        <w:numPr>
          <w:ilvl w:val="0"/>
          <w:numId w:val="1"/>
        </w:numPr>
        <w:jc w:val="both"/>
        <w:rPr>
          <w:rFonts w:ascii="Times New Roman" w:hAnsi="Times New Roman"/>
          <w:sz w:val="24"/>
          <w:szCs w:val="24"/>
        </w:rPr>
      </w:pPr>
      <w:r>
        <w:rPr>
          <w:rFonts w:ascii="Times New Roman" w:hAnsi="Times New Roman"/>
          <w:sz w:val="24"/>
          <w:szCs w:val="24"/>
        </w:rPr>
        <w:t xml:space="preserve">na </w:t>
      </w:r>
      <w:r w:rsidR="00A55008" w:rsidRPr="00714FD9">
        <w:rPr>
          <w:rFonts w:ascii="Times New Roman" w:hAnsi="Times New Roman"/>
          <w:sz w:val="24"/>
          <w:szCs w:val="24"/>
        </w:rPr>
        <w:t xml:space="preserve">članak </w:t>
      </w:r>
      <w:r w:rsidR="00FB249A" w:rsidRPr="00714FD9">
        <w:rPr>
          <w:rFonts w:ascii="Times New Roman" w:hAnsi="Times New Roman"/>
          <w:sz w:val="24"/>
          <w:szCs w:val="24"/>
        </w:rPr>
        <w:t>53</w:t>
      </w:r>
      <w:r w:rsidR="00A55008" w:rsidRPr="00714FD9">
        <w:rPr>
          <w:rFonts w:ascii="Times New Roman" w:hAnsi="Times New Roman"/>
          <w:sz w:val="24"/>
          <w:szCs w:val="24"/>
        </w:rPr>
        <w:t xml:space="preserve">. stavak </w:t>
      </w:r>
      <w:r w:rsidR="00FB249A" w:rsidRPr="00714FD9">
        <w:rPr>
          <w:rFonts w:ascii="Times New Roman" w:hAnsi="Times New Roman"/>
          <w:sz w:val="24"/>
          <w:szCs w:val="24"/>
        </w:rPr>
        <w:t>1. Kluba zastupnika SDP-a u Hrvatskome saboru</w:t>
      </w:r>
      <w:r w:rsidR="00D96F85">
        <w:rPr>
          <w:rFonts w:ascii="Times New Roman" w:hAnsi="Times New Roman"/>
          <w:sz w:val="24"/>
          <w:szCs w:val="24"/>
        </w:rPr>
        <w:t>, od 15. veljače 2023.</w:t>
      </w:r>
      <w:r w:rsidR="00D96F85" w:rsidRPr="004060DB">
        <w:rPr>
          <w:rFonts w:ascii="Times New Roman" w:hAnsi="Times New Roman"/>
          <w:sz w:val="24"/>
          <w:szCs w:val="24"/>
        </w:rPr>
        <w:t xml:space="preserve">  </w:t>
      </w:r>
    </w:p>
    <w:p w14:paraId="3C5A2225" w14:textId="77777777" w:rsidR="00116E62" w:rsidRPr="00CC729A" w:rsidRDefault="00116E62" w:rsidP="00D96F85">
      <w:pPr>
        <w:jc w:val="both"/>
        <w:rPr>
          <w:rFonts w:ascii="Times New Roman" w:hAnsi="Times New Roman"/>
          <w:sz w:val="24"/>
          <w:szCs w:val="24"/>
        </w:rPr>
      </w:pPr>
    </w:p>
    <w:p w14:paraId="45DD2376" w14:textId="05BCEE48" w:rsidR="00D96F85" w:rsidRPr="00D96F85" w:rsidRDefault="00120909" w:rsidP="00D96F85">
      <w:pPr>
        <w:numPr>
          <w:ilvl w:val="0"/>
          <w:numId w:val="1"/>
        </w:numPr>
        <w:jc w:val="both"/>
        <w:rPr>
          <w:rFonts w:ascii="Times New Roman" w:hAnsi="Times New Roman"/>
          <w:sz w:val="24"/>
          <w:szCs w:val="24"/>
        </w:rPr>
      </w:pPr>
      <w:r>
        <w:rPr>
          <w:rFonts w:ascii="Times New Roman" w:hAnsi="Times New Roman"/>
          <w:sz w:val="24"/>
          <w:szCs w:val="24"/>
        </w:rPr>
        <w:t xml:space="preserve">na </w:t>
      </w:r>
      <w:r w:rsidR="004D38A6">
        <w:rPr>
          <w:rFonts w:ascii="Times New Roman" w:hAnsi="Times New Roman"/>
          <w:sz w:val="24"/>
          <w:szCs w:val="24"/>
        </w:rPr>
        <w:t xml:space="preserve">članak 73. </w:t>
      </w:r>
      <w:r w:rsidR="00025461">
        <w:rPr>
          <w:rFonts w:ascii="Times New Roman" w:hAnsi="Times New Roman"/>
          <w:sz w:val="24"/>
          <w:szCs w:val="24"/>
        </w:rPr>
        <w:t xml:space="preserve">i članak 89. </w:t>
      </w:r>
      <w:r w:rsidR="00E22190">
        <w:rPr>
          <w:rFonts w:ascii="Times New Roman" w:hAnsi="Times New Roman"/>
          <w:sz w:val="24"/>
          <w:szCs w:val="24"/>
        </w:rPr>
        <w:t>Magdalene Komes, zastupnice u Hrvatskom</w:t>
      </w:r>
      <w:r w:rsidR="00025461">
        <w:rPr>
          <w:rFonts w:ascii="Times New Roman" w:hAnsi="Times New Roman"/>
          <w:sz w:val="24"/>
          <w:szCs w:val="24"/>
        </w:rPr>
        <w:t>e</w:t>
      </w:r>
      <w:r w:rsidR="00E22190">
        <w:rPr>
          <w:rFonts w:ascii="Times New Roman" w:hAnsi="Times New Roman"/>
          <w:sz w:val="24"/>
          <w:szCs w:val="24"/>
        </w:rPr>
        <w:t xml:space="preserve"> </w:t>
      </w:r>
      <w:r w:rsidR="0029343F">
        <w:rPr>
          <w:rFonts w:ascii="Times New Roman" w:hAnsi="Times New Roman"/>
          <w:sz w:val="24"/>
          <w:szCs w:val="24"/>
        </w:rPr>
        <w:t>s</w:t>
      </w:r>
      <w:r w:rsidR="00E22190">
        <w:rPr>
          <w:rFonts w:ascii="Times New Roman" w:hAnsi="Times New Roman"/>
          <w:sz w:val="24"/>
          <w:szCs w:val="24"/>
        </w:rPr>
        <w:t>aboru</w:t>
      </w:r>
      <w:r w:rsidR="00D96F85">
        <w:rPr>
          <w:rFonts w:ascii="Times New Roman" w:hAnsi="Times New Roman"/>
          <w:sz w:val="24"/>
          <w:szCs w:val="24"/>
        </w:rPr>
        <w:t>, od 15. veljače 2023.</w:t>
      </w:r>
      <w:r w:rsidR="00D96F85" w:rsidRPr="004060DB">
        <w:rPr>
          <w:rFonts w:ascii="Times New Roman" w:hAnsi="Times New Roman"/>
          <w:sz w:val="24"/>
          <w:szCs w:val="24"/>
        </w:rPr>
        <w:t xml:space="preserve">  </w:t>
      </w:r>
    </w:p>
    <w:p w14:paraId="413FDEC2" w14:textId="457B18C6" w:rsidR="00A55008" w:rsidRPr="00D96F85" w:rsidRDefault="00E22190" w:rsidP="00D96F85">
      <w:pPr>
        <w:pStyle w:val="ListParagraph"/>
        <w:jc w:val="both"/>
        <w:rPr>
          <w:rFonts w:ascii="Times New Roman" w:hAnsi="Times New Roman"/>
          <w:sz w:val="24"/>
          <w:szCs w:val="24"/>
        </w:rPr>
      </w:pPr>
      <w:r>
        <w:rPr>
          <w:rFonts w:ascii="Times New Roman" w:hAnsi="Times New Roman"/>
          <w:sz w:val="24"/>
          <w:szCs w:val="24"/>
        </w:rPr>
        <w:t xml:space="preserve"> </w:t>
      </w:r>
    </w:p>
    <w:p w14:paraId="4A518F51" w14:textId="32AA5E71" w:rsidR="00A55008" w:rsidRDefault="00A55008" w:rsidP="00A55008">
      <w:pPr>
        <w:pStyle w:val="ListParagraph"/>
        <w:ind w:left="0" w:firstLine="720"/>
        <w:jc w:val="both"/>
        <w:rPr>
          <w:rFonts w:ascii="Times New Roman" w:hAnsi="Times New Roman"/>
          <w:sz w:val="24"/>
          <w:szCs w:val="24"/>
        </w:rPr>
      </w:pPr>
      <w:r>
        <w:rPr>
          <w:rFonts w:ascii="Times New Roman" w:hAnsi="Times New Roman"/>
          <w:sz w:val="24"/>
          <w:szCs w:val="24"/>
        </w:rPr>
        <w:t>2</w:t>
      </w:r>
      <w:r w:rsidR="00D96F85">
        <w:rPr>
          <w:rFonts w:ascii="Times New Roman" w:hAnsi="Times New Roman"/>
          <w:sz w:val="24"/>
          <w:szCs w:val="24"/>
        </w:rPr>
        <w:t>.</w:t>
      </w:r>
      <w:r w:rsidR="00D96F85">
        <w:rPr>
          <w:rFonts w:ascii="Times New Roman" w:hAnsi="Times New Roman"/>
          <w:sz w:val="24"/>
          <w:szCs w:val="24"/>
        </w:rPr>
        <w:tab/>
      </w:r>
      <w:r>
        <w:rPr>
          <w:rFonts w:ascii="Times New Roman" w:hAnsi="Times New Roman"/>
          <w:sz w:val="24"/>
          <w:szCs w:val="24"/>
        </w:rPr>
        <w:t>Daje se prethodna suglasnost predstavniku Vlade Republike Hrvatske za djelomično prihvaćanje amandmana na Konačni prijedlog zakona o obnovi zgrada oštećenih potresom na području Grada Zagreba, Krapinsko-zagorske županije</w:t>
      </w:r>
      <w:r w:rsidR="004D38A6">
        <w:rPr>
          <w:rFonts w:ascii="Times New Roman" w:hAnsi="Times New Roman"/>
          <w:sz w:val="24"/>
          <w:szCs w:val="24"/>
        </w:rPr>
        <w:t xml:space="preserve">, </w:t>
      </w:r>
      <w:r w:rsidR="004D38A6" w:rsidRPr="001B06CB">
        <w:rPr>
          <w:rFonts w:ascii="Times New Roman" w:eastAsia="Calibri" w:hAnsi="Times New Roman"/>
          <w:sz w:val="24"/>
          <w:szCs w:val="24"/>
        </w:rPr>
        <w:t>Zagrebačke županije</w:t>
      </w:r>
      <w:r w:rsidR="004D38A6">
        <w:rPr>
          <w:rFonts w:ascii="Times New Roman" w:eastAsia="Calibri" w:hAnsi="Times New Roman"/>
          <w:sz w:val="24"/>
          <w:szCs w:val="24"/>
        </w:rPr>
        <w:t>, Sisačko-moslavačko županije i Karlovačke županije</w:t>
      </w:r>
      <w:r w:rsidR="00B60629">
        <w:rPr>
          <w:rFonts w:ascii="Times New Roman" w:eastAsia="Calibri" w:hAnsi="Times New Roman"/>
          <w:sz w:val="24"/>
          <w:szCs w:val="24"/>
        </w:rPr>
        <w:t>, i to</w:t>
      </w:r>
      <w:r w:rsidRPr="001A3D62">
        <w:rPr>
          <w:rFonts w:ascii="Times New Roman" w:hAnsi="Times New Roman"/>
          <w:sz w:val="24"/>
          <w:szCs w:val="24"/>
        </w:rPr>
        <w:t>:</w:t>
      </w:r>
      <w:r>
        <w:rPr>
          <w:rFonts w:ascii="Times New Roman" w:hAnsi="Times New Roman"/>
          <w:sz w:val="24"/>
          <w:szCs w:val="24"/>
        </w:rPr>
        <w:t xml:space="preserve"> </w:t>
      </w:r>
    </w:p>
    <w:p w14:paraId="35F40446" w14:textId="77777777" w:rsidR="00FF0800" w:rsidRDefault="00FF0800" w:rsidP="00A55008">
      <w:pPr>
        <w:pStyle w:val="ListParagraph"/>
        <w:ind w:left="0" w:firstLine="720"/>
        <w:jc w:val="both"/>
        <w:rPr>
          <w:rFonts w:ascii="Times New Roman" w:hAnsi="Times New Roman"/>
          <w:sz w:val="24"/>
          <w:szCs w:val="24"/>
        </w:rPr>
      </w:pPr>
    </w:p>
    <w:p w14:paraId="6D54AFD8" w14:textId="2447C52D" w:rsidR="00FF0800" w:rsidRDefault="008A69CD" w:rsidP="00D96F85">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na članak 35. stavak 2. </w:t>
      </w:r>
      <w:r w:rsidR="00FF0800">
        <w:rPr>
          <w:rFonts w:ascii="Times New Roman" w:hAnsi="Times New Roman"/>
          <w:sz w:val="24"/>
          <w:szCs w:val="24"/>
        </w:rPr>
        <w:t>Dari</w:t>
      </w:r>
      <w:r>
        <w:rPr>
          <w:rFonts w:ascii="Times New Roman" w:hAnsi="Times New Roman"/>
          <w:sz w:val="24"/>
          <w:szCs w:val="24"/>
        </w:rPr>
        <w:t>ja</w:t>
      </w:r>
      <w:r w:rsidR="00FF0800">
        <w:rPr>
          <w:rFonts w:ascii="Times New Roman" w:hAnsi="Times New Roman"/>
          <w:sz w:val="24"/>
          <w:szCs w:val="24"/>
        </w:rPr>
        <w:t xml:space="preserve"> Zurovec</w:t>
      </w:r>
      <w:r>
        <w:rPr>
          <w:rFonts w:ascii="Times New Roman" w:hAnsi="Times New Roman"/>
          <w:sz w:val="24"/>
          <w:szCs w:val="24"/>
        </w:rPr>
        <w:t>a</w:t>
      </w:r>
      <w:r w:rsidR="00FF0800">
        <w:rPr>
          <w:rFonts w:ascii="Times New Roman" w:hAnsi="Times New Roman"/>
          <w:sz w:val="24"/>
          <w:szCs w:val="24"/>
        </w:rPr>
        <w:t>, zastupnik</w:t>
      </w:r>
      <w:r>
        <w:rPr>
          <w:rFonts w:ascii="Times New Roman" w:hAnsi="Times New Roman"/>
          <w:sz w:val="24"/>
          <w:szCs w:val="24"/>
        </w:rPr>
        <w:t>a</w:t>
      </w:r>
      <w:r w:rsidR="00FF0800">
        <w:rPr>
          <w:rFonts w:ascii="Times New Roman" w:hAnsi="Times New Roman"/>
          <w:sz w:val="24"/>
          <w:szCs w:val="24"/>
        </w:rPr>
        <w:t xml:space="preserve"> u Hrvatskome saboru</w:t>
      </w:r>
      <w:r>
        <w:rPr>
          <w:rFonts w:ascii="Times New Roman" w:hAnsi="Times New Roman"/>
          <w:sz w:val="24"/>
          <w:szCs w:val="24"/>
        </w:rPr>
        <w:t>,</w:t>
      </w:r>
      <w:r w:rsidR="00FF0800">
        <w:rPr>
          <w:rFonts w:ascii="Times New Roman" w:hAnsi="Times New Roman"/>
          <w:sz w:val="24"/>
          <w:szCs w:val="24"/>
        </w:rPr>
        <w:t xml:space="preserve"> </w:t>
      </w:r>
      <w:r w:rsidR="001A3D62">
        <w:rPr>
          <w:rFonts w:ascii="Times New Roman" w:hAnsi="Times New Roman"/>
          <w:sz w:val="24"/>
          <w:szCs w:val="24"/>
        </w:rPr>
        <w:t xml:space="preserve">od 15. veljače 2023., </w:t>
      </w:r>
      <w:r w:rsidR="00FF0800">
        <w:rPr>
          <w:rFonts w:ascii="Times New Roman" w:hAnsi="Times New Roman"/>
          <w:sz w:val="24"/>
          <w:szCs w:val="24"/>
        </w:rPr>
        <w:t xml:space="preserve">u izmijenjenom obliku, </w:t>
      </w:r>
      <w:r w:rsidR="001A3D62">
        <w:rPr>
          <w:rFonts w:ascii="Times New Roman" w:hAnsi="Times New Roman"/>
          <w:sz w:val="24"/>
          <w:szCs w:val="24"/>
        </w:rPr>
        <w:t>tako</w:t>
      </w:r>
      <w:r w:rsidR="00FF0800">
        <w:rPr>
          <w:rFonts w:ascii="Times New Roman" w:hAnsi="Times New Roman"/>
          <w:sz w:val="24"/>
          <w:szCs w:val="24"/>
        </w:rPr>
        <w:t xml:space="preserve"> da glasi:</w:t>
      </w:r>
    </w:p>
    <w:p w14:paraId="64EAD712" w14:textId="77777777" w:rsidR="00FF0800" w:rsidRPr="00D96F85" w:rsidRDefault="00FF0800" w:rsidP="00D96F85">
      <w:pPr>
        <w:ind w:left="360"/>
        <w:jc w:val="both"/>
        <w:rPr>
          <w:rFonts w:ascii="Times New Roman" w:hAnsi="Times New Roman"/>
          <w:sz w:val="24"/>
          <w:szCs w:val="24"/>
        </w:rPr>
      </w:pPr>
    </w:p>
    <w:p w14:paraId="2049B312" w14:textId="54EF638C" w:rsidR="00FF0800" w:rsidRPr="00D96F85" w:rsidRDefault="001A3D62" w:rsidP="00D96F85">
      <w:pPr>
        <w:jc w:val="both"/>
        <w:rPr>
          <w:rFonts w:ascii="Times New Roman" w:hAnsi="Times New Roman"/>
          <w:sz w:val="24"/>
          <w:szCs w:val="24"/>
          <w:lang w:bidi="hr-HR"/>
        </w:rPr>
      </w:pPr>
      <w:r w:rsidRPr="00D96F85">
        <w:rPr>
          <w:rFonts w:ascii="Times New Roman" w:hAnsi="Times New Roman"/>
          <w:sz w:val="24"/>
          <w:szCs w:val="24"/>
          <w:lang w:bidi="hr-HR"/>
        </w:rPr>
        <w:t>„</w:t>
      </w:r>
      <w:r w:rsidR="00FF0800" w:rsidRPr="00D96F85">
        <w:rPr>
          <w:rFonts w:ascii="Times New Roman" w:hAnsi="Times New Roman"/>
          <w:sz w:val="24"/>
          <w:szCs w:val="24"/>
          <w:lang w:bidi="hr-HR"/>
        </w:rPr>
        <w:t>Članak 35. stavak 2. mijenja se i glasi:</w:t>
      </w:r>
    </w:p>
    <w:p w14:paraId="6F0D0BBE" w14:textId="77777777" w:rsidR="001A3D62" w:rsidRDefault="001A3D62" w:rsidP="00FF0800">
      <w:pPr>
        <w:pStyle w:val="ListParagraph"/>
        <w:jc w:val="both"/>
        <w:rPr>
          <w:rFonts w:ascii="Times New Roman" w:hAnsi="Times New Roman"/>
          <w:sz w:val="24"/>
          <w:szCs w:val="24"/>
          <w:lang w:bidi="hr-HR"/>
        </w:rPr>
      </w:pPr>
    </w:p>
    <w:p w14:paraId="466771BC" w14:textId="24344DB8" w:rsidR="00FF0800" w:rsidRPr="00D96F85" w:rsidRDefault="00FF0800" w:rsidP="00D96F85">
      <w:pPr>
        <w:jc w:val="both"/>
        <w:rPr>
          <w:rFonts w:ascii="Times New Roman" w:hAnsi="Times New Roman"/>
          <w:sz w:val="24"/>
          <w:szCs w:val="24"/>
          <w:lang w:bidi="hr-HR"/>
        </w:rPr>
      </w:pPr>
      <w:r w:rsidRPr="00D96F85">
        <w:rPr>
          <w:rFonts w:ascii="Times New Roman" w:hAnsi="Times New Roman"/>
          <w:sz w:val="24"/>
          <w:szCs w:val="24"/>
          <w:lang w:bidi="hr-HR"/>
        </w:rPr>
        <w:t>„Ugovor iz stavka 1. ovoga članka obvezno sadrži izjavu vlasnika da je u cijelosti ostvario svoja prava i nema daljnjih potraživanja prema Republici Hrvatskoj te prema jedinici područne (regionalne) samouprave temeljem ovoga Zakona</w:t>
      </w:r>
      <w:r w:rsidR="001A3D62" w:rsidRPr="00D96F85">
        <w:rPr>
          <w:rFonts w:ascii="Times New Roman" w:hAnsi="Times New Roman"/>
          <w:sz w:val="24"/>
          <w:szCs w:val="24"/>
          <w:lang w:bidi="hr-HR"/>
        </w:rPr>
        <w:t>.“</w:t>
      </w:r>
      <w:r w:rsidR="00D96F85" w:rsidRPr="00D96F85">
        <w:rPr>
          <w:rFonts w:ascii="Times New Roman" w:hAnsi="Times New Roman"/>
          <w:sz w:val="24"/>
          <w:szCs w:val="24"/>
          <w:lang w:bidi="hr-HR"/>
        </w:rPr>
        <w:t>.</w:t>
      </w:r>
    </w:p>
    <w:p w14:paraId="31AF375E" w14:textId="77777777" w:rsidR="00633825" w:rsidRPr="00CC729A" w:rsidRDefault="00633825" w:rsidP="00CC729A">
      <w:pPr>
        <w:jc w:val="both"/>
        <w:rPr>
          <w:rFonts w:ascii="Times New Roman" w:hAnsi="Times New Roman"/>
          <w:sz w:val="24"/>
          <w:szCs w:val="24"/>
        </w:rPr>
      </w:pPr>
    </w:p>
    <w:p w14:paraId="5FF51DE5" w14:textId="5CBFC088" w:rsidR="001A3D62" w:rsidRDefault="009F1063" w:rsidP="00714FD9">
      <w:pPr>
        <w:pStyle w:val="ListParagraph"/>
        <w:numPr>
          <w:ilvl w:val="0"/>
          <w:numId w:val="1"/>
        </w:numPr>
        <w:jc w:val="both"/>
        <w:rPr>
          <w:rFonts w:ascii="Times New Roman" w:hAnsi="Times New Roman"/>
          <w:sz w:val="24"/>
          <w:szCs w:val="24"/>
        </w:rPr>
      </w:pPr>
      <w:r>
        <w:rPr>
          <w:rFonts w:ascii="Times New Roman" w:hAnsi="Times New Roman"/>
          <w:sz w:val="24"/>
          <w:szCs w:val="24"/>
        </w:rPr>
        <w:lastRenderedPageBreak/>
        <w:t xml:space="preserve">na </w:t>
      </w:r>
      <w:r w:rsidR="00633825" w:rsidRPr="00633825">
        <w:rPr>
          <w:rFonts w:ascii="Times New Roman" w:hAnsi="Times New Roman"/>
          <w:sz w:val="24"/>
          <w:szCs w:val="24"/>
        </w:rPr>
        <w:t xml:space="preserve">članak </w:t>
      </w:r>
      <w:r w:rsidR="00633825">
        <w:rPr>
          <w:rFonts w:ascii="Times New Roman" w:hAnsi="Times New Roman"/>
          <w:sz w:val="24"/>
          <w:szCs w:val="24"/>
        </w:rPr>
        <w:t>64.</w:t>
      </w:r>
      <w:r w:rsidR="008A69CD">
        <w:rPr>
          <w:rFonts w:ascii="Times New Roman" w:hAnsi="Times New Roman"/>
          <w:sz w:val="24"/>
          <w:szCs w:val="24"/>
        </w:rPr>
        <w:t xml:space="preserve"> </w:t>
      </w:r>
      <w:r w:rsidR="008A69CD" w:rsidRPr="00633825">
        <w:rPr>
          <w:rFonts w:ascii="Times New Roman" w:hAnsi="Times New Roman"/>
          <w:sz w:val="24"/>
          <w:szCs w:val="24"/>
        </w:rPr>
        <w:t>Kluba zastupnika SDP-a u Hrvatskome saboru</w:t>
      </w:r>
      <w:r w:rsidR="001A3D62">
        <w:rPr>
          <w:rFonts w:ascii="Times New Roman" w:hAnsi="Times New Roman"/>
          <w:sz w:val="24"/>
          <w:szCs w:val="24"/>
        </w:rPr>
        <w:t>, od 15. veljače 2023., u izmijenjenom obliku, tako da glasi:</w:t>
      </w:r>
      <w:r w:rsidR="008A69CD">
        <w:rPr>
          <w:rFonts w:ascii="Times New Roman" w:hAnsi="Times New Roman"/>
          <w:sz w:val="24"/>
          <w:szCs w:val="24"/>
        </w:rPr>
        <w:t xml:space="preserve"> </w:t>
      </w:r>
    </w:p>
    <w:p w14:paraId="3193DD77" w14:textId="77777777" w:rsidR="001A3D62" w:rsidRDefault="001A3D62" w:rsidP="001A3D62">
      <w:pPr>
        <w:ind w:left="360"/>
        <w:jc w:val="both"/>
        <w:rPr>
          <w:rFonts w:ascii="Times New Roman" w:hAnsi="Times New Roman"/>
          <w:sz w:val="24"/>
          <w:szCs w:val="24"/>
        </w:rPr>
      </w:pPr>
    </w:p>
    <w:p w14:paraId="29EBE8E4" w14:textId="638457A7" w:rsidR="00633825" w:rsidRPr="001A3D62" w:rsidRDefault="001A3D62" w:rsidP="00D96F85">
      <w:pPr>
        <w:jc w:val="both"/>
        <w:rPr>
          <w:rFonts w:ascii="Times New Roman" w:hAnsi="Times New Roman"/>
          <w:sz w:val="24"/>
          <w:szCs w:val="24"/>
        </w:rPr>
      </w:pPr>
      <w:r>
        <w:rPr>
          <w:rFonts w:ascii="Times New Roman" w:hAnsi="Times New Roman"/>
          <w:sz w:val="24"/>
          <w:szCs w:val="24"/>
        </w:rPr>
        <w:t>„I</w:t>
      </w:r>
      <w:r w:rsidR="00633825" w:rsidRPr="001A3D62">
        <w:rPr>
          <w:rFonts w:ascii="Times New Roman" w:hAnsi="Times New Roman"/>
          <w:sz w:val="24"/>
          <w:szCs w:val="24"/>
        </w:rPr>
        <w:t>za stavka 1. dodaje novi stavak 2</w:t>
      </w:r>
      <w:r w:rsidR="008A69CD" w:rsidRPr="001A3D62">
        <w:rPr>
          <w:rFonts w:ascii="Times New Roman" w:hAnsi="Times New Roman"/>
          <w:sz w:val="24"/>
          <w:szCs w:val="24"/>
        </w:rPr>
        <w:t>.</w:t>
      </w:r>
      <w:r w:rsidR="00633825" w:rsidRPr="001A3D62">
        <w:rPr>
          <w:rFonts w:ascii="Times New Roman" w:hAnsi="Times New Roman"/>
          <w:sz w:val="24"/>
          <w:szCs w:val="24"/>
        </w:rPr>
        <w:t xml:space="preserve"> koji glasi:</w:t>
      </w:r>
    </w:p>
    <w:p w14:paraId="5A524134" w14:textId="77777777" w:rsidR="00633825" w:rsidRDefault="00633825" w:rsidP="00714FD9">
      <w:pPr>
        <w:pStyle w:val="ListParagraph"/>
        <w:jc w:val="both"/>
        <w:rPr>
          <w:rFonts w:ascii="Times New Roman" w:hAnsi="Times New Roman"/>
          <w:sz w:val="24"/>
          <w:szCs w:val="24"/>
        </w:rPr>
      </w:pPr>
    </w:p>
    <w:p w14:paraId="209C4195" w14:textId="08EE8A72" w:rsidR="00D0247B" w:rsidRPr="00D96F85" w:rsidRDefault="00633825" w:rsidP="00D96F85">
      <w:pPr>
        <w:jc w:val="both"/>
        <w:rPr>
          <w:rFonts w:ascii="Times New Roman" w:hAnsi="Times New Roman"/>
          <w:sz w:val="24"/>
          <w:szCs w:val="24"/>
        </w:rPr>
      </w:pPr>
      <w:r w:rsidRPr="00D96F85">
        <w:rPr>
          <w:rFonts w:ascii="Times New Roman" w:hAnsi="Times New Roman"/>
          <w:sz w:val="24"/>
          <w:szCs w:val="24"/>
        </w:rPr>
        <w:t xml:space="preserve">„(2) Rješenje iz stavka 1. ovoga članka Ministarstvo je dužno donijeti u roku </w:t>
      </w:r>
      <w:r w:rsidR="00B54848" w:rsidRPr="00D96F85">
        <w:rPr>
          <w:rFonts w:ascii="Times New Roman" w:hAnsi="Times New Roman"/>
          <w:sz w:val="24"/>
          <w:szCs w:val="24"/>
        </w:rPr>
        <w:t xml:space="preserve">od </w:t>
      </w:r>
      <w:r w:rsidRPr="00D96F85">
        <w:rPr>
          <w:rFonts w:ascii="Times New Roman" w:hAnsi="Times New Roman"/>
          <w:sz w:val="24"/>
          <w:szCs w:val="24"/>
        </w:rPr>
        <w:t xml:space="preserve">60 dana od dana </w:t>
      </w:r>
      <w:r w:rsidR="005957C7" w:rsidRPr="00D96F85">
        <w:rPr>
          <w:rFonts w:ascii="Times New Roman" w:hAnsi="Times New Roman"/>
          <w:sz w:val="24"/>
          <w:szCs w:val="24"/>
        </w:rPr>
        <w:t>utvrđenja</w:t>
      </w:r>
      <w:r w:rsidR="00E248F3" w:rsidRPr="00D96F85">
        <w:rPr>
          <w:rFonts w:ascii="Times New Roman" w:hAnsi="Times New Roman"/>
          <w:sz w:val="24"/>
          <w:szCs w:val="24"/>
        </w:rPr>
        <w:t xml:space="preserve"> </w:t>
      </w:r>
      <w:r w:rsidRPr="00D96F85">
        <w:rPr>
          <w:rFonts w:ascii="Times New Roman" w:hAnsi="Times New Roman"/>
          <w:sz w:val="24"/>
          <w:szCs w:val="24"/>
        </w:rPr>
        <w:t>da je zgrada privremeno neuporabljiva, neuporabljiva ili uništena.</w:t>
      </w:r>
    </w:p>
    <w:p w14:paraId="258CB4DE" w14:textId="77777777" w:rsidR="00D0247B" w:rsidRDefault="00D0247B" w:rsidP="00714FD9">
      <w:pPr>
        <w:pStyle w:val="ListParagraph"/>
        <w:jc w:val="both"/>
        <w:rPr>
          <w:rFonts w:ascii="Times New Roman" w:hAnsi="Times New Roman"/>
          <w:sz w:val="24"/>
          <w:szCs w:val="24"/>
        </w:rPr>
      </w:pPr>
    </w:p>
    <w:p w14:paraId="220363EB" w14:textId="7D903F87" w:rsidR="00D0247B" w:rsidRPr="00D96F85" w:rsidRDefault="00D0247B" w:rsidP="00D96F85">
      <w:pPr>
        <w:jc w:val="both"/>
        <w:rPr>
          <w:rFonts w:ascii="Times New Roman" w:hAnsi="Times New Roman"/>
          <w:sz w:val="24"/>
          <w:szCs w:val="24"/>
        </w:rPr>
      </w:pPr>
      <w:r w:rsidRPr="00D96F85">
        <w:rPr>
          <w:rFonts w:ascii="Times New Roman" w:hAnsi="Times New Roman"/>
          <w:sz w:val="24"/>
          <w:szCs w:val="24"/>
        </w:rPr>
        <w:t xml:space="preserve">Dosadašnji </w:t>
      </w:r>
      <w:r w:rsidR="009230C5" w:rsidRPr="00D96F85">
        <w:rPr>
          <w:rFonts w:ascii="Times New Roman" w:hAnsi="Times New Roman"/>
          <w:sz w:val="24"/>
          <w:szCs w:val="24"/>
        </w:rPr>
        <w:t xml:space="preserve">stavak </w:t>
      </w:r>
      <w:r w:rsidRPr="00D96F85">
        <w:rPr>
          <w:rFonts w:ascii="Times New Roman" w:hAnsi="Times New Roman"/>
          <w:sz w:val="24"/>
          <w:szCs w:val="24"/>
        </w:rPr>
        <w:t xml:space="preserve">2. </w:t>
      </w:r>
      <w:r w:rsidR="009230C5" w:rsidRPr="00D96F85">
        <w:rPr>
          <w:rFonts w:ascii="Times New Roman" w:hAnsi="Times New Roman"/>
          <w:sz w:val="24"/>
          <w:szCs w:val="24"/>
        </w:rPr>
        <w:t>postaje stavak</w:t>
      </w:r>
      <w:r w:rsidRPr="00D96F85">
        <w:rPr>
          <w:rFonts w:ascii="Times New Roman" w:hAnsi="Times New Roman"/>
          <w:sz w:val="24"/>
          <w:szCs w:val="24"/>
        </w:rPr>
        <w:t xml:space="preserve"> 3. </w:t>
      </w:r>
    </w:p>
    <w:p w14:paraId="771CFBD8" w14:textId="77777777" w:rsidR="00D0247B" w:rsidRDefault="00D0247B" w:rsidP="00714FD9">
      <w:pPr>
        <w:pStyle w:val="ListParagraph"/>
        <w:jc w:val="both"/>
        <w:rPr>
          <w:rFonts w:ascii="Times New Roman" w:hAnsi="Times New Roman"/>
          <w:sz w:val="24"/>
          <w:szCs w:val="24"/>
        </w:rPr>
      </w:pPr>
    </w:p>
    <w:p w14:paraId="2DF686A1" w14:textId="5AD264CD" w:rsidR="00633825" w:rsidRPr="00D96F85" w:rsidRDefault="00D0247B" w:rsidP="00D96F85">
      <w:pPr>
        <w:jc w:val="both"/>
        <w:rPr>
          <w:rFonts w:ascii="Times New Roman" w:hAnsi="Times New Roman"/>
          <w:sz w:val="24"/>
          <w:szCs w:val="24"/>
        </w:rPr>
      </w:pPr>
      <w:r w:rsidRPr="00D96F85">
        <w:rPr>
          <w:rFonts w:ascii="Times New Roman" w:hAnsi="Times New Roman"/>
          <w:sz w:val="24"/>
          <w:szCs w:val="24"/>
        </w:rPr>
        <w:t xml:space="preserve">U </w:t>
      </w:r>
      <w:r w:rsidR="009230C5" w:rsidRPr="00D96F85">
        <w:rPr>
          <w:rFonts w:ascii="Times New Roman" w:hAnsi="Times New Roman"/>
          <w:sz w:val="24"/>
          <w:szCs w:val="24"/>
        </w:rPr>
        <w:t xml:space="preserve">dosadašnjem </w:t>
      </w:r>
      <w:r w:rsidRPr="00D96F85">
        <w:rPr>
          <w:rFonts w:ascii="Times New Roman" w:hAnsi="Times New Roman"/>
          <w:sz w:val="24"/>
          <w:szCs w:val="24"/>
        </w:rPr>
        <w:t>stavku 3. koji postaje stavak 4. riječi „stavka 2</w:t>
      </w:r>
      <w:r w:rsidR="002B1CF6" w:rsidRPr="00D96F85">
        <w:rPr>
          <w:rFonts w:ascii="Times New Roman" w:hAnsi="Times New Roman"/>
          <w:sz w:val="24"/>
          <w:szCs w:val="24"/>
        </w:rPr>
        <w:t>.</w:t>
      </w:r>
      <w:r w:rsidR="00633825" w:rsidRPr="00D96F85">
        <w:rPr>
          <w:rFonts w:ascii="Times New Roman" w:hAnsi="Times New Roman"/>
          <w:sz w:val="24"/>
          <w:szCs w:val="24"/>
        </w:rPr>
        <w:t>“</w:t>
      </w:r>
      <w:r w:rsidRPr="00D96F85">
        <w:rPr>
          <w:rFonts w:ascii="Times New Roman" w:hAnsi="Times New Roman"/>
          <w:sz w:val="24"/>
          <w:szCs w:val="24"/>
        </w:rPr>
        <w:t xml:space="preserve"> </w:t>
      </w:r>
      <w:r w:rsidR="002B1CF6" w:rsidRPr="00D96F85">
        <w:rPr>
          <w:rFonts w:ascii="Times New Roman" w:hAnsi="Times New Roman"/>
          <w:sz w:val="24"/>
          <w:szCs w:val="24"/>
        </w:rPr>
        <w:t>zamjenjuju</w:t>
      </w:r>
      <w:r w:rsidRPr="00D96F85">
        <w:rPr>
          <w:rFonts w:ascii="Times New Roman" w:hAnsi="Times New Roman"/>
          <w:sz w:val="24"/>
          <w:szCs w:val="24"/>
        </w:rPr>
        <w:t xml:space="preserve"> se riječima „stavka 3.“</w:t>
      </w:r>
    </w:p>
    <w:p w14:paraId="65979D63" w14:textId="77777777" w:rsidR="00D0247B" w:rsidRDefault="00D0247B" w:rsidP="00714FD9">
      <w:pPr>
        <w:pStyle w:val="ListParagraph"/>
        <w:jc w:val="both"/>
        <w:rPr>
          <w:rFonts w:ascii="Times New Roman" w:hAnsi="Times New Roman"/>
          <w:sz w:val="24"/>
          <w:szCs w:val="24"/>
        </w:rPr>
      </w:pPr>
    </w:p>
    <w:p w14:paraId="047DC313" w14:textId="2C350864" w:rsidR="00D0247B" w:rsidRPr="00D96F85" w:rsidRDefault="00D0247B" w:rsidP="00D96F85">
      <w:pPr>
        <w:jc w:val="both"/>
        <w:rPr>
          <w:rFonts w:ascii="Times New Roman" w:hAnsi="Times New Roman"/>
          <w:sz w:val="24"/>
          <w:szCs w:val="24"/>
        </w:rPr>
      </w:pPr>
      <w:r w:rsidRPr="00D96F85">
        <w:rPr>
          <w:rFonts w:ascii="Times New Roman" w:hAnsi="Times New Roman"/>
          <w:sz w:val="24"/>
          <w:szCs w:val="24"/>
        </w:rPr>
        <w:t xml:space="preserve">U </w:t>
      </w:r>
      <w:r w:rsidR="009230C5" w:rsidRPr="00D96F85">
        <w:rPr>
          <w:rFonts w:ascii="Times New Roman" w:hAnsi="Times New Roman"/>
          <w:sz w:val="24"/>
          <w:szCs w:val="24"/>
        </w:rPr>
        <w:t xml:space="preserve">dosadašnjem </w:t>
      </w:r>
      <w:r w:rsidRPr="00D96F85">
        <w:rPr>
          <w:rFonts w:ascii="Times New Roman" w:hAnsi="Times New Roman"/>
          <w:sz w:val="24"/>
          <w:szCs w:val="24"/>
        </w:rPr>
        <w:t>stavku 4. koji postaje stavak 5. riječi „stavka 3</w:t>
      </w:r>
      <w:r w:rsidR="00F63799">
        <w:rPr>
          <w:rFonts w:ascii="Times New Roman" w:hAnsi="Times New Roman"/>
          <w:sz w:val="24"/>
          <w:szCs w:val="24"/>
        </w:rPr>
        <w:t>.</w:t>
      </w:r>
      <w:bookmarkStart w:id="0" w:name="_GoBack"/>
      <w:bookmarkEnd w:id="0"/>
      <w:r w:rsidRPr="00D96F85">
        <w:rPr>
          <w:rFonts w:ascii="Times New Roman" w:hAnsi="Times New Roman"/>
          <w:sz w:val="24"/>
          <w:szCs w:val="24"/>
        </w:rPr>
        <w:t xml:space="preserve">“ </w:t>
      </w:r>
      <w:r w:rsidR="002B1CF6" w:rsidRPr="00D96F85">
        <w:rPr>
          <w:rFonts w:ascii="Times New Roman" w:hAnsi="Times New Roman"/>
          <w:sz w:val="24"/>
          <w:szCs w:val="24"/>
        </w:rPr>
        <w:t>zamjenjuju</w:t>
      </w:r>
      <w:r w:rsidRPr="00D96F85">
        <w:rPr>
          <w:rFonts w:ascii="Times New Roman" w:hAnsi="Times New Roman"/>
          <w:sz w:val="24"/>
          <w:szCs w:val="24"/>
        </w:rPr>
        <w:t xml:space="preserve"> se riječima „stavka 4.“</w:t>
      </w:r>
      <w:r w:rsidR="00D96F85">
        <w:rPr>
          <w:rFonts w:ascii="Times New Roman" w:hAnsi="Times New Roman"/>
          <w:sz w:val="24"/>
          <w:szCs w:val="24"/>
        </w:rPr>
        <w:t>.</w:t>
      </w:r>
    </w:p>
    <w:p w14:paraId="67B156CA" w14:textId="77777777" w:rsidR="00D0247B" w:rsidRDefault="00D0247B" w:rsidP="00714FD9">
      <w:pPr>
        <w:pStyle w:val="ListParagraph"/>
        <w:jc w:val="both"/>
        <w:rPr>
          <w:rFonts w:ascii="Times New Roman" w:hAnsi="Times New Roman"/>
          <w:sz w:val="24"/>
          <w:szCs w:val="24"/>
        </w:rPr>
      </w:pPr>
    </w:p>
    <w:p w14:paraId="195B67A4" w14:textId="77777777" w:rsidR="00A55008" w:rsidRDefault="00A55008" w:rsidP="00A55008">
      <w:pPr>
        <w:jc w:val="both"/>
        <w:rPr>
          <w:rFonts w:ascii="Times New Roman" w:hAnsi="Times New Roman"/>
          <w:sz w:val="24"/>
          <w:szCs w:val="24"/>
        </w:rPr>
      </w:pPr>
    </w:p>
    <w:p w14:paraId="22A8C6B1" w14:textId="241EF917" w:rsidR="00A55008" w:rsidRDefault="00A55008" w:rsidP="00A55008">
      <w:pPr>
        <w:rPr>
          <w:rFonts w:ascii="Times New Roman" w:hAnsi="Times New Roman"/>
          <w:sz w:val="24"/>
          <w:szCs w:val="24"/>
        </w:rPr>
      </w:pPr>
    </w:p>
    <w:p w14:paraId="3FDB3F9B" w14:textId="47B37741" w:rsidR="00A55008" w:rsidRPr="002F5AB7" w:rsidRDefault="00B54848" w:rsidP="00A55008">
      <w:pPr>
        <w:rPr>
          <w:rFonts w:ascii="Times New Roman" w:hAnsi="Times New Roman"/>
          <w:sz w:val="24"/>
          <w:szCs w:val="24"/>
        </w:rPr>
      </w:pPr>
      <w:r>
        <w:rPr>
          <w:rFonts w:ascii="Times New Roman" w:hAnsi="Times New Roman"/>
          <w:sz w:val="24"/>
          <w:szCs w:val="24"/>
        </w:rPr>
        <w:t>KLASA:</w:t>
      </w:r>
      <w:r w:rsidRPr="002F5AB7">
        <w:t xml:space="preserve"> </w:t>
      </w:r>
      <w:r>
        <w:tab/>
      </w:r>
      <w:r>
        <w:tab/>
      </w:r>
    </w:p>
    <w:p w14:paraId="5923E5D7" w14:textId="5FE264EC" w:rsidR="00A55008" w:rsidRDefault="00B54848" w:rsidP="00A55008">
      <w:pPr>
        <w:rPr>
          <w:rFonts w:ascii="Times New Roman" w:hAnsi="Times New Roman"/>
          <w:sz w:val="24"/>
          <w:szCs w:val="24"/>
        </w:rPr>
      </w:pPr>
      <w:r w:rsidRPr="002F5AB7">
        <w:rPr>
          <w:rFonts w:ascii="Times New Roman" w:hAnsi="Times New Roman"/>
          <w:sz w:val="24"/>
          <w:szCs w:val="24"/>
        </w:rPr>
        <w:t>URBROJ:</w:t>
      </w:r>
      <w:r w:rsidRPr="002F5AB7">
        <w:rPr>
          <w:rFonts w:ascii="Times New Roman" w:hAnsi="Times New Roman"/>
          <w:sz w:val="24"/>
          <w:szCs w:val="24"/>
        </w:rPr>
        <w:tab/>
      </w:r>
      <w:r w:rsidR="00A55008">
        <w:rPr>
          <w:rFonts w:ascii="Times New Roman" w:hAnsi="Times New Roman"/>
          <w:sz w:val="24"/>
          <w:szCs w:val="24"/>
        </w:rPr>
        <w:tab/>
      </w:r>
    </w:p>
    <w:p w14:paraId="51353C5A" w14:textId="77777777" w:rsidR="00A55008" w:rsidRDefault="00A55008" w:rsidP="00A55008">
      <w:pPr>
        <w:rPr>
          <w:rFonts w:ascii="Times New Roman" w:hAnsi="Times New Roman"/>
          <w:sz w:val="24"/>
          <w:szCs w:val="24"/>
        </w:rPr>
      </w:pPr>
    </w:p>
    <w:p w14:paraId="02591AF8" w14:textId="77777777" w:rsidR="00A55008" w:rsidRDefault="00A55008" w:rsidP="00A55008">
      <w:pPr>
        <w:rPr>
          <w:rFonts w:ascii="Times New Roman" w:hAnsi="Times New Roman"/>
          <w:sz w:val="24"/>
          <w:szCs w:val="24"/>
        </w:rPr>
      </w:pPr>
      <w:r>
        <w:rPr>
          <w:rFonts w:ascii="Times New Roman" w:hAnsi="Times New Roman"/>
          <w:sz w:val="24"/>
          <w:szCs w:val="24"/>
        </w:rPr>
        <w:t>Zagreb,</w:t>
      </w:r>
      <w:r>
        <w:rPr>
          <w:rFonts w:ascii="Times New Roman" w:hAnsi="Times New Roman"/>
          <w:sz w:val="24"/>
          <w:szCs w:val="24"/>
        </w:rPr>
        <w:tab/>
      </w:r>
    </w:p>
    <w:p w14:paraId="2F6C6081" w14:textId="77777777" w:rsidR="00A55008" w:rsidRDefault="00A55008" w:rsidP="00A55008">
      <w:pPr>
        <w:rPr>
          <w:rFonts w:ascii="Times New Roman" w:hAnsi="Times New Roman"/>
          <w:sz w:val="24"/>
          <w:szCs w:val="24"/>
        </w:rPr>
      </w:pPr>
    </w:p>
    <w:p w14:paraId="6BBF087C" w14:textId="77777777" w:rsidR="00A55008" w:rsidRDefault="00A55008" w:rsidP="00A55008">
      <w:pPr>
        <w:rPr>
          <w:rFonts w:ascii="Times New Roman" w:hAnsi="Times New Roman"/>
          <w:sz w:val="24"/>
          <w:szCs w:val="24"/>
        </w:rPr>
      </w:pPr>
    </w:p>
    <w:p w14:paraId="1AB562CD" w14:textId="77777777" w:rsidR="00A55008" w:rsidRDefault="00A55008" w:rsidP="00A55008">
      <w:pPr>
        <w:rPr>
          <w:rFonts w:ascii="Times New Roman" w:hAnsi="Times New Roman"/>
          <w:sz w:val="24"/>
          <w:szCs w:val="24"/>
        </w:rPr>
      </w:pPr>
    </w:p>
    <w:p w14:paraId="3B9C1FB9" w14:textId="77777777" w:rsidR="00A55008" w:rsidRDefault="00A55008" w:rsidP="00A5500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PREDSJEDNIK</w:t>
      </w:r>
    </w:p>
    <w:p w14:paraId="6F79E075" w14:textId="77777777" w:rsidR="00A55008" w:rsidRDefault="00A55008" w:rsidP="00A55008">
      <w:pPr>
        <w:rPr>
          <w:rFonts w:ascii="Times New Roman" w:hAnsi="Times New Roman"/>
          <w:sz w:val="24"/>
          <w:szCs w:val="24"/>
        </w:rPr>
      </w:pPr>
    </w:p>
    <w:p w14:paraId="31A4EA0E" w14:textId="77777777" w:rsidR="00A55008" w:rsidRDefault="00A55008" w:rsidP="00A55008">
      <w:pPr>
        <w:rPr>
          <w:rFonts w:ascii="Times New Roman" w:hAnsi="Times New Roman"/>
          <w:sz w:val="24"/>
          <w:szCs w:val="24"/>
        </w:rPr>
      </w:pPr>
    </w:p>
    <w:p w14:paraId="1EB3F72D" w14:textId="77777777" w:rsidR="00A55008" w:rsidRDefault="00A55008" w:rsidP="00A5500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mr. sc. Andrej Plenković</w:t>
      </w:r>
    </w:p>
    <w:p w14:paraId="791E35E3" w14:textId="77777777" w:rsidR="001B06CB" w:rsidRPr="00927809" w:rsidRDefault="001B06CB" w:rsidP="001B06CB">
      <w:pPr>
        <w:rPr>
          <w:rFonts w:ascii="Times New Roman" w:hAnsi="Times New Roman"/>
          <w:sz w:val="24"/>
          <w:szCs w:val="24"/>
        </w:rPr>
      </w:pPr>
    </w:p>
    <w:p w14:paraId="17063CAE" w14:textId="77777777" w:rsidR="001B06CB" w:rsidRPr="00927809" w:rsidRDefault="001B06CB" w:rsidP="001B06CB">
      <w:pPr>
        <w:rPr>
          <w:rFonts w:ascii="Times New Roman" w:hAnsi="Times New Roman"/>
          <w:sz w:val="24"/>
          <w:szCs w:val="24"/>
        </w:rPr>
      </w:pPr>
    </w:p>
    <w:p w14:paraId="65529263" w14:textId="77777777" w:rsidR="001B06CB" w:rsidRDefault="001B06CB" w:rsidP="001B06CB">
      <w:pPr>
        <w:jc w:val="center"/>
        <w:rPr>
          <w:rFonts w:ascii="Times New Roman" w:hAnsi="Times New Roman"/>
          <w:b/>
          <w:szCs w:val="22"/>
        </w:rPr>
      </w:pPr>
    </w:p>
    <w:p w14:paraId="2BC6BC21" w14:textId="77777777" w:rsidR="001B06CB" w:rsidRDefault="001B06CB" w:rsidP="001B06CB">
      <w:pPr>
        <w:jc w:val="center"/>
        <w:rPr>
          <w:rFonts w:ascii="Times New Roman" w:hAnsi="Times New Roman"/>
          <w:b/>
          <w:szCs w:val="22"/>
        </w:rPr>
      </w:pPr>
    </w:p>
    <w:p w14:paraId="022C0181" w14:textId="77777777" w:rsidR="001B06CB" w:rsidRDefault="001B06CB" w:rsidP="001B06CB">
      <w:pPr>
        <w:jc w:val="center"/>
        <w:rPr>
          <w:rFonts w:ascii="Times New Roman" w:hAnsi="Times New Roman"/>
          <w:b/>
          <w:szCs w:val="22"/>
        </w:rPr>
      </w:pPr>
    </w:p>
    <w:p w14:paraId="6D425839" w14:textId="77777777" w:rsidR="001B06CB" w:rsidRDefault="001B06CB" w:rsidP="001B06CB">
      <w:pPr>
        <w:jc w:val="center"/>
        <w:rPr>
          <w:rFonts w:ascii="Times New Roman" w:hAnsi="Times New Roman"/>
          <w:b/>
          <w:szCs w:val="22"/>
        </w:rPr>
      </w:pPr>
    </w:p>
    <w:p w14:paraId="253F82EA" w14:textId="77777777" w:rsidR="001B06CB" w:rsidRDefault="001B06CB" w:rsidP="001B06CB">
      <w:pPr>
        <w:jc w:val="center"/>
        <w:rPr>
          <w:rFonts w:ascii="Times New Roman" w:hAnsi="Times New Roman"/>
          <w:b/>
          <w:szCs w:val="22"/>
        </w:rPr>
      </w:pPr>
    </w:p>
    <w:p w14:paraId="108E0D53" w14:textId="77777777" w:rsidR="001B06CB" w:rsidRDefault="001B06CB" w:rsidP="001B06CB">
      <w:pPr>
        <w:jc w:val="center"/>
        <w:rPr>
          <w:rFonts w:ascii="Times New Roman" w:hAnsi="Times New Roman"/>
          <w:b/>
          <w:szCs w:val="22"/>
        </w:rPr>
      </w:pPr>
    </w:p>
    <w:p w14:paraId="34A1D31D" w14:textId="77777777" w:rsidR="001B06CB" w:rsidRDefault="001B06CB" w:rsidP="001B06CB">
      <w:pPr>
        <w:jc w:val="center"/>
        <w:rPr>
          <w:rFonts w:ascii="Times New Roman" w:hAnsi="Times New Roman"/>
          <w:b/>
          <w:szCs w:val="22"/>
        </w:rPr>
      </w:pPr>
    </w:p>
    <w:p w14:paraId="3F2CCE96" w14:textId="77777777" w:rsidR="001B06CB" w:rsidRDefault="001B06CB" w:rsidP="001B06CB">
      <w:pPr>
        <w:jc w:val="center"/>
        <w:rPr>
          <w:rFonts w:ascii="Times New Roman" w:hAnsi="Times New Roman"/>
          <w:b/>
          <w:szCs w:val="22"/>
        </w:rPr>
      </w:pPr>
    </w:p>
    <w:p w14:paraId="34FE1C2C" w14:textId="77777777" w:rsidR="001B06CB" w:rsidRDefault="001B06CB" w:rsidP="001B06CB">
      <w:pPr>
        <w:jc w:val="center"/>
        <w:rPr>
          <w:rFonts w:ascii="Times New Roman" w:hAnsi="Times New Roman"/>
          <w:b/>
          <w:szCs w:val="22"/>
        </w:rPr>
      </w:pPr>
    </w:p>
    <w:p w14:paraId="138B88FF" w14:textId="77777777" w:rsidR="001B06CB" w:rsidRDefault="001B06CB" w:rsidP="001B06CB">
      <w:pPr>
        <w:jc w:val="center"/>
        <w:rPr>
          <w:rFonts w:ascii="Times New Roman" w:hAnsi="Times New Roman"/>
          <w:b/>
          <w:szCs w:val="22"/>
        </w:rPr>
      </w:pPr>
    </w:p>
    <w:p w14:paraId="6B135D46" w14:textId="77777777" w:rsidR="001B06CB" w:rsidRDefault="001B06CB" w:rsidP="001B06CB">
      <w:pPr>
        <w:jc w:val="center"/>
        <w:rPr>
          <w:rFonts w:ascii="Times New Roman" w:hAnsi="Times New Roman"/>
          <w:b/>
          <w:szCs w:val="22"/>
        </w:rPr>
      </w:pPr>
    </w:p>
    <w:p w14:paraId="60EE40F0" w14:textId="77777777" w:rsidR="001B06CB" w:rsidRDefault="001B06CB" w:rsidP="001B06CB">
      <w:pPr>
        <w:jc w:val="center"/>
        <w:rPr>
          <w:rFonts w:ascii="Times New Roman" w:hAnsi="Times New Roman"/>
          <w:b/>
          <w:szCs w:val="22"/>
        </w:rPr>
      </w:pPr>
    </w:p>
    <w:p w14:paraId="2F3E106E" w14:textId="77777777" w:rsidR="001B06CB" w:rsidRDefault="001B06CB" w:rsidP="001B06CB">
      <w:pPr>
        <w:jc w:val="center"/>
        <w:rPr>
          <w:rFonts w:ascii="Times New Roman" w:hAnsi="Times New Roman"/>
          <w:b/>
          <w:szCs w:val="22"/>
        </w:rPr>
      </w:pPr>
    </w:p>
    <w:p w14:paraId="7B090C3F" w14:textId="77777777" w:rsidR="001B06CB" w:rsidRDefault="001B06CB" w:rsidP="001B06CB">
      <w:pPr>
        <w:jc w:val="center"/>
        <w:rPr>
          <w:rFonts w:ascii="Times New Roman" w:hAnsi="Times New Roman"/>
          <w:b/>
          <w:szCs w:val="22"/>
        </w:rPr>
      </w:pPr>
    </w:p>
    <w:p w14:paraId="2527C73F" w14:textId="77777777" w:rsidR="001B06CB" w:rsidRDefault="001B06CB" w:rsidP="001B06CB">
      <w:pPr>
        <w:jc w:val="center"/>
        <w:rPr>
          <w:rFonts w:ascii="Times New Roman" w:hAnsi="Times New Roman"/>
          <w:b/>
          <w:szCs w:val="22"/>
        </w:rPr>
      </w:pPr>
    </w:p>
    <w:p w14:paraId="02138732" w14:textId="77777777" w:rsidR="001B06CB" w:rsidRDefault="001B06CB" w:rsidP="001B06CB">
      <w:pPr>
        <w:jc w:val="center"/>
        <w:rPr>
          <w:rFonts w:ascii="Times New Roman" w:hAnsi="Times New Roman"/>
          <w:b/>
          <w:szCs w:val="22"/>
        </w:rPr>
      </w:pPr>
    </w:p>
    <w:p w14:paraId="42362B55" w14:textId="77777777" w:rsidR="001B06CB" w:rsidRDefault="001B06CB" w:rsidP="001B06CB">
      <w:pPr>
        <w:jc w:val="center"/>
        <w:rPr>
          <w:rFonts w:ascii="Times New Roman" w:hAnsi="Times New Roman"/>
          <w:b/>
          <w:szCs w:val="22"/>
        </w:rPr>
      </w:pPr>
    </w:p>
    <w:p w14:paraId="33292F21" w14:textId="77777777" w:rsidR="001B06CB" w:rsidRDefault="001B06CB" w:rsidP="001B06CB">
      <w:pPr>
        <w:jc w:val="center"/>
        <w:rPr>
          <w:rFonts w:ascii="Times New Roman" w:hAnsi="Times New Roman"/>
          <w:b/>
          <w:szCs w:val="22"/>
        </w:rPr>
      </w:pPr>
    </w:p>
    <w:p w14:paraId="4E01C7E6" w14:textId="77777777" w:rsidR="001B06CB" w:rsidRDefault="001B06CB" w:rsidP="00AD555A">
      <w:pPr>
        <w:rPr>
          <w:rFonts w:ascii="Times New Roman" w:hAnsi="Times New Roman"/>
          <w:b/>
          <w:szCs w:val="22"/>
        </w:rPr>
      </w:pPr>
    </w:p>
    <w:p w14:paraId="355EA443" w14:textId="77777777" w:rsidR="00570AE1" w:rsidRDefault="00570AE1" w:rsidP="001B06CB">
      <w:pPr>
        <w:rPr>
          <w:rFonts w:ascii="Times New Roman" w:hAnsi="Times New Roman"/>
          <w:b/>
          <w:szCs w:val="22"/>
        </w:rPr>
      </w:pPr>
    </w:p>
    <w:p w14:paraId="0AD072CA" w14:textId="77777777" w:rsidR="00935FCD" w:rsidRDefault="00935FCD" w:rsidP="001B06CB">
      <w:pPr>
        <w:rPr>
          <w:rFonts w:ascii="Times New Roman" w:hAnsi="Times New Roman"/>
          <w:b/>
          <w:szCs w:val="22"/>
        </w:rPr>
      </w:pPr>
    </w:p>
    <w:p w14:paraId="79D057B1" w14:textId="77777777" w:rsidR="00935FCD" w:rsidRDefault="00935FCD" w:rsidP="001B06CB">
      <w:pPr>
        <w:rPr>
          <w:rFonts w:ascii="Times New Roman" w:hAnsi="Times New Roman"/>
          <w:b/>
          <w:szCs w:val="22"/>
        </w:rPr>
      </w:pPr>
    </w:p>
    <w:p w14:paraId="48C116DD" w14:textId="77777777" w:rsidR="00935FCD" w:rsidRDefault="00935FCD" w:rsidP="001B06CB">
      <w:pPr>
        <w:rPr>
          <w:rFonts w:ascii="Times New Roman" w:hAnsi="Times New Roman"/>
          <w:b/>
          <w:szCs w:val="22"/>
        </w:rPr>
      </w:pPr>
    </w:p>
    <w:p w14:paraId="3296F5FA" w14:textId="77777777" w:rsidR="00935FCD" w:rsidRDefault="00935FCD" w:rsidP="001B06CB">
      <w:pPr>
        <w:rPr>
          <w:rFonts w:ascii="Times New Roman" w:hAnsi="Times New Roman"/>
          <w:b/>
          <w:szCs w:val="22"/>
        </w:rPr>
      </w:pPr>
    </w:p>
    <w:p w14:paraId="64673B8E" w14:textId="77777777" w:rsidR="00935FCD" w:rsidRDefault="00935FCD" w:rsidP="001B06CB">
      <w:pPr>
        <w:rPr>
          <w:rFonts w:ascii="Times New Roman" w:hAnsi="Times New Roman"/>
          <w:b/>
          <w:szCs w:val="22"/>
        </w:rPr>
      </w:pPr>
    </w:p>
    <w:p w14:paraId="67649837" w14:textId="77777777" w:rsidR="00935FCD" w:rsidRDefault="00935FCD" w:rsidP="001B06CB">
      <w:pPr>
        <w:rPr>
          <w:rFonts w:ascii="Times New Roman" w:hAnsi="Times New Roman"/>
          <w:b/>
          <w:szCs w:val="22"/>
        </w:rPr>
      </w:pPr>
    </w:p>
    <w:p w14:paraId="193069D3" w14:textId="77777777" w:rsidR="00935FCD" w:rsidRDefault="00935FCD" w:rsidP="001B06CB">
      <w:pPr>
        <w:rPr>
          <w:rFonts w:ascii="Times New Roman" w:hAnsi="Times New Roman"/>
          <w:b/>
          <w:szCs w:val="22"/>
        </w:rPr>
      </w:pPr>
    </w:p>
    <w:p w14:paraId="71587015" w14:textId="77777777" w:rsidR="00935FCD" w:rsidRDefault="00935FCD" w:rsidP="001B06CB">
      <w:pPr>
        <w:rPr>
          <w:rFonts w:ascii="Times New Roman" w:hAnsi="Times New Roman"/>
          <w:b/>
          <w:szCs w:val="22"/>
        </w:rPr>
      </w:pPr>
    </w:p>
    <w:p w14:paraId="68D0CAD1" w14:textId="77777777" w:rsidR="00935FCD" w:rsidRDefault="00935FCD" w:rsidP="001B06CB">
      <w:pPr>
        <w:rPr>
          <w:rFonts w:ascii="Times New Roman" w:hAnsi="Times New Roman"/>
          <w:b/>
          <w:szCs w:val="22"/>
        </w:rPr>
      </w:pPr>
    </w:p>
    <w:p w14:paraId="2D019110" w14:textId="5A2579F9" w:rsidR="00935FCD" w:rsidRDefault="00935FCD" w:rsidP="001B06CB">
      <w:pPr>
        <w:rPr>
          <w:rFonts w:ascii="Times New Roman" w:hAnsi="Times New Roman"/>
          <w:b/>
          <w:szCs w:val="22"/>
        </w:rPr>
      </w:pPr>
    </w:p>
    <w:p w14:paraId="6AC51FF8" w14:textId="1EC41978" w:rsidR="00231E05" w:rsidRDefault="00231E05" w:rsidP="001B06CB">
      <w:pPr>
        <w:rPr>
          <w:rFonts w:ascii="Times New Roman" w:hAnsi="Times New Roman"/>
          <w:b/>
          <w:szCs w:val="22"/>
        </w:rPr>
      </w:pPr>
    </w:p>
    <w:p w14:paraId="68E2F4A2" w14:textId="00CD2137" w:rsidR="00231E05" w:rsidRDefault="00231E05" w:rsidP="001B06CB">
      <w:pPr>
        <w:rPr>
          <w:rFonts w:ascii="Times New Roman" w:hAnsi="Times New Roman"/>
          <w:b/>
          <w:szCs w:val="22"/>
        </w:rPr>
      </w:pPr>
    </w:p>
    <w:p w14:paraId="3026E430" w14:textId="77777777" w:rsidR="00935FCD" w:rsidRPr="00CC729A" w:rsidRDefault="00935FCD" w:rsidP="00CC729A">
      <w:pPr>
        <w:jc w:val="center"/>
        <w:rPr>
          <w:rFonts w:ascii="Times New Roman" w:hAnsi="Times New Roman"/>
          <w:sz w:val="24"/>
          <w:szCs w:val="24"/>
        </w:rPr>
      </w:pPr>
      <w:r w:rsidRPr="00CC729A">
        <w:rPr>
          <w:rFonts w:ascii="Times New Roman" w:hAnsi="Times New Roman"/>
          <w:sz w:val="24"/>
          <w:szCs w:val="24"/>
        </w:rPr>
        <w:t>Obrazloženje</w:t>
      </w:r>
    </w:p>
    <w:p w14:paraId="5F0CC2F4" w14:textId="77777777" w:rsidR="00935FCD" w:rsidRPr="00CC729A" w:rsidRDefault="00935FCD" w:rsidP="001B06CB">
      <w:pPr>
        <w:rPr>
          <w:rFonts w:ascii="Times New Roman" w:hAnsi="Times New Roman"/>
          <w:b/>
          <w:sz w:val="24"/>
          <w:szCs w:val="24"/>
        </w:rPr>
      </w:pPr>
    </w:p>
    <w:p w14:paraId="079FE95B" w14:textId="523067B5" w:rsidR="00935FCD" w:rsidRDefault="00935FCD" w:rsidP="00750B93">
      <w:pPr>
        <w:jc w:val="both"/>
        <w:rPr>
          <w:rFonts w:ascii="Times New Roman" w:hAnsi="Times New Roman"/>
          <w:sz w:val="24"/>
          <w:szCs w:val="24"/>
        </w:rPr>
      </w:pPr>
      <w:r w:rsidRPr="00CC729A">
        <w:rPr>
          <w:rFonts w:ascii="Times New Roman" w:hAnsi="Times New Roman"/>
          <w:b/>
          <w:sz w:val="24"/>
          <w:szCs w:val="24"/>
        </w:rPr>
        <w:tab/>
      </w:r>
      <w:r w:rsidRPr="00CC729A">
        <w:rPr>
          <w:rFonts w:ascii="Times New Roman" w:hAnsi="Times New Roman"/>
          <w:sz w:val="24"/>
          <w:szCs w:val="24"/>
        </w:rPr>
        <w:t xml:space="preserve">Na </w:t>
      </w:r>
      <w:r w:rsidR="00231E05">
        <w:rPr>
          <w:rFonts w:ascii="Times New Roman" w:hAnsi="Times New Roman"/>
          <w:sz w:val="24"/>
          <w:szCs w:val="24"/>
        </w:rPr>
        <w:t>K</w:t>
      </w:r>
      <w:r w:rsidRPr="00CC729A">
        <w:rPr>
          <w:rFonts w:ascii="Times New Roman" w:hAnsi="Times New Roman"/>
          <w:sz w:val="24"/>
          <w:szCs w:val="24"/>
        </w:rPr>
        <w:t xml:space="preserve">onačni prijedlog </w:t>
      </w:r>
      <w:r w:rsidR="00231E05">
        <w:rPr>
          <w:rFonts w:ascii="Times New Roman" w:hAnsi="Times New Roman"/>
          <w:sz w:val="24"/>
          <w:szCs w:val="24"/>
        </w:rPr>
        <w:t>z</w:t>
      </w:r>
      <w:r w:rsidRPr="00CC729A">
        <w:rPr>
          <w:rFonts w:ascii="Times New Roman" w:hAnsi="Times New Roman"/>
          <w:sz w:val="24"/>
          <w:szCs w:val="24"/>
        </w:rPr>
        <w:t>akona o obnovi zgrada oštećenih potresom na području Grada Zagreba, Krapinsko-zagorske županije, Zagrebačke županije, Sisačko-moslavačke županije i Karlovačke županije</w:t>
      </w:r>
      <w:r w:rsidR="00C279B1">
        <w:rPr>
          <w:rFonts w:ascii="Times New Roman" w:hAnsi="Times New Roman"/>
          <w:sz w:val="24"/>
          <w:szCs w:val="24"/>
        </w:rPr>
        <w:t xml:space="preserve"> (u daljnjem tekstu: Zakon o obnovi)</w:t>
      </w:r>
      <w:r w:rsidRPr="00CC729A">
        <w:rPr>
          <w:rFonts w:ascii="Times New Roman" w:hAnsi="Times New Roman"/>
          <w:sz w:val="24"/>
          <w:szCs w:val="24"/>
        </w:rPr>
        <w:t>, koji se donosi po hitnom postupku u jednom čitanju, P.Z. br. 451, podneseni su amandmani koji su navedeni u nastavku uz obrazloženje njihova prihvaćanja.</w:t>
      </w:r>
    </w:p>
    <w:p w14:paraId="7016F274" w14:textId="41B8D6F9" w:rsidR="00140062" w:rsidRDefault="00140062" w:rsidP="001B06CB">
      <w:pPr>
        <w:rPr>
          <w:rFonts w:ascii="Times New Roman" w:hAnsi="Times New Roman"/>
          <w:sz w:val="24"/>
          <w:szCs w:val="24"/>
        </w:rPr>
      </w:pPr>
    </w:p>
    <w:p w14:paraId="6B1BED17" w14:textId="0A65CDDE" w:rsidR="00140062" w:rsidRDefault="00140062" w:rsidP="001B06CB">
      <w:pPr>
        <w:rPr>
          <w:rFonts w:ascii="Times New Roman" w:hAnsi="Times New Roman"/>
          <w:sz w:val="24"/>
          <w:szCs w:val="24"/>
        </w:rPr>
      </w:pPr>
      <w:r>
        <w:rPr>
          <w:rFonts w:ascii="Times New Roman" w:hAnsi="Times New Roman"/>
          <w:sz w:val="24"/>
          <w:szCs w:val="24"/>
        </w:rPr>
        <w:tab/>
        <w:t xml:space="preserve">Klub zastupnika zeleno-lijevog bloka u Hrvatskom saboru predložio je amandman na članak 14. stavak 3. Konačnog </w:t>
      </w:r>
      <w:r w:rsidR="00231E05">
        <w:rPr>
          <w:rFonts w:ascii="Times New Roman" w:hAnsi="Times New Roman"/>
          <w:sz w:val="24"/>
          <w:szCs w:val="24"/>
        </w:rPr>
        <w:t>prijedloga z</w:t>
      </w:r>
      <w:r>
        <w:rPr>
          <w:rFonts w:ascii="Times New Roman" w:hAnsi="Times New Roman"/>
          <w:sz w:val="24"/>
          <w:szCs w:val="24"/>
        </w:rPr>
        <w:t>akona o obnovi.</w:t>
      </w:r>
    </w:p>
    <w:p w14:paraId="01E2C995" w14:textId="26CDB917" w:rsidR="00140062" w:rsidRDefault="00140062" w:rsidP="001B06CB">
      <w:pPr>
        <w:rPr>
          <w:rFonts w:ascii="Times New Roman" w:hAnsi="Times New Roman"/>
          <w:sz w:val="24"/>
          <w:szCs w:val="24"/>
        </w:rPr>
      </w:pPr>
    </w:p>
    <w:p w14:paraId="3D427CED" w14:textId="25E339EF" w:rsidR="00140062" w:rsidRDefault="00140062" w:rsidP="001B06CB">
      <w:pPr>
        <w:rPr>
          <w:rFonts w:ascii="Times New Roman" w:hAnsi="Times New Roman"/>
          <w:sz w:val="24"/>
          <w:szCs w:val="24"/>
        </w:rPr>
      </w:pPr>
      <w:r>
        <w:rPr>
          <w:rFonts w:ascii="Times New Roman" w:hAnsi="Times New Roman"/>
          <w:sz w:val="24"/>
          <w:szCs w:val="24"/>
        </w:rPr>
        <w:tab/>
        <w:t>AMANDMAN na članak 14. stavak 3.</w:t>
      </w:r>
    </w:p>
    <w:p w14:paraId="19325B52" w14:textId="75E2E408" w:rsidR="00140062" w:rsidRDefault="00140062" w:rsidP="001B06CB">
      <w:pPr>
        <w:rPr>
          <w:rFonts w:ascii="Times New Roman" w:hAnsi="Times New Roman"/>
          <w:sz w:val="24"/>
          <w:szCs w:val="24"/>
        </w:rPr>
      </w:pPr>
    </w:p>
    <w:p w14:paraId="1C530251" w14:textId="393FD600" w:rsidR="00140062" w:rsidRDefault="00140062" w:rsidP="001B06CB">
      <w:pPr>
        <w:rPr>
          <w:rFonts w:ascii="Times New Roman" w:hAnsi="Times New Roman"/>
          <w:sz w:val="24"/>
          <w:szCs w:val="24"/>
        </w:rPr>
      </w:pPr>
      <w:r>
        <w:rPr>
          <w:rFonts w:ascii="Times New Roman" w:hAnsi="Times New Roman"/>
          <w:sz w:val="24"/>
          <w:szCs w:val="24"/>
        </w:rPr>
        <w:tab/>
        <w:t>„U stavku 3. riječi „dužan je izraditi“ zamjenjuje se riječju „izrađuje“.</w:t>
      </w:r>
    </w:p>
    <w:p w14:paraId="61019A16" w14:textId="18D68D3D" w:rsidR="00140062" w:rsidRDefault="00140062" w:rsidP="001B06CB">
      <w:pPr>
        <w:rPr>
          <w:rFonts w:ascii="Times New Roman" w:hAnsi="Times New Roman"/>
          <w:sz w:val="24"/>
          <w:szCs w:val="24"/>
        </w:rPr>
      </w:pPr>
    </w:p>
    <w:p w14:paraId="79F5247D" w14:textId="429DDE82" w:rsidR="00140062" w:rsidRPr="00CC729A" w:rsidRDefault="00C537CB" w:rsidP="001B06CB">
      <w:pPr>
        <w:rPr>
          <w:rFonts w:ascii="Times New Roman" w:hAnsi="Times New Roman"/>
          <w:sz w:val="24"/>
          <w:szCs w:val="24"/>
        </w:rPr>
      </w:pPr>
      <w:r>
        <w:rPr>
          <w:rFonts w:ascii="Times New Roman" w:hAnsi="Times New Roman"/>
          <w:sz w:val="24"/>
          <w:szCs w:val="24"/>
        </w:rPr>
        <w:t>Predložena izmjena ujednačava formulacije u s</w:t>
      </w:r>
      <w:r w:rsidR="00D5128A">
        <w:rPr>
          <w:rFonts w:ascii="Times New Roman" w:hAnsi="Times New Roman"/>
          <w:sz w:val="24"/>
          <w:szCs w:val="24"/>
        </w:rPr>
        <w:t>tavcima 2. i 3. navedenog članka.</w:t>
      </w:r>
    </w:p>
    <w:p w14:paraId="1CC7EBF4" w14:textId="77777777" w:rsidR="00935FCD" w:rsidRPr="00CC729A" w:rsidRDefault="00935FCD" w:rsidP="001B06CB">
      <w:pPr>
        <w:rPr>
          <w:rFonts w:ascii="Times New Roman" w:hAnsi="Times New Roman"/>
          <w:sz w:val="24"/>
          <w:szCs w:val="24"/>
        </w:rPr>
      </w:pPr>
    </w:p>
    <w:p w14:paraId="3CB3A357" w14:textId="1E624DF5" w:rsidR="00935FCD" w:rsidRDefault="00935FCD" w:rsidP="00231E05">
      <w:pPr>
        <w:ind w:firstLine="708"/>
        <w:rPr>
          <w:rFonts w:ascii="Times New Roman" w:hAnsi="Times New Roman"/>
          <w:sz w:val="24"/>
          <w:szCs w:val="24"/>
        </w:rPr>
      </w:pPr>
      <w:r>
        <w:rPr>
          <w:rFonts w:ascii="Times New Roman" w:hAnsi="Times New Roman"/>
          <w:sz w:val="24"/>
          <w:szCs w:val="24"/>
        </w:rPr>
        <w:t xml:space="preserve">Klub </w:t>
      </w:r>
      <w:r w:rsidRPr="00935FCD">
        <w:rPr>
          <w:rFonts w:ascii="Times New Roman" w:hAnsi="Times New Roman"/>
          <w:sz w:val="24"/>
          <w:szCs w:val="24"/>
        </w:rPr>
        <w:t>zastupnika HDZ-a u Hrvatskom saboru</w:t>
      </w:r>
      <w:r w:rsidR="00C279B1">
        <w:rPr>
          <w:rFonts w:ascii="Times New Roman" w:hAnsi="Times New Roman"/>
          <w:sz w:val="24"/>
          <w:szCs w:val="24"/>
        </w:rPr>
        <w:t xml:space="preserve"> predložio je amandman na članak 39. u kojem se briše stavak 2. Konačnog </w:t>
      </w:r>
      <w:r w:rsidR="00231E05">
        <w:rPr>
          <w:rFonts w:ascii="Times New Roman" w:hAnsi="Times New Roman"/>
          <w:sz w:val="24"/>
          <w:szCs w:val="24"/>
        </w:rPr>
        <w:t>prijedloga z</w:t>
      </w:r>
      <w:r w:rsidR="00C279B1">
        <w:rPr>
          <w:rFonts w:ascii="Times New Roman" w:hAnsi="Times New Roman"/>
          <w:sz w:val="24"/>
          <w:szCs w:val="24"/>
        </w:rPr>
        <w:t>akona o obnovi.</w:t>
      </w:r>
    </w:p>
    <w:p w14:paraId="528E272E" w14:textId="77777777" w:rsidR="00C279B1" w:rsidRDefault="00C279B1" w:rsidP="00CC729A">
      <w:pPr>
        <w:ind w:firstLine="360"/>
        <w:rPr>
          <w:rFonts w:ascii="Times New Roman" w:hAnsi="Times New Roman"/>
          <w:sz w:val="24"/>
          <w:szCs w:val="24"/>
        </w:rPr>
      </w:pPr>
    </w:p>
    <w:p w14:paraId="3282031A" w14:textId="77777777" w:rsidR="00C279B1" w:rsidRPr="00935FCD" w:rsidRDefault="00C279B1" w:rsidP="00CC729A">
      <w:pPr>
        <w:ind w:firstLine="360"/>
        <w:rPr>
          <w:rFonts w:ascii="Times New Roman" w:hAnsi="Times New Roman"/>
          <w:sz w:val="24"/>
          <w:szCs w:val="24"/>
        </w:rPr>
      </w:pPr>
      <w:r>
        <w:rPr>
          <w:rFonts w:ascii="Times New Roman" w:hAnsi="Times New Roman"/>
          <w:sz w:val="24"/>
          <w:szCs w:val="24"/>
        </w:rPr>
        <w:t xml:space="preserve">AMANDMAN na članak 39. </w:t>
      </w:r>
    </w:p>
    <w:p w14:paraId="40BDCBCB" w14:textId="77777777" w:rsidR="00935FCD" w:rsidRPr="00CC729A" w:rsidRDefault="00935FCD" w:rsidP="001B06CB">
      <w:pPr>
        <w:rPr>
          <w:rFonts w:ascii="Times New Roman" w:hAnsi="Times New Roman"/>
          <w:sz w:val="24"/>
          <w:szCs w:val="24"/>
        </w:rPr>
      </w:pPr>
    </w:p>
    <w:p w14:paraId="510AC87F" w14:textId="5B424891" w:rsidR="00935FCD" w:rsidRPr="004060DB" w:rsidRDefault="00703E0D" w:rsidP="00CC729A">
      <w:pPr>
        <w:ind w:firstLine="708"/>
        <w:rPr>
          <w:rFonts w:ascii="Times New Roman" w:hAnsi="Times New Roman"/>
          <w:sz w:val="24"/>
          <w:szCs w:val="24"/>
          <w:lang w:bidi="hr-HR"/>
        </w:rPr>
      </w:pPr>
      <w:r w:rsidRPr="00CC729A">
        <w:rPr>
          <w:rFonts w:ascii="Times New Roman" w:hAnsi="Times New Roman"/>
          <w:sz w:val="24"/>
          <w:szCs w:val="24"/>
          <w:lang w:bidi="hr-HR"/>
        </w:rPr>
        <w:t>„U članku 39. stavak 2. briše se.“</w:t>
      </w:r>
    </w:p>
    <w:p w14:paraId="25BA96A4" w14:textId="77777777" w:rsidR="00935FCD" w:rsidRPr="004060DB" w:rsidRDefault="00935FCD" w:rsidP="00935FCD">
      <w:pPr>
        <w:jc w:val="both"/>
        <w:rPr>
          <w:rFonts w:ascii="Times New Roman" w:hAnsi="Times New Roman"/>
          <w:b/>
          <w:sz w:val="24"/>
          <w:szCs w:val="24"/>
        </w:rPr>
      </w:pPr>
    </w:p>
    <w:p w14:paraId="0231D7A4" w14:textId="77777777" w:rsidR="00935FCD" w:rsidRDefault="00935FCD" w:rsidP="00CC729A">
      <w:pPr>
        <w:tabs>
          <w:tab w:val="left" w:pos="851"/>
        </w:tabs>
        <w:jc w:val="both"/>
        <w:rPr>
          <w:rFonts w:ascii="Times New Roman" w:hAnsi="Times New Roman"/>
          <w:sz w:val="24"/>
          <w:szCs w:val="24"/>
        </w:rPr>
      </w:pPr>
      <w:r w:rsidRPr="004060DB">
        <w:rPr>
          <w:rFonts w:ascii="Times New Roman" w:hAnsi="Times New Roman"/>
          <w:sz w:val="24"/>
          <w:szCs w:val="24"/>
        </w:rPr>
        <w:t xml:space="preserve">Brisanjem predmetnog stavka se pojednostavljuje postupak uklanjanja uništenih zgrada koje su izgubile svoju mehaničku otpornost i/ili stabilnost u toj mjeri da su urušene ili da njihova obnova nije moguća, te se smanjuje broj sudionika u postupku uklanjanja uništenih zgrada. </w:t>
      </w:r>
    </w:p>
    <w:p w14:paraId="4D2A5BAF" w14:textId="77777777" w:rsidR="00703E0D" w:rsidRDefault="00703E0D" w:rsidP="00CC729A">
      <w:pPr>
        <w:tabs>
          <w:tab w:val="left" w:pos="851"/>
        </w:tabs>
        <w:jc w:val="both"/>
        <w:rPr>
          <w:rFonts w:ascii="Times New Roman" w:hAnsi="Times New Roman"/>
          <w:sz w:val="24"/>
          <w:szCs w:val="24"/>
        </w:rPr>
      </w:pPr>
    </w:p>
    <w:p w14:paraId="6D0C2FC0" w14:textId="74486BF4" w:rsidR="00703E0D" w:rsidRPr="00703E0D" w:rsidRDefault="00703E0D" w:rsidP="00CC729A">
      <w:pPr>
        <w:tabs>
          <w:tab w:val="left" w:pos="851"/>
        </w:tabs>
        <w:rPr>
          <w:rFonts w:ascii="Times New Roman" w:hAnsi="Times New Roman"/>
          <w:sz w:val="24"/>
          <w:szCs w:val="24"/>
        </w:rPr>
      </w:pPr>
      <w:r>
        <w:rPr>
          <w:rFonts w:ascii="Times New Roman" w:hAnsi="Times New Roman"/>
          <w:sz w:val="24"/>
          <w:szCs w:val="24"/>
        </w:rPr>
        <w:tab/>
        <w:t xml:space="preserve">Klub zastupnika </w:t>
      </w:r>
      <w:r w:rsidRPr="00703E0D">
        <w:rPr>
          <w:rFonts w:ascii="Times New Roman" w:hAnsi="Times New Roman"/>
          <w:sz w:val="24"/>
          <w:szCs w:val="24"/>
        </w:rPr>
        <w:t>SDP-a u Hrvatskome saboru</w:t>
      </w:r>
      <w:r w:rsidR="004342A9">
        <w:rPr>
          <w:rFonts w:ascii="Times New Roman" w:hAnsi="Times New Roman"/>
          <w:sz w:val="24"/>
          <w:szCs w:val="24"/>
        </w:rPr>
        <w:t xml:space="preserve"> podnio je amandman na članak 53. stavak 1. Konačnog prijedloga </w:t>
      </w:r>
      <w:r w:rsidR="00231E05">
        <w:rPr>
          <w:rFonts w:ascii="Times New Roman" w:hAnsi="Times New Roman"/>
          <w:sz w:val="24"/>
          <w:szCs w:val="24"/>
        </w:rPr>
        <w:t>z</w:t>
      </w:r>
      <w:r w:rsidR="004342A9">
        <w:rPr>
          <w:rFonts w:ascii="Times New Roman" w:hAnsi="Times New Roman"/>
          <w:sz w:val="24"/>
          <w:szCs w:val="24"/>
        </w:rPr>
        <w:t>akona o obnovi.</w:t>
      </w:r>
      <w:r>
        <w:rPr>
          <w:rFonts w:ascii="Times New Roman" w:hAnsi="Times New Roman"/>
          <w:sz w:val="24"/>
          <w:szCs w:val="24"/>
        </w:rPr>
        <w:t xml:space="preserve"> </w:t>
      </w:r>
    </w:p>
    <w:p w14:paraId="0790CE2B" w14:textId="77777777" w:rsidR="00703E0D" w:rsidRPr="004060DB" w:rsidRDefault="00703E0D" w:rsidP="00CC729A">
      <w:pPr>
        <w:tabs>
          <w:tab w:val="left" w:pos="851"/>
        </w:tabs>
        <w:jc w:val="both"/>
        <w:rPr>
          <w:rFonts w:ascii="Times New Roman" w:hAnsi="Times New Roman"/>
          <w:sz w:val="24"/>
          <w:szCs w:val="24"/>
        </w:rPr>
      </w:pPr>
    </w:p>
    <w:p w14:paraId="5941ED02" w14:textId="77777777" w:rsidR="00703E0D" w:rsidRDefault="00703E0D" w:rsidP="00CC729A">
      <w:pPr>
        <w:ind w:firstLine="708"/>
        <w:jc w:val="both"/>
        <w:rPr>
          <w:rFonts w:ascii="Times New Roman" w:hAnsi="Times New Roman"/>
          <w:sz w:val="24"/>
          <w:szCs w:val="24"/>
        </w:rPr>
      </w:pPr>
      <w:r>
        <w:rPr>
          <w:rFonts w:ascii="Times New Roman" w:hAnsi="Times New Roman"/>
          <w:sz w:val="24"/>
          <w:szCs w:val="24"/>
        </w:rPr>
        <w:t>AMANDMAN na članak 53. stavak 1.</w:t>
      </w:r>
    </w:p>
    <w:p w14:paraId="512E5811" w14:textId="77777777" w:rsidR="00703E0D" w:rsidRDefault="00703E0D" w:rsidP="00703E0D">
      <w:pPr>
        <w:jc w:val="both"/>
        <w:rPr>
          <w:rFonts w:ascii="Times New Roman" w:hAnsi="Times New Roman"/>
          <w:sz w:val="24"/>
          <w:szCs w:val="24"/>
        </w:rPr>
      </w:pPr>
    </w:p>
    <w:p w14:paraId="79F5650E" w14:textId="77777777" w:rsidR="00703E0D" w:rsidRPr="00703E0D" w:rsidRDefault="00703E0D" w:rsidP="00CC729A">
      <w:pPr>
        <w:ind w:firstLine="708"/>
        <w:jc w:val="both"/>
        <w:rPr>
          <w:rFonts w:ascii="Times New Roman" w:hAnsi="Times New Roman"/>
          <w:sz w:val="24"/>
          <w:szCs w:val="24"/>
          <w:lang w:bidi="hr-HR"/>
        </w:rPr>
      </w:pPr>
      <w:r w:rsidRPr="00703E0D">
        <w:rPr>
          <w:rFonts w:ascii="Times New Roman" w:hAnsi="Times New Roman"/>
          <w:sz w:val="24"/>
          <w:szCs w:val="24"/>
          <w:lang w:bidi="hr-HR"/>
        </w:rPr>
        <w:t>U članku 53. stavku 1. iza riječi „stambeno-poslovne zgrade</w:t>
      </w:r>
      <w:r>
        <w:rPr>
          <w:rFonts w:ascii="Times New Roman" w:hAnsi="Times New Roman"/>
          <w:sz w:val="24"/>
          <w:szCs w:val="24"/>
          <w:lang w:bidi="hr-HR"/>
        </w:rPr>
        <w:t xml:space="preserve"> na području" dodaju se riječi „j</w:t>
      </w:r>
      <w:r w:rsidRPr="00703E0D">
        <w:rPr>
          <w:rFonts w:ascii="Times New Roman" w:hAnsi="Times New Roman"/>
          <w:sz w:val="24"/>
          <w:szCs w:val="24"/>
          <w:lang w:bidi="hr-HR"/>
        </w:rPr>
        <w:t>edinice lokalne samouprave"</w:t>
      </w:r>
      <w:r>
        <w:rPr>
          <w:rFonts w:ascii="Times New Roman" w:hAnsi="Times New Roman"/>
          <w:sz w:val="24"/>
          <w:szCs w:val="24"/>
          <w:lang w:bidi="hr-HR"/>
        </w:rPr>
        <w:t>.</w:t>
      </w:r>
    </w:p>
    <w:p w14:paraId="5632C4F8" w14:textId="77777777" w:rsidR="00703E0D" w:rsidRDefault="00703E0D" w:rsidP="00703E0D">
      <w:pPr>
        <w:jc w:val="both"/>
        <w:rPr>
          <w:rFonts w:ascii="Times New Roman" w:hAnsi="Times New Roman"/>
          <w:sz w:val="24"/>
          <w:szCs w:val="24"/>
        </w:rPr>
      </w:pPr>
    </w:p>
    <w:p w14:paraId="74BB33BC" w14:textId="77777777" w:rsidR="00935FCD" w:rsidRDefault="00935FCD" w:rsidP="00703E0D">
      <w:pPr>
        <w:jc w:val="both"/>
        <w:rPr>
          <w:rFonts w:ascii="Times New Roman" w:hAnsi="Times New Roman"/>
          <w:sz w:val="24"/>
          <w:szCs w:val="24"/>
        </w:rPr>
      </w:pPr>
      <w:r>
        <w:rPr>
          <w:rFonts w:ascii="Times New Roman" w:hAnsi="Times New Roman"/>
          <w:sz w:val="24"/>
          <w:szCs w:val="24"/>
        </w:rPr>
        <w:t>Amandmanom se uže specificira područje katastrofe na jedinicu lokalne samouprave kako bi se izbjeglo slobodno tumačenje zakona.</w:t>
      </w:r>
    </w:p>
    <w:p w14:paraId="4CBCA4BD" w14:textId="77777777" w:rsidR="00703E0D" w:rsidRDefault="00703E0D" w:rsidP="00703E0D">
      <w:pPr>
        <w:jc w:val="both"/>
        <w:rPr>
          <w:rFonts w:ascii="Times New Roman" w:hAnsi="Times New Roman"/>
          <w:sz w:val="24"/>
          <w:szCs w:val="24"/>
        </w:rPr>
      </w:pPr>
    </w:p>
    <w:p w14:paraId="7C08C0CC" w14:textId="77777777" w:rsidR="00703E0D" w:rsidRDefault="00703E0D" w:rsidP="00703E0D">
      <w:pPr>
        <w:jc w:val="both"/>
        <w:rPr>
          <w:rFonts w:ascii="Times New Roman" w:hAnsi="Times New Roman"/>
          <w:sz w:val="24"/>
          <w:szCs w:val="24"/>
        </w:rPr>
      </w:pPr>
      <w:r>
        <w:rPr>
          <w:rFonts w:ascii="Times New Roman" w:hAnsi="Times New Roman"/>
          <w:sz w:val="24"/>
          <w:szCs w:val="24"/>
        </w:rPr>
        <w:tab/>
        <w:t>Magdalena Komes, zastupnica u Hrvatskom Saboru</w:t>
      </w:r>
      <w:r w:rsidR="004342A9">
        <w:rPr>
          <w:rFonts w:ascii="Times New Roman" w:hAnsi="Times New Roman"/>
          <w:sz w:val="24"/>
          <w:szCs w:val="24"/>
        </w:rPr>
        <w:t xml:space="preserve"> podnijela je amandman na članak 73. i 89. </w:t>
      </w:r>
      <w:r w:rsidR="004342A9" w:rsidRPr="004342A9">
        <w:rPr>
          <w:rFonts w:ascii="Times New Roman" w:hAnsi="Times New Roman"/>
          <w:sz w:val="24"/>
          <w:szCs w:val="24"/>
        </w:rPr>
        <w:t>Konačnog prijedloga Zakona o obnovi.</w:t>
      </w:r>
    </w:p>
    <w:p w14:paraId="76D93FA7" w14:textId="77777777" w:rsidR="004342A9" w:rsidRDefault="004342A9" w:rsidP="00703E0D">
      <w:pPr>
        <w:jc w:val="both"/>
        <w:rPr>
          <w:rFonts w:ascii="Times New Roman" w:hAnsi="Times New Roman"/>
          <w:sz w:val="24"/>
          <w:szCs w:val="24"/>
        </w:rPr>
      </w:pPr>
    </w:p>
    <w:p w14:paraId="076BD917" w14:textId="77777777" w:rsidR="004342A9" w:rsidRDefault="004342A9" w:rsidP="00703E0D">
      <w:pPr>
        <w:jc w:val="both"/>
        <w:rPr>
          <w:rFonts w:ascii="Times New Roman" w:hAnsi="Times New Roman"/>
          <w:sz w:val="24"/>
          <w:szCs w:val="24"/>
        </w:rPr>
      </w:pPr>
      <w:r>
        <w:rPr>
          <w:rFonts w:ascii="Times New Roman" w:hAnsi="Times New Roman"/>
          <w:sz w:val="24"/>
          <w:szCs w:val="24"/>
        </w:rPr>
        <w:tab/>
        <w:t>AMANDMAN na članak 73.</w:t>
      </w:r>
    </w:p>
    <w:p w14:paraId="4F73FEBA" w14:textId="77777777" w:rsidR="004342A9" w:rsidRDefault="004342A9" w:rsidP="00703E0D">
      <w:pPr>
        <w:jc w:val="both"/>
        <w:rPr>
          <w:rFonts w:ascii="Times New Roman" w:hAnsi="Times New Roman"/>
          <w:sz w:val="24"/>
          <w:szCs w:val="24"/>
        </w:rPr>
      </w:pPr>
    </w:p>
    <w:p w14:paraId="30000854" w14:textId="77777777" w:rsidR="004342A9" w:rsidRPr="004342A9" w:rsidRDefault="004342A9" w:rsidP="004342A9">
      <w:pPr>
        <w:jc w:val="both"/>
        <w:rPr>
          <w:rFonts w:ascii="Times New Roman" w:hAnsi="Times New Roman"/>
          <w:sz w:val="24"/>
          <w:szCs w:val="24"/>
          <w:lang w:bidi="hr-HR"/>
        </w:rPr>
      </w:pPr>
      <w:r w:rsidRPr="004342A9">
        <w:rPr>
          <w:rFonts w:ascii="Times New Roman" w:hAnsi="Times New Roman"/>
          <w:sz w:val="24"/>
          <w:szCs w:val="24"/>
          <w:lang w:bidi="hr-HR"/>
        </w:rPr>
        <w:t>U članku 73. dodaje se stavak 3. koji glasi:</w:t>
      </w:r>
    </w:p>
    <w:p w14:paraId="0C4C416E" w14:textId="33437271" w:rsidR="004342A9" w:rsidRPr="004342A9" w:rsidRDefault="004342A9" w:rsidP="004342A9">
      <w:pPr>
        <w:jc w:val="both"/>
        <w:rPr>
          <w:rFonts w:ascii="Times New Roman" w:hAnsi="Times New Roman"/>
          <w:sz w:val="24"/>
          <w:szCs w:val="24"/>
          <w:lang w:bidi="hr-HR"/>
        </w:rPr>
      </w:pPr>
      <w:r w:rsidRPr="004342A9">
        <w:rPr>
          <w:rFonts w:ascii="Times New Roman" w:hAnsi="Times New Roman"/>
          <w:sz w:val="24"/>
          <w:szCs w:val="24"/>
          <w:lang w:bidi="hr-HR"/>
        </w:rPr>
        <w:t>„(3) Postupak nabave usluga i radova u svrhu uspostave privremenog skladištenja, obrade i zbrinjavanja građevnog materijala iz ovoga članka nastalog obnovom i uklanjanjem provodi se prema Pravilniku iz članka 71. stavka 2</w:t>
      </w:r>
      <w:r w:rsidR="00231E05">
        <w:rPr>
          <w:rFonts w:ascii="Times New Roman" w:hAnsi="Times New Roman"/>
          <w:sz w:val="24"/>
          <w:szCs w:val="24"/>
          <w:lang w:bidi="hr-HR"/>
        </w:rPr>
        <w:t>.</w:t>
      </w:r>
      <w:r w:rsidRPr="004342A9">
        <w:rPr>
          <w:rFonts w:ascii="Times New Roman" w:hAnsi="Times New Roman"/>
          <w:sz w:val="24"/>
          <w:szCs w:val="24"/>
          <w:lang w:bidi="hr-HR"/>
        </w:rPr>
        <w:t xml:space="preserve"> ovoga Zakona."</w:t>
      </w:r>
    </w:p>
    <w:p w14:paraId="6476D44D" w14:textId="77777777" w:rsidR="004342A9" w:rsidRPr="00714FD9" w:rsidRDefault="004342A9" w:rsidP="00703E0D">
      <w:pPr>
        <w:jc w:val="both"/>
        <w:rPr>
          <w:rFonts w:ascii="Times New Roman" w:hAnsi="Times New Roman"/>
          <w:sz w:val="24"/>
          <w:szCs w:val="24"/>
        </w:rPr>
      </w:pPr>
    </w:p>
    <w:p w14:paraId="3DBB88C8" w14:textId="77777777" w:rsidR="00935FCD" w:rsidRPr="00CC729A" w:rsidRDefault="00935FCD" w:rsidP="00CC729A">
      <w:pPr>
        <w:rPr>
          <w:rFonts w:ascii="Times New Roman" w:hAnsi="Times New Roman"/>
          <w:sz w:val="24"/>
          <w:szCs w:val="24"/>
        </w:rPr>
      </w:pPr>
    </w:p>
    <w:p w14:paraId="5E7B2F54" w14:textId="77777777" w:rsidR="00935FCD" w:rsidRDefault="00935FCD" w:rsidP="00CC729A">
      <w:pPr>
        <w:jc w:val="both"/>
        <w:rPr>
          <w:rFonts w:ascii="Times New Roman" w:hAnsi="Times New Roman"/>
          <w:sz w:val="24"/>
          <w:szCs w:val="24"/>
        </w:rPr>
      </w:pPr>
      <w:r w:rsidRPr="00CC729A">
        <w:rPr>
          <w:rFonts w:ascii="Times New Roman" w:hAnsi="Times New Roman"/>
          <w:sz w:val="24"/>
          <w:szCs w:val="24"/>
        </w:rPr>
        <w:t>U svrhu ubrzavanja obrade, skladištenja i zbrinjavanja građevnog materijala nastalog obnovom i uklanjanjem, predlaže se ovim amandmanom provođenje postupka javne nabave sukladno Pravilniku iz članka 71. stavka 2. ovoga Zakona. Obradom građevnog materijala, te njegovima daljnjim korištenjem u svrhu sanacije infrastrukture i drugih objekata ostvaruje se načelo kružnog gospodarstva sukladno posebnim propisima.</w:t>
      </w:r>
    </w:p>
    <w:p w14:paraId="6F8A9BE1" w14:textId="77777777" w:rsidR="004342A9" w:rsidRDefault="004342A9" w:rsidP="00CC729A">
      <w:pPr>
        <w:jc w:val="both"/>
        <w:rPr>
          <w:rFonts w:ascii="Times New Roman" w:hAnsi="Times New Roman"/>
          <w:sz w:val="24"/>
          <w:szCs w:val="24"/>
        </w:rPr>
      </w:pPr>
    </w:p>
    <w:p w14:paraId="338AE9DF" w14:textId="77777777" w:rsidR="004342A9" w:rsidRDefault="004342A9" w:rsidP="00CC729A">
      <w:pPr>
        <w:ind w:firstLine="708"/>
        <w:jc w:val="both"/>
        <w:rPr>
          <w:rFonts w:ascii="Times New Roman" w:hAnsi="Times New Roman"/>
          <w:sz w:val="24"/>
          <w:szCs w:val="24"/>
        </w:rPr>
      </w:pPr>
      <w:r>
        <w:rPr>
          <w:rFonts w:ascii="Times New Roman" w:hAnsi="Times New Roman"/>
          <w:sz w:val="24"/>
          <w:szCs w:val="24"/>
        </w:rPr>
        <w:t>AMANDMAN na članak 89.</w:t>
      </w:r>
    </w:p>
    <w:p w14:paraId="733ACF79" w14:textId="77777777" w:rsidR="004342A9" w:rsidRDefault="004342A9" w:rsidP="00CC729A">
      <w:pPr>
        <w:jc w:val="both"/>
        <w:rPr>
          <w:rFonts w:ascii="Times New Roman" w:hAnsi="Times New Roman"/>
          <w:sz w:val="24"/>
          <w:szCs w:val="24"/>
        </w:rPr>
      </w:pPr>
    </w:p>
    <w:p w14:paraId="32364F64" w14:textId="77777777" w:rsidR="004342A9" w:rsidRPr="004342A9" w:rsidRDefault="004342A9" w:rsidP="004342A9">
      <w:pPr>
        <w:ind w:firstLine="708"/>
        <w:jc w:val="both"/>
        <w:rPr>
          <w:rFonts w:ascii="Times New Roman" w:hAnsi="Times New Roman"/>
          <w:sz w:val="24"/>
          <w:szCs w:val="24"/>
          <w:lang w:bidi="hr-HR"/>
        </w:rPr>
      </w:pPr>
      <w:r w:rsidRPr="004342A9">
        <w:rPr>
          <w:rFonts w:ascii="Times New Roman" w:hAnsi="Times New Roman"/>
          <w:sz w:val="24"/>
          <w:szCs w:val="24"/>
          <w:lang w:bidi="hr-HR"/>
        </w:rPr>
        <w:t>Naslov iznad članka 89. i članak 89. mijenjaju se i glase:</w:t>
      </w:r>
    </w:p>
    <w:p w14:paraId="689081AC" w14:textId="77777777" w:rsidR="004342A9" w:rsidRPr="004342A9" w:rsidRDefault="004342A9" w:rsidP="004342A9">
      <w:pPr>
        <w:ind w:firstLine="708"/>
        <w:jc w:val="both"/>
        <w:rPr>
          <w:rFonts w:ascii="Times New Roman" w:hAnsi="Times New Roman"/>
          <w:sz w:val="24"/>
          <w:szCs w:val="24"/>
          <w:lang w:bidi="hr-HR"/>
        </w:rPr>
      </w:pPr>
      <w:r w:rsidRPr="004342A9">
        <w:rPr>
          <w:rFonts w:ascii="Times New Roman" w:hAnsi="Times New Roman"/>
          <w:sz w:val="24"/>
          <w:szCs w:val="24"/>
          <w:lang w:bidi="hr-HR"/>
        </w:rPr>
        <w:t>„Gradnja zgrada za privremeno stambeno zbrinjavanje</w:t>
      </w:r>
    </w:p>
    <w:p w14:paraId="0ACB953B" w14:textId="77777777" w:rsidR="004342A9" w:rsidRPr="004342A9" w:rsidRDefault="004342A9" w:rsidP="004342A9">
      <w:pPr>
        <w:ind w:firstLine="708"/>
        <w:jc w:val="both"/>
        <w:rPr>
          <w:rFonts w:ascii="Times New Roman" w:hAnsi="Times New Roman"/>
          <w:sz w:val="24"/>
          <w:szCs w:val="24"/>
          <w:lang w:bidi="hr-HR"/>
        </w:rPr>
      </w:pPr>
      <w:r w:rsidRPr="004342A9">
        <w:rPr>
          <w:rFonts w:ascii="Times New Roman" w:hAnsi="Times New Roman"/>
          <w:sz w:val="24"/>
          <w:szCs w:val="24"/>
          <w:lang w:bidi="hr-HR"/>
        </w:rPr>
        <w:t>Članak 89.</w:t>
      </w:r>
    </w:p>
    <w:p w14:paraId="3F28A192" w14:textId="77777777" w:rsidR="004342A9" w:rsidRPr="004342A9" w:rsidRDefault="004342A9" w:rsidP="004342A9">
      <w:pPr>
        <w:numPr>
          <w:ilvl w:val="0"/>
          <w:numId w:val="3"/>
        </w:numPr>
        <w:jc w:val="both"/>
        <w:rPr>
          <w:rFonts w:ascii="Times New Roman" w:hAnsi="Times New Roman"/>
          <w:sz w:val="24"/>
          <w:szCs w:val="24"/>
          <w:lang w:bidi="hr-HR"/>
        </w:rPr>
      </w:pPr>
      <w:r w:rsidRPr="004342A9">
        <w:rPr>
          <w:rFonts w:ascii="Times New Roman" w:hAnsi="Times New Roman"/>
          <w:sz w:val="24"/>
          <w:szCs w:val="24"/>
          <w:lang w:bidi="hr-HR"/>
        </w:rPr>
        <w:t>Agencija za pravni promet i posredovanje nekretninama će u svoje ime, a za račun Republike Hrvatske na temelju odluke Vlade kao investitor provesti izgradnju višestambenih zgrada na području Grada Zagreba, Krapinsko-zagorske županije, Zagrebačke županije, Sisačko-moslavačke županije i Karlovačke županije za privremeno stambeno zbrinjavanje.</w:t>
      </w:r>
    </w:p>
    <w:p w14:paraId="14CB2D2B" w14:textId="77777777" w:rsidR="004342A9" w:rsidRPr="004342A9" w:rsidRDefault="004342A9" w:rsidP="004342A9">
      <w:pPr>
        <w:numPr>
          <w:ilvl w:val="0"/>
          <w:numId w:val="3"/>
        </w:numPr>
        <w:jc w:val="both"/>
        <w:rPr>
          <w:rFonts w:ascii="Times New Roman" w:hAnsi="Times New Roman"/>
          <w:sz w:val="24"/>
          <w:szCs w:val="24"/>
          <w:lang w:bidi="hr-HR"/>
        </w:rPr>
      </w:pPr>
      <w:r w:rsidRPr="004342A9">
        <w:rPr>
          <w:rFonts w:ascii="Times New Roman" w:hAnsi="Times New Roman"/>
          <w:sz w:val="24"/>
          <w:szCs w:val="24"/>
          <w:lang w:bidi="hr-HR"/>
        </w:rPr>
        <w:t>Jedinice područne (regionalne) samouprave za čije područje je proglašena katastrofa, mogu kao investitor uz suglasnost Ministarstva na svom području izgraditi zgrade za privremeno stambeno zbrinjavanje korisnika mobilnih stambenih jedinica ako se za to pokaže potreba.</w:t>
      </w:r>
    </w:p>
    <w:p w14:paraId="519076E7" w14:textId="77777777" w:rsidR="004342A9" w:rsidRPr="004342A9" w:rsidRDefault="004342A9" w:rsidP="004342A9">
      <w:pPr>
        <w:numPr>
          <w:ilvl w:val="0"/>
          <w:numId w:val="3"/>
        </w:numPr>
        <w:jc w:val="both"/>
        <w:rPr>
          <w:rFonts w:ascii="Times New Roman" w:hAnsi="Times New Roman"/>
          <w:sz w:val="24"/>
          <w:szCs w:val="24"/>
          <w:lang w:bidi="hr-HR"/>
        </w:rPr>
      </w:pPr>
      <w:r w:rsidRPr="004342A9">
        <w:rPr>
          <w:rFonts w:ascii="Times New Roman" w:hAnsi="Times New Roman"/>
          <w:sz w:val="24"/>
          <w:szCs w:val="24"/>
          <w:lang w:bidi="hr-HR"/>
        </w:rPr>
        <w:lastRenderedPageBreak/>
        <w:t>Zemljište za gradnju zgrada iz stavka 1. ovoga članka osigurat će u svoje ime, a za račun Republike Hrvatske Agencija za pravni promet i posredovanje nekretninama.</w:t>
      </w:r>
    </w:p>
    <w:p w14:paraId="2E2E632C" w14:textId="77777777" w:rsidR="004342A9" w:rsidRPr="004342A9" w:rsidRDefault="004342A9" w:rsidP="004342A9">
      <w:pPr>
        <w:numPr>
          <w:ilvl w:val="0"/>
          <w:numId w:val="3"/>
        </w:numPr>
        <w:jc w:val="both"/>
        <w:rPr>
          <w:rFonts w:ascii="Times New Roman" w:hAnsi="Times New Roman"/>
          <w:sz w:val="24"/>
          <w:szCs w:val="24"/>
          <w:lang w:bidi="hr-HR"/>
        </w:rPr>
      </w:pPr>
      <w:r w:rsidRPr="004342A9">
        <w:rPr>
          <w:rFonts w:ascii="Times New Roman" w:hAnsi="Times New Roman"/>
          <w:sz w:val="24"/>
          <w:szCs w:val="24"/>
          <w:lang w:bidi="hr-HR"/>
        </w:rPr>
        <w:t>Zemljište za izgradnju zgrada iz stavka 2. ovoga članka osigurat će jedinica područne (regionalne) samouprave.</w:t>
      </w:r>
    </w:p>
    <w:p w14:paraId="449F4E00" w14:textId="77777777" w:rsidR="004342A9" w:rsidRPr="004342A9" w:rsidRDefault="004342A9" w:rsidP="004342A9">
      <w:pPr>
        <w:numPr>
          <w:ilvl w:val="0"/>
          <w:numId w:val="3"/>
        </w:numPr>
        <w:jc w:val="both"/>
        <w:rPr>
          <w:rFonts w:ascii="Times New Roman" w:hAnsi="Times New Roman"/>
          <w:sz w:val="24"/>
          <w:szCs w:val="24"/>
          <w:lang w:bidi="hr-HR"/>
        </w:rPr>
      </w:pPr>
      <w:r w:rsidRPr="004342A9">
        <w:rPr>
          <w:rFonts w:ascii="Times New Roman" w:hAnsi="Times New Roman"/>
          <w:sz w:val="24"/>
          <w:szCs w:val="24"/>
          <w:lang w:bidi="hr-HR"/>
        </w:rPr>
        <w:t>U svrhu osiguranja zemljišta iz stavka 1. ovoga članka Agencija za pravni promet i posredovanje nekretninama ovlaštena je u svoje ime, a za račun Republike Hrvatske stjecati zemljišta kupoprodajnim ugovorima.</w:t>
      </w:r>
    </w:p>
    <w:p w14:paraId="2E8026A0" w14:textId="77777777" w:rsidR="004342A9" w:rsidRPr="004342A9" w:rsidRDefault="004342A9" w:rsidP="004342A9">
      <w:pPr>
        <w:numPr>
          <w:ilvl w:val="0"/>
          <w:numId w:val="3"/>
        </w:numPr>
        <w:jc w:val="both"/>
        <w:rPr>
          <w:rFonts w:ascii="Times New Roman" w:hAnsi="Times New Roman"/>
          <w:sz w:val="24"/>
          <w:szCs w:val="24"/>
          <w:lang w:bidi="hr-HR"/>
        </w:rPr>
      </w:pPr>
      <w:r w:rsidRPr="004342A9">
        <w:rPr>
          <w:rFonts w:ascii="Times New Roman" w:hAnsi="Times New Roman"/>
          <w:sz w:val="24"/>
          <w:szCs w:val="24"/>
          <w:lang w:bidi="hr-HR"/>
        </w:rPr>
        <w:t>U svrhu osiguranja zemljišta iz stavka 2. ovoga Članka jedinica područne (regionalne) samouprave ovlaštena je stjecati zemljišta kupoprodajnim ugovorom.</w:t>
      </w:r>
    </w:p>
    <w:p w14:paraId="05568CB0" w14:textId="77777777" w:rsidR="004342A9" w:rsidRPr="004342A9" w:rsidRDefault="004342A9" w:rsidP="004342A9">
      <w:pPr>
        <w:numPr>
          <w:ilvl w:val="0"/>
          <w:numId w:val="3"/>
        </w:numPr>
        <w:jc w:val="both"/>
        <w:rPr>
          <w:rFonts w:ascii="Times New Roman" w:hAnsi="Times New Roman"/>
          <w:sz w:val="24"/>
          <w:szCs w:val="24"/>
          <w:lang w:bidi="hr-HR"/>
        </w:rPr>
      </w:pPr>
      <w:r w:rsidRPr="004342A9">
        <w:rPr>
          <w:rFonts w:ascii="Times New Roman" w:hAnsi="Times New Roman"/>
          <w:sz w:val="24"/>
          <w:szCs w:val="24"/>
          <w:lang w:bidi="hr-HR"/>
        </w:rPr>
        <w:t>Na gradnju zgrada iz stavka 1. ovoga članka primjenjuju se odredbe članka 55. do 57. ovoga Zakona.</w:t>
      </w:r>
    </w:p>
    <w:p w14:paraId="645FF721" w14:textId="77777777" w:rsidR="004342A9" w:rsidRPr="004342A9" w:rsidRDefault="004342A9" w:rsidP="004342A9">
      <w:pPr>
        <w:numPr>
          <w:ilvl w:val="0"/>
          <w:numId w:val="3"/>
        </w:numPr>
        <w:jc w:val="both"/>
        <w:rPr>
          <w:rFonts w:ascii="Times New Roman" w:hAnsi="Times New Roman"/>
          <w:sz w:val="24"/>
          <w:szCs w:val="24"/>
          <w:lang w:bidi="hr-HR"/>
        </w:rPr>
      </w:pPr>
      <w:r w:rsidRPr="004342A9">
        <w:rPr>
          <w:rFonts w:ascii="Times New Roman" w:hAnsi="Times New Roman"/>
          <w:sz w:val="24"/>
          <w:szCs w:val="24"/>
          <w:lang w:bidi="hr-HR"/>
        </w:rPr>
        <w:t>Na gradnju zgrada iz stavka 2. ovoga članka mogu se primjenjivati odredbe članka 55. do 57. ovoga Zakona.</w:t>
      </w:r>
    </w:p>
    <w:p w14:paraId="509899DC" w14:textId="77777777" w:rsidR="004342A9" w:rsidRPr="004342A9" w:rsidRDefault="004342A9" w:rsidP="004342A9">
      <w:pPr>
        <w:numPr>
          <w:ilvl w:val="0"/>
          <w:numId w:val="3"/>
        </w:numPr>
        <w:jc w:val="both"/>
        <w:rPr>
          <w:rFonts w:ascii="Times New Roman" w:hAnsi="Times New Roman"/>
          <w:sz w:val="24"/>
          <w:szCs w:val="24"/>
          <w:lang w:bidi="hr-HR"/>
        </w:rPr>
      </w:pPr>
      <w:r w:rsidRPr="004342A9">
        <w:rPr>
          <w:rFonts w:ascii="Times New Roman" w:hAnsi="Times New Roman"/>
          <w:sz w:val="24"/>
          <w:szCs w:val="24"/>
          <w:lang w:bidi="hr-HR"/>
        </w:rPr>
        <w:t>Agencija za pravni promet i posredovanje nekretninama, te jedinice područne (regionalne) samouprave provode gradnju zgrada iz stavka 1. i 2. ovoga članka prema pravilniku iz članka 71. stavka 2. ovoga Zakona.</w:t>
      </w:r>
    </w:p>
    <w:p w14:paraId="095363D8" w14:textId="77777777" w:rsidR="004342A9" w:rsidRPr="004342A9" w:rsidRDefault="004342A9" w:rsidP="004342A9">
      <w:pPr>
        <w:numPr>
          <w:ilvl w:val="0"/>
          <w:numId w:val="3"/>
        </w:numPr>
        <w:jc w:val="both"/>
        <w:rPr>
          <w:rFonts w:ascii="Times New Roman" w:hAnsi="Times New Roman"/>
          <w:sz w:val="24"/>
          <w:szCs w:val="24"/>
          <w:lang w:bidi="hr-HR"/>
        </w:rPr>
      </w:pPr>
      <w:r w:rsidRPr="004342A9">
        <w:rPr>
          <w:rFonts w:ascii="Times New Roman" w:hAnsi="Times New Roman"/>
          <w:sz w:val="24"/>
          <w:szCs w:val="24"/>
          <w:lang w:bidi="hr-HR"/>
        </w:rPr>
        <w:t>Zgrade iz stavka 1. i 2. ovoga članka za područje gdje je proglašena katastrofa mogu se graditi u građevinskim područjima naselja, osim na površinama određenim za tu namjenu i na površinama drugih namjena određenih prostornim planom, uz uvjet da isto zemljište nije planirano kao infrastrukturna površina.</w:t>
      </w:r>
    </w:p>
    <w:p w14:paraId="5F29FD8E" w14:textId="77777777" w:rsidR="004342A9" w:rsidRPr="004342A9" w:rsidRDefault="004342A9" w:rsidP="004342A9">
      <w:pPr>
        <w:numPr>
          <w:ilvl w:val="0"/>
          <w:numId w:val="3"/>
        </w:numPr>
        <w:jc w:val="both"/>
        <w:rPr>
          <w:rFonts w:ascii="Times New Roman" w:hAnsi="Times New Roman"/>
          <w:sz w:val="24"/>
          <w:szCs w:val="24"/>
          <w:lang w:bidi="hr-HR"/>
        </w:rPr>
      </w:pPr>
      <w:r w:rsidRPr="004342A9">
        <w:rPr>
          <w:rFonts w:ascii="Times New Roman" w:hAnsi="Times New Roman"/>
          <w:sz w:val="24"/>
          <w:szCs w:val="24"/>
          <w:lang w:bidi="hr-HR"/>
        </w:rPr>
        <w:t>Zgrade iz stavka 1. i 2. ovoga Članka mogu se rabiti nakon primitka završnog izvješća nadzornog inženjera o izvedbi građevine i pisane izjave izvođača o izvedenim radovima i uvjetima održavanja građevine.</w:t>
      </w:r>
    </w:p>
    <w:p w14:paraId="68F1113E" w14:textId="1F6CB7F6" w:rsidR="004342A9" w:rsidRDefault="00750B93" w:rsidP="00750B93">
      <w:pPr>
        <w:jc w:val="both"/>
        <w:rPr>
          <w:rFonts w:ascii="Times New Roman" w:hAnsi="Times New Roman"/>
          <w:sz w:val="24"/>
          <w:szCs w:val="24"/>
        </w:rPr>
      </w:pPr>
      <w:r>
        <w:rPr>
          <w:rFonts w:ascii="Times New Roman" w:hAnsi="Times New Roman"/>
          <w:sz w:val="24"/>
          <w:szCs w:val="24"/>
          <w:lang w:bidi="hr-HR"/>
        </w:rPr>
        <w:t xml:space="preserve">(12)     </w:t>
      </w:r>
      <w:r w:rsidR="004342A9" w:rsidRPr="004342A9">
        <w:rPr>
          <w:rFonts w:ascii="Times New Roman" w:hAnsi="Times New Roman"/>
          <w:sz w:val="24"/>
          <w:szCs w:val="24"/>
          <w:lang w:bidi="hr-HR"/>
        </w:rPr>
        <w:t>Izgrađene zgrade za koju je izrađeno završno izvješće iz stavka 11. ovoga članka smatra se u smislu propisa o gradnji postojećom građevinom za koju je izdana pravomoćna uporabna dozvola."</w:t>
      </w:r>
    </w:p>
    <w:p w14:paraId="032F5D81" w14:textId="77777777" w:rsidR="004342A9" w:rsidRPr="00CC729A" w:rsidRDefault="004342A9" w:rsidP="00CC729A">
      <w:pPr>
        <w:jc w:val="both"/>
        <w:rPr>
          <w:rFonts w:ascii="Times New Roman" w:hAnsi="Times New Roman"/>
          <w:sz w:val="24"/>
          <w:szCs w:val="24"/>
        </w:rPr>
      </w:pPr>
    </w:p>
    <w:p w14:paraId="4B921927" w14:textId="77777777" w:rsidR="00DC1A1F" w:rsidRDefault="00935FCD">
      <w:pPr>
        <w:jc w:val="both"/>
        <w:rPr>
          <w:rFonts w:ascii="Times New Roman" w:hAnsi="Times New Roman"/>
          <w:sz w:val="24"/>
          <w:szCs w:val="24"/>
        </w:rPr>
      </w:pPr>
      <w:r w:rsidRPr="00CC729A">
        <w:rPr>
          <w:rFonts w:ascii="Times New Roman" w:hAnsi="Times New Roman"/>
          <w:sz w:val="24"/>
          <w:szCs w:val="24"/>
        </w:rPr>
        <w:t xml:space="preserve">Jedinice područne (regionalne) samouprave za čije područje je proglašena katastrofa, a na kojem su području privremeno smješteni stradalnici potresa koji su korisnici mobilnih stambenih jedinica (kontejnera), svojim će doprinosom i angažmanom pridonijeti osiguravanju dostojanstvenog privremenog smještaja dok građani na potresom pogođenom području čekaju obnovu ili izgradnju svojih obiteljskih kuća.  </w:t>
      </w:r>
    </w:p>
    <w:p w14:paraId="2C94E38C" w14:textId="77777777" w:rsidR="00DC1A1F" w:rsidRDefault="00DC1A1F">
      <w:pPr>
        <w:jc w:val="both"/>
        <w:rPr>
          <w:rFonts w:ascii="Times New Roman" w:hAnsi="Times New Roman"/>
          <w:sz w:val="24"/>
          <w:szCs w:val="24"/>
        </w:rPr>
      </w:pPr>
    </w:p>
    <w:p w14:paraId="042ED8D8" w14:textId="0EAEF014" w:rsidR="00DC1A1F" w:rsidRDefault="00935FCD" w:rsidP="00DC1A1F">
      <w:pPr>
        <w:rPr>
          <w:rFonts w:ascii="Times New Roman" w:hAnsi="Times New Roman"/>
          <w:sz w:val="24"/>
          <w:szCs w:val="24"/>
        </w:rPr>
      </w:pPr>
      <w:r w:rsidRPr="00CC729A">
        <w:rPr>
          <w:rFonts w:ascii="Times New Roman" w:hAnsi="Times New Roman"/>
          <w:sz w:val="24"/>
          <w:szCs w:val="24"/>
        </w:rPr>
        <w:t xml:space="preserve"> </w:t>
      </w:r>
      <w:r w:rsidR="00DC1A1F">
        <w:rPr>
          <w:rFonts w:ascii="Times New Roman" w:hAnsi="Times New Roman"/>
          <w:sz w:val="24"/>
          <w:szCs w:val="24"/>
        </w:rPr>
        <w:tab/>
        <w:t xml:space="preserve">Klub zastupnika zeleno-lijevog bloka u Hrvatskom saboru predložio je amandman na članak 108.  Konačnog </w:t>
      </w:r>
      <w:r w:rsidR="00DF3C14">
        <w:rPr>
          <w:rFonts w:ascii="Times New Roman" w:hAnsi="Times New Roman"/>
          <w:sz w:val="24"/>
          <w:szCs w:val="24"/>
        </w:rPr>
        <w:t>prijedloga z</w:t>
      </w:r>
      <w:r w:rsidR="00DC1A1F">
        <w:rPr>
          <w:rFonts w:ascii="Times New Roman" w:hAnsi="Times New Roman"/>
          <w:sz w:val="24"/>
          <w:szCs w:val="24"/>
        </w:rPr>
        <w:t>akona o obnovi.</w:t>
      </w:r>
    </w:p>
    <w:p w14:paraId="14418EBE" w14:textId="77777777" w:rsidR="00DC1A1F" w:rsidRDefault="00DC1A1F" w:rsidP="00DC1A1F">
      <w:pPr>
        <w:rPr>
          <w:rFonts w:ascii="Times New Roman" w:hAnsi="Times New Roman"/>
          <w:sz w:val="24"/>
          <w:szCs w:val="24"/>
        </w:rPr>
      </w:pPr>
    </w:p>
    <w:p w14:paraId="320DD24F" w14:textId="2E25F9E1" w:rsidR="00DC1A1F" w:rsidRDefault="00DC1A1F" w:rsidP="00DC1A1F">
      <w:pPr>
        <w:rPr>
          <w:rFonts w:ascii="Times New Roman" w:hAnsi="Times New Roman"/>
          <w:sz w:val="24"/>
          <w:szCs w:val="24"/>
        </w:rPr>
      </w:pPr>
      <w:r>
        <w:rPr>
          <w:rFonts w:ascii="Times New Roman" w:hAnsi="Times New Roman"/>
          <w:sz w:val="24"/>
          <w:szCs w:val="24"/>
        </w:rPr>
        <w:tab/>
        <w:t>AMANDMAN na članak 108.</w:t>
      </w:r>
    </w:p>
    <w:p w14:paraId="5749FEE2" w14:textId="77777777" w:rsidR="00DC1A1F" w:rsidRDefault="00DC1A1F" w:rsidP="00DC1A1F">
      <w:pPr>
        <w:rPr>
          <w:rFonts w:ascii="Times New Roman" w:hAnsi="Times New Roman"/>
          <w:sz w:val="24"/>
          <w:szCs w:val="24"/>
        </w:rPr>
      </w:pPr>
    </w:p>
    <w:p w14:paraId="4CC40A4E" w14:textId="6B188D8B" w:rsidR="00DC1A1F" w:rsidRDefault="00DC1A1F" w:rsidP="00DC1A1F">
      <w:pPr>
        <w:rPr>
          <w:rFonts w:ascii="Times New Roman" w:hAnsi="Times New Roman"/>
          <w:sz w:val="24"/>
          <w:szCs w:val="24"/>
        </w:rPr>
      </w:pPr>
      <w:r>
        <w:rPr>
          <w:rFonts w:ascii="Times New Roman" w:hAnsi="Times New Roman"/>
          <w:sz w:val="24"/>
          <w:szCs w:val="24"/>
        </w:rPr>
        <w:tab/>
        <w:t>„Stavak 5., briše se.</w:t>
      </w:r>
    </w:p>
    <w:p w14:paraId="27FB035C" w14:textId="568E7A55" w:rsidR="00DC1A1F" w:rsidRDefault="00DC1A1F" w:rsidP="00DC1A1F">
      <w:pPr>
        <w:rPr>
          <w:rFonts w:ascii="Times New Roman" w:hAnsi="Times New Roman"/>
          <w:sz w:val="24"/>
          <w:szCs w:val="24"/>
        </w:rPr>
      </w:pPr>
      <w:r>
        <w:rPr>
          <w:rFonts w:ascii="Times New Roman" w:hAnsi="Times New Roman"/>
          <w:sz w:val="24"/>
          <w:szCs w:val="24"/>
        </w:rPr>
        <w:tab/>
        <w:t>Stavak 6. postaje stavak 5.“</w:t>
      </w:r>
    </w:p>
    <w:p w14:paraId="17CC22E3" w14:textId="77777777" w:rsidR="00DC1A1F" w:rsidRDefault="00DC1A1F" w:rsidP="00DC1A1F">
      <w:pPr>
        <w:rPr>
          <w:rFonts w:ascii="Times New Roman" w:hAnsi="Times New Roman"/>
          <w:sz w:val="24"/>
          <w:szCs w:val="24"/>
        </w:rPr>
      </w:pPr>
    </w:p>
    <w:p w14:paraId="0D631C0F" w14:textId="18E6D219" w:rsidR="00DC1A1F" w:rsidRPr="00BF3D45" w:rsidRDefault="00DC1A1F" w:rsidP="00DC1A1F">
      <w:pPr>
        <w:rPr>
          <w:rFonts w:ascii="Times New Roman" w:hAnsi="Times New Roman"/>
          <w:sz w:val="24"/>
          <w:szCs w:val="24"/>
        </w:rPr>
      </w:pPr>
      <w:r>
        <w:rPr>
          <w:rFonts w:ascii="Times New Roman" w:hAnsi="Times New Roman"/>
          <w:sz w:val="24"/>
          <w:szCs w:val="24"/>
        </w:rPr>
        <w:t xml:space="preserve">Zavod za prostorno uređenja Grada Zagreba je donio Program cjelovite obnove povijesne urbane cjeline Grada Zagreba iz 14. stavka 3. ovoga Zakona 14. veljače 2023. godine te prestaje potreba za stavkom 5. </w:t>
      </w:r>
    </w:p>
    <w:p w14:paraId="12FF1A30" w14:textId="77777777" w:rsidR="00935FCD" w:rsidRPr="00DF3C14" w:rsidRDefault="00935FCD" w:rsidP="00DF3C14">
      <w:pPr>
        <w:jc w:val="both"/>
        <w:rPr>
          <w:rFonts w:ascii="Times New Roman" w:hAnsi="Times New Roman"/>
          <w:sz w:val="24"/>
          <w:szCs w:val="24"/>
        </w:rPr>
      </w:pPr>
    </w:p>
    <w:p w14:paraId="5F9C5244" w14:textId="2C753C2F" w:rsidR="00935FCD" w:rsidRPr="00714FD9" w:rsidRDefault="00E3330E" w:rsidP="00E3330E">
      <w:pPr>
        <w:jc w:val="both"/>
        <w:rPr>
          <w:rFonts w:ascii="Times New Roman" w:hAnsi="Times New Roman"/>
          <w:sz w:val="24"/>
          <w:szCs w:val="24"/>
        </w:rPr>
      </w:pPr>
      <w:r>
        <w:rPr>
          <w:rFonts w:ascii="Times New Roman" w:hAnsi="Times New Roman"/>
          <w:sz w:val="24"/>
          <w:szCs w:val="24"/>
        </w:rPr>
        <w:tab/>
        <w:t>Slijedom navedenog, predstavniku Vlade Republike Hrvatske daje se suglasnost za prihvaćanj</w:t>
      </w:r>
      <w:r w:rsidR="00DF3C14">
        <w:rPr>
          <w:rFonts w:ascii="Times New Roman" w:hAnsi="Times New Roman"/>
          <w:sz w:val="24"/>
          <w:szCs w:val="24"/>
        </w:rPr>
        <w:t>e</w:t>
      </w:r>
      <w:r>
        <w:rPr>
          <w:rFonts w:ascii="Times New Roman" w:hAnsi="Times New Roman"/>
          <w:sz w:val="24"/>
          <w:szCs w:val="24"/>
        </w:rPr>
        <w:t xml:space="preserve"> amandmana na članke </w:t>
      </w:r>
      <w:r w:rsidR="00DC1A1F">
        <w:rPr>
          <w:rFonts w:ascii="Times New Roman" w:hAnsi="Times New Roman"/>
          <w:sz w:val="24"/>
          <w:szCs w:val="24"/>
        </w:rPr>
        <w:t xml:space="preserve">14, </w:t>
      </w:r>
      <w:r>
        <w:rPr>
          <w:rFonts w:ascii="Times New Roman" w:hAnsi="Times New Roman"/>
          <w:sz w:val="24"/>
          <w:szCs w:val="24"/>
        </w:rPr>
        <w:t>39, 53. stavak 1., 73.</w:t>
      </w:r>
      <w:r w:rsidR="00DC1A1F">
        <w:rPr>
          <w:rFonts w:ascii="Times New Roman" w:hAnsi="Times New Roman"/>
          <w:sz w:val="24"/>
          <w:szCs w:val="24"/>
        </w:rPr>
        <w:t>,</w:t>
      </w:r>
      <w:r w:rsidR="00DF3C14">
        <w:rPr>
          <w:rFonts w:ascii="Times New Roman" w:hAnsi="Times New Roman"/>
          <w:sz w:val="24"/>
          <w:szCs w:val="24"/>
        </w:rPr>
        <w:t xml:space="preserve"> </w:t>
      </w:r>
      <w:r>
        <w:rPr>
          <w:rFonts w:ascii="Times New Roman" w:hAnsi="Times New Roman"/>
          <w:sz w:val="24"/>
          <w:szCs w:val="24"/>
        </w:rPr>
        <w:t>89.</w:t>
      </w:r>
      <w:r w:rsidR="00DC1A1F">
        <w:rPr>
          <w:rFonts w:ascii="Times New Roman" w:hAnsi="Times New Roman"/>
          <w:sz w:val="24"/>
          <w:szCs w:val="24"/>
        </w:rPr>
        <w:t xml:space="preserve"> i 108.</w:t>
      </w:r>
      <w:r>
        <w:rPr>
          <w:rFonts w:ascii="Times New Roman" w:hAnsi="Times New Roman"/>
          <w:sz w:val="24"/>
          <w:szCs w:val="24"/>
        </w:rPr>
        <w:t xml:space="preserve"> Konačnog prijedloga </w:t>
      </w:r>
      <w:r w:rsidR="00DF3C14">
        <w:rPr>
          <w:rFonts w:ascii="Times New Roman" w:hAnsi="Times New Roman"/>
          <w:sz w:val="24"/>
          <w:szCs w:val="24"/>
        </w:rPr>
        <w:t>z</w:t>
      </w:r>
      <w:r>
        <w:rPr>
          <w:rFonts w:ascii="Times New Roman" w:hAnsi="Times New Roman"/>
          <w:sz w:val="24"/>
          <w:szCs w:val="24"/>
        </w:rPr>
        <w:t>akona o obnovi.</w:t>
      </w:r>
    </w:p>
    <w:p w14:paraId="0B0CE8B4" w14:textId="77777777" w:rsidR="00935FCD" w:rsidRDefault="00935FCD" w:rsidP="00935FCD">
      <w:pPr>
        <w:pStyle w:val="ListParagraph"/>
        <w:jc w:val="both"/>
        <w:rPr>
          <w:rFonts w:ascii="Times New Roman" w:hAnsi="Times New Roman"/>
          <w:sz w:val="24"/>
          <w:szCs w:val="24"/>
        </w:rPr>
      </w:pPr>
    </w:p>
    <w:p w14:paraId="0947E762" w14:textId="1D664085" w:rsidR="00935FCD" w:rsidRDefault="005D100B">
      <w:pPr>
        <w:ind w:firstLine="708"/>
        <w:jc w:val="both"/>
        <w:rPr>
          <w:rFonts w:ascii="Times New Roman" w:hAnsi="Times New Roman"/>
          <w:sz w:val="24"/>
          <w:szCs w:val="24"/>
        </w:rPr>
      </w:pPr>
      <w:r>
        <w:rPr>
          <w:rFonts w:ascii="Times New Roman" w:hAnsi="Times New Roman"/>
          <w:sz w:val="24"/>
          <w:szCs w:val="24"/>
        </w:rPr>
        <w:t>Dario Zurovec, zastupnik</w:t>
      </w:r>
      <w:r w:rsidRPr="005D100B">
        <w:rPr>
          <w:rFonts w:ascii="Times New Roman" w:hAnsi="Times New Roman"/>
          <w:sz w:val="24"/>
          <w:szCs w:val="24"/>
        </w:rPr>
        <w:t xml:space="preserve"> u Hrvatskom Saboru</w:t>
      </w:r>
      <w:r>
        <w:rPr>
          <w:rFonts w:ascii="Times New Roman" w:hAnsi="Times New Roman"/>
          <w:sz w:val="24"/>
          <w:szCs w:val="24"/>
        </w:rPr>
        <w:t xml:space="preserve"> podnio</w:t>
      </w:r>
      <w:r w:rsidRPr="005D100B">
        <w:rPr>
          <w:rFonts w:ascii="Times New Roman" w:hAnsi="Times New Roman"/>
          <w:sz w:val="24"/>
          <w:szCs w:val="24"/>
        </w:rPr>
        <w:t xml:space="preserve"> je amandman na članak </w:t>
      </w:r>
      <w:r>
        <w:rPr>
          <w:rFonts w:ascii="Times New Roman" w:hAnsi="Times New Roman"/>
          <w:sz w:val="24"/>
          <w:szCs w:val="24"/>
        </w:rPr>
        <w:t>35. stavak 2.</w:t>
      </w:r>
      <w:r w:rsidRPr="005D100B">
        <w:rPr>
          <w:rFonts w:ascii="Times New Roman" w:hAnsi="Times New Roman"/>
          <w:sz w:val="24"/>
          <w:szCs w:val="24"/>
        </w:rPr>
        <w:t xml:space="preserve"> Konačnog prijedloga </w:t>
      </w:r>
      <w:r w:rsidR="00DF3C14">
        <w:rPr>
          <w:rFonts w:ascii="Times New Roman" w:hAnsi="Times New Roman"/>
          <w:sz w:val="24"/>
          <w:szCs w:val="24"/>
        </w:rPr>
        <w:t>z</w:t>
      </w:r>
      <w:r w:rsidRPr="005D100B">
        <w:rPr>
          <w:rFonts w:ascii="Times New Roman" w:hAnsi="Times New Roman"/>
          <w:sz w:val="24"/>
          <w:szCs w:val="24"/>
        </w:rPr>
        <w:t>akona o obnovi.</w:t>
      </w:r>
    </w:p>
    <w:p w14:paraId="3C22B50B" w14:textId="753EDAA2" w:rsidR="008060A1" w:rsidRDefault="008060A1">
      <w:pPr>
        <w:ind w:firstLine="708"/>
        <w:jc w:val="both"/>
        <w:rPr>
          <w:rFonts w:ascii="Times New Roman" w:hAnsi="Times New Roman"/>
          <w:sz w:val="24"/>
          <w:szCs w:val="24"/>
        </w:rPr>
      </w:pPr>
    </w:p>
    <w:p w14:paraId="46A60106" w14:textId="1B0D9480" w:rsidR="008060A1" w:rsidRPr="008060A1" w:rsidRDefault="008060A1" w:rsidP="008060A1">
      <w:pPr>
        <w:ind w:firstLine="708"/>
        <w:jc w:val="both"/>
        <w:rPr>
          <w:rFonts w:ascii="Times New Roman" w:hAnsi="Times New Roman"/>
          <w:sz w:val="24"/>
          <w:szCs w:val="24"/>
        </w:rPr>
      </w:pPr>
      <w:r w:rsidRPr="008060A1">
        <w:rPr>
          <w:rFonts w:ascii="Times New Roman" w:hAnsi="Times New Roman"/>
          <w:sz w:val="24"/>
          <w:szCs w:val="24"/>
        </w:rPr>
        <w:t xml:space="preserve">AMANDMAN na članak </w:t>
      </w:r>
      <w:r>
        <w:rPr>
          <w:rFonts w:ascii="Times New Roman" w:hAnsi="Times New Roman"/>
          <w:sz w:val="24"/>
          <w:szCs w:val="24"/>
        </w:rPr>
        <w:t>35. stavak 2</w:t>
      </w:r>
      <w:r w:rsidRPr="008060A1">
        <w:rPr>
          <w:rFonts w:ascii="Times New Roman" w:hAnsi="Times New Roman"/>
          <w:sz w:val="24"/>
          <w:szCs w:val="24"/>
        </w:rPr>
        <w:t>.</w:t>
      </w:r>
    </w:p>
    <w:p w14:paraId="2684519A" w14:textId="77777777" w:rsidR="005D100B" w:rsidRDefault="005D100B" w:rsidP="00DF3C14">
      <w:pPr>
        <w:jc w:val="both"/>
        <w:rPr>
          <w:rFonts w:ascii="Times New Roman" w:hAnsi="Times New Roman"/>
          <w:sz w:val="24"/>
          <w:szCs w:val="24"/>
        </w:rPr>
      </w:pPr>
    </w:p>
    <w:p w14:paraId="3D3B40DC" w14:textId="13A6A0A3" w:rsidR="005159B0" w:rsidRPr="005159B0" w:rsidRDefault="008060A1" w:rsidP="005159B0">
      <w:pPr>
        <w:ind w:firstLine="708"/>
        <w:jc w:val="both"/>
        <w:rPr>
          <w:rFonts w:ascii="Times New Roman" w:hAnsi="Times New Roman"/>
          <w:sz w:val="24"/>
          <w:szCs w:val="24"/>
          <w:lang w:bidi="hr-HR"/>
        </w:rPr>
      </w:pPr>
      <w:r>
        <w:rPr>
          <w:rFonts w:ascii="Times New Roman" w:hAnsi="Times New Roman"/>
          <w:sz w:val="24"/>
          <w:szCs w:val="24"/>
          <w:lang w:bidi="hr-HR"/>
        </w:rPr>
        <w:t>„</w:t>
      </w:r>
      <w:r w:rsidR="005159B0" w:rsidRPr="005159B0">
        <w:rPr>
          <w:rFonts w:ascii="Times New Roman" w:hAnsi="Times New Roman"/>
          <w:sz w:val="24"/>
          <w:szCs w:val="24"/>
          <w:lang w:bidi="hr-HR"/>
        </w:rPr>
        <w:t>Ugovor iz stavka 1. ovoga članka obvezno sadrži izjavu vlasnika da je u cijelosti ostvario svoja prava i nema daljnjih potraživanja prema Republici Hrvatskoj te prema jedinici lokalne i područne (regionalne) samouprave temeljem ovoga Zakona."</w:t>
      </w:r>
    </w:p>
    <w:p w14:paraId="1951A455" w14:textId="77777777" w:rsidR="00935FCD" w:rsidRPr="00CC729A" w:rsidRDefault="00935FCD" w:rsidP="00CC729A">
      <w:pPr>
        <w:rPr>
          <w:rFonts w:ascii="Times New Roman" w:hAnsi="Times New Roman"/>
          <w:bCs/>
          <w:sz w:val="24"/>
          <w:szCs w:val="24"/>
          <w:lang w:bidi="hr-HR"/>
        </w:rPr>
      </w:pPr>
    </w:p>
    <w:p w14:paraId="6C1A0627" w14:textId="30108877" w:rsidR="00935FCD" w:rsidRDefault="008060A1" w:rsidP="00CC729A">
      <w:pPr>
        <w:jc w:val="both"/>
        <w:rPr>
          <w:rFonts w:ascii="Times New Roman" w:hAnsi="Times New Roman"/>
          <w:sz w:val="24"/>
          <w:szCs w:val="24"/>
          <w:lang w:bidi="hr-HR"/>
        </w:rPr>
      </w:pPr>
      <w:r>
        <w:rPr>
          <w:rFonts w:ascii="Times New Roman" w:hAnsi="Times New Roman"/>
          <w:sz w:val="24"/>
          <w:szCs w:val="24"/>
          <w:lang w:bidi="hr-HR"/>
        </w:rPr>
        <w:t>Prihvaća se u izmijenjenom obliku i p</w:t>
      </w:r>
      <w:r w:rsidR="00935FCD" w:rsidRPr="00CC729A">
        <w:rPr>
          <w:rFonts w:ascii="Times New Roman" w:hAnsi="Times New Roman"/>
          <w:sz w:val="24"/>
          <w:szCs w:val="24"/>
          <w:lang w:bidi="hr-HR"/>
        </w:rPr>
        <w:t xml:space="preserve">redlaže se nadopuniti stavak 2. tako da nema daljnjih potraživanja prema Republici Hrvatskoj i prema jedinici  područne (regionalne) samouprave. Budući da se prema članku 10. stavku 2. ovog Prijedloga zakona sredstva za organiziranu ne konstrukcijsku obnovu, popravak konstrukcije obiteljskih kuća, poslovnih, stambeno-poslovnih i višestambenih zgrada, te gradnju i opremanje zamjenskih obiteljskih kuća koje su neuporabljive odnosno privremeno neuporabljive ili uništene, uključujući i cjelovitu obnovu pojedinačno zaštićenog kulturnog dobra osiguravaju za područje Grada Zagreba odnosno Krapinsko-zagorske županije osigurava </w:t>
      </w:r>
      <w:r w:rsidR="00935FCD" w:rsidRPr="00CC729A">
        <w:rPr>
          <w:rFonts w:ascii="Times New Roman" w:hAnsi="Times New Roman"/>
          <w:sz w:val="24"/>
          <w:szCs w:val="24"/>
          <w:lang w:bidi="en-US"/>
        </w:rPr>
        <w:t xml:space="preserve">Republika </w:t>
      </w:r>
      <w:r w:rsidR="00935FCD" w:rsidRPr="00CC729A">
        <w:rPr>
          <w:rFonts w:ascii="Times New Roman" w:hAnsi="Times New Roman"/>
          <w:sz w:val="24"/>
          <w:szCs w:val="24"/>
          <w:lang w:bidi="hr-HR"/>
        </w:rPr>
        <w:t>Hrvatska u državnom proračunu u visini od 80 %, Grad Zagreb odnosno Krapinsko- zagorska županija u visini od po 20 % u svojim proračunima za nekretnine na svojim područjima. Tako da u budućnosti ne bi bilo daljnjih potraživanja kako prema Republici Hrvatskoj tako i prema jedinici  područne (regionalne) samouprave uključene u obnovu.</w:t>
      </w:r>
    </w:p>
    <w:p w14:paraId="5974181B" w14:textId="37B6E078" w:rsidR="00AB125C" w:rsidRDefault="00AB125C" w:rsidP="008060A1">
      <w:pPr>
        <w:ind w:firstLine="708"/>
        <w:jc w:val="both"/>
        <w:rPr>
          <w:rFonts w:ascii="Times New Roman" w:hAnsi="Times New Roman"/>
          <w:sz w:val="24"/>
          <w:szCs w:val="24"/>
          <w:lang w:bidi="hr-HR"/>
        </w:rPr>
      </w:pPr>
    </w:p>
    <w:p w14:paraId="4F39230F" w14:textId="6A2ABAE2" w:rsidR="00AB125C" w:rsidRPr="00AB125C" w:rsidRDefault="00AB125C" w:rsidP="00AB125C">
      <w:pPr>
        <w:ind w:firstLine="708"/>
        <w:jc w:val="both"/>
        <w:rPr>
          <w:rFonts w:ascii="Times New Roman" w:hAnsi="Times New Roman"/>
          <w:sz w:val="24"/>
          <w:szCs w:val="24"/>
          <w:lang w:bidi="hr-HR"/>
        </w:rPr>
      </w:pPr>
      <w:r w:rsidRPr="00AB125C">
        <w:rPr>
          <w:rFonts w:ascii="Times New Roman" w:hAnsi="Times New Roman"/>
          <w:sz w:val="24"/>
          <w:szCs w:val="24"/>
          <w:lang w:bidi="hr-HR"/>
        </w:rPr>
        <w:t xml:space="preserve">Klub zastupnika SDP-a u Hrvatskome saboru podnio je amandman na članak </w:t>
      </w:r>
      <w:r>
        <w:rPr>
          <w:rFonts w:ascii="Times New Roman" w:hAnsi="Times New Roman"/>
          <w:sz w:val="24"/>
          <w:szCs w:val="24"/>
          <w:lang w:bidi="hr-HR"/>
        </w:rPr>
        <w:t>64</w:t>
      </w:r>
      <w:r w:rsidRPr="00AB125C">
        <w:rPr>
          <w:rFonts w:ascii="Times New Roman" w:hAnsi="Times New Roman"/>
          <w:sz w:val="24"/>
          <w:szCs w:val="24"/>
          <w:lang w:bidi="hr-HR"/>
        </w:rPr>
        <w:t xml:space="preserve">. stavak  Konačnog prijedloga </w:t>
      </w:r>
      <w:r w:rsidR="00DF3C14">
        <w:rPr>
          <w:rFonts w:ascii="Times New Roman" w:hAnsi="Times New Roman"/>
          <w:sz w:val="24"/>
          <w:szCs w:val="24"/>
          <w:lang w:bidi="hr-HR"/>
        </w:rPr>
        <w:t>z</w:t>
      </w:r>
      <w:r w:rsidRPr="00AB125C">
        <w:rPr>
          <w:rFonts w:ascii="Times New Roman" w:hAnsi="Times New Roman"/>
          <w:sz w:val="24"/>
          <w:szCs w:val="24"/>
          <w:lang w:bidi="hr-HR"/>
        </w:rPr>
        <w:t xml:space="preserve">akona o obnovi. </w:t>
      </w:r>
    </w:p>
    <w:p w14:paraId="5E02D5C2" w14:textId="77777777" w:rsidR="00AB125C" w:rsidRPr="00AB125C" w:rsidRDefault="00AB125C" w:rsidP="00AB125C">
      <w:pPr>
        <w:ind w:firstLine="708"/>
        <w:jc w:val="both"/>
        <w:rPr>
          <w:rFonts w:ascii="Times New Roman" w:hAnsi="Times New Roman"/>
          <w:sz w:val="24"/>
          <w:szCs w:val="24"/>
          <w:lang w:bidi="hr-HR"/>
        </w:rPr>
      </w:pPr>
    </w:p>
    <w:p w14:paraId="2DCF4F1E" w14:textId="292C05E6" w:rsidR="00AB125C" w:rsidRPr="00AB125C" w:rsidRDefault="00AB125C" w:rsidP="00AB125C">
      <w:pPr>
        <w:ind w:firstLine="708"/>
        <w:jc w:val="both"/>
        <w:rPr>
          <w:rFonts w:ascii="Times New Roman" w:hAnsi="Times New Roman"/>
          <w:sz w:val="24"/>
          <w:szCs w:val="24"/>
          <w:lang w:bidi="hr-HR"/>
        </w:rPr>
      </w:pPr>
      <w:r w:rsidRPr="00AB125C">
        <w:rPr>
          <w:rFonts w:ascii="Times New Roman" w:hAnsi="Times New Roman"/>
          <w:sz w:val="24"/>
          <w:szCs w:val="24"/>
          <w:lang w:bidi="hr-HR"/>
        </w:rPr>
        <w:t xml:space="preserve">AMANDMAN na članak </w:t>
      </w:r>
      <w:r>
        <w:rPr>
          <w:rFonts w:ascii="Times New Roman" w:hAnsi="Times New Roman"/>
          <w:sz w:val="24"/>
          <w:szCs w:val="24"/>
          <w:lang w:bidi="hr-HR"/>
        </w:rPr>
        <w:t>64.</w:t>
      </w:r>
    </w:p>
    <w:p w14:paraId="7DCE30C9" w14:textId="0C67F94A" w:rsidR="00AB125C" w:rsidRDefault="00AB125C" w:rsidP="008060A1">
      <w:pPr>
        <w:ind w:firstLine="708"/>
        <w:jc w:val="both"/>
        <w:rPr>
          <w:rFonts w:ascii="Times New Roman" w:hAnsi="Times New Roman"/>
          <w:sz w:val="24"/>
          <w:szCs w:val="24"/>
          <w:lang w:bidi="hr-HR"/>
        </w:rPr>
      </w:pPr>
    </w:p>
    <w:p w14:paraId="33484241" w14:textId="77777777" w:rsidR="00AB125C" w:rsidRPr="00AB125C" w:rsidRDefault="00AB125C" w:rsidP="00AB125C">
      <w:pPr>
        <w:ind w:firstLine="708"/>
        <w:jc w:val="both"/>
        <w:rPr>
          <w:rFonts w:ascii="Times New Roman" w:hAnsi="Times New Roman"/>
          <w:sz w:val="24"/>
          <w:szCs w:val="24"/>
          <w:lang w:bidi="hr-HR"/>
        </w:rPr>
      </w:pPr>
      <w:r w:rsidRPr="00AB125C">
        <w:rPr>
          <w:rFonts w:ascii="Times New Roman" w:hAnsi="Times New Roman"/>
          <w:sz w:val="24"/>
          <w:szCs w:val="24"/>
          <w:lang w:bidi="hr-HR"/>
        </w:rPr>
        <w:t>U članku 64. iza stavka 1. dodaje se novi stavak 2.</w:t>
      </w:r>
    </w:p>
    <w:p w14:paraId="7622810B" w14:textId="77777777" w:rsidR="00AB125C" w:rsidRPr="00AB125C" w:rsidRDefault="00AB125C" w:rsidP="00AB125C">
      <w:pPr>
        <w:ind w:firstLine="708"/>
        <w:jc w:val="both"/>
        <w:rPr>
          <w:rFonts w:ascii="Times New Roman" w:hAnsi="Times New Roman"/>
          <w:sz w:val="24"/>
          <w:szCs w:val="24"/>
          <w:lang w:bidi="hr-HR"/>
        </w:rPr>
      </w:pPr>
      <w:r w:rsidRPr="00AB125C">
        <w:rPr>
          <w:rFonts w:ascii="Times New Roman" w:hAnsi="Times New Roman"/>
          <w:sz w:val="24"/>
          <w:szCs w:val="24"/>
          <w:lang w:bidi="hr-HR"/>
        </w:rPr>
        <w:t>„(2) Rješenje iz stavka 1. ovoga članka Ministarstvo je dužno donijeti u roku od 60 dana od zaprimanja potpunog zahtjeva."</w:t>
      </w:r>
    </w:p>
    <w:p w14:paraId="24BD68A3" w14:textId="77777777" w:rsidR="00AB125C" w:rsidRPr="00AB125C" w:rsidRDefault="00AB125C" w:rsidP="00AB125C">
      <w:pPr>
        <w:ind w:firstLine="708"/>
        <w:jc w:val="both"/>
        <w:rPr>
          <w:rFonts w:ascii="Times New Roman" w:hAnsi="Times New Roman"/>
          <w:sz w:val="24"/>
          <w:szCs w:val="24"/>
          <w:lang w:bidi="hr-HR"/>
        </w:rPr>
      </w:pPr>
      <w:r w:rsidRPr="00AB125C">
        <w:rPr>
          <w:rFonts w:ascii="Times New Roman" w:hAnsi="Times New Roman"/>
          <w:sz w:val="24"/>
          <w:szCs w:val="24"/>
          <w:lang w:bidi="hr-HR"/>
        </w:rPr>
        <w:t>Dosadašnji stavci 2. do 4. postaju stavci 3. do 5.</w:t>
      </w:r>
    </w:p>
    <w:p w14:paraId="11640B29" w14:textId="77777777" w:rsidR="00AB125C" w:rsidRPr="00AB125C" w:rsidRDefault="00AB125C" w:rsidP="00AB125C">
      <w:pPr>
        <w:ind w:firstLine="708"/>
        <w:jc w:val="both"/>
        <w:rPr>
          <w:rFonts w:ascii="Times New Roman" w:hAnsi="Times New Roman"/>
          <w:sz w:val="24"/>
          <w:szCs w:val="24"/>
          <w:lang w:bidi="hr-HR"/>
        </w:rPr>
      </w:pPr>
      <w:r w:rsidRPr="00AB125C">
        <w:rPr>
          <w:rFonts w:ascii="Times New Roman" w:hAnsi="Times New Roman"/>
          <w:sz w:val="24"/>
          <w:szCs w:val="24"/>
          <w:lang w:bidi="hr-HR"/>
        </w:rPr>
        <w:t>U stavku 3. koji postaje stavak 4. riječi „stavka 2." mijenjaju se riječima „stavka 3."</w:t>
      </w:r>
    </w:p>
    <w:p w14:paraId="460CE47C" w14:textId="77777777" w:rsidR="00AB125C" w:rsidRPr="00AB125C" w:rsidRDefault="00AB125C" w:rsidP="00AB125C">
      <w:pPr>
        <w:ind w:firstLine="708"/>
        <w:jc w:val="both"/>
        <w:rPr>
          <w:rFonts w:ascii="Times New Roman" w:hAnsi="Times New Roman"/>
          <w:sz w:val="24"/>
          <w:szCs w:val="24"/>
          <w:lang w:bidi="hr-HR"/>
        </w:rPr>
      </w:pPr>
      <w:r w:rsidRPr="00AB125C">
        <w:rPr>
          <w:rFonts w:ascii="Times New Roman" w:hAnsi="Times New Roman"/>
          <w:sz w:val="24"/>
          <w:szCs w:val="24"/>
          <w:lang w:bidi="hr-HR"/>
        </w:rPr>
        <w:t>U stavku 4. koji postaje stavak 5. riječi „stavka 3." mijenjaju se riječima „stavka 4."</w:t>
      </w:r>
    </w:p>
    <w:p w14:paraId="72AEC26F" w14:textId="77777777" w:rsidR="00935FCD" w:rsidRPr="000176F4" w:rsidRDefault="00935FCD" w:rsidP="00935FCD">
      <w:pPr>
        <w:rPr>
          <w:rFonts w:ascii="Times New Roman" w:hAnsi="Times New Roman"/>
          <w:sz w:val="24"/>
          <w:szCs w:val="24"/>
          <w:lang w:bidi="hr-HR"/>
        </w:rPr>
      </w:pPr>
    </w:p>
    <w:p w14:paraId="356609F2" w14:textId="2A945148" w:rsidR="00935FCD" w:rsidRPr="00CC729A" w:rsidRDefault="00935FCD" w:rsidP="00CC729A">
      <w:pPr>
        <w:jc w:val="both"/>
        <w:rPr>
          <w:rFonts w:ascii="Times New Roman" w:hAnsi="Times New Roman"/>
          <w:sz w:val="24"/>
          <w:szCs w:val="24"/>
          <w:lang w:bidi="hr-HR"/>
        </w:rPr>
      </w:pPr>
      <w:r w:rsidRPr="00CC729A">
        <w:rPr>
          <w:rFonts w:ascii="Times New Roman" w:hAnsi="Times New Roman"/>
          <w:sz w:val="24"/>
          <w:szCs w:val="24"/>
          <w:lang w:bidi="hr-HR"/>
        </w:rPr>
        <w:t>Amandman</w:t>
      </w:r>
      <w:r w:rsidR="00AB125C" w:rsidRPr="00CC729A">
        <w:rPr>
          <w:rFonts w:ascii="Times New Roman" w:hAnsi="Times New Roman"/>
          <w:sz w:val="24"/>
          <w:szCs w:val="24"/>
          <w:lang w:bidi="hr-HR"/>
        </w:rPr>
        <w:t xml:space="preserve"> se prihvaća u izmijenjenom obliku i</w:t>
      </w:r>
      <w:r w:rsidRPr="00CC729A">
        <w:rPr>
          <w:rFonts w:ascii="Times New Roman" w:hAnsi="Times New Roman"/>
          <w:sz w:val="24"/>
          <w:szCs w:val="24"/>
          <w:lang w:bidi="hr-HR"/>
        </w:rPr>
        <w:t xml:space="preserve"> propisuje </w:t>
      </w:r>
      <w:r w:rsidR="00AB125C" w:rsidRPr="00CC729A">
        <w:rPr>
          <w:rFonts w:ascii="Times New Roman" w:hAnsi="Times New Roman"/>
          <w:sz w:val="24"/>
          <w:szCs w:val="24"/>
          <w:lang w:bidi="hr-HR"/>
        </w:rPr>
        <w:t xml:space="preserve">se </w:t>
      </w:r>
      <w:r w:rsidRPr="00CC729A">
        <w:rPr>
          <w:rFonts w:ascii="Times New Roman" w:hAnsi="Times New Roman"/>
          <w:sz w:val="24"/>
          <w:szCs w:val="24"/>
          <w:lang w:bidi="hr-HR"/>
        </w:rPr>
        <w:t>rok</w:t>
      </w:r>
      <w:r w:rsidR="00CC729A" w:rsidRPr="00CC729A">
        <w:rPr>
          <w:rFonts w:ascii="Times New Roman" w:hAnsi="Times New Roman"/>
          <w:sz w:val="24"/>
          <w:szCs w:val="24"/>
          <w:lang w:bidi="hr-HR"/>
        </w:rPr>
        <w:t xml:space="preserve"> od 60 dana</w:t>
      </w:r>
      <w:r w:rsidRPr="00CC729A">
        <w:rPr>
          <w:rFonts w:ascii="Times New Roman" w:hAnsi="Times New Roman"/>
          <w:sz w:val="24"/>
          <w:szCs w:val="24"/>
          <w:lang w:bidi="hr-HR"/>
        </w:rPr>
        <w:t xml:space="preserve"> u kojem je Ministarstvo dužno donijeti rješenje temeljem podnesenog potpunog zahtjeva za </w:t>
      </w:r>
      <w:r w:rsidRPr="00CC729A">
        <w:rPr>
          <w:rFonts w:ascii="Times New Roman" w:hAnsi="Times New Roman"/>
          <w:sz w:val="24"/>
          <w:szCs w:val="24"/>
          <w:lang w:bidi="hr-HR"/>
        </w:rPr>
        <w:lastRenderedPageBreak/>
        <w:t>obnovu i utvrđenog činjeničnog stanja</w:t>
      </w:r>
      <w:r w:rsidR="00CC729A">
        <w:rPr>
          <w:rFonts w:ascii="Times New Roman" w:hAnsi="Times New Roman"/>
          <w:sz w:val="24"/>
          <w:szCs w:val="24"/>
          <w:lang w:bidi="hr-HR"/>
        </w:rPr>
        <w:t xml:space="preserve">, odnosno utvrđenja </w:t>
      </w:r>
      <w:r w:rsidR="00CC729A">
        <w:rPr>
          <w:rFonts w:ascii="Times New Roman" w:hAnsi="Times New Roman"/>
          <w:sz w:val="24"/>
          <w:szCs w:val="24"/>
        </w:rPr>
        <w:t>da je zgrada privremeno neuporabljiva, neuporabljiva ili uništena.</w:t>
      </w:r>
    </w:p>
    <w:p w14:paraId="269858DD" w14:textId="77777777" w:rsidR="00935FCD" w:rsidRDefault="00935FCD" w:rsidP="00935FCD">
      <w:pPr>
        <w:pStyle w:val="ListParagraph"/>
        <w:jc w:val="both"/>
        <w:rPr>
          <w:rFonts w:ascii="Times New Roman" w:hAnsi="Times New Roman"/>
          <w:sz w:val="24"/>
          <w:szCs w:val="24"/>
        </w:rPr>
      </w:pPr>
    </w:p>
    <w:p w14:paraId="3D95E8DB" w14:textId="4E430000" w:rsidR="00935FCD" w:rsidRPr="005957C7" w:rsidRDefault="00084ADA" w:rsidP="00CC729A">
      <w:pPr>
        <w:ind w:firstLine="708"/>
        <w:jc w:val="both"/>
        <w:rPr>
          <w:rFonts w:ascii="Times New Roman" w:hAnsi="Times New Roman"/>
          <w:sz w:val="24"/>
          <w:szCs w:val="24"/>
        </w:rPr>
      </w:pPr>
      <w:r w:rsidRPr="00084ADA">
        <w:rPr>
          <w:rFonts w:ascii="Times New Roman" w:hAnsi="Times New Roman"/>
          <w:sz w:val="24"/>
          <w:szCs w:val="24"/>
        </w:rPr>
        <w:t xml:space="preserve">Slijedom navedenog, predstavniku Vlade Republike Hrvatske daje se suglasnost za </w:t>
      </w:r>
      <w:r>
        <w:rPr>
          <w:rFonts w:ascii="Times New Roman" w:hAnsi="Times New Roman"/>
          <w:sz w:val="24"/>
          <w:szCs w:val="24"/>
        </w:rPr>
        <w:t xml:space="preserve">djelomično </w:t>
      </w:r>
      <w:r w:rsidRPr="00084ADA">
        <w:rPr>
          <w:rFonts w:ascii="Times New Roman" w:hAnsi="Times New Roman"/>
          <w:sz w:val="24"/>
          <w:szCs w:val="24"/>
        </w:rPr>
        <w:t>prihvaćanj</w:t>
      </w:r>
      <w:r>
        <w:rPr>
          <w:rFonts w:ascii="Times New Roman" w:hAnsi="Times New Roman"/>
          <w:sz w:val="24"/>
          <w:szCs w:val="24"/>
        </w:rPr>
        <w:t>e</w:t>
      </w:r>
      <w:r w:rsidRPr="00084ADA">
        <w:rPr>
          <w:rFonts w:ascii="Times New Roman" w:hAnsi="Times New Roman"/>
          <w:sz w:val="24"/>
          <w:szCs w:val="24"/>
        </w:rPr>
        <w:t xml:space="preserve"> amandmana na član</w:t>
      </w:r>
      <w:r>
        <w:rPr>
          <w:rFonts w:ascii="Times New Roman" w:hAnsi="Times New Roman"/>
          <w:sz w:val="24"/>
          <w:szCs w:val="24"/>
        </w:rPr>
        <w:t xml:space="preserve">ak 35. stavak 2. i 64. </w:t>
      </w:r>
      <w:r w:rsidRPr="00084ADA">
        <w:rPr>
          <w:rFonts w:ascii="Times New Roman" w:hAnsi="Times New Roman"/>
          <w:sz w:val="24"/>
          <w:szCs w:val="24"/>
        </w:rPr>
        <w:t xml:space="preserve"> Konačnog prijedloga Zakona o obnovi.</w:t>
      </w:r>
    </w:p>
    <w:p w14:paraId="3B12F9D8" w14:textId="77777777" w:rsidR="00935FCD" w:rsidRDefault="00935FCD" w:rsidP="001B06CB">
      <w:pPr>
        <w:rPr>
          <w:rFonts w:ascii="Times New Roman" w:hAnsi="Times New Roman"/>
          <w:b/>
          <w:szCs w:val="22"/>
        </w:rPr>
      </w:pPr>
    </w:p>
    <w:sectPr w:rsidR="00935FCD" w:rsidSect="00C1695F">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9EEC8" w14:textId="77777777" w:rsidR="00EE039B" w:rsidRDefault="00EE039B" w:rsidP="00C1695F">
      <w:r>
        <w:separator/>
      </w:r>
    </w:p>
  </w:endnote>
  <w:endnote w:type="continuationSeparator" w:id="0">
    <w:p w14:paraId="352AE3B1" w14:textId="77777777" w:rsidR="00EE039B" w:rsidRDefault="00EE039B" w:rsidP="00C1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AD9FA" w14:textId="77777777" w:rsidR="00EE039B" w:rsidRDefault="00EE039B" w:rsidP="00C1695F">
      <w:r>
        <w:separator/>
      </w:r>
    </w:p>
  </w:footnote>
  <w:footnote w:type="continuationSeparator" w:id="0">
    <w:p w14:paraId="5A31063C" w14:textId="77777777" w:rsidR="00EE039B" w:rsidRDefault="00EE039B" w:rsidP="00C1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021462"/>
      <w:docPartObj>
        <w:docPartGallery w:val="Page Numbers (Top of Page)"/>
        <w:docPartUnique/>
      </w:docPartObj>
    </w:sdtPr>
    <w:sdtEndPr>
      <w:rPr>
        <w:rFonts w:ascii="Times New Roman" w:hAnsi="Times New Roman"/>
        <w:sz w:val="24"/>
        <w:szCs w:val="24"/>
      </w:rPr>
    </w:sdtEndPr>
    <w:sdtContent>
      <w:p w14:paraId="31A57067" w14:textId="67C97791" w:rsidR="00C1695F" w:rsidRPr="007D1585" w:rsidRDefault="00C1695F">
        <w:pPr>
          <w:pStyle w:val="Header"/>
          <w:jc w:val="center"/>
          <w:rPr>
            <w:rFonts w:ascii="Times New Roman" w:hAnsi="Times New Roman"/>
            <w:sz w:val="24"/>
            <w:szCs w:val="24"/>
          </w:rPr>
        </w:pPr>
        <w:r w:rsidRPr="007D1585">
          <w:rPr>
            <w:rFonts w:ascii="Times New Roman" w:hAnsi="Times New Roman"/>
            <w:sz w:val="24"/>
            <w:szCs w:val="24"/>
          </w:rPr>
          <w:fldChar w:fldCharType="begin"/>
        </w:r>
        <w:r w:rsidRPr="007D1585">
          <w:rPr>
            <w:rFonts w:ascii="Times New Roman" w:hAnsi="Times New Roman"/>
            <w:sz w:val="24"/>
            <w:szCs w:val="24"/>
          </w:rPr>
          <w:instrText>PAGE   \* MERGEFORMAT</w:instrText>
        </w:r>
        <w:r w:rsidRPr="007D1585">
          <w:rPr>
            <w:rFonts w:ascii="Times New Roman" w:hAnsi="Times New Roman"/>
            <w:sz w:val="24"/>
            <w:szCs w:val="24"/>
          </w:rPr>
          <w:fldChar w:fldCharType="separate"/>
        </w:r>
        <w:r w:rsidR="00F63799">
          <w:rPr>
            <w:rFonts w:ascii="Times New Roman" w:hAnsi="Times New Roman"/>
            <w:noProof/>
            <w:sz w:val="24"/>
            <w:szCs w:val="24"/>
          </w:rPr>
          <w:t>2</w:t>
        </w:r>
        <w:r w:rsidRPr="007D1585">
          <w:rPr>
            <w:rFonts w:ascii="Times New Roman" w:hAnsi="Times New Roman"/>
            <w:sz w:val="24"/>
            <w:szCs w:val="24"/>
          </w:rPr>
          <w:fldChar w:fldCharType="end"/>
        </w:r>
      </w:p>
    </w:sdtContent>
  </w:sdt>
  <w:p w14:paraId="32D5F181" w14:textId="77777777" w:rsidR="00C1695F" w:rsidRPr="007D1585" w:rsidRDefault="00C1695F">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97732"/>
    <w:multiLevelType w:val="hybridMultilevel"/>
    <w:tmpl w:val="C11A9CAA"/>
    <w:lvl w:ilvl="0" w:tplc="FB44E6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0123C97"/>
    <w:multiLevelType w:val="multilevel"/>
    <w:tmpl w:val="41AAA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E6"/>
    <w:rsid w:val="000176F4"/>
    <w:rsid w:val="00025461"/>
    <w:rsid w:val="00030038"/>
    <w:rsid w:val="00041CBE"/>
    <w:rsid w:val="00052324"/>
    <w:rsid w:val="000542F6"/>
    <w:rsid w:val="00084ADA"/>
    <w:rsid w:val="00085903"/>
    <w:rsid w:val="000969AB"/>
    <w:rsid w:val="000C03A3"/>
    <w:rsid w:val="000D0546"/>
    <w:rsid w:val="000D27D3"/>
    <w:rsid w:val="00114E9E"/>
    <w:rsid w:val="00116E62"/>
    <w:rsid w:val="00120909"/>
    <w:rsid w:val="00140062"/>
    <w:rsid w:val="001465AD"/>
    <w:rsid w:val="00152C3A"/>
    <w:rsid w:val="00161C08"/>
    <w:rsid w:val="00195B41"/>
    <w:rsid w:val="001A3D62"/>
    <w:rsid w:val="001B06CB"/>
    <w:rsid w:val="002030D2"/>
    <w:rsid w:val="00231E05"/>
    <w:rsid w:val="00270828"/>
    <w:rsid w:val="0029343F"/>
    <w:rsid w:val="002A70CB"/>
    <w:rsid w:val="002B1CF6"/>
    <w:rsid w:val="002B68CA"/>
    <w:rsid w:val="002C2DE9"/>
    <w:rsid w:val="002E14FB"/>
    <w:rsid w:val="003004BD"/>
    <w:rsid w:val="00316D55"/>
    <w:rsid w:val="00335C5B"/>
    <w:rsid w:val="00346D0C"/>
    <w:rsid w:val="00356E0A"/>
    <w:rsid w:val="00362C61"/>
    <w:rsid w:val="003D6F7E"/>
    <w:rsid w:val="003E34F9"/>
    <w:rsid w:val="004060DB"/>
    <w:rsid w:val="00420327"/>
    <w:rsid w:val="004342A9"/>
    <w:rsid w:val="00437BB6"/>
    <w:rsid w:val="004452DD"/>
    <w:rsid w:val="004C7F64"/>
    <w:rsid w:val="004D38A6"/>
    <w:rsid w:val="005019A0"/>
    <w:rsid w:val="005159B0"/>
    <w:rsid w:val="0052075B"/>
    <w:rsid w:val="005324B0"/>
    <w:rsid w:val="00534D52"/>
    <w:rsid w:val="00570AE1"/>
    <w:rsid w:val="005802AE"/>
    <w:rsid w:val="005957C7"/>
    <w:rsid w:val="005D100B"/>
    <w:rsid w:val="005F540A"/>
    <w:rsid w:val="00604282"/>
    <w:rsid w:val="0060628F"/>
    <w:rsid w:val="00633825"/>
    <w:rsid w:val="006461CB"/>
    <w:rsid w:val="00650EC9"/>
    <w:rsid w:val="006517D1"/>
    <w:rsid w:val="00663CE9"/>
    <w:rsid w:val="00667E8D"/>
    <w:rsid w:val="006A5FA8"/>
    <w:rsid w:val="006D2837"/>
    <w:rsid w:val="006F588E"/>
    <w:rsid w:val="00703E0D"/>
    <w:rsid w:val="00704407"/>
    <w:rsid w:val="00714FD9"/>
    <w:rsid w:val="00730ACC"/>
    <w:rsid w:val="00750B93"/>
    <w:rsid w:val="007628B7"/>
    <w:rsid w:val="00774B25"/>
    <w:rsid w:val="007A5DD6"/>
    <w:rsid w:val="007B36F1"/>
    <w:rsid w:val="007D1585"/>
    <w:rsid w:val="008060A1"/>
    <w:rsid w:val="00806FCF"/>
    <w:rsid w:val="00815867"/>
    <w:rsid w:val="0085397D"/>
    <w:rsid w:val="008837F1"/>
    <w:rsid w:val="008A00A1"/>
    <w:rsid w:val="008A69CD"/>
    <w:rsid w:val="008C3CB8"/>
    <w:rsid w:val="009230C5"/>
    <w:rsid w:val="00935FCD"/>
    <w:rsid w:val="0093672C"/>
    <w:rsid w:val="00950B8F"/>
    <w:rsid w:val="009707AA"/>
    <w:rsid w:val="00983464"/>
    <w:rsid w:val="009A6123"/>
    <w:rsid w:val="009A7C57"/>
    <w:rsid w:val="009C3291"/>
    <w:rsid w:val="009F1063"/>
    <w:rsid w:val="00A13525"/>
    <w:rsid w:val="00A1457E"/>
    <w:rsid w:val="00A15B0B"/>
    <w:rsid w:val="00A55008"/>
    <w:rsid w:val="00A778AD"/>
    <w:rsid w:val="00AB125C"/>
    <w:rsid w:val="00AD555A"/>
    <w:rsid w:val="00B127C6"/>
    <w:rsid w:val="00B12E24"/>
    <w:rsid w:val="00B17856"/>
    <w:rsid w:val="00B3440A"/>
    <w:rsid w:val="00B43737"/>
    <w:rsid w:val="00B54848"/>
    <w:rsid w:val="00B60629"/>
    <w:rsid w:val="00BA6A82"/>
    <w:rsid w:val="00BB5566"/>
    <w:rsid w:val="00BD7BE6"/>
    <w:rsid w:val="00BE221F"/>
    <w:rsid w:val="00BF62ED"/>
    <w:rsid w:val="00C078DE"/>
    <w:rsid w:val="00C1695F"/>
    <w:rsid w:val="00C24DE4"/>
    <w:rsid w:val="00C279B1"/>
    <w:rsid w:val="00C537CB"/>
    <w:rsid w:val="00C90DFE"/>
    <w:rsid w:val="00CC6EAE"/>
    <w:rsid w:val="00CC729A"/>
    <w:rsid w:val="00CD05B0"/>
    <w:rsid w:val="00D0247B"/>
    <w:rsid w:val="00D02EAB"/>
    <w:rsid w:val="00D347FB"/>
    <w:rsid w:val="00D47129"/>
    <w:rsid w:val="00D5128A"/>
    <w:rsid w:val="00D96F85"/>
    <w:rsid w:val="00DA3693"/>
    <w:rsid w:val="00DB22DE"/>
    <w:rsid w:val="00DC1A1F"/>
    <w:rsid w:val="00DF3C14"/>
    <w:rsid w:val="00E21479"/>
    <w:rsid w:val="00E22190"/>
    <w:rsid w:val="00E2268D"/>
    <w:rsid w:val="00E248F3"/>
    <w:rsid w:val="00E3330E"/>
    <w:rsid w:val="00EA13B6"/>
    <w:rsid w:val="00EB314B"/>
    <w:rsid w:val="00EC025D"/>
    <w:rsid w:val="00EE039B"/>
    <w:rsid w:val="00EE4184"/>
    <w:rsid w:val="00EE49F5"/>
    <w:rsid w:val="00F63799"/>
    <w:rsid w:val="00F66D64"/>
    <w:rsid w:val="00F676AE"/>
    <w:rsid w:val="00FB249A"/>
    <w:rsid w:val="00FF0800"/>
    <w:rsid w:val="00FF74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D8F5"/>
  <w15:chartTrackingRefBased/>
  <w15:docId w15:val="{C86A3B3B-20B7-4BE2-BBFC-29AE22E5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E6"/>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7BE6"/>
    <w:pPr>
      <w:ind w:left="720"/>
      <w:contextualSpacing/>
    </w:pPr>
  </w:style>
  <w:style w:type="paragraph" w:styleId="Header">
    <w:name w:val="header"/>
    <w:basedOn w:val="Normal"/>
    <w:link w:val="HeaderChar"/>
    <w:uiPriority w:val="99"/>
    <w:unhideWhenUsed/>
    <w:rsid w:val="00C1695F"/>
    <w:pPr>
      <w:tabs>
        <w:tab w:val="center" w:pos="4536"/>
        <w:tab w:val="right" w:pos="9072"/>
      </w:tabs>
    </w:pPr>
  </w:style>
  <w:style w:type="character" w:customStyle="1" w:styleId="HeaderChar">
    <w:name w:val="Header Char"/>
    <w:basedOn w:val="DefaultParagraphFont"/>
    <w:link w:val="Header"/>
    <w:uiPriority w:val="99"/>
    <w:rsid w:val="00C1695F"/>
    <w:rPr>
      <w:rFonts w:ascii="Arial" w:eastAsia="Times New Roman" w:hAnsi="Arial" w:cs="Times New Roman"/>
      <w:sz w:val="22"/>
      <w:szCs w:val="20"/>
    </w:rPr>
  </w:style>
  <w:style w:type="paragraph" w:styleId="Footer">
    <w:name w:val="footer"/>
    <w:basedOn w:val="Normal"/>
    <w:link w:val="FooterChar"/>
    <w:uiPriority w:val="99"/>
    <w:unhideWhenUsed/>
    <w:rsid w:val="00C1695F"/>
    <w:pPr>
      <w:tabs>
        <w:tab w:val="center" w:pos="4536"/>
        <w:tab w:val="right" w:pos="9072"/>
      </w:tabs>
    </w:pPr>
  </w:style>
  <w:style w:type="character" w:customStyle="1" w:styleId="FooterChar">
    <w:name w:val="Footer Char"/>
    <w:basedOn w:val="DefaultParagraphFont"/>
    <w:link w:val="Footer"/>
    <w:uiPriority w:val="99"/>
    <w:rsid w:val="00C1695F"/>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2A7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0CB"/>
    <w:rPr>
      <w:rFonts w:ascii="Segoe UI" w:eastAsia="Times New Roman" w:hAnsi="Segoe UI" w:cs="Segoe UI"/>
      <w:sz w:val="18"/>
      <w:szCs w:val="18"/>
    </w:rPr>
  </w:style>
  <w:style w:type="table" w:styleId="TableGrid">
    <w:name w:val="Table Grid"/>
    <w:basedOn w:val="TableNormal"/>
    <w:rsid w:val="001B06CB"/>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
    <w:rsid w:val="00714FD9"/>
    <w:rPr>
      <w:sz w:val="22"/>
    </w:rPr>
  </w:style>
  <w:style w:type="paragraph" w:customStyle="1" w:styleId="Style6">
    <w:name w:val="Style 6"/>
    <w:basedOn w:val="Normal"/>
    <w:link w:val="CharStyle7"/>
    <w:rsid w:val="00714FD9"/>
    <w:pPr>
      <w:widowControl w:val="0"/>
      <w:spacing w:after="260" w:line="262" w:lineRule="auto"/>
    </w:pPr>
    <w:rPr>
      <w:rFonts w:ascii="Times New Roman" w:eastAsiaTheme="minorHAnsi" w:hAnsi="Times New Roman" w:cstheme="minorBidi"/>
      <w:szCs w:val="22"/>
    </w:rPr>
  </w:style>
  <w:style w:type="paragraph" w:styleId="Revision">
    <w:name w:val="Revision"/>
    <w:hidden/>
    <w:uiPriority w:val="99"/>
    <w:semiHidden/>
    <w:rsid w:val="008060A1"/>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D3D2B-16BD-4CB4-902D-78DA36B3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dc:description/>
  <cp:lastModifiedBy>Sunčica Marini</cp:lastModifiedBy>
  <cp:revision>12</cp:revision>
  <cp:lastPrinted>2023-02-16T07:23:00Z</cp:lastPrinted>
  <dcterms:created xsi:type="dcterms:W3CDTF">2023-02-16T05:39:00Z</dcterms:created>
  <dcterms:modified xsi:type="dcterms:W3CDTF">2023-02-16T07:41:00Z</dcterms:modified>
</cp:coreProperties>
</file>