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D893" w14:textId="77777777" w:rsidR="00751A90" w:rsidRPr="00800462" w:rsidRDefault="00751A90" w:rsidP="00751A90">
      <w:pPr>
        <w:jc w:val="center"/>
      </w:pPr>
      <w:r w:rsidRPr="0011501B">
        <w:rPr>
          <w:noProof/>
          <w:lang w:eastAsia="hr-HR"/>
        </w:rPr>
        <w:drawing>
          <wp:inline distT="0" distB="0" distL="0" distR="0" wp14:anchorId="451FEE80" wp14:editId="69BAAFA3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DAB726C" w14:textId="77777777" w:rsidR="00751A90" w:rsidRPr="00800462" w:rsidRDefault="00751A90" w:rsidP="00751A90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055145BF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19ED5FD2" w14:textId="243B41A9" w:rsidR="00751A90" w:rsidRPr="00800462" w:rsidRDefault="00751A90" w:rsidP="00751A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425E44">
        <w:rPr>
          <w:rFonts w:ascii="Times New Roman" w:hAnsi="Times New Roman"/>
          <w:sz w:val="24"/>
          <w:szCs w:val="24"/>
        </w:rPr>
        <w:t>1</w:t>
      </w:r>
      <w:r w:rsidR="0042375E">
        <w:rPr>
          <w:rFonts w:ascii="Times New Roman" w:hAnsi="Times New Roman"/>
          <w:sz w:val="24"/>
          <w:szCs w:val="24"/>
        </w:rPr>
        <w:t>6. veljače</w:t>
      </w:r>
      <w:r w:rsidRPr="00606C21">
        <w:rPr>
          <w:rFonts w:ascii="Times New Roman" w:hAnsi="Times New Roman"/>
          <w:sz w:val="24"/>
          <w:szCs w:val="24"/>
        </w:rPr>
        <w:t xml:space="preserve"> 20</w:t>
      </w:r>
      <w:r w:rsidR="007077BF">
        <w:rPr>
          <w:rFonts w:ascii="Times New Roman" w:hAnsi="Times New Roman"/>
          <w:sz w:val="24"/>
          <w:szCs w:val="24"/>
        </w:rPr>
        <w:t>23</w:t>
      </w:r>
      <w:r w:rsidRPr="00606C21">
        <w:rPr>
          <w:rFonts w:ascii="Times New Roman" w:hAnsi="Times New Roman"/>
          <w:sz w:val="24"/>
          <w:szCs w:val="24"/>
        </w:rPr>
        <w:t>.</w:t>
      </w:r>
    </w:p>
    <w:p w14:paraId="4281ADF1" w14:textId="77777777" w:rsidR="00751A90" w:rsidRPr="00800462" w:rsidRDefault="00751A90" w:rsidP="00751A90">
      <w:pPr>
        <w:jc w:val="right"/>
        <w:rPr>
          <w:rFonts w:ascii="Times New Roman" w:hAnsi="Times New Roman"/>
          <w:sz w:val="24"/>
          <w:szCs w:val="24"/>
        </w:rPr>
      </w:pPr>
    </w:p>
    <w:p w14:paraId="03FAC84D" w14:textId="77777777" w:rsidR="00751A90" w:rsidRPr="00800462" w:rsidRDefault="00751A90" w:rsidP="00751A90">
      <w:pPr>
        <w:rPr>
          <w:rFonts w:ascii="Times New Roman" w:hAnsi="Times New Roman"/>
          <w:sz w:val="24"/>
          <w:szCs w:val="24"/>
        </w:rPr>
      </w:pPr>
    </w:p>
    <w:p w14:paraId="46E2EBF8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51A90" w:rsidRPr="00E97059" w14:paraId="1C95D07D" w14:textId="77777777" w:rsidTr="00810A67">
        <w:tc>
          <w:tcPr>
            <w:tcW w:w="1951" w:type="dxa"/>
            <w:shd w:val="clear" w:color="auto" w:fill="auto"/>
          </w:tcPr>
          <w:p w14:paraId="0A835334" w14:textId="77777777" w:rsidR="00751A90" w:rsidRPr="00E97059" w:rsidRDefault="00751A90" w:rsidP="00810A6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970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E9705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9705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B1B97A7" w14:textId="77777777" w:rsidR="00751A90" w:rsidRPr="00E97059" w:rsidRDefault="00751A90" w:rsidP="00810A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970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mora, prometa i infrastrukture</w:t>
            </w:r>
          </w:p>
        </w:tc>
      </w:tr>
    </w:tbl>
    <w:p w14:paraId="3A6C17C3" w14:textId="77777777" w:rsidR="00751A90" w:rsidRPr="00E535BC" w:rsidRDefault="00751A90" w:rsidP="00751A90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</w:t>
      </w:r>
      <w:r w:rsidRPr="00E535BC">
        <w:rPr>
          <w:rFonts w:ascii="Times New Roman" w:hAnsi="Times New Roman"/>
          <w:sz w:val="24"/>
          <w:szCs w:val="24"/>
        </w:rPr>
        <w:t>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51A90" w:rsidRPr="00E535BC" w14:paraId="597B915A" w14:textId="77777777" w:rsidTr="00810A67">
        <w:tc>
          <w:tcPr>
            <w:tcW w:w="1951" w:type="dxa"/>
            <w:shd w:val="clear" w:color="auto" w:fill="auto"/>
          </w:tcPr>
          <w:p w14:paraId="5FD87133" w14:textId="77777777" w:rsidR="00751A90" w:rsidRPr="00E535BC" w:rsidRDefault="00751A90" w:rsidP="00810A6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535B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E535B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D7B97CF" w14:textId="77777777" w:rsidR="00751A90" w:rsidRPr="00E535BC" w:rsidRDefault="00751A90" w:rsidP="00087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535BC">
              <w:rPr>
                <w:rFonts w:ascii="Times New Roman" w:hAnsi="Times New Roman"/>
                <w:sz w:val="24"/>
                <w:szCs w:val="24"/>
              </w:rPr>
              <w:t xml:space="preserve">Prijedlog odluke </w:t>
            </w:r>
            <w:r w:rsidRPr="004F306A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1A0BD2">
              <w:rPr>
                <w:rFonts w:ascii="Times New Roman" w:hAnsi="Times New Roman"/>
                <w:sz w:val="24"/>
                <w:szCs w:val="24"/>
              </w:rPr>
              <w:t>određivanju upravitelja željezničke infrastrukture</w:t>
            </w:r>
          </w:p>
        </w:tc>
      </w:tr>
    </w:tbl>
    <w:p w14:paraId="74840987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86E6619" w14:textId="77777777" w:rsidR="00751A90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0E4F8FD9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1D4E253E" w14:textId="77777777" w:rsidR="00751A90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59F771D8" w14:textId="77777777" w:rsidR="00751A90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04D75FC3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55816BB8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610E4E4E" w14:textId="77777777" w:rsidR="00751A90" w:rsidRDefault="00751A90" w:rsidP="00751A90"/>
    <w:p w14:paraId="7CDEE5B7" w14:textId="77777777" w:rsidR="00751A90" w:rsidRDefault="00751A90" w:rsidP="00751A90"/>
    <w:p w14:paraId="0E1FA674" w14:textId="77777777" w:rsidR="001A0BD2" w:rsidRDefault="001A0BD2" w:rsidP="00751A90"/>
    <w:p w14:paraId="6F41651D" w14:textId="77777777" w:rsidR="001A0BD2" w:rsidRDefault="001A0BD2" w:rsidP="00751A90"/>
    <w:p w14:paraId="3AD0F37C" w14:textId="77777777" w:rsidR="001A0BD2" w:rsidRDefault="001A0BD2" w:rsidP="00751A90"/>
    <w:p w14:paraId="7D19AFE3" w14:textId="77777777" w:rsidR="001A0BD2" w:rsidRDefault="001A0BD2" w:rsidP="00751A90"/>
    <w:p w14:paraId="5D7DA17B" w14:textId="77777777" w:rsidR="001A0BD2" w:rsidRDefault="001A0BD2" w:rsidP="00751A90"/>
    <w:p w14:paraId="37A8DC00" w14:textId="77777777" w:rsidR="00751A90" w:rsidRDefault="00751A90" w:rsidP="00751A90"/>
    <w:p w14:paraId="640CD08D" w14:textId="77777777" w:rsidR="00751A90" w:rsidRPr="001A0BD2" w:rsidRDefault="00751A90" w:rsidP="001A0BD2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color w:val="404040"/>
          <w:spacing w:val="20"/>
          <w:sz w:val="20"/>
        </w:rPr>
      </w:pPr>
      <w:r w:rsidRPr="00E97059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5AA9A848" w14:textId="77777777" w:rsidR="00FF047C" w:rsidRPr="0085309A" w:rsidRDefault="0085309A" w:rsidP="0085309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 w:rsidRPr="0085309A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PRIJEDLOG</w:t>
      </w:r>
    </w:p>
    <w:p w14:paraId="39A9C40C" w14:textId="77777777" w:rsidR="0085309A" w:rsidRDefault="0085309A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1128BF74" w14:textId="77777777" w:rsidR="001526A9" w:rsidRDefault="001526A9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F2791F6" w14:textId="77777777" w:rsidR="001526A9" w:rsidRDefault="001526A9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EA251F9" w14:textId="77777777" w:rsidR="001526A9" w:rsidRDefault="001526A9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0D2DDCC" w14:textId="021805C7" w:rsidR="00FF047C" w:rsidRPr="00FF047C" w:rsidRDefault="001A0BD2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Na temelju članka 71. stav</w:t>
      </w:r>
      <w:r w:rsidR="004C1B7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ka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3. Zakona o željeznici</w:t>
      </w:r>
      <w:r w:rsidR="00FF047C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(„Narodne novine”,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br. 32/19, 20/21, 114/22</w:t>
      </w:r>
      <w:r w:rsidR="00FF047C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)</w:t>
      </w:r>
      <w:r w:rsidR="00D9105A">
        <w:rPr>
          <w:rFonts w:ascii="Times New Roman" w:eastAsia="Calibri" w:hAnsi="Times New Roman" w:cs="Times New Roman"/>
          <w:sz w:val="24"/>
          <w:szCs w:val="24"/>
          <w:lang w:eastAsia="en-GB"/>
        </w:rPr>
        <w:t>,</w:t>
      </w:r>
      <w:r w:rsidR="00FF047C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Vlada Republike Hrvatske je na sjednici održanoj _________________ donijela:</w:t>
      </w:r>
    </w:p>
    <w:p w14:paraId="7493A1FD" w14:textId="4CAB1A69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5B211E9C" w14:textId="34C9E0C2" w:rsidR="001526A9" w:rsidRDefault="001526A9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3FC048DF" w14:textId="77777777" w:rsidR="001526A9" w:rsidRDefault="001526A9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p w14:paraId="5EBA60AB" w14:textId="77777777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2F1B6068" w14:textId="43E320A3" w:rsidR="00FF047C" w:rsidRDefault="00FF047C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85309A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ODLUKU</w:t>
      </w:r>
    </w:p>
    <w:p w14:paraId="7B67F73C" w14:textId="77777777" w:rsidR="001526A9" w:rsidRPr="0085309A" w:rsidRDefault="001526A9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484E38EB" w14:textId="77777777" w:rsidR="00FF047C" w:rsidRDefault="001A0BD2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O ODREĐIVANJU UPRAVITELJA ŽELJEZNIČKE INFRASTRUKTURE</w:t>
      </w:r>
    </w:p>
    <w:p w14:paraId="7BEA5F9E" w14:textId="77777777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69631ED7" w14:textId="77777777" w:rsidR="00252C14" w:rsidRPr="0085309A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1AA3146B" w14:textId="77777777" w:rsidR="00FF047C" w:rsidRDefault="00FF047C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I.</w:t>
      </w:r>
    </w:p>
    <w:p w14:paraId="7D531F70" w14:textId="77777777" w:rsidR="0084527E" w:rsidRDefault="0084527E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8EA1255" w14:textId="77777777" w:rsidR="00252C14" w:rsidRDefault="0084527E" w:rsidP="008452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Upraviteljem željezničke infrastrukture iz članka 71. stavka 1. Zakona o željeznici određuje se HŽ INFRASTRUKTURA d.o.o.</w:t>
      </w:r>
    </w:p>
    <w:p w14:paraId="46CE3074" w14:textId="77777777" w:rsidR="00432CB0" w:rsidRDefault="00432CB0" w:rsidP="0084527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</w:p>
    <w:p w14:paraId="6F25A96E" w14:textId="457AA092" w:rsidR="00432CB0" w:rsidRDefault="00432CB0" w:rsidP="00957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II.</w:t>
      </w:r>
    </w:p>
    <w:p w14:paraId="6F935D4C" w14:textId="72A87200" w:rsidR="00BE4E72" w:rsidRPr="00FF047C" w:rsidRDefault="00BE4E72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36F124B" w14:textId="77777777" w:rsidR="00FF047C" w:rsidRPr="00FF047C" w:rsidRDefault="00FF047C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Ova Odluka stupa na snagu danom donošenja, a objavit će se u »Narodnim novinama«.</w:t>
      </w:r>
    </w:p>
    <w:p w14:paraId="571D6717" w14:textId="77777777" w:rsidR="0085309A" w:rsidRDefault="0085309A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1E08BEC4" w14:textId="77777777" w:rsidR="00252C14" w:rsidRDefault="00252C14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508B1DC6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4021418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5EC9840E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3DBF4C9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584AABD8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3AF5BCE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3961BB9D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5673E57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14CF7450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5ADD955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29777B88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7CAC860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975FF03" w14:textId="77777777" w:rsidR="0084527E" w:rsidRDefault="0084527E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EC504C2" w14:textId="77777777" w:rsidR="00FF047C" w:rsidRPr="00FF047C" w:rsidRDefault="0085309A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 xml:space="preserve">KLASA: </w:t>
      </w:r>
    </w:p>
    <w:p w14:paraId="17546B2F" w14:textId="77777777" w:rsidR="00FF047C" w:rsidRPr="00FF047C" w:rsidRDefault="0085309A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URBROJ: </w:t>
      </w:r>
    </w:p>
    <w:p w14:paraId="1CA0A259" w14:textId="77777777" w:rsidR="00252C14" w:rsidRDefault="007077BF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Zagreb,              2023</w:t>
      </w:r>
      <w:r w:rsidR="00FF047C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.</w:t>
      </w:r>
    </w:p>
    <w:p w14:paraId="5980F39E" w14:textId="77777777" w:rsidR="00FF047C" w:rsidRPr="00FF047C" w:rsidRDefault="00FF047C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30ED295" w14:textId="77777777" w:rsidR="00FF047C" w:rsidRPr="00FF047C" w:rsidRDefault="0085309A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PREDSJEDNIK</w:t>
      </w:r>
    </w:p>
    <w:p w14:paraId="2AB18455" w14:textId="77777777" w:rsidR="00252C14" w:rsidRDefault="00252C14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72E816C" w14:textId="77777777" w:rsidR="009C3913" w:rsidRDefault="00FF047C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mr.</w:t>
      </w:r>
      <w:r w:rsidR="003E6F8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sc. Andrej Plenković</w:t>
      </w:r>
    </w:p>
    <w:p w14:paraId="4E28168D" w14:textId="77777777" w:rsidR="000F717C" w:rsidRDefault="000F717C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2F6050C" w14:textId="77777777" w:rsidR="0084527E" w:rsidRDefault="0084527E" w:rsidP="00845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2C97CA" w14:textId="7D7EFFD2" w:rsidR="0084527E" w:rsidRDefault="0084527E" w:rsidP="00845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2917D3" w14:textId="7C40AEE7" w:rsidR="009574EF" w:rsidRDefault="009574EF" w:rsidP="00845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82D9E3" w14:textId="003CBC80" w:rsidR="009574EF" w:rsidRDefault="009574EF" w:rsidP="00845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18195F" w14:textId="77777777" w:rsidR="009574EF" w:rsidRDefault="009574EF" w:rsidP="00845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C81918" w14:textId="77777777" w:rsidR="000F717C" w:rsidRPr="000F717C" w:rsidRDefault="000F717C" w:rsidP="00845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OBRAZLOŽENJE</w:t>
      </w:r>
    </w:p>
    <w:p w14:paraId="57777918" w14:textId="77777777" w:rsidR="000F717C" w:rsidRPr="000F717C" w:rsidRDefault="000F717C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D8395" w14:textId="77777777" w:rsidR="008C0195" w:rsidRDefault="00910632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>Zakon o željeznici („Narodne novine“, br.</w:t>
      </w:r>
      <w:r w:rsidRPr="00910632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32/19, 20/21, 114/22</w:t>
      </w: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)</w:t>
      </w:r>
      <w:r w:rsidR="008C019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u članku 71. stavku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1. propisuje da je željeznička infrastruktura, kojoj pripadaju željezničke pruge razvrstane na temelju uredbe o razvrstavanju željezničkih pruga iz članka 70. istog Zakona s pripadaj</w:t>
      </w:r>
      <w:r w:rsidR="008C0195">
        <w:rPr>
          <w:rFonts w:ascii="Times New Roman" w:eastAsia="Calibri" w:hAnsi="Times New Roman" w:cs="Times New Roman"/>
          <w:sz w:val="24"/>
          <w:szCs w:val="24"/>
          <w:lang w:eastAsia="en-GB"/>
        </w:rPr>
        <w:t>ućim elementima, u vlasništvu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Republike Hrvatske i javno je dobro u općoj uporabi. </w:t>
      </w:r>
      <w:r w:rsidR="008C019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 članku 71. stavku 3. propisuje se da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Vlada Republike Hrvatske, na prijedlog Ministarstva, odlukom određuje upravitelja željezničke infrastrukture iz stavka 1. istoga članka.</w:t>
      </w:r>
    </w:p>
    <w:p w14:paraId="0D5DBA42" w14:textId="77777777" w:rsidR="002E0160" w:rsidRDefault="002E0160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5FBF2242" w14:textId="77777777" w:rsidR="002E0160" w:rsidRDefault="002E0160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Do stupanja na snagu odluke iz članka 71. stavka 3. Zakona, upravitelj željezničke infrastrukture iz članka 71. stavka 1. je HŽ INFRASTRUKTURA d.o.o. trgovačko društvo osnovano za upravljanje, održavanje i izgradnju željezničke infrastrukture Odlukom Vlade Republike Hrvatske </w:t>
      </w:r>
      <w:r w:rsidR="009B3AF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o osnivanju trgovačkih društava HŽ INFRASTRUKTURA d.o.o., HŽ </w:t>
      </w:r>
      <w:r w:rsidR="00A30E1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PUTNIČKI PRIJEVOZ </w:t>
      </w:r>
      <w:r w:rsidR="009B3AF0">
        <w:rPr>
          <w:rFonts w:ascii="Times New Roman" w:eastAsia="Calibri" w:hAnsi="Times New Roman" w:cs="Times New Roman"/>
          <w:sz w:val="24"/>
          <w:szCs w:val="24"/>
          <w:lang w:eastAsia="en-GB"/>
        </w:rPr>
        <w:t>d.o.o.</w:t>
      </w:r>
      <w:r w:rsidR="006A2BB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 w:rsidR="00A30E1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HŽ CARGO </w:t>
      </w:r>
      <w:r w:rsidR="006A2BB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d.o.o. i </w:t>
      </w:r>
      <w:r w:rsidR="00A30E1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HŽ VUČA VLAKOVA </w:t>
      </w:r>
      <w:r w:rsidR="006A2BB7">
        <w:rPr>
          <w:rFonts w:ascii="Times New Roman" w:eastAsia="Calibri" w:hAnsi="Times New Roman" w:cs="Times New Roman"/>
          <w:sz w:val="24"/>
          <w:szCs w:val="24"/>
          <w:lang w:eastAsia="en-GB"/>
        </w:rPr>
        <w:t>d.o.o. (</w:t>
      </w:r>
      <w:r w:rsidR="006A2BB7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KLASA:</w:t>
      </w:r>
      <w:r w:rsidR="006A2BB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341-01/06-02/03, </w:t>
      </w:r>
      <w:r w:rsidR="006A2BB7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KLASA:</w:t>
      </w:r>
      <w:r w:rsidR="006A2BB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341-01/06-02/04, </w:t>
      </w:r>
      <w:r w:rsidR="006A2BB7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KLASA:</w:t>
      </w:r>
      <w:r w:rsidR="006A2BB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341-01/06-02/05, </w:t>
      </w:r>
      <w:r w:rsidR="006A2BB7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KLASA:</w:t>
      </w:r>
      <w:r w:rsidR="006A2BB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341-01/06-02/06, </w:t>
      </w:r>
      <w:r w:rsidR="006A2BB7"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URBROJ:</w:t>
      </w:r>
      <w:r w:rsidR="006A2BB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5030114-06-1)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od 20. srpnja 2006. temeljem članka 1. stavka 1. i članka 3. Zakona o podjeli trgovačkog društva HŽ</w:t>
      </w:r>
      <w:r w:rsidR="00A30E1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-</w:t>
      </w:r>
      <w:r w:rsidR="00A30E1B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Hrvatske željeznice d.o.o. („Narodne novine“ br. </w:t>
      </w:r>
      <w:r w:rsidR="00625BD4">
        <w:rPr>
          <w:rFonts w:ascii="Times New Roman" w:eastAsia="Calibri" w:hAnsi="Times New Roman" w:cs="Times New Roman"/>
          <w:sz w:val="24"/>
          <w:szCs w:val="24"/>
          <w:lang w:eastAsia="en-GB"/>
        </w:rPr>
        <w:t>153/05. i 57/12).</w:t>
      </w:r>
    </w:p>
    <w:p w14:paraId="4292253A" w14:textId="77777777" w:rsidR="008C0195" w:rsidRDefault="008C0195" w:rsidP="00617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7BAB0772" w14:textId="77777777" w:rsidR="000F717C" w:rsidRPr="000F717C" w:rsidRDefault="008C0195" w:rsidP="008C01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skladu s</w:t>
      </w:r>
      <w:r w:rsidR="00861AA1">
        <w:rPr>
          <w:rFonts w:ascii="Times New Roman" w:eastAsia="Calibri" w:hAnsi="Times New Roman" w:cs="Times New Roman"/>
          <w:sz w:val="24"/>
          <w:szCs w:val="24"/>
        </w:rPr>
        <w:t xml:space="preserve"> prethodno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navedenim, </w:t>
      </w:r>
      <w:r w:rsidR="00617093">
        <w:rPr>
          <w:rFonts w:ascii="Times New Roman" w:eastAsia="Calibri" w:hAnsi="Times New Roman" w:cs="Times New Roman"/>
          <w:sz w:val="24"/>
          <w:szCs w:val="24"/>
        </w:rPr>
        <w:t>predlaže se Vladi Republike Hrvatske donošenje ove Odluke.</w:t>
      </w:r>
      <w:r w:rsidR="000F717C" w:rsidRPr="000F71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499766" w14:textId="77777777" w:rsidR="000F717C" w:rsidRPr="00FF047C" w:rsidRDefault="000F717C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sectPr w:rsidR="000F717C" w:rsidRPr="00FF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Com 47 LtCn">
    <w:altName w:val="Arial Narrow"/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588"/>
    <w:multiLevelType w:val="hybridMultilevel"/>
    <w:tmpl w:val="2BF6DD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D6"/>
    <w:rsid w:val="00067CB8"/>
    <w:rsid w:val="0008724E"/>
    <w:rsid w:val="000F717C"/>
    <w:rsid w:val="001526A9"/>
    <w:rsid w:val="001904EE"/>
    <w:rsid w:val="001A0BD2"/>
    <w:rsid w:val="00214157"/>
    <w:rsid w:val="00252C14"/>
    <w:rsid w:val="002928A4"/>
    <w:rsid w:val="0029695D"/>
    <w:rsid w:val="002E0160"/>
    <w:rsid w:val="00396FF7"/>
    <w:rsid w:val="003E6F8E"/>
    <w:rsid w:val="0042375E"/>
    <w:rsid w:val="00425E44"/>
    <w:rsid w:val="00432CB0"/>
    <w:rsid w:val="00444FAE"/>
    <w:rsid w:val="004B64CA"/>
    <w:rsid w:val="004C1B74"/>
    <w:rsid w:val="005714D9"/>
    <w:rsid w:val="00574B49"/>
    <w:rsid w:val="00617093"/>
    <w:rsid w:val="00625BD4"/>
    <w:rsid w:val="006A2BB7"/>
    <w:rsid w:val="006B2BAD"/>
    <w:rsid w:val="006B74D6"/>
    <w:rsid w:val="007077BF"/>
    <w:rsid w:val="00732150"/>
    <w:rsid w:val="00751A90"/>
    <w:rsid w:val="0081084D"/>
    <w:rsid w:val="008342FB"/>
    <w:rsid w:val="0084527E"/>
    <w:rsid w:val="0085309A"/>
    <w:rsid w:val="00861AA1"/>
    <w:rsid w:val="008B140A"/>
    <w:rsid w:val="008C0195"/>
    <w:rsid w:val="008C68CF"/>
    <w:rsid w:val="008E14D6"/>
    <w:rsid w:val="00910632"/>
    <w:rsid w:val="009574EF"/>
    <w:rsid w:val="009B3AF0"/>
    <w:rsid w:val="009C3913"/>
    <w:rsid w:val="009E4E1C"/>
    <w:rsid w:val="00A30E1B"/>
    <w:rsid w:val="00BE4E72"/>
    <w:rsid w:val="00CE5DA7"/>
    <w:rsid w:val="00D27568"/>
    <w:rsid w:val="00D9105A"/>
    <w:rsid w:val="00DA62DC"/>
    <w:rsid w:val="00E02894"/>
    <w:rsid w:val="00E07955"/>
    <w:rsid w:val="00E86676"/>
    <w:rsid w:val="00ED4248"/>
    <w:rsid w:val="00EE3E3D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87F2"/>
  <w15:chartTrackingRefBased/>
  <w15:docId w15:val="{CA399239-8720-448C-9A53-E0622563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3D"/>
    <w:rPr>
      <w:rFonts w:ascii="HelveticaNeueLT Com 47 LtCn" w:hAnsi="HelveticaNeueLT Com 47 Lt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A62DC"/>
    <w:pPr>
      <w:spacing w:after="0" w:line="240" w:lineRule="auto"/>
    </w:pPr>
    <w:rPr>
      <w:rFonts w:ascii="HelveticaNeueLT Com 47 LtCn" w:hAnsi="HelveticaNeueLT Com 47 Lt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1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A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1A9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AZJMDCZ6QSYZ-1849078857-24752</_dlc_DocId>
    <_dlc_DocIdUrl xmlns="a494813a-d0d8-4dad-94cb-0d196f36ba15">
      <Url>https://ekoordinacije.vlada.hr/koordinacija-gospodarstvo/_layouts/15/DocIdRedir.aspx?ID=AZJMDCZ6QSYZ-1849078857-24752</Url>
      <Description>AZJMDCZ6QSYZ-1849078857-24752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FBCD-7CAF-43A9-8AA4-105D0A25A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7AE53-2BE6-4A16-996E-DAD08A3E2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4E356-1448-4571-B65E-484FB39916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1A1F19-2112-41DC-A71A-69E0D508971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A53591D-51A3-4E55-A0E6-EFB76AEA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Erceg</dc:creator>
  <cp:keywords/>
  <dc:description/>
  <cp:lastModifiedBy>Ines Uglešić</cp:lastModifiedBy>
  <cp:revision>5</cp:revision>
  <cp:lastPrinted>2022-10-31T08:21:00Z</cp:lastPrinted>
  <dcterms:created xsi:type="dcterms:W3CDTF">2023-02-06T10:09:00Z</dcterms:created>
  <dcterms:modified xsi:type="dcterms:W3CDTF">2023-02-13T09:24:00Z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c66fdf44-b370-421e-82f1-32caf51c6e80</vt:lpwstr>
  </property>
</Properties>
</file>