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14843" w14:textId="77777777" w:rsidR="00902D47" w:rsidRPr="00673C15" w:rsidRDefault="00902D47" w:rsidP="00902D47">
      <w:pPr>
        <w:rPr>
          <w:rFonts w:ascii="Times New Roman" w:hAnsi="Times New Roman" w:cs="Times New Roman"/>
        </w:rPr>
      </w:pPr>
    </w:p>
    <w:p w14:paraId="034DF493" w14:textId="77777777" w:rsidR="00902D47" w:rsidRPr="00673C15" w:rsidRDefault="00902D47" w:rsidP="00902D47">
      <w:pPr>
        <w:jc w:val="center"/>
      </w:pPr>
      <w:r w:rsidRPr="00673C15">
        <w:rPr>
          <w:noProof/>
        </w:rPr>
        <w:drawing>
          <wp:inline distT="0" distB="0" distL="0" distR="0" wp14:anchorId="4C6F646C" wp14:editId="686C659D">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73C15">
        <w:fldChar w:fldCharType="begin"/>
      </w:r>
      <w:r w:rsidRPr="00673C15">
        <w:instrText xml:space="preserve"> INCLUDEPICTURE "http://www.inet.hr/~box/images/grb-rh.gif" \* MERGEFORMATINET </w:instrText>
      </w:r>
      <w:r w:rsidRPr="00673C15">
        <w:fldChar w:fldCharType="end"/>
      </w:r>
    </w:p>
    <w:p w14:paraId="60AC6D21" w14:textId="77777777" w:rsidR="00902D47" w:rsidRPr="00673C15" w:rsidRDefault="00902D47" w:rsidP="00902D47">
      <w:pPr>
        <w:spacing w:before="60" w:after="1680"/>
        <w:jc w:val="center"/>
        <w:rPr>
          <w:rFonts w:ascii="Times New Roman" w:hAnsi="Times New Roman" w:cs="Times New Roman"/>
          <w:sz w:val="28"/>
        </w:rPr>
      </w:pPr>
      <w:r w:rsidRPr="00673C15">
        <w:rPr>
          <w:rFonts w:ascii="Times New Roman" w:hAnsi="Times New Roman" w:cs="Times New Roman"/>
          <w:sz w:val="28"/>
        </w:rPr>
        <w:t>VLADA REPUBLIKE HRVATSKE</w:t>
      </w:r>
    </w:p>
    <w:p w14:paraId="51E377D0" w14:textId="77777777" w:rsidR="00902D47" w:rsidRPr="00673C15" w:rsidRDefault="00902D47" w:rsidP="00902D47">
      <w:pPr>
        <w:jc w:val="both"/>
        <w:rPr>
          <w:rFonts w:ascii="Times New Roman" w:hAnsi="Times New Roman" w:cs="Times New Roman"/>
        </w:rPr>
      </w:pPr>
    </w:p>
    <w:p w14:paraId="1E783DEE" w14:textId="384468B5" w:rsidR="00902D47" w:rsidRPr="00673C15" w:rsidRDefault="00902D47" w:rsidP="00902D47">
      <w:pPr>
        <w:jc w:val="right"/>
        <w:rPr>
          <w:rFonts w:ascii="Times New Roman" w:hAnsi="Times New Roman" w:cs="Times New Roman"/>
        </w:rPr>
      </w:pPr>
      <w:r w:rsidRPr="00673C15">
        <w:rPr>
          <w:rFonts w:ascii="Times New Roman" w:hAnsi="Times New Roman" w:cs="Times New Roman"/>
        </w:rPr>
        <w:t xml:space="preserve">Zagreb, </w:t>
      </w:r>
      <w:r w:rsidR="00164AE6">
        <w:rPr>
          <w:rFonts w:ascii="Times New Roman" w:hAnsi="Times New Roman" w:cs="Times New Roman"/>
        </w:rPr>
        <w:t xml:space="preserve">23. veljače </w:t>
      </w:r>
      <w:r w:rsidRPr="00673C15">
        <w:rPr>
          <w:rFonts w:ascii="Times New Roman" w:hAnsi="Times New Roman" w:cs="Times New Roman"/>
        </w:rPr>
        <w:t>2023.</w:t>
      </w:r>
    </w:p>
    <w:p w14:paraId="05ECA55D" w14:textId="77777777" w:rsidR="00902D47" w:rsidRPr="00673C15" w:rsidRDefault="00902D47" w:rsidP="00902D47">
      <w:pPr>
        <w:jc w:val="right"/>
        <w:rPr>
          <w:rFonts w:ascii="Times New Roman" w:hAnsi="Times New Roman" w:cs="Times New Roman"/>
        </w:rPr>
      </w:pPr>
    </w:p>
    <w:p w14:paraId="6290825A" w14:textId="77777777" w:rsidR="00902D47" w:rsidRPr="00673C15" w:rsidRDefault="00902D47" w:rsidP="00902D47">
      <w:pPr>
        <w:jc w:val="right"/>
        <w:rPr>
          <w:rFonts w:ascii="Times New Roman" w:hAnsi="Times New Roman" w:cs="Times New Roman"/>
        </w:rPr>
      </w:pPr>
    </w:p>
    <w:p w14:paraId="5CE59EEB" w14:textId="77777777" w:rsidR="00902D47" w:rsidRPr="00673C15" w:rsidRDefault="00902D47" w:rsidP="00902D47">
      <w:pPr>
        <w:jc w:val="right"/>
        <w:rPr>
          <w:rFonts w:ascii="Times New Roman" w:hAnsi="Times New Roman" w:cs="Times New Roman"/>
        </w:rPr>
      </w:pPr>
    </w:p>
    <w:p w14:paraId="700E909C" w14:textId="77777777" w:rsidR="00902D47" w:rsidRPr="00673C15" w:rsidRDefault="00902D47" w:rsidP="00902D47">
      <w:pPr>
        <w:jc w:val="right"/>
        <w:rPr>
          <w:rFonts w:ascii="Times New Roman" w:hAnsi="Times New Roman" w:cs="Times New Roman"/>
        </w:rPr>
      </w:pPr>
    </w:p>
    <w:p w14:paraId="79CE9872" w14:textId="77777777" w:rsidR="00902D47" w:rsidRPr="00673C15" w:rsidRDefault="00902D47" w:rsidP="00902D47">
      <w:pPr>
        <w:jc w:val="right"/>
        <w:rPr>
          <w:rFonts w:ascii="Times New Roman" w:hAnsi="Times New Roman" w:cs="Times New Roman"/>
        </w:rPr>
      </w:pPr>
    </w:p>
    <w:p w14:paraId="05BB3D49" w14:textId="77777777" w:rsidR="00902D47" w:rsidRPr="00673C15" w:rsidRDefault="00902D47" w:rsidP="00902D47">
      <w:pPr>
        <w:jc w:val="both"/>
        <w:rPr>
          <w:rFonts w:ascii="Times New Roman" w:hAnsi="Times New Roman" w:cs="Times New Roman"/>
        </w:rPr>
      </w:pPr>
      <w:r w:rsidRPr="00673C15">
        <w:rPr>
          <w:rFonts w:ascii="Times New Roman" w:hAnsi="Times New Roman" w:cs="Times New Roman"/>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902D47" w:rsidRPr="00673C15" w14:paraId="47FD4D60" w14:textId="77777777" w:rsidTr="006F7077">
        <w:tc>
          <w:tcPr>
            <w:tcW w:w="1951" w:type="dxa"/>
          </w:tcPr>
          <w:p w14:paraId="7B2AD456" w14:textId="77777777" w:rsidR="00902D47" w:rsidRPr="00673C15" w:rsidRDefault="00902D47" w:rsidP="006F7077">
            <w:pPr>
              <w:spacing w:line="360" w:lineRule="auto"/>
              <w:jc w:val="right"/>
              <w:rPr>
                <w:rFonts w:ascii="Times New Roman" w:hAnsi="Times New Roman" w:cs="Times New Roman"/>
              </w:rPr>
            </w:pPr>
            <w:r w:rsidRPr="00673C15">
              <w:rPr>
                <w:rFonts w:ascii="Times New Roman" w:hAnsi="Times New Roman" w:cs="Times New Roman"/>
                <w:b/>
                <w:smallCaps/>
              </w:rPr>
              <w:t>Predlagatelj</w:t>
            </w:r>
            <w:r w:rsidRPr="00673C15">
              <w:rPr>
                <w:rFonts w:ascii="Times New Roman" w:hAnsi="Times New Roman" w:cs="Times New Roman"/>
                <w:b/>
              </w:rPr>
              <w:t>:</w:t>
            </w:r>
          </w:p>
        </w:tc>
        <w:tc>
          <w:tcPr>
            <w:tcW w:w="7229" w:type="dxa"/>
          </w:tcPr>
          <w:p w14:paraId="3520D7A3" w14:textId="77777777" w:rsidR="00902D47" w:rsidRPr="00673C15" w:rsidRDefault="00902D47" w:rsidP="006F7077">
            <w:pPr>
              <w:spacing w:line="360" w:lineRule="auto"/>
              <w:rPr>
                <w:rFonts w:ascii="Times New Roman" w:hAnsi="Times New Roman" w:cs="Times New Roman"/>
              </w:rPr>
            </w:pPr>
            <w:r w:rsidRPr="00673C15">
              <w:rPr>
                <w:rFonts w:ascii="Times New Roman" w:hAnsi="Times New Roman" w:cs="Times New Roman"/>
              </w:rPr>
              <w:t>Ministarstvo poljoprivrede</w:t>
            </w:r>
          </w:p>
        </w:tc>
      </w:tr>
    </w:tbl>
    <w:p w14:paraId="5B8E2873" w14:textId="77777777" w:rsidR="00902D47" w:rsidRPr="00673C15" w:rsidRDefault="00902D47" w:rsidP="00902D47">
      <w:pPr>
        <w:jc w:val="both"/>
        <w:rPr>
          <w:rFonts w:ascii="Times New Roman" w:hAnsi="Times New Roman" w:cs="Times New Roman"/>
        </w:rPr>
      </w:pPr>
      <w:r w:rsidRPr="00673C15">
        <w:rPr>
          <w:rFonts w:ascii="Times New Roman" w:hAnsi="Times New Roman" w:cs="Times New Roman"/>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902D47" w:rsidRPr="00673C15" w14:paraId="4BFCCC49" w14:textId="77777777" w:rsidTr="006F7077">
        <w:tc>
          <w:tcPr>
            <w:tcW w:w="1951" w:type="dxa"/>
          </w:tcPr>
          <w:p w14:paraId="77B2B60A" w14:textId="77777777" w:rsidR="00902D47" w:rsidRPr="00673C15" w:rsidRDefault="00902D47" w:rsidP="006F7077">
            <w:pPr>
              <w:spacing w:line="360" w:lineRule="auto"/>
              <w:jc w:val="right"/>
              <w:rPr>
                <w:rFonts w:ascii="Times New Roman" w:hAnsi="Times New Roman" w:cs="Times New Roman"/>
              </w:rPr>
            </w:pPr>
            <w:r w:rsidRPr="00673C15">
              <w:rPr>
                <w:rFonts w:ascii="Times New Roman" w:hAnsi="Times New Roman" w:cs="Times New Roman"/>
                <w:b/>
                <w:smallCaps/>
              </w:rPr>
              <w:t>Predmet</w:t>
            </w:r>
            <w:r w:rsidRPr="00673C15">
              <w:rPr>
                <w:rFonts w:ascii="Times New Roman" w:hAnsi="Times New Roman" w:cs="Times New Roman"/>
                <w:b/>
              </w:rPr>
              <w:t>:</w:t>
            </w:r>
          </w:p>
        </w:tc>
        <w:tc>
          <w:tcPr>
            <w:tcW w:w="7229" w:type="dxa"/>
          </w:tcPr>
          <w:p w14:paraId="1DFE9DEA" w14:textId="646EE014" w:rsidR="00902D47" w:rsidRPr="00673C15" w:rsidRDefault="005E4E2B" w:rsidP="006F7077">
            <w:pPr>
              <w:jc w:val="both"/>
              <w:rPr>
                <w:rFonts w:ascii="Times New Roman" w:hAnsi="Times New Roman" w:cs="Times New Roman"/>
              </w:rPr>
            </w:pPr>
            <w:r>
              <w:rPr>
                <w:rFonts w:ascii="Times New Roman" w:hAnsi="Times New Roman" w:cs="Times New Roman"/>
              </w:rPr>
              <w:t>Prijedlog o</w:t>
            </w:r>
            <w:bookmarkStart w:id="0" w:name="_GoBack"/>
            <w:bookmarkEnd w:id="0"/>
            <w:r w:rsidR="00902D47" w:rsidRPr="00673C15">
              <w:rPr>
                <w:rFonts w:ascii="Times New Roman" w:hAnsi="Times New Roman" w:cs="Times New Roman"/>
              </w:rPr>
              <w:t>dluke o donošenju Programa sufinanciranja uspostave pokusnih polja navodnjavanja poljoprivrednih kultura za 2023. godinu</w:t>
            </w:r>
          </w:p>
        </w:tc>
      </w:tr>
    </w:tbl>
    <w:p w14:paraId="3C35E1CA" w14:textId="77777777" w:rsidR="00902D47" w:rsidRPr="00673C15" w:rsidRDefault="00902D47" w:rsidP="00902D47">
      <w:pPr>
        <w:jc w:val="both"/>
        <w:rPr>
          <w:rFonts w:ascii="Times New Roman" w:hAnsi="Times New Roman" w:cs="Times New Roman"/>
        </w:rPr>
      </w:pPr>
      <w:r w:rsidRPr="00673C15">
        <w:rPr>
          <w:rFonts w:ascii="Times New Roman" w:hAnsi="Times New Roman" w:cs="Times New Roman"/>
        </w:rPr>
        <w:t xml:space="preserve">___________________________________________________________________________ </w:t>
      </w:r>
    </w:p>
    <w:p w14:paraId="7A23D0FB" w14:textId="77777777" w:rsidR="00902D47" w:rsidRPr="00673C15" w:rsidRDefault="00902D47" w:rsidP="00902D47">
      <w:pPr>
        <w:jc w:val="both"/>
        <w:rPr>
          <w:rFonts w:ascii="Times New Roman" w:hAnsi="Times New Roman" w:cs="Times New Roman"/>
        </w:rPr>
      </w:pPr>
    </w:p>
    <w:p w14:paraId="4B151BC7" w14:textId="77777777" w:rsidR="00902D47" w:rsidRPr="00673C15" w:rsidRDefault="00902D47" w:rsidP="00902D47">
      <w:pPr>
        <w:jc w:val="both"/>
        <w:rPr>
          <w:rFonts w:ascii="Times New Roman" w:hAnsi="Times New Roman" w:cs="Times New Roman"/>
        </w:rPr>
      </w:pPr>
    </w:p>
    <w:p w14:paraId="03D77F08" w14:textId="77777777" w:rsidR="00902D47" w:rsidRPr="00673C15" w:rsidRDefault="00902D47" w:rsidP="00902D47">
      <w:pPr>
        <w:jc w:val="both"/>
        <w:rPr>
          <w:rFonts w:ascii="Times New Roman" w:hAnsi="Times New Roman" w:cs="Times New Roman"/>
        </w:rPr>
      </w:pPr>
    </w:p>
    <w:p w14:paraId="7D31124C" w14:textId="77777777" w:rsidR="00902D47" w:rsidRPr="00673C15" w:rsidRDefault="00902D47" w:rsidP="00902D47">
      <w:pPr>
        <w:jc w:val="both"/>
        <w:rPr>
          <w:rFonts w:ascii="Times New Roman" w:hAnsi="Times New Roman" w:cs="Times New Roman"/>
        </w:rPr>
      </w:pPr>
    </w:p>
    <w:p w14:paraId="5E97D6E2" w14:textId="77777777" w:rsidR="00902D47" w:rsidRPr="00673C15" w:rsidRDefault="00902D47" w:rsidP="00902D47">
      <w:pPr>
        <w:jc w:val="both"/>
        <w:rPr>
          <w:rFonts w:ascii="Times New Roman" w:hAnsi="Times New Roman" w:cs="Times New Roman"/>
        </w:rPr>
      </w:pPr>
    </w:p>
    <w:p w14:paraId="021B7DE3" w14:textId="77777777" w:rsidR="00902D47" w:rsidRPr="00673C15" w:rsidRDefault="00902D47" w:rsidP="00902D47">
      <w:pPr>
        <w:tabs>
          <w:tab w:val="center" w:pos="4536"/>
          <w:tab w:val="right" w:pos="9072"/>
        </w:tabs>
        <w:rPr>
          <w:rFonts w:ascii="Times New Roman" w:hAnsi="Times New Roman" w:cs="Times New Roman"/>
        </w:rPr>
      </w:pPr>
    </w:p>
    <w:p w14:paraId="73B92283" w14:textId="77777777" w:rsidR="00902D47" w:rsidRPr="00673C15" w:rsidRDefault="00902D47" w:rsidP="00902D47">
      <w:pPr>
        <w:rPr>
          <w:rFonts w:ascii="Times New Roman" w:hAnsi="Times New Roman" w:cs="Times New Roman"/>
        </w:rPr>
      </w:pPr>
    </w:p>
    <w:p w14:paraId="206DEC83" w14:textId="77777777" w:rsidR="00902D47" w:rsidRPr="00673C15" w:rsidRDefault="00902D47" w:rsidP="00902D47">
      <w:pPr>
        <w:tabs>
          <w:tab w:val="center" w:pos="4536"/>
          <w:tab w:val="right" w:pos="9072"/>
        </w:tabs>
        <w:rPr>
          <w:rFonts w:ascii="Times New Roman" w:hAnsi="Times New Roman" w:cs="Times New Roman"/>
        </w:rPr>
      </w:pPr>
    </w:p>
    <w:p w14:paraId="34171DCE" w14:textId="77777777" w:rsidR="00902D47" w:rsidRPr="00673C15" w:rsidRDefault="00902D47" w:rsidP="00902D47">
      <w:pPr>
        <w:tabs>
          <w:tab w:val="center" w:pos="4536"/>
          <w:tab w:val="right" w:pos="9072"/>
        </w:tabs>
        <w:rPr>
          <w:rFonts w:ascii="Times New Roman" w:hAnsi="Times New Roman" w:cs="Times New Roman"/>
        </w:rPr>
      </w:pPr>
    </w:p>
    <w:p w14:paraId="75DF34DC" w14:textId="77777777" w:rsidR="00902D47" w:rsidRPr="00673C15" w:rsidRDefault="00902D47" w:rsidP="00902D47">
      <w:pPr>
        <w:tabs>
          <w:tab w:val="center" w:pos="4536"/>
          <w:tab w:val="right" w:pos="9072"/>
        </w:tabs>
        <w:rPr>
          <w:rFonts w:ascii="Times New Roman" w:hAnsi="Times New Roman" w:cs="Times New Roman"/>
        </w:rPr>
      </w:pPr>
    </w:p>
    <w:p w14:paraId="0EFBD1A3" w14:textId="77777777" w:rsidR="00902D47" w:rsidRPr="00673C15" w:rsidRDefault="00902D47" w:rsidP="00902D47">
      <w:pPr>
        <w:rPr>
          <w:rFonts w:ascii="Times New Roman" w:hAnsi="Times New Roman" w:cs="Times New Roman"/>
        </w:rPr>
      </w:pPr>
    </w:p>
    <w:p w14:paraId="6DA61B7A" w14:textId="77777777" w:rsidR="00902D47" w:rsidRPr="00673C15" w:rsidRDefault="00902D47" w:rsidP="00902D47">
      <w:pPr>
        <w:rPr>
          <w:rFonts w:ascii="Times New Roman" w:hAnsi="Times New Roman" w:cs="Times New Roman"/>
        </w:rPr>
      </w:pPr>
    </w:p>
    <w:p w14:paraId="1878F92E" w14:textId="77777777" w:rsidR="00902D47" w:rsidRPr="00673C15" w:rsidRDefault="00902D47" w:rsidP="00902D47">
      <w:pPr>
        <w:rPr>
          <w:rFonts w:ascii="Times New Roman" w:hAnsi="Times New Roman" w:cs="Times New Roman"/>
        </w:rPr>
      </w:pPr>
    </w:p>
    <w:p w14:paraId="73FC15E0" w14:textId="77777777" w:rsidR="00902D47" w:rsidRPr="00673C15" w:rsidRDefault="00902D47" w:rsidP="00902D47">
      <w:pPr>
        <w:rPr>
          <w:rFonts w:ascii="Times New Roman" w:hAnsi="Times New Roman" w:cs="Times New Roman"/>
        </w:rPr>
      </w:pPr>
    </w:p>
    <w:p w14:paraId="28E02D1C" w14:textId="77777777" w:rsidR="00902D47" w:rsidRPr="00673C15" w:rsidRDefault="00902D47" w:rsidP="00902D47">
      <w:pPr>
        <w:rPr>
          <w:rFonts w:ascii="Times New Roman" w:hAnsi="Times New Roman" w:cs="Times New Roman"/>
        </w:rPr>
      </w:pPr>
    </w:p>
    <w:p w14:paraId="3B2F5307" w14:textId="77777777" w:rsidR="00902D47" w:rsidRPr="00673C15" w:rsidRDefault="00902D47" w:rsidP="00902D47">
      <w:pPr>
        <w:rPr>
          <w:rFonts w:ascii="Times New Roman" w:hAnsi="Times New Roman" w:cs="Times New Roman"/>
        </w:rPr>
      </w:pPr>
    </w:p>
    <w:p w14:paraId="219114CD" w14:textId="77777777" w:rsidR="00902D47" w:rsidRPr="00673C15" w:rsidRDefault="00902D47" w:rsidP="00902D47">
      <w:pPr>
        <w:rPr>
          <w:rFonts w:ascii="Times New Roman" w:hAnsi="Times New Roman" w:cs="Times New Roman"/>
        </w:rPr>
      </w:pPr>
    </w:p>
    <w:p w14:paraId="55D7CD78" w14:textId="77777777" w:rsidR="00902D47" w:rsidRPr="00673C15" w:rsidRDefault="00902D47" w:rsidP="00902D47">
      <w:pPr>
        <w:rPr>
          <w:rFonts w:ascii="Times New Roman" w:hAnsi="Times New Roman" w:cs="Times New Roman"/>
        </w:rPr>
      </w:pPr>
    </w:p>
    <w:p w14:paraId="52F25BFE" w14:textId="77777777" w:rsidR="00902D47" w:rsidRPr="00673C15" w:rsidRDefault="00902D47" w:rsidP="00902D47">
      <w:pPr>
        <w:rPr>
          <w:rFonts w:ascii="Times New Roman" w:hAnsi="Times New Roman" w:cs="Times New Roman"/>
        </w:rPr>
      </w:pPr>
    </w:p>
    <w:p w14:paraId="36C01297" w14:textId="77777777" w:rsidR="00902D47" w:rsidRPr="00673C15" w:rsidRDefault="00902D47" w:rsidP="00902D47">
      <w:pPr>
        <w:rPr>
          <w:rFonts w:ascii="Times New Roman" w:hAnsi="Times New Roman" w:cs="Times New Roman"/>
        </w:rPr>
      </w:pPr>
    </w:p>
    <w:p w14:paraId="0195F33E" w14:textId="77777777" w:rsidR="00902D47" w:rsidRPr="00673C15" w:rsidRDefault="00902D47" w:rsidP="00902D47">
      <w:pPr>
        <w:rPr>
          <w:rFonts w:ascii="Times New Roman" w:hAnsi="Times New Roman" w:cs="Times New Roman"/>
        </w:rPr>
      </w:pPr>
    </w:p>
    <w:p w14:paraId="70A13077" w14:textId="77777777" w:rsidR="00902D47" w:rsidRPr="00673C15" w:rsidRDefault="00902D47" w:rsidP="00902D47">
      <w:pPr>
        <w:pBdr>
          <w:top w:val="single" w:sz="4" w:space="1" w:color="404040" w:themeColor="text1" w:themeTint="BF"/>
        </w:pBdr>
        <w:tabs>
          <w:tab w:val="center" w:pos="4536"/>
          <w:tab w:val="right" w:pos="9072"/>
        </w:tabs>
        <w:jc w:val="center"/>
        <w:rPr>
          <w:rFonts w:ascii="Times New Roman" w:hAnsi="Times New Roman" w:cs="Times New Roman"/>
          <w:color w:val="404040" w:themeColor="text1" w:themeTint="BF"/>
          <w:spacing w:val="20"/>
          <w:sz w:val="20"/>
          <w:szCs w:val="20"/>
        </w:rPr>
      </w:pPr>
      <w:r w:rsidRPr="00673C15">
        <w:rPr>
          <w:rFonts w:ascii="Times New Roman" w:hAnsi="Times New Roman" w:cs="Times New Roman"/>
          <w:color w:val="404040" w:themeColor="text1" w:themeTint="BF"/>
          <w:spacing w:val="20"/>
          <w:sz w:val="20"/>
          <w:szCs w:val="20"/>
        </w:rPr>
        <w:t>Banski dvori | Trg Sv. Marka 2  | 10000 Zagreb | tel. 01 4569 222 | vlada.gov.hr</w:t>
      </w:r>
    </w:p>
    <w:p w14:paraId="72CD461B" w14:textId="77777777" w:rsidR="00902D47" w:rsidRPr="00673C15" w:rsidRDefault="00902D47" w:rsidP="00902D47">
      <w:pPr>
        <w:rPr>
          <w:rFonts w:ascii="Times New Roman" w:hAnsi="Times New Roman" w:cs="Times New Roman"/>
          <w:color w:val="404040" w:themeColor="text1" w:themeTint="BF"/>
          <w:spacing w:val="20"/>
          <w:sz w:val="20"/>
        </w:rPr>
      </w:pPr>
      <w:r w:rsidRPr="00673C15">
        <w:rPr>
          <w:rFonts w:ascii="Times New Roman" w:hAnsi="Times New Roman" w:cs="Times New Roman"/>
          <w:color w:val="404040" w:themeColor="text1" w:themeTint="BF"/>
          <w:spacing w:val="20"/>
          <w:sz w:val="20"/>
        </w:rPr>
        <w:br w:type="page"/>
      </w:r>
    </w:p>
    <w:p w14:paraId="48076F5F" w14:textId="77777777" w:rsidR="00902D47" w:rsidRPr="00673C15" w:rsidRDefault="00902D47" w:rsidP="00902D47">
      <w:pPr>
        <w:ind w:left="720"/>
        <w:contextualSpacing/>
        <w:jc w:val="right"/>
        <w:rPr>
          <w:rFonts w:ascii="Times New Roman" w:eastAsiaTheme="minorHAnsi" w:hAnsi="Times New Roman" w:cs="Times New Roman"/>
          <w:color w:val="auto"/>
          <w:lang w:eastAsia="en-US"/>
        </w:rPr>
      </w:pPr>
      <w:r w:rsidRPr="00673C15">
        <w:rPr>
          <w:rFonts w:ascii="Times New Roman" w:eastAsiaTheme="minorHAnsi" w:hAnsi="Times New Roman" w:cs="Times New Roman"/>
          <w:color w:val="auto"/>
          <w:lang w:eastAsia="en-US"/>
        </w:rPr>
        <w:lastRenderedPageBreak/>
        <w:t>PRIJEDLOG</w:t>
      </w:r>
    </w:p>
    <w:p w14:paraId="60486933" w14:textId="77777777" w:rsidR="00902D47" w:rsidRPr="00673C15" w:rsidRDefault="00902D47" w:rsidP="00902D47">
      <w:pPr>
        <w:ind w:left="720"/>
        <w:contextualSpacing/>
        <w:jc w:val="right"/>
        <w:rPr>
          <w:rFonts w:ascii="Times New Roman" w:eastAsiaTheme="minorHAnsi" w:hAnsi="Times New Roman" w:cs="Times New Roman"/>
          <w:color w:val="auto"/>
          <w:lang w:eastAsia="en-US"/>
        </w:rPr>
      </w:pPr>
    </w:p>
    <w:p w14:paraId="54F8B3A0" w14:textId="77777777" w:rsidR="00902D47" w:rsidRPr="00673C15" w:rsidRDefault="00902D47" w:rsidP="00902D47">
      <w:pPr>
        <w:autoSpaceDE w:val="0"/>
        <w:autoSpaceDN w:val="0"/>
        <w:adjustRightInd w:val="0"/>
        <w:jc w:val="both"/>
        <w:rPr>
          <w:rFonts w:ascii="Times New Roman" w:hAnsi="Times New Roman" w:cs="Times New Roman"/>
          <w:color w:val="auto"/>
        </w:rPr>
      </w:pPr>
      <w:r w:rsidRPr="00673C15">
        <w:rPr>
          <w:rFonts w:ascii="Times New Roman" w:eastAsiaTheme="minorEastAsia" w:hAnsi="Times New Roman" w:cs="Times New Roman"/>
        </w:rPr>
        <w:t>Na temelju članka 39.</w:t>
      </w:r>
      <w:r w:rsidRPr="00673C15">
        <w:rPr>
          <w:rFonts w:ascii="Times New Roman" w:hAnsi="Times New Roman" w:cs="Times New Roman"/>
          <w:color w:val="auto"/>
        </w:rPr>
        <w:t xml:space="preserve"> stavka 2.</w:t>
      </w:r>
      <w:r w:rsidRPr="00673C15">
        <w:rPr>
          <w:rFonts w:ascii="Times New Roman" w:eastAsiaTheme="minorEastAsia" w:hAnsi="Times New Roman" w:cs="Times New Roman"/>
        </w:rPr>
        <w:t xml:space="preserve"> Zakona o poljoprivredi („Narodne novine“, br.118/18., 42/20., 127/20., - Odluka Ustavnog suda Republike Hrvatske, 52/21 i 152/22) </w:t>
      </w:r>
      <w:r w:rsidRPr="00673C15">
        <w:rPr>
          <w:rFonts w:ascii="Times New Roman" w:hAnsi="Times New Roman" w:cs="Times New Roman"/>
          <w:color w:val="auto"/>
        </w:rPr>
        <w:t>Vlada Republike Hrvatske je na sjednici održanoj __________________ 2023. godine donijela</w:t>
      </w:r>
    </w:p>
    <w:p w14:paraId="640FE2C1" w14:textId="77777777" w:rsidR="00902D47" w:rsidRPr="00673C15" w:rsidRDefault="00902D47" w:rsidP="00902D47">
      <w:pPr>
        <w:jc w:val="both"/>
        <w:rPr>
          <w:rFonts w:ascii="Times New Roman" w:eastAsiaTheme="minorEastAsia" w:hAnsi="Times New Roman" w:cs="Times New Roman"/>
        </w:rPr>
      </w:pPr>
    </w:p>
    <w:p w14:paraId="507AF9F4" w14:textId="77777777" w:rsidR="00902D47" w:rsidRPr="00673C15" w:rsidRDefault="00902D47" w:rsidP="00902D47">
      <w:pPr>
        <w:jc w:val="both"/>
        <w:rPr>
          <w:rFonts w:ascii="Times New Roman" w:hAnsi="Times New Roman" w:cs="Times New Roman"/>
        </w:rPr>
      </w:pPr>
    </w:p>
    <w:p w14:paraId="18D3D870" w14:textId="77777777" w:rsidR="00902D47" w:rsidRPr="00673C15" w:rsidRDefault="00902D47" w:rsidP="00902D47">
      <w:pPr>
        <w:jc w:val="center"/>
        <w:rPr>
          <w:rFonts w:ascii="Times New Roman" w:hAnsi="Times New Roman" w:cs="Times New Roman"/>
          <w:b/>
          <w:bCs/>
        </w:rPr>
      </w:pPr>
      <w:bookmarkStart w:id="1" w:name="_Hlk105403610"/>
      <w:r w:rsidRPr="00673C15">
        <w:rPr>
          <w:rFonts w:ascii="Times New Roman" w:hAnsi="Times New Roman" w:cs="Times New Roman"/>
          <w:b/>
          <w:bCs/>
        </w:rPr>
        <w:t xml:space="preserve">O D L U K U </w:t>
      </w:r>
    </w:p>
    <w:p w14:paraId="12230F84" w14:textId="77777777" w:rsidR="00902D47" w:rsidRPr="00673C15" w:rsidRDefault="00902D47" w:rsidP="00902D47">
      <w:pPr>
        <w:jc w:val="center"/>
        <w:rPr>
          <w:rFonts w:ascii="Times New Roman" w:hAnsi="Times New Roman" w:cs="Times New Roman"/>
          <w:b/>
          <w:bCs/>
        </w:rPr>
      </w:pPr>
    </w:p>
    <w:bookmarkEnd w:id="1"/>
    <w:p w14:paraId="6616F1B9" w14:textId="77777777" w:rsidR="00902D47" w:rsidRPr="00673C15" w:rsidRDefault="00902D47" w:rsidP="00902D47">
      <w:pPr>
        <w:jc w:val="center"/>
        <w:rPr>
          <w:rFonts w:ascii="Times New Roman" w:hAnsi="Times New Roman" w:cs="Times New Roman"/>
          <w:b/>
        </w:rPr>
      </w:pPr>
      <w:r w:rsidRPr="00673C15">
        <w:rPr>
          <w:rFonts w:ascii="Times New Roman" w:hAnsi="Times New Roman" w:cs="Times New Roman"/>
          <w:b/>
        </w:rPr>
        <w:t xml:space="preserve">o donošenju </w:t>
      </w:r>
      <w:bookmarkStart w:id="2" w:name="_Hlk118100951"/>
      <w:r w:rsidRPr="00673C15">
        <w:rPr>
          <w:rFonts w:ascii="Times New Roman" w:hAnsi="Times New Roman" w:cs="Times New Roman"/>
          <w:b/>
        </w:rPr>
        <w:t xml:space="preserve">Programa </w:t>
      </w:r>
      <w:bookmarkStart w:id="3" w:name="_Hlk118104926"/>
      <w:r w:rsidRPr="00673C15">
        <w:rPr>
          <w:rFonts w:ascii="Times New Roman" w:hAnsi="Times New Roman" w:cs="Times New Roman"/>
          <w:b/>
        </w:rPr>
        <w:t>sufinanciranja uspostave pokusnih polja navodnjavanja poljoprivrednih kultura za 2023. godinu</w:t>
      </w:r>
      <w:bookmarkEnd w:id="2"/>
      <w:bookmarkEnd w:id="3"/>
    </w:p>
    <w:p w14:paraId="19443DF2" w14:textId="77777777" w:rsidR="00902D47" w:rsidRPr="00673C15" w:rsidRDefault="00902D47" w:rsidP="00902D47">
      <w:pPr>
        <w:jc w:val="center"/>
        <w:rPr>
          <w:rFonts w:ascii="Times New Roman" w:hAnsi="Times New Roman" w:cs="Times New Roman"/>
          <w:b/>
        </w:rPr>
      </w:pPr>
    </w:p>
    <w:p w14:paraId="6A092A6E" w14:textId="77777777" w:rsidR="00902D47" w:rsidRPr="00673C15" w:rsidRDefault="00902D47" w:rsidP="00902D47">
      <w:pPr>
        <w:autoSpaceDE w:val="0"/>
        <w:autoSpaceDN w:val="0"/>
        <w:adjustRightInd w:val="0"/>
        <w:jc w:val="center"/>
        <w:rPr>
          <w:rFonts w:ascii="Times New Roman" w:hAnsi="Times New Roman" w:cs="Times New Roman"/>
          <w:b/>
          <w:bCs/>
        </w:rPr>
      </w:pPr>
      <w:r w:rsidRPr="00673C15">
        <w:rPr>
          <w:rFonts w:ascii="Times New Roman" w:hAnsi="Times New Roman" w:cs="Times New Roman"/>
          <w:b/>
          <w:bCs/>
        </w:rPr>
        <w:t>I.</w:t>
      </w:r>
    </w:p>
    <w:p w14:paraId="7CAD9CAB" w14:textId="3F3557C5" w:rsidR="00902D47" w:rsidRPr="00673C15" w:rsidRDefault="00902D47" w:rsidP="00E37B71">
      <w:pPr>
        <w:autoSpaceDE w:val="0"/>
        <w:autoSpaceDN w:val="0"/>
        <w:adjustRightInd w:val="0"/>
        <w:ind w:firstLine="1418"/>
        <w:jc w:val="both"/>
        <w:rPr>
          <w:rFonts w:ascii="Times New Roman" w:hAnsi="Times New Roman" w:cs="Times New Roman"/>
        </w:rPr>
      </w:pPr>
      <w:r w:rsidRPr="00673C15">
        <w:rPr>
          <w:rFonts w:ascii="Times New Roman" w:hAnsi="Times New Roman" w:cs="Times New Roman"/>
        </w:rPr>
        <w:t xml:space="preserve">Donosi se Program sufinanciranja uspostave pokusnih polja navodnjavanja poljoprivrednih kultura za 2023. godinu (u daljnjem tekstu: Program) u tekstu koji je Vladi Republike Hrvatske dostavilo Ministarstvo poljoprivrede aktom, </w:t>
      </w:r>
      <w:r w:rsidR="00E37B71">
        <w:rPr>
          <w:rFonts w:ascii="Times New Roman" w:hAnsi="Times New Roman" w:cs="Times New Roman"/>
        </w:rPr>
        <w:t>KLASA</w:t>
      </w:r>
      <w:r w:rsidR="00E37B71" w:rsidRPr="00673C15">
        <w:rPr>
          <w:rFonts w:ascii="Times New Roman" w:hAnsi="Times New Roman" w:cs="Times New Roman"/>
        </w:rPr>
        <w:t>:</w:t>
      </w:r>
      <w:r w:rsidR="00E37B71">
        <w:rPr>
          <w:rFonts w:ascii="Times New Roman" w:hAnsi="Times New Roman" w:cs="Times New Roman"/>
        </w:rPr>
        <w:t xml:space="preserve"> 402-01/22-01/12</w:t>
      </w:r>
      <w:r w:rsidR="00E37B71" w:rsidRPr="00673C15">
        <w:rPr>
          <w:rFonts w:ascii="Times New Roman" w:hAnsi="Times New Roman" w:cs="Times New Roman"/>
        </w:rPr>
        <w:t>, URBROJ:</w:t>
      </w:r>
      <w:r w:rsidR="00E37B71">
        <w:rPr>
          <w:rFonts w:ascii="Times New Roman" w:hAnsi="Times New Roman" w:cs="Times New Roman"/>
        </w:rPr>
        <w:t xml:space="preserve"> 525-06//206-23-12</w:t>
      </w:r>
      <w:r w:rsidR="00E37B71" w:rsidRPr="00673C15">
        <w:rPr>
          <w:rFonts w:ascii="Times New Roman" w:hAnsi="Times New Roman" w:cs="Times New Roman"/>
        </w:rPr>
        <w:t xml:space="preserve">, od </w:t>
      </w:r>
      <w:r w:rsidR="00E37B71">
        <w:rPr>
          <w:rFonts w:ascii="Times New Roman" w:hAnsi="Times New Roman" w:cs="Times New Roman"/>
        </w:rPr>
        <w:t xml:space="preserve">6. veljače </w:t>
      </w:r>
      <w:r w:rsidR="00E37B71" w:rsidRPr="00673C15">
        <w:rPr>
          <w:rFonts w:ascii="Times New Roman" w:hAnsi="Times New Roman" w:cs="Times New Roman"/>
        </w:rPr>
        <w:t>2023.</w:t>
      </w:r>
    </w:p>
    <w:p w14:paraId="2B603CBD" w14:textId="77777777" w:rsidR="00902D47" w:rsidRPr="00673C15" w:rsidRDefault="00902D47" w:rsidP="00902D47">
      <w:pPr>
        <w:autoSpaceDE w:val="0"/>
        <w:autoSpaceDN w:val="0"/>
        <w:adjustRightInd w:val="0"/>
        <w:jc w:val="both"/>
        <w:rPr>
          <w:rFonts w:ascii="Times New Roman" w:hAnsi="Times New Roman" w:cs="Times New Roman"/>
        </w:rPr>
      </w:pPr>
    </w:p>
    <w:p w14:paraId="2606F8CD" w14:textId="77777777" w:rsidR="00902D47" w:rsidRPr="00673C15" w:rsidRDefault="00902D47" w:rsidP="00902D47">
      <w:pPr>
        <w:autoSpaceDE w:val="0"/>
        <w:autoSpaceDN w:val="0"/>
        <w:adjustRightInd w:val="0"/>
        <w:jc w:val="center"/>
        <w:rPr>
          <w:rFonts w:ascii="Times New Roman" w:hAnsi="Times New Roman" w:cs="Times New Roman"/>
          <w:b/>
          <w:bCs/>
        </w:rPr>
      </w:pPr>
      <w:r w:rsidRPr="00673C15">
        <w:rPr>
          <w:rFonts w:ascii="Times New Roman" w:hAnsi="Times New Roman" w:cs="Times New Roman"/>
          <w:b/>
          <w:bCs/>
        </w:rPr>
        <w:t>II.</w:t>
      </w:r>
    </w:p>
    <w:p w14:paraId="748397A7" w14:textId="77777777" w:rsidR="00902D47" w:rsidRPr="00673C15" w:rsidRDefault="00902D47" w:rsidP="00902D47">
      <w:pPr>
        <w:jc w:val="both"/>
        <w:rPr>
          <w:rFonts w:ascii="Times New Roman" w:hAnsi="Times New Roman" w:cs="Times New Roman"/>
        </w:rPr>
      </w:pPr>
    </w:p>
    <w:p w14:paraId="775DD0EF" w14:textId="77777777" w:rsidR="00902D47" w:rsidRPr="00673C15" w:rsidRDefault="00902D47" w:rsidP="00902D47">
      <w:pPr>
        <w:jc w:val="both"/>
        <w:rPr>
          <w:rFonts w:ascii="Times New Roman" w:hAnsi="Times New Roman" w:cs="Times New Roman"/>
        </w:rPr>
      </w:pPr>
      <w:bookmarkStart w:id="4" w:name="_Hlk118100802"/>
      <w:bookmarkStart w:id="5" w:name="_Hlk125363078"/>
      <w:r w:rsidRPr="00673C15">
        <w:rPr>
          <w:rFonts w:ascii="Times New Roman" w:hAnsi="Times New Roman" w:cs="Times New Roman"/>
        </w:rPr>
        <w:t xml:space="preserve">Program iz točke I. ove Odluke sufinancira se u 2023. godini u ukupnom iznosu od 212.357 eura iz Državnog proračuna Republike Hrvatske za 2023. godinu, s razdjela 060 Ministarstva poljoprivrede, Aktivnosti K821074 - Programi državnih i de minimis potpora i sufinanciranje infrastrukture za razvoj poljoprivrede i provodi se u 2023. godini. </w:t>
      </w:r>
    </w:p>
    <w:bookmarkEnd w:id="4"/>
    <w:p w14:paraId="652556FC" w14:textId="77777777" w:rsidR="00902D47" w:rsidRPr="00673C15" w:rsidRDefault="00902D47" w:rsidP="00902D47">
      <w:pPr>
        <w:jc w:val="both"/>
        <w:rPr>
          <w:rFonts w:ascii="Times New Roman" w:hAnsi="Times New Roman" w:cs="Times New Roman"/>
        </w:rPr>
      </w:pPr>
    </w:p>
    <w:bookmarkEnd w:id="5"/>
    <w:p w14:paraId="6486EC9E" w14:textId="77777777" w:rsidR="00902D47" w:rsidRPr="00673C15" w:rsidRDefault="00902D47" w:rsidP="00902D47">
      <w:pPr>
        <w:autoSpaceDE w:val="0"/>
        <w:autoSpaceDN w:val="0"/>
        <w:adjustRightInd w:val="0"/>
        <w:jc w:val="center"/>
        <w:rPr>
          <w:rFonts w:ascii="Times New Roman" w:hAnsi="Times New Roman" w:cs="Times New Roman"/>
          <w:b/>
          <w:bCs/>
          <w:color w:val="auto"/>
        </w:rPr>
      </w:pPr>
      <w:r w:rsidRPr="00673C15">
        <w:rPr>
          <w:rFonts w:ascii="Times New Roman" w:hAnsi="Times New Roman" w:cs="Times New Roman"/>
          <w:b/>
          <w:bCs/>
          <w:color w:val="auto"/>
        </w:rPr>
        <w:t>III.</w:t>
      </w:r>
    </w:p>
    <w:p w14:paraId="273058E5" w14:textId="77777777" w:rsidR="00902D47" w:rsidRPr="00673C15" w:rsidRDefault="00902D47" w:rsidP="00902D47">
      <w:pPr>
        <w:autoSpaceDE w:val="0"/>
        <w:autoSpaceDN w:val="0"/>
        <w:adjustRightInd w:val="0"/>
        <w:jc w:val="both"/>
        <w:rPr>
          <w:rFonts w:ascii="Times New Roman" w:hAnsi="Times New Roman" w:cs="Times New Roman"/>
          <w:color w:val="auto"/>
        </w:rPr>
      </w:pPr>
      <w:r w:rsidRPr="00673C15">
        <w:rPr>
          <w:rFonts w:ascii="Times New Roman" w:hAnsi="Times New Roman" w:cs="Times New Roman"/>
          <w:color w:val="auto"/>
        </w:rPr>
        <w:t>Zadužuje se Ministarstvo poljoprivrede da na svojim mrežnim stranicama objavi Program iz točke I. ove Odluke</w:t>
      </w:r>
    </w:p>
    <w:p w14:paraId="04CF0776" w14:textId="77777777" w:rsidR="00902D47" w:rsidRPr="00673C15" w:rsidRDefault="00902D47" w:rsidP="00902D47">
      <w:pPr>
        <w:autoSpaceDE w:val="0"/>
        <w:autoSpaceDN w:val="0"/>
        <w:adjustRightInd w:val="0"/>
        <w:jc w:val="both"/>
        <w:rPr>
          <w:rFonts w:ascii="Times New Roman" w:hAnsi="Times New Roman" w:cs="Times New Roman"/>
          <w:color w:val="auto"/>
          <w:sz w:val="16"/>
          <w:szCs w:val="16"/>
        </w:rPr>
      </w:pPr>
    </w:p>
    <w:p w14:paraId="155DEB2C" w14:textId="77777777" w:rsidR="00902D47" w:rsidRPr="00673C15" w:rsidRDefault="00902D47" w:rsidP="00902D47">
      <w:pPr>
        <w:autoSpaceDE w:val="0"/>
        <w:autoSpaceDN w:val="0"/>
        <w:adjustRightInd w:val="0"/>
        <w:jc w:val="center"/>
        <w:rPr>
          <w:rFonts w:ascii="Times New Roman" w:hAnsi="Times New Roman" w:cs="Times New Roman"/>
          <w:b/>
          <w:bCs/>
          <w:color w:val="auto"/>
        </w:rPr>
      </w:pPr>
      <w:r w:rsidRPr="00673C15">
        <w:rPr>
          <w:rFonts w:ascii="Times New Roman" w:hAnsi="Times New Roman" w:cs="Times New Roman"/>
          <w:b/>
          <w:bCs/>
          <w:color w:val="auto"/>
        </w:rPr>
        <w:t>IV.</w:t>
      </w:r>
    </w:p>
    <w:p w14:paraId="4F13BE64" w14:textId="77777777" w:rsidR="00902D47" w:rsidRPr="00673C15" w:rsidRDefault="00902D47" w:rsidP="00902D47">
      <w:pPr>
        <w:autoSpaceDE w:val="0"/>
        <w:autoSpaceDN w:val="0"/>
        <w:adjustRightInd w:val="0"/>
        <w:jc w:val="center"/>
        <w:rPr>
          <w:rFonts w:ascii="Times New Roman" w:hAnsi="Times New Roman" w:cs="Times New Roman"/>
          <w:b/>
          <w:bCs/>
          <w:color w:val="auto"/>
        </w:rPr>
      </w:pPr>
    </w:p>
    <w:p w14:paraId="437BE023" w14:textId="77777777" w:rsidR="00902D47" w:rsidRPr="00673C15" w:rsidRDefault="00902D47" w:rsidP="00902D47">
      <w:pPr>
        <w:jc w:val="both"/>
        <w:rPr>
          <w:rFonts w:ascii="Times New Roman" w:hAnsi="Times New Roman" w:cs="Times New Roman"/>
          <w:color w:val="auto"/>
          <w:sz w:val="16"/>
          <w:szCs w:val="16"/>
        </w:rPr>
      </w:pPr>
    </w:p>
    <w:p w14:paraId="02528871" w14:textId="77777777" w:rsidR="00902D47" w:rsidRPr="00673C15" w:rsidRDefault="00902D47" w:rsidP="00902D47">
      <w:pPr>
        <w:jc w:val="both"/>
        <w:rPr>
          <w:rFonts w:ascii="Times New Roman" w:hAnsi="Times New Roman" w:cs="Times New Roman"/>
          <w:color w:val="auto"/>
        </w:rPr>
      </w:pPr>
      <w:r w:rsidRPr="00673C15">
        <w:rPr>
          <w:rFonts w:ascii="Times New Roman" w:hAnsi="Times New Roman" w:cs="Times New Roman"/>
          <w:color w:val="auto"/>
        </w:rPr>
        <w:t>Ova Odluka stupa na snagu danom donošenja.</w:t>
      </w:r>
    </w:p>
    <w:p w14:paraId="334915D7" w14:textId="77777777" w:rsidR="00902D47" w:rsidRPr="00673C15" w:rsidRDefault="00902D47" w:rsidP="00902D47">
      <w:pPr>
        <w:jc w:val="both"/>
        <w:rPr>
          <w:rFonts w:ascii="Times New Roman" w:hAnsi="Times New Roman" w:cs="Times New Roman"/>
          <w:color w:val="auto"/>
          <w:sz w:val="16"/>
          <w:szCs w:val="16"/>
        </w:rPr>
      </w:pPr>
    </w:p>
    <w:p w14:paraId="15D7BB31" w14:textId="77777777" w:rsidR="00902D47" w:rsidRPr="00673C15" w:rsidRDefault="00902D47" w:rsidP="00902D47">
      <w:pPr>
        <w:jc w:val="both"/>
        <w:rPr>
          <w:rFonts w:ascii="Times New Roman" w:hAnsi="Times New Roman" w:cs="Times New Roman"/>
          <w:color w:val="auto"/>
          <w:sz w:val="16"/>
          <w:szCs w:val="16"/>
        </w:rPr>
      </w:pPr>
    </w:p>
    <w:p w14:paraId="1035085E" w14:textId="77777777" w:rsidR="00902D47" w:rsidRPr="00673C15" w:rsidRDefault="00902D47" w:rsidP="00902D47">
      <w:pPr>
        <w:jc w:val="both"/>
        <w:rPr>
          <w:rFonts w:ascii="Times New Roman" w:hAnsi="Times New Roman" w:cs="Times New Roman"/>
          <w:color w:val="auto"/>
          <w:sz w:val="16"/>
          <w:szCs w:val="16"/>
        </w:rPr>
      </w:pPr>
    </w:p>
    <w:p w14:paraId="5D8EAF26" w14:textId="77777777" w:rsidR="00902D47" w:rsidRPr="00673C15" w:rsidRDefault="00902D47" w:rsidP="00902D47">
      <w:pPr>
        <w:ind w:left="4956" w:firstLine="708"/>
        <w:jc w:val="center"/>
        <w:rPr>
          <w:rFonts w:ascii="Times New Roman" w:hAnsi="Times New Roman" w:cs="Times New Roman"/>
          <w:b/>
          <w:color w:val="auto"/>
        </w:rPr>
      </w:pPr>
      <w:r w:rsidRPr="00673C15">
        <w:rPr>
          <w:rFonts w:ascii="Times New Roman" w:hAnsi="Times New Roman" w:cs="Times New Roman"/>
          <w:b/>
          <w:color w:val="auto"/>
        </w:rPr>
        <w:t>PREDSJEDNIK</w:t>
      </w:r>
    </w:p>
    <w:p w14:paraId="45E23D11" w14:textId="77777777" w:rsidR="00902D47" w:rsidRPr="00673C15" w:rsidRDefault="00902D47" w:rsidP="00902D47">
      <w:pPr>
        <w:rPr>
          <w:rFonts w:ascii="Times New Roman" w:hAnsi="Times New Roman" w:cs="Times New Roman"/>
          <w:b/>
          <w:color w:val="auto"/>
        </w:rPr>
      </w:pPr>
    </w:p>
    <w:p w14:paraId="134D7D1C" w14:textId="77777777" w:rsidR="00902D47" w:rsidRPr="00673C15" w:rsidRDefault="00902D47" w:rsidP="00902D47">
      <w:pPr>
        <w:ind w:left="4956" w:firstLine="708"/>
        <w:jc w:val="center"/>
        <w:rPr>
          <w:rFonts w:ascii="Times New Roman" w:hAnsi="Times New Roman" w:cs="Times New Roman"/>
          <w:b/>
          <w:color w:val="auto"/>
        </w:rPr>
      </w:pPr>
      <w:r w:rsidRPr="00673C15">
        <w:rPr>
          <w:rFonts w:ascii="Times New Roman" w:hAnsi="Times New Roman" w:cs="Times New Roman"/>
          <w:b/>
          <w:color w:val="auto"/>
        </w:rPr>
        <w:t>mr. sc. Andrej Plenković</w:t>
      </w:r>
    </w:p>
    <w:p w14:paraId="1EC55D09" w14:textId="77777777" w:rsidR="00902D47" w:rsidRPr="00673C15" w:rsidRDefault="00902D47" w:rsidP="00902D47">
      <w:pPr>
        <w:ind w:left="4956" w:firstLine="708"/>
        <w:jc w:val="center"/>
        <w:rPr>
          <w:rFonts w:ascii="Times New Roman" w:hAnsi="Times New Roman" w:cs="Times New Roman"/>
          <w:b/>
          <w:color w:val="auto"/>
        </w:rPr>
      </w:pPr>
    </w:p>
    <w:p w14:paraId="148EEF26" w14:textId="77777777" w:rsidR="00902D47" w:rsidRPr="00673C15" w:rsidRDefault="00902D47" w:rsidP="00902D47">
      <w:pPr>
        <w:ind w:left="4956" w:firstLine="708"/>
        <w:jc w:val="center"/>
        <w:rPr>
          <w:rFonts w:ascii="Times New Roman" w:hAnsi="Times New Roman" w:cs="Times New Roman"/>
          <w:b/>
          <w:color w:val="auto"/>
        </w:rPr>
      </w:pPr>
    </w:p>
    <w:p w14:paraId="4A794637" w14:textId="77777777" w:rsidR="00902D47" w:rsidRPr="00673C15" w:rsidRDefault="00902D47" w:rsidP="00902D47">
      <w:pPr>
        <w:ind w:left="4956" w:firstLine="708"/>
        <w:jc w:val="center"/>
        <w:rPr>
          <w:rFonts w:ascii="Times New Roman" w:hAnsi="Times New Roman" w:cs="Times New Roman"/>
          <w:b/>
          <w:color w:val="auto"/>
        </w:rPr>
      </w:pPr>
    </w:p>
    <w:p w14:paraId="29879BC6" w14:textId="77777777" w:rsidR="00902D47" w:rsidRPr="00673C15" w:rsidRDefault="00902D47" w:rsidP="00902D47">
      <w:pPr>
        <w:ind w:left="4956" w:firstLine="708"/>
        <w:jc w:val="center"/>
        <w:rPr>
          <w:rFonts w:ascii="Times New Roman" w:hAnsi="Times New Roman" w:cs="Times New Roman"/>
          <w:b/>
          <w:color w:val="auto"/>
        </w:rPr>
      </w:pPr>
    </w:p>
    <w:p w14:paraId="526FD511" w14:textId="77777777" w:rsidR="00902D47" w:rsidRPr="00673C15" w:rsidRDefault="00902D47" w:rsidP="00902D47">
      <w:pPr>
        <w:jc w:val="both"/>
        <w:rPr>
          <w:rFonts w:ascii="Times New Roman" w:hAnsi="Times New Roman" w:cs="Times New Roman"/>
          <w:color w:val="auto"/>
        </w:rPr>
      </w:pPr>
      <w:r w:rsidRPr="00673C15">
        <w:rPr>
          <w:rFonts w:ascii="Times New Roman" w:hAnsi="Times New Roman" w:cs="Times New Roman"/>
          <w:color w:val="auto"/>
        </w:rPr>
        <w:t xml:space="preserve">Klasa: </w:t>
      </w:r>
    </w:p>
    <w:p w14:paraId="274DDAB9" w14:textId="77777777" w:rsidR="00902D47" w:rsidRPr="00673C15" w:rsidRDefault="00902D47" w:rsidP="00902D47">
      <w:pPr>
        <w:jc w:val="both"/>
        <w:rPr>
          <w:rFonts w:ascii="Times New Roman" w:hAnsi="Times New Roman" w:cs="Times New Roman"/>
          <w:color w:val="auto"/>
        </w:rPr>
      </w:pPr>
      <w:r w:rsidRPr="00673C15">
        <w:rPr>
          <w:rFonts w:ascii="Times New Roman" w:hAnsi="Times New Roman" w:cs="Times New Roman"/>
          <w:color w:val="auto"/>
        </w:rPr>
        <w:lastRenderedPageBreak/>
        <w:t xml:space="preserve">Urbroj: </w:t>
      </w:r>
    </w:p>
    <w:p w14:paraId="70CCB41C" w14:textId="77777777" w:rsidR="00902D47" w:rsidRPr="00673C15" w:rsidRDefault="00902D47" w:rsidP="00902D47">
      <w:pPr>
        <w:jc w:val="both"/>
        <w:rPr>
          <w:rFonts w:ascii="Times New Roman" w:hAnsi="Times New Roman" w:cs="Times New Roman"/>
          <w:color w:val="auto"/>
        </w:rPr>
      </w:pPr>
      <w:r w:rsidRPr="00673C15">
        <w:rPr>
          <w:rFonts w:ascii="Times New Roman" w:hAnsi="Times New Roman" w:cs="Times New Roman"/>
          <w:color w:val="auto"/>
        </w:rPr>
        <w:t xml:space="preserve">Zagreb, </w:t>
      </w:r>
    </w:p>
    <w:p w14:paraId="78268C41" w14:textId="77777777" w:rsidR="00902D47" w:rsidRPr="00673C15" w:rsidRDefault="00902D47" w:rsidP="00902D47">
      <w:pPr>
        <w:jc w:val="center"/>
        <w:rPr>
          <w:rFonts w:ascii="Times New Roman" w:hAnsi="Times New Roman" w:cs="Times New Roman"/>
          <w:b/>
          <w:color w:val="auto"/>
        </w:rPr>
      </w:pPr>
    </w:p>
    <w:p w14:paraId="79DFA401" w14:textId="77777777" w:rsidR="00902D47" w:rsidRPr="00673C15" w:rsidRDefault="00902D47" w:rsidP="00902D47">
      <w:pPr>
        <w:jc w:val="center"/>
        <w:rPr>
          <w:rFonts w:ascii="Times New Roman" w:hAnsi="Times New Roman" w:cs="Times New Roman"/>
          <w:b/>
          <w:color w:val="auto"/>
        </w:rPr>
      </w:pPr>
    </w:p>
    <w:p w14:paraId="13A3A716" w14:textId="77777777" w:rsidR="00902D47" w:rsidRPr="00673C15" w:rsidRDefault="00902D47" w:rsidP="00902D47">
      <w:pPr>
        <w:jc w:val="center"/>
        <w:rPr>
          <w:rFonts w:ascii="Times New Roman" w:hAnsi="Times New Roman" w:cs="Times New Roman"/>
          <w:b/>
          <w:color w:val="auto"/>
        </w:rPr>
      </w:pPr>
    </w:p>
    <w:p w14:paraId="084DC00D" w14:textId="77777777" w:rsidR="00902D47" w:rsidRPr="00673C15" w:rsidRDefault="00902D47" w:rsidP="00902D47">
      <w:pPr>
        <w:jc w:val="center"/>
        <w:rPr>
          <w:rFonts w:ascii="Times New Roman" w:hAnsi="Times New Roman" w:cs="Times New Roman"/>
          <w:b/>
          <w:color w:val="auto"/>
        </w:rPr>
      </w:pPr>
    </w:p>
    <w:p w14:paraId="29CD6A05" w14:textId="77777777" w:rsidR="00902D47" w:rsidRPr="00673C15" w:rsidRDefault="00902D47" w:rsidP="00902D47">
      <w:pPr>
        <w:jc w:val="center"/>
        <w:rPr>
          <w:rFonts w:ascii="Times New Roman" w:hAnsi="Times New Roman" w:cs="Times New Roman"/>
          <w:b/>
          <w:color w:val="auto"/>
        </w:rPr>
      </w:pPr>
    </w:p>
    <w:p w14:paraId="48691D9A" w14:textId="77777777" w:rsidR="00902D47" w:rsidRPr="00673C15" w:rsidRDefault="00902D47" w:rsidP="00902D47">
      <w:pPr>
        <w:jc w:val="center"/>
        <w:rPr>
          <w:rFonts w:ascii="Times New Roman" w:hAnsi="Times New Roman" w:cs="Times New Roman"/>
          <w:b/>
          <w:color w:val="auto"/>
        </w:rPr>
      </w:pPr>
    </w:p>
    <w:p w14:paraId="03A18A58" w14:textId="77777777" w:rsidR="00902D47" w:rsidRPr="00673C15" w:rsidRDefault="00902D47" w:rsidP="00902D47">
      <w:pPr>
        <w:rPr>
          <w:rFonts w:ascii="Times New Roman" w:hAnsi="Times New Roman" w:cs="Times New Roman"/>
          <w:b/>
          <w:color w:val="auto"/>
        </w:rPr>
      </w:pPr>
    </w:p>
    <w:p w14:paraId="67450CEF" w14:textId="77777777" w:rsidR="00902D47" w:rsidRPr="00673C15" w:rsidRDefault="00902D47" w:rsidP="00902D47">
      <w:pPr>
        <w:jc w:val="center"/>
        <w:rPr>
          <w:rFonts w:ascii="Times New Roman" w:hAnsi="Times New Roman" w:cs="Times New Roman"/>
          <w:b/>
          <w:color w:val="auto"/>
        </w:rPr>
      </w:pPr>
      <w:r w:rsidRPr="00673C15">
        <w:rPr>
          <w:rFonts w:ascii="Times New Roman" w:hAnsi="Times New Roman" w:cs="Times New Roman"/>
          <w:b/>
          <w:color w:val="auto"/>
        </w:rPr>
        <w:t>OBRAZLOŽENJE</w:t>
      </w:r>
    </w:p>
    <w:p w14:paraId="5F0E2B27" w14:textId="77777777" w:rsidR="00902D47" w:rsidRPr="00673C15" w:rsidRDefault="00902D47" w:rsidP="00902D47">
      <w:pPr>
        <w:spacing w:line="300" w:lineRule="atLeast"/>
        <w:rPr>
          <w:rFonts w:ascii="Times New Roman" w:eastAsia="Calibri" w:hAnsi="Times New Roman" w:cs="Times New Roman"/>
          <w:b/>
          <w:color w:val="auto"/>
        </w:rPr>
      </w:pPr>
    </w:p>
    <w:p w14:paraId="3D9A5A73" w14:textId="77777777" w:rsidR="00902D47" w:rsidRPr="00673C15" w:rsidRDefault="00902D47" w:rsidP="00902D47">
      <w:pPr>
        <w:jc w:val="both"/>
        <w:rPr>
          <w:rFonts w:ascii="Times New Roman" w:hAnsi="Times New Roman" w:cs="Times New Roman"/>
        </w:rPr>
      </w:pPr>
      <w:r w:rsidRPr="00673C15">
        <w:rPr>
          <w:rFonts w:ascii="Times New Roman" w:hAnsi="Times New Roman" w:cs="Times New Roman"/>
        </w:rPr>
        <w:t>Navodnjavanje je jedna od najvažnijih agrotehničkih mjera koja ima za cilj nadoknaditi nedostatke vode koji se javljaju pri uzgoju poljoprivrednih kultura, a koji su ograničavajući faktor za postizanje njihovog punog biološkog potencijala.</w:t>
      </w:r>
    </w:p>
    <w:p w14:paraId="658CBB1A" w14:textId="77777777" w:rsidR="00902D47" w:rsidRPr="00673C15" w:rsidRDefault="00902D47" w:rsidP="00902D47">
      <w:pPr>
        <w:jc w:val="both"/>
        <w:rPr>
          <w:rFonts w:ascii="Times New Roman" w:hAnsi="Times New Roman" w:cs="Times New Roman"/>
        </w:rPr>
      </w:pPr>
      <w:r w:rsidRPr="00673C15">
        <w:rPr>
          <w:rFonts w:ascii="Times New Roman" w:hAnsi="Times New Roman" w:cs="Times New Roman"/>
        </w:rPr>
        <w:t xml:space="preserve">Navodnjavanje se koristi u uzgoju poljoprivrednih kultura, održavanju krajolika i obnovi vegetacije na tlima narušene teksture, u sušnim područjima i u razdobljima nedostatne količine oborina. </w:t>
      </w:r>
    </w:p>
    <w:p w14:paraId="62F2BFAA" w14:textId="77777777" w:rsidR="00902D47" w:rsidRPr="00673C15" w:rsidRDefault="00902D47" w:rsidP="00902D47">
      <w:pPr>
        <w:jc w:val="both"/>
        <w:rPr>
          <w:rFonts w:ascii="Times New Roman" w:hAnsi="Times New Roman" w:cs="Times New Roman"/>
        </w:rPr>
      </w:pPr>
    </w:p>
    <w:p w14:paraId="15AFDA31" w14:textId="77777777" w:rsidR="00902D47" w:rsidRPr="00673C15" w:rsidRDefault="00902D47" w:rsidP="00902D47">
      <w:pPr>
        <w:jc w:val="both"/>
        <w:rPr>
          <w:rFonts w:ascii="Times New Roman" w:hAnsi="Times New Roman" w:cs="Times New Roman"/>
        </w:rPr>
      </w:pPr>
      <w:r w:rsidRPr="00673C15">
        <w:rPr>
          <w:rFonts w:ascii="Times New Roman" w:hAnsi="Times New Roman" w:cs="Times New Roman"/>
        </w:rPr>
        <w:t>Navodnjavanje doprinosi postizanju optimalnih prinosa, osigurava uzgoj zdravih biljaka te povećava otpornosti biljaka na klimatske promjene.</w:t>
      </w:r>
    </w:p>
    <w:p w14:paraId="16523FD4" w14:textId="77777777" w:rsidR="00902D47" w:rsidRPr="00673C15" w:rsidRDefault="00902D47" w:rsidP="00902D47">
      <w:pPr>
        <w:jc w:val="both"/>
        <w:rPr>
          <w:rFonts w:ascii="Times New Roman" w:hAnsi="Times New Roman" w:cs="Times New Roman"/>
        </w:rPr>
      </w:pPr>
      <w:r w:rsidRPr="00673C15">
        <w:rPr>
          <w:rFonts w:ascii="Times New Roman" w:hAnsi="Times New Roman" w:cs="Times New Roman"/>
        </w:rPr>
        <w:t>U vremenima nepredvidivih i ekstremnih klimatskih pojava, navodnjavanje je jedan od ključnih faktora osiguranja prehrambene sigurnosti stanovništva.</w:t>
      </w:r>
    </w:p>
    <w:p w14:paraId="6C675A11" w14:textId="77777777" w:rsidR="00902D47" w:rsidRPr="00673C15" w:rsidRDefault="00902D47" w:rsidP="00902D47">
      <w:pPr>
        <w:jc w:val="both"/>
        <w:rPr>
          <w:rFonts w:ascii="Times New Roman" w:eastAsiaTheme="minorEastAsia" w:hAnsi="Times New Roman" w:cs="Times New Roman"/>
        </w:rPr>
      </w:pPr>
    </w:p>
    <w:p w14:paraId="53F724E7" w14:textId="77777777" w:rsidR="00902D47" w:rsidRPr="00673C15" w:rsidRDefault="00902D47" w:rsidP="00902D47">
      <w:pPr>
        <w:jc w:val="both"/>
        <w:rPr>
          <w:rFonts w:ascii="Times New Roman" w:hAnsi="Times New Roman" w:cs="Times New Roman"/>
        </w:rPr>
      </w:pPr>
      <w:r w:rsidRPr="00673C15">
        <w:rPr>
          <w:rFonts w:ascii="Times New Roman" w:eastAsiaTheme="minorEastAsia" w:hAnsi="Times New Roman" w:cs="Times New Roman"/>
        </w:rPr>
        <w:t>Cilj Programa uspostave pokusnih polja navodnjavanja poljoprivrednih kultura za 2023. godinu je podržati aktivnosti znanstveno istraživačkih ustanova kojima se doprinosi opremanju poligona za provedbu istraživanja navodnjavanja poljoprivrednih kultura za potrebe istraživanja utjecaja klimatskih promjena na proizvodnju hrane i okoliš.</w:t>
      </w:r>
    </w:p>
    <w:p w14:paraId="4B4F8CF5" w14:textId="77777777" w:rsidR="00902D47" w:rsidRPr="00673C15" w:rsidRDefault="00902D47" w:rsidP="00902D47">
      <w:pPr>
        <w:jc w:val="both"/>
        <w:rPr>
          <w:rFonts w:ascii="Times New Roman" w:hAnsi="Times New Roman" w:cs="Times New Roman"/>
        </w:rPr>
      </w:pPr>
    </w:p>
    <w:p w14:paraId="45DF6114" w14:textId="77777777" w:rsidR="00902D47" w:rsidRPr="00673C15" w:rsidRDefault="00902D47" w:rsidP="00902D47">
      <w:pPr>
        <w:autoSpaceDE w:val="0"/>
        <w:autoSpaceDN w:val="0"/>
        <w:adjustRightInd w:val="0"/>
        <w:jc w:val="both"/>
        <w:rPr>
          <w:rFonts w:ascii="Times New Roman" w:hAnsi="Times New Roman" w:cs="Times New Roman"/>
          <w:color w:val="auto"/>
        </w:rPr>
      </w:pPr>
      <w:r w:rsidRPr="00673C15">
        <w:rPr>
          <w:rFonts w:ascii="Times New Roman" w:hAnsi="Times New Roman" w:cs="Times New Roman"/>
          <w:color w:val="auto"/>
        </w:rPr>
        <w:t>Program provodi Ministarstvo poljoprivrede prema kriterijima utvrđenim ovim Programom i Pravilnikom putem Javnog poziva.</w:t>
      </w:r>
    </w:p>
    <w:p w14:paraId="259C2072" w14:textId="77777777" w:rsidR="00902D47" w:rsidRPr="00673C15" w:rsidRDefault="00902D47" w:rsidP="00902D47">
      <w:pPr>
        <w:jc w:val="both"/>
        <w:rPr>
          <w:rFonts w:ascii="Times New Roman" w:hAnsi="Times New Roman" w:cs="Times New Roman"/>
          <w:color w:val="auto"/>
        </w:rPr>
      </w:pPr>
    </w:p>
    <w:p w14:paraId="2F72ACCE" w14:textId="0750CB5A" w:rsidR="00825DDF" w:rsidRDefault="00902D47" w:rsidP="00902D47">
      <w:pPr>
        <w:jc w:val="both"/>
        <w:rPr>
          <w:rFonts w:ascii="Times New Roman" w:hAnsi="Times New Roman" w:cs="Times New Roman"/>
          <w:color w:val="auto"/>
        </w:rPr>
      </w:pPr>
      <w:r w:rsidRPr="00673C15">
        <w:rPr>
          <w:rFonts w:ascii="Times New Roman" w:hAnsi="Times New Roman" w:cs="Times New Roman"/>
          <w:color w:val="auto"/>
        </w:rPr>
        <w:t>Potpora iz Programa sufinanciranja uspostave pokusnih polja navodnjavanja poljoprivrednih kultura za 2023. godinu dodjeljuje se u skladu s člankom 3</w:t>
      </w:r>
      <w:r w:rsidR="0051337D">
        <w:rPr>
          <w:rFonts w:ascii="Times New Roman" w:hAnsi="Times New Roman" w:cs="Times New Roman"/>
          <w:color w:val="auto"/>
        </w:rPr>
        <w:t>8</w:t>
      </w:r>
      <w:r w:rsidRPr="00673C15">
        <w:rPr>
          <w:rFonts w:ascii="Times New Roman" w:hAnsi="Times New Roman" w:cs="Times New Roman"/>
          <w:color w:val="auto"/>
        </w:rPr>
        <w:t>. Uredbe Komisije (EU)</w:t>
      </w:r>
      <w:r w:rsidR="00825DDF">
        <w:rPr>
          <w:rFonts w:ascii="Times New Roman" w:hAnsi="Times New Roman" w:cs="Times New Roman"/>
          <w:color w:val="auto"/>
        </w:rPr>
        <w:t xml:space="preserve"> br.</w:t>
      </w:r>
      <w:r w:rsidR="00825DDF" w:rsidRPr="00825DDF">
        <w:rPr>
          <w:rFonts w:ascii="Times New Roman" w:hAnsi="Times New Roman" w:cs="Times New Roman"/>
          <w:color w:val="auto"/>
        </w:rPr>
        <w:t xml:space="preserve"> 2022/2472 оd 14. prosinca 2022. o proglašenju određenih kategorija potpora u sektorima poljoprivrede i šumarstva te u ruralnim područjima spojivima s unutarnjim tržištem u primjeni članaka 107. i 108. Ugovora o funkcioniranju Europske unije</w:t>
      </w:r>
      <w:r w:rsidR="00AF3B89">
        <w:rPr>
          <w:rFonts w:ascii="Times New Roman" w:hAnsi="Times New Roman" w:cs="Times New Roman"/>
          <w:color w:val="auto"/>
        </w:rPr>
        <w:t>.</w:t>
      </w:r>
    </w:p>
    <w:p w14:paraId="334CBA51" w14:textId="77777777" w:rsidR="00825DDF" w:rsidRDefault="00825DDF" w:rsidP="00902D47">
      <w:pPr>
        <w:jc w:val="both"/>
        <w:rPr>
          <w:rFonts w:ascii="Times New Roman" w:hAnsi="Times New Roman" w:cs="Times New Roman"/>
          <w:color w:val="auto"/>
        </w:rPr>
      </w:pPr>
    </w:p>
    <w:p w14:paraId="46E2FE2F" w14:textId="5D5C26E3" w:rsidR="00902D47" w:rsidRPr="00673C15" w:rsidRDefault="00902D47" w:rsidP="00902D47">
      <w:pPr>
        <w:jc w:val="both"/>
        <w:rPr>
          <w:rFonts w:ascii="Times New Roman" w:hAnsi="Times New Roman" w:cs="Times New Roman"/>
        </w:rPr>
      </w:pPr>
      <w:r w:rsidRPr="00673C15">
        <w:rPr>
          <w:rFonts w:ascii="Times New Roman" w:hAnsi="Times New Roman" w:cs="Times New Roman"/>
        </w:rPr>
        <w:t xml:space="preserve">Program sufinanciranja uspostave pokusnih polja navodnjavanja poljoprivrednih kultura za 2023. godinu sufinancira se u 2023. godini u ukupnom iznosu od 212.357 eura iz Državnog proračuna Republike Hrvatske za 2023. godinu, s razdjela 060 Ministarstva poljoprivrede, Aktivnosti K821074 - Programi državnih i de minimis potpora i sufinanciranje infrastrukture za razvoj poljoprivrede i provodi se u 2023. godini. </w:t>
      </w:r>
    </w:p>
    <w:p w14:paraId="0D3E3089" w14:textId="77777777" w:rsidR="00902D47" w:rsidRPr="00673C15" w:rsidRDefault="00902D47" w:rsidP="00902D47">
      <w:pPr>
        <w:jc w:val="both"/>
        <w:rPr>
          <w:rFonts w:ascii="Times New Roman" w:hAnsi="Times New Roman" w:cs="Times New Roman"/>
        </w:rPr>
      </w:pPr>
    </w:p>
    <w:p w14:paraId="25D8BAFB" w14:textId="77777777" w:rsidR="00902D47" w:rsidRDefault="00902D47" w:rsidP="00902D47">
      <w:pPr>
        <w:jc w:val="both"/>
        <w:rPr>
          <w:rFonts w:ascii="Times New Roman" w:hAnsi="Times New Roman" w:cs="Times New Roman"/>
        </w:rPr>
      </w:pPr>
    </w:p>
    <w:p w14:paraId="068A0667" w14:textId="77777777" w:rsidR="00902D47" w:rsidRDefault="00902D47" w:rsidP="00902D47">
      <w:pPr>
        <w:jc w:val="both"/>
        <w:rPr>
          <w:rFonts w:ascii="Times New Roman" w:hAnsi="Times New Roman" w:cs="Times New Roman"/>
        </w:rPr>
      </w:pPr>
    </w:p>
    <w:p w14:paraId="78246160" w14:textId="77777777" w:rsidR="00902D47" w:rsidRPr="00C6104C" w:rsidRDefault="00902D47" w:rsidP="00902D47">
      <w:pPr>
        <w:rPr>
          <w:rFonts w:ascii="Times New Roman" w:hAnsi="Times New Roman" w:cs="Times New Roman"/>
          <w:sz w:val="20"/>
          <w:szCs w:val="20"/>
        </w:rPr>
      </w:pPr>
    </w:p>
    <w:p w14:paraId="26B8966A" w14:textId="77777777" w:rsidR="00902D47" w:rsidRPr="00776CF6" w:rsidRDefault="00902D47" w:rsidP="00902D47">
      <w:pPr>
        <w:rPr>
          <w:rFonts w:ascii="Times New Roman" w:hAnsi="Times New Roman" w:cs="Times New Roman"/>
        </w:rPr>
      </w:pPr>
    </w:p>
    <w:p w14:paraId="126F21C6" w14:textId="77777777" w:rsidR="002F7273" w:rsidRDefault="002F7273"/>
    <w:sectPr w:rsidR="002F7273" w:rsidSect="00902D47">
      <w:pgSz w:w="11906" w:h="16838" w:code="9"/>
      <w:pgMar w:top="1440" w:right="1080" w:bottom="1440"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47"/>
    <w:rsid w:val="00164AE6"/>
    <w:rsid w:val="002F7273"/>
    <w:rsid w:val="004F6D6D"/>
    <w:rsid w:val="0051337D"/>
    <w:rsid w:val="005E4E2B"/>
    <w:rsid w:val="00825DDF"/>
    <w:rsid w:val="00902D47"/>
    <w:rsid w:val="00AF3B89"/>
    <w:rsid w:val="00E37B71"/>
    <w:rsid w:val="00F81F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CF54"/>
  <w15:chartTrackingRefBased/>
  <w15:docId w15:val="{F71F45FB-8600-4638-AA9B-A8F4089F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47"/>
    <w:pPr>
      <w:spacing w:after="0" w:line="240" w:lineRule="auto"/>
    </w:pPr>
    <w:rPr>
      <w:rFonts w:ascii="Arial" w:eastAsia="Times New Roman" w:hAnsi="Arial" w:cs="Arial"/>
      <w:color w:val="000000"/>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D4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AZJMDCZ6QSYZ-1849078857-24808</_dlc_DocId>
    <_dlc_DocIdUrl xmlns="a494813a-d0d8-4dad-94cb-0d196f36ba15">
      <Url>https://ekoordinacije.vlada.hr/koordinacija-gospodarstvo/_layouts/15/DocIdRedir.aspx?ID=AZJMDCZ6QSYZ-1849078857-24808</Url>
      <Description>AZJMDCZ6QSYZ-1849078857-24808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ADA24-86BA-4B58-A251-204589ADBC71}">
  <ds:schemaRefs>
    <ds:schemaRef ds:uri="http://schemas.microsoft.com/sharepoint/events"/>
  </ds:schemaRefs>
</ds:datastoreItem>
</file>

<file path=customXml/itemProps2.xml><?xml version="1.0" encoding="utf-8"?>
<ds:datastoreItem xmlns:ds="http://schemas.openxmlformats.org/officeDocument/2006/customXml" ds:itemID="{F42EA385-093C-4C81-A7CE-8B8394807D80}">
  <ds:schemaRefs>
    <ds:schemaRef ds:uri="http://schemas.microsoft.com/sharepoint/v3/contenttype/forms"/>
  </ds:schemaRefs>
</ds:datastoreItem>
</file>

<file path=customXml/itemProps3.xml><?xml version="1.0" encoding="utf-8"?>
<ds:datastoreItem xmlns:ds="http://schemas.openxmlformats.org/officeDocument/2006/customXml" ds:itemID="{1D531346-F000-43FB-B040-712D07696B38}">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C7C6D19-1F9B-43BF-9015-95A6AC011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593</Words>
  <Characters>3385</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Branimira Grgurić-Boban</dc:creator>
  <cp:keywords/>
  <dc:description/>
  <cp:lastModifiedBy>Ines Uglešić</cp:lastModifiedBy>
  <cp:revision>8</cp:revision>
  <dcterms:created xsi:type="dcterms:W3CDTF">2023-02-08T11:11:00Z</dcterms:created>
  <dcterms:modified xsi:type="dcterms:W3CDTF">2023-02-20T10:28:00Z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2a48c74f-4a5c-4191-8077-1ed6ccd93298</vt:lpwstr>
  </property>
</Properties>
</file>