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2022D" w14:textId="77777777" w:rsidR="00C366F8" w:rsidRPr="00800462" w:rsidRDefault="00C366F8" w:rsidP="00C366F8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5E580106" wp14:editId="712C246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7CA5C15" w14:textId="77777777" w:rsidR="00C366F8" w:rsidRPr="00800462" w:rsidRDefault="00C366F8" w:rsidP="00C366F8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93B3C09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B1E20" w14:textId="7A669171" w:rsidR="00C366F8" w:rsidRPr="00800462" w:rsidRDefault="00C366F8" w:rsidP="00C366F8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45723B">
        <w:rPr>
          <w:rFonts w:ascii="Times New Roman" w:hAnsi="Times New Roman" w:cs="Times New Roman"/>
          <w:sz w:val="24"/>
          <w:szCs w:val="24"/>
        </w:rPr>
        <w:t>2. ožujka</w:t>
      </w:r>
      <w:r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3E3FB161" w14:textId="77777777" w:rsidR="00C366F8" w:rsidRPr="00800462" w:rsidRDefault="00C366F8" w:rsidP="00C36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84A48A" w14:textId="70E9C0D4" w:rsidR="00C366F8" w:rsidRDefault="00C366F8" w:rsidP="00C36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977CD3" w14:textId="189C9594" w:rsidR="00120335" w:rsidRDefault="00120335" w:rsidP="00C36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2309F5" w14:textId="77777777" w:rsidR="00120335" w:rsidRPr="00800462" w:rsidRDefault="00120335" w:rsidP="00C36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A914DA" w14:textId="77777777" w:rsidR="00C366F8" w:rsidRPr="00800462" w:rsidRDefault="00C366F8" w:rsidP="00C36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91DD6B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366F8" w:rsidRPr="00800462" w14:paraId="27DBD1F9" w14:textId="77777777" w:rsidTr="00203000">
        <w:tc>
          <w:tcPr>
            <w:tcW w:w="1951" w:type="dxa"/>
          </w:tcPr>
          <w:p w14:paraId="72E80CD6" w14:textId="77777777" w:rsidR="00C366F8" w:rsidRPr="00800462" w:rsidRDefault="00C366F8" w:rsidP="0020300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B416C12" w14:textId="4FE69B9E" w:rsidR="00C366F8" w:rsidRPr="00800462" w:rsidRDefault="00C366F8" w:rsidP="00203000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poljoprivrede</w:t>
            </w:r>
          </w:p>
        </w:tc>
      </w:tr>
    </w:tbl>
    <w:p w14:paraId="3712F25B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366F8" w:rsidRPr="00800462" w14:paraId="3D6D9C1F" w14:textId="77777777" w:rsidTr="00203000">
        <w:tc>
          <w:tcPr>
            <w:tcW w:w="1951" w:type="dxa"/>
          </w:tcPr>
          <w:p w14:paraId="6CE87009" w14:textId="77777777" w:rsidR="00C366F8" w:rsidRPr="00800462" w:rsidRDefault="00C366F8" w:rsidP="0020300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1F0773" w14:textId="162AFB83" w:rsidR="00C366F8" w:rsidRPr="00800462" w:rsidRDefault="00C366F8" w:rsidP="002030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2955">
              <w:rPr>
                <w:sz w:val="24"/>
                <w:szCs w:val="24"/>
              </w:rPr>
              <w:t xml:space="preserve">Prijedlog </w:t>
            </w:r>
            <w:r w:rsidR="0045723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dluke o donošenju Programa državne potpore za iznimno osjetljive sektore u poljoprivredi za 202</w:t>
            </w:r>
            <w:r w:rsidR="00FC50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godinu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310B26D5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DD7D7E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40285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1878E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A00E5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78B4C" w14:textId="15E7BE2D" w:rsidR="00C366F8" w:rsidRDefault="00C366F8" w:rsidP="00C366F8">
      <w:pPr>
        <w:pStyle w:val="Header"/>
      </w:pPr>
    </w:p>
    <w:p w14:paraId="76777679" w14:textId="6008EDA7" w:rsidR="00C366F8" w:rsidRDefault="00C366F8" w:rsidP="00C366F8">
      <w:pPr>
        <w:pStyle w:val="Header"/>
      </w:pPr>
    </w:p>
    <w:p w14:paraId="5191F682" w14:textId="67AAC712" w:rsidR="00C366F8" w:rsidRDefault="00C366F8" w:rsidP="00C366F8">
      <w:pPr>
        <w:pStyle w:val="Header"/>
      </w:pPr>
    </w:p>
    <w:p w14:paraId="1DA3E252" w14:textId="332E2308" w:rsidR="00C366F8" w:rsidRDefault="00C366F8" w:rsidP="00C366F8">
      <w:pPr>
        <w:pStyle w:val="Header"/>
      </w:pPr>
    </w:p>
    <w:p w14:paraId="0C02A913" w14:textId="5D1CF619" w:rsidR="00C366F8" w:rsidRDefault="00C366F8" w:rsidP="00C366F8">
      <w:pPr>
        <w:pStyle w:val="Header"/>
      </w:pPr>
    </w:p>
    <w:p w14:paraId="130C7746" w14:textId="77777777" w:rsidR="00C366F8" w:rsidRDefault="00C366F8" w:rsidP="00C366F8">
      <w:pPr>
        <w:pStyle w:val="Header"/>
      </w:pPr>
    </w:p>
    <w:p w14:paraId="52AA3BEC" w14:textId="77777777" w:rsidR="00C366F8" w:rsidRDefault="00C366F8" w:rsidP="00C366F8"/>
    <w:p w14:paraId="67C9A54C" w14:textId="77777777" w:rsidR="00C366F8" w:rsidRDefault="00C366F8" w:rsidP="00C366F8">
      <w:pPr>
        <w:pStyle w:val="Footer"/>
      </w:pPr>
    </w:p>
    <w:p w14:paraId="3DD74946" w14:textId="77777777" w:rsidR="00C366F8" w:rsidRDefault="00C366F8" w:rsidP="00C366F8"/>
    <w:p w14:paraId="0722D528" w14:textId="77777777" w:rsidR="00C366F8" w:rsidRPr="005222AE" w:rsidRDefault="00C366F8" w:rsidP="00C366F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4BA91FF" w14:textId="67C71F7E" w:rsidR="007F18ED" w:rsidRPr="001F24AF" w:rsidRDefault="007F18ED" w:rsidP="001F24A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647FC438" w14:textId="77777777" w:rsidR="007F18ED" w:rsidRPr="001F24AF" w:rsidRDefault="007F18ED" w:rsidP="001F24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CA9DD3" w14:textId="0F7F6B3A" w:rsidR="007F18ED" w:rsidRPr="001F24AF" w:rsidRDefault="007F18ED" w:rsidP="001F24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39. stavka 2. Zakona o poljoprivredi (Narodne novine, broj 118/18</w:t>
      </w:r>
      <w:r w:rsidR="001F24AF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>, 42/20</w:t>
      </w:r>
      <w:r w:rsidR="001F24AF" w:rsidRPr="001F24AF">
        <w:rPr>
          <w:rFonts w:ascii="Times New Roman" w:eastAsia="Calibri" w:hAnsi="Times New Roman" w:cs="Times New Roman"/>
          <w:sz w:val="24"/>
          <w:szCs w:val="24"/>
        </w:rPr>
        <w:t>.,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 xml:space="preserve"> 127/20. – Odluka Ustavnog suda Republike Hrvatske</w:t>
      </w:r>
      <w:r w:rsidR="006A26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24AF" w:rsidRPr="001F24AF">
        <w:rPr>
          <w:rFonts w:ascii="Times New Roman" w:eastAsia="Calibri" w:hAnsi="Times New Roman" w:cs="Times New Roman"/>
          <w:sz w:val="24"/>
          <w:szCs w:val="24"/>
        </w:rPr>
        <w:t>52/21.</w:t>
      </w:r>
      <w:r w:rsidR="006A264B">
        <w:rPr>
          <w:rFonts w:ascii="Times New Roman" w:eastAsia="Calibri" w:hAnsi="Times New Roman" w:cs="Times New Roman"/>
          <w:sz w:val="24"/>
          <w:szCs w:val="24"/>
        </w:rPr>
        <w:t xml:space="preserve"> i 152/22.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 _________ 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2B58C4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donijela</w:t>
      </w:r>
    </w:p>
    <w:p w14:paraId="2515713C" w14:textId="77777777" w:rsidR="007F18ED" w:rsidRPr="001F24AF" w:rsidRDefault="007F18ED" w:rsidP="001F24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A5CC82" w14:textId="77777777" w:rsidR="007F18ED" w:rsidRPr="001F24AF" w:rsidRDefault="007F18ED" w:rsidP="001F2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 D L U K U </w:t>
      </w:r>
    </w:p>
    <w:p w14:paraId="6DA37C87" w14:textId="77777777" w:rsidR="007F18ED" w:rsidRPr="001F24AF" w:rsidRDefault="007F18ED" w:rsidP="001F2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3ED3710" w14:textId="77777777" w:rsidR="007F18ED" w:rsidRPr="001F24AF" w:rsidRDefault="007F18ED" w:rsidP="001F2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 donošenju Programa državne potpore za iznimno osjetljive sektore </w:t>
      </w:r>
    </w:p>
    <w:p w14:paraId="205587D4" w14:textId="6AB86E70" w:rsidR="007F18ED" w:rsidRPr="001F24AF" w:rsidRDefault="007F18ED" w:rsidP="001F2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 poljoprivredi za 202</w:t>
      </w:r>
      <w:r w:rsidR="003558F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</w:t>
      </w:r>
      <w:r w:rsidRPr="001F24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</w:t>
      </w:r>
    </w:p>
    <w:p w14:paraId="0C4895ED" w14:textId="77777777" w:rsidR="007F18ED" w:rsidRPr="001F24AF" w:rsidRDefault="007F18ED" w:rsidP="001F2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8391E9" w14:textId="4065254F" w:rsidR="007F18ED" w:rsidRPr="001F24AF" w:rsidRDefault="007F18ED" w:rsidP="001F24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31BE4F57" w14:textId="6FE812BA" w:rsidR="007F18ED" w:rsidRPr="001F24AF" w:rsidRDefault="007F18ED" w:rsidP="001F24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Program državne potpore za iznimno osjetljive sektore u poljoprivredi za 202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u tekstu koji je Vladi Republike Hrvatske dostavilo Ministarstvo poljoprivrede aktom, KLASA: </w:t>
      </w:r>
      <w:r w:rsidR="00762CBA">
        <w:rPr>
          <w:rFonts w:ascii="Times New Roman" w:eastAsia="Times New Roman" w:hAnsi="Times New Roman" w:cs="Times New Roman"/>
          <w:sz w:val="24"/>
          <w:szCs w:val="24"/>
          <w:lang w:eastAsia="hr-HR"/>
        </w:rPr>
        <w:t>404-01/22-01/09,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URBROJ: </w:t>
      </w:r>
      <w:r w:rsidR="00762CBA">
        <w:rPr>
          <w:rFonts w:ascii="Times New Roman" w:eastAsia="Times New Roman" w:hAnsi="Times New Roman" w:cs="Times New Roman"/>
          <w:sz w:val="24"/>
          <w:szCs w:val="24"/>
          <w:lang w:eastAsia="hr-HR"/>
        </w:rPr>
        <w:t>525-07/286-23-18, od 14. veljače</w:t>
      </w:r>
      <w:r w:rsidR="000E2303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62C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bookmarkStart w:id="0" w:name="_GoBack"/>
      <w:bookmarkEnd w:id="0"/>
    </w:p>
    <w:p w14:paraId="4824E58C" w14:textId="03552AD5" w:rsidR="007F18ED" w:rsidRPr="001F24AF" w:rsidRDefault="007F18ED" w:rsidP="001F24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38AD78CE" w14:textId="00AE758E" w:rsidR="007F18ED" w:rsidRPr="001F24AF" w:rsidRDefault="007F18ED" w:rsidP="001F24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financijska sredstva potrebna za provedbu Programa iz točke I. ove Odluke iznose 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16.059.460,00 eura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osigurana su u Državnom proračunu Republike Hrvatske za 202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i projekcijama za 202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unutar financijskog plana Ministarstva poljoprivrede, na aktivnosti A820055 Izravna plaćanja u poljoprivredi.</w:t>
      </w:r>
    </w:p>
    <w:p w14:paraId="0EA5AB3C" w14:textId="1EBFA372" w:rsidR="007F18ED" w:rsidRPr="001F24AF" w:rsidRDefault="007F18ED" w:rsidP="001F24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0D9F69F8" w14:textId="38EE007D" w:rsidR="007F18ED" w:rsidRPr="001F24AF" w:rsidRDefault="007F18ED" w:rsidP="001F24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o donošenju ove Odluke izvijesti Agenciju za plaćanja u poljoprivredi, ribarstvu i ruralnom razvoju.</w:t>
      </w:r>
    </w:p>
    <w:p w14:paraId="1CCDABF0" w14:textId="1D959E78" w:rsidR="007F18ED" w:rsidRPr="001F24AF" w:rsidRDefault="007F18ED" w:rsidP="001F24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40C439AB" w14:textId="0FED1A05" w:rsidR="007F18ED" w:rsidRPr="001F24AF" w:rsidRDefault="007F18ED" w:rsidP="001F24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Zadužuje se Ministarstvo poljoprivrede da na svojim mrežnim stranicama objavi Program iz točke I. ove Odluke.</w:t>
      </w:r>
    </w:p>
    <w:p w14:paraId="6DC01F9B" w14:textId="160BDCAE" w:rsidR="007F18ED" w:rsidRPr="001F24AF" w:rsidRDefault="007F18ED" w:rsidP="001F24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7E89696D" w14:textId="77777777" w:rsidR="007F18ED" w:rsidRPr="001F24AF" w:rsidRDefault="007F18ED" w:rsidP="001F24AF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789E7EFE" w14:textId="77777777" w:rsidR="007F18ED" w:rsidRPr="001F24AF" w:rsidRDefault="007F18ED" w:rsidP="001F24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7AD4F9" w14:textId="77777777" w:rsidR="007F18ED" w:rsidRPr="001F24AF" w:rsidRDefault="007F18ED" w:rsidP="001F24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495AA7" w14:textId="77777777" w:rsidR="007F18ED" w:rsidRPr="001F24AF" w:rsidRDefault="007F18ED" w:rsidP="001F24AF">
      <w:pPr>
        <w:spacing w:before="120" w:after="12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PREDSJEDNIK</w:t>
      </w:r>
    </w:p>
    <w:p w14:paraId="7B279ECB" w14:textId="77777777" w:rsidR="007F18ED" w:rsidRPr="001F24AF" w:rsidRDefault="007F18ED" w:rsidP="001F24AF">
      <w:pPr>
        <w:spacing w:before="120" w:after="12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03C1B1" w14:textId="77777777" w:rsidR="007F18ED" w:rsidRPr="001F24AF" w:rsidRDefault="007F18ED" w:rsidP="001F24AF">
      <w:pPr>
        <w:spacing w:before="120"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643C9D58" w14:textId="77777777" w:rsidR="007F18ED" w:rsidRPr="001F24AF" w:rsidRDefault="007F18ED" w:rsidP="001F24A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5152DB" w14:textId="4B60AEE0" w:rsidR="007F18ED" w:rsidRPr="001F24AF" w:rsidRDefault="007F18ED" w:rsidP="001F24AF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201482C9" w14:textId="615B7383" w:rsidR="007F18ED" w:rsidRPr="001F24AF" w:rsidRDefault="007F18ED" w:rsidP="001F24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39. stavkom 2. Zakona o poljoprivredi (Narodne novine, broj 118/18</w:t>
      </w:r>
      <w:r w:rsidR="001F24AF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>, 42/20</w:t>
      </w:r>
      <w:r w:rsidR="001F24AF" w:rsidRPr="001F24AF">
        <w:rPr>
          <w:rFonts w:ascii="Times New Roman" w:eastAsia="Calibri" w:hAnsi="Times New Roman" w:cs="Times New Roman"/>
          <w:sz w:val="24"/>
          <w:szCs w:val="24"/>
        </w:rPr>
        <w:t>.,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 xml:space="preserve"> 127/20. – Odluka Ustavnog suda Republike Hrvatske</w:t>
      </w:r>
      <w:r w:rsidR="000067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24AF" w:rsidRPr="001F24AF">
        <w:rPr>
          <w:rFonts w:ascii="Times New Roman" w:eastAsia="Calibri" w:hAnsi="Times New Roman" w:cs="Times New Roman"/>
          <w:sz w:val="24"/>
          <w:szCs w:val="24"/>
        </w:rPr>
        <w:t>52/21.</w:t>
      </w:r>
      <w:r w:rsidR="00006791">
        <w:rPr>
          <w:rFonts w:ascii="Times New Roman" w:eastAsia="Calibri" w:hAnsi="Times New Roman" w:cs="Times New Roman"/>
          <w:sz w:val="24"/>
          <w:szCs w:val="24"/>
        </w:rPr>
        <w:t xml:space="preserve"> i 152/22.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odlukom donosi Programe državnih potpora koje priprema Ministarstvo poljoprivrede temeljem EU propisa kojima se uređuju pravila za državne potpore. </w:t>
      </w:r>
    </w:p>
    <w:p w14:paraId="2966995C" w14:textId="5E91C3CC" w:rsidR="007F18ED" w:rsidRPr="001F24AF" w:rsidRDefault="007F18ED" w:rsidP="001F24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člankom 21. stavkom 4. Zakona o poljoprivredi, mjere potpore za iznimno osjetljive sektore u poljoprivredi dio su Programa državnih potpora iz članka 39. Zakona i u skladu su s </w:t>
      </w:r>
      <w:r w:rsidR="007C0DDF" w:rsidRPr="007C0DDF">
        <w:rPr>
          <w:rFonts w:ascii="Times New Roman" w:hAnsi="Times New Roman" w:cs="Times New Roman"/>
          <w:sz w:val="24"/>
          <w:szCs w:val="24"/>
        </w:rPr>
        <w:t xml:space="preserve">Uredbom Komisije (EU) br. 1407/2013 od 18. prosinca 2013. o primjeni članaka 107. i 108. Ugovora o funkcioniranju Europske unije na </w:t>
      </w:r>
      <w:r w:rsidR="007C0DDF" w:rsidRPr="007C0DDF">
        <w:rPr>
          <w:rFonts w:ascii="Times New Roman" w:hAnsi="Times New Roman" w:cs="Times New Roman"/>
          <w:i/>
          <w:sz w:val="24"/>
          <w:szCs w:val="24"/>
        </w:rPr>
        <w:t>de minimis</w:t>
      </w:r>
      <w:r w:rsidR="007C0DDF" w:rsidRPr="007C0DDF">
        <w:rPr>
          <w:rFonts w:ascii="Times New Roman" w:hAnsi="Times New Roman" w:cs="Times New Roman"/>
          <w:sz w:val="24"/>
          <w:szCs w:val="24"/>
        </w:rPr>
        <w:t xml:space="preserve"> potpore (SL L 352, 24. prosinca 2013.), i Uredbom komisije (EU) br. 1408/2013 od 18. prosinca 2013. o primjeni članaka 107. i 108. Ugovora o funkcioniranju Europske unije na potpore </w:t>
      </w:r>
      <w:r w:rsidR="007C0DDF" w:rsidRPr="007C0DDF">
        <w:rPr>
          <w:rFonts w:ascii="Times New Roman" w:hAnsi="Times New Roman" w:cs="Times New Roman"/>
          <w:i/>
          <w:sz w:val="24"/>
          <w:szCs w:val="24"/>
        </w:rPr>
        <w:t>de minimis</w:t>
      </w:r>
      <w:r w:rsidR="007C0DDF" w:rsidRPr="007C0DDF">
        <w:rPr>
          <w:rFonts w:ascii="Times New Roman" w:hAnsi="Times New Roman" w:cs="Times New Roman"/>
          <w:sz w:val="24"/>
          <w:szCs w:val="24"/>
        </w:rPr>
        <w:t xml:space="preserve"> u poljoprivrednom sektoru (SL L 352, 24. prosinca 2013.) kako je izmijenjena  Uredbom Komisije (EU) 2019/316 od 21. veljače 2019. o izmjeni Uredbe (EU) br. 1408/2013 o primjeni članaka 107. i 108. Ugovora o funkcioniranju Europske unije na potpore </w:t>
      </w:r>
      <w:r w:rsidR="007C0DDF" w:rsidRPr="003558FA">
        <w:rPr>
          <w:rFonts w:ascii="Times New Roman" w:hAnsi="Times New Roman" w:cs="Times New Roman"/>
          <w:i/>
          <w:sz w:val="24"/>
          <w:szCs w:val="24"/>
        </w:rPr>
        <w:t>de minimis</w:t>
      </w:r>
      <w:r w:rsidR="007C0DDF" w:rsidRPr="007C0DDF">
        <w:rPr>
          <w:rFonts w:ascii="Times New Roman" w:hAnsi="Times New Roman" w:cs="Times New Roman"/>
          <w:sz w:val="24"/>
          <w:szCs w:val="24"/>
        </w:rPr>
        <w:t xml:space="preserve"> u poljoprivrednom sektoru (SL L 511, 22. veljače 2019.).</w:t>
      </w:r>
    </w:p>
    <w:p w14:paraId="4BC49EB0" w14:textId="5F431163" w:rsidR="007F18ED" w:rsidRPr="001F24AF" w:rsidRDefault="007F18ED" w:rsidP="001F24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Programom državne potpore za iznimno osjetljive sektore u poljoprivredi za 202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(mliječne krave, rasplodne krmače, duhan, maslinovo ulje te 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>očuvanje domaćih i udomaćenih sorti  poljoprivrednog bilja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) utvrđuju se mjere, ciljevi, uvjeti, korisnici i financijske omotnice za provedbu navedenih mjera u 202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14:paraId="556A49FF" w14:textId="31D19386" w:rsidR="007F18ED" w:rsidRPr="001F24AF" w:rsidRDefault="007F18ED" w:rsidP="001F24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financijska sredstva potrebna za provedbu Programa iznose 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16.059.460,00 eura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osigurana su u Državnom proračunu Republike Hrvatske za 202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i 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projekcijama za 202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(Narodne novine, broj </w:t>
      </w:r>
      <w:r w:rsidR="00B03124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6566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03124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56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) unutar financijskog plana Ministarstva poljoprivrede, na aktivnosti A820055 Izravna plaćanja u poljoprivredi.</w:t>
      </w:r>
    </w:p>
    <w:p w14:paraId="69A592A0" w14:textId="26CDC0A9" w:rsidR="007F18ED" w:rsidRPr="001F24AF" w:rsidRDefault="007F18ED" w:rsidP="001F24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Pritom, </w:t>
      </w:r>
      <w:r w:rsidRPr="001F24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isplate za iznimno osjetljive sektore za koje se zahtjev podnosi za 202</w:t>
      </w:r>
      <w:r w:rsidR="003558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1F24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predviđaju se u sljedećoj godini (n+1), te omotnica za plaćanja u iznimno osjetljivim sektorima od </w:t>
      </w:r>
      <w:r w:rsidR="003558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16.059.460,00 eura</w:t>
      </w:r>
      <w:r w:rsidRPr="001F24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predstavlja godišnju gornju granicu za </w:t>
      </w:r>
      <w:r w:rsidRPr="001F2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stvaranje obveza državnog proračuna Republike Hrvatske u 202</w:t>
      </w:r>
      <w:r w:rsidR="00355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4</w:t>
      </w:r>
      <w:r w:rsidRPr="001F2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godini.</w:t>
      </w:r>
    </w:p>
    <w:p w14:paraId="0FF6FFE9" w14:textId="77777777" w:rsidR="007F18ED" w:rsidRPr="001F24AF" w:rsidRDefault="007F18ED" w:rsidP="001F24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A62EC2" w14:textId="77777777" w:rsidR="003E7CE9" w:rsidRPr="001F24AF" w:rsidRDefault="00762CBA" w:rsidP="001F24A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3E7CE9" w:rsidRPr="001F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2F"/>
    <w:rsid w:val="00006791"/>
    <w:rsid w:val="000E2303"/>
    <w:rsid w:val="00120335"/>
    <w:rsid w:val="001F24AF"/>
    <w:rsid w:val="0026566B"/>
    <w:rsid w:val="002B58C4"/>
    <w:rsid w:val="003558FA"/>
    <w:rsid w:val="0045723B"/>
    <w:rsid w:val="004D0FBD"/>
    <w:rsid w:val="005759A6"/>
    <w:rsid w:val="005C782F"/>
    <w:rsid w:val="006A264B"/>
    <w:rsid w:val="00745EF8"/>
    <w:rsid w:val="00762CBA"/>
    <w:rsid w:val="007C0DDF"/>
    <w:rsid w:val="007F18ED"/>
    <w:rsid w:val="00912F62"/>
    <w:rsid w:val="00B03124"/>
    <w:rsid w:val="00C0524E"/>
    <w:rsid w:val="00C366F8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4C19"/>
  <w15:chartTrackingRefBased/>
  <w15:docId w15:val="{7CB6BF98-7057-4E3C-BFFA-95E03DDB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66F8"/>
  </w:style>
  <w:style w:type="paragraph" w:styleId="Footer">
    <w:name w:val="footer"/>
    <w:basedOn w:val="Normal"/>
    <w:link w:val="FooterChar"/>
    <w:uiPriority w:val="99"/>
    <w:unhideWhenUsed/>
    <w:rsid w:val="00C3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F8"/>
  </w:style>
  <w:style w:type="table" w:styleId="TableGrid">
    <w:name w:val="Table Grid"/>
    <w:basedOn w:val="TableNormal"/>
    <w:rsid w:val="00C36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AZJMDCZ6QSYZ-1849078857-25037</_dlc_DocId>
    <_dlc_DocIdUrl xmlns="a494813a-d0d8-4dad-94cb-0d196f36ba15">
      <Url>https://ekoordinacije.vlada.hr/koordinacija-gospodarstvo/_layouts/15/DocIdRedir.aspx?ID=AZJMDCZ6QSYZ-1849078857-25037</Url>
      <Description>AZJMDCZ6QSYZ-1849078857-25037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CFCE8E-DC35-4041-A211-ECD5093EA9F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29EFEA-94EB-4894-9E49-B37ADB35D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2D82A-7429-47AA-93F6-3317715CA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671B8-68FE-4552-A1D5-D6162710D1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Puljiz</dc:creator>
  <cp:keywords/>
  <dc:description/>
  <cp:lastModifiedBy>Ines Uglešić</cp:lastModifiedBy>
  <cp:revision>4</cp:revision>
  <dcterms:created xsi:type="dcterms:W3CDTF">2023-02-15T10:41:00Z</dcterms:created>
  <dcterms:modified xsi:type="dcterms:W3CDTF">2023-02-27T11:33:00Z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c79b10da-a0b5-4a6e-a896-b3091c6e5c1f</vt:lpwstr>
  </property>
  <property fmtid="{D5CDD505-2E9C-101B-9397-08002B2CF9AE}" pid="4" name="_dlc_DocId">
    <vt:lpwstr>FNCFK7HY4YET-211054914-60</vt:lpwstr>
  </property>
  <property fmtid="{D5CDD505-2E9C-101B-9397-08002B2CF9AE}" pid="5" name="_dlc_DocIdUrl">
    <vt:lpwstr>https://o365mps.sharepoint.com/sites/MPS/RURAL/_layouts/15/DocIdRedir.aspx?ID=FNCFK7HY4YET-211054914-60FNCFK7HY4YET-211054914-60</vt:lpwstr>
  </property>
</Properties>
</file>