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CD51C8" w14:textId="5E7F1B70" w:rsidR="002D1F56" w:rsidRPr="00B27BCC" w:rsidRDefault="002D1F56" w:rsidP="002D1F56">
      <w:pPr>
        <w:jc w:val="center"/>
        <w:rPr>
          <w:rFonts w:ascii="Times New Roman" w:hAnsi="Times New Roman" w:cs="Times New Roman"/>
          <w:sz w:val="24"/>
          <w:szCs w:val="24"/>
        </w:rPr>
      </w:pPr>
      <w:r w:rsidRPr="00B27BCC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33E27E46" wp14:editId="131317A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27BCC">
        <w:rPr>
          <w:rFonts w:ascii="Times New Roman" w:hAnsi="Times New Roman" w:cs="Times New Roman"/>
          <w:sz w:val="24"/>
          <w:szCs w:val="24"/>
        </w:rPr>
        <w:fldChar w:fldCharType="begin"/>
      </w:r>
      <w:r w:rsidRPr="00B27BCC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B27BCC">
        <w:rPr>
          <w:rFonts w:ascii="Times New Roman" w:hAnsi="Times New Roman" w:cs="Times New Roman"/>
          <w:sz w:val="24"/>
          <w:szCs w:val="24"/>
        </w:rPr>
        <w:fldChar w:fldCharType="end"/>
      </w:r>
    </w:p>
    <w:p w14:paraId="00C73276" w14:textId="77777777" w:rsidR="002D1F56" w:rsidRDefault="002D1F56" w:rsidP="002D1F56">
      <w:pPr>
        <w:spacing w:before="60" w:after="1680"/>
        <w:jc w:val="center"/>
        <w:rPr>
          <w:rFonts w:ascii="Times New Roman" w:hAnsi="Times New Roman" w:cs="Times New Roman"/>
          <w:sz w:val="28"/>
          <w:szCs w:val="28"/>
        </w:rPr>
      </w:pPr>
      <w:r w:rsidRPr="00B27BCC">
        <w:rPr>
          <w:rFonts w:ascii="Times New Roman" w:hAnsi="Times New Roman" w:cs="Times New Roman"/>
          <w:sz w:val="28"/>
          <w:szCs w:val="28"/>
        </w:rPr>
        <w:t>VLADA REPUBLIKE HRVATSKE</w:t>
      </w:r>
    </w:p>
    <w:p w14:paraId="74E7934F" w14:textId="37294B52" w:rsidR="002D1F56" w:rsidRPr="00B27BCC" w:rsidRDefault="002D1F56" w:rsidP="002D1F56">
      <w:pPr>
        <w:jc w:val="right"/>
        <w:rPr>
          <w:rFonts w:ascii="Times New Roman" w:hAnsi="Times New Roman" w:cs="Times New Roman"/>
          <w:sz w:val="24"/>
          <w:szCs w:val="24"/>
        </w:rPr>
      </w:pPr>
      <w:r w:rsidRPr="00B27BCC">
        <w:rPr>
          <w:rFonts w:ascii="Times New Roman" w:hAnsi="Times New Roman" w:cs="Times New Roman"/>
          <w:sz w:val="24"/>
          <w:szCs w:val="24"/>
        </w:rPr>
        <w:t xml:space="preserve">Zagreb, </w:t>
      </w:r>
      <w:r>
        <w:rPr>
          <w:rFonts w:ascii="Times New Roman" w:hAnsi="Times New Roman" w:cs="Times New Roman"/>
          <w:sz w:val="24"/>
          <w:szCs w:val="24"/>
        </w:rPr>
        <w:t>29. kolovoza</w:t>
      </w:r>
      <w:r w:rsidRPr="00B27BCC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27BCC">
        <w:rPr>
          <w:rFonts w:ascii="Times New Roman" w:hAnsi="Times New Roman" w:cs="Times New Roman"/>
          <w:sz w:val="24"/>
          <w:szCs w:val="24"/>
        </w:rPr>
        <w:t>.</w:t>
      </w:r>
    </w:p>
    <w:p w14:paraId="730B319D" w14:textId="77777777" w:rsidR="002D1F56" w:rsidRPr="00B27BCC" w:rsidRDefault="002D1F56" w:rsidP="002D1F5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F7B396B" w14:textId="77777777" w:rsidR="002D1F56" w:rsidRPr="00B27BCC" w:rsidRDefault="002D1F56" w:rsidP="002D1F5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5566836" w14:textId="77777777" w:rsidR="002D1F56" w:rsidRPr="00B27BCC" w:rsidRDefault="002D1F56" w:rsidP="002D1F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7BCC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B27BCC">
        <w:rPr>
          <w:rFonts w:ascii="Times New Roman" w:hAnsi="Times New Roman" w:cs="Times New Roman"/>
          <w:sz w:val="24"/>
          <w:szCs w:val="24"/>
        </w:rPr>
        <w:t>__</w:t>
      </w:r>
    </w:p>
    <w:tbl>
      <w:tblPr>
        <w:tblStyle w:val="TableGrid"/>
        <w:tblW w:w="91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61"/>
        <w:gridCol w:w="7170"/>
      </w:tblGrid>
      <w:tr w:rsidR="002D1F56" w:rsidRPr="00B27BCC" w14:paraId="4A7B0457" w14:textId="77777777" w:rsidTr="00724E66">
        <w:trPr>
          <w:trHeight w:val="487"/>
        </w:trPr>
        <w:tc>
          <w:tcPr>
            <w:tcW w:w="1961" w:type="dxa"/>
          </w:tcPr>
          <w:p w14:paraId="5EE884C8" w14:textId="77777777" w:rsidR="002D1F56" w:rsidRPr="00B27BCC" w:rsidRDefault="002D1F56" w:rsidP="00724E6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27BCC">
              <w:rPr>
                <w:b/>
                <w:smallCaps/>
                <w:sz w:val="24"/>
                <w:szCs w:val="24"/>
              </w:rPr>
              <w:t>Predlagatelj</w:t>
            </w:r>
            <w:r w:rsidRPr="00B27BC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70" w:type="dxa"/>
          </w:tcPr>
          <w:p w14:paraId="193ACA18" w14:textId="77777777" w:rsidR="002D1F56" w:rsidRDefault="002D1F56" w:rsidP="00724E66">
            <w:pPr>
              <w:spacing w:after="0" w:line="240" w:lineRule="auto"/>
              <w:rPr>
                <w:sz w:val="24"/>
                <w:szCs w:val="24"/>
              </w:rPr>
            </w:pPr>
            <w:r w:rsidRPr="00B27BCC">
              <w:rPr>
                <w:sz w:val="24"/>
                <w:szCs w:val="24"/>
              </w:rPr>
              <w:t xml:space="preserve">Ministarstvo </w:t>
            </w:r>
            <w:r>
              <w:rPr>
                <w:sz w:val="24"/>
                <w:szCs w:val="24"/>
              </w:rPr>
              <w:t>gospodarstva i održivog razvoja</w:t>
            </w:r>
          </w:p>
          <w:p w14:paraId="7F67C199" w14:textId="77777777" w:rsidR="002D1F56" w:rsidRPr="00B27BCC" w:rsidRDefault="002D1F56" w:rsidP="00724E66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14:paraId="6C625DE3" w14:textId="77777777" w:rsidR="002D1F56" w:rsidRPr="00B27BCC" w:rsidRDefault="002D1F56" w:rsidP="002D1F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7BCC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27BCC">
        <w:rPr>
          <w:rFonts w:ascii="Times New Roman" w:hAnsi="Times New Roman" w:cs="Times New Roman"/>
          <w:sz w:val="24"/>
          <w:szCs w:val="24"/>
        </w:rPr>
        <w:t>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2D1F56" w:rsidRPr="00B27BCC" w14:paraId="3F14EA81" w14:textId="77777777" w:rsidTr="00724E66">
        <w:tc>
          <w:tcPr>
            <w:tcW w:w="1951" w:type="dxa"/>
          </w:tcPr>
          <w:p w14:paraId="14B8B6F8" w14:textId="77777777" w:rsidR="002D1F56" w:rsidRPr="00B27BCC" w:rsidRDefault="002D1F56" w:rsidP="00724E66">
            <w:pPr>
              <w:spacing w:after="0" w:line="240" w:lineRule="auto"/>
              <w:rPr>
                <w:sz w:val="24"/>
                <w:szCs w:val="24"/>
              </w:rPr>
            </w:pPr>
            <w:r w:rsidRPr="00B27BCC">
              <w:rPr>
                <w:b/>
                <w:smallCaps/>
                <w:sz w:val="24"/>
                <w:szCs w:val="24"/>
              </w:rPr>
              <w:t>Predmet</w:t>
            </w:r>
            <w:r w:rsidRPr="00B27BC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D4FF1FB" w14:textId="6F7A29B3" w:rsidR="002D1F56" w:rsidRDefault="002D1F56" w:rsidP="00724E6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1722C">
              <w:rPr>
                <w:sz w:val="24"/>
                <w:szCs w:val="24"/>
              </w:rPr>
              <w:t>Godišnje izvješće o izvozu i uvozu robe vojne namjene i nevojnih ubojnih sredstava za komercijalne svrhe za 202</w:t>
            </w:r>
            <w:r>
              <w:rPr>
                <w:sz w:val="24"/>
                <w:szCs w:val="24"/>
              </w:rPr>
              <w:t>3</w:t>
            </w:r>
            <w:bookmarkStart w:id="0" w:name="_GoBack"/>
            <w:bookmarkEnd w:id="0"/>
            <w:r w:rsidRPr="00E1722C">
              <w:rPr>
                <w:sz w:val="24"/>
                <w:szCs w:val="24"/>
              </w:rPr>
              <w:t>. godinu</w:t>
            </w:r>
            <w:r>
              <w:rPr>
                <w:sz w:val="24"/>
                <w:szCs w:val="24"/>
              </w:rPr>
              <w:t xml:space="preserve"> </w:t>
            </w:r>
          </w:p>
          <w:p w14:paraId="4F02F244" w14:textId="77777777" w:rsidR="002D1F56" w:rsidRPr="00B27BCC" w:rsidRDefault="002D1F56" w:rsidP="00724E66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– Prijedlog zaključka</w:t>
            </w:r>
          </w:p>
        </w:tc>
      </w:tr>
    </w:tbl>
    <w:p w14:paraId="20751B80" w14:textId="77777777" w:rsidR="002D1F56" w:rsidRPr="00B27BCC" w:rsidRDefault="002D1F56" w:rsidP="002D1F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7BCC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27BCC">
        <w:rPr>
          <w:rFonts w:ascii="Times New Roman" w:hAnsi="Times New Roman" w:cs="Times New Roman"/>
          <w:sz w:val="24"/>
          <w:szCs w:val="24"/>
        </w:rPr>
        <w:t>___</w:t>
      </w:r>
    </w:p>
    <w:p w14:paraId="47ACBFA9" w14:textId="77777777" w:rsidR="002D1F56" w:rsidRPr="00B27BCC" w:rsidRDefault="002D1F56" w:rsidP="002D1F5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9419F25" w14:textId="77777777" w:rsidR="002D1F56" w:rsidRPr="00B27BCC" w:rsidRDefault="002D1F56" w:rsidP="002D1F5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58325BB" w14:textId="77777777" w:rsidR="002D1F56" w:rsidRPr="00B27BCC" w:rsidRDefault="002D1F56" w:rsidP="002D1F56">
      <w:pPr>
        <w:rPr>
          <w:rFonts w:ascii="Times New Roman" w:hAnsi="Times New Roman" w:cs="Times New Roman"/>
          <w:sz w:val="24"/>
          <w:szCs w:val="24"/>
        </w:rPr>
      </w:pPr>
    </w:p>
    <w:p w14:paraId="434B683A" w14:textId="77777777" w:rsidR="002D1F56" w:rsidRPr="00B27BCC" w:rsidRDefault="002D1F56" w:rsidP="002D1F56">
      <w:pPr>
        <w:rPr>
          <w:rFonts w:ascii="Times New Roman" w:hAnsi="Times New Roman" w:cs="Times New Roman"/>
          <w:sz w:val="24"/>
          <w:szCs w:val="24"/>
        </w:rPr>
      </w:pPr>
      <w:r w:rsidRPr="00B27BCC">
        <w:rPr>
          <w:rFonts w:ascii="Times New Roman" w:hAnsi="Times New Roman" w:cs="Times New Roman"/>
          <w:sz w:val="24"/>
          <w:szCs w:val="24"/>
        </w:rPr>
        <w:tab/>
      </w:r>
    </w:p>
    <w:p w14:paraId="3EEA451F" w14:textId="77777777" w:rsidR="002D1F56" w:rsidRPr="00B27BCC" w:rsidRDefault="002D1F56" w:rsidP="002D1F56">
      <w:pPr>
        <w:rPr>
          <w:rFonts w:ascii="Times New Roman" w:hAnsi="Times New Roman" w:cs="Times New Roman"/>
          <w:sz w:val="24"/>
          <w:szCs w:val="24"/>
        </w:rPr>
      </w:pPr>
    </w:p>
    <w:p w14:paraId="3C6A9E1D" w14:textId="77777777" w:rsidR="002D1F56" w:rsidRPr="00B27BCC" w:rsidRDefault="002D1F56" w:rsidP="002D1F56">
      <w:pPr>
        <w:rPr>
          <w:rFonts w:ascii="Times New Roman" w:hAnsi="Times New Roman" w:cs="Times New Roman"/>
          <w:sz w:val="24"/>
          <w:szCs w:val="24"/>
        </w:rPr>
      </w:pPr>
    </w:p>
    <w:p w14:paraId="61408EEE" w14:textId="77777777" w:rsidR="002D1F56" w:rsidRPr="00B27BCC" w:rsidRDefault="002D1F56" w:rsidP="002D1F56">
      <w:pPr>
        <w:rPr>
          <w:rFonts w:ascii="Times New Roman" w:hAnsi="Times New Roman" w:cs="Times New Roman"/>
          <w:sz w:val="24"/>
          <w:szCs w:val="24"/>
        </w:rPr>
      </w:pPr>
    </w:p>
    <w:p w14:paraId="04B83CD9" w14:textId="77777777" w:rsidR="002D1F56" w:rsidRPr="00B27BCC" w:rsidRDefault="002D1F56" w:rsidP="002D1F56">
      <w:pPr>
        <w:rPr>
          <w:rFonts w:ascii="Times New Roman" w:hAnsi="Times New Roman" w:cs="Times New Roman"/>
          <w:sz w:val="24"/>
          <w:szCs w:val="24"/>
        </w:rPr>
      </w:pPr>
    </w:p>
    <w:p w14:paraId="2B02F207" w14:textId="77777777" w:rsidR="002D1F56" w:rsidRDefault="002D1F56" w:rsidP="002D1F56">
      <w:pPr>
        <w:rPr>
          <w:rFonts w:ascii="Times New Roman" w:hAnsi="Times New Roman" w:cs="Times New Roman"/>
          <w:sz w:val="24"/>
          <w:szCs w:val="24"/>
        </w:rPr>
      </w:pPr>
    </w:p>
    <w:p w14:paraId="2B0BBBEE" w14:textId="77777777" w:rsidR="002D1F56" w:rsidRDefault="002D1F56" w:rsidP="002D1F56">
      <w:pPr>
        <w:rPr>
          <w:rFonts w:ascii="Times New Roman" w:hAnsi="Times New Roman" w:cs="Times New Roman"/>
          <w:sz w:val="24"/>
          <w:szCs w:val="24"/>
        </w:rPr>
      </w:pPr>
    </w:p>
    <w:p w14:paraId="7C355493" w14:textId="77777777" w:rsidR="002D1F56" w:rsidRDefault="002D1F56" w:rsidP="002D1F56">
      <w:pPr>
        <w:rPr>
          <w:rFonts w:ascii="Times New Roman" w:hAnsi="Times New Roman" w:cs="Times New Roman"/>
          <w:sz w:val="24"/>
          <w:szCs w:val="24"/>
        </w:rPr>
      </w:pPr>
    </w:p>
    <w:p w14:paraId="24FA97AC" w14:textId="77777777" w:rsidR="002D1F56" w:rsidRPr="00B27BCC" w:rsidRDefault="002D1F56" w:rsidP="002D1F56">
      <w:pPr>
        <w:rPr>
          <w:rFonts w:ascii="Times New Roman" w:hAnsi="Times New Roman" w:cs="Times New Roman"/>
          <w:sz w:val="24"/>
          <w:szCs w:val="24"/>
        </w:rPr>
      </w:pPr>
    </w:p>
    <w:p w14:paraId="3C995629" w14:textId="77777777" w:rsidR="002D1F56" w:rsidRPr="00B27BCC" w:rsidRDefault="002D1F56" w:rsidP="002D1F56">
      <w:pPr>
        <w:pStyle w:val="Footer"/>
        <w:pBdr>
          <w:top w:val="single" w:sz="4" w:space="0" w:color="404040" w:themeColor="text1" w:themeTint="BF"/>
        </w:pBdr>
        <w:jc w:val="center"/>
        <w:rPr>
          <w:color w:val="404040" w:themeColor="text1" w:themeTint="BF"/>
          <w:spacing w:val="20"/>
          <w:sz w:val="20"/>
          <w:szCs w:val="20"/>
        </w:rPr>
      </w:pPr>
      <w:r w:rsidRPr="00B27BCC">
        <w:rPr>
          <w:color w:val="404040" w:themeColor="text1" w:themeTint="BF"/>
          <w:spacing w:val="20"/>
        </w:rPr>
        <w:t xml:space="preserve">      </w:t>
      </w:r>
      <w:r w:rsidRPr="00B27BCC">
        <w:rPr>
          <w:color w:val="404040" w:themeColor="text1" w:themeTint="BF"/>
          <w:spacing w:val="20"/>
          <w:sz w:val="20"/>
          <w:szCs w:val="20"/>
        </w:rPr>
        <w:t>Banski dvori | Trg Sv. Marka 2  | 10000 Zagreb | tel. 01 4569 222 | vlada.gov.hr</w:t>
      </w:r>
      <w:r w:rsidRPr="00B27BCC">
        <w:rPr>
          <w:sz w:val="20"/>
          <w:szCs w:val="20"/>
        </w:rPr>
        <w:tab/>
      </w:r>
    </w:p>
    <w:p w14:paraId="618B30F8" w14:textId="77777777" w:rsidR="002D1F56" w:rsidRPr="00B27BCC" w:rsidRDefault="002D1F56" w:rsidP="002D1F56">
      <w:pPr>
        <w:pStyle w:val="Footer"/>
        <w:pBdr>
          <w:top w:val="single" w:sz="4" w:space="0" w:color="404040" w:themeColor="text1" w:themeTint="BF"/>
        </w:pBdr>
        <w:jc w:val="center"/>
        <w:rPr>
          <w:color w:val="404040" w:themeColor="text1" w:themeTint="BF"/>
          <w:spacing w:val="20"/>
        </w:rPr>
      </w:pPr>
    </w:p>
    <w:p w14:paraId="2855EE0B" w14:textId="4BA4274D" w:rsidR="002D1F56" w:rsidRDefault="002D1F56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p w14:paraId="7384951A" w14:textId="77777777" w:rsidR="00E15D0B" w:rsidRDefault="00E15D0B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399EBA6" w14:textId="77777777" w:rsidR="00E15D0B" w:rsidRDefault="00E15D0B" w:rsidP="00E15D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PRIJEDLOG</w:t>
      </w:r>
    </w:p>
    <w:p w14:paraId="42F1F601" w14:textId="77777777" w:rsidR="00E15D0B" w:rsidRDefault="00E15D0B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7774EC4" w14:textId="77777777" w:rsidR="00E15D0B" w:rsidRDefault="00E15D0B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7159D35" w14:textId="3595C844" w:rsidR="00E15D0B" w:rsidRDefault="00E15D0B" w:rsidP="00E15D0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temelju članka 31. stavka 3. Zakona o Vladi Republike Hrvatske (</w:t>
      </w:r>
      <w:r w:rsidR="00277BCC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Narodne novine</w:t>
      </w:r>
      <w:r w:rsidR="00277BCC">
        <w:rPr>
          <w:rFonts w:ascii="Times New Roman" w:hAnsi="Times New Roman" w:cs="Times New Roman"/>
          <w:sz w:val="24"/>
          <w:szCs w:val="24"/>
        </w:rPr>
        <w:t>“,</w:t>
      </w:r>
      <w:r>
        <w:rPr>
          <w:rFonts w:ascii="Times New Roman" w:hAnsi="Times New Roman" w:cs="Times New Roman"/>
          <w:sz w:val="24"/>
          <w:szCs w:val="24"/>
        </w:rPr>
        <w:t xml:space="preserve"> br. 150/11</w:t>
      </w:r>
      <w:r w:rsidR="003D775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119/14</w:t>
      </w:r>
      <w:r w:rsidR="003D775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93/16</w:t>
      </w:r>
      <w:r w:rsidR="003D7759">
        <w:rPr>
          <w:rFonts w:ascii="Times New Roman" w:hAnsi="Times New Roman" w:cs="Times New Roman"/>
          <w:sz w:val="24"/>
          <w:szCs w:val="24"/>
        </w:rPr>
        <w:t>.</w:t>
      </w:r>
      <w:r w:rsidR="00501F7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116/18</w:t>
      </w:r>
      <w:r w:rsidR="003D7759">
        <w:rPr>
          <w:rFonts w:ascii="Times New Roman" w:hAnsi="Times New Roman" w:cs="Times New Roman"/>
          <w:sz w:val="24"/>
          <w:szCs w:val="24"/>
        </w:rPr>
        <w:t>.</w:t>
      </w:r>
      <w:r w:rsidR="00501F70">
        <w:rPr>
          <w:rFonts w:ascii="Times New Roman" w:hAnsi="Times New Roman" w:cs="Times New Roman"/>
          <w:sz w:val="24"/>
          <w:szCs w:val="24"/>
        </w:rPr>
        <w:t xml:space="preserve"> i 80/22</w:t>
      </w:r>
      <w:r w:rsidR="003D775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), a u vezi s člankom 25. stavkom 2. Zakona </w:t>
      </w:r>
      <w:r w:rsidRPr="005F0CD9">
        <w:rPr>
          <w:rFonts w:ascii="Times New Roman" w:hAnsi="Times New Roman" w:cs="Times New Roman"/>
          <w:sz w:val="24"/>
          <w:szCs w:val="24"/>
        </w:rPr>
        <w:t>o nadzoru prometa robe vojne namj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5F0CD9">
        <w:rPr>
          <w:rFonts w:ascii="Times New Roman" w:hAnsi="Times New Roman" w:cs="Times New Roman"/>
          <w:sz w:val="24"/>
          <w:szCs w:val="24"/>
        </w:rPr>
        <w:t>ne i nevojnih ubojnih sredstava (</w:t>
      </w:r>
      <w:r w:rsidR="00B465BF">
        <w:rPr>
          <w:rFonts w:ascii="Times New Roman" w:hAnsi="Times New Roman" w:cs="Times New Roman"/>
          <w:sz w:val="24"/>
          <w:szCs w:val="24"/>
        </w:rPr>
        <w:t>„</w:t>
      </w:r>
      <w:r w:rsidRPr="005F0CD9">
        <w:rPr>
          <w:rFonts w:ascii="Times New Roman" w:hAnsi="Times New Roman" w:cs="Times New Roman"/>
          <w:sz w:val="24"/>
          <w:szCs w:val="24"/>
        </w:rPr>
        <w:t>Narodne novine</w:t>
      </w:r>
      <w:r w:rsidR="00B465BF">
        <w:rPr>
          <w:rFonts w:ascii="Times New Roman" w:hAnsi="Times New Roman" w:cs="Times New Roman"/>
          <w:sz w:val="24"/>
          <w:szCs w:val="24"/>
        </w:rPr>
        <w:t>“</w:t>
      </w:r>
      <w:r w:rsidR="00277BCC">
        <w:rPr>
          <w:rFonts w:ascii="Times New Roman" w:hAnsi="Times New Roman" w:cs="Times New Roman"/>
          <w:sz w:val="24"/>
          <w:szCs w:val="24"/>
        </w:rPr>
        <w:t>,</w:t>
      </w:r>
      <w:r w:rsidRPr="005F0CD9">
        <w:rPr>
          <w:rFonts w:ascii="Times New Roman" w:hAnsi="Times New Roman" w:cs="Times New Roman"/>
          <w:sz w:val="24"/>
          <w:szCs w:val="24"/>
        </w:rPr>
        <w:t xml:space="preserve"> broj 80/13),</w:t>
      </w:r>
      <w:r>
        <w:rPr>
          <w:rFonts w:ascii="Times New Roman" w:hAnsi="Times New Roman" w:cs="Times New Roman"/>
          <w:sz w:val="24"/>
          <w:szCs w:val="24"/>
        </w:rPr>
        <w:t xml:space="preserve"> Vlada Republike Hrvatske je na sjednici </w:t>
      </w:r>
      <w:r w:rsidR="00061F56">
        <w:rPr>
          <w:rFonts w:ascii="Times New Roman" w:hAnsi="Times New Roman" w:cs="Times New Roman"/>
          <w:sz w:val="24"/>
          <w:szCs w:val="24"/>
        </w:rPr>
        <w:t>održanoj __________________ 202</w:t>
      </w:r>
      <w:r w:rsidR="0028179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donijela</w:t>
      </w:r>
    </w:p>
    <w:p w14:paraId="333CB23A" w14:textId="77777777" w:rsidR="00E15D0B" w:rsidRDefault="00E15D0B" w:rsidP="00E15D0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A8E28D9" w14:textId="77777777" w:rsidR="00E15D0B" w:rsidRDefault="00E15D0B" w:rsidP="00E15D0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AC1D522" w14:textId="77777777" w:rsidR="00E15D0B" w:rsidRDefault="00E15D0B" w:rsidP="00E15D0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91A846A" w14:textId="77777777" w:rsidR="00E15D0B" w:rsidRDefault="00E15D0B" w:rsidP="00E15D0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956DB82" w14:textId="77777777" w:rsidR="00E15D0B" w:rsidRDefault="00E15D0B" w:rsidP="00E15D0B">
      <w:pPr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ZAKLJUČAK</w:t>
      </w:r>
    </w:p>
    <w:p w14:paraId="642FCD96" w14:textId="77777777" w:rsidR="00E15D0B" w:rsidRDefault="00E15D0B" w:rsidP="00E15D0B">
      <w:pPr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18EED8A6" w14:textId="77777777" w:rsidR="00E15D0B" w:rsidRDefault="00E15D0B" w:rsidP="00E15D0B">
      <w:pPr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1DFA1406" w14:textId="77777777" w:rsidR="00E15D0B" w:rsidRDefault="00E15D0B" w:rsidP="00E15D0B">
      <w:pPr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0E53F4E2" w14:textId="3C91D7EE" w:rsidR="00E15D0B" w:rsidRDefault="00E15D0B" w:rsidP="00FA40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Usvaja se Godišnje </w:t>
      </w:r>
      <w:r w:rsidRPr="005F0CD9">
        <w:rPr>
          <w:rFonts w:ascii="Times New Roman" w:hAnsi="Times New Roman" w:cs="Times New Roman"/>
          <w:sz w:val="24"/>
          <w:szCs w:val="24"/>
        </w:rPr>
        <w:t>izvješće o izvozu i uvozu robe vojne namjene i nevojnih ubojnih sredst</w:t>
      </w:r>
      <w:r w:rsidR="00030229">
        <w:rPr>
          <w:rFonts w:ascii="Times New Roman" w:hAnsi="Times New Roman" w:cs="Times New Roman"/>
          <w:sz w:val="24"/>
          <w:szCs w:val="24"/>
        </w:rPr>
        <w:t>a</w:t>
      </w:r>
      <w:r w:rsidR="00001EA5">
        <w:rPr>
          <w:rFonts w:ascii="Times New Roman" w:hAnsi="Times New Roman" w:cs="Times New Roman"/>
          <w:sz w:val="24"/>
          <w:szCs w:val="24"/>
        </w:rPr>
        <w:t>va za komercijalne svrhe za 202</w:t>
      </w:r>
      <w:r w:rsidR="0028179F">
        <w:rPr>
          <w:rFonts w:ascii="Times New Roman" w:hAnsi="Times New Roman" w:cs="Times New Roman"/>
          <w:sz w:val="24"/>
          <w:szCs w:val="24"/>
        </w:rPr>
        <w:t>3</w:t>
      </w:r>
      <w:r w:rsidRPr="005F0CD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g</w:t>
      </w:r>
      <w:r w:rsidRPr="005F0CD9">
        <w:rPr>
          <w:rFonts w:ascii="Times New Roman" w:hAnsi="Times New Roman" w:cs="Times New Roman"/>
          <w:sz w:val="24"/>
          <w:szCs w:val="24"/>
        </w:rPr>
        <w:t>odinu</w:t>
      </w:r>
      <w:r>
        <w:rPr>
          <w:rFonts w:ascii="Times New Roman" w:hAnsi="Times New Roman" w:cs="Times New Roman"/>
          <w:sz w:val="24"/>
          <w:szCs w:val="24"/>
        </w:rPr>
        <w:t xml:space="preserve">, u tekstu koji je Vladi Republike Hrvatske dostavilo </w:t>
      </w:r>
      <w:r w:rsidRPr="001B20DA">
        <w:rPr>
          <w:rFonts w:ascii="Times New Roman" w:hAnsi="Times New Roman" w:cs="Times New Roman"/>
          <w:sz w:val="24"/>
          <w:szCs w:val="24"/>
        </w:rPr>
        <w:t>Ministarstvo gos</w:t>
      </w:r>
      <w:r w:rsidR="00030229">
        <w:rPr>
          <w:rFonts w:ascii="Times New Roman" w:hAnsi="Times New Roman" w:cs="Times New Roman"/>
          <w:sz w:val="24"/>
          <w:szCs w:val="24"/>
        </w:rPr>
        <w:t>podarstva</w:t>
      </w:r>
      <w:r w:rsidR="0031237A">
        <w:rPr>
          <w:rFonts w:ascii="Times New Roman" w:hAnsi="Times New Roman" w:cs="Times New Roman"/>
          <w:sz w:val="24"/>
          <w:szCs w:val="24"/>
        </w:rPr>
        <w:t xml:space="preserve"> aktom</w:t>
      </w:r>
      <w:r w:rsidR="007038A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465BF">
        <w:rPr>
          <w:rFonts w:ascii="Times New Roman" w:hAnsi="Times New Roman" w:cs="Times New Roman"/>
          <w:sz w:val="24"/>
          <w:szCs w:val="24"/>
        </w:rPr>
        <w:t>KLASA</w:t>
      </w:r>
      <w:r>
        <w:rPr>
          <w:rFonts w:ascii="Times New Roman" w:hAnsi="Times New Roman" w:cs="Times New Roman"/>
          <w:sz w:val="24"/>
          <w:szCs w:val="24"/>
        </w:rPr>
        <w:t>:</w:t>
      </w:r>
      <w:r w:rsidR="00E6136D">
        <w:rPr>
          <w:rFonts w:ascii="Times New Roman" w:hAnsi="Times New Roman" w:cs="Times New Roman"/>
          <w:sz w:val="24"/>
          <w:szCs w:val="24"/>
        </w:rPr>
        <w:t xml:space="preserve"> 331-01/2</w:t>
      </w:r>
      <w:r w:rsidR="0028179F">
        <w:rPr>
          <w:rFonts w:ascii="Times New Roman" w:hAnsi="Times New Roman" w:cs="Times New Roman"/>
          <w:sz w:val="24"/>
          <w:szCs w:val="24"/>
        </w:rPr>
        <w:t>4</w:t>
      </w:r>
      <w:r w:rsidR="00E6136D">
        <w:rPr>
          <w:rFonts w:ascii="Times New Roman" w:hAnsi="Times New Roman" w:cs="Times New Roman"/>
          <w:sz w:val="24"/>
          <w:szCs w:val="24"/>
        </w:rPr>
        <w:t>-01/</w:t>
      </w:r>
      <w:r w:rsidR="0028179F">
        <w:rPr>
          <w:rFonts w:ascii="Times New Roman" w:hAnsi="Times New Roman" w:cs="Times New Roman"/>
          <w:sz w:val="24"/>
          <w:szCs w:val="24"/>
        </w:rPr>
        <w:t>17</w:t>
      </w:r>
      <w:r w:rsidR="00FA40DC">
        <w:rPr>
          <w:rFonts w:ascii="Times New Roman" w:hAnsi="Times New Roman" w:cs="Times New Roman"/>
          <w:sz w:val="24"/>
          <w:szCs w:val="24"/>
        </w:rPr>
        <w:t xml:space="preserve">, </w:t>
      </w:r>
      <w:r w:rsidR="00B465BF">
        <w:rPr>
          <w:rFonts w:ascii="Times New Roman" w:hAnsi="Times New Roman" w:cs="Times New Roman"/>
          <w:sz w:val="24"/>
          <w:szCs w:val="24"/>
        </w:rPr>
        <w:t>URBROJ</w:t>
      </w:r>
      <w:r>
        <w:rPr>
          <w:rFonts w:ascii="Times New Roman" w:hAnsi="Times New Roman" w:cs="Times New Roman"/>
          <w:sz w:val="24"/>
          <w:szCs w:val="24"/>
        </w:rPr>
        <w:t>:</w:t>
      </w:r>
      <w:r w:rsidR="00223CF3">
        <w:rPr>
          <w:rFonts w:ascii="Times New Roman" w:hAnsi="Times New Roman" w:cs="Times New Roman"/>
          <w:sz w:val="24"/>
          <w:szCs w:val="24"/>
        </w:rPr>
        <w:t xml:space="preserve"> </w:t>
      </w:r>
      <w:r w:rsidR="00E76868">
        <w:rPr>
          <w:rFonts w:ascii="Times New Roman" w:hAnsi="Times New Roman" w:cs="Times New Roman"/>
          <w:sz w:val="24"/>
          <w:szCs w:val="24"/>
        </w:rPr>
        <w:t>5</w:t>
      </w:r>
      <w:r w:rsidR="00B673E4">
        <w:rPr>
          <w:rFonts w:ascii="Times New Roman" w:hAnsi="Times New Roman" w:cs="Times New Roman"/>
          <w:sz w:val="24"/>
          <w:szCs w:val="24"/>
        </w:rPr>
        <w:t>26</w:t>
      </w:r>
      <w:r w:rsidR="00E76868">
        <w:rPr>
          <w:rFonts w:ascii="Times New Roman" w:hAnsi="Times New Roman" w:cs="Times New Roman"/>
          <w:sz w:val="24"/>
          <w:szCs w:val="24"/>
        </w:rPr>
        <w:t>-08-01-01-02-2</w:t>
      </w:r>
      <w:r w:rsidR="0028179F">
        <w:rPr>
          <w:rFonts w:ascii="Times New Roman" w:hAnsi="Times New Roman" w:cs="Times New Roman"/>
          <w:sz w:val="24"/>
          <w:szCs w:val="24"/>
        </w:rPr>
        <w:t>4</w:t>
      </w:r>
      <w:r w:rsidR="00E76868">
        <w:rPr>
          <w:rFonts w:ascii="Times New Roman" w:hAnsi="Times New Roman" w:cs="Times New Roman"/>
          <w:sz w:val="24"/>
          <w:szCs w:val="24"/>
        </w:rPr>
        <w:t>-</w:t>
      </w:r>
      <w:r w:rsidR="00FA40DC">
        <w:rPr>
          <w:rFonts w:ascii="Times New Roman" w:hAnsi="Times New Roman" w:cs="Times New Roman"/>
          <w:sz w:val="24"/>
          <w:szCs w:val="24"/>
        </w:rPr>
        <w:t>7</w:t>
      </w:r>
      <w:r w:rsidR="007038A4">
        <w:rPr>
          <w:rFonts w:ascii="Times New Roman" w:hAnsi="Times New Roman" w:cs="Times New Roman"/>
          <w:sz w:val="24"/>
          <w:szCs w:val="24"/>
        </w:rPr>
        <w:t>,</w:t>
      </w:r>
      <w:r w:rsidR="002945B9">
        <w:rPr>
          <w:rFonts w:ascii="Times New Roman" w:hAnsi="Times New Roman" w:cs="Times New Roman"/>
          <w:sz w:val="24"/>
          <w:szCs w:val="24"/>
        </w:rPr>
        <w:t xml:space="preserve"> </w:t>
      </w:r>
      <w:r w:rsidR="00D047D9">
        <w:rPr>
          <w:rFonts w:ascii="Times New Roman" w:hAnsi="Times New Roman" w:cs="Times New Roman"/>
          <w:sz w:val="24"/>
          <w:szCs w:val="24"/>
        </w:rPr>
        <w:t xml:space="preserve">od </w:t>
      </w:r>
      <w:r w:rsidR="00F3213D">
        <w:rPr>
          <w:rFonts w:ascii="Times New Roman" w:hAnsi="Times New Roman" w:cs="Times New Roman"/>
          <w:sz w:val="24"/>
          <w:szCs w:val="24"/>
        </w:rPr>
        <w:t>2</w:t>
      </w:r>
      <w:r w:rsidR="00592473">
        <w:rPr>
          <w:rFonts w:ascii="Times New Roman" w:hAnsi="Times New Roman" w:cs="Times New Roman"/>
          <w:sz w:val="24"/>
          <w:szCs w:val="24"/>
        </w:rPr>
        <w:t>5</w:t>
      </w:r>
      <w:r w:rsidR="00E76868">
        <w:rPr>
          <w:rFonts w:ascii="Times New Roman" w:hAnsi="Times New Roman" w:cs="Times New Roman"/>
          <w:sz w:val="24"/>
          <w:szCs w:val="24"/>
        </w:rPr>
        <w:t xml:space="preserve">. </w:t>
      </w:r>
      <w:r w:rsidR="00FA40DC">
        <w:rPr>
          <w:rFonts w:ascii="Times New Roman" w:hAnsi="Times New Roman" w:cs="Times New Roman"/>
          <w:sz w:val="24"/>
          <w:szCs w:val="24"/>
        </w:rPr>
        <w:t>lipnja</w:t>
      </w:r>
      <w:r w:rsidR="00E6136D">
        <w:rPr>
          <w:rFonts w:ascii="Times New Roman" w:hAnsi="Times New Roman" w:cs="Times New Roman"/>
          <w:sz w:val="24"/>
          <w:szCs w:val="24"/>
        </w:rPr>
        <w:t xml:space="preserve"> 202</w:t>
      </w:r>
      <w:r w:rsidR="00FA40DC">
        <w:rPr>
          <w:rFonts w:ascii="Times New Roman" w:hAnsi="Times New Roman" w:cs="Times New Roman"/>
          <w:sz w:val="24"/>
          <w:szCs w:val="24"/>
        </w:rPr>
        <w:t>4</w:t>
      </w:r>
      <w:r w:rsidR="00D047D9">
        <w:rPr>
          <w:rFonts w:ascii="Times New Roman" w:hAnsi="Times New Roman" w:cs="Times New Roman"/>
          <w:sz w:val="24"/>
          <w:szCs w:val="24"/>
        </w:rPr>
        <w:t>.</w:t>
      </w:r>
      <w:r w:rsidR="003123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5E62CD0" w14:textId="77777777" w:rsidR="00E15D0B" w:rsidRDefault="00E15D0B" w:rsidP="00E15D0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A51EF92" w14:textId="77777777" w:rsidR="00E15D0B" w:rsidRDefault="00E15D0B" w:rsidP="00E15D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4607CDF" w14:textId="77777777" w:rsidR="00E15D0B" w:rsidRDefault="00E15D0B" w:rsidP="00E15D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4A33FC5" w14:textId="77777777" w:rsidR="00E15D0B" w:rsidRDefault="00B465BF" w:rsidP="00E15D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</w:t>
      </w:r>
    </w:p>
    <w:p w14:paraId="25D22A5B" w14:textId="77777777" w:rsidR="00E15D0B" w:rsidRDefault="00B465BF" w:rsidP="00E15D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</w:t>
      </w:r>
    </w:p>
    <w:p w14:paraId="0AAFAAF8" w14:textId="77777777" w:rsidR="00E15D0B" w:rsidRDefault="00E15D0B" w:rsidP="00E15D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03EB1A1" w14:textId="77777777" w:rsidR="00E15D0B" w:rsidRDefault="00E15D0B" w:rsidP="00E15D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Zagreb,</w:t>
      </w:r>
    </w:p>
    <w:p w14:paraId="5031368B" w14:textId="77777777" w:rsidR="00E15D0B" w:rsidRDefault="00E15D0B" w:rsidP="00E15D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B065029" w14:textId="77777777" w:rsidR="00E15D0B" w:rsidRDefault="00E15D0B" w:rsidP="00E15D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C3DEA52" w14:textId="77777777" w:rsidR="00E15D0B" w:rsidRDefault="00E15D0B" w:rsidP="00E15D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E5312D2" w14:textId="77777777" w:rsidR="00E15D0B" w:rsidRDefault="00E15D0B" w:rsidP="00E15D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405E3A0" w14:textId="77777777" w:rsidR="00E15D0B" w:rsidRDefault="00E15D0B" w:rsidP="00E15D0B">
      <w:pPr>
        <w:spacing w:after="0"/>
        <w:ind w:firstLine="623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PREDSJEDNIK</w:t>
      </w:r>
    </w:p>
    <w:p w14:paraId="40FA22BA" w14:textId="77777777" w:rsidR="00E15D0B" w:rsidRDefault="00E15D0B" w:rsidP="00E15D0B">
      <w:pPr>
        <w:spacing w:after="0"/>
        <w:ind w:firstLine="6237"/>
        <w:jc w:val="center"/>
        <w:rPr>
          <w:rFonts w:ascii="Times New Roman" w:hAnsi="Times New Roman" w:cs="Times New Roman"/>
          <w:sz w:val="24"/>
          <w:szCs w:val="24"/>
        </w:rPr>
      </w:pPr>
    </w:p>
    <w:p w14:paraId="57131CD9" w14:textId="77777777" w:rsidR="00E15D0B" w:rsidRDefault="00E15D0B" w:rsidP="00E15D0B">
      <w:pPr>
        <w:spacing w:after="0"/>
        <w:ind w:firstLine="623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mr.sc. Andrej Plenković</w:t>
      </w:r>
    </w:p>
    <w:p w14:paraId="1346A486" w14:textId="77777777" w:rsidR="00E15D0B" w:rsidRDefault="00E15D0B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8226D8B" w14:textId="77777777" w:rsidR="00E15D0B" w:rsidRDefault="00E15D0B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BD11E32" w14:textId="77777777" w:rsidR="00E15D0B" w:rsidRPr="005F0CD9" w:rsidRDefault="00E15D0B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08066EB" w14:textId="77777777" w:rsidR="00E15D0B" w:rsidRPr="005F0CD9" w:rsidRDefault="00E15D0B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8F8F77F" w14:textId="77777777" w:rsidR="00E15D0B" w:rsidRDefault="00E15D0B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E43D292" w14:textId="77777777" w:rsidR="00D0773A" w:rsidRDefault="00D0773A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38C4812" w14:textId="77777777" w:rsidR="00D0773A" w:rsidRDefault="00D0773A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259CD74" w14:textId="77777777" w:rsidR="00D0773A" w:rsidRDefault="00D0773A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5AC5BE3" w14:textId="77777777" w:rsidR="00D0773A" w:rsidRDefault="00D0773A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AD48124" w14:textId="77777777" w:rsidR="00D0773A" w:rsidRDefault="00D0773A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6ADD610" w14:textId="77777777" w:rsidR="00D0773A" w:rsidRPr="00D0773A" w:rsidRDefault="00D0773A" w:rsidP="00D0773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>OBRAZLOŽENJE</w:t>
      </w:r>
    </w:p>
    <w:p w14:paraId="25F9D2F2" w14:textId="77777777" w:rsidR="00D0773A" w:rsidRPr="00D0773A" w:rsidRDefault="00D0773A" w:rsidP="00D077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4A29C7C" w14:textId="77777777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 xml:space="preserve">U skladu s odredbom članka 25. stavka 2. Zakona o nadzoru prometa robe vojne namjene i nevojnih ubojnih sredstava („Narodne novine“, broj 80/13), Ministarstvo gospodarstva dužno je izraditi Godišnje izvješće o izvozu i uvozu robe vojne namjene i nevojnih ubojnih sredstava za komercijalne svrhe za 2023. godinu. </w:t>
      </w:r>
    </w:p>
    <w:p w14:paraId="72C97F06" w14:textId="77777777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1323A51" w14:textId="2D5A0DA0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>Godišnje izvješće objedinjuje radnje i obveze nadležnih tijela Republike Hrvatske u protekloj godini s ciljem kontinuiranog uspostavljanja kvalitetnijeg sustava kontrole izvoza, uvoza i prijenosa robe vojne namjene i nevojnih ubojnih sredstava za komercijalne svrhe.</w:t>
      </w:r>
    </w:p>
    <w:p w14:paraId="2346A625" w14:textId="77777777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01B4AB7" w14:textId="138056EE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>U 2023. godini održano je ukupno 29 sjednica Povjerenstva za davanje suglasnosti za izvoz/uvoz/prijenos robe vojne namjene i nevojnih ubojnih sredstava te pružanje usluga za robu vojne namjene</w:t>
      </w:r>
      <w:r>
        <w:rPr>
          <w:rFonts w:ascii="Times New Roman" w:hAnsi="Times New Roman" w:cs="Times New Roman"/>
          <w:sz w:val="24"/>
          <w:szCs w:val="24"/>
        </w:rPr>
        <w:t xml:space="preserve"> (Povjerenstvo)</w:t>
      </w:r>
      <w:r w:rsidRPr="00D0773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749DFA3" w14:textId="77777777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EF4145B" w14:textId="5F7CDDDB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 xml:space="preserve">Povjerenstvo je </w:t>
      </w:r>
      <w:r>
        <w:rPr>
          <w:rFonts w:ascii="Times New Roman" w:hAnsi="Times New Roman" w:cs="Times New Roman"/>
          <w:sz w:val="24"/>
          <w:szCs w:val="24"/>
        </w:rPr>
        <w:t xml:space="preserve">u 2023. godini </w:t>
      </w:r>
      <w:r w:rsidRPr="00D0773A">
        <w:rPr>
          <w:rFonts w:ascii="Times New Roman" w:hAnsi="Times New Roman" w:cs="Times New Roman"/>
          <w:sz w:val="24"/>
          <w:szCs w:val="24"/>
        </w:rPr>
        <w:t>dalo suglasnost za izdavanje dozvola za 1151 zahtjev za izdavanje dozvola.</w:t>
      </w:r>
    </w:p>
    <w:p w14:paraId="651CDD5E" w14:textId="77777777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4BDEC95" w14:textId="781552F8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>Ukupna realizacija po izdanim dozvolama za izvoz/prijenos robe vojne namjene u 2023. godini iznosi 126.248.482,20 EUR.</w:t>
      </w:r>
    </w:p>
    <w:p w14:paraId="0A78C5E1" w14:textId="77777777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529DDFB" w14:textId="1F6540EF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>U iznos od  126.248.482,20 EUR uključena je realizacija po izdanim dozvolama u 2022. godini u iznosu od 40.658.897,62 EUR.</w:t>
      </w:r>
    </w:p>
    <w:p w14:paraId="5235B575" w14:textId="77777777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17F2A15" w14:textId="77777777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>Ukupna realizacija po izdanim dozvolama za izvoz/prijenos nevojnih ubojnih sredstava u 2023. godini iznosi 13.118.425,64 EUR.</w:t>
      </w:r>
    </w:p>
    <w:p w14:paraId="39CD3609" w14:textId="77777777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67E6D01" w14:textId="564BECED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>U iznos od 13.118.425,64 EUR uključena je realizacija po izdanim dozvolama u 2022. godini u iznosu od 3.332.756,03 EUR.</w:t>
      </w:r>
    </w:p>
    <w:p w14:paraId="2B287F21" w14:textId="77777777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BA1DE91" w14:textId="77777777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lastRenderedPageBreak/>
        <w:t>Ukupna realizacija po izdanim dozvolama za uvoz/prijenos robe vojne namjene u 2023. godini iznosi 9.338.569,52 EUR.</w:t>
      </w:r>
    </w:p>
    <w:p w14:paraId="37393750" w14:textId="77777777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BE448C1" w14:textId="109ECD5E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>U iznos od 9.338.569,52 EUR uključena je realizacija po izdanim dozvolama u 2022. godini u iznosu od 2.387.485,37 EUR.</w:t>
      </w:r>
    </w:p>
    <w:p w14:paraId="1FC7D30E" w14:textId="77777777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FF889BD" w14:textId="77777777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>Ukupna realizacija po izdanim dozvolama za uvoz/prijenos nevojnih ubojnih sredstava u 2023. godini iznosi 12.308.223,27 EUR.</w:t>
      </w:r>
    </w:p>
    <w:p w14:paraId="41D18702" w14:textId="77777777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F58A6EE" w14:textId="77777777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0773A">
        <w:rPr>
          <w:rFonts w:ascii="Times New Roman" w:hAnsi="Times New Roman" w:cs="Times New Roman"/>
          <w:sz w:val="24"/>
          <w:szCs w:val="24"/>
        </w:rPr>
        <w:t>U taj je iznos uključena realizacija po izdanim dozvolama u 2022. godini u iznosu od 9.309.749,78 EUR.</w:t>
      </w:r>
    </w:p>
    <w:p w14:paraId="49C056E7" w14:textId="77777777" w:rsid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CC906B5" w14:textId="7DC23D34" w:rsidR="00D0773A" w:rsidRPr="00D0773A" w:rsidRDefault="00D0773A" w:rsidP="00D077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Temeljem naprijed navedenog, predlaže se Vladi RH usvajanje predmetnog Zaključka.</w:t>
      </w:r>
      <w:r w:rsidRPr="00D0773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7130893" w14:textId="77777777" w:rsidR="00D0773A" w:rsidRPr="00D0773A" w:rsidRDefault="00D0773A" w:rsidP="00D077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C0076AE" w14:textId="77777777" w:rsidR="00D0773A" w:rsidRPr="005F0CD9" w:rsidRDefault="00D0773A" w:rsidP="00E15D0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23BB0D6" w14:textId="77777777" w:rsidR="0077301A" w:rsidRDefault="0077301A"/>
    <w:sectPr w:rsidR="007730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D0B"/>
    <w:rsid w:val="00001EA5"/>
    <w:rsid w:val="00030229"/>
    <w:rsid w:val="0004662F"/>
    <w:rsid w:val="00061F56"/>
    <w:rsid w:val="00223CF3"/>
    <w:rsid w:val="00277BCC"/>
    <w:rsid w:val="0028179F"/>
    <w:rsid w:val="002945B9"/>
    <w:rsid w:val="002D1F56"/>
    <w:rsid w:val="0031237A"/>
    <w:rsid w:val="003377D1"/>
    <w:rsid w:val="003D7759"/>
    <w:rsid w:val="00501F70"/>
    <w:rsid w:val="00592473"/>
    <w:rsid w:val="006572FB"/>
    <w:rsid w:val="006D3FD7"/>
    <w:rsid w:val="007038A4"/>
    <w:rsid w:val="0077301A"/>
    <w:rsid w:val="00872C29"/>
    <w:rsid w:val="0089473B"/>
    <w:rsid w:val="0094040D"/>
    <w:rsid w:val="009D3853"/>
    <w:rsid w:val="00A1499C"/>
    <w:rsid w:val="00B465BF"/>
    <w:rsid w:val="00B46F54"/>
    <w:rsid w:val="00B673E4"/>
    <w:rsid w:val="00D047D9"/>
    <w:rsid w:val="00D0773A"/>
    <w:rsid w:val="00E15D0B"/>
    <w:rsid w:val="00E203FE"/>
    <w:rsid w:val="00E6136D"/>
    <w:rsid w:val="00E76868"/>
    <w:rsid w:val="00EE1480"/>
    <w:rsid w:val="00F214D2"/>
    <w:rsid w:val="00F3213D"/>
    <w:rsid w:val="00F84A9C"/>
    <w:rsid w:val="00FA4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F0FC31"/>
  <w15:chartTrackingRefBased/>
  <w15:docId w15:val="{5A3AB6FB-F2B9-4565-90E0-FEF2C3876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5D0B"/>
    <w:pPr>
      <w:spacing w:after="200" w:line="276" w:lineRule="auto"/>
    </w:pPr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3C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3CF3"/>
    <w:rPr>
      <w:rFonts w:ascii="Segoe UI" w:hAnsi="Segoe UI" w:cs="Segoe UI"/>
      <w:sz w:val="18"/>
      <w:szCs w:val="18"/>
      <w:lang w:val="hr-HR"/>
    </w:rPr>
  </w:style>
  <w:style w:type="paragraph" w:styleId="Footer">
    <w:name w:val="footer"/>
    <w:basedOn w:val="Normal"/>
    <w:link w:val="FooterChar"/>
    <w:uiPriority w:val="99"/>
    <w:rsid w:val="002D1F5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2D1F56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table" w:styleId="TableGrid">
    <w:name w:val="Table Grid"/>
    <w:basedOn w:val="TableNormal"/>
    <w:rsid w:val="002D1F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AZJMDCZ6QSYZ-1849078857-39623</_dlc_DocId>
    <_dlc_DocIdUrl xmlns="a494813a-d0d8-4dad-94cb-0d196f36ba15">
      <Url>https://ekoordinacije.vlada.hr/koordinacija-gospodarstvo/_layouts/15/DocIdRedir.aspx?ID=AZJMDCZ6QSYZ-1849078857-39623</Url>
      <Description>AZJMDCZ6QSYZ-1849078857-39623</Description>
    </_dlc_DocIdUrl>
  </documentManagement>
</p:properties>
</file>

<file path=customXml/itemProps1.xml><?xml version="1.0" encoding="utf-8"?>
<ds:datastoreItem xmlns:ds="http://schemas.openxmlformats.org/officeDocument/2006/customXml" ds:itemID="{7BDC220F-5912-4221-A819-D6DF7EAC1F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79AFD7C-AAD5-48CC-B87C-AC8C696595F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41631D2-9781-430F-9B49-C202DB5D8FA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80F3BCB-C469-4282-896C-A057B4D4D0BC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a494813a-d0d8-4dad-94cb-0d196f36ba15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507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Larisa Petrić</cp:lastModifiedBy>
  <cp:revision>5</cp:revision>
  <cp:lastPrinted>2024-06-24T13:12:00Z</cp:lastPrinted>
  <dcterms:created xsi:type="dcterms:W3CDTF">2024-07-02T13:56:00Z</dcterms:created>
  <dcterms:modified xsi:type="dcterms:W3CDTF">2024-08-26T10:36:00Z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81394495-09f6-4785-accb-7d4d6d9dad7e</vt:lpwstr>
  </property>
</Properties>
</file>