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BA98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5006D" w14:textId="6D455AEF" w:rsidR="00D90E25" w:rsidRPr="00D90E25" w:rsidRDefault="00D90E25" w:rsidP="00D90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936C" w14:textId="77777777" w:rsid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3F8E6D0" wp14:editId="63A1833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44B8" w14:textId="18BE8427" w:rsidR="00D90E25" w:rsidRP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fldChar w:fldCharType="begin"/>
      </w:r>
      <w:r w:rsidRPr="00D90E25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90E2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1F08A2" w14:textId="77777777" w:rsidR="00D90E25" w:rsidRPr="00D90E25" w:rsidRDefault="00D90E25" w:rsidP="00D90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25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6F9AF4C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DC990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F600D2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979802" w14:textId="77777777" w:rsid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CA260" w14:textId="31450C3C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 xml:space="preserve">Zagreb, </w:t>
      </w:r>
      <w:r w:rsidR="000D14FC">
        <w:rPr>
          <w:rFonts w:ascii="Times New Roman" w:hAnsi="Times New Roman" w:cs="Times New Roman"/>
          <w:sz w:val="24"/>
          <w:szCs w:val="24"/>
        </w:rPr>
        <w:t>13</w:t>
      </w:r>
      <w:r w:rsidRPr="00D90E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D90E2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7DE05EE" w14:textId="77777777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96591F" w14:textId="77777777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E5D60D" w14:textId="77777777" w:rsidR="00D90E25" w:rsidRPr="00D90E25" w:rsidRDefault="00D90E25" w:rsidP="00D90E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5177C2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90E25" w:rsidRPr="00D90E25" w14:paraId="413762CD" w14:textId="77777777" w:rsidTr="00234424">
        <w:tc>
          <w:tcPr>
            <w:tcW w:w="1951" w:type="dxa"/>
            <w:shd w:val="clear" w:color="auto" w:fill="auto"/>
          </w:tcPr>
          <w:p w14:paraId="356C0872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0C8CD562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90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1E2CD85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334A4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    </w:t>
            </w:r>
          </w:p>
        </w:tc>
      </w:tr>
    </w:tbl>
    <w:p w14:paraId="04D6298B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90E25" w:rsidRPr="00D90E25" w14:paraId="12950063" w14:textId="77777777" w:rsidTr="00234424">
        <w:tc>
          <w:tcPr>
            <w:tcW w:w="1951" w:type="dxa"/>
            <w:shd w:val="clear" w:color="auto" w:fill="auto"/>
          </w:tcPr>
          <w:p w14:paraId="27046F85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703719BB" w14:textId="77777777" w:rsidR="00D90E25" w:rsidRPr="00D90E25" w:rsidRDefault="00D90E25" w:rsidP="00D90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E2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90E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E301AA" w14:textId="77777777" w:rsidR="00D90E25" w:rsidRPr="00D90E25" w:rsidRDefault="00D90E25" w:rsidP="00D90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8483D" w14:textId="77777777" w:rsidR="00D90E25" w:rsidRPr="00EB3A9C" w:rsidRDefault="00EB3A9C" w:rsidP="00D90E2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3A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Prijedlog zaključka o prihvaćanju </w:t>
            </w:r>
            <w:r w:rsidRPr="00EB3A9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Nacrta deklaracije sa sastanka na vrhu Procesa suradnje u jugoistočnoj Europi </w:t>
            </w:r>
          </w:p>
          <w:p w14:paraId="17C8EF67" w14:textId="68E9A412" w:rsidR="00EB3A9C" w:rsidRPr="00D90E25" w:rsidRDefault="00EB3A9C" w:rsidP="00D90E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3C91C1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0975F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BCD89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8D930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0C6CD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78171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D83CD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60858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AECA4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50CCB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8B0F2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925A9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66DAD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A8946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10CFB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BEF20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14E81" w14:textId="77777777" w:rsidR="00D90E25" w:rsidRPr="00D90E25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8754" w14:textId="77777777" w:rsidR="00D90E25" w:rsidRPr="00EB3A9C" w:rsidRDefault="00D90E25" w:rsidP="00D90E25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</w:rPr>
      </w:pPr>
    </w:p>
    <w:p w14:paraId="629D5A89" w14:textId="30E3A849" w:rsidR="00D90E25" w:rsidRDefault="00D90E25" w:rsidP="00D90E25">
      <w:pPr>
        <w:spacing w:after="0" w:line="240" w:lineRule="auto"/>
        <w:rPr>
          <w:rFonts w:ascii="Times New Roman" w:hAnsi="Times New Roman" w:cs="Times New Roman"/>
        </w:rPr>
      </w:pPr>
    </w:p>
    <w:p w14:paraId="28BBBCB5" w14:textId="56DDACCC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113AEE2C" w14:textId="4AC444B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668CD634" w14:textId="7AE5F21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62852FAD" w14:textId="53B9FC4E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21110F95" w14:textId="22E588E6" w:rsid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5AC1B50C" w14:textId="77777777" w:rsidR="00EB3A9C" w:rsidRPr="00EB3A9C" w:rsidRDefault="00EB3A9C" w:rsidP="00D90E25">
      <w:pPr>
        <w:spacing w:after="0" w:line="240" w:lineRule="auto"/>
        <w:rPr>
          <w:rFonts w:ascii="Times New Roman" w:hAnsi="Times New Roman" w:cs="Times New Roman"/>
        </w:rPr>
      </w:pPr>
    </w:p>
    <w:p w14:paraId="49A71C60" w14:textId="77777777" w:rsidR="00D90E25" w:rsidRPr="00EB3A9C" w:rsidRDefault="00D90E25" w:rsidP="00D90E25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/>
          <w:spacing w:val="20"/>
        </w:rPr>
        <w:sectPr w:rsidR="00D90E25" w:rsidRPr="00EB3A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B3A9C">
        <w:rPr>
          <w:rFonts w:ascii="Times New Roman" w:hAnsi="Times New Roman" w:cs="Times New Roman"/>
          <w:color w:val="404040"/>
          <w:spacing w:val="20"/>
        </w:rPr>
        <w:t>Banski dvori | Trg Sv. Marka 2  | 10000 Zagreb | tel. 01 4569 222 | vlada.gov</w:t>
      </w:r>
    </w:p>
    <w:p w14:paraId="242B7D66" w14:textId="77777777" w:rsidR="00D90E25" w:rsidRPr="00D90E25" w:rsidRDefault="00D90E25" w:rsidP="00D90E2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28B46FF5" w14:textId="4CEC66AB" w:rsidR="006A6CFF" w:rsidRPr="00D90E25" w:rsidRDefault="006A6CFF" w:rsidP="00206325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PRIJEDLOG</w:t>
      </w:r>
    </w:p>
    <w:p w14:paraId="2D37E4AB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44C45B8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7194E10C" w14:textId="2C705C20" w:rsidR="006A6CFF" w:rsidRPr="00D90E25" w:rsidRDefault="006A6CFF" w:rsidP="0020632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Na temelju članka 31. stavka 3. Zakona o Vladi Republike Hrvatske (Narodne novine, broj 150/11, 119/14, 93/16</w:t>
      </w:r>
      <w:r w:rsidR="001B558D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116/18</w:t>
      </w:r>
      <w:r w:rsidR="001B558D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80/22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), Vlada Republike Hrvatske je na sjednici održanoj …….202</w:t>
      </w:r>
      <w:r w:rsidR="008A4238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. donijela</w:t>
      </w:r>
    </w:p>
    <w:p w14:paraId="778A7B19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6A16419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889C9DB" w14:textId="76F64CDB" w:rsidR="006A6CFF" w:rsidRPr="00D90E25" w:rsidRDefault="006A6CFF" w:rsidP="002063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K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L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J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U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Č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K</w:t>
      </w:r>
      <w:r w:rsidR="00ED658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6911A7EE" w14:textId="77777777" w:rsidR="006A6CFF" w:rsidRPr="00D90E25" w:rsidRDefault="006A6CFF" w:rsidP="0020632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5643957" w14:textId="77777777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52A4B7" w14:textId="04F92F74" w:rsidR="00834F81" w:rsidRPr="001B3541" w:rsidRDefault="00834F81" w:rsidP="0020632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Prihvaća se nacrt Deklaracije sa sastanka na vrhu Procesa suradnje u jugoistočnoj Europi, koji je dostavilo Ministarstvo vanjskih i europskih poslova aktom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KLASA</w:t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: 018-04/24-20/5,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UR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>BROJ</w:t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: 521-II-02-01-24-7, od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3. lipnja 2024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1985E975" w14:textId="00FA82A7" w:rsidR="00834F81" w:rsidRDefault="00834F81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159F356" w14:textId="5391D157" w:rsidR="00834F81" w:rsidRDefault="00834F81" w:rsidP="00206325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214551" w:rsidRPr="00593736">
        <w:rPr>
          <w:rFonts w:ascii="Times New Roman" w:hAnsi="Times New Roman" w:cs="Times New Roman"/>
          <w:sz w:val="24"/>
          <w:szCs w:val="24"/>
        </w:rPr>
        <w:t xml:space="preserve">Ovlašćuje se državni tajnik za političke poslove </w:t>
      </w:r>
      <w:r w:rsidR="00214551">
        <w:rPr>
          <w:rFonts w:ascii="Times New Roman" w:hAnsi="Times New Roman" w:cs="Times New Roman"/>
          <w:sz w:val="24"/>
          <w:szCs w:val="24"/>
        </w:rPr>
        <w:t xml:space="preserve">u </w:t>
      </w:r>
      <w:r w:rsidR="00214551" w:rsidRPr="00593736">
        <w:rPr>
          <w:rFonts w:ascii="Times New Roman" w:hAnsi="Times New Roman" w:cs="Times New Roman"/>
          <w:sz w:val="24"/>
          <w:szCs w:val="24"/>
        </w:rPr>
        <w:t>Ministarstv</w:t>
      </w:r>
      <w:r w:rsidR="00214551">
        <w:rPr>
          <w:rFonts w:ascii="Times New Roman" w:hAnsi="Times New Roman" w:cs="Times New Roman"/>
          <w:sz w:val="24"/>
          <w:szCs w:val="24"/>
        </w:rPr>
        <w:t>u</w:t>
      </w:r>
      <w:r w:rsidR="00214551" w:rsidRPr="00593736">
        <w:rPr>
          <w:rFonts w:ascii="Times New Roman" w:hAnsi="Times New Roman" w:cs="Times New Roman"/>
          <w:sz w:val="24"/>
          <w:szCs w:val="24"/>
        </w:rPr>
        <w:t xml:space="preserve"> vanjskih i europskih poslova </w:t>
      </w:r>
      <w:r w:rsidR="00214551">
        <w:rPr>
          <w:rFonts w:ascii="Times New Roman" w:hAnsi="Times New Roman" w:cs="Times New Roman"/>
          <w:sz w:val="24"/>
          <w:szCs w:val="24"/>
        </w:rPr>
        <w:t>Frano Matušić da</w:t>
      </w:r>
      <w:r w:rsidR="005205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u ime Republike Hrvatske, na sastanku </w:t>
      </w:r>
      <w:r w:rsidR="00520518"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>13. lipnja 2024. u Skopju, Sjeverna Makedonija</w:t>
      </w:r>
      <w:r w:rsidR="005205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usvoji </w:t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>Deklaracij</w:t>
      </w:r>
      <w:r w:rsidR="0052051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iz točke 1. ovoga Zaključka. </w:t>
      </w:r>
    </w:p>
    <w:p w14:paraId="32D90F2C" w14:textId="77777777" w:rsidR="00834F81" w:rsidRDefault="00834F81" w:rsidP="0020632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27D829" w14:textId="77777777" w:rsidR="00834F81" w:rsidRPr="001B3541" w:rsidRDefault="00834F81" w:rsidP="00206325">
      <w:pPr>
        <w:pStyle w:val="ListParagraph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3.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1B3541">
        <w:rPr>
          <w:rFonts w:ascii="Times New Roman" w:hAnsi="Times New Roman" w:cs="Times New Roman"/>
          <w:noProof/>
          <w:sz w:val="24"/>
          <w:szCs w:val="24"/>
          <w:lang w:eastAsia="hr-HR"/>
        </w:rPr>
        <w:t>Zadužuje se Ministarstvo vanjskih i europskih poslova, u suradnji s nadležnim tijelima državne uprave, za koordinaciju i stručno praćenje provedbe aktivnosti koje proizlaze iz Deklaracije iz točke 1. ovoga Zaključka.</w:t>
      </w:r>
    </w:p>
    <w:p w14:paraId="2F9C7A2E" w14:textId="77777777" w:rsidR="00834F81" w:rsidRDefault="00834F81" w:rsidP="0020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B107E" w14:textId="3784F21C" w:rsidR="006A6CFF" w:rsidRPr="00D90E25" w:rsidRDefault="006A6CFF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248F1F8" w14:textId="437769BF" w:rsidR="00C25769" w:rsidRPr="00D90E25" w:rsidRDefault="00C25769" w:rsidP="002063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7209622" w14:textId="77777777" w:rsidR="00C25769" w:rsidRPr="00D90E25" w:rsidRDefault="00C25769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1749F65" w14:textId="0EC2B7AF" w:rsidR="006A6CFF" w:rsidRPr="00D90E25" w:rsidRDefault="00834F81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KLASA:</w:t>
      </w:r>
    </w:p>
    <w:p w14:paraId="6213B590" w14:textId="7BAA88A7" w:rsidR="006A6CFF" w:rsidRPr="00D90E25" w:rsidRDefault="00834F81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UR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BROJ:</w:t>
      </w:r>
    </w:p>
    <w:p w14:paraId="29294748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FA05333" w14:textId="36B70999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Zagreb, </w:t>
      </w:r>
    </w:p>
    <w:p w14:paraId="34A48E4A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7F380A8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39B635B" w14:textId="45C5D00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PREDSJEDNIK</w:t>
      </w:r>
    </w:p>
    <w:p w14:paraId="3B3F67FC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A8504CB" w14:textId="77777777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C1595D9" w14:textId="17092711" w:rsidR="006A6CFF" w:rsidRPr="00D90E25" w:rsidRDefault="006A6CFF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</w:t>
      </w:r>
      <w:r w:rsidR="00206325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mr.</w:t>
      </w:r>
      <w:r w:rsidR="00C25769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sc. Andrej Plenković</w:t>
      </w:r>
    </w:p>
    <w:p w14:paraId="53225EDA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89DB3CC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5079AD0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FCAE127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752C427F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DFFFE38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0C87C64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658DE32" w14:textId="311C8588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E3B7FCF" w14:textId="77777777" w:rsidR="001B558D" w:rsidRPr="00D90E25" w:rsidRDefault="001B558D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A510425" w14:textId="16F99DBA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124B8C0" w14:textId="78D04F80" w:rsidR="001F3ABC" w:rsidRPr="00D90E25" w:rsidRDefault="001F3ABC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A86D2B7" w14:textId="6CA6BDBE" w:rsidR="001F3ABC" w:rsidRPr="00D90E25" w:rsidRDefault="001F3ABC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2647906" w14:textId="02096B0E" w:rsidR="001F3ABC" w:rsidRPr="00D90E25" w:rsidRDefault="001F3ABC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577AA52" w14:textId="74E358C9" w:rsidR="009005C7" w:rsidRPr="00D90E25" w:rsidRDefault="009005C7" w:rsidP="00D90E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B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A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L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Ž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E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J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E</w:t>
      </w:r>
      <w:r w:rsidR="006E484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</w:p>
    <w:p w14:paraId="6ACDF0A4" w14:textId="5E3EE5DD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E0549DF" w14:textId="77777777" w:rsidR="00360600" w:rsidRPr="00D90E25" w:rsidRDefault="00360600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5D6D33F" w14:textId="17A6A785" w:rsidR="008A4238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Proces suradnje u </w:t>
      </w:r>
      <w:r w:rsidR="00BA5832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j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ugoistočnoj Europi (</w:t>
      </w:r>
      <w:r w:rsidR="00BC0891" w:rsidRPr="00D90E25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South East European Cooperation Process </w:t>
      </w:r>
      <w:r w:rsidR="00BC0891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– SEECP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) pokrenut je 1996. godine u Sofiji u cilju jačanja </w:t>
      </w:r>
      <w:r w:rsidR="00647B67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dobrosusjedskih odnosa među državama sudionicama, jačanja mira i stabilnosti u regiji te približavanja država sudionica europskim i euroatlantskim strukturama. SEECP se zalaže i za jačanje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regionalne suradnje, sigurnosti i stabilnosti, gospodarske suradnje, kao i suradnje na području pravosuđa te borbe protiv organiziranog kriminala i terorizma.</w:t>
      </w:r>
    </w:p>
    <w:p w14:paraId="598A1E07" w14:textId="77777777" w:rsidR="008A4238" w:rsidRPr="00D90E25" w:rsidRDefault="008A4238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75767DC2" w14:textId="394C1A45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SEECP ima 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trinaest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država sudionica: Albanija, Bugarska, Bosna i Hercegovina, Crna Gora, Grčka, Hrvatska, Kosovo, Moldova, Rumunjska, Sjeverna Makedonija, Slovenija, Srbija i Turska.</w:t>
      </w:r>
    </w:p>
    <w:p w14:paraId="25DA5E2E" w14:textId="455BBE90" w:rsidR="004B2CA6" w:rsidRPr="00D90E25" w:rsidRDefault="004B2CA6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BAA6876" w14:textId="03766205" w:rsidR="004B2CA6" w:rsidRPr="00D90E25" w:rsidRDefault="004B2CA6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Republika Hrvatska sudjelovala je u aktivnostima SEECP-a u statusu promatrača od 1997. godine, a formalna sudionica postala je 2004. godine.</w:t>
      </w:r>
    </w:p>
    <w:p w14:paraId="5DC363DA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BDA7D16" w14:textId="62020CBE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</w:t>
      </w:r>
      <w:r w:rsidR="0016038A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="008A4238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kopju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će</w:t>
      </w:r>
      <w:r w:rsidR="009D189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D007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13. </w:t>
      </w:r>
      <w:bookmarkStart w:id="0" w:name="_GoBack"/>
      <w:bookmarkEnd w:id="0"/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lipnja 202</w:t>
      </w:r>
      <w:r w:rsidR="0016038A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., kao završni događaj predsjedanja</w:t>
      </w:r>
      <w:r w:rsidR="008A4238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Sjeverne Makedonije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16038A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biti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održa</w:t>
      </w:r>
      <w:r w:rsidR="0016038A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sastanak na vrhu predsjednika država i vlada SEECP-a, na kojemu će biti usvojena 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D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eklaracija.</w:t>
      </w:r>
    </w:p>
    <w:p w14:paraId="77FD7521" w14:textId="77777777" w:rsidR="009005C7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E8F2EA0" w14:textId="618659A7" w:rsidR="004B2CA6" w:rsidRPr="00D90E25" w:rsidRDefault="00AF4E1E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Deklaracija</w:t>
      </w:r>
      <w:r w:rsidR="008A4238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između ostalog,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ističe nužnost jačanja regionalne suradnje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daljnjeg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napretka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država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prema članstvu u EU-u na temelju vjerodostojnih reformi i integracije utemeljene na načelu vlastitih zasluga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, jačanja suradnje u kontekstu geopolitičkih i regionalnih sigurnosnih izazova te jačanja suradnje parlamenata država SEECP-a.</w:t>
      </w:r>
    </w:p>
    <w:p w14:paraId="5F28454F" w14:textId="77777777" w:rsidR="004B2CA6" w:rsidRPr="00D90E25" w:rsidRDefault="004B2CA6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BCEF428" w14:textId="04AF368F" w:rsidR="004B2CA6" w:rsidRPr="00D90E25" w:rsidRDefault="008A4238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Pozdravlja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se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odluk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EU-a o otvaranju pristupnih pregovora s 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Bosnom i Hercegovinom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te 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usvajanje Instrumenta</w:t>
      </w:r>
      <w:r w:rsidR="00AA5BBB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EU-a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reforme i plan rasta za zapadni Balkan.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Naglašava se uloga Vijeća za regionalnu suradnju u provedbi ključnih regionalnih strateških projekata – Zajedničkog regionalnog tržišta, Zelene agende za zapadni Balkan i Strategije SEE 2030.</w:t>
      </w:r>
    </w:p>
    <w:p w14:paraId="12B3FA54" w14:textId="77777777" w:rsidR="00AA5BBB" w:rsidRPr="00D90E25" w:rsidRDefault="00AA5BBB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eastAsia="hr-HR"/>
        </w:rPr>
      </w:pPr>
    </w:p>
    <w:p w14:paraId="41390047" w14:textId="2B7E12C9" w:rsidR="00C24481" w:rsidRPr="00D90E25" w:rsidRDefault="00AA5BBB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Deklaracija p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ozitivno ocjenj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uje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postignuća predsjedanja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Sjeverne Makedonije</w:t>
      </w:r>
      <w:r w:rsidR="00AF4E1E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pozdravlja predstojeće predsjedanje Albanije SEECP-om 2024. – 2025.</w:t>
      </w:r>
      <w:r w:rsidR="004B2CA6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Najavljuje i predsjedanje Bugarske SEECP-om u razdoblju 2025. – 2026., povodom tridesete godišnjice osnutka ovog formata regionalne suradnje.</w:t>
      </w:r>
    </w:p>
    <w:p w14:paraId="44CA3AEF" w14:textId="77777777" w:rsidR="005715B6" w:rsidRPr="00D90E25" w:rsidRDefault="005715B6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79B15E9" w14:textId="4B3B1605" w:rsidR="005C4214" w:rsidRPr="00D90E25" w:rsidRDefault="009005C7" w:rsidP="00D90E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 xml:space="preserve">Ministarstvo vanjskih i europskih poslova predlaže Vladi Republike Hrvatske usvajanje </w:t>
      </w:r>
      <w:r w:rsidR="00BA5832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z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aključka kojim se prihvaća </w:t>
      </w:r>
      <w:r w:rsidR="00294FA6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1F68C1"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acrt</w:t>
      </w:r>
      <w:r w:rsidR="00294FA6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</w:t>
      </w:r>
      <w:r w:rsidRPr="00D90E25">
        <w:rPr>
          <w:rFonts w:ascii="Times New Roman" w:hAnsi="Times New Roman" w:cs="Times New Roman"/>
          <w:noProof/>
          <w:sz w:val="24"/>
          <w:szCs w:val="24"/>
          <w:lang w:eastAsia="hr-HR"/>
        </w:rPr>
        <w:t>eklaracije.</w:t>
      </w:r>
    </w:p>
    <w:sectPr w:rsidR="005C4214" w:rsidRPr="00D9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000B"/>
    <w:multiLevelType w:val="hybridMultilevel"/>
    <w:tmpl w:val="83561B30"/>
    <w:lvl w:ilvl="0" w:tplc="6A84A8CE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23AD575C"/>
    <w:multiLevelType w:val="hybridMultilevel"/>
    <w:tmpl w:val="27FEB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42E2"/>
    <w:multiLevelType w:val="hybridMultilevel"/>
    <w:tmpl w:val="21A28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E1058"/>
    <w:multiLevelType w:val="hybridMultilevel"/>
    <w:tmpl w:val="339E8FE2"/>
    <w:lvl w:ilvl="0" w:tplc="A0623D0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7D7E165F"/>
    <w:multiLevelType w:val="hybridMultilevel"/>
    <w:tmpl w:val="73A052EE"/>
    <w:lvl w:ilvl="0" w:tplc="5BD44982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13"/>
    <w:rsid w:val="000115E8"/>
    <w:rsid w:val="000665E8"/>
    <w:rsid w:val="000A4FFB"/>
    <w:rsid w:val="000C4AA5"/>
    <w:rsid w:val="000C5A6C"/>
    <w:rsid w:val="000D14FC"/>
    <w:rsid w:val="00130110"/>
    <w:rsid w:val="0016038A"/>
    <w:rsid w:val="001657BB"/>
    <w:rsid w:val="001B558D"/>
    <w:rsid w:val="001F3ABC"/>
    <w:rsid w:val="001F44C6"/>
    <w:rsid w:val="001F68C1"/>
    <w:rsid w:val="00206325"/>
    <w:rsid w:val="00214551"/>
    <w:rsid w:val="00294FA6"/>
    <w:rsid w:val="002A3EC7"/>
    <w:rsid w:val="00360600"/>
    <w:rsid w:val="004612ED"/>
    <w:rsid w:val="004B2CA6"/>
    <w:rsid w:val="004D018E"/>
    <w:rsid w:val="0050423D"/>
    <w:rsid w:val="00520518"/>
    <w:rsid w:val="00524C94"/>
    <w:rsid w:val="00562574"/>
    <w:rsid w:val="005715B6"/>
    <w:rsid w:val="0058430A"/>
    <w:rsid w:val="005A42FF"/>
    <w:rsid w:val="005B4944"/>
    <w:rsid w:val="005C4214"/>
    <w:rsid w:val="005D0071"/>
    <w:rsid w:val="0060046E"/>
    <w:rsid w:val="00636E04"/>
    <w:rsid w:val="00647B67"/>
    <w:rsid w:val="00695008"/>
    <w:rsid w:val="006958FE"/>
    <w:rsid w:val="006A6CFF"/>
    <w:rsid w:val="006D1B70"/>
    <w:rsid w:val="006E4847"/>
    <w:rsid w:val="0076496F"/>
    <w:rsid w:val="00771609"/>
    <w:rsid w:val="007B1546"/>
    <w:rsid w:val="00834F81"/>
    <w:rsid w:val="008A4238"/>
    <w:rsid w:val="009005C7"/>
    <w:rsid w:val="00906BE4"/>
    <w:rsid w:val="009A1B71"/>
    <w:rsid w:val="009D1894"/>
    <w:rsid w:val="00A5009B"/>
    <w:rsid w:val="00A7717B"/>
    <w:rsid w:val="00A86253"/>
    <w:rsid w:val="00A8669B"/>
    <w:rsid w:val="00AA5BBB"/>
    <w:rsid w:val="00AE2A86"/>
    <w:rsid w:val="00AF4E1E"/>
    <w:rsid w:val="00B00C77"/>
    <w:rsid w:val="00B12C98"/>
    <w:rsid w:val="00B976E4"/>
    <w:rsid w:val="00BA5832"/>
    <w:rsid w:val="00BB1D94"/>
    <w:rsid w:val="00BC0891"/>
    <w:rsid w:val="00BC7013"/>
    <w:rsid w:val="00C24481"/>
    <w:rsid w:val="00C25769"/>
    <w:rsid w:val="00C40BCD"/>
    <w:rsid w:val="00C670FC"/>
    <w:rsid w:val="00CF0320"/>
    <w:rsid w:val="00D434E0"/>
    <w:rsid w:val="00D90E25"/>
    <w:rsid w:val="00DA1F63"/>
    <w:rsid w:val="00DA4E0E"/>
    <w:rsid w:val="00E574C9"/>
    <w:rsid w:val="00E6651E"/>
    <w:rsid w:val="00EA4605"/>
    <w:rsid w:val="00EB3A9C"/>
    <w:rsid w:val="00EC7627"/>
    <w:rsid w:val="00ED6589"/>
    <w:rsid w:val="00F32308"/>
    <w:rsid w:val="00F709B7"/>
    <w:rsid w:val="00F75F9C"/>
    <w:rsid w:val="00F8396C"/>
    <w:rsid w:val="00FA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43D7"/>
  <w15:chartTrackingRefBased/>
  <w15:docId w15:val="{72392699-8839-4517-AA8B-A92FB2E1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6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Borovac</dc:creator>
  <cp:keywords/>
  <dc:description/>
  <cp:lastModifiedBy>Sanja Duspara</cp:lastModifiedBy>
  <cp:revision>18</cp:revision>
  <cp:lastPrinted>2023-05-17T09:16:00Z</cp:lastPrinted>
  <dcterms:created xsi:type="dcterms:W3CDTF">2024-05-22T08:05:00Z</dcterms:created>
  <dcterms:modified xsi:type="dcterms:W3CDTF">2024-06-12T15:00:00Z</dcterms:modified>
</cp:coreProperties>
</file>