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DC" w:rsidRPr="006B79DC" w:rsidRDefault="006B79DC" w:rsidP="006B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C765EC" wp14:editId="049DE55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6B79DC" w:rsidRPr="006B79DC" w:rsidRDefault="006B79DC" w:rsidP="006B79D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:rsidR="006B79DC" w:rsidRPr="006B79DC" w:rsidRDefault="006B79DC" w:rsidP="006B79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B79DC" w:rsidRPr="006B79DC" w:rsidRDefault="006B79DC" w:rsidP="006B79D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B79DC" w:rsidRPr="006B79DC" w:rsidSect="007C1AEE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B79DC" w:rsidRPr="006B79DC" w:rsidTr="002D511A">
        <w:tc>
          <w:tcPr>
            <w:tcW w:w="1951" w:type="dxa"/>
          </w:tcPr>
          <w:p w:rsidR="006B79DC" w:rsidRPr="006B79DC" w:rsidRDefault="006B79DC" w:rsidP="006B79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79DC">
              <w:rPr>
                <w:b/>
                <w:smallCaps/>
                <w:sz w:val="24"/>
                <w:szCs w:val="24"/>
              </w:rPr>
              <w:t>Predlagatelj</w:t>
            </w:r>
            <w:r w:rsidRPr="006B79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B79DC" w:rsidRPr="006B79DC" w:rsidRDefault="006B79DC" w:rsidP="006B79DC">
            <w:pPr>
              <w:spacing w:line="360" w:lineRule="auto"/>
              <w:rPr>
                <w:sz w:val="24"/>
                <w:szCs w:val="24"/>
              </w:rPr>
            </w:pPr>
            <w:r w:rsidRPr="006B79DC">
              <w:rPr>
                <w:sz w:val="24"/>
                <w:szCs w:val="24"/>
              </w:rPr>
              <w:t xml:space="preserve">Ministarstvo </w:t>
            </w:r>
            <w:r w:rsidR="005A4369" w:rsidRPr="004F2257">
              <w:rPr>
                <w:rFonts w:eastAsia="Aptos"/>
                <w:kern w:val="2"/>
                <w:sz w:val="24"/>
                <w:szCs w:val="24"/>
              </w:rPr>
              <w:t>pravosuđa, uprave i digitalne transformacije</w:t>
            </w:r>
            <w:bookmarkStart w:id="0" w:name="_GoBack"/>
            <w:bookmarkEnd w:id="0"/>
          </w:p>
        </w:tc>
      </w:tr>
    </w:tbl>
    <w:p w:rsidR="006B79DC" w:rsidRPr="006B79DC" w:rsidRDefault="006B79DC" w:rsidP="006B79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B79DC" w:rsidRPr="006B79DC" w:rsidRDefault="006B79DC" w:rsidP="006B79D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B79DC" w:rsidRPr="006B79D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B79DC" w:rsidRPr="006B79DC" w:rsidTr="002D511A">
        <w:tc>
          <w:tcPr>
            <w:tcW w:w="1951" w:type="dxa"/>
          </w:tcPr>
          <w:p w:rsidR="006B79DC" w:rsidRPr="006B79DC" w:rsidRDefault="006B79DC" w:rsidP="006B79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79DC">
              <w:rPr>
                <w:b/>
                <w:smallCaps/>
                <w:sz w:val="24"/>
                <w:szCs w:val="24"/>
              </w:rPr>
              <w:t>Predmet</w:t>
            </w:r>
            <w:r w:rsidRPr="006B79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B79DC" w:rsidRPr="006B79DC" w:rsidRDefault="006B79DC" w:rsidP="006B79DC">
            <w:pPr>
              <w:spacing w:line="360" w:lineRule="auto"/>
              <w:rPr>
                <w:sz w:val="24"/>
                <w:szCs w:val="24"/>
              </w:rPr>
            </w:pPr>
            <w:r w:rsidRPr="00AD084A">
              <w:rPr>
                <w:spacing w:val="-3"/>
                <w:sz w:val="24"/>
                <w:szCs w:val="24"/>
              </w:rPr>
              <w:t>Prijedlog rezolucije o umjetnoj inteligenciji (predlagateljica: Marija Selak Raspudić, zastupnica u Hrvatskome saboru) - davanje mišljenja Hrvatskome saboru</w:t>
            </w:r>
            <w:r w:rsidRPr="00AD084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B79DC" w:rsidRPr="006B79DC" w:rsidRDefault="006B79DC" w:rsidP="006B79D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6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B79DC" w:rsidRPr="006B79D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B79DC" w:rsidRPr="006B79DC" w:rsidRDefault="006B79DC" w:rsidP="00AD0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606F" w:rsidRDefault="0098606F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60703" w:rsidRDefault="00460703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60703" w:rsidRPr="006B79DC" w:rsidRDefault="00460703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6B79DC" w:rsidRPr="006B79DC" w:rsidRDefault="006B79DC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Default="006B79DC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84A" w:rsidRPr="006B79DC" w:rsidRDefault="00AD084A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Pr="006B79DC" w:rsidRDefault="006B79DC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:rsidR="006B79DC" w:rsidRPr="006B79DC" w:rsidRDefault="006B79DC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Default="006B79DC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84A" w:rsidRPr="006B79DC" w:rsidRDefault="00AD084A" w:rsidP="00AD08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D084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Prijedlog rezolucije o umjetnoj inteligenciji (predlagateljica: Marija Selak Raspudić, zastupnica u Hrvatskome saboru) -</w:t>
      </w:r>
      <w:r w:rsidRPr="006B79DC">
        <w:rPr>
          <w:rFonts w:ascii="Times New Roman" w:eastAsia="Times New Roman" w:hAnsi="Times New Roman" w:cs="Times New Roman"/>
          <w:sz w:val="24"/>
          <w:szCs w:val="24"/>
        </w:rPr>
        <w:t xml:space="preserve"> mišljenje Vlade</w:t>
      </w: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Pismo Hrvatskoga sabora, KLASA: 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381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65-24-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0120F6" w:rsidRPr="00AD084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svibnja 2024. </w:t>
      </w:r>
    </w:p>
    <w:p w:rsidR="006B79DC" w:rsidRPr="006B79DC" w:rsidRDefault="006B79DC" w:rsidP="00AD084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(„Narodne novine“, br. 81/13., 113/16., 69/17., 29/18., 53/20., 119/20. - Odluka Ustavnog suda Republike Hrvatske, 123/20. i 86/23. - Odluka Ustavnog suda Republike Hrvatske)</w:t>
      </w:r>
      <w:r w:rsidRPr="006B79DC">
        <w:rPr>
          <w:rFonts w:ascii="Times New Roman" w:hAnsi="Times New Roman" w:cs="Times New Roman"/>
          <w:sz w:val="24"/>
          <w:szCs w:val="24"/>
        </w:rPr>
        <w:t xml:space="preserve">, 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o </w:t>
      </w:r>
      <w:r w:rsidR="000120F6" w:rsidRPr="00AD084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Prijedlogu rezolucije o umjetnoj inteligenciji (predlagateljica: Marija Selak Raspudić, zastupnica u Hrvatskome saboru)</w:t>
      </w:r>
      <w:r w:rsidRPr="006B79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B79DC" w:rsidRPr="006B79DC" w:rsidRDefault="006B79DC" w:rsidP="00AD0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:rsidR="006B79DC" w:rsidRPr="006B79DC" w:rsidRDefault="006B79DC" w:rsidP="00AD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79DC" w:rsidRPr="004F2257" w:rsidRDefault="006B79DC" w:rsidP="004F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2257" w:rsidRPr="004F2257" w:rsidRDefault="004F2257" w:rsidP="004F225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57">
        <w:rPr>
          <w:rFonts w:ascii="Times New Roman" w:eastAsia="Calibri" w:hAnsi="Times New Roman" w:cs="Times New Roman"/>
          <w:sz w:val="24"/>
          <w:szCs w:val="24"/>
        </w:rPr>
        <w:t>Vlada Republike Hrvatske predlaže Hrvatskome saboru da ne prihvati Prijedlog rezolucije o umjetnoj inteligenciji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257">
        <w:rPr>
          <w:rFonts w:ascii="Times New Roman" w:hAnsi="Times New Roman" w:cs="Times New Roman"/>
          <w:sz w:val="24"/>
          <w:szCs w:val="24"/>
        </w:rPr>
        <w:t>koji je predsjedniku Hrvatskoga sabora podnijela Marija Selak Raspudić, zastupnica u Hrvatskome saboru, aktom od</w:t>
      </w:r>
      <w:r w:rsidR="00B43C6C">
        <w:rPr>
          <w:rFonts w:ascii="Times New Roman" w:hAnsi="Times New Roman" w:cs="Times New Roman"/>
          <w:sz w:val="24"/>
          <w:szCs w:val="24"/>
        </w:rPr>
        <w:t xml:space="preserve"> 24. svibnja 2024., 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iz sljedećih razloga: </w:t>
      </w:r>
    </w:p>
    <w:p w:rsidR="004F2257" w:rsidRDefault="004F2257" w:rsidP="004F2257">
      <w:pPr>
        <w:pStyle w:val="Default"/>
      </w:pPr>
    </w:p>
    <w:p w:rsidR="004F2257" w:rsidRPr="004F2257" w:rsidRDefault="004F2257" w:rsidP="00B43C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57">
        <w:rPr>
          <w:rFonts w:ascii="Times New Roman" w:eastAsia="Calibri" w:hAnsi="Times New Roman" w:cs="Times New Roman"/>
          <w:sz w:val="24"/>
          <w:szCs w:val="24"/>
        </w:rPr>
        <w:t>Predlagateljica Marija Selak Raspudić, zastupnica u Hrvatskom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e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 saboru, već je predložila istovjetni tekst Prijedloga rezolucije o umjetnoj inteligenciji, na koji se Vlada Republike Hrvatske očitovala i Hrvatskom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e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 saboru 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 xml:space="preserve">dostavila svoje mišljenje </w:t>
      </w:r>
      <w:r w:rsidR="00B43C6C" w:rsidRPr="00B43C6C">
        <w:rPr>
          <w:rFonts w:ascii="Times New Roman" w:eastAsia="Times New Roman" w:hAnsi="Times New Roman" w:cs="Times New Roman"/>
          <w:sz w:val="24"/>
          <w:szCs w:val="24"/>
          <w:lang w:eastAsia="hr-HR"/>
        </w:rPr>
        <w:t>aktom, KLASA: 022-03/23-12/49, URBROJ: 50301-04/12-23-12, od 21. rujna 2023.,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E8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kojim 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predl</w:t>
      </w:r>
      <w:r w:rsidR="00F37D19">
        <w:rPr>
          <w:rFonts w:ascii="Times New Roman" w:eastAsia="Calibri" w:hAnsi="Times New Roman" w:cs="Times New Roman"/>
          <w:sz w:val="24"/>
          <w:szCs w:val="24"/>
        </w:rPr>
        <w:t>agalo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257">
        <w:rPr>
          <w:rFonts w:ascii="Times New Roman" w:eastAsia="Calibri" w:hAnsi="Times New Roman" w:cs="Times New Roman"/>
          <w:sz w:val="24"/>
          <w:szCs w:val="24"/>
        </w:rPr>
        <w:t>ne prihvaća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nje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og</w:t>
      </w: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 Prijedlog</w:t>
      </w:r>
      <w:r w:rsidR="00B43C6C" w:rsidRPr="00B43C6C">
        <w:rPr>
          <w:rFonts w:ascii="Times New Roman" w:eastAsia="Calibri" w:hAnsi="Times New Roman" w:cs="Times New Roman"/>
          <w:sz w:val="24"/>
          <w:szCs w:val="24"/>
        </w:rPr>
        <w:t>a rezolucije</w:t>
      </w:r>
      <w:r w:rsidRPr="004F2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257" w:rsidRPr="004F2257" w:rsidRDefault="004F2257" w:rsidP="004F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57" w:rsidRPr="004F2257" w:rsidRDefault="004F2257" w:rsidP="0090115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57">
        <w:rPr>
          <w:rFonts w:ascii="Times New Roman" w:eastAsia="Calibri" w:hAnsi="Times New Roman" w:cs="Times New Roman"/>
          <w:sz w:val="24"/>
          <w:szCs w:val="24"/>
        </w:rPr>
        <w:t xml:space="preserve">Uvažavajući važnost i ulogu umjetne inteligencije, kao jedne od horizontalnih digitalnih tehnologija s izrazito širokom primjenom u svim područjima društva i gospodarstva i velikim transformacijskim potencijalom </w:t>
      </w:r>
      <w:r w:rsidR="000A607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da naveden</w:t>
      </w:r>
      <w:r w:rsidR="003A47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Prijedlog rezolucije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potrebno usvojiti jer su ključni aspekti predložene rezolucije riješeni putem nacionalnih strateških dokumenata te postojeće regulative </w:t>
      </w:r>
      <w:r w:rsidR="00986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unije,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implementirati na razini Europske unije i na nacionalnoj razini. </w:t>
      </w:r>
    </w:p>
    <w:p w:rsidR="004F2257" w:rsidRPr="004F2257" w:rsidRDefault="004F2257" w:rsidP="004F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A91B4D" w:rsidRDefault="004F2257" w:rsidP="00BD0E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Europske unije je 21. svibnja 2024. donijelo Akt o umjetnoj inteligenciji</w:t>
      </w:r>
      <w:r w:rsidR="00A91B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će se uskladiti pravila o umjetnoj inteligenciji. Riječ je o prvom aktu te vrste u svijetu, stoga on može postaviti globalni standard za zakonodavstvo o umjetnoj inteligenciji. Cilj akta je poticati pouzdanu umjetnu inteligenciju u Europi i izvan nje osiguravanjem da sustavi umjetne inteligencije poštuju temeljna prava, sigurnost i etička načela te rješavanjem rizika od vrlo snažnih i učinkovitih modela umjetne inteligencije.</w:t>
      </w:r>
    </w:p>
    <w:p w:rsidR="00A91B4D" w:rsidRPr="004F2257" w:rsidRDefault="00A91B4D" w:rsidP="00BD0E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A91B4D" w:rsidRDefault="004F2257" w:rsidP="00A91B4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Akt o umjetnoj inteligenciji bavi se globalnim izazovom koji istodobno stvara prilike za društva i gospodarstva. Njim se ističe važnost povjerenja, transparentnosti i odgovornosti kad je riječ o novim tehnologijama, a istodobno osigurava da ta tehnologija koja se brzo mijenja može napredovati i poticati europske inovacije. Iako se postojećim zakonodavstvom pruža određena zaštita, ono nije dovoljno za rješavanje posebnih izazova koje sustavi umjetne inteligencije mogu donijeti.</w:t>
      </w:r>
    </w:p>
    <w:p w:rsidR="00A91B4D" w:rsidRPr="004F2257" w:rsidRDefault="00A91B4D" w:rsidP="00A91B4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0C1B4A" w:rsidRDefault="004F2257" w:rsidP="000C1B4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Predloženim će se pravilima, otkloniti rizici koje stvaraju primjene umjetne inteligencije, zabraniti prakse umjetne inteligencije koje predstavljaju neprihvatljive rizike, utvrditi popis visokorizičnih primjena, utvrditi jasne zahtjeve za sustave </w:t>
      </w:r>
      <w:r w:rsidR="000C1B4A"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umjetne inteligencije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visokorizične primjene, definirati posebne obveze subjekata koji primjenjuju sustave </w:t>
      </w:r>
      <w:r w:rsidR="00EA58F2"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umjetne inteligencije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dobavljača visokorizičnih aplikacija</w:t>
      </w:r>
      <w:r w:rsidR="00EA58F2" w:rsidRPr="00EA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58F2"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umjetne inteligencije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zahtijevati ocjenjivanje sukladnosti prije nego što se određeni sustav </w:t>
      </w:r>
      <w:r w:rsidR="00EA58F2"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umjetne inteligencije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u uporabu ili na tržište, uspostaviti provedbu nakon stavljanja određenog sustava </w:t>
      </w:r>
      <w:r w:rsidR="00EA58F2"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umjetne inteligencije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na tržište te uspostaviti upravljačku strukturu na</w:t>
      </w:r>
      <w:r w:rsidR="00EA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4F22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europskoj</w:t>
        </w:r>
      </w:hyperlink>
      <w:r w:rsidR="00EA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i nacionalnoj razini.</w:t>
      </w:r>
    </w:p>
    <w:p w:rsidR="000C1B4A" w:rsidRPr="004F2257" w:rsidRDefault="000C1B4A" w:rsidP="000C1B4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Default="004F2257" w:rsidP="00F73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Svi sustavi umjetne inteligencije koji se smatraju jasnom prijetnjom sigurnosti, egzistenciji i pravima ljudi bit će zabranjeni.</w:t>
      </w:r>
    </w:p>
    <w:p w:rsidR="00F73530" w:rsidRPr="004F2257" w:rsidRDefault="00F73530" w:rsidP="00F73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Default="004F2257" w:rsidP="00F73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</w:pPr>
      <w:r w:rsidRPr="004F2257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>Europski</w:t>
      </w:r>
      <w:r w:rsidR="00F73530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 xml:space="preserve"> </w:t>
      </w:r>
      <w:r w:rsidRPr="004F2257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 xml:space="preserve">ured za umjetnu </w:t>
      </w:r>
      <w:r w:rsidRPr="004F225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inteligenciju, osnovan</w:t>
      </w:r>
      <w:r w:rsidRPr="004F2257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 xml:space="preserve"> u veljači 2024. u okviru </w:t>
      </w:r>
      <w:r w:rsidR="00973991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 xml:space="preserve">Europske </w:t>
      </w:r>
      <w:r w:rsidR="005462CC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>k</w:t>
      </w:r>
      <w:r w:rsidRPr="004F2257">
        <w:rPr>
          <w:rFonts w:ascii="Times New Roman" w:eastAsia="Times New Roman" w:hAnsi="Times New Roman" w:cs="Times New Roman"/>
          <w:kern w:val="2"/>
          <w:sz w:val="24"/>
          <w:szCs w:val="24"/>
          <w:lang w:eastAsia="hr-HR"/>
          <w14:ligatures w14:val="standardContextual"/>
        </w:rPr>
        <w:t>omisije, nadzire provedbu i primjenu Akta o umjetnoj inteligenciji s državama članicama. Cilj mu je stvoriti okruženje u kojem tehnologije umjetne inteligencije poštuju ljudsko dostojanstvo, prava i povjerenje. Potiče se i suradnja, inovacije i istraživanje u području umjetne inteligencije među različitim dionicima. Osim toga, sudjeluje u međunarodnom dijalogu i suradnji u pitanjima povezanima s umjetnom inteligencijom, prepoznajući potrebu za globalnim usklađivanjem upravljanja umjetnom inteligencijom. Tim naporima Europski ured za umjetnu inteligenciju nastoji pozicionirati Europu kao predvodnika u etičkom i održivom razvoju tehnologija umjetne inteligencije.</w:t>
      </w:r>
    </w:p>
    <w:p w:rsidR="005462CC" w:rsidRPr="004F2257" w:rsidRDefault="005462CC" w:rsidP="00F73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4F2257" w:rsidRDefault="004F2257" w:rsidP="005462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5462C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acionalne strategije razvoja umjetne inteligencije do 2030. i 2050. godine nije optimalno jer će kratkoročni i srednjoročni planovi i strategije bolje odgovarati na brzo nastajuće izazove novih tehnološki trendova i društvenih potreba.</w:t>
      </w:r>
    </w:p>
    <w:p w:rsidR="004F2257" w:rsidRPr="004F2257" w:rsidRDefault="004F2257" w:rsidP="004F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4F2257" w:rsidRDefault="004F2257" w:rsidP="00CE7E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</w:t>
      </w:r>
      <w:r w:rsidR="00CE7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CE7E9E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 sljedećem razdoblju donijeti nacionalni okvir za razvoj umjetne inteligencije pri čemu će se uzeti u obzir i Preporuke vijeća za umjetnu inteligenciju OECD-a. Također, na nacionalnoj razini primjenjivat će se odredbe usvojenog Akta o umjetnoj inteligenciji čime će se adresirati ključni izazovi navedeni u Rezoluciji.</w:t>
      </w:r>
    </w:p>
    <w:p w:rsidR="004F2257" w:rsidRPr="004F2257" w:rsidRDefault="004F2257" w:rsidP="004F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257" w:rsidRPr="004F2257" w:rsidRDefault="004F2257" w:rsidP="003145F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Navedenim mjerama i aktivnostima omogućit će se pravilan okvir za odgovornu integraciju umjetne inteligencije u gospodarstvo i društvo, uz poštivanje europskih vrijednosti i zaštitu temeljnih prava građana te </w:t>
      </w:r>
      <w:r w:rsidR="00B51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Pr="004F2257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da je postojeći pristup dovoljan.</w:t>
      </w:r>
    </w:p>
    <w:p w:rsidR="00B511EA" w:rsidRPr="004F2257" w:rsidRDefault="00B511EA" w:rsidP="004F2257">
      <w:pPr>
        <w:spacing w:after="0" w:line="24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:rsidR="004F2257" w:rsidRPr="004F2257" w:rsidRDefault="004F2257" w:rsidP="00B511EA">
      <w:pPr>
        <w:spacing w:after="0" w:line="240" w:lineRule="auto"/>
        <w:ind w:firstLine="1418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4F225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Slijedom navedenoga, Vlada Republike Hrvatske predlaže Hrvatskom saboru da ne prihvati Prijedlog rezolucije o umjetnoj inteligenciji</w:t>
      </w:r>
      <w:r w:rsidR="00B511EA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,</w:t>
      </w:r>
      <w:r w:rsidRPr="004F225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511EA" w:rsidRPr="004F2257">
        <w:rPr>
          <w:rFonts w:ascii="Times New Roman" w:hAnsi="Times New Roman" w:cs="Times New Roman"/>
          <w:sz w:val="24"/>
          <w:szCs w:val="24"/>
        </w:rPr>
        <w:t>koji je predsjedniku Hrvatskoga sabora podnijela Marija Selak Raspudić, zastupnica u Hrvatskome saboru</w:t>
      </w:r>
      <w:r w:rsidRPr="004F225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4F2257" w:rsidRPr="004F2257" w:rsidRDefault="004F2257" w:rsidP="004F2257">
      <w:pPr>
        <w:spacing w:after="0" w:line="24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:rsidR="004F2257" w:rsidRPr="004F2257" w:rsidRDefault="004F2257" w:rsidP="00B511EA">
      <w:pPr>
        <w:spacing w:after="0" w:line="240" w:lineRule="auto"/>
        <w:ind w:firstLine="1418"/>
        <w:jc w:val="both"/>
        <w:rPr>
          <w:rFonts w:ascii="Times New Roman" w:eastAsia="Aptos" w:hAnsi="Times New Roman" w:cs="Times New Roman"/>
          <w:kern w:val="2"/>
          <w:sz w:val="24"/>
          <w:szCs w:val="24"/>
          <w:lang w:eastAsia="hr-HR"/>
        </w:rPr>
      </w:pPr>
      <w:r w:rsidRPr="004F2257">
        <w:rPr>
          <w:rFonts w:ascii="Times New Roman" w:eastAsia="Aptos" w:hAnsi="Times New Roman" w:cs="Times New Roman"/>
          <w:kern w:val="2"/>
          <w:sz w:val="24"/>
          <w:szCs w:val="24"/>
          <w:lang w:eastAsia="hr-HR"/>
        </w:rPr>
        <w:t>Za svoje predstavnike, koji će u vezi s iznesenim mišljenjem biti nazočni na sjednicama Hrvatskog sabora i njegovih radnih tijela, Vlada je odredila ministra pravosuđa, uprave i digitalne transformacije Damira Habijana</w:t>
      </w:r>
      <w:r w:rsidR="00B511EA">
        <w:rPr>
          <w:rFonts w:ascii="Times New Roman" w:eastAsia="Aptos" w:hAnsi="Times New Roman" w:cs="Times New Roman"/>
          <w:kern w:val="2"/>
          <w:sz w:val="24"/>
          <w:szCs w:val="24"/>
          <w:lang w:eastAsia="hr-HR"/>
        </w:rPr>
        <w:t xml:space="preserve"> i</w:t>
      </w:r>
      <w:r w:rsidRPr="004F2257">
        <w:rPr>
          <w:rFonts w:ascii="Times New Roman" w:eastAsia="Aptos" w:hAnsi="Times New Roman" w:cs="Times New Roman"/>
          <w:kern w:val="2"/>
          <w:sz w:val="24"/>
          <w:szCs w:val="24"/>
          <w:lang w:eastAsia="hr-HR"/>
        </w:rPr>
        <w:t xml:space="preserve"> državne tajnike Bernarda Gršića, Juru Martinovića, Sanjina Rukavinu i Vedranu Šimundžu Nikolić.</w:t>
      </w:r>
    </w:p>
    <w:p w:rsidR="00AD084A" w:rsidRPr="00AD084A" w:rsidRDefault="00AD084A" w:rsidP="00B5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84A" w:rsidRDefault="00AD084A" w:rsidP="00B5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11EA" w:rsidRPr="00AD084A" w:rsidRDefault="00B511EA" w:rsidP="00B5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79DC" w:rsidRPr="006B79DC" w:rsidRDefault="006B79DC" w:rsidP="00AD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79D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:rsidR="0086484F" w:rsidRPr="00AD084A" w:rsidRDefault="0086484F" w:rsidP="00AD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84F" w:rsidRPr="00AD084A" w:rsidSect="00601D25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2E" w:rsidRDefault="00321B2E">
      <w:pPr>
        <w:spacing w:after="0" w:line="240" w:lineRule="auto"/>
      </w:pPr>
      <w:r>
        <w:separator/>
      </w:r>
    </w:p>
  </w:endnote>
  <w:endnote w:type="continuationSeparator" w:id="0">
    <w:p w:rsidR="00321B2E" w:rsidRDefault="0032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EE" w:rsidRPr="007C1AEE" w:rsidRDefault="00692C16" w:rsidP="007C1AE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1AE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DA2" w:rsidRPr="00917DA2" w:rsidRDefault="00321B2E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4" w:rsidRDefault="0032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2E" w:rsidRDefault="00321B2E">
      <w:pPr>
        <w:spacing w:after="0" w:line="240" w:lineRule="auto"/>
      </w:pPr>
      <w:r>
        <w:separator/>
      </w:r>
    </w:p>
  </w:footnote>
  <w:footnote w:type="continuationSeparator" w:id="0">
    <w:p w:rsidR="00321B2E" w:rsidRDefault="0032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25" w:rsidRDefault="00692C1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D084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C"/>
    <w:rsid w:val="000120F6"/>
    <w:rsid w:val="00051FBD"/>
    <w:rsid w:val="00053896"/>
    <w:rsid w:val="000A607A"/>
    <w:rsid w:val="000C1B4A"/>
    <w:rsid w:val="001801B2"/>
    <w:rsid w:val="001B5DBF"/>
    <w:rsid w:val="00236111"/>
    <w:rsid w:val="00247794"/>
    <w:rsid w:val="002D7366"/>
    <w:rsid w:val="002E3905"/>
    <w:rsid w:val="00306478"/>
    <w:rsid w:val="003145F2"/>
    <w:rsid w:val="00321B2E"/>
    <w:rsid w:val="003A477C"/>
    <w:rsid w:val="00460703"/>
    <w:rsid w:val="0048585E"/>
    <w:rsid w:val="004A2EC5"/>
    <w:rsid w:val="004B7D97"/>
    <w:rsid w:val="004F2257"/>
    <w:rsid w:val="005462CC"/>
    <w:rsid w:val="005A4369"/>
    <w:rsid w:val="00692C16"/>
    <w:rsid w:val="006B79DC"/>
    <w:rsid w:val="00711B6B"/>
    <w:rsid w:val="0075592B"/>
    <w:rsid w:val="007A3F4E"/>
    <w:rsid w:val="0086484F"/>
    <w:rsid w:val="00901155"/>
    <w:rsid w:val="00927076"/>
    <w:rsid w:val="00973991"/>
    <w:rsid w:val="0098606F"/>
    <w:rsid w:val="00A86E85"/>
    <w:rsid w:val="00A91B4D"/>
    <w:rsid w:val="00AD084A"/>
    <w:rsid w:val="00B43C6C"/>
    <w:rsid w:val="00B511EA"/>
    <w:rsid w:val="00BD0E02"/>
    <w:rsid w:val="00BD34D2"/>
    <w:rsid w:val="00C739B7"/>
    <w:rsid w:val="00CC1937"/>
    <w:rsid w:val="00CE7E9E"/>
    <w:rsid w:val="00D80998"/>
    <w:rsid w:val="00EA58F2"/>
    <w:rsid w:val="00F37D19"/>
    <w:rsid w:val="00F7353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4EA4-C9A5-4F6D-97A7-807636B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79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B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79D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B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strategy.ec.europa.eu/en/policies/ai-off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</cp:lastModifiedBy>
  <cp:revision>32</cp:revision>
  <cp:lastPrinted>2024-06-20T12:06:00Z</cp:lastPrinted>
  <dcterms:created xsi:type="dcterms:W3CDTF">2024-06-20T18:08:00Z</dcterms:created>
  <dcterms:modified xsi:type="dcterms:W3CDTF">2024-06-20T21:42:00Z</dcterms:modified>
</cp:coreProperties>
</file>