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6B8" w14:textId="77777777" w:rsidR="00080A67" w:rsidRDefault="00080A67" w:rsidP="00080A67"/>
    <w:p w14:paraId="210F503E" w14:textId="419D530F" w:rsidR="00080A67" w:rsidRPr="00DB3C80" w:rsidRDefault="00080A67" w:rsidP="00F86621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006E52DC" wp14:editId="236D7134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63862AB2" w14:textId="77777777" w:rsidR="00080A67" w:rsidRPr="00080A67" w:rsidRDefault="00080A67" w:rsidP="00080A67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D20D624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5FC3F6FF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E77F42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09F305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395BA138" w14:textId="71B10495" w:rsidR="00080A67" w:rsidRDefault="00080A67" w:rsidP="00080A67">
      <w:pPr>
        <w:spacing w:before="60" w:after="1680"/>
        <w:contextualSpacing/>
      </w:pPr>
    </w:p>
    <w:p w14:paraId="2F09B17B" w14:textId="77777777" w:rsidR="00F86621" w:rsidRPr="00DB3C80" w:rsidRDefault="00F86621" w:rsidP="00080A67">
      <w:pPr>
        <w:spacing w:before="60" w:after="1680"/>
        <w:contextualSpacing/>
      </w:pPr>
    </w:p>
    <w:p w14:paraId="0B44BC9C" w14:textId="6A4E10A5" w:rsidR="00080A67" w:rsidRPr="00080A67" w:rsidRDefault="00080A67" w:rsidP="00080A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 xml:space="preserve">Zagreb, </w:t>
      </w:r>
      <w:r w:rsidR="00D32302" w:rsidRPr="00D32302">
        <w:rPr>
          <w:rFonts w:ascii="Times New Roman" w:hAnsi="Times New Roman" w:cs="Times New Roman"/>
          <w:sz w:val="24"/>
          <w:szCs w:val="24"/>
        </w:rPr>
        <w:t>2</w:t>
      </w:r>
      <w:r w:rsidR="0017312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32302">
        <w:rPr>
          <w:rFonts w:ascii="Times New Roman" w:hAnsi="Times New Roman" w:cs="Times New Roman"/>
          <w:sz w:val="24"/>
          <w:szCs w:val="24"/>
        </w:rPr>
        <w:t xml:space="preserve">. </w:t>
      </w:r>
      <w:r w:rsidR="00D32302" w:rsidRPr="00D32302">
        <w:rPr>
          <w:rFonts w:ascii="Times New Roman" w:hAnsi="Times New Roman" w:cs="Times New Roman"/>
          <w:sz w:val="24"/>
          <w:szCs w:val="24"/>
        </w:rPr>
        <w:t>lipnja 2024</w:t>
      </w:r>
      <w:r w:rsidRPr="00D32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46949" w14:textId="77777777" w:rsidR="00080A67" w:rsidRPr="00DB3C80" w:rsidRDefault="00080A67" w:rsidP="00080A67">
      <w:pPr>
        <w:contextualSpacing/>
        <w:jc w:val="right"/>
      </w:pPr>
    </w:p>
    <w:p w14:paraId="2F4813B3" w14:textId="77777777" w:rsidR="00080A67" w:rsidRPr="00DB3C80" w:rsidRDefault="00080A67" w:rsidP="00080A67">
      <w:pPr>
        <w:contextualSpacing/>
        <w:jc w:val="right"/>
      </w:pPr>
    </w:p>
    <w:p w14:paraId="7B288F5E" w14:textId="77777777" w:rsidR="00080A67" w:rsidRPr="00DB3C80" w:rsidRDefault="00080A67" w:rsidP="00080A67">
      <w:pPr>
        <w:contextualSpacing/>
        <w:jc w:val="right"/>
      </w:pPr>
    </w:p>
    <w:p w14:paraId="5E110514" w14:textId="77777777" w:rsidR="00080A67" w:rsidRPr="00DB3C80" w:rsidRDefault="00080A67" w:rsidP="00080A67">
      <w:pPr>
        <w:contextualSpacing/>
        <w:jc w:val="right"/>
      </w:pPr>
    </w:p>
    <w:p w14:paraId="4DFCBAE3" w14:textId="6B505F95" w:rsidR="00080A67" w:rsidRDefault="00080A67" w:rsidP="00080A67">
      <w:pPr>
        <w:contextualSpacing/>
        <w:jc w:val="right"/>
      </w:pPr>
    </w:p>
    <w:p w14:paraId="056FD670" w14:textId="77777777" w:rsidR="00F86621" w:rsidRPr="00DB3C80" w:rsidRDefault="00F86621" w:rsidP="00080A67">
      <w:pPr>
        <w:contextualSpacing/>
        <w:jc w:val="right"/>
      </w:pPr>
    </w:p>
    <w:p w14:paraId="5E4C38EF" w14:textId="72CA025D" w:rsidR="00080A67" w:rsidRDefault="00080A67" w:rsidP="00080A67">
      <w:pPr>
        <w:contextualSpacing/>
      </w:pPr>
    </w:p>
    <w:p w14:paraId="4AC9A33E" w14:textId="77777777" w:rsidR="00F86621" w:rsidRPr="00DB3C80" w:rsidRDefault="00F86621" w:rsidP="00080A67">
      <w:pPr>
        <w:contextualSpacing/>
      </w:pPr>
    </w:p>
    <w:p w14:paraId="2D3107AF" w14:textId="51214A8B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80A67" w:rsidRPr="00DB3C80" w14:paraId="1DFFC71F" w14:textId="77777777" w:rsidTr="00FF56A4">
        <w:tc>
          <w:tcPr>
            <w:tcW w:w="1951" w:type="dxa"/>
          </w:tcPr>
          <w:p w14:paraId="4D009CC4" w14:textId="77777777" w:rsidR="00080A67" w:rsidRPr="00080A67" w:rsidRDefault="00080A67" w:rsidP="00FF56A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ADD07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80A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4E1682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3F36" w14:textId="4D7FCA0D" w:rsidR="00080A67" w:rsidRPr="00080A67" w:rsidRDefault="00080A67" w:rsidP="006738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Ministarstvo gospodarstva </w:t>
            </w:r>
          </w:p>
        </w:tc>
      </w:tr>
    </w:tbl>
    <w:p w14:paraId="7886B531" w14:textId="61559E33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62E21D33" w14:textId="77777777" w:rsidR="00080A67" w:rsidRPr="00080A67" w:rsidRDefault="00080A67" w:rsidP="00080A6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8705DF" w14:textId="2EF3AF19" w:rsidR="00080A67" w:rsidRPr="00080A67" w:rsidRDefault="00080A67" w:rsidP="00080A67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080A67">
        <w:rPr>
          <w:rFonts w:ascii="Times New Roman" w:hAnsi="Times New Roman" w:cs="Times New Roman"/>
          <w:b/>
          <w:sz w:val="24"/>
          <w:szCs w:val="24"/>
        </w:rPr>
        <w:t>:</w:t>
      </w:r>
      <w:r w:rsidRPr="00080A67">
        <w:rPr>
          <w:rFonts w:ascii="Times New Roman" w:hAnsi="Times New Roman" w:cs="Times New Roman"/>
          <w:sz w:val="24"/>
          <w:szCs w:val="24"/>
        </w:rPr>
        <w:tab/>
        <w:t xml:space="preserve">Prijedlog odluke o </w:t>
      </w:r>
      <w:r w:rsidR="006738A4" w:rsidRPr="006738A4">
        <w:rPr>
          <w:rFonts w:ascii="Times New Roman" w:hAnsi="Times New Roman" w:cs="Times New Roman"/>
          <w:sz w:val="24"/>
          <w:szCs w:val="24"/>
        </w:rPr>
        <w:t>nekorištenju prava prvenstva stjecanja udjela i davanju izričite prethodne suglasnosti na prijenos udjela u pravima i obvezama iz dozvole za istraživanje i eksploataciju ugljikovodika na kopnu u is</w:t>
      </w:r>
      <w:r w:rsidR="00DD7C43">
        <w:rPr>
          <w:rFonts w:ascii="Times New Roman" w:hAnsi="Times New Roman" w:cs="Times New Roman"/>
          <w:sz w:val="24"/>
          <w:szCs w:val="24"/>
        </w:rPr>
        <w:t>tražnom prostoru ugljikovodika „SA-07“</w:t>
      </w:r>
      <w:r w:rsidR="006738A4" w:rsidRPr="006738A4">
        <w:rPr>
          <w:rFonts w:ascii="Times New Roman" w:hAnsi="Times New Roman" w:cs="Times New Roman"/>
          <w:sz w:val="24"/>
          <w:szCs w:val="24"/>
        </w:rPr>
        <w:t xml:space="preserve"> i Ugovora o istraživanju i podjeli eksploatacije ugljikovodika za istražni prostor ugljikovodika SA-07</w:t>
      </w:r>
    </w:p>
    <w:p w14:paraId="31F8F568" w14:textId="6AA68FCA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36EB75DE" w14:textId="77777777" w:rsidR="00080A67" w:rsidRPr="00DB3C80" w:rsidRDefault="00080A67" w:rsidP="00080A67">
      <w:pPr>
        <w:contextualSpacing/>
      </w:pPr>
    </w:p>
    <w:p w14:paraId="02158C63" w14:textId="77777777" w:rsidR="00080A67" w:rsidRPr="00DB3C80" w:rsidRDefault="00080A67" w:rsidP="00080A67">
      <w:pPr>
        <w:contextualSpacing/>
      </w:pPr>
    </w:p>
    <w:p w14:paraId="0FB75110" w14:textId="77777777" w:rsidR="00080A67" w:rsidRPr="00DB3C80" w:rsidRDefault="00080A67" w:rsidP="00080A67">
      <w:pPr>
        <w:contextualSpacing/>
      </w:pPr>
    </w:p>
    <w:p w14:paraId="06AD94E8" w14:textId="77777777" w:rsidR="00080A67" w:rsidRPr="00DB3C80" w:rsidRDefault="00080A67" w:rsidP="00080A67">
      <w:pPr>
        <w:contextualSpacing/>
      </w:pPr>
    </w:p>
    <w:p w14:paraId="4C363457" w14:textId="77777777" w:rsidR="00080A67" w:rsidRPr="00DB3C80" w:rsidRDefault="00080A67" w:rsidP="00080A67">
      <w:pPr>
        <w:contextualSpacing/>
      </w:pPr>
    </w:p>
    <w:p w14:paraId="5682BFF3" w14:textId="77777777" w:rsidR="00080A67" w:rsidRPr="00DB3C80" w:rsidRDefault="00080A67" w:rsidP="00080A67">
      <w:pPr>
        <w:contextualSpacing/>
      </w:pPr>
    </w:p>
    <w:p w14:paraId="710ABF04" w14:textId="77777777" w:rsidR="00080A67" w:rsidRPr="00DB3C80" w:rsidRDefault="00080A67" w:rsidP="00080A67">
      <w:pPr>
        <w:contextualSpacing/>
      </w:pPr>
    </w:p>
    <w:p w14:paraId="444EF251" w14:textId="77777777" w:rsidR="00080A67" w:rsidRPr="00DB3C80" w:rsidRDefault="00080A67" w:rsidP="00080A67">
      <w:pPr>
        <w:contextualSpacing/>
      </w:pPr>
    </w:p>
    <w:p w14:paraId="23B2DCA1" w14:textId="77777777" w:rsidR="00080A67" w:rsidRPr="00DB3C80" w:rsidRDefault="00080A67" w:rsidP="00080A67">
      <w:pPr>
        <w:contextualSpacing/>
      </w:pPr>
    </w:p>
    <w:p w14:paraId="1FC6BFBE" w14:textId="77777777" w:rsidR="00080A67" w:rsidRPr="00DB3C80" w:rsidRDefault="00080A67" w:rsidP="00080A67">
      <w:pPr>
        <w:contextualSpacing/>
      </w:pPr>
    </w:p>
    <w:p w14:paraId="26B698CB" w14:textId="77777777" w:rsidR="00080A67" w:rsidRPr="00DB3C80" w:rsidRDefault="00080A67" w:rsidP="00080A67">
      <w:pPr>
        <w:contextualSpacing/>
      </w:pPr>
    </w:p>
    <w:p w14:paraId="46106323" w14:textId="77777777" w:rsidR="00080A67" w:rsidRPr="00DB3C80" w:rsidRDefault="00080A67" w:rsidP="00080A67">
      <w:pPr>
        <w:contextualSpacing/>
      </w:pPr>
    </w:p>
    <w:p w14:paraId="7DB802D0" w14:textId="77777777" w:rsidR="00080A67" w:rsidRPr="00DB3C80" w:rsidRDefault="00080A67" w:rsidP="00080A67">
      <w:pPr>
        <w:contextualSpacing/>
      </w:pPr>
    </w:p>
    <w:p w14:paraId="1750E23F" w14:textId="77777777" w:rsidR="00080A67" w:rsidRPr="00DB3C80" w:rsidRDefault="00080A67" w:rsidP="00080A67">
      <w:pPr>
        <w:contextualSpacing/>
      </w:pPr>
    </w:p>
    <w:p w14:paraId="150447F5" w14:textId="77777777" w:rsidR="00080A67" w:rsidRPr="00DB3C80" w:rsidRDefault="00080A67" w:rsidP="00080A67">
      <w:pPr>
        <w:contextualSpacing/>
      </w:pPr>
    </w:p>
    <w:p w14:paraId="604936E7" w14:textId="5C72011F" w:rsidR="00080A67" w:rsidRDefault="00080A67" w:rsidP="00080A67">
      <w:pPr>
        <w:contextualSpacing/>
      </w:pPr>
    </w:p>
    <w:p w14:paraId="1CA1E58B" w14:textId="12D8BF4A" w:rsidR="00F86621" w:rsidRDefault="00F86621" w:rsidP="00080A67">
      <w:pPr>
        <w:contextualSpacing/>
      </w:pPr>
    </w:p>
    <w:p w14:paraId="202F3A40" w14:textId="23957716" w:rsidR="00F86621" w:rsidRDefault="00F86621" w:rsidP="00080A67">
      <w:pPr>
        <w:contextualSpacing/>
      </w:pPr>
    </w:p>
    <w:p w14:paraId="380650CC" w14:textId="77777777" w:rsidR="00F86621" w:rsidRPr="00DB3C80" w:rsidRDefault="00F86621" w:rsidP="00080A67">
      <w:pPr>
        <w:contextualSpacing/>
      </w:pPr>
    </w:p>
    <w:p w14:paraId="73CC1EE5" w14:textId="77777777" w:rsidR="00080A67" w:rsidRPr="00DB3C80" w:rsidRDefault="00080A67" w:rsidP="00080A67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6B2A6EC8" w14:textId="77777777" w:rsidR="006738A4" w:rsidRPr="00227540" w:rsidRDefault="00080A67" w:rsidP="006738A4">
      <w:pPr>
        <w:spacing w:before="100" w:beforeAutospacing="1" w:after="100" w:afterAutospacing="1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C80">
        <w:rPr>
          <w:b/>
          <w:bCs/>
          <w:spacing w:val="6"/>
        </w:rPr>
        <w:br w:type="page"/>
      </w:r>
      <w:r w:rsidR="006738A4"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55E8DA1B" w14:textId="77777777" w:rsidR="006738A4" w:rsidRPr="00227540" w:rsidRDefault="006738A4" w:rsidP="00673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40EF4" w14:textId="77777777" w:rsidR="006738A4" w:rsidRDefault="006738A4" w:rsidP="006738A4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stavka 2. Zakona o Vladi Republike Hrvatske 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150/11., 119/14., 93/16., 116/18. i 80/22.) i članka 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34. Zakona o istraživanju i eksploataciji ugljikovodika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52/18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, 52/19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30/21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 donijela</w:t>
      </w:r>
    </w:p>
    <w:p w14:paraId="73BE9BFA" w14:textId="77777777" w:rsidR="006738A4" w:rsidRPr="00227540" w:rsidRDefault="006738A4" w:rsidP="0067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272B0E4" w14:textId="62DFD418" w:rsidR="006738A4" w:rsidRDefault="006738A4" w:rsidP="006738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NEKORIŠTENJU </w:t>
      </w:r>
      <w:bookmarkStart w:id="1" w:name="_Hlk37062167"/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PRAVA PRVENSTVA STJECANJA UDJELA I DAVANJU IZRIČITE PRETHODNE SUGLASNOSTI NA PRIJENOS UDJELA U PRAVIMA I OBVEZAMA IZ DOZVOLE ZA ISTRAŽIVANJE I EKSPLOATACIJU UGLJIKOVODIKA NA KOPNU U IS</w:t>
      </w:r>
      <w:r w:rsidR="00DD7C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TRAŽNOM PROSTORU UGLJIKOVODIKA „SA-07“</w:t>
      </w: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UGOVORA O ISTRAŽIVANJU I PODJELI EKSPLOATACIJE UGLJIKOVODIKA ZA ISTRAŽNI PROSTOR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UGLJIKOVODIKA </w:t>
      </w: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SA-07</w:t>
      </w:r>
      <w:bookmarkEnd w:id="1"/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4F90A66" w14:textId="77777777" w:rsidR="006738A4" w:rsidRDefault="006738A4" w:rsidP="006738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0B05D" w14:textId="77777777" w:rsidR="006738A4" w:rsidRPr="00227540" w:rsidRDefault="006738A4" w:rsidP="006738A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4ABA4D" w14:textId="4FFF8FFC" w:rsidR="006738A4" w:rsidRPr="00227540" w:rsidRDefault="006738A4" w:rsidP="00673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neće se koristiti pravom prvenstva stjecanja udjela u pravima i obvezama iz dozvole za istraživanje i eksploataciju ugljikovodika na kopnu u istražnom prost</w:t>
      </w:r>
      <w:r w:rsidR="00DD7C43">
        <w:rPr>
          <w:rFonts w:ascii="Times New Roman" w:eastAsia="Times New Roman" w:hAnsi="Times New Roman" w:cs="Times New Roman"/>
          <w:sz w:val="24"/>
          <w:szCs w:val="24"/>
          <w:lang w:eastAsia="hr-HR"/>
        </w:rPr>
        <w:t>oru ugljikovodik</w:t>
      </w:r>
      <w:r w:rsidR="0015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53EA1" w:rsidRPr="00FB571D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="00153EA1">
        <w:rPr>
          <w:rFonts w:ascii="Times New Roman" w:eastAsia="Times New Roman" w:hAnsi="Times New Roman" w:cs="Times New Roman"/>
          <w:sz w:val="24"/>
          <w:szCs w:val="24"/>
          <w:lang w:eastAsia="hr-HR"/>
        </w:rPr>
        <w:t>SA-07</w:t>
      </w:r>
      <w:r w:rsidR="00153EA1" w:rsidRPr="00153EA1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Ugovora o istraživanju i podjeli eksploatacije ugljikovodika za istražni prostor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ugljikovodika </w:t>
      </w:r>
      <w:r w:rsidRPr="002275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SA-07 u pogledu pravnog posla iz točke II. ove Odluke.</w:t>
      </w:r>
    </w:p>
    <w:p w14:paraId="35D9DFA2" w14:textId="77777777" w:rsidR="006738A4" w:rsidRPr="00227540" w:rsidRDefault="006738A4" w:rsidP="0067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02652485" w14:textId="1BF5035D" w:rsidR="006738A4" w:rsidRPr="00227540" w:rsidRDefault="006738A4" w:rsidP="00673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daje izričitu prethodnu suglasnost društvu </w:t>
      </w:r>
      <w:proofErr w:type="spellStart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Vermilion</w:t>
      </w:r>
      <w:proofErr w:type="spellEnd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</w:t>
      </w:r>
      <w:proofErr w:type="spellStart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Exploration</w:t>
      </w:r>
      <w:proofErr w:type="spellEnd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da prenese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% prava i obveza iz dozvole za istraživanje i eksploataciju ugljikovodika na kopnu u is</w:t>
      </w:r>
      <w:r w:rsidR="00DD7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tražnom prostoru ugljikovodika </w:t>
      </w:r>
      <w:r w:rsidR="00153EA1" w:rsidRPr="00153EA1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="00DD7C43">
        <w:rPr>
          <w:rFonts w:ascii="Times New Roman" w:eastAsia="Times New Roman" w:hAnsi="Times New Roman" w:cs="Times New Roman"/>
          <w:sz w:val="24"/>
          <w:szCs w:val="24"/>
          <w:lang w:eastAsia="hr-HR"/>
        </w:rPr>
        <w:t>SA-07</w:t>
      </w:r>
      <w:r w:rsidR="00153EA1" w:rsidRPr="00153EA1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Ugovora o istraživanju i podjeli eksploatacije ugljikovodika za istražni prostor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ugljikovodika 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SA-07 na društvo INA-INDUSTRIJA NAFTE, d.d. </w:t>
      </w:r>
    </w:p>
    <w:p w14:paraId="7D36AD8C" w14:textId="77777777" w:rsidR="006738A4" w:rsidRPr="00227540" w:rsidRDefault="006738A4" w:rsidP="00673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5ACCCA6" w14:textId="77777777" w:rsidR="006738A4" w:rsidRPr="00227540" w:rsidRDefault="006738A4" w:rsidP="006738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4133BF5E" w14:textId="77777777" w:rsidR="006738A4" w:rsidRPr="00227540" w:rsidRDefault="006738A4" w:rsidP="006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941426D" w14:textId="77777777" w:rsidR="006738A4" w:rsidRPr="00227540" w:rsidRDefault="006738A4" w:rsidP="006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79E4229" w14:textId="77777777" w:rsidR="006738A4" w:rsidRPr="00227540" w:rsidRDefault="006738A4" w:rsidP="006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D14C1" w14:textId="77777777" w:rsidR="006738A4" w:rsidRPr="00227540" w:rsidRDefault="006738A4" w:rsidP="006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26F2259A" w14:textId="77777777" w:rsidR="006738A4" w:rsidRPr="00227540" w:rsidRDefault="006738A4" w:rsidP="006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95798" w14:textId="77777777" w:rsidR="006738A4" w:rsidRPr="00227540" w:rsidRDefault="006738A4" w:rsidP="006738A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FC2231B" w14:textId="77777777" w:rsidR="006738A4" w:rsidRPr="00227540" w:rsidRDefault="006738A4" w:rsidP="006738A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9A831" w14:textId="77777777" w:rsidR="006738A4" w:rsidRPr="00227540" w:rsidRDefault="006738A4" w:rsidP="006738A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</w:t>
      </w:r>
      <w:proofErr w:type="spellStart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74460A0F" w14:textId="77777777" w:rsidR="006738A4" w:rsidRPr="00227540" w:rsidRDefault="006738A4" w:rsidP="006738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54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DFCCC5F" w14:textId="77777777" w:rsidR="006738A4" w:rsidRPr="00227540" w:rsidRDefault="006738A4" w:rsidP="006738A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6738A4" w:rsidRPr="00227540" w:rsidSect="009F7A93">
          <w:headerReference w:type="default" r:id="rId12"/>
          <w:pgSz w:w="11906" w:h="16838"/>
          <w:pgMar w:top="568" w:right="1417" w:bottom="0" w:left="1417" w:header="708" w:footer="708" w:gutter="0"/>
          <w:cols w:space="708"/>
          <w:docGrid w:linePitch="360"/>
        </w:sectPr>
      </w:pPr>
    </w:p>
    <w:p w14:paraId="26393A25" w14:textId="77777777" w:rsidR="006738A4" w:rsidRPr="00227540" w:rsidRDefault="006738A4" w:rsidP="006738A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7540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7C786AEA" w14:textId="77777777" w:rsidR="006738A4" w:rsidRPr="00227540" w:rsidRDefault="006738A4" w:rsidP="00673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A8C2B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Vlada Republike Hrvatske je 26. ožujka 2020. sklopila Ugovor o istraživanju i podjeli eksploatacije ugljikovodika za istražni prostor </w:t>
      </w:r>
      <w:r>
        <w:rPr>
          <w:rFonts w:ascii="Times New Roman" w:hAnsi="Times New Roman" w:cs="Times New Roman"/>
          <w:sz w:val="24"/>
          <w:szCs w:val="24"/>
        </w:rPr>
        <w:t xml:space="preserve">ugljikovodika </w:t>
      </w:r>
      <w:r w:rsidRPr="00227540">
        <w:rPr>
          <w:rFonts w:ascii="Times New Roman" w:hAnsi="Times New Roman" w:cs="Times New Roman"/>
          <w:sz w:val="24"/>
          <w:szCs w:val="24"/>
        </w:rPr>
        <w:t xml:space="preserve">SA-07 (u daljnjem tekstu: Ugovor) s ovlaštenikom </w:t>
      </w:r>
      <w:bookmarkStart w:id="2" w:name="_Hlk37060860"/>
      <w:r w:rsidRPr="00227540">
        <w:rPr>
          <w:rFonts w:ascii="Times New Roman" w:hAnsi="Times New Roman" w:cs="Times New Roman"/>
          <w:sz w:val="24"/>
          <w:szCs w:val="24"/>
        </w:rPr>
        <w:t xml:space="preserve">dozvole za istraživanje i eksploataciju ugljikovodika na kopnu u istražnom prostoru ugljikovodika »SA-07« </w:t>
      </w:r>
      <w:bookmarkEnd w:id="2"/>
      <w:r w:rsidRPr="00227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27540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7540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227540">
        <w:rPr>
          <w:rFonts w:ascii="Times New Roman" w:hAnsi="Times New Roman" w:cs="Times New Roman"/>
          <w:sz w:val="24"/>
          <w:szCs w:val="24"/>
        </w:rPr>
        <w:t xml:space="preserve"> 81/19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7540">
        <w:rPr>
          <w:rFonts w:ascii="Times New Roman" w:hAnsi="Times New Roman" w:cs="Times New Roman"/>
          <w:sz w:val="24"/>
          <w:szCs w:val="24"/>
        </w:rPr>
        <w:t xml:space="preserve">, u daljnjem tekstu: Dozvola)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Zagreb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d.o.o., sa sjedištem na adresi Ulica kneza Branimira 71E, Zagreb (u daljnjem tekstu: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>).</w:t>
      </w:r>
    </w:p>
    <w:p w14:paraId="53D01C85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je u istražnom prostoru ugljikovodika »SA-07« iskoristio zakonsko pravo produljenja istražnog razdoblja</w:t>
      </w:r>
      <w:r w:rsidRPr="00227540">
        <w:t xml:space="preserve"> </w:t>
      </w:r>
      <w:r w:rsidRPr="00227540">
        <w:rPr>
          <w:rFonts w:ascii="Times New Roman" w:hAnsi="Times New Roman" w:cs="Times New Roman"/>
          <w:sz w:val="24"/>
          <w:szCs w:val="24"/>
        </w:rPr>
        <w:t>od dva puta po šest mjeseci odnosno ukupno godinu dana slijedom čega je temeljem Odluke o produljenju istražnog razdoblja u svrhu istraživanja i eksploatacije ugljikovodika na istražnom prostoru ugljikovodika »SA-07« (KLASA: 022-03/23-04/128, URBROJ: 50301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540">
        <w:rPr>
          <w:rFonts w:ascii="Times New Roman" w:hAnsi="Times New Roman" w:cs="Times New Roman"/>
          <w:sz w:val="24"/>
          <w:szCs w:val="24"/>
        </w:rPr>
        <w:t xml:space="preserve">05/27-23-2) od 13. travnja 2023. društvu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odobreno produljenje I. istražne faze do 26. ožujka 2024. </w:t>
      </w: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razvoja, Uprava za energetiku (u daljnjem tekstu: Ministarstvo) je iz opravdanih razloga dva puta 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odobrilo obustavu I. faze istražnog razdoblja, rješenjem (KLASA: UP/I-392-01/23-01/85, URBROJ: 517-07-3-2-23-2, od 23. svibnja 2023., u trajanju od 126 kalendarskih dana) i rješenjem </w:t>
      </w:r>
      <w:r w:rsidRPr="00227540">
        <w:rPr>
          <w:rFonts w:ascii="Times New Roman" w:hAnsi="Times New Roman" w:cs="Times New Roman"/>
          <w:sz w:val="24"/>
          <w:szCs w:val="24"/>
        </w:rPr>
        <w:t>(KLASA: UP/I-392-01/23-01/187, URBROJ: 517-07-3-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227540">
        <w:rPr>
          <w:rFonts w:ascii="Times New Roman" w:hAnsi="Times New Roman" w:cs="Times New Roman"/>
          <w:sz w:val="24"/>
          <w:szCs w:val="24"/>
        </w:rPr>
        <w:t>23-2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227540">
        <w:rPr>
          <w:rFonts w:ascii="Times New Roman" w:hAnsi="Times New Roman" w:cs="Times New Roman"/>
          <w:sz w:val="24"/>
          <w:szCs w:val="24"/>
        </w:rPr>
        <w:t>11. prosinca 2023.</w:t>
      </w:r>
      <w:r>
        <w:rPr>
          <w:rFonts w:ascii="Times New Roman" w:hAnsi="Times New Roman" w:cs="Times New Roman"/>
          <w:sz w:val="24"/>
          <w:szCs w:val="24"/>
        </w:rPr>
        <w:t>, u trajanju od 60 kalendarskih dana)</w:t>
      </w:r>
      <w:r w:rsidRPr="0022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se ukupno trajanje </w:t>
      </w:r>
      <w:r w:rsidRPr="00227540">
        <w:rPr>
          <w:rFonts w:ascii="Times New Roman" w:hAnsi="Times New Roman" w:cs="Times New Roman"/>
          <w:sz w:val="24"/>
          <w:szCs w:val="24"/>
        </w:rPr>
        <w:t xml:space="preserve">I. faze istražnog razdoblja </w:t>
      </w:r>
      <w:r>
        <w:rPr>
          <w:rFonts w:ascii="Times New Roman" w:hAnsi="Times New Roman" w:cs="Times New Roman"/>
          <w:sz w:val="24"/>
          <w:szCs w:val="24"/>
        </w:rPr>
        <w:t xml:space="preserve">produljuje za period obustave, slijedom koje </w:t>
      </w:r>
      <w:r w:rsidRPr="00227540">
        <w:rPr>
          <w:rFonts w:ascii="Times New Roman" w:hAnsi="Times New Roman" w:cs="Times New Roman"/>
          <w:sz w:val="24"/>
          <w:szCs w:val="24"/>
        </w:rPr>
        <w:t>I. faz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540">
        <w:rPr>
          <w:rFonts w:ascii="Times New Roman" w:hAnsi="Times New Roman" w:cs="Times New Roman"/>
          <w:sz w:val="24"/>
          <w:szCs w:val="24"/>
        </w:rPr>
        <w:t xml:space="preserve"> istražnog razdoblj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traje </w:t>
      </w:r>
      <w:r w:rsidRPr="00227540">
        <w:rPr>
          <w:rFonts w:ascii="Times New Roman" w:hAnsi="Times New Roman" w:cs="Times New Roman"/>
          <w:sz w:val="24"/>
          <w:szCs w:val="24"/>
        </w:rPr>
        <w:t xml:space="preserve">do 28. rujna 2024. </w:t>
      </w:r>
    </w:p>
    <w:p w14:paraId="71E2FE6B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227540">
        <w:rPr>
          <w:rFonts w:ascii="Times New Roman" w:hAnsi="Times New Roman" w:cs="Times New Roman"/>
          <w:sz w:val="24"/>
          <w:szCs w:val="24"/>
        </w:rPr>
        <w:t xml:space="preserve"> ožujka 2024. dostavio Ministarstvu obavijest o namjeri prijenosa 40 % prava i obveza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Vermiliona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kao investitora iz </w:t>
      </w:r>
      <w:bookmarkStart w:id="3" w:name="_Hlk37062474"/>
      <w:r w:rsidRPr="00227540">
        <w:rPr>
          <w:rFonts w:ascii="Times New Roman" w:hAnsi="Times New Roman" w:cs="Times New Roman"/>
          <w:sz w:val="24"/>
          <w:szCs w:val="24"/>
        </w:rPr>
        <w:t xml:space="preserve">Dozvole i Ugovora </w:t>
      </w:r>
      <w:bookmarkEnd w:id="3"/>
      <w:r w:rsidRPr="00227540">
        <w:rPr>
          <w:rFonts w:ascii="Times New Roman" w:hAnsi="Times New Roman" w:cs="Times New Roman"/>
          <w:sz w:val="24"/>
          <w:szCs w:val="24"/>
        </w:rPr>
        <w:t>na društvo INA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540">
        <w:rPr>
          <w:rFonts w:ascii="Times New Roman" w:hAnsi="Times New Roman" w:cs="Times New Roman"/>
          <w:sz w:val="24"/>
          <w:szCs w:val="24"/>
        </w:rPr>
        <w:t xml:space="preserve">INDUSTRIJA NAFTE, d.d., sa sjedištem na adresi Avenija Većeslava Holjevca 10, Zagreb (u daljnjem tekstu: INA) i zahtjev za odobrenjem takvog prijenosa sukladno članku 34. Zakona o istraživanju i eksploataciji ugljikovodika (u daljnjem tekstu: Zakon). </w:t>
      </w:r>
    </w:p>
    <w:p w14:paraId="2C47427D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je uz obavijest i zahtjev dostavio i obvezujuće komercijalne uvjete prijenosa prava i obveza iz Ugovora na INA-u te dokumentaciju kojom dokazuje da društvo INA ispunjava uvjete za prijenos prava i obveza </w:t>
      </w:r>
      <w:bookmarkStart w:id="4" w:name="_Hlk162259947"/>
      <w:r w:rsidRPr="00227540">
        <w:rPr>
          <w:rFonts w:ascii="Times New Roman" w:hAnsi="Times New Roman" w:cs="Times New Roman"/>
          <w:sz w:val="24"/>
          <w:szCs w:val="24"/>
        </w:rPr>
        <w:t>iz Dozvole i Ugovora</w:t>
      </w:r>
      <w:bookmarkEnd w:id="4"/>
      <w:r w:rsidRPr="00227540">
        <w:rPr>
          <w:rFonts w:ascii="Times New Roman" w:hAnsi="Times New Roman" w:cs="Times New Roman"/>
          <w:sz w:val="24"/>
          <w:szCs w:val="24"/>
        </w:rPr>
        <w:t>.</w:t>
      </w:r>
    </w:p>
    <w:p w14:paraId="44CE7360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>Sukladno članku 34. stavku 7. Zakona investitor je o namjeri prijenosa prava i obveza iz dozvole za istraživanje i eksploataciju ugljikovodika i ugovora o istraživanju i podjeli eksploatacije ugljikovodika obvezan bez odgađanja obavijestiti Ministarstvo, a Vlada Republike Hrvatske putem nacionalne naftne kompanije ima pravo prvenstva stjecanja udjela u pravima i obvezama iz dozvole za istraživanje i eksploataciju ugljikovodika i ugovora o istraživanju i eksploataciji ugljikovodika.</w:t>
      </w:r>
    </w:p>
    <w:p w14:paraId="3F2D0C08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Sukladno članku 31.1.6 Ugovora Vlada Republike Hrvatske ima pravo prvokupa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investitorovog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udjela u Ugovoru pod uvjetima koji nisu nepovoljniji od komercijalnih uvjeta ponuđenih od strane potencijalnog preuzimatelja.</w:t>
      </w:r>
    </w:p>
    <w:p w14:paraId="3E3366CC" w14:textId="77777777" w:rsidR="006738A4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Prema predloženim komercijalnim uvjetima društvo INA se obvezuje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Vermilionu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platiti naknadu za prošle troškove, a  koja predstavlja nadoknadu dijela troškova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Vermiliona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nastalih u vezi s obvezama </w:t>
      </w:r>
      <w:proofErr w:type="spellStart"/>
      <w:r w:rsidRPr="00227540">
        <w:rPr>
          <w:rFonts w:ascii="Times New Roman" w:hAnsi="Times New Roman" w:cs="Times New Roman"/>
          <w:sz w:val="24"/>
          <w:szCs w:val="24"/>
        </w:rPr>
        <w:t>Vermiliona</w:t>
      </w:r>
      <w:proofErr w:type="spellEnd"/>
      <w:r w:rsidRPr="00227540">
        <w:rPr>
          <w:rFonts w:ascii="Times New Roman" w:hAnsi="Times New Roman" w:cs="Times New Roman"/>
          <w:sz w:val="24"/>
          <w:szCs w:val="24"/>
        </w:rPr>
        <w:t xml:space="preserve"> prema Dozvoli </w:t>
      </w:r>
      <w:r>
        <w:rPr>
          <w:rFonts w:ascii="Times New Roman" w:hAnsi="Times New Roman" w:cs="Times New Roman"/>
          <w:sz w:val="24"/>
          <w:szCs w:val="24"/>
        </w:rPr>
        <w:t>odnosno dijela troškova</w:t>
      </w:r>
      <w:r w:rsidRPr="0022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vezanih uz </w:t>
      </w:r>
      <w:r w:rsidRPr="00227540">
        <w:rPr>
          <w:rFonts w:ascii="Times New Roman" w:hAnsi="Times New Roman" w:cs="Times New Roman"/>
          <w:sz w:val="24"/>
          <w:szCs w:val="24"/>
        </w:rPr>
        <w:t>bušenj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540">
        <w:rPr>
          <w:rFonts w:ascii="Times New Roman" w:hAnsi="Times New Roman" w:cs="Times New Roman"/>
          <w:sz w:val="24"/>
          <w:szCs w:val="24"/>
        </w:rPr>
        <w:t xml:space="preserve"> četiri istražne bušotine definirane kao dio minimalne obveze utvrđen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540">
        <w:rPr>
          <w:rFonts w:ascii="Times New Roman" w:hAnsi="Times New Roman" w:cs="Times New Roman"/>
          <w:sz w:val="24"/>
          <w:szCs w:val="24"/>
        </w:rPr>
        <w:t xml:space="preserve"> Ugovorom. </w:t>
      </w:r>
    </w:p>
    <w:p w14:paraId="54FB7C6C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>Nakon što postane ugovorna strana Ugovora, INA se obvezala poštivati, provoditi i ispunjavati svoj dio od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40">
        <w:rPr>
          <w:rFonts w:ascii="Times New Roman" w:hAnsi="Times New Roman" w:cs="Times New Roman"/>
          <w:sz w:val="24"/>
          <w:szCs w:val="24"/>
        </w:rPr>
        <w:t xml:space="preserve">% svih obveza sukladno Dozvoli i Ugovoru. </w:t>
      </w:r>
    </w:p>
    <w:p w14:paraId="4EE10CAE" w14:textId="77777777" w:rsidR="006738A4" w:rsidRPr="00227540" w:rsidRDefault="006738A4" w:rsidP="006738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05A0F" w14:textId="77777777" w:rsidR="006738A4" w:rsidRPr="00227540" w:rsidRDefault="006738A4" w:rsidP="006738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lastRenderedPageBreak/>
        <w:t>S obzirom na komercijalne uvjete ponuđene od strane INA-e Vlada Republike Hrvatske neće koristiti svoje pravo prvokupa stjecanja udjela u pravima i obvezama iz Dozvole i Ugovora odnosno daje suglasnost na prijenos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40">
        <w:rPr>
          <w:rFonts w:ascii="Times New Roman" w:hAnsi="Times New Roman" w:cs="Times New Roman"/>
          <w:sz w:val="24"/>
          <w:szCs w:val="24"/>
        </w:rPr>
        <w:t>% prava i obveza</w:t>
      </w:r>
      <w:r w:rsidRPr="00227540">
        <w:t xml:space="preserve"> </w:t>
      </w:r>
      <w:r w:rsidRPr="00227540">
        <w:rPr>
          <w:rFonts w:ascii="Times New Roman" w:hAnsi="Times New Roman" w:cs="Times New Roman"/>
          <w:sz w:val="24"/>
          <w:szCs w:val="24"/>
        </w:rPr>
        <w:t>iz Dozvole i Ugovora.</w:t>
      </w:r>
    </w:p>
    <w:p w14:paraId="4A7BCC0A" w14:textId="77777777" w:rsidR="006738A4" w:rsidRPr="00227540" w:rsidRDefault="006738A4" w:rsidP="006738A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 xml:space="preserve">Ministarstvo je izvršilo uvid u dokumentaciju i ocijenilo da društvo INA ispunjava sve uvjete za izdavanje odluke o izdavanju dozvole za istraživanje i eksploataciju ugljikovodika i sklapanje ugovora o istraživanju i eksploataciji ugljikovodika sukladno Zakonu. </w:t>
      </w:r>
    </w:p>
    <w:p w14:paraId="0A4F6644" w14:textId="77777777" w:rsidR="006738A4" w:rsidRPr="00227540" w:rsidRDefault="006738A4" w:rsidP="006738A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227540"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 budući da se radi o djelomičnom prijenosu prava i obveza iz dozvole za istraživanje i eksploataciju ugljikovodika</w:t>
      </w:r>
      <w:r w:rsidRPr="00227540">
        <w:t xml:space="preserve"> </w:t>
      </w:r>
      <w:r w:rsidRPr="00227540">
        <w:rPr>
          <w:rFonts w:ascii="Times New Roman" w:hAnsi="Times New Roman" w:cs="Times New Roman"/>
          <w:sz w:val="24"/>
          <w:szCs w:val="24"/>
        </w:rPr>
        <w:t>na kopnu u istražnom prostoru ugljikovodika »SA-07« i Ugovora na drugi naftno-rudarski gospodarski subjekt te nije potrebno osigurati dodatna sredstva u državnom proračunu.</w:t>
      </w:r>
    </w:p>
    <w:p w14:paraId="2312EEE2" w14:textId="77777777" w:rsidR="006738A4" w:rsidRPr="00EB55BF" w:rsidRDefault="006738A4" w:rsidP="006738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0">
        <w:rPr>
          <w:rFonts w:ascii="Times New Roman" w:hAnsi="Times New Roman" w:cs="Times New Roman"/>
          <w:sz w:val="24"/>
          <w:szCs w:val="24"/>
        </w:rPr>
        <w:t>Slijedom navedenog, predlaže se donošenje predmetne Odluke.</w:t>
      </w:r>
    </w:p>
    <w:p w14:paraId="28632613" w14:textId="77777777" w:rsidR="006738A4" w:rsidRPr="00EB55BF" w:rsidRDefault="006738A4" w:rsidP="006738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A355E" w14:textId="77777777" w:rsidR="00080A67" w:rsidRPr="00DB3C80" w:rsidRDefault="00080A67" w:rsidP="00080A67">
      <w:pPr>
        <w:rPr>
          <w:b/>
          <w:bCs/>
          <w:spacing w:val="6"/>
        </w:rPr>
      </w:pPr>
    </w:p>
    <w:sectPr w:rsidR="00080A67" w:rsidRPr="00DB3C80" w:rsidSect="00ED6327">
      <w:head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CE31" w14:textId="77777777" w:rsidR="00FC2006" w:rsidRDefault="00FC2006" w:rsidP="000F0781">
      <w:pPr>
        <w:spacing w:after="0" w:line="240" w:lineRule="auto"/>
      </w:pPr>
      <w:r>
        <w:separator/>
      </w:r>
    </w:p>
  </w:endnote>
  <w:endnote w:type="continuationSeparator" w:id="0">
    <w:p w14:paraId="1D05C7BC" w14:textId="77777777" w:rsidR="00FC2006" w:rsidRDefault="00FC2006" w:rsidP="000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8F8A" w14:textId="77777777" w:rsidR="00FC2006" w:rsidRDefault="00FC2006" w:rsidP="000F0781">
      <w:pPr>
        <w:spacing w:after="0" w:line="240" w:lineRule="auto"/>
      </w:pPr>
      <w:r>
        <w:separator/>
      </w:r>
    </w:p>
  </w:footnote>
  <w:footnote w:type="continuationSeparator" w:id="0">
    <w:p w14:paraId="6CA231CC" w14:textId="77777777" w:rsidR="00FC2006" w:rsidRDefault="00FC2006" w:rsidP="000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75CC" w14:textId="77777777" w:rsidR="006738A4" w:rsidRDefault="006738A4">
    <w:pPr>
      <w:pStyle w:val="Header"/>
      <w:jc w:val="center"/>
    </w:pPr>
  </w:p>
  <w:p w14:paraId="058C1D95" w14:textId="77777777" w:rsidR="006738A4" w:rsidRDefault="0067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667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054CA" w14:textId="654CE00B" w:rsidR="002F1E80" w:rsidRPr="002F1E80" w:rsidRDefault="002F1E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E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C1CFE0" w14:textId="77777777" w:rsidR="002F1E80" w:rsidRDefault="002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4E"/>
    <w:rsid w:val="00007C6C"/>
    <w:rsid w:val="00032467"/>
    <w:rsid w:val="000514B7"/>
    <w:rsid w:val="00060684"/>
    <w:rsid w:val="00074ECC"/>
    <w:rsid w:val="00080A67"/>
    <w:rsid w:val="000A0264"/>
    <w:rsid w:val="000B4B57"/>
    <w:rsid w:val="000D41C8"/>
    <w:rsid w:val="000E4011"/>
    <w:rsid w:val="000F0781"/>
    <w:rsid w:val="000F3063"/>
    <w:rsid w:val="000F526F"/>
    <w:rsid w:val="00101568"/>
    <w:rsid w:val="0010405E"/>
    <w:rsid w:val="00110359"/>
    <w:rsid w:val="001223E6"/>
    <w:rsid w:val="00136577"/>
    <w:rsid w:val="00153EA1"/>
    <w:rsid w:val="0016324E"/>
    <w:rsid w:val="00173128"/>
    <w:rsid w:val="001802E5"/>
    <w:rsid w:val="00192142"/>
    <w:rsid w:val="001B4218"/>
    <w:rsid w:val="001C303C"/>
    <w:rsid w:val="001C34FC"/>
    <w:rsid w:val="001C35A5"/>
    <w:rsid w:val="001D2385"/>
    <w:rsid w:val="00206D01"/>
    <w:rsid w:val="00211B1C"/>
    <w:rsid w:val="002142D3"/>
    <w:rsid w:val="00221C65"/>
    <w:rsid w:val="00230087"/>
    <w:rsid w:val="00257FF0"/>
    <w:rsid w:val="00262BF2"/>
    <w:rsid w:val="002716EB"/>
    <w:rsid w:val="00276433"/>
    <w:rsid w:val="00297D0C"/>
    <w:rsid w:val="002A22F0"/>
    <w:rsid w:val="002A446C"/>
    <w:rsid w:val="002B1401"/>
    <w:rsid w:val="002B3BDA"/>
    <w:rsid w:val="002C34C1"/>
    <w:rsid w:val="002D31ED"/>
    <w:rsid w:val="002F015D"/>
    <w:rsid w:val="002F1E80"/>
    <w:rsid w:val="002F5419"/>
    <w:rsid w:val="00322AB9"/>
    <w:rsid w:val="00333AA4"/>
    <w:rsid w:val="003464B2"/>
    <w:rsid w:val="00362A81"/>
    <w:rsid w:val="00362F5D"/>
    <w:rsid w:val="00364EAB"/>
    <w:rsid w:val="003735D8"/>
    <w:rsid w:val="00376E4A"/>
    <w:rsid w:val="00382273"/>
    <w:rsid w:val="003875A4"/>
    <w:rsid w:val="003A38E2"/>
    <w:rsid w:val="003B7511"/>
    <w:rsid w:val="003D55A1"/>
    <w:rsid w:val="003D569B"/>
    <w:rsid w:val="003E3B1D"/>
    <w:rsid w:val="003E624E"/>
    <w:rsid w:val="003F5CDC"/>
    <w:rsid w:val="00427E59"/>
    <w:rsid w:val="00434F3D"/>
    <w:rsid w:val="00450B4D"/>
    <w:rsid w:val="00467821"/>
    <w:rsid w:val="00473B2E"/>
    <w:rsid w:val="00475ECB"/>
    <w:rsid w:val="00481E33"/>
    <w:rsid w:val="00482804"/>
    <w:rsid w:val="004A2956"/>
    <w:rsid w:val="004A2E3B"/>
    <w:rsid w:val="004A5505"/>
    <w:rsid w:val="004A570D"/>
    <w:rsid w:val="004B39CD"/>
    <w:rsid w:val="004B7100"/>
    <w:rsid w:val="004C1267"/>
    <w:rsid w:val="004D3251"/>
    <w:rsid w:val="004E3570"/>
    <w:rsid w:val="00540BAF"/>
    <w:rsid w:val="005470B3"/>
    <w:rsid w:val="00564FC5"/>
    <w:rsid w:val="0058583A"/>
    <w:rsid w:val="005964A8"/>
    <w:rsid w:val="00597FB4"/>
    <w:rsid w:val="005E5413"/>
    <w:rsid w:val="005F3C39"/>
    <w:rsid w:val="006169BF"/>
    <w:rsid w:val="006529A0"/>
    <w:rsid w:val="00671D39"/>
    <w:rsid w:val="006738A4"/>
    <w:rsid w:val="00680F86"/>
    <w:rsid w:val="006A10A5"/>
    <w:rsid w:val="006A3599"/>
    <w:rsid w:val="006A7180"/>
    <w:rsid w:val="006B4D21"/>
    <w:rsid w:val="006C5025"/>
    <w:rsid w:val="006C68F8"/>
    <w:rsid w:val="006F6D19"/>
    <w:rsid w:val="00703165"/>
    <w:rsid w:val="0071370A"/>
    <w:rsid w:val="00724F9A"/>
    <w:rsid w:val="00732B1F"/>
    <w:rsid w:val="007340A3"/>
    <w:rsid w:val="0075056B"/>
    <w:rsid w:val="00765DAD"/>
    <w:rsid w:val="0078733C"/>
    <w:rsid w:val="007A49E3"/>
    <w:rsid w:val="007B7837"/>
    <w:rsid w:val="007C450D"/>
    <w:rsid w:val="007D2798"/>
    <w:rsid w:val="00803093"/>
    <w:rsid w:val="008158B8"/>
    <w:rsid w:val="00821D98"/>
    <w:rsid w:val="00830450"/>
    <w:rsid w:val="008335BF"/>
    <w:rsid w:val="008556F2"/>
    <w:rsid w:val="00874B98"/>
    <w:rsid w:val="00886497"/>
    <w:rsid w:val="008A63B0"/>
    <w:rsid w:val="008B3CA5"/>
    <w:rsid w:val="008C4D96"/>
    <w:rsid w:val="008D6EFF"/>
    <w:rsid w:val="008D7C15"/>
    <w:rsid w:val="0094009D"/>
    <w:rsid w:val="00940C48"/>
    <w:rsid w:val="00944DAB"/>
    <w:rsid w:val="00950BA3"/>
    <w:rsid w:val="009522BB"/>
    <w:rsid w:val="009944F3"/>
    <w:rsid w:val="009C14DD"/>
    <w:rsid w:val="009C708E"/>
    <w:rsid w:val="00A43A05"/>
    <w:rsid w:val="00A46E6F"/>
    <w:rsid w:val="00A47E9E"/>
    <w:rsid w:val="00A51B6B"/>
    <w:rsid w:val="00A60DF8"/>
    <w:rsid w:val="00A71355"/>
    <w:rsid w:val="00A759CE"/>
    <w:rsid w:val="00A863FE"/>
    <w:rsid w:val="00A87992"/>
    <w:rsid w:val="00AA0C84"/>
    <w:rsid w:val="00AE00F2"/>
    <w:rsid w:val="00AE3E6D"/>
    <w:rsid w:val="00B02AB8"/>
    <w:rsid w:val="00B075F5"/>
    <w:rsid w:val="00B17938"/>
    <w:rsid w:val="00B24A65"/>
    <w:rsid w:val="00B3175F"/>
    <w:rsid w:val="00B3414B"/>
    <w:rsid w:val="00B46EB3"/>
    <w:rsid w:val="00B5357C"/>
    <w:rsid w:val="00BC5E07"/>
    <w:rsid w:val="00BE309E"/>
    <w:rsid w:val="00BE723F"/>
    <w:rsid w:val="00C02B9D"/>
    <w:rsid w:val="00C1527B"/>
    <w:rsid w:val="00C152A4"/>
    <w:rsid w:val="00C34496"/>
    <w:rsid w:val="00C878EF"/>
    <w:rsid w:val="00CB22A5"/>
    <w:rsid w:val="00CB2C3D"/>
    <w:rsid w:val="00CC3C15"/>
    <w:rsid w:val="00CD2E9D"/>
    <w:rsid w:val="00CF072A"/>
    <w:rsid w:val="00D003DD"/>
    <w:rsid w:val="00D06A8C"/>
    <w:rsid w:val="00D14942"/>
    <w:rsid w:val="00D32302"/>
    <w:rsid w:val="00D445DA"/>
    <w:rsid w:val="00D45B99"/>
    <w:rsid w:val="00D6412C"/>
    <w:rsid w:val="00D66980"/>
    <w:rsid w:val="00D8625B"/>
    <w:rsid w:val="00DA75FC"/>
    <w:rsid w:val="00DB3AF2"/>
    <w:rsid w:val="00DB6920"/>
    <w:rsid w:val="00DC12E8"/>
    <w:rsid w:val="00DC3CDD"/>
    <w:rsid w:val="00DD7C43"/>
    <w:rsid w:val="00DF50D8"/>
    <w:rsid w:val="00DF777A"/>
    <w:rsid w:val="00E12B51"/>
    <w:rsid w:val="00E166E9"/>
    <w:rsid w:val="00E17FCF"/>
    <w:rsid w:val="00E303B3"/>
    <w:rsid w:val="00E62AE2"/>
    <w:rsid w:val="00E6462F"/>
    <w:rsid w:val="00E71226"/>
    <w:rsid w:val="00EA39AC"/>
    <w:rsid w:val="00EB33DD"/>
    <w:rsid w:val="00EC6F13"/>
    <w:rsid w:val="00ED2796"/>
    <w:rsid w:val="00ED6327"/>
    <w:rsid w:val="00EF0C28"/>
    <w:rsid w:val="00F00FB2"/>
    <w:rsid w:val="00F03CF0"/>
    <w:rsid w:val="00F13615"/>
    <w:rsid w:val="00F3374D"/>
    <w:rsid w:val="00F35847"/>
    <w:rsid w:val="00F44997"/>
    <w:rsid w:val="00F55FF0"/>
    <w:rsid w:val="00F65342"/>
    <w:rsid w:val="00F74339"/>
    <w:rsid w:val="00F84281"/>
    <w:rsid w:val="00F86621"/>
    <w:rsid w:val="00FB04D1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0A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0A67"/>
    <w:rPr>
      <w:rFonts w:ascii="Times New Roman" w:eastAsia="Times New Roman" w:hAnsi="Times New Roman" w:cs="Times New Roman"/>
      <w:b/>
      <w:bCs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AZJMDCZ6QSYZ-1849078857-38502</_dlc_DocId>
    <_dlc_DocIdUrl xmlns="a494813a-d0d8-4dad-94cb-0d196f36ba15">
      <Url>https://ekoordinacije.vlada.hr/koordinacija-gospodarstvo/_layouts/15/DocIdRedir.aspx?ID=AZJMDCZ6QSYZ-1849078857-38502</Url>
      <Description>AZJMDCZ6QSYZ-1849078857-38502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23A6-648D-4017-9C09-79ADCA6270B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494813a-d0d8-4dad-94cb-0d196f36ba1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283111-7DEC-4039-B8A6-A69B14695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4014-C7B3-449B-8CC1-FE28D8359E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8373D-2616-420E-B623-6BA3665F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Ines Uglešić</cp:lastModifiedBy>
  <cp:revision>7</cp:revision>
  <cp:lastPrinted>2020-12-10T09:13:00Z</cp:lastPrinted>
  <dcterms:created xsi:type="dcterms:W3CDTF">2024-06-10T11:42:00Z</dcterms:created>
  <dcterms:modified xsi:type="dcterms:W3CDTF">2024-06-19T06:20:00Z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d222de4b-43ea-465a-ab70-cb27e43d32d9</vt:lpwstr>
  </property>
</Properties>
</file>