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EB42" w14:textId="77777777" w:rsidR="00CD5808" w:rsidRDefault="00CD5808" w:rsidP="00CD5808"/>
    <w:p w14:paraId="0B98346C" w14:textId="77777777" w:rsidR="00CD5808" w:rsidRPr="00C208B8" w:rsidRDefault="00CD5808" w:rsidP="00CD5808">
      <w:pPr>
        <w:jc w:val="center"/>
      </w:pPr>
      <w:r>
        <w:rPr>
          <w:noProof/>
          <w:lang w:eastAsia="hr-HR"/>
        </w:rPr>
        <w:drawing>
          <wp:inline distT="0" distB="0" distL="0" distR="0" wp14:anchorId="430F2D52" wp14:editId="384A7B21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91FC6DC" w14:textId="77777777" w:rsidR="00CD5808" w:rsidRPr="0023763F" w:rsidRDefault="00CD5808" w:rsidP="00CD580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031CC589" w14:textId="77777777" w:rsidR="00CD5808" w:rsidRDefault="00CD5808" w:rsidP="00CD5808"/>
    <w:p w14:paraId="01D2C38F" w14:textId="5B2A8241" w:rsidR="00CD5808" w:rsidRPr="003A2F05" w:rsidRDefault="00CD5808" w:rsidP="00CD5808">
      <w:pPr>
        <w:spacing w:after="2400"/>
        <w:jc w:val="right"/>
      </w:pPr>
      <w:r w:rsidRPr="003A2F05">
        <w:t xml:space="preserve">Zagreb, </w:t>
      </w:r>
      <w:r w:rsidR="00176FF5">
        <w:t>3</w:t>
      </w:r>
      <w:r>
        <w:t>.</w:t>
      </w:r>
      <w:r w:rsidR="0017343A">
        <w:t xml:space="preserve"> </w:t>
      </w:r>
      <w:r w:rsidR="00176FF5">
        <w:t>listopada</w:t>
      </w:r>
      <w:r w:rsidRPr="003A2F05">
        <w:t xml:space="preserve"> 20</w:t>
      </w:r>
      <w:r>
        <w:t>24</w:t>
      </w:r>
      <w:r w:rsidRPr="003A2F05">
        <w:t>.</w:t>
      </w:r>
    </w:p>
    <w:p w14:paraId="0DA4ED91" w14:textId="77777777" w:rsidR="00CD5808" w:rsidRPr="002179F8" w:rsidRDefault="00CD5808" w:rsidP="00CD5808">
      <w:pPr>
        <w:spacing w:line="360" w:lineRule="auto"/>
      </w:pPr>
      <w:r w:rsidRPr="002179F8">
        <w:t>__________________________________________________________________________</w:t>
      </w:r>
    </w:p>
    <w:p w14:paraId="0B3A8906" w14:textId="77777777" w:rsidR="00CD5808" w:rsidRDefault="00CD5808" w:rsidP="00CD580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808" w:rsidSect="009310CF">
          <w:headerReference w:type="default" r:id="rId13"/>
          <w:footerReference w:type="even" r:id="rId14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D5808" w14:paraId="7230CE04" w14:textId="77777777" w:rsidTr="00432A34">
        <w:tc>
          <w:tcPr>
            <w:tcW w:w="1951" w:type="dxa"/>
          </w:tcPr>
          <w:p w14:paraId="5FA7639E" w14:textId="77777777" w:rsidR="00CD5808" w:rsidRDefault="00CD5808" w:rsidP="00432A34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3A59423" w14:textId="77777777" w:rsidR="00CD5808" w:rsidRDefault="00CD5808" w:rsidP="00432A34">
            <w:pPr>
              <w:spacing w:line="360" w:lineRule="auto"/>
            </w:pPr>
            <w:r w:rsidRPr="00CF5B76">
              <w:rPr>
                <w:rFonts w:eastAsia="Calibri"/>
                <w:bCs/>
              </w:rPr>
              <w:t>Ministarstvo turizma i sporta</w:t>
            </w:r>
          </w:p>
        </w:tc>
      </w:tr>
    </w:tbl>
    <w:p w14:paraId="555C5E59" w14:textId="77777777" w:rsidR="00CD5808" w:rsidRPr="002179F8" w:rsidRDefault="00CD5808" w:rsidP="00CD5808">
      <w:pPr>
        <w:spacing w:line="360" w:lineRule="auto"/>
      </w:pPr>
      <w:r w:rsidRPr="002179F8">
        <w:t>__________________________________________________________________________</w:t>
      </w:r>
    </w:p>
    <w:p w14:paraId="539C4F94" w14:textId="77777777" w:rsidR="00CD5808" w:rsidRDefault="00CD5808" w:rsidP="00CD580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CD580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D5808" w14:paraId="0F95B89F" w14:textId="77777777" w:rsidTr="00432A34">
        <w:tc>
          <w:tcPr>
            <w:tcW w:w="1951" w:type="dxa"/>
          </w:tcPr>
          <w:p w14:paraId="2EA5B30A" w14:textId="77777777" w:rsidR="00CD5808" w:rsidRDefault="00CD5808" w:rsidP="00432A34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5D24B0B" w14:textId="77777777" w:rsidR="00CD5808" w:rsidRDefault="00CD5808" w:rsidP="00432A34">
            <w:pPr>
              <w:spacing w:line="360" w:lineRule="auto"/>
              <w:jc w:val="both"/>
            </w:pPr>
            <w:r w:rsidRPr="00CF5B76">
              <w:rPr>
                <w:rFonts w:eastAsia="Calibri"/>
                <w:bCs/>
              </w:rPr>
              <w:t xml:space="preserve">Prijedlog </w:t>
            </w:r>
            <w:r>
              <w:rPr>
                <w:rFonts w:eastAsia="Calibri"/>
                <w:bCs/>
              </w:rPr>
              <w:t>zaključka</w:t>
            </w:r>
            <w:r w:rsidRPr="00CF5B76">
              <w:rPr>
                <w:rFonts w:eastAsia="Calibri"/>
                <w:bCs/>
              </w:rPr>
              <w:t xml:space="preserve"> o davanju suglasnosti za </w:t>
            </w:r>
            <w:r>
              <w:rPr>
                <w:rFonts w:eastAsia="Calibri"/>
                <w:bCs/>
              </w:rPr>
              <w:t>sufinanciranje organizacije</w:t>
            </w:r>
            <w:r w:rsidRPr="00CF5B76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Europsko</w:t>
            </w:r>
            <w:r w:rsidRPr="005E5BD1">
              <w:rPr>
                <w:rFonts w:eastAsia="Calibri"/>
                <w:bCs/>
              </w:rPr>
              <w:t>g prvenstva u reliju – „</w:t>
            </w:r>
            <w:r>
              <w:rPr>
                <w:rFonts w:eastAsia="Calibri"/>
                <w:bCs/>
              </w:rPr>
              <w:t>European Rally Championship</w:t>
            </w:r>
            <w:r w:rsidRPr="005E5BD1">
              <w:rPr>
                <w:rFonts w:eastAsia="Calibri"/>
                <w:bCs/>
              </w:rPr>
              <w:t>“ (</w:t>
            </w:r>
            <w:r>
              <w:rPr>
                <w:rFonts w:eastAsia="Calibri"/>
                <w:bCs/>
              </w:rPr>
              <w:t>ERC</w:t>
            </w:r>
            <w:r w:rsidRPr="005E5BD1">
              <w:rPr>
                <w:rFonts w:eastAsia="Calibri"/>
                <w:bCs/>
              </w:rPr>
              <w:t xml:space="preserve">) za </w:t>
            </w:r>
            <w:r>
              <w:rPr>
                <w:rFonts w:eastAsia="Calibri"/>
                <w:bCs/>
              </w:rPr>
              <w:t>2025</w:t>
            </w:r>
            <w:r w:rsidRPr="005E5BD1">
              <w:rPr>
                <w:rFonts w:eastAsia="Calibri"/>
                <w:bCs/>
              </w:rPr>
              <w:t>. godinu</w:t>
            </w:r>
            <w:r w:rsidRPr="00CF5B76">
              <w:rPr>
                <w:rFonts w:eastAsia="Calibri"/>
                <w:bCs/>
              </w:rPr>
              <w:t xml:space="preserve"> </w:t>
            </w:r>
          </w:p>
        </w:tc>
      </w:tr>
    </w:tbl>
    <w:p w14:paraId="7DD85425" w14:textId="77777777" w:rsidR="00CD5808" w:rsidRPr="002179F8" w:rsidRDefault="00CD5808" w:rsidP="00CD580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F210BF8" w14:textId="77777777" w:rsidR="00CD5808" w:rsidRDefault="00CD5808" w:rsidP="00CD5808"/>
    <w:p w14:paraId="61D52519" w14:textId="77777777" w:rsidR="00CD5808" w:rsidRPr="00CE78D1" w:rsidRDefault="00CD5808" w:rsidP="00CD5808"/>
    <w:p w14:paraId="48FD2199" w14:textId="77777777" w:rsidR="00CD5808" w:rsidRPr="00CE78D1" w:rsidRDefault="00CD5808" w:rsidP="00CD5808"/>
    <w:p w14:paraId="31FECB8A" w14:textId="77777777" w:rsidR="00CD5808" w:rsidRPr="00CE78D1" w:rsidRDefault="00CD5808" w:rsidP="00CD5808"/>
    <w:p w14:paraId="16D348A0" w14:textId="77777777" w:rsidR="00CD5808" w:rsidRPr="00CE78D1" w:rsidRDefault="00CD5808" w:rsidP="00CD5808"/>
    <w:p w14:paraId="4295CD49" w14:textId="77777777" w:rsidR="00CD5808" w:rsidRPr="00CE78D1" w:rsidRDefault="00CD5808" w:rsidP="00CD5808"/>
    <w:p w14:paraId="07F134FA" w14:textId="77777777" w:rsidR="00CD5808" w:rsidRPr="00CE78D1" w:rsidRDefault="00CD5808" w:rsidP="00CD5808"/>
    <w:p w14:paraId="4B8A0AED" w14:textId="77777777" w:rsidR="00CD5808" w:rsidRDefault="00CD5808" w:rsidP="00CD5808">
      <w:pPr>
        <w:sectPr w:rsidR="00CD580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D1F11B" w14:textId="77777777" w:rsidR="00CD5808" w:rsidRPr="000A065D" w:rsidRDefault="00CD5808" w:rsidP="00CD5808">
      <w:pPr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P</w:t>
      </w:r>
      <w:r w:rsidRPr="000A065D">
        <w:rPr>
          <w:rFonts w:eastAsia="Calibri"/>
          <w:b/>
        </w:rPr>
        <w:t>rijedlog</w:t>
      </w:r>
    </w:p>
    <w:p w14:paraId="561B4577" w14:textId="77777777" w:rsidR="00CD5808" w:rsidRPr="000A065D" w:rsidRDefault="00CD5808" w:rsidP="00CD5808">
      <w:pPr>
        <w:jc w:val="both"/>
        <w:rPr>
          <w:rFonts w:eastAsia="Calibri"/>
        </w:rPr>
      </w:pPr>
    </w:p>
    <w:p w14:paraId="6F44C9F5" w14:textId="77777777" w:rsidR="00CD5808" w:rsidRPr="000A065D" w:rsidRDefault="00CD5808" w:rsidP="00CD5808">
      <w:pPr>
        <w:jc w:val="both"/>
        <w:rPr>
          <w:rFonts w:eastAsia="Calibri"/>
        </w:rPr>
      </w:pPr>
    </w:p>
    <w:p w14:paraId="3D04B324" w14:textId="363156EF" w:rsidR="00CD5808" w:rsidRPr="000A065D" w:rsidRDefault="00CD5808" w:rsidP="00CD5808">
      <w:pPr>
        <w:spacing w:line="276" w:lineRule="auto"/>
        <w:ind w:firstLine="1418"/>
        <w:jc w:val="both"/>
        <w:rPr>
          <w:rFonts w:eastAsia="Calibri"/>
        </w:rPr>
      </w:pPr>
      <w:r w:rsidRPr="000A065D">
        <w:rPr>
          <w:rFonts w:eastAsia="Calibri"/>
        </w:rPr>
        <w:t xml:space="preserve">Na temelju </w:t>
      </w:r>
      <w:r>
        <w:rPr>
          <w:rFonts w:eastAsia="Calibri"/>
        </w:rPr>
        <w:t>članka 31. stavka 3. Zakona o Vladi Republike Hrvatske („Narodne novine“, br. 150/11</w:t>
      </w:r>
      <w:r w:rsidR="00356B2D">
        <w:rPr>
          <w:rFonts w:eastAsia="Calibri"/>
        </w:rPr>
        <w:t>.</w:t>
      </w:r>
      <w:r>
        <w:rPr>
          <w:rFonts w:eastAsia="Calibri"/>
        </w:rPr>
        <w:t>, 119/14</w:t>
      </w:r>
      <w:r w:rsidR="00356B2D">
        <w:rPr>
          <w:rFonts w:eastAsia="Calibri"/>
        </w:rPr>
        <w:t>.</w:t>
      </w:r>
      <w:r>
        <w:rPr>
          <w:rFonts w:eastAsia="Calibri"/>
        </w:rPr>
        <w:t>, 93/16</w:t>
      </w:r>
      <w:r w:rsidR="00356B2D">
        <w:rPr>
          <w:rFonts w:eastAsia="Calibri"/>
        </w:rPr>
        <w:t>.</w:t>
      </w:r>
      <w:r>
        <w:rPr>
          <w:rFonts w:eastAsia="Calibri"/>
        </w:rPr>
        <w:t>, 116/18</w:t>
      </w:r>
      <w:r w:rsidR="00356B2D">
        <w:rPr>
          <w:rFonts w:eastAsia="Calibri"/>
        </w:rPr>
        <w:t>.</w:t>
      </w:r>
      <w:r>
        <w:rPr>
          <w:rFonts w:eastAsia="Calibri"/>
        </w:rPr>
        <w:t>, 80/22</w:t>
      </w:r>
      <w:r w:rsidR="00356B2D">
        <w:rPr>
          <w:rFonts w:eastAsia="Calibri"/>
        </w:rPr>
        <w:t>.</w:t>
      </w:r>
      <w:r>
        <w:rPr>
          <w:rFonts w:eastAsia="Calibri"/>
        </w:rPr>
        <w:t xml:space="preserve"> i 78/24</w:t>
      </w:r>
      <w:r w:rsidR="00356B2D">
        <w:rPr>
          <w:rFonts w:eastAsia="Calibri"/>
        </w:rPr>
        <w:t>.</w:t>
      </w:r>
      <w:bookmarkStart w:id="0" w:name="_GoBack"/>
      <w:bookmarkEnd w:id="0"/>
      <w:r>
        <w:rPr>
          <w:rFonts w:eastAsia="Calibri"/>
        </w:rPr>
        <w:t xml:space="preserve">), </w:t>
      </w:r>
      <w:r w:rsidRPr="000A065D">
        <w:rPr>
          <w:rFonts w:eastAsia="Calibri"/>
        </w:rPr>
        <w:t>Vlada Republike Hrvatske je na sjednici održanoj __________ 2024. donijela</w:t>
      </w:r>
    </w:p>
    <w:p w14:paraId="78593EB9" w14:textId="77777777" w:rsidR="00CD5808" w:rsidRPr="000A065D" w:rsidRDefault="00CD5808" w:rsidP="00CD5808">
      <w:pPr>
        <w:spacing w:line="276" w:lineRule="auto"/>
        <w:jc w:val="center"/>
        <w:rPr>
          <w:rFonts w:eastAsia="Calibri"/>
          <w:b/>
        </w:rPr>
      </w:pPr>
    </w:p>
    <w:p w14:paraId="12C82676" w14:textId="77777777" w:rsidR="00CD5808" w:rsidRPr="000A065D" w:rsidRDefault="00CD5808" w:rsidP="00CD5808">
      <w:pPr>
        <w:spacing w:line="276" w:lineRule="auto"/>
        <w:jc w:val="center"/>
        <w:rPr>
          <w:rFonts w:eastAsia="Calibri"/>
          <w:b/>
        </w:rPr>
      </w:pPr>
    </w:p>
    <w:p w14:paraId="23783C09" w14:textId="77777777" w:rsidR="00CD5808" w:rsidRPr="00EF35B2" w:rsidRDefault="00CD5808" w:rsidP="00CD5808">
      <w:pPr>
        <w:spacing w:line="276" w:lineRule="auto"/>
        <w:jc w:val="center"/>
        <w:rPr>
          <w:rFonts w:eastAsia="Calibri"/>
          <w:b/>
        </w:rPr>
      </w:pPr>
      <w:r w:rsidRPr="00B4133E">
        <w:rPr>
          <w:rFonts w:eastAsia="Calibri"/>
          <w:b/>
        </w:rPr>
        <w:t>Z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A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K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L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J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U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Č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A</w:t>
      </w:r>
      <w:r>
        <w:rPr>
          <w:rFonts w:eastAsia="Calibri"/>
          <w:b/>
        </w:rPr>
        <w:t xml:space="preserve"> </w:t>
      </w:r>
      <w:r w:rsidRPr="00B4133E">
        <w:rPr>
          <w:rFonts w:eastAsia="Calibri"/>
          <w:b/>
        </w:rPr>
        <w:t>K</w:t>
      </w:r>
    </w:p>
    <w:p w14:paraId="56A3DD77" w14:textId="77777777" w:rsidR="00CD5808" w:rsidRPr="00EF35B2" w:rsidRDefault="00CD5808" w:rsidP="00CD5808">
      <w:pPr>
        <w:spacing w:line="276" w:lineRule="auto"/>
        <w:jc w:val="center"/>
        <w:rPr>
          <w:rFonts w:eastAsia="Calibri"/>
          <w:b/>
        </w:rPr>
      </w:pPr>
    </w:p>
    <w:p w14:paraId="677400E9" w14:textId="77777777" w:rsidR="00CD5808" w:rsidRDefault="00CD5808" w:rsidP="00CD5808">
      <w:pPr>
        <w:spacing w:line="276" w:lineRule="auto"/>
        <w:jc w:val="center"/>
        <w:rPr>
          <w:rFonts w:eastAsia="Calibri"/>
          <w:b/>
        </w:rPr>
      </w:pPr>
    </w:p>
    <w:p w14:paraId="6853CCF3" w14:textId="77777777" w:rsidR="00CD5808" w:rsidRPr="00EF35B2" w:rsidRDefault="00CD5808" w:rsidP="00CD5808">
      <w:pPr>
        <w:spacing w:line="276" w:lineRule="auto"/>
        <w:jc w:val="center"/>
        <w:rPr>
          <w:rFonts w:eastAsia="Calibri"/>
          <w:b/>
        </w:rPr>
      </w:pPr>
    </w:p>
    <w:p w14:paraId="71EA6C1A" w14:textId="77777777" w:rsidR="00CD5808" w:rsidRPr="001B18F8" w:rsidRDefault="00CD5808" w:rsidP="00CD5808">
      <w:pPr>
        <w:numPr>
          <w:ilvl w:val="0"/>
          <w:numId w:val="9"/>
        </w:numPr>
        <w:spacing w:line="276" w:lineRule="auto"/>
        <w:ind w:left="0" w:firstLine="709"/>
        <w:jc w:val="both"/>
        <w:rPr>
          <w:rFonts w:eastAsia="Calibri"/>
        </w:rPr>
      </w:pPr>
      <w:r w:rsidRPr="001B18F8">
        <w:rPr>
          <w:rFonts w:eastAsia="Calibri"/>
        </w:rPr>
        <w:t>Vlada Republike Hrvatske daje suglas</w:t>
      </w:r>
      <w:r>
        <w:rPr>
          <w:rFonts w:eastAsia="Calibri"/>
        </w:rPr>
        <w:t xml:space="preserve">nost za sufinanciranje troškova </w:t>
      </w:r>
      <w:r w:rsidRPr="001B18F8">
        <w:rPr>
          <w:rFonts w:eastAsia="Calibri"/>
        </w:rPr>
        <w:t>organizacije Europskog prvenstva u reliju – „European Rally Championship“ (ERC) za 2025. godinu u Republici Hrvatskoj, sukladno zamolbi Auto kluba CRO Dakar Team.</w:t>
      </w:r>
    </w:p>
    <w:p w14:paraId="49421BE1" w14:textId="77777777" w:rsidR="00CD5808" w:rsidRPr="00EF35B2" w:rsidRDefault="00CD5808" w:rsidP="00CD5808">
      <w:pPr>
        <w:spacing w:line="276" w:lineRule="auto"/>
        <w:rPr>
          <w:rFonts w:eastAsia="Calibri"/>
          <w:b/>
        </w:rPr>
      </w:pPr>
    </w:p>
    <w:p w14:paraId="08345917" w14:textId="2F7ECF70" w:rsidR="00CD5808" w:rsidRPr="000A065D" w:rsidRDefault="00CD5808" w:rsidP="00CD5808">
      <w:pPr>
        <w:numPr>
          <w:ilvl w:val="0"/>
          <w:numId w:val="9"/>
        </w:numPr>
        <w:spacing w:line="276" w:lineRule="auto"/>
        <w:ind w:left="0" w:firstLine="709"/>
        <w:jc w:val="both"/>
        <w:rPr>
          <w:rFonts w:eastAsia="Calibri"/>
        </w:rPr>
      </w:pPr>
      <w:r w:rsidRPr="00EE589B">
        <w:rPr>
          <w:rFonts w:eastAsia="Calibri"/>
        </w:rPr>
        <w:t xml:space="preserve">Financijska sredstva </w:t>
      </w:r>
      <w:r>
        <w:rPr>
          <w:rFonts w:eastAsia="Calibri"/>
        </w:rPr>
        <w:t xml:space="preserve">za sufinanciranje troškova organizacije </w:t>
      </w:r>
      <w:r w:rsidRPr="001B18F8">
        <w:rPr>
          <w:rFonts w:eastAsia="Calibri"/>
        </w:rPr>
        <w:t>Europskog prvenstva u reliju – „European Rally Championship“ (ERC) za 2025. godinu</w:t>
      </w:r>
      <w:r w:rsidRPr="00687CD3">
        <w:rPr>
          <w:rFonts w:eastAsia="Calibri"/>
        </w:rPr>
        <w:t xml:space="preserve"> </w:t>
      </w:r>
      <w:r>
        <w:rPr>
          <w:rFonts w:eastAsia="Calibri"/>
        </w:rPr>
        <w:t>u iznosu od 400.000,00 eura</w:t>
      </w:r>
      <w:r w:rsidRPr="008D7001">
        <w:rPr>
          <w:rFonts w:eastAsia="Calibri"/>
        </w:rPr>
        <w:t>, osigurat će se u okviru</w:t>
      </w:r>
      <w:r>
        <w:rPr>
          <w:rFonts w:eastAsia="Calibri"/>
        </w:rPr>
        <w:t xml:space="preserve"> </w:t>
      </w:r>
      <w:r w:rsidRPr="00EF35B2">
        <w:rPr>
          <w:rFonts w:eastAsia="Calibri"/>
        </w:rPr>
        <w:t>Državno</w:t>
      </w:r>
      <w:r>
        <w:rPr>
          <w:rFonts w:eastAsia="Calibri"/>
        </w:rPr>
        <w:t>g proračuna</w:t>
      </w:r>
      <w:r w:rsidRPr="00EF35B2">
        <w:rPr>
          <w:rFonts w:eastAsia="Calibri"/>
        </w:rPr>
        <w:t xml:space="preserve"> Republike Hrvatske za 202</w:t>
      </w:r>
      <w:r w:rsidR="00C3795D">
        <w:rPr>
          <w:rFonts w:eastAsia="Calibri"/>
        </w:rPr>
        <w:t>5</w:t>
      </w:r>
      <w:r w:rsidRPr="00EF35B2">
        <w:rPr>
          <w:rFonts w:eastAsia="Calibri"/>
        </w:rPr>
        <w:t>. godinu i projekcijama za 202</w:t>
      </w:r>
      <w:r w:rsidR="00C3795D">
        <w:rPr>
          <w:rFonts w:eastAsia="Calibri"/>
        </w:rPr>
        <w:t>6</w:t>
      </w:r>
      <w:r w:rsidRPr="00EF35B2">
        <w:rPr>
          <w:rFonts w:eastAsia="Calibri"/>
        </w:rPr>
        <w:t>. i 202</w:t>
      </w:r>
      <w:r w:rsidR="00C3795D">
        <w:rPr>
          <w:rFonts w:eastAsia="Calibri"/>
        </w:rPr>
        <w:t>7</w:t>
      </w:r>
      <w:r w:rsidRPr="00EF35B2">
        <w:rPr>
          <w:rFonts w:eastAsia="Calibri"/>
        </w:rPr>
        <w:t xml:space="preserve">. godinu, </w:t>
      </w:r>
      <w:r>
        <w:rPr>
          <w:rFonts w:eastAsia="Calibri"/>
        </w:rPr>
        <w:t xml:space="preserve">na pozicijama </w:t>
      </w:r>
      <w:r w:rsidRPr="00EF35B2">
        <w:rPr>
          <w:rFonts w:eastAsia="Calibri"/>
        </w:rPr>
        <w:t>Ministarstva turizma i sporta.</w:t>
      </w:r>
    </w:p>
    <w:p w14:paraId="5B4A6C5E" w14:textId="77777777" w:rsidR="00CD5808" w:rsidRDefault="00CD5808" w:rsidP="00CD5808">
      <w:pPr>
        <w:spacing w:line="276" w:lineRule="auto"/>
        <w:jc w:val="both"/>
        <w:rPr>
          <w:rFonts w:eastAsia="Calibri"/>
        </w:rPr>
      </w:pPr>
    </w:p>
    <w:p w14:paraId="512C4803" w14:textId="77777777" w:rsidR="00CD5808" w:rsidRPr="00667213" w:rsidRDefault="00CD5808" w:rsidP="00CD5808">
      <w:pPr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>
        <w:rPr>
          <w:rFonts w:eastAsia="Calibri"/>
        </w:rPr>
        <w:tab/>
        <w:t xml:space="preserve">Zadužuje </w:t>
      </w:r>
      <w:r w:rsidRPr="00F52603">
        <w:rPr>
          <w:rFonts w:eastAsia="Calibri"/>
        </w:rPr>
        <w:t>se Ministarstvo turizma i sporta za provedbu ovoga Zaključka</w:t>
      </w:r>
      <w:r w:rsidRPr="00667213">
        <w:rPr>
          <w:rFonts w:eastAsia="Calibri"/>
        </w:rPr>
        <w:t>.</w:t>
      </w:r>
    </w:p>
    <w:p w14:paraId="2AD36A37" w14:textId="77777777" w:rsidR="00CD5808" w:rsidRPr="000A065D" w:rsidRDefault="00CD5808" w:rsidP="00CD5808">
      <w:pPr>
        <w:spacing w:line="276" w:lineRule="auto"/>
        <w:jc w:val="both"/>
        <w:rPr>
          <w:rFonts w:eastAsia="Calibri"/>
        </w:rPr>
      </w:pPr>
    </w:p>
    <w:p w14:paraId="0B9E92A1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</w:p>
    <w:p w14:paraId="5D6BEB60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</w:p>
    <w:p w14:paraId="1031A742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</w:p>
    <w:p w14:paraId="5BEA393C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  <w:r w:rsidRPr="000A065D">
        <w:t>KLASA:</w:t>
      </w:r>
    </w:p>
    <w:p w14:paraId="43A29DB8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  <w:r w:rsidRPr="000A065D">
        <w:t>URBROJ:</w:t>
      </w:r>
    </w:p>
    <w:p w14:paraId="50897D66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</w:p>
    <w:p w14:paraId="459C9EED" w14:textId="77777777" w:rsidR="00CD5808" w:rsidRPr="000A065D" w:rsidRDefault="00CD5808" w:rsidP="00CD5808">
      <w:pPr>
        <w:widowControl w:val="0"/>
        <w:autoSpaceDE w:val="0"/>
        <w:autoSpaceDN w:val="0"/>
        <w:spacing w:line="276" w:lineRule="auto"/>
      </w:pPr>
      <w:r w:rsidRPr="000A065D">
        <w:t>Zagreb,</w:t>
      </w:r>
    </w:p>
    <w:p w14:paraId="2489C104" w14:textId="77777777" w:rsidR="00CD5808" w:rsidRPr="000A065D" w:rsidRDefault="00CD5808" w:rsidP="00CD5808">
      <w:pPr>
        <w:widowControl w:val="0"/>
        <w:tabs>
          <w:tab w:val="center" w:pos="6804"/>
        </w:tabs>
        <w:autoSpaceDE w:val="0"/>
        <w:autoSpaceDN w:val="0"/>
        <w:spacing w:line="276" w:lineRule="auto"/>
        <w:jc w:val="both"/>
      </w:pPr>
      <w:r w:rsidRPr="000A065D">
        <w:tab/>
        <w:t>PREDSJEDNIK</w:t>
      </w:r>
    </w:p>
    <w:p w14:paraId="53BE84E7" w14:textId="77777777" w:rsidR="00CD5808" w:rsidRPr="000A065D" w:rsidRDefault="00CD5808" w:rsidP="00CD5808">
      <w:pPr>
        <w:widowControl w:val="0"/>
        <w:tabs>
          <w:tab w:val="center" w:pos="6804"/>
        </w:tabs>
        <w:autoSpaceDE w:val="0"/>
        <w:autoSpaceDN w:val="0"/>
        <w:spacing w:line="276" w:lineRule="auto"/>
        <w:jc w:val="both"/>
      </w:pPr>
    </w:p>
    <w:p w14:paraId="4EFD7293" w14:textId="77777777" w:rsidR="00CD5808" w:rsidRPr="000A065D" w:rsidRDefault="00CD5808" w:rsidP="00CD5808">
      <w:pPr>
        <w:widowControl w:val="0"/>
        <w:tabs>
          <w:tab w:val="center" w:pos="6804"/>
        </w:tabs>
        <w:autoSpaceDE w:val="0"/>
        <w:autoSpaceDN w:val="0"/>
        <w:spacing w:line="276" w:lineRule="auto"/>
        <w:jc w:val="both"/>
      </w:pPr>
    </w:p>
    <w:p w14:paraId="6C215761" w14:textId="77777777" w:rsidR="00CD5808" w:rsidRPr="000A065D" w:rsidRDefault="00CD5808" w:rsidP="00CD5808">
      <w:pPr>
        <w:widowControl w:val="0"/>
        <w:tabs>
          <w:tab w:val="center" w:pos="6804"/>
        </w:tabs>
        <w:autoSpaceDE w:val="0"/>
        <w:autoSpaceDN w:val="0"/>
        <w:spacing w:line="276" w:lineRule="auto"/>
        <w:jc w:val="both"/>
      </w:pPr>
      <w:r w:rsidRPr="000A065D">
        <w:tab/>
        <w:t>mr.</w:t>
      </w:r>
      <w:r w:rsidRPr="000A065D">
        <w:rPr>
          <w:spacing w:val="-2"/>
        </w:rPr>
        <w:t xml:space="preserve"> </w:t>
      </w:r>
      <w:r w:rsidRPr="000A065D">
        <w:t>sc.</w:t>
      </w:r>
      <w:r w:rsidRPr="000A065D">
        <w:rPr>
          <w:spacing w:val="-2"/>
        </w:rPr>
        <w:t xml:space="preserve"> </w:t>
      </w:r>
      <w:r w:rsidRPr="000A065D">
        <w:t>Andrej</w:t>
      </w:r>
      <w:r w:rsidRPr="000A065D">
        <w:rPr>
          <w:spacing w:val="-1"/>
        </w:rPr>
        <w:t xml:space="preserve"> </w:t>
      </w:r>
      <w:r w:rsidRPr="000A065D">
        <w:t>Plenković</w:t>
      </w:r>
    </w:p>
    <w:p w14:paraId="5622063E" w14:textId="77777777" w:rsidR="00CD5808" w:rsidRDefault="00CD5808" w:rsidP="00CD5808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</w:rPr>
      </w:pPr>
    </w:p>
    <w:p w14:paraId="725668D7" w14:textId="77777777" w:rsidR="00CD5808" w:rsidRDefault="00CD5808" w:rsidP="00CD5808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7800E4A8" w14:textId="77777777" w:rsidR="00CD5808" w:rsidRDefault="00CD5808" w:rsidP="00CD5808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</w:rPr>
      </w:pPr>
      <w:r w:rsidRPr="000A065D">
        <w:rPr>
          <w:rFonts w:eastAsia="Calibri"/>
          <w:b/>
        </w:rPr>
        <w:lastRenderedPageBreak/>
        <w:t>O B R A Z L O Ž E N J E</w:t>
      </w:r>
    </w:p>
    <w:p w14:paraId="5550F83E" w14:textId="77777777" w:rsidR="00CD5808" w:rsidRPr="000A065D" w:rsidRDefault="00CD5808" w:rsidP="00CD5808">
      <w:pPr>
        <w:widowControl w:val="0"/>
        <w:autoSpaceDE w:val="0"/>
        <w:autoSpaceDN w:val="0"/>
        <w:jc w:val="center"/>
        <w:rPr>
          <w:rFonts w:eastAsia="Calibri"/>
          <w:b/>
        </w:rPr>
      </w:pPr>
    </w:p>
    <w:p w14:paraId="1E503C11" w14:textId="77777777" w:rsidR="00CD5808" w:rsidRPr="000A065D" w:rsidRDefault="00CD5808" w:rsidP="00CD5808">
      <w:pPr>
        <w:jc w:val="both"/>
        <w:rPr>
          <w:rFonts w:eastAsia="Calibri"/>
        </w:rPr>
      </w:pPr>
    </w:p>
    <w:p w14:paraId="071D0DFA" w14:textId="02ADBA2B" w:rsidR="00CD5808" w:rsidRDefault="00CD5808" w:rsidP="00CD5808">
      <w:pPr>
        <w:spacing w:line="276" w:lineRule="auto"/>
        <w:ind w:firstLine="708"/>
        <w:jc w:val="both"/>
      </w:pPr>
      <w:r w:rsidRPr="00E77874">
        <w:t xml:space="preserve">Auto klub CRO Dakar </w:t>
      </w:r>
      <w:r w:rsidR="00176FF5">
        <w:t>T</w:t>
      </w:r>
      <w:r w:rsidRPr="00E77874">
        <w:t xml:space="preserve">eam </w:t>
      </w:r>
      <w:r w:rsidRPr="000A065D">
        <w:t>dostavi</w:t>
      </w:r>
      <w:r>
        <w:t>o</w:t>
      </w:r>
      <w:r w:rsidRPr="000A065D">
        <w:t xml:space="preserve"> je </w:t>
      </w:r>
      <w:r>
        <w:t>2</w:t>
      </w:r>
      <w:r w:rsidR="00176FF5">
        <w:t>6</w:t>
      </w:r>
      <w:r w:rsidRPr="000A065D">
        <w:t xml:space="preserve">. </w:t>
      </w:r>
      <w:r w:rsidR="00176FF5">
        <w:t>srpnja</w:t>
      </w:r>
      <w:r w:rsidRPr="000A065D">
        <w:t xml:space="preserve"> 202</w:t>
      </w:r>
      <w:r>
        <w:t>4</w:t>
      </w:r>
      <w:r w:rsidRPr="000A065D">
        <w:t xml:space="preserve">. Ministarstvu turizma i sporta zamolbu za suglasnost Vlade Republike Hrvatske za </w:t>
      </w:r>
      <w:r>
        <w:t>sufinanciranje troškova organizacije</w:t>
      </w:r>
      <w:r w:rsidRPr="000A065D">
        <w:t xml:space="preserve"> </w:t>
      </w:r>
      <w:r>
        <w:t>Europsko</w:t>
      </w:r>
      <w:r w:rsidRPr="00E755D9">
        <w:t>g prvenstva u reliju – „</w:t>
      </w:r>
      <w:r>
        <w:t>European Rally Championship</w:t>
      </w:r>
      <w:r w:rsidRPr="00E755D9">
        <w:t>“ (</w:t>
      </w:r>
      <w:r>
        <w:t>ERC</w:t>
      </w:r>
      <w:r w:rsidRPr="00E755D9">
        <w:t xml:space="preserve">) za </w:t>
      </w:r>
      <w:r>
        <w:t>2025</w:t>
      </w:r>
      <w:r w:rsidRPr="00E755D9">
        <w:t>. godinu u Republici Hrvatskoj</w:t>
      </w:r>
      <w:r w:rsidRPr="000A065D">
        <w:t xml:space="preserve">. Navedeni zahtjev i pripadajući elaborat o sportskoj, društvenoj i ekonomskoj opravdanosti organizacije međunarodnog natjecanja </w:t>
      </w:r>
      <w:r>
        <w:t xml:space="preserve">„ERC CROATIA RALLY 2025“ </w:t>
      </w:r>
      <w:r w:rsidRPr="000A065D">
        <w:t xml:space="preserve">sadrži </w:t>
      </w:r>
      <w:r>
        <w:t>zamolbu</w:t>
      </w:r>
      <w:r w:rsidRPr="000A065D">
        <w:t xml:space="preserve"> za sufinanciranje predmetnog natjecanja iz sredstava državnog proračuna u ukupnom iznosu </w:t>
      </w:r>
      <w:r>
        <w:t>do</w:t>
      </w:r>
      <w:r w:rsidRPr="000A065D">
        <w:t xml:space="preserve"> </w:t>
      </w:r>
      <w:r>
        <w:t>4</w:t>
      </w:r>
      <w:r w:rsidRPr="000A065D">
        <w:t>00.000,00 eura</w:t>
      </w:r>
      <w:r>
        <w:t>.</w:t>
      </w:r>
    </w:p>
    <w:p w14:paraId="00ADF356" w14:textId="77777777" w:rsidR="00CD5808" w:rsidRDefault="00CD5808" w:rsidP="00CD5808">
      <w:pPr>
        <w:spacing w:line="276" w:lineRule="auto"/>
        <w:ind w:firstLine="708"/>
        <w:jc w:val="both"/>
      </w:pPr>
    </w:p>
    <w:p w14:paraId="2C5CD09B" w14:textId="77777777" w:rsidR="00CD5808" w:rsidRPr="0058741A" w:rsidRDefault="00CD5808" w:rsidP="00CD5808">
      <w:pPr>
        <w:spacing w:line="276" w:lineRule="auto"/>
        <w:ind w:firstLine="708"/>
        <w:jc w:val="both"/>
      </w:pPr>
      <w:r w:rsidRPr="0058741A">
        <w:t>European Rally Championship (ERC) natjecanje je u vlasništvu i pod upravom Međunarodne automobilističke federacije (FIA)</w:t>
      </w:r>
      <w:r>
        <w:t>, a</w:t>
      </w:r>
      <w:r w:rsidRPr="0058741A">
        <w:t xml:space="preserve"> osmišljeno </w:t>
      </w:r>
      <w:r>
        <w:t xml:space="preserve">je </w:t>
      </w:r>
      <w:r w:rsidRPr="0058741A">
        <w:t xml:space="preserve">1953. godine </w:t>
      </w:r>
      <w:r>
        <w:t>pod nazivom Europsko prvenstvo u reliju, kako bi okupilo</w:t>
      </w:r>
      <w:r w:rsidRPr="0058741A">
        <w:t xml:space="preserve"> najbolje rally vozače iz cijele Europe </w:t>
      </w:r>
      <w:r>
        <w:t>s ciljem</w:t>
      </w:r>
      <w:r w:rsidRPr="0058741A">
        <w:t xml:space="preserve"> testira</w:t>
      </w:r>
      <w:r>
        <w:t>nja</w:t>
      </w:r>
      <w:r w:rsidRPr="0058741A">
        <w:t xml:space="preserve"> njihov</w:t>
      </w:r>
      <w:r>
        <w:t>e</w:t>
      </w:r>
      <w:r w:rsidRPr="0058741A">
        <w:t xml:space="preserve"> vještine i izdržljivost</w:t>
      </w:r>
      <w:r>
        <w:t>i</w:t>
      </w:r>
      <w:r w:rsidRPr="0058741A">
        <w:t xml:space="preserve"> na različitim terenima. Tijekom godina, </w:t>
      </w:r>
      <w:r>
        <w:t>P</w:t>
      </w:r>
      <w:r w:rsidRPr="0058741A">
        <w:t>rvenstvo se razvijalo i postajalo sve popularnije, privlačeći vrhunske vozače i timove iz cijelog svijeta</w:t>
      </w:r>
      <w:r>
        <w:t>.</w:t>
      </w:r>
      <w:r w:rsidRPr="000546BE">
        <w:t xml:space="preserve"> </w:t>
      </w:r>
      <w:r>
        <w:t xml:space="preserve">U </w:t>
      </w:r>
      <w:r w:rsidRPr="0058741A">
        <w:t>2004. godin</w:t>
      </w:r>
      <w:r>
        <w:t>i</w:t>
      </w:r>
      <w:r w:rsidRPr="0058741A">
        <w:t xml:space="preserve"> preimenovano je u ERC European Rally Championship kako bi odražavalo njegovu međunarodnu privlačnost i doseg</w:t>
      </w:r>
      <w:r>
        <w:t xml:space="preserve">. </w:t>
      </w:r>
      <w:r w:rsidRPr="0058741A">
        <w:t xml:space="preserve">Kroz svoju povijest, ERC je bio </w:t>
      </w:r>
      <w:r>
        <w:t>poligon</w:t>
      </w:r>
      <w:r w:rsidRPr="0058741A">
        <w:t xml:space="preserve"> za buduće prvake koji su se </w:t>
      </w:r>
      <w:r>
        <w:t xml:space="preserve">kasnije </w:t>
      </w:r>
      <w:r w:rsidRPr="0058741A">
        <w:t xml:space="preserve">natjecali u </w:t>
      </w:r>
      <w:r>
        <w:t>najboljim</w:t>
      </w:r>
      <w:r w:rsidRPr="0058741A">
        <w:t xml:space="preserve"> rally natjecanjima </w:t>
      </w:r>
      <w:r>
        <w:t>poput</w:t>
      </w:r>
      <w:r w:rsidRPr="0058741A">
        <w:t xml:space="preserve"> Svjetsko</w:t>
      </w:r>
      <w:r>
        <w:t>g</w:t>
      </w:r>
      <w:r w:rsidRPr="0058741A">
        <w:t xml:space="preserve"> prvenstv</w:t>
      </w:r>
      <w:r>
        <w:t>a</w:t>
      </w:r>
      <w:r w:rsidRPr="0058741A">
        <w:t xml:space="preserve"> u rally</w:t>
      </w:r>
      <w:r>
        <w:t>j</w:t>
      </w:r>
      <w:r w:rsidRPr="0058741A">
        <w:t>u (WRC).</w:t>
      </w:r>
      <w:r>
        <w:t xml:space="preserve"> Hrvatska je dio kalendara natjecanja ERC-a prvi puta postala 2007. godine, a posljednji </w:t>
      </w:r>
      <w:r w:rsidRPr="0058741A">
        <w:t xml:space="preserve">ERC Croatia Rally </w:t>
      </w:r>
      <w:r>
        <w:t xml:space="preserve">održan je </w:t>
      </w:r>
      <w:r w:rsidRPr="0058741A">
        <w:t>u Poreču 2013. godine</w:t>
      </w:r>
      <w:r>
        <w:t xml:space="preserve"> te je na njemu</w:t>
      </w:r>
      <w:r w:rsidRPr="0058741A">
        <w:t xml:space="preserve"> sudjelovalo 99 posada. Uz velik interes posada za sudjelovanjem, u Poreču je tada zabilježeno između 24 i 25 tisuća noćenja vezana uz ERC</w:t>
      </w:r>
      <w:r>
        <w:t>, a</w:t>
      </w:r>
      <w:r w:rsidRPr="0058741A">
        <w:t xml:space="preserve"> što ukazuje na izrazitu popularnost ERC-a i Croatia Rally</w:t>
      </w:r>
      <w:r>
        <w:t>j</w:t>
      </w:r>
      <w:r w:rsidRPr="0058741A">
        <w:t>a  kod publike</w:t>
      </w:r>
      <w:r>
        <w:t xml:space="preserve">. </w:t>
      </w:r>
    </w:p>
    <w:p w14:paraId="7FBBA425" w14:textId="77777777" w:rsidR="00CD5808" w:rsidRPr="000A065D" w:rsidRDefault="00CD5808" w:rsidP="00CD5808">
      <w:pPr>
        <w:spacing w:line="276" w:lineRule="auto"/>
        <w:ind w:firstLine="708"/>
        <w:jc w:val="both"/>
      </w:pPr>
    </w:p>
    <w:p w14:paraId="5C9522FA" w14:textId="77777777" w:rsidR="00CD5808" w:rsidRDefault="00CD5808" w:rsidP="00CD5808">
      <w:pPr>
        <w:spacing w:line="276" w:lineRule="auto"/>
        <w:ind w:firstLine="708"/>
        <w:jc w:val="both"/>
      </w:pPr>
      <w:r>
        <w:t>Prema podacima organizatora o učincima WRC Croatia Rallyja u četiri izdanja ostvarena je iznimna medijska promocija, najmanje 184,7 milijuna eura generirane potrošnje te 28,9 milijuna eura dobitka za državni proračun u 2022. i 2023. godini. Zagreb su posjetile gotovo sve vrhunske svjetske rally zvijezde i njihovi brojni timovi, dok je interes publike bio izniman. Dodatna vrijednost WRC Croatia Rallyja je i činjenica kako se održava u proljetnom terminu, odnosno u predsezoni što je izuzetno značajno u ostvarenju strateškog cilja Vlade Republike Hrvatske, razvoju cjelogodišnjeg turizma te pozicioniranja Hrvatske kao destinacije koja podizanjem kvalitete svoje ponude privlači turiste tijekom cijele godine. U 2022. godini WRC Croatia Rally privukao je 310.000 , u 2023. godini 400.000, u 2024. godini 450.000 posjetitelja, a očekuje se da će u nadolazećim godinama imati i više od 500.000 posjetitelja.</w:t>
      </w:r>
    </w:p>
    <w:p w14:paraId="606BB8E5" w14:textId="77777777" w:rsidR="00CD5808" w:rsidRDefault="00CD5808" w:rsidP="00CD5808">
      <w:pPr>
        <w:spacing w:line="276" w:lineRule="auto"/>
        <w:jc w:val="both"/>
      </w:pPr>
    </w:p>
    <w:p w14:paraId="1FA10E7F" w14:textId="77777777" w:rsidR="00CD5808" w:rsidRDefault="00CD5808" w:rsidP="00CD5808">
      <w:pPr>
        <w:spacing w:line="276" w:lineRule="auto"/>
        <w:ind w:firstLine="708"/>
        <w:jc w:val="both"/>
      </w:pPr>
      <w:r w:rsidRPr="001E6CCE">
        <w:t>Podaci i nalazi objavljeni u studijama iz 2022. i 2023. godine te preliminarni podaci studije za WRC Croatia Rally 2024., potvrđuju kako je riječ o manifestaciji čiji je životni ciklus i u četvrtoj godini njenog održavanja još uvij</w:t>
      </w:r>
      <w:r>
        <w:t>ek u rastućoj fazi. Procjenjuje se</w:t>
      </w:r>
      <w:r w:rsidRPr="001E6CCE">
        <w:t xml:space="preserve"> kako ERC ima oko 40% slabije ekonomske učinke, no održavanje ERC Croatia Rallya 2025. neupitno je isplativo i višestruko korisno za Republiku Hrvatsku. Neprekinuti niz održavanja velikih natjecanja ključan je za zadržavanje Hrvatske na svjetskoj karti</w:t>
      </w:r>
      <w:r>
        <w:t xml:space="preserve"> moto</w:t>
      </w:r>
      <w:r w:rsidRPr="001E6CCE">
        <w:t xml:space="preserve"> sporta, a shodno ponuđenom paketu ugovora FIA-e i WRC Promotora (ERC 202</w:t>
      </w:r>
      <w:r>
        <w:t>5., WRC 2026. i 2027.) očekuje se</w:t>
      </w:r>
      <w:r w:rsidRPr="001E6CCE">
        <w:t xml:space="preserve"> povratak WRC</w:t>
      </w:r>
      <w:r>
        <w:t xml:space="preserve"> Croatia Rallyja u</w:t>
      </w:r>
      <w:r w:rsidRPr="001E6CCE">
        <w:t xml:space="preserve"> kalendar </w:t>
      </w:r>
      <w:r>
        <w:t>WRC-a za</w:t>
      </w:r>
      <w:r w:rsidRPr="001E6CCE">
        <w:t xml:space="preserve"> 2026. godin</w:t>
      </w:r>
      <w:r>
        <w:t>u</w:t>
      </w:r>
      <w:r w:rsidRPr="001E6CCE">
        <w:t>.</w:t>
      </w:r>
      <w:r w:rsidRPr="0058741A">
        <w:t xml:space="preserve"> Ulaskom u kalendar ovog veoma popularnog sportskog natjecanja, Croatia Rally bi mogao nastaviti održavati </w:t>
      </w:r>
      <w:r w:rsidRPr="0058741A">
        <w:lastRenderedPageBreak/>
        <w:t>visoku medijsku vidljivost Republike Hrvatske, a nastavno na prethodni ciklus 2021.-2024., kada je Croatia Rally u kalendaru WRC-a generirao više od 1.015.863.900,27 eura vrijednosti medijske promocije Republici Hrvatskoj</w:t>
      </w:r>
      <w:r>
        <w:t>.</w:t>
      </w:r>
    </w:p>
    <w:p w14:paraId="00B5E7CC" w14:textId="77777777" w:rsidR="00CD5808" w:rsidRDefault="00CD5808" w:rsidP="00CD5808">
      <w:pPr>
        <w:spacing w:line="276" w:lineRule="auto"/>
        <w:jc w:val="both"/>
      </w:pPr>
    </w:p>
    <w:p w14:paraId="5D8A1F6D" w14:textId="77777777" w:rsidR="00CD5808" w:rsidRPr="0058741A" w:rsidRDefault="00CD5808" w:rsidP="00CD580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lang w:eastAsia="en-US"/>
        </w:rPr>
      </w:pPr>
      <w:r w:rsidRPr="0058741A">
        <w:rPr>
          <w:rFonts w:ascii="Times New Roman" w:hAnsi="Times New Roman" w:cs="Times New Roman"/>
          <w:color w:val="auto"/>
          <w:lang w:eastAsia="en-US"/>
        </w:rPr>
        <w:t>Međunarodna automobilistička federacija (FIA) i „WRC Promoter GmbH“ dodijelili su A.K. CRODAKAR TEAM i A.K. D.T. MOTORSPORT izvrsne ocjene za organizaciju četiri WRC utrke (2021. - 2024.). Također, od FIA-e su dobili i najviše ocjene kao organizatori (tri zvjezdice) za aktivnosti u smanjenju štetnih utjecaja na okoliš, čime doprinose što većoj globalnoj održivosti natjecanja. Relevantna istraživanja ekonomskih analitičara pokazuju da se izravni ekonomski učinci organizacije WRC-a i ERC-a ostvaruju prvenstveno u djelatnostima prijevoza, ugostiteljstva i smještaja, ali i putem popratnih događaja. Osim generiranja potrošnje novinara i sudionika, paralelno se promovira atraktivnost krajolika, cestovna infrastruktura te lokalni eno-gastronomski specijaliteti.</w:t>
      </w:r>
    </w:p>
    <w:p w14:paraId="16E479C9" w14:textId="77777777" w:rsidR="00CD5808" w:rsidRPr="00C92666" w:rsidRDefault="00CD5808" w:rsidP="00CD5808">
      <w:pPr>
        <w:spacing w:line="276" w:lineRule="auto"/>
        <w:ind w:firstLine="708"/>
        <w:jc w:val="both"/>
      </w:pPr>
    </w:p>
    <w:p w14:paraId="5620C326" w14:textId="0021ABAD" w:rsidR="00CD5808" w:rsidRPr="002D4833" w:rsidRDefault="00CD5808" w:rsidP="00CD5808">
      <w:pPr>
        <w:spacing w:line="276" w:lineRule="auto"/>
        <w:ind w:firstLine="708"/>
        <w:jc w:val="both"/>
      </w:pPr>
      <w:r w:rsidRPr="00B4133E">
        <w:t xml:space="preserve">Ovim Zaključkom Vlada Republike Hrvatske daje suglasnost za sufinanciranje troškova </w:t>
      </w:r>
      <w:r w:rsidRPr="00B4133E">
        <w:rPr>
          <w:rFonts w:eastAsia="Calibri"/>
        </w:rPr>
        <w:t xml:space="preserve">predmetnog </w:t>
      </w:r>
      <w:r>
        <w:rPr>
          <w:rFonts w:eastAsia="Calibri"/>
        </w:rPr>
        <w:t>prvenstva,</w:t>
      </w:r>
      <w:r w:rsidRPr="00B4133E">
        <w:rPr>
          <w:rFonts w:eastAsia="Calibri"/>
        </w:rPr>
        <w:t xml:space="preserve"> </w:t>
      </w:r>
      <w:r>
        <w:rPr>
          <w:rFonts w:eastAsia="Calibri"/>
        </w:rPr>
        <w:t xml:space="preserve">u </w:t>
      </w:r>
      <w:r>
        <w:t>ukupnom iznosu od 4</w:t>
      </w:r>
      <w:r w:rsidRPr="006C788B">
        <w:t>00.000,00 eura</w:t>
      </w:r>
      <w:r>
        <w:t xml:space="preserve">, a sukladno zamolbi </w:t>
      </w:r>
      <w:r w:rsidRPr="001B18F8">
        <w:rPr>
          <w:rFonts w:eastAsia="Calibri"/>
        </w:rPr>
        <w:t>Auto kluba CRO Dakar Team</w:t>
      </w:r>
      <w:r>
        <w:rPr>
          <w:rFonts w:eastAsia="Calibri"/>
        </w:rPr>
        <w:t>.</w:t>
      </w:r>
      <w:r w:rsidRPr="001E62E0">
        <w:t xml:space="preserve"> </w:t>
      </w:r>
      <w:r>
        <w:t xml:space="preserve">Financijska sredstva </w:t>
      </w:r>
      <w:r w:rsidRPr="008D7001">
        <w:rPr>
          <w:rFonts w:eastAsia="Calibri"/>
        </w:rPr>
        <w:t>će se osigurati</w:t>
      </w:r>
      <w:r w:rsidRPr="00B4133E">
        <w:rPr>
          <w:rFonts w:eastAsia="Calibri"/>
        </w:rPr>
        <w:t xml:space="preserve"> u okviru Državnog proračuna</w:t>
      </w:r>
      <w:r w:rsidRPr="000127EB">
        <w:t xml:space="preserve"> Republike Hrvatske za 202</w:t>
      </w:r>
      <w:r w:rsidR="00C3795D">
        <w:t>5</w:t>
      </w:r>
      <w:r w:rsidRPr="000127EB">
        <w:t>. g</w:t>
      </w:r>
      <w:r>
        <w:t>odinu i projekciji za 202</w:t>
      </w:r>
      <w:r w:rsidR="00C3795D">
        <w:t>6</w:t>
      </w:r>
      <w:r>
        <w:t>. i 202</w:t>
      </w:r>
      <w:r w:rsidR="00C3795D">
        <w:t>7</w:t>
      </w:r>
      <w:r w:rsidRPr="000127EB">
        <w:t>. godinu na proračunskim pozicijama Ministarstva turizma i sporta</w:t>
      </w:r>
      <w:r w:rsidRPr="00EF35B2">
        <w:rPr>
          <w:rFonts w:eastAsia="Calibri"/>
        </w:rPr>
        <w:t>.</w:t>
      </w:r>
    </w:p>
    <w:p w14:paraId="41EB6C4F" w14:textId="77777777" w:rsidR="00CD5808" w:rsidRPr="00992CDC" w:rsidRDefault="00CD5808" w:rsidP="00CD5808">
      <w:pPr>
        <w:rPr>
          <w:b/>
        </w:rPr>
      </w:pPr>
    </w:p>
    <w:p w14:paraId="7FA6F4ED" w14:textId="77777777" w:rsidR="00CD5808" w:rsidRPr="008269A9" w:rsidRDefault="00CD5808" w:rsidP="00CD5808">
      <w:pPr>
        <w:rPr>
          <w:b/>
        </w:rPr>
      </w:pPr>
    </w:p>
    <w:p w14:paraId="14CB9E01" w14:textId="465433CD" w:rsidR="008269A9" w:rsidRPr="008269A9" w:rsidRDefault="008269A9" w:rsidP="00CD5808">
      <w:pPr>
        <w:spacing w:line="276" w:lineRule="auto"/>
        <w:ind w:firstLine="708"/>
        <w:jc w:val="both"/>
        <w:rPr>
          <w:b/>
        </w:rPr>
      </w:pPr>
    </w:p>
    <w:sectPr w:rsidR="008269A9" w:rsidRPr="008269A9" w:rsidSect="00CD58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F13E5" w14:textId="77777777" w:rsidR="00BD71FD" w:rsidRDefault="00BD71FD">
      <w:r>
        <w:separator/>
      </w:r>
    </w:p>
  </w:endnote>
  <w:endnote w:type="continuationSeparator" w:id="0">
    <w:p w14:paraId="71643474" w14:textId="77777777" w:rsidR="00BD71FD" w:rsidRDefault="00BD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E30C5" w14:textId="77777777" w:rsidR="009310CF" w:rsidRPr="00CE78D1" w:rsidRDefault="009310CF" w:rsidP="009310CF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608DCD99" w14:textId="77777777" w:rsidR="009310CF" w:rsidRDefault="00931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7" w14:textId="77777777" w:rsidR="00BC52AA" w:rsidRDefault="00356B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8" w14:textId="77777777" w:rsidR="00BC52AA" w:rsidRDefault="00356B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A" w14:textId="77777777" w:rsidR="00BC52AA" w:rsidRDefault="00356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E9270" w14:textId="77777777" w:rsidR="00BD71FD" w:rsidRDefault="00BD71FD">
      <w:r>
        <w:separator/>
      </w:r>
    </w:p>
  </w:footnote>
  <w:footnote w:type="continuationSeparator" w:id="0">
    <w:p w14:paraId="2128B340" w14:textId="77777777" w:rsidR="00BD71FD" w:rsidRDefault="00BD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428510"/>
      <w:docPartObj>
        <w:docPartGallery w:val="Page Numbers (Top of Page)"/>
        <w:docPartUnique/>
      </w:docPartObj>
    </w:sdtPr>
    <w:sdtEndPr/>
    <w:sdtContent>
      <w:p w14:paraId="1C6280C0" w14:textId="77777777" w:rsidR="00CD5808" w:rsidRDefault="00356B2D" w:rsidP="000A065D">
        <w:pPr>
          <w:pStyle w:val="Header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5" w14:textId="77777777" w:rsidR="00BC52AA" w:rsidRDefault="00356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6" w14:textId="77777777" w:rsidR="00BC52AA" w:rsidRDefault="00356B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1A29" w14:textId="77777777" w:rsidR="00BC52AA" w:rsidRDefault="00356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E95"/>
    <w:multiLevelType w:val="hybridMultilevel"/>
    <w:tmpl w:val="CD5606BE"/>
    <w:lvl w:ilvl="0" w:tplc="75C8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5698"/>
    <w:multiLevelType w:val="hybridMultilevel"/>
    <w:tmpl w:val="16482660"/>
    <w:lvl w:ilvl="0" w:tplc="7BB8AFC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615BE"/>
    <w:multiLevelType w:val="hybridMultilevel"/>
    <w:tmpl w:val="D452F59A"/>
    <w:lvl w:ilvl="0" w:tplc="49E09BE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488ED9B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C9C0DA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5442FE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F5C6B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7A87C5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474145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6807EE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7102F4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9F1893"/>
    <w:multiLevelType w:val="hybridMultilevel"/>
    <w:tmpl w:val="EB9E9B12"/>
    <w:lvl w:ilvl="0" w:tplc="41F22F94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A348940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F805EA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68981B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D78754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9DE9C7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D5C6A78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9EEA82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04CDD1E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101428B"/>
    <w:multiLevelType w:val="hybridMultilevel"/>
    <w:tmpl w:val="2D28E6BC"/>
    <w:lvl w:ilvl="0" w:tplc="3DF4062E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94004F7A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5E8EF136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ACE87A0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A202C810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9AB0CD02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600AF74C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D736C498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76005652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7DC7F44"/>
    <w:multiLevelType w:val="hybridMultilevel"/>
    <w:tmpl w:val="864EE760"/>
    <w:lvl w:ilvl="0" w:tplc="61905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ED87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04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EB8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2F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A4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67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2F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C1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2ECE2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570A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08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C8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4C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2CB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A5A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EC7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B4A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4E4AD488">
      <w:start w:val="1"/>
      <w:numFmt w:val="decimal"/>
      <w:lvlText w:val="%1."/>
      <w:lvlJc w:val="left"/>
      <w:pPr>
        <w:ind w:left="720" w:hanging="360"/>
      </w:pPr>
    </w:lvl>
    <w:lvl w:ilvl="1" w:tplc="E7809D8A" w:tentative="1">
      <w:start w:val="1"/>
      <w:numFmt w:val="lowerLetter"/>
      <w:lvlText w:val="%2."/>
      <w:lvlJc w:val="left"/>
      <w:pPr>
        <w:ind w:left="1440" w:hanging="360"/>
      </w:pPr>
    </w:lvl>
    <w:lvl w:ilvl="2" w:tplc="68388464" w:tentative="1">
      <w:start w:val="1"/>
      <w:numFmt w:val="lowerRoman"/>
      <w:lvlText w:val="%3."/>
      <w:lvlJc w:val="right"/>
      <w:pPr>
        <w:ind w:left="2160" w:hanging="180"/>
      </w:pPr>
    </w:lvl>
    <w:lvl w:ilvl="3" w:tplc="84DC54F4" w:tentative="1">
      <w:start w:val="1"/>
      <w:numFmt w:val="decimal"/>
      <w:lvlText w:val="%4."/>
      <w:lvlJc w:val="left"/>
      <w:pPr>
        <w:ind w:left="2880" w:hanging="360"/>
      </w:pPr>
    </w:lvl>
    <w:lvl w:ilvl="4" w:tplc="A006A076" w:tentative="1">
      <w:start w:val="1"/>
      <w:numFmt w:val="lowerLetter"/>
      <w:lvlText w:val="%5."/>
      <w:lvlJc w:val="left"/>
      <w:pPr>
        <w:ind w:left="3600" w:hanging="360"/>
      </w:pPr>
    </w:lvl>
    <w:lvl w:ilvl="5" w:tplc="499422E6" w:tentative="1">
      <w:start w:val="1"/>
      <w:numFmt w:val="lowerRoman"/>
      <w:lvlText w:val="%6."/>
      <w:lvlJc w:val="right"/>
      <w:pPr>
        <w:ind w:left="4320" w:hanging="180"/>
      </w:pPr>
    </w:lvl>
    <w:lvl w:ilvl="6" w:tplc="4A224768" w:tentative="1">
      <w:start w:val="1"/>
      <w:numFmt w:val="decimal"/>
      <w:lvlText w:val="%7."/>
      <w:lvlJc w:val="left"/>
      <w:pPr>
        <w:ind w:left="5040" w:hanging="360"/>
      </w:pPr>
    </w:lvl>
    <w:lvl w:ilvl="7" w:tplc="C5167102" w:tentative="1">
      <w:start w:val="1"/>
      <w:numFmt w:val="lowerLetter"/>
      <w:lvlText w:val="%8."/>
      <w:lvlJc w:val="left"/>
      <w:pPr>
        <w:ind w:left="5760" w:hanging="360"/>
      </w:pPr>
    </w:lvl>
    <w:lvl w:ilvl="8" w:tplc="C6961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94589860">
      <w:start w:val="1"/>
      <w:numFmt w:val="decimal"/>
      <w:lvlText w:val="%1."/>
      <w:lvlJc w:val="left"/>
      <w:pPr>
        <w:ind w:left="720" w:hanging="360"/>
      </w:pPr>
    </w:lvl>
    <w:lvl w:ilvl="1" w:tplc="FEFCCF7A" w:tentative="1">
      <w:start w:val="1"/>
      <w:numFmt w:val="lowerLetter"/>
      <w:lvlText w:val="%2."/>
      <w:lvlJc w:val="left"/>
      <w:pPr>
        <w:ind w:left="1440" w:hanging="360"/>
      </w:pPr>
    </w:lvl>
    <w:lvl w:ilvl="2" w:tplc="36FA6A5A" w:tentative="1">
      <w:start w:val="1"/>
      <w:numFmt w:val="lowerRoman"/>
      <w:lvlText w:val="%3."/>
      <w:lvlJc w:val="right"/>
      <w:pPr>
        <w:ind w:left="2160" w:hanging="180"/>
      </w:pPr>
    </w:lvl>
    <w:lvl w:ilvl="3" w:tplc="5C5E11E4" w:tentative="1">
      <w:start w:val="1"/>
      <w:numFmt w:val="decimal"/>
      <w:lvlText w:val="%4."/>
      <w:lvlJc w:val="left"/>
      <w:pPr>
        <w:ind w:left="2880" w:hanging="360"/>
      </w:pPr>
    </w:lvl>
    <w:lvl w:ilvl="4" w:tplc="C218A842" w:tentative="1">
      <w:start w:val="1"/>
      <w:numFmt w:val="lowerLetter"/>
      <w:lvlText w:val="%5."/>
      <w:lvlJc w:val="left"/>
      <w:pPr>
        <w:ind w:left="3600" w:hanging="360"/>
      </w:pPr>
    </w:lvl>
    <w:lvl w:ilvl="5" w:tplc="6E6C95C4" w:tentative="1">
      <w:start w:val="1"/>
      <w:numFmt w:val="lowerRoman"/>
      <w:lvlText w:val="%6."/>
      <w:lvlJc w:val="right"/>
      <w:pPr>
        <w:ind w:left="4320" w:hanging="180"/>
      </w:pPr>
    </w:lvl>
    <w:lvl w:ilvl="6" w:tplc="E60852B2" w:tentative="1">
      <w:start w:val="1"/>
      <w:numFmt w:val="decimal"/>
      <w:lvlText w:val="%7."/>
      <w:lvlJc w:val="left"/>
      <w:pPr>
        <w:ind w:left="5040" w:hanging="360"/>
      </w:pPr>
    </w:lvl>
    <w:lvl w:ilvl="7" w:tplc="F53E0DC8" w:tentative="1">
      <w:start w:val="1"/>
      <w:numFmt w:val="lowerLetter"/>
      <w:lvlText w:val="%8."/>
      <w:lvlJc w:val="left"/>
      <w:pPr>
        <w:ind w:left="5760" w:hanging="360"/>
      </w:pPr>
    </w:lvl>
    <w:lvl w:ilvl="8" w:tplc="068EBA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B4"/>
    <w:rsid w:val="00023A7D"/>
    <w:rsid w:val="0017343A"/>
    <w:rsid w:val="00176FF5"/>
    <w:rsid w:val="00356B2D"/>
    <w:rsid w:val="003D4FD6"/>
    <w:rsid w:val="003F557E"/>
    <w:rsid w:val="008269A9"/>
    <w:rsid w:val="008C6FA5"/>
    <w:rsid w:val="009310CF"/>
    <w:rsid w:val="00995F15"/>
    <w:rsid w:val="00B6368B"/>
    <w:rsid w:val="00BD71FD"/>
    <w:rsid w:val="00C3795D"/>
    <w:rsid w:val="00CD5808"/>
    <w:rsid w:val="00EF4AB4"/>
    <w:rsid w:val="00EF7132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D19E6"/>
  <w15:docId w15:val="{255ABF3C-FE85-4730-9484-8FCCB0A5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character" w:styleId="Hyperlink">
    <w:name w:val="Hyperlink"/>
    <w:basedOn w:val="DefaultParagraphFont"/>
    <w:unhideWhenUsed/>
    <w:rsid w:val="008269A9"/>
    <w:rPr>
      <w:color w:val="0563C1" w:themeColor="hyperlink"/>
      <w:u w:val="single"/>
    </w:rPr>
  </w:style>
  <w:style w:type="table" w:styleId="TableGrid">
    <w:name w:val="Table Grid"/>
    <w:basedOn w:val="TableNormal"/>
    <w:rsid w:val="00F92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8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AZJMDCZ6QSYZ-886166611-4507</_dlc_DocId>
    <_dlc_DocIdUrl xmlns="a494813a-d0d8-4dad-94cb-0d196f36ba15">
      <Url>https://ekoordinacije.vlada.hr/unutarnja-ljudska/_layouts/15/DocIdRedir.aspx?ID=AZJMDCZ6QSYZ-886166611-4507</Url>
      <Description>AZJMDCZ6QSYZ-886166611-4507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E3386-F5F3-4B26-82F9-647292E0C8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01652B-2CB1-4936-9D92-AA923A9B0A9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a494813a-d0d8-4dad-94cb-0d196f36ba15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243D34-7B18-48CB-852F-2419757A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78CEC-F099-4490-870B-4383B7B8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Belšak</dc:creator>
  <cp:lastModifiedBy>Nemanja Relić</cp:lastModifiedBy>
  <cp:revision>4</cp:revision>
  <cp:lastPrinted>2012-03-01T13:38:00Z</cp:lastPrinted>
  <dcterms:created xsi:type="dcterms:W3CDTF">2024-09-26T11:28:00Z</dcterms:created>
  <dcterms:modified xsi:type="dcterms:W3CDTF">2024-10-01T09:47:00Z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c8fde219-54d1-4a58-8e24-e81b8b0c18a0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