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8E1" w14:textId="5825F081" w:rsid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bookmarkStart w:id="0" w:name="_Toc278174764"/>
    </w:p>
    <w:p w14:paraId="428871CF" w14:textId="7A84BE57" w:rsid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51870551" w14:textId="4E51D025" w:rsid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33AB083D" w14:textId="4367DC1C" w:rsid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bookmarkStart w:id="1" w:name="_GoBack"/>
    </w:p>
    <w:p w14:paraId="0273F0BF" w14:textId="68370E9E" w:rsid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2338BF08" w14:textId="77777777" w:rsidR="003D5ABB" w:rsidRPr="003D5ABB" w:rsidRDefault="003D5ABB" w:rsidP="003D5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0E71CA5D" w14:textId="77777777" w:rsidR="003D5ABB" w:rsidRPr="003D5ABB" w:rsidRDefault="003D5ABB" w:rsidP="003D5ABB">
      <w:pPr>
        <w:spacing w:after="0" w:line="240" w:lineRule="auto"/>
        <w:jc w:val="center"/>
        <w:rPr>
          <w:noProof/>
          <w:lang w:val="hr-HR"/>
        </w:rPr>
      </w:pPr>
      <w:r w:rsidRPr="003D5ABB">
        <w:rPr>
          <w:rFonts w:ascii="Times New Roman" w:eastAsia="Times New Roman" w:hAnsi="Times New Roman"/>
          <w:sz w:val="24"/>
          <w:szCs w:val="24"/>
          <w:lang w:val="hr-HR" w:eastAsia="hr-HR"/>
        </w:rPr>
        <w:tab/>
      </w:r>
      <w:r w:rsidRPr="003D5ABB">
        <w:rPr>
          <w:noProof/>
          <w:sz w:val="24"/>
          <w:szCs w:val="24"/>
          <w:lang w:val="hr-HR" w:eastAsia="hr-HR"/>
        </w:rPr>
        <w:drawing>
          <wp:inline distT="0" distB="0" distL="0" distR="0" wp14:anchorId="316C4096" wp14:editId="7B5E84D9">
            <wp:extent cx="485775" cy="685800"/>
            <wp:effectExtent l="0" t="0" r="9525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D178B" w14:textId="77777777" w:rsidR="003D5ABB" w:rsidRPr="003D5ABB" w:rsidRDefault="003D5ABB" w:rsidP="003D5ABB">
      <w:pPr>
        <w:spacing w:before="60" w:after="1680" w:line="240" w:lineRule="auto"/>
        <w:jc w:val="center"/>
        <w:rPr>
          <w:rFonts w:ascii="Times New Roman" w:hAnsi="Times New Roman"/>
          <w:sz w:val="24"/>
          <w:szCs w:val="24"/>
          <w:lang w:val="hr-HR" w:eastAsia="hr-HR"/>
        </w:rPr>
      </w:pPr>
      <w:r w:rsidRPr="003D5ABB">
        <w:rPr>
          <w:rFonts w:ascii="Times New Roman" w:hAnsi="Times New Roman"/>
          <w:sz w:val="28"/>
          <w:szCs w:val="24"/>
          <w:lang w:eastAsia="hr-HR"/>
        </w:rPr>
        <w:t xml:space="preserve">VLADA REPUBLIKE </w:t>
      </w:r>
      <w:r w:rsidRPr="003D5ABB">
        <w:rPr>
          <w:rFonts w:ascii="Times New Roman" w:hAnsi="Times New Roman"/>
          <w:sz w:val="28"/>
          <w:szCs w:val="24"/>
          <w:lang w:val="hr-HR" w:eastAsia="hr-HR"/>
        </w:rPr>
        <w:t>HRVATSKE</w:t>
      </w:r>
    </w:p>
    <w:p w14:paraId="7A2D0D74" w14:textId="77777777" w:rsidR="003D5ABB" w:rsidRPr="003D5ABB" w:rsidRDefault="003D5ABB" w:rsidP="003D5ABB">
      <w:pPr>
        <w:spacing w:after="2400" w:line="240" w:lineRule="auto"/>
        <w:jc w:val="right"/>
        <w:rPr>
          <w:rFonts w:ascii="Times New Roman" w:hAnsi="Times New Roman"/>
          <w:sz w:val="24"/>
          <w:szCs w:val="24"/>
          <w:lang w:val="hr-HR" w:eastAsia="hr-HR"/>
        </w:rPr>
      </w:pPr>
      <w:r w:rsidRPr="003D5ABB">
        <w:rPr>
          <w:rFonts w:ascii="Times New Roman" w:hAnsi="Times New Roman"/>
          <w:sz w:val="24"/>
          <w:szCs w:val="24"/>
          <w:lang w:val="hr-HR" w:eastAsia="hr-HR"/>
        </w:rPr>
        <w:t>Zagreb, 3. listopada 2024.</w:t>
      </w:r>
    </w:p>
    <w:p w14:paraId="2D6A12CD" w14:textId="77777777" w:rsidR="003D5ABB" w:rsidRPr="003D5ABB" w:rsidRDefault="003D5ABB" w:rsidP="003D5ABB">
      <w:pPr>
        <w:spacing w:after="0" w:line="36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59601F75" w14:textId="77777777" w:rsidR="003D5ABB" w:rsidRPr="003D5ABB" w:rsidRDefault="003D5ABB" w:rsidP="003D5ABB">
      <w:pPr>
        <w:spacing w:after="0" w:line="360" w:lineRule="auto"/>
        <w:rPr>
          <w:rFonts w:ascii="Times New Roman" w:hAnsi="Times New Roman"/>
          <w:sz w:val="24"/>
          <w:szCs w:val="24"/>
          <w:lang w:val="hr-HR" w:eastAsia="hr-HR"/>
        </w:rPr>
        <w:sectPr w:rsidR="003D5ABB" w:rsidRPr="003D5ABB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D5ABB" w:rsidRPr="003D5ABB" w14:paraId="4BA171AE" w14:textId="77777777" w:rsidTr="003D5ABB">
        <w:trPr>
          <w:trHeight w:val="6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A3B54D" w14:textId="77777777" w:rsidR="003D5ABB" w:rsidRPr="003D5ABB" w:rsidRDefault="003D5ABB" w:rsidP="003D5AB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D5ABB">
              <w:rPr>
                <w:rFonts w:ascii="Times New Roman" w:hAnsi="Times New Roman"/>
                <w:b/>
                <w:smallCaps/>
                <w:sz w:val="24"/>
                <w:szCs w:val="24"/>
                <w:lang w:val="hr-HR" w:eastAsia="hr-HR"/>
              </w:rPr>
              <w:t>Predlagatelj</w:t>
            </w:r>
            <w:r w:rsidRPr="003D5ABB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F3718" w14:textId="77777777" w:rsidR="003D5ABB" w:rsidRPr="003D5ABB" w:rsidRDefault="003D5ABB" w:rsidP="003D5AB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D5ABB">
              <w:rPr>
                <w:rFonts w:ascii="Times New Roman" w:hAnsi="Times New Roman"/>
                <w:sz w:val="24"/>
                <w:szCs w:val="24"/>
                <w:lang w:val="hr-HR" w:eastAsia="hr-HR"/>
              </w:rPr>
              <w:t>Ministarstvo obrane</w:t>
            </w:r>
          </w:p>
        </w:tc>
      </w:tr>
      <w:tr w:rsidR="003D5ABB" w:rsidRPr="003D5ABB" w14:paraId="20218EBE" w14:textId="77777777" w:rsidTr="003D5ABB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2F183" w14:textId="77777777" w:rsidR="003D5ABB" w:rsidRPr="003D5ABB" w:rsidRDefault="003D5ABB" w:rsidP="003D5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D5ABB">
              <w:rPr>
                <w:rFonts w:ascii="Times New Roman" w:hAnsi="Times New Roman"/>
                <w:b/>
                <w:smallCaps/>
                <w:sz w:val="24"/>
                <w:szCs w:val="24"/>
                <w:lang w:val="hr-HR" w:eastAsia="hr-HR"/>
              </w:rPr>
              <w:t>Predmet</w:t>
            </w:r>
            <w:r w:rsidRPr="003D5ABB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: </w:t>
            </w:r>
          </w:p>
          <w:p w14:paraId="1F47E524" w14:textId="77777777" w:rsidR="003D5ABB" w:rsidRPr="003D5ABB" w:rsidRDefault="003D5ABB" w:rsidP="003D5AB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lang w:val="hr-HR" w:eastAsia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137AD" w14:textId="40762768" w:rsidR="003D5ABB" w:rsidRPr="003D5ABB" w:rsidRDefault="003D5ABB" w:rsidP="003D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N</w:t>
            </w:r>
            <w:r w:rsidRPr="003D5ABB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acrt prijedloga odl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uke o sudjelovanju pripadnika Oružanih snaga Republike H</w:t>
            </w:r>
            <w:r w:rsidRPr="003D5ABB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rvatske u</w:t>
            </w:r>
            <w:r w:rsidRPr="003D5AB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operacijama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potpore miru U</w:t>
            </w:r>
            <w:r w:rsidRPr="003D5ABB">
              <w:rPr>
                <w:rFonts w:ascii="Times New Roman" w:hAnsi="Times New Roman"/>
                <w:sz w:val="24"/>
                <w:szCs w:val="24"/>
                <w:lang w:val="hr-HR" w:eastAsia="hr-HR"/>
              </w:rPr>
              <w:t>jedinjenih naroda</w:t>
            </w:r>
            <w:r w:rsidRPr="003D5AB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</w:p>
          <w:p w14:paraId="242E528C" w14:textId="3DB28190" w:rsidR="003D5ABB" w:rsidRPr="003D5ABB" w:rsidRDefault="003D5ABB" w:rsidP="003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3D5ABB" w:rsidRPr="003D5ABB" w14:paraId="2DDB71E9" w14:textId="77777777" w:rsidTr="003D5ABB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DC63F" w14:textId="77777777" w:rsidR="003D5ABB" w:rsidRPr="003D5ABB" w:rsidRDefault="003D5ABB" w:rsidP="003D5ABB">
            <w:pPr>
              <w:spacing w:after="0" w:line="360" w:lineRule="auto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B33B6" w14:textId="77777777" w:rsidR="003D5ABB" w:rsidRPr="003D5ABB" w:rsidRDefault="003D5ABB" w:rsidP="003D5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hr-HR" w:eastAsia="hr-HR"/>
              </w:rPr>
            </w:pPr>
          </w:p>
        </w:tc>
      </w:tr>
    </w:tbl>
    <w:p w14:paraId="56ADB23D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609BA9A5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4EC816D3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6D208E77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15066810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31D2F8F7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05A5FCB1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4BDBC76D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497E721F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12ECDAB8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238F74F3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51865948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2A1BF22E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0D268C15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1AD8AC0A" w14:textId="77777777" w:rsidR="003D5ABB" w:rsidRPr="003D5ABB" w:rsidRDefault="003D5ABB" w:rsidP="003D5ABB">
      <w:pPr>
        <w:spacing w:after="0" w:line="240" w:lineRule="auto"/>
        <w:rPr>
          <w:sz w:val="24"/>
          <w:szCs w:val="24"/>
          <w:lang w:val="hr-HR" w:eastAsia="hr-HR"/>
        </w:rPr>
      </w:pPr>
    </w:p>
    <w:p w14:paraId="054CCE22" w14:textId="77777777" w:rsidR="003D5ABB" w:rsidRPr="003D5ABB" w:rsidRDefault="003D5ABB" w:rsidP="003D5ABB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i/>
          <w:color w:val="404040"/>
          <w:spacing w:val="20"/>
          <w:sz w:val="20"/>
          <w:szCs w:val="24"/>
          <w:lang w:eastAsia="hr-HR"/>
        </w:rPr>
      </w:pPr>
      <w:r w:rsidRPr="003D5ABB">
        <w:rPr>
          <w:rFonts w:ascii="Times New Roman" w:hAnsi="Times New Roman"/>
          <w:sz w:val="24"/>
          <w:szCs w:val="24"/>
          <w:lang w:eastAsia="hr-HR"/>
        </w:rPr>
        <w:t xml:space="preserve">        </w:t>
      </w:r>
      <w:r w:rsidRPr="003D5ABB">
        <w:rPr>
          <w:rFonts w:ascii="Times New Roman" w:hAnsi="Times New Roman"/>
          <w:color w:val="404040"/>
          <w:spacing w:val="20"/>
          <w:sz w:val="20"/>
          <w:szCs w:val="24"/>
          <w:lang w:eastAsia="hr-HR"/>
        </w:rPr>
        <w:t>Banski dvori | Trg Sv. Marka 2  | 10000 Zagreb | tel. 01 4569 222 | vlada.gov.hr</w:t>
      </w:r>
    </w:p>
    <w:p w14:paraId="6E8CA14D" w14:textId="77777777" w:rsidR="003D5ABB" w:rsidRPr="003D5ABB" w:rsidRDefault="003D5ABB" w:rsidP="003D5ABB">
      <w:pPr>
        <w:spacing w:after="0" w:line="240" w:lineRule="auto"/>
        <w:rPr>
          <w:rFonts w:ascii="Times New Roman" w:hAnsi="Times New Roman"/>
          <w:b/>
          <w:i/>
          <w:color w:val="404040"/>
          <w:spacing w:val="20"/>
          <w:sz w:val="20"/>
          <w:szCs w:val="24"/>
          <w:lang w:eastAsia="hr-HR"/>
        </w:rPr>
        <w:sectPr w:rsidR="003D5ABB" w:rsidRPr="003D5ABB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2414F498" w14:textId="77777777" w:rsidR="003D5ABB" w:rsidRPr="003D5ABB" w:rsidRDefault="003D5ABB" w:rsidP="003D5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2F83B2B" w14:textId="77777777" w:rsidR="003D5ABB" w:rsidRPr="003D5ABB" w:rsidRDefault="003D5ABB" w:rsidP="003D5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802B332" w14:textId="77777777" w:rsidR="003D5ABB" w:rsidRPr="003D5ABB" w:rsidRDefault="003D5ABB" w:rsidP="003D5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D5ABB">
        <w:rPr>
          <w:rFonts w:ascii="Times New Roman" w:eastAsia="Times New Roman" w:hAnsi="Times New Roman"/>
          <w:b/>
          <w:sz w:val="24"/>
          <w:szCs w:val="24"/>
          <w:lang w:eastAsia="hr-HR"/>
        </w:rPr>
        <w:t>VLADA REPUBLIKE HRVATSKE</w:t>
      </w:r>
    </w:p>
    <w:p w14:paraId="3AA13F16" w14:textId="77777777" w:rsidR="003D5ABB" w:rsidRPr="003D5ABB" w:rsidRDefault="003D5ABB" w:rsidP="003D5A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6FDF220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3EAC3C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A62683D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C45E252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084ECA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C35D8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6E88640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17303D1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466361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03660B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129C53F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A80B729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6FF7F5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F2FF348" w14:textId="44BCC21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D5ABB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>NACRT PRIJEDLOGA ODLUKE O SUDJELOVANJU PRIPADNIKA ORUŽANIH SNAGA REPUBLIKE HRVATSKE U OPERACIJAMA POTPORE MIRU UJEDINJENIH NARODA</w:t>
      </w:r>
    </w:p>
    <w:p w14:paraId="7D94FB7A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7806DD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503522E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74B6EF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9AAAFD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39EA6A5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86BCFA5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B09E6A1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E1615E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2611371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13383AE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04F9BCF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190666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0176BB8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D8C4491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2F3688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34BE0AB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0F6AAC2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2019584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D1CCE8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8AEC5F6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3ED3494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E06CCCF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5EC0023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CDF782" w14:textId="77777777" w:rsidR="003D5ABB" w:rsidRPr="003D5ABB" w:rsidRDefault="003D5ABB" w:rsidP="003D5AB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  <w:r w:rsidRPr="003D5ABB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Zagreb, listopad 2024.</w:t>
      </w:r>
    </w:p>
    <w:p w14:paraId="49874E83" w14:textId="6A09DA77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170EED23" w14:textId="4F9EF501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bookmarkEnd w:id="1"/>
    <w:p w14:paraId="202A16A2" w14:textId="2C1007BE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7E05DF35" w14:textId="581F5AEB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5EFC59C" w14:textId="40D46FB8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30CEAA08" w14:textId="6DF55146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773BE66F" w14:textId="1EC3AFC4" w:rsid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32CE38D7" w14:textId="2B83C4A0" w:rsidR="003D5ABB" w:rsidRPr="003D5ABB" w:rsidRDefault="003D5ABB" w:rsidP="003D5ABB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1CAD0455" w14:textId="0731BA1F" w:rsidR="003D5ABB" w:rsidRDefault="003D5A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5198206A" w14:textId="3C943473" w:rsidR="003C4F12" w:rsidRPr="002C1770" w:rsidRDefault="00A7720C" w:rsidP="000005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7D73BF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NACRT PRIJEDLOGA ODLUKE O SUDJELOVANJU PRIPADNIKA ORUŽANIH SNAGA REPUBLIKE HRVATSKE U</w:t>
      </w:r>
      <w:r w:rsidRPr="007D73BF">
        <w:rPr>
          <w:rFonts w:ascii="Times New Roman" w:hAnsi="Times New Roman"/>
          <w:b/>
          <w:sz w:val="24"/>
          <w:szCs w:val="24"/>
          <w:lang w:val="hr-HR" w:eastAsia="hr-HR"/>
        </w:rPr>
        <w:t xml:space="preserve"> OPERACIJAMA</w:t>
      </w:r>
      <w:r w:rsidR="002C1770">
        <w:rPr>
          <w:rFonts w:ascii="Times New Roman" w:hAnsi="Times New Roman"/>
          <w:b/>
          <w:sz w:val="24"/>
          <w:szCs w:val="24"/>
          <w:lang w:val="hr-HR" w:eastAsia="hr-HR"/>
        </w:rPr>
        <w:t xml:space="preserve"> </w:t>
      </w:r>
      <w:r w:rsidRPr="007D73BF">
        <w:rPr>
          <w:rFonts w:ascii="Times New Roman" w:hAnsi="Times New Roman"/>
          <w:b/>
          <w:sz w:val="24"/>
          <w:szCs w:val="24"/>
          <w:lang w:val="hr-HR" w:eastAsia="hr-HR"/>
        </w:rPr>
        <w:t>POTPORE MIRU UJEDINJENIH NARODA</w:t>
      </w:r>
      <w:r w:rsidR="003C4F12" w:rsidRPr="003C4F12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14:paraId="5198206B" w14:textId="77777777" w:rsidR="00A7720C" w:rsidRPr="007D73BF" w:rsidRDefault="00A77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5198206C" w14:textId="77777777" w:rsidR="00CB73E4" w:rsidRPr="007D73BF" w:rsidRDefault="005973F2" w:rsidP="00144CB9">
      <w:pPr>
        <w:tabs>
          <w:tab w:val="left" w:pos="0"/>
        </w:tabs>
        <w:spacing w:before="240" w:after="240" w:line="240" w:lineRule="auto"/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</w:pPr>
      <w:bookmarkStart w:id="2" w:name="_Toc329677510"/>
      <w:bookmarkStart w:id="3" w:name="_Toc366160658"/>
      <w:bookmarkEnd w:id="0"/>
      <w:r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ab/>
      </w:r>
      <w:r w:rsidR="00CB73E4"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 xml:space="preserve">I. </w:t>
      </w:r>
      <w:r w:rsidR="0035336D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ab/>
      </w:r>
      <w:r w:rsidR="00CB73E4"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>USTAVNA OSNOVA</w:t>
      </w:r>
      <w:r w:rsidR="00346056"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 xml:space="preserve"> ZA DONOŠENJE ODLUKE</w:t>
      </w:r>
    </w:p>
    <w:p w14:paraId="5198206D" w14:textId="77777777" w:rsidR="00A7720C" w:rsidRPr="007D73BF" w:rsidRDefault="000416CE" w:rsidP="00144CB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0416CE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Na temelju članka 7. stavka 5. Ustava Republike Hrvatske (Narodne novine, br. 85/10 – pročišćeni tekst i 5/14 – Odluka Ustavnog suda Republike Hrvatske) </w:t>
      </w:r>
      <w:r w:rsidR="00BC563A" w:rsidRPr="007D73BF">
        <w:rPr>
          <w:rFonts w:ascii="Times New Roman" w:eastAsia="Times New Roman" w:hAnsi="Times New Roman"/>
          <w:sz w:val="24"/>
          <w:szCs w:val="24"/>
          <w:lang w:val="hr-HR" w:eastAsia="hr-HR"/>
        </w:rPr>
        <w:t>pokreće se postupak za donošenje Odluke</w:t>
      </w:r>
      <w:r w:rsidR="00A7720C" w:rsidRPr="007D73BF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o sudjelovanju </w:t>
      </w:r>
      <w:r w:rsidR="007D6921" w:rsidRPr="007D73BF">
        <w:rPr>
          <w:rFonts w:ascii="Times New Roman" w:hAnsi="Times New Roman"/>
          <w:sz w:val="24"/>
          <w:szCs w:val="24"/>
          <w:lang w:val="hr-HR"/>
        </w:rPr>
        <w:t xml:space="preserve">pripadnika Oružanih snaga Republike Hrvatske u </w:t>
      </w:r>
      <w:r w:rsidR="00AF6E63" w:rsidRPr="007D73BF">
        <w:rPr>
          <w:rFonts w:ascii="Times New Roman" w:hAnsi="Times New Roman"/>
          <w:sz w:val="24"/>
          <w:szCs w:val="24"/>
          <w:lang w:val="hr-HR"/>
        </w:rPr>
        <w:t>operacijama potpore miru</w:t>
      </w:r>
      <w:r w:rsidR="007D6921" w:rsidRPr="007D73BF">
        <w:rPr>
          <w:rFonts w:ascii="Times New Roman" w:hAnsi="Times New Roman"/>
          <w:sz w:val="24"/>
          <w:szCs w:val="24"/>
          <w:lang w:val="hr-HR"/>
        </w:rPr>
        <w:t xml:space="preserve"> Ujedinje</w:t>
      </w:r>
      <w:r w:rsidR="00AF6E63" w:rsidRPr="007D73BF">
        <w:rPr>
          <w:rFonts w:ascii="Times New Roman" w:hAnsi="Times New Roman"/>
          <w:sz w:val="24"/>
          <w:szCs w:val="24"/>
          <w:lang w:val="hr-HR"/>
        </w:rPr>
        <w:t xml:space="preserve">nih naroda </w:t>
      </w:r>
      <w:r w:rsidR="007D6921" w:rsidRPr="007D73BF">
        <w:rPr>
          <w:rFonts w:ascii="Times New Roman" w:hAnsi="Times New Roman"/>
          <w:sz w:val="24"/>
          <w:szCs w:val="24"/>
          <w:lang w:val="hr-HR"/>
        </w:rPr>
        <w:t xml:space="preserve">(u daljnjem tekstu Odluka). </w:t>
      </w:r>
    </w:p>
    <w:p w14:paraId="5198206E" w14:textId="77777777" w:rsidR="00356F27" w:rsidRPr="007D73BF" w:rsidRDefault="00356F27" w:rsidP="00144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98206F" w14:textId="77777777" w:rsidR="002E545C" w:rsidRDefault="005973F2" w:rsidP="00144CB9">
      <w:pPr>
        <w:tabs>
          <w:tab w:val="left" w:pos="0"/>
        </w:tabs>
        <w:spacing w:before="240" w:after="240" w:line="240" w:lineRule="auto"/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</w:pPr>
      <w:r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ab/>
      </w:r>
      <w:r w:rsidR="00AF6E63"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 xml:space="preserve">II. </w:t>
      </w:r>
      <w:r w:rsidR="00D325B8" w:rsidRPr="007D73BF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>OCJENA DOSADAŠNJEG STANJA</w:t>
      </w:r>
    </w:p>
    <w:p w14:paraId="51982070" w14:textId="77777777" w:rsidR="000B2857" w:rsidRPr="000B2857" w:rsidRDefault="000B2857" w:rsidP="00144C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0B2857">
        <w:rPr>
          <w:rFonts w:ascii="Times New Roman" w:hAnsi="Times New Roman"/>
          <w:sz w:val="24"/>
          <w:szCs w:val="24"/>
          <w:lang w:val="hr-HR"/>
        </w:rPr>
        <w:t>Sudjelovanje</w:t>
      </w:r>
      <w:r w:rsidR="00AB6FC1">
        <w:rPr>
          <w:rFonts w:ascii="Times New Roman" w:hAnsi="Times New Roman"/>
          <w:sz w:val="24"/>
          <w:szCs w:val="24"/>
          <w:lang w:val="hr-HR"/>
        </w:rPr>
        <w:t>m</w:t>
      </w:r>
      <w:r w:rsidRPr="000B2857">
        <w:rPr>
          <w:rFonts w:ascii="Times New Roman" w:hAnsi="Times New Roman"/>
          <w:sz w:val="24"/>
          <w:szCs w:val="24"/>
          <w:lang w:val="hr-HR"/>
        </w:rPr>
        <w:t xml:space="preserve"> u operacijama potpore miru Ujedinjenih naroda Republika Hrvatska svrstava </w:t>
      </w:r>
      <w:r w:rsidR="00AB6FC1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0B2857">
        <w:rPr>
          <w:rFonts w:ascii="Times New Roman" w:hAnsi="Times New Roman"/>
          <w:sz w:val="24"/>
          <w:szCs w:val="24"/>
          <w:lang w:val="hr-HR"/>
        </w:rPr>
        <w:t xml:space="preserve">među odgovorne članice međunarodne zajednice koje su pokazale spremnost </w:t>
      </w:r>
      <w:r w:rsidR="002D18CB" w:rsidRPr="000B2857">
        <w:rPr>
          <w:rFonts w:ascii="Times New Roman" w:hAnsi="Times New Roman"/>
          <w:sz w:val="24"/>
          <w:szCs w:val="24"/>
          <w:lang w:val="hr-HR"/>
        </w:rPr>
        <w:t>pr</w:t>
      </w:r>
      <w:r w:rsidR="002D18CB">
        <w:rPr>
          <w:rFonts w:ascii="Times New Roman" w:hAnsi="Times New Roman"/>
          <w:sz w:val="24"/>
          <w:szCs w:val="24"/>
          <w:lang w:val="hr-HR"/>
        </w:rPr>
        <w:t>o</w:t>
      </w:r>
      <w:r w:rsidR="002D18CB" w:rsidRPr="000B2857">
        <w:rPr>
          <w:rFonts w:ascii="Times New Roman" w:hAnsi="Times New Roman"/>
          <w:sz w:val="24"/>
          <w:szCs w:val="24"/>
          <w:lang w:val="hr-HR"/>
        </w:rPr>
        <w:t xml:space="preserve">aktivnog </w:t>
      </w:r>
      <w:r w:rsidRPr="000B2857">
        <w:rPr>
          <w:rFonts w:ascii="Times New Roman" w:hAnsi="Times New Roman"/>
          <w:sz w:val="24"/>
          <w:szCs w:val="24"/>
          <w:lang w:val="hr-HR"/>
        </w:rPr>
        <w:t>angažmana u jačanju sposobnosti i kapaciteta u svrhu postizanja globalne sigurnosti.</w:t>
      </w:r>
    </w:p>
    <w:p w14:paraId="51982071" w14:textId="77777777" w:rsidR="000B2857" w:rsidRPr="000B2857" w:rsidRDefault="000B2857" w:rsidP="00144C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0B2857">
        <w:rPr>
          <w:rFonts w:ascii="Times New Roman" w:hAnsi="Times New Roman"/>
          <w:sz w:val="24"/>
          <w:szCs w:val="24"/>
          <w:lang w:val="hr-HR"/>
        </w:rPr>
        <w:t xml:space="preserve">Svrha operacija potpore miru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B6FC1">
        <w:rPr>
          <w:rFonts w:ascii="Times New Roman" w:hAnsi="Times New Roman"/>
          <w:sz w:val="24"/>
          <w:szCs w:val="24"/>
          <w:lang w:val="hr-HR"/>
        </w:rPr>
        <w:t xml:space="preserve">je </w:t>
      </w:r>
      <w:r w:rsidRPr="000B2857">
        <w:rPr>
          <w:rFonts w:ascii="Times New Roman" w:hAnsi="Times New Roman"/>
          <w:sz w:val="24"/>
          <w:szCs w:val="24"/>
          <w:lang w:val="hr-HR"/>
        </w:rPr>
        <w:t>pri</w:t>
      </w:r>
      <w:r w:rsidR="00AB6FC1">
        <w:rPr>
          <w:rFonts w:ascii="Times New Roman" w:hAnsi="Times New Roman"/>
          <w:sz w:val="24"/>
          <w:szCs w:val="24"/>
          <w:lang w:val="hr-HR"/>
        </w:rPr>
        <w:t>do</w:t>
      </w:r>
      <w:r w:rsidRPr="000B2857">
        <w:rPr>
          <w:rFonts w:ascii="Times New Roman" w:hAnsi="Times New Roman"/>
          <w:sz w:val="24"/>
          <w:szCs w:val="24"/>
          <w:lang w:val="hr-HR"/>
        </w:rPr>
        <w:t xml:space="preserve">nijeti stvaranju dugoročno stabilnog, sigurnog i </w:t>
      </w:r>
      <w:r w:rsidR="00144CB9">
        <w:rPr>
          <w:rFonts w:ascii="Times New Roman" w:hAnsi="Times New Roman"/>
          <w:sz w:val="24"/>
          <w:szCs w:val="24"/>
          <w:lang w:val="hr-HR"/>
        </w:rPr>
        <w:t xml:space="preserve">prosperitetnijeg </w:t>
      </w:r>
      <w:r w:rsidRPr="000B2857">
        <w:rPr>
          <w:rFonts w:ascii="Times New Roman" w:hAnsi="Times New Roman"/>
          <w:sz w:val="24"/>
          <w:szCs w:val="24"/>
          <w:lang w:val="hr-HR"/>
        </w:rPr>
        <w:t xml:space="preserve">okruženja, a jačanje vladavine prava, zaštita civila, poštovanje ljudskih prava i sigurnost temeljni su preduvjeti za ispunjenje tog cilja. Ujedinjeni narodi i dalje </w:t>
      </w:r>
      <w:r w:rsidR="00AB6FC1">
        <w:rPr>
          <w:rFonts w:ascii="Times New Roman" w:hAnsi="Times New Roman"/>
          <w:sz w:val="24"/>
          <w:szCs w:val="24"/>
          <w:lang w:val="hr-HR"/>
        </w:rPr>
        <w:t xml:space="preserve">su </w:t>
      </w:r>
      <w:r w:rsidRPr="000B2857">
        <w:rPr>
          <w:rFonts w:ascii="Times New Roman" w:hAnsi="Times New Roman"/>
          <w:sz w:val="24"/>
          <w:szCs w:val="24"/>
          <w:lang w:val="hr-HR"/>
        </w:rPr>
        <w:t>glavno jamstvo međunarodnog mira i sigurnosti, raspolažući sveobuhvatnim okvirom za multilateralnu suradnju u upravljanju krizama.</w:t>
      </w:r>
    </w:p>
    <w:p w14:paraId="51982072" w14:textId="77777777" w:rsidR="000B2857" w:rsidRDefault="009B4480" w:rsidP="00144C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Republika Hrvatska 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podržala </w:t>
      </w:r>
      <w:r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Inicijativu Glavnog tajnika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Antonia Guterresa za očuvanje mira pod nazivom </w:t>
      </w:r>
      <w:r w:rsidR="0035336D">
        <w:rPr>
          <w:rFonts w:ascii="Times New Roman" w:hAnsi="Times New Roman"/>
          <w:sz w:val="24"/>
          <w:szCs w:val="24"/>
          <w:lang w:val="hr-HR"/>
        </w:rPr>
        <w:t>„</w:t>
      </w:r>
      <w:r w:rsidR="000B2857" w:rsidRPr="00144CB9">
        <w:rPr>
          <w:rFonts w:ascii="Times New Roman" w:hAnsi="Times New Roman"/>
          <w:i/>
          <w:sz w:val="24"/>
          <w:szCs w:val="24"/>
          <w:lang w:val="hr-HR"/>
        </w:rPr>
        <w:t>Action for Peacekeeping</w:t>
      </w:r>
      <w:r w:rsidR="0035336D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>A4P</w:t>
      </w:r>
      <w:r w:rsidR="0035336D">
        <w:rPr>
          <w:rFonts w:ascii="Times New Roman" w:hAnsi="Times New Roman"/>
          <w:sz w:val="24"/>
          <w:szCs w:val="24"/>
          <w:lang w:val="hr-HR"/>
        </w:rPr>
        <w:t>“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 iz rujna 2</w:t>
      </w:r>
      <w:r w:rsidR="00AB6FC1">
        <w:rPr>
          <w:rFonts w:ascii="Times New Roman" w:hAnsi="Times New Roman"/>
          <w:sz w:val="24"/>
          <w:szCs w:val="24"/>
          <w:lang w:val="hr-HR"/>
        </w:rPr>
        <w:t>018. kojom se potiče promicanje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 kolektivnog djelovanja svih dionika u učinkovitom rješavanju rastuć</w:t>
      </w:r>
      <w:r w:rsidR="00AB6FC1">
        <w:rPr>
          <w:rFonts w:ascii="Times New Roman" w:hAnsi="Times New Roman"/>
          <w:sz w:val="24"/>
          <w:szCs w:val="24"/>
          <w:lang w:val="hr-HR"/>
        </w:rPr>
        <w:t>ih izazova očuvanju mira, a koja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 je popraćena Izjavom o zajedničkim obvezama prema mirovnim operacijama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8B00D7">
        <w:rPr>
          <w:rFonts w:ascii="Times New Roman" w:hAnsi="Times New Roman"/>
          <w:sz w:val="24"/>
          <w:szCs w:val="24"/>
          <w:lang w:val="hr-HR"/>
        </w:rPr>
        <w:t>.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 Ovom Izjavom afirmira se načelo prvenstva političkog rješavanja sukoba</w:t>
      </w:r>
      <w:r w:rsidR="00AB6FC1">
        <w:rPr>
          <w:rFonts w:ascii="Times New Roman" w:hAnsi="Times New Roman"/>
          <w:sz w:val="24"/>
          <w:szCs w:val="24"/>
          <w:lang w:val="hr-HR"/>
        </w:rPr>
        <w:t>,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 kao i uloga operacija potpore miru u funkciji potpore političkom procesu te se od država članica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B2857" w:rsidRPr="000B2857">
        <w:rPr>
          <w:rFonts w:ascii="Times New Roman" w:hAnsi="Times New Roman"/>
          <w:sz w:val="24"/>
          <w:szCs w:val="24"/>
          <w:lang w:val="hr-HR"/>
        </w:rPr>
        <w:t xml:space="preserve">ujedno traži ispunjavanje preuzetih obveza, uključujući i nastavak sudjelovanja u operacijama potpore miru. </w:t>
      </w:r>
    </w:p>
    <w:p w14:paraId="51982073" w14:textId="77777777" w:rsidR="00437F34" w:rsidRDefault="00144CB9" w:rsidP="00144CB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bookmarkStart w:id="4" w:name="_Toc278174750"/>
      <w:bookmarkEnd w:id="2"/>
      <w:bookmarkEnd w:id="3"/>
      <w:r>
        <w:rPr>
          <w:rFonts w:ascii="Times New Roman" w:eastAsia="SimSun" w:hAnsi="Times New Roman"/>
          <w:sz w:val="24"/>
          <w:szCs w:val="24"/>
          <w:lang w:val="hr-HR" w:eastAsia="zh-CN"/>
        </w:rPr>
        <w:t>Uvažavajući navedene inicijative i izjave, n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>a temelju Odluke Hrvatskog</w:t>
      </w:r>
      <w:r w:rsidR="00AB6FC1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sabora o sudjelovanju pripadnika Oružanih snaga Republike Hrvatske u operacijama potpore miru Ujedinjenih naroda (N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>arodne novine, br.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118/22), pripadnici Oružanih snaga Republike Hrvatske u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2023. i 2024. godini sudjeluju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tri operacije potpore miru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AB6FC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u Indiji i Pakistanu (UNMOGIP 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>–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osam pripadnika), u Zapadnoj Sahari (MINURSO 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>–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pet pripadnika) te u Libanonu (UNIFIL 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>–</w:t>
      </w:r>
      <w:r w:rsidR="00AB6FC1">
        <w:rPr>
          <w:rFonts w:ascii="Times New Roman" w:eastAsia="SimSun" w:hAnsi="Times New Roman"/>
          <w:sz w:val="24"/>
          <w:szCs w:val="24"/>
          <w:lang w:val="hr-HR" w:eastAsia="zh-CN"/>
        </w:rPr>
        <w:t xml:space="preserve"> jedan</w:t>
      </w:r>
      <w:r w:rsidR="00437F34"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pripadnik).</w:t>
      </w:r>
    </w:p>
    <w:p w14:paraId="51982074" w14:textId="77777777" w:rsidR="00437F34" w:rsidRPr="00437F34" w:rsidRDefault="00437F34" w:rsidP="00144CB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14:paraId="1A02E9EE" w14:textId="4F24E249" w:rsidR="003D5ABB" w:rsidRDefault="00437F34" w:rsidP="003D5AB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lastRenderedPageBreak/>
        <w:t xml:space="preserve">Radi </w:t>
      </w:r>
      <w:r w:rsidR="00144CB9">
        <w:rPr>
          <w:rFonts w:ascii="Times New Roman" w:eastAsia="SimSun" w:hAnsi="Times New Roman"/>
          <w:sz w:val="24"/>
          <w:szCs w:val="24"/>
          <w:lang w:val="hr-HR" w:eastAsia="zh-CN"/>
        </w:rPr>
        <w:t xml:space="preserve">nastavka </w:t>
      </w: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aktivnog sudjelovanja u kampanji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B6FC1">
        <w:rPr>
          <w:rFonts w:ascii="Times New Roman" w:eastAsia="SimSun" w:hAnsi="Times New Roman"/>
          <w:sz w:val="24"/>
          <w:szCs w:val="24"/>
          <w:lang w:val="hr-HR" w:eastAsia="zh-CN"/>
        </w:rPr>
        <w:t>usmjerenoj</w:t>
      </w: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na jačanje doprinosa operacijama potpore miru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t>, Republika Hrvatska namjerava zadržati svoju prisutnost i vidljivost u operacijama potpore miru čime potvrđuje poziciju odgovorne članice međunarodne zajednice spremne na pr</w:t>
      </w:r>
      <w:r w:rsidR="00144CB9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aktivan angažman </w:t>
      </w:r>
      <w:r w:rsidR="00AB6FC1">
        <w:rPr>
          <w:rFonts w:ascii="Times New Roman" w:eastAsia="SimSun" w:hAnsi="Times New Roman"/>
          <w:sz w:val="24"/>
          <w:szCs w:val="24"/>
          <w:lang w:val="hr-HR" w:eastAsia="zh-CN"/>
        </w:rPr>
        <w:t>radi</w:t>
      </w:r>
      <w:r w:rsidRPr="00437F34">
        <w:rPr>
          <w:rFonts w:ascii="Times New Roman" w:eastAsia="SimSun" w:hAnsi="Times New Roman"/>
          <w:sz w:val="24"/>
          <w:szCs w:val="24"/>
          <w:lang w:val="hr-HR" w:eastAsia="zh-CN"/>
        </w:rPr>
        <w:t xml:space="preserve"> postizanja međunarodnog mira i sigurnosti.</w:t>
      </w:r>
      <w:bookmarkEnd w:id="4"/>
    </w:p>
    <w:p w14:paraId="5509EDE0" w14:textId="163D43EB" w:rsidR="003D5ABB" w:rsidRDefault="003D5ABB" w:rsidP="003D5AB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14:paraId="47635E52" w14:textId="77777777" w:rsidR="003D5ABB" w:rsidRPr="003D5ABB" w:rsidRDefault="003D5ABB" w:rsidP="003D5AB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14:paraId="5198207B" w14:textId="77777777" w:rsidR="008E6D2F" w:rsidRPr="0035336D" w:rsidRDefault="00872C1F" w:rsidP="00144CB9">
      <w:pPr>
        <w:spacing w:before="120" w:after="240" w:line="240" w:lineRule="auto"/>
        <w:ind w:firstLine="720"/>
        <w:jc w:val="both"/>
        <w:rPr>
          <w:rFonts w:ascii="Times New Roman" w:eastAsia="SimSun" w:hAnsi="Times New Roman"/>
          <w:b/>
          <w:sz w:val="24"/>
          <w:szCs w:val="24"/>
          <w:lang w:val="hr-HR" w:eastAsia="zh-CN"/>
        </w:rPr>
      </w:pPr>
      <w:r w:rsidRPr="0035336D">
        <w:rPr>
          <w:rFonts w:ascii="Times New Roman" w:hAnsi="Times New Roman"/>
          <w:b/>
          <w:sz w:val="24"/>
          <w:szCs w:val="24"/>
          <w:lang w:val="hr-HR"/>
        </w:rPr>
        <w:t xml:space="preserve">III. </w:t>
      </w:r>
      <w:r w:rsidR="0035336D" w:rsidRPr="0035336D">
        <w:rPr>
          <w:rFonts w:ascii="Times New Roman" w:hAnsi="Times New Roman"/>
          <w:b/>
          <w:sz w:val="24"/>
          <w:szCs w:val="24"/>
          <w:lang w:val="hr-HR"/>
        </w:rPr>
        <w:tab/>
      </w:r>
      <w:r w:rsidRPr="0035336D">
        <w:rPr>
          <w:rFonts w:ascii="Times New Roman" w:hAnsi="Times New Roman"/>
          <w:b/>
          <w:sz w:val="24"/>
          <w:szCs w:val="24"/>
          <w:lang w:val="hr-HR"/>
        </w:rPr>
        <w:t>RAZLOZI I CILJEVI DONOŠENJA ODLUKE</w:t>
      </w:r>
    </w:p>
    <w:p w14:paraId="5198207C" w14:textId="77777777" w:rsidR="002C1770" w:rsidRPr="002C1770" w:rsidRDefault="00370CF7" w:rsidP="00144C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7D73BF">
        <w:rPr>
          <w:rFonts w:ascii="Times New Roman" w:hAnsi="Times New Roman"/>
          <w:sz w:val="24"/>
          <w:szCs w:val="24"/>
          <w:lang w:val="hr-HR" w:eastAsia="hr-HR"/>
        </w:rPr>
        <w:t>P</w:t>
      </w:r>
      <w:r w:rsidR="001F250F" w:rsidRPr="007D73BF">
        <w:rPr>
          <w:rFonts w:ascii="Times New Roman" w:hAnsi="Times New Roman"/>
          <w:sz w:val="24"/>
          <w:szCs w:val="24"/>
          <w:lang w:val="hr-HR" w:eastAsia="hr-HR"/>
        </w:rPr>
        <w:t>redlažemo da Hrvatski sabor donese odluku</w:t>
      </w:r>
      <w:r w:rsidR="00036F48" w:rsidRPr="007D73BF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3827CC">
        <w:rPr>
          <w:rFonts w:ascii="Times New Roman" w:hAnsi="Times New Roman"/>
          <w:sz w:val="24"/>
          <w:szCs w:val="24"/>
          <w:lang w:val="hr-HR" w:eastAsia="hr-HR"/>
        </w:rPr>
        <w:t xml:space="preserve">za </w:t>
      </w:r>
      <w:r w:rsidR="00036F48" w:rsidRPr="007D73BF">
        <w:rPr>
          <w:rFonts w:ascii="Times New Roman" w:hAnsi="Times New Roman"/>
          <w:sz w:val="24"/>
          <w:szCs w:val="24"/>
          <w:lang w:val="hr-HR" w:eastAsia="hr-HR"/>
        </w:rPr>
        <w:t>sudjelovanj</w:t>
      </w:r>
      <w:r w:rsidR="0035336D">
        <w:rPr>
          <w:rFonts w:ascii="Times New Roman" w:hAnsi="Times New Roman"/>
          <w:sz w:val="24"/>
          <w:szCs w:val="24"/>
          <w:lang w:val="hr-HR" w:eastAsia="hr-HR"/>
        </w:rPr>
        <w:t>e</w:t>
      </w:r>
      <w:r w:rsidR="00036F48" w:rsidRPr="007D73BF">
        <w:rPr>
          <w:rFonts w:ascii="Times New Roman" w:hAnsi="Times New Roman"/>
          <w:sz w:val="24"/>
          <w:szCs w:val="24"/>
          <w:lang w:val="hr-HR" w:eastAsia="hr-HR"/>
        </w:rPr>
        <w:t xml:space="preserve"> pripadnika </w:t>
      </w:r>
      <w:r w:rsidR="00FA0914">
        <w:rPr>
          <w:rFonts w:ascii="Times New Roman" w:hAnsi="Times New Roman"/>
          <w:sz w:val="24"/>
          <w:szCs w:val="24"/>
          <w:lang w:val="hr-HR" w:eastAsia="hr-HR"/>
        </w:rPr>
        <w:t>O</w:t>
      </w:r>
      <w:r w:rsidR="002C1770">
        <w:rPr>
          <w:rFonts w:ascii="Times New Roman" w:hAnsi="Times New Roman"/>
          <w:sz w:val="24"/>
          <w:szCs w:val="24"/>
          <w:lang w:val="hr-HR" w:eastAsia="hr-HR"/>
        </w:rPr>
        <w:t>ružanih snaga Republike Hrvatske</w:t>
      </w:r>
      <w:r w:rsidR="00036F48" w:rsidRPr="007D73BF">
        <w:rPr>
          <w:rFonts w:ascii="Times New Roman" w:hAnsi="Times New Roman"/>
          <w:sz w:val="24"/>
          <w:szCs w:val="24"/>
          <w:lang w:val="hr-HR" w:eastAsia="hr-HR"/>
        </w:rPr>
        <w:t xml:space="preserve"> u operacijama potpore miru </w:t>
      </w:r>
      <w:r w:rsidR="002C1770">
        <w:rPr>
          <w:rFonts w:ascii="Times New Roman" w:hAnsi="Times New Roman"/>
          <w:sz w:val="24"/>
          <w:szCs w:val="24"/>
          <w:lang w:val="hr-HR" w:eastAsia="hr-HR"/>
        </w:rPr>
        <w:t xml:space="preserve">Ujedinjenih naroda </w:t>
      </w:r>
      <w:r w:rsidR="003827CC">
        <w:rPr>
          <w:rFonts w:ascii="Times New Roman" w:hAnsi="Times New Roman"/>
          <w:sz w:val="24"/>
          <w:szCs w:val="24"/>
          <w:lang w:val="hr-HR" w:eastAsia="hr-HR"/>
        </w:rPr>
        <w:t>u</w:t>
      </w:r>
      <w:r w:rsidR="001F250F" w:rsidRPr="007D73BF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2C1770">
        <w:rPr>
          <w:rFonts w:ascii="Times New Roman" w:hAnsi="Times New Roman"/>
          <w:sz w:val="24"/>
          <w:szCs w:val="24"/>
          <w:lang w:val="hr-HR" w:eastAsia="hr-HR"/>
        </w:rPr>
        <w:t>202</w:t>
      </w:r>
      <w:r w:rsidR="0005154B">
        <w:rPr>
          <w:rFonts w:ascii="Times New Roman" w:hAnsi="Times New Roman"/>
          <w:sz w:val="24"/>
          <w:szCs w:val="24"/>
          <w:lang w:val="hr-HR" w:eastAsia="hr-HR"/>
        </w:rPr>
        <w:t>5</w:t>
      </w:r>
      <w:r w:rsidR="002C1770">
        <w:rPr>
          <w:rFonts w:ascii="Times New Roman" w:hAnsi="Times New Roman"/>
          <w:sz w:val="24"/>
          <w:szCs w:val="24"/>
          <w:lang w:val="hr-HR" w:eastAsia="hr-HR"/>
        </w:rPr>
        <w:t xml:space="preserve">. i </w:t>
      </w:r>
      <w:r w:rsidR="001F250F" w:rsidRPr="007D73BF">
        <w:rPr>
          <w:rFonts w:ascii="Times New Roman" w:hAnsi="Times New Roman"/>
          <w:sz w:val="24"/>
          <w:szCs w:val="24"/>
          <w:lang w:val="hr-HR" w:eastAsia="hr-HR"/>
        </w:rPr>
        <w:t>20</w:t>
      </w:r>
      <w:r w:rsidR="0033018C">
        <w:rPr>
          <w:rFonts w:ascii="Times New Roman" w:hAnsi="Times New Roman"/>
          <w:sz w:val="24"/>
          <w:szCs w:val="24"/>
          <w:lang w:val="hr-HR" w:eastAsia="hr-HR"/>
        </w:rPr>
        <w:t>2</w:t>
      </w:r>
      <w:r w:rsidR="0005154B">
        <w:rPr>
          <w:rFonts w:ascii="Times New Roman" w:hAnsi="Times New Roman"/>
          <w:sz w:val="24"/>
          <w:szCs w:val="24"/>
          <w:lang w:val="hr-HR" w:eastAsia="hr-HR"/>
        </w:rPr>
        <w:t>6</w:t>
      </w:r>
      <w:r w:rsidR="003827CC">
        <w:rPr>
          <w:rFonts w:ascii="Times New Roman" w:hAnsi="Times New Roman"/>
          <w:sz w:val="24"/>
          <w:szCs w:val="24"/>
          <w:lang w:val="hr-HR" w:eastAsia="hr-HR"/>
        </w:rPr>
        <w:t>. godini</w:t>
      </w:r>
      <w:r w:rsidR="001F250F" w:rsidRPr="007D73BF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14:paraId="5198207D" w14:textId="77777777" w:rsidR="003D0303" w:rsidRPr="00144CB9" w:rsidRDefault="002C1770" w:rsidP="00144CB9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144CB9">
        <w:rPr>
          <w:rFonts w:ascii="Times New Roman" w:hAnsi="Times New Roman"/>
          <w:b/>
          <w:sz w:val="24"/>
          <w:szCs w:val="24"/>
          <w:lang w:val="hr-HR"/>
        </w:rPr>
        <w:t>OPERACIJA POTPORE MIRU UJEDINJENIH NARODA U LIBANONU</w:t>
      </w:r>
      <w:r w:rsidRPr="00144CB9">
        <w:rPr>
          <w:rFonts w:ascii="Times New Roman" w:hAnsi="Times New Roman"/>
          <w:b/>
          <w:i/>
          <w:sz w:val="24"/>
          <w:szCs w:val="24"/>
          <w:lang w:val="hr-HR"/>
        </w:rPr>
        <w:t xml:space="preserve"> </w:t>
      </w:r>
      <w:r w:rsidR="00780992" w:rsidRPr="00144CB9">
        <w:rPr>
          <w:rFonts w:ascii="Times New Roman" w:hAnsi="Times New Roman"/>
          <w:b/>
          <w:sz w:val="24"/>
          <w:szCs w:val="24"/>
          <w:lang w:val="hr-HR"/>
        </w:rPr>
        <w:t>(UNIFIL)</w:t>
      </w:r>
      <w:r w:rsidR="00780992" w:rsidRPr="00144CB9">
        <w:rPr>
          <w:rFonts w:ascii="Times New Roman" w:hAnsi="Times New Roman"/>
          <w:b/>
          <w:i/>
          <w:sz w:val="24"/>
          <w:szCs w:val="24"/>
          <w:lang w:val="hr-HR"/>
        </w:rPr>
        <w:t xml:space="preserve"> </w:t>
      </w:r>
    </w:p>
    <w:p w14:paraId="5198207E" w14:textId="77777777" w:rsidR="00BF535A" w:rsidRDefault="00370CF7" w:rsidP="00144CB9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color w:val="FF0000"/>
          <w:sz w:val="24"/>
          <w:szCs w:val="24"/>
          <w:lang w:val="hr-HR" w:eastAsia="zh-CN"/>
        </w:rPr>
      </w:pP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Pripadnici 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>Oružanih snaga Republike Hrvatske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operaciji potpore miru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(</w:t>
      </w:r>
      <w:r w:rsidR="002873F7">
        <w:rPr>
          <w:rFonts w:ascii="Times New Roman" w:eastAsia="SimSun" w:hAnsi="Times New Roman"/>
          <w:i/>
          <w:sz w:val="24"/>
          <w:szCs w:val="24"/>
          <w:lang w:val="hr-HR" w:eastAsia="zh-CN"/>
        </w:rPr>
        <w:t xml:space="preserve">United Nations Interim Force in Lebanon –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>UNIFIL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)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sudjeluju od srpnja 2007. 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>Na temelju</w:t>
      </w:r>
      <w:r w:rsidR="000F31C7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Odluke Hrvatskog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0F31C7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sabora od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7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115F61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 xml:space="preserve">listopada 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>20</w:t>
      </w:r>
      <w:r w:rsidR="002550DA" w:rsidRPr="00BF535A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3827CC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operaciju potpore miru 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 xml:space="preserve">u Libanonu 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>UNIFIL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mogu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 xml:space="preserve"> se </w:t>
      </w:r>
      <w:r w:rsidR="000F31C7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uputiti do 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>tri</w:t>
      </w:r>
      <w:r w:rsidR="000416CE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pripadnika Oružanih snaga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 u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z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 xml:space="preserve">mogućnost 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>rotacij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e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, 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 xml:space="preserve">a 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 xml:space="preserve">u operaciji </w:t>
      </w:r>
      <w:r w:rsidR="00BF7A19">
        <w:rPr>
          <w:rFonts w:ascii="Times New Roman" w:eastAsia="SimSun" w:hAnsi="Times New Roman"/>
          <w:sz w:val="24"/>
          <w:szCs w:val="24"/>
          <w:lang w:val="hr-HR" w:eastAsia="zh-CN"/>
        </w:rPr>
        <w:t xml:space="preserve">se </w:t>
      </w:r>
      <w:r w:rsidR="002C1770">
        <w:rPr>
          <w:rFonts w:ascii="Times New Roman" w:eastAsia="SimSun" w:hAnsi="Times New Roman"/>
          <w:sz w:val="24"/>
          <w:szCs w:val="24"/>
          <w:lang w:val="hr-HR" w:eastAsia="zh-CN"/>
        </w:rPr>
        <w:t>sudjeluje s j</w:t>
      </w:r>
      <w:r w:rsidR="00BF535A" w:rsidRPr="00BF535A">
        <w:rPr>
          <w:rFonts w:ascii="Times New Roman" w:eastAsia="SimSun" w:hAnsi="Times New Roman"/>
          <w:sz w:val="24"/>
          <w:szCs w:val="24"/>
          <w:lang w:val="hr-HR" w:eastAsia="zh-CN"/>
        </w:rPr>
        <w:t>ednim pripadnikom Oružanih snaga po rotaciji na poziciji časnika za vezu u zapovjedništvu misije UNIFIL.</w:t>
      </w:r>
    </w:p>
    <w:p w14:paraId="5198207F" w14:textId="77777777" w:rsidR="00370CF7" w:rsidRPr="007D73BF" w:rsidRDefault="00370CF7" w:rsidP="00144CB9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>Operacija potpore miru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Libanonu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 xml:space="preserve"> UNIFIL uspostavljena je R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ezolucijom </w:t>
      </w:r>
      <w:r w:rsidR="003827CC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Vijeća sigurnosti </w:t>
      </w:r>
      <w:r w:rsidR="003827CC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827C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>425/426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od 19. ožujka 1978. radi verificiranja izraelskog povlačenja iz Libanona, održanja mira i sigurnosti te pružanja potpore libanonskoj vladi u uspostavi uprave na državnom teritoriju. Danas UNIFIL djeluje u okviru Rezolucije 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>V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 xml:space="preserve">ijeća sigurnosti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827CC" w:rsidRPr="007D73BF">
        <w:rPr>
          <w:rFonts w:ascii="Times New Roman" w:eastAsia="SimSun" w:hAnsi="Times New Roman"/>
          <w:sz w:val="24"/>
          <w:szCs w:val="24"/>
          <w:lang w:val="hr-HR" w:eastAsia="zh-CN"/>
        </w:rPr>
        <w:t>1</w:t>
      </w:r>
      <w:r w:rsidR="003827CC">
        <w:rPr>
          <w:rFonts w:ascii="Times New Roman" w:eastAsia="SimSun" w:hAnsi="Times New Roman"/>
          <w:sz w:val="24"/>
          <w:szCs w:val="24"/>
          <w:lang w:val="hr-HR" w:eastAsia="zh-CN"/>
        </w:rPr>
        <w:t xml:space="preserve">701 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 xml:space="preserve">kojom je operacija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>proširena uključivanjem pomorske komponente. Uz zadać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 xml:space="preserve">e definirane početnim mandatom </w:t>
      </w:r>
      <w:r w:rsidR="007A07E6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UNIFIL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nadzire prekid neprijateljstava </w:t>
      </w:r>
      <w:r w:rsidR="003827CC">
        <w:rPr>
          <w:rFonts w:ascii="Times New Roman" w:eastAsia="SimSun" w:hAnsi="Times New Roman"/>
          <w:sz w:val="24"/>
          <w:szCs w:val="24"/>
          <w:lang w:val="hr-HR" w:eastAsia="zh-CN"/>
        </w:rPr>
        <w:t xml:space="preserve">i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>osigurava pristup humanitarnoj pomoći civilnom stanovništvu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kao i siguran povratak raseljenih osoba.</w:t>
      </w:r>
    </w:p>
    <w:p w14:paraId="51982080" w14:textId="77777777" w:rsidR="00E82257" w:rsidRPr="00E82257" w:rsidRDefault="00370CF7" w:rsidP="00144CB9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Iako se suradnja libanonskih snaga s UNIFIL-om te Trilateralna koordinacija između UNIFIL-a, </w:t>
      </w:r>
      <w:r w:rsidR="00FA0914">
        <w:rPr>
          <w:rFonts w:ascii="Times New Roman" w:eastAsia="SimSun" w:hAnsi="Times New Roman"/>
          <w:sz w:val="24"/>
          <w:szCs w:val="24"/>
          <w:lang w:val="hr-HR" w:eastAsia="zh-CN"/>
        </w:rPr>
        <w:t>Libanonskih oružanih snaga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i </w:t>
      </w:r>
      <w:r w:rsidR="00FA0914" w:rsidRPr="007D73BF">
        <w:rPr>
          <w:rFonts w:ascii="Times New Roman" w:eastAsia="SimSun" w:hAnsi="Times New Roman"/>
          <w:sz w:val="24"/>
          <w:szCs w:val="24"/>
          <w:lang w:val="hr-HR" w:eastAsia="zh-CN"/>
        </w:rPr>
        <w:t>I</w:t>
      </w:r>
      <w:r w:rsidR="00FA0914">
        <w:rPr>
          <w:rFonts w:ascii="Times New Roman" w:eastAsia="SimSun" w:hAnsi="Times New Roman"/>
          <w:sz w:val="24"/>
          <w:szCs w:val="24"/>
          <w:lang w:val="hr-HR" w:eastAsia="zh-CN"/>
        </w:rPr>
        <w:t>zraelskih obrambenih snaga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(</w:t>
      </w:r>
      <w:r w:rsidR="002873F7">
        <w:rPr>
          <w:rFonts w:ascii="Times New Roman" w:eastAsia="SimSun" w:hAnsi="Times New Roman"/>
          <w:i/>
          <w:sz w:val="24"/>
          <w:szCs w:val="24"/>
          <w:lang w:val="hr-HR" w:eastAsia="zh-CN"/>
        </w:rPr>
        <w:t xml:space="preserve">Israeli Defense Forces – </w:t>
      </w:r>
      <w:r w:rsidR="008B00D7">
        <w:rPr>
          <w:rFonts w:ascii="Times New Roman" w:eastAsia="SimSun" w:hAnsi="Times New Roman"/>
          <w:sz w:val="24"/>
          <w:szCs w:val="24"/>
          <w:lang w:val="hr-HR" w:eastAsia="zh-CN"/>
        </w:rPr>
        <w:t xml:space="preserve">IDF) </w:t>
      </w:r>
      <w:r w:rsidRPr="008B00D7">
        <w:rPr>
          <w:rFonts w:ascii="Times New Roman" w:eastAsia="SimSun" w:hAnsi="Times New Roman"/>
          <w:sz w:val="24"/>
          <w:szCs w:val="24"/>
          <w:lang w:val="hr-HR" w:eastAsia="zh-CN"/>
        </w:rPr>
        <w:t>može ocijeniti pozitivnom,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ostaje za</w:t>
      </w:r>
      <w:r w:rsidR="00C30354">
        <w:rPr>
          <w:rFonts w:ascii="Times New Roman" w:eastAsia="SimSun" w:hAnsi="Times New Roman"/>
          <w:sz w:val="24"/>
          <w:szCs w:val="24"/>
          <w:lang w:val="hr-HR" w:eastAsia="zh-CN"/>
        </w:rPr>
        <w:t>brinutost zbog brojnih kršenja R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ezolucije Vijeća sigurnosti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1701 te činjenice da uzroci sukoba još nisu uspješno riješeni. U tom kontekstu, </w:t>
      </w:r>
      <w:r w:rsidR="000416CE">
        <w:rPr>
          <w:rFonts w:ascii="Times New Roman" w:eastAsia="SimSun" w:hAnsi="Times New Roman"/>
          <w:sz w:val="24"/>
          <w:szCs w:val="24"/>
          <w:lang w:val="hr-HR" w:eastAsia="zh-CN"/>
        </w:rPr>
        <w:t>s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talni čimbenici nestabilnosti su </w:t>
      </w:r>
      <w:r w:rsidR="000416CE">
        <w:rPr>
          <w:rFonts w:ascii="Times New Roman" w:eastAsia="SimSun" w:hAnsi="Times New Roman"/>
          <w:sz w:val="24"/>
          <w:szCs w:val="24"/>
          <w:lang w:val="hr-HR" w:eastAsia="zh-CN"/>
        </w:rPr>
        <w:t>ponajprije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416CE">
        <w:rPr>
          <w:rFonts w:ascii="Times New Roman" w:eastAsia="SimSun" w:hAnsi="Times New Roman"/>
          <w:sz w:val="24"/>
          <w:szCs w:val="24"/>
          <w:lang w:val="hr-HR" w:eastAsia="zh-CN"/>
        </w:rPr>
        <w:t>kompleksna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416CE">
        <w:rPr>
          <w:rFonts w:ascii="Times New Roman" w:eastAsia="SimSun" w:hAnsi="Times New Roman"/>
          <w:sz w:val="24"/>
          <w:szCs w:val="24"/>
          <w:lang w:val="hr-HR" w:eastAsia="zh-CN"/>
        </w:rPr>
        <w:t>društvena i politička situacija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koju karakterizira nacionalna i posebno vjerska raznolikost, potom utjecaj </w:t>
      </w:r>
      <w:r w:rsidR="008B00D7">
        <w:rPr>
          <w:rFonts w:ascii="Times New Roman" w:eastAsia="SimSun" w:hAnsi="Times New Roman"/>
          <w:sz w:val="24"/>
          <w:szCs w:val="24"/>
          <w:lang w:val="hr-HR" w:eastAsia="zh-CN"/>
        </w:rPr>
        <w:t xml:space="preserve">velikog broja 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službeno registriranih </w:t>
      </w:r>
      <w:r w:rsidR="000416CE" w:rsidRPr="008B00D7">
        <w:rPr>
          <w:rFonts w:ascii="Times New Roman" w:eastAsia="SimSun" w:hAnsi="Times New Roman"/>
          <w:sz w:val="24"/>
          <w:szCs w:val="24"/>
          <w:lang w:val="hr-HR" w:eastAsia="zh-CN"/>
        </w:rPr>
        <w:t>izbjeglica</w:t>
      </w:r>
      <w:r w:rsidR="00524103">
        <w:rPr>
          <w:rFonts w:ascii="Times New Roman" w:eastAsia="SimSun" w:hAnsi="Times New Roman"/>
          <w:i/>
          <w:sz w:val="24"/>
          <w:szCs w:val="24"/>
          <w:lang w:val="hr-HR" w:eastAsia="zh-CN"/>
        </w:rPr>
        <w:t>,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povijesni kontekst te nasljeđe dugotrajnog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0416CE" w:rsidRP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građanskog rata.</w:t>
      </w:r>
      <w:r w:rsidR="006126CC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</w:p>
    <w:p w14:paraId="51982081" w14:textId="77777777" w:rsidR="00373F27" w:rsidRPr="008F1B8B" w:rsidRDefault="000416CE" w:rsidP="00A032A3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lastRenderedPageBreak/>
        <w:t xml:space="preserve">Na </w:t>
      </w:r>
      <w:r w:rsidR="00730D81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sigurnosnu 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situaciju </w:t>
      </w:r>
      <w:r w:rsidR="00730D81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u Libanonu 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>reflektiraj</w:t>
      </w:r>
      <w:r w:rsidR="006126CC" w:rsidRPr="008F1B8B">
        <w:rPr>
          <w:rFonts w:ascii="Times New Roman" w:eastAsia="SimSun" w:hAnsi="Times New Roman"/>
          <w:sz w:val="24"/>
          <w:szCs w:val="24"/>
          <w:lang w:val="hr-HR" w:eastAsia="zh-CN"/>
        </w:rPr>
        <w:t>u</w:t>
      </w:r>
      <w:r w:rsidR="00A826FB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se</w:t>
      </w:r>
      <w:r w:rsidR="006126CC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i </w:t>
      </w:r>
      <w:r w:rsidR="00E8225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vanjski čimbenici </w:t>
      </w:r>
      <w:r w:rsidR="00730D81" w:rsidRPr="008F1B8B">
        <w:rPr>
          <w:rFonts w:ascii="Times New Roman" w:eastAsia="SimSun" w:hAnsi="Times New Roman"/>
          <w:sz w:val="24"/>
          <w:szCs w:val="24"/>
          <w:lang w:val="hr-HR" w:eastAsia="zh-CN"/>
        </w:rPr>
        <w:t>nestabilnosti</w:t>
      </w:r>
      <w:r w:rsidR="00E8225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2C547E" w:rsidRPr="008F1B8B">
        <w:rPr>
          <w:rFonts w:ascii="Times New Roman" w:eastAsia="SimSun" w:hAnsi="Times New Roman"/>
          <w:sz w:val="24"/>
          <w:szCs w:val="24"/>
          <w:lang w:val="hr-HR" w:eastAsia="zh-CN"/>
        </w:rPr>
        <w:t>iz</w:t>
      </w:r>
      <w:r w:rsidR="00E8225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među </w:t>
      </w:r>
      <w:r w:rsidR="002C547E" w:rsidRPr="008F1B8B">
        <w:rPr>
          <w:rFonts w:ascii="Times New Roman" w:eastAsia="SimSun" w:hAnsi="Times New Roman"/>
          <w:sz w:val="24"/>
          <w:szCs w:val="24"/>
          <w:lang w:val="hr-HR" w:eastAsia="zh-CN"/>
        </w:rPr>
        <w:t>kojih</w:t>
      </w:r>
      <w:r w:rsidR="002D6B04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A826FB" w:rsidRPr="008B00D7">
        <w:rPr>
          <w:rFonts w:ascii="Times New Roman" w:eastAsia="SimSun" w:hAnsi="Times New Roman"/>
          <w:sz w:val="24"/>
          <w:szCs w:val="24"/>
          <w:lang w:val="hr-HR" w:eastAsia="zh-CN"/>
        </w:rPr>
        <w:t>ponajprije</w:t>
      </w:r>
      <w:r w:rsidR="00A826FB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E8225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treba istaknuti utjecaj </w:t>
      </w:r>
      <w:r w:rsidR="009B0EB4" w:rsidRPr="008F1B8B">
        <w:rPr>
          <w:rFonts w:ascii="Times New Roman" w:eastAsia="SimSun" w:hAnsi="Times New Roman"/>
          <w:sz w:val="24"/>
          <w:szCs w:val="24"/>
          <w:lang w:val="hr-HR" w:eastAsia="zh-CN"/>
        </w:rPr>
        <w:t>otvorenog sukoba između Hamasa</w:t>
      </w:r>
      <w:r w:rsidR="00143174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B0EB4" w:rsidRPr="00322988">
        <w:rPr>
          <w:rFonts w:ascii="Times New Roman" w:eastAsia="SimSun" w:hAnsi="Times New Roman"/>
          <w:sz w:val="24"/>
          <w:szCs w:val="24"/>
          <w:lang w:val="hr-HR" w:eastAsia="zh-CN"/>
        </w:rPr>
        <w:t>i IDF</w:t>
      </w:r>
      <w:r w:rsidR="00143174" w:rsidRPr="008F1B8B">
        <w:rPr>
          <w:rFonts w:ascii="Times New Roman" w:eastAsia="SimSun" w:hAnsi="Times New Roman"/>
          <w:sz w:val="24"/>
          <w:szCs w:val="24"/>
          <w:lang w:val="hr-HR" w:eastAsia="zh-CN"/>
        </w:rPr>
        <w:t>-a</w:t>
      </w:r>
      <w:r w:rsidR="009B0EB4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144CB9" w:rsidRPr="00A032A3">
        <w:rPr>
          <w:rFonts w:ascii="Times New Roman" w:eastAsia="SimSun" w:hAnsi="Times New Roman"/>
          <w:sz w:val="24"/>
          <w:szCs w:val="24"/>
          <w:lang w:val="hr-HR" w:eastAsia="zh-CN"/>
        </w:rPr>
        <w:t xml:space="preserve">u Gazi </w:t>
      </w:r>
      <w:r w:rsidR="009B0EB4" w:rsidRPr="008F1B8B">
        <w:rPr>
          <w:rFonts w:ascii="Times New Roman" w:eastAsia="SimSun" w:hAnsi="Times New Roman"/>
          <w:sz w:val="24"/>
          <w:szCs w:val="24"/>
          <w:lang w:val="hr-HR" w:eastAsia="zh-CN"/>
        </w:rPr>
        <w:t>započetog u listopadu 2023.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 xml:space="preserve"> nakon brutalnih terorističkih napada Hamasa protiv Izraela</w:t>
      </w:r>
      <w:r w:rsidR="00305C02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373F2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te razmjena vatre od libanonske paravojne organizacije i političke stranke Hezbollaha iz južnog Libanona i 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>IDF-a</w:t>
      </w:r>
      <w:r w:rsidR="00373F27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cilju Hezbollahove potpore palestinskom savezniku Hamasu.</w:t>
      </w:r>
      <w:r w:rsidR="00C55448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</w:p>
    <w:p w14:paraId="51982082" w14:textId="77777777" w:rsidR="000416CE" w:rsidRPr="008F1B8B" w:rsidRDefault="000416CE" w:rsidP="00A032A3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>Stoga će UNIFIL i u predstojećem razdoblju imati ključnu ulogu u izgradnji regionalne stabilnosti, pri čemu se poseban naglasak stavlja na konsolidaciju</w:t>
      </w:r>
      <w:r w:rsidR="002C547E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konflikata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 xml:space="preserve"> i napetosti</w:t>
      </w:r>
      <w:r w:rsidR="002C547E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na relaciji </w:t>
      </w:r>
      <w:r w:rsidR="002C547E" w:rsidRPr="008B00D7">
        <w:rPr>
          <w:rFonts w:ascii="Times New Roman" w:eastAsia="SimSun" w:hAnsi="Times New Roman"/>
          <w:sz w:val="24"/>
          <w:szCs w:val="24"/>
          <w:lang w:val="hr-HR" w:eastAsia="zh-CN"/>
        </w:rPr>
        <w:t xml:space="preserve">Libanon – </w:t>
      </w:r>
      <w:r w:rsidR="00373F27" w:rsidRPr="008B00D7">
        <w:rPr>
          <w:rFonts w:ascii="Times New Roman" w:eastAsia="SimSun" w:hAnsi="Times New Roman"/>
          <w:sz w:val="24"/>
          <w:szCs w:val="24"/>
          <w:lang w:val="hr-HR" w:eastAsia="zh-CN"/>
        </w:rPr>
        <w:t>Izr</w:t>
      </w:r>
      <w:r w:rsidR="002873F7" w:rsidRPr="008B00D7">
        <w:rPr>
          <w:rFonts w:ascii="Times New Roman" w:eastAsia="SimSun" w:hAnsi="Times New Roman"/>
          <w:sz w:val="24"/>
          <w:szCs w:val="24"/>
          <w:lang w:val="hr-HR" w:eastAsia="zh-CN"/>
        </w:rPr>
        <w:t>ae</w:t>
      </w:r>
      <w:r w:rsidR="00373F27" w:rsidRPr="008B00D7">
        <w:rPr>
          <w:rFonts w:ascii="Times New Roman" w:eastAsia="SimSun" w:hAnsi="Times New Roman"/>
          <w:sz w:val="24"/>
          <w:szCs w:val="24"/>
          <w:lang w:val="hr-HR" w:eastAsia="zh-CN"/>
        </w:rPr>
        <w:t>l</w:t>
      </w:r>
      <w:r w:rsidR="002C547E" w:rsidRPr="008B00D7">
        <w:rPr>
          <w:rFonts w:ascii="Times New Roman" w:eastAsia="SimSun" w:hAnsi="Times New Roman"/>
          <w:sz w:val="24"/>
          <w:szCs w:val="24"/>
          <w:lang w:val="hr-HR" w:eastAsia="zh-CN"/>
        </w:rPr>
        <w:t xml:space="preserve"> – </w:t>
      </w:r>
      <w:r w:rsidR="00373F27" w:rsidRPr="008B00D7">
        <w:rPr>
          <w:rFonts w:ascii="Times New Roman" w:eastAsia="SimSun" w:hAnsi="Times New Roman"/>
          <w:sz w:val="24"/>
          <w:szCs w:val="24"/>
          <w:lang w:val="hr-HR" w:eastAsia="zh-CN"/>
        </w:rPr>
        <w:t>Sirija</w:t>
      </w:r>
      <w:r w:rsidRPr="008B00D7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Rješavanje ovog</w:t>
      </w:r>
      <w:r w:rsidR="00A826FB" w:rsidRPr="008F1B8B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Pr="008B00D7">
        <w:rPr>
          <w:rFonts w:ascii="Times New Roman" w:eastAsia="SimSun" w:hAnsi="Times New Roman"/>
          <w:sz w:val="24"/>
          <w:szCs w:val="24"/>
          <w:lang w:val="hr-HR" w:eastAsia="zh-CN"/>
        </w:rPr>
        <w:t>konflikta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 xml:space="preserve">jedan je </w:t>
      </w:r>
      <w:r w:rsidR="003827CC">
        <w:rPr>
          <w:rFonts w:ascii="Times New Roman" w:eastAsia="SimSun" w:hAnsi="Times New Roman"/>
          <w:sz w:val="24"/>
          <w:szCs w:val="24"/>
          <w:lang w:val="hr-HR" w:eastAsia="zh-CN"/>
        </w:rPr>
        <w:t xml:space="preserve">od 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>ključni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>h</w:t>
      </w:r>
      <w:r w:rsidR="002C547E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>preduvjet</w:t>
      </w:r>
      <w:r w:rsidR="008F1B8B" w:rsidRPr="00A032A3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za izgradnju dugoročno održivog</w:t>
      </w:r>
      <w:r w:rsidR="00A826FB" w:rsidRPr="008F1B8B">
        <w:rPr>
          <w:rFonts w:ascii="Times New Roman" w:eastAsia="SimSun" w:hAnsi="Times New Roman"/>
          <w:sz w:val="24"/>
          <w:szCs w:val="24"/>
          <w:lang w:val="hr-HR" w:eastAsia="zh-CN"/>
        </w:rPr>
        <w:t xml:space="preserve"> mira i stabilnosti na Bliskom i</w:t>
      </w:r>
      <w:r w:rsidRPr="008F1B8B">
        <w:rPr>
          <w:rFonts w:ascii="Times New Roman" w:eastAsia="SimSun" w:hAnsi="Times New Roman"/>
          <w:sz w:val="24"/>
          <w:szCs w:val="24"/>
          <w:lang w:val="hr-HR" w:eastAsia="zh-CN"/>
        </w:rPr>
        <w:t>stoku.</w:t>
      </w:r>
    </w:p>
    <w:p w14:paraId="51982083" w14:textId="77777777" w:rsidR="009B4480" w:rsidRDefault="005D2508" w:rsidP="00E6364D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8F1B8B">
        <w:rPr>
          <w:rFonts w:ascii="Times New Roman" w:hAnsi="Times New Roman"/>
          <w:sz w:val="24"/>
          <w:szCs w:val="24"/>
          <w:lang w:val="hr-HR"/>
        </w:rPr>
        <w:t xml:space="preserve">Stanje sigurnosti u području odgovornosti </w:t>
      </w:r>
      <w:r w:rsidR="008B00D7">
        <w:rPr>
          <w:rFonts w:ascii="Times New Roman" w:hAnsi="Times New Roman"/>
          <w:sz w:val="24"/>
          <w:szCs w:val="24"/>
          <w:lang w:val="hr-HR"/>
        </w:rPr>
        <w:t xml:space="preserve">operacije </w:t>
      </w:r>
      <w:r w:rsidRPr="008F1B8B">
        <w:rPr>
          <w:rFonts w:ascii="Times New Roman" w:hAnsi="Times New Roman"/>
          <w:sz w:val="24"/>
          <w:szCs w:val="24"/>
          <w:lang w:val="hr-HR"/>
        </w:rPr>
        <w:t>UNIFIL</w:t>
      </w:r>
      <w:r w:rsidR="00730D81" w:rsidRPr="008F1B8B">
        <w:rPr>
          <w:rFonts w:ascii="Times New Roman" w:hAnsi="Times New Roman"/>
          <w:sz w:val="24"/>
          <w:szCs w:val="24"/>
          <w:lang w:val="hr-HR"/>
        </w:rPr>
        <w:t>,</w:t>
      </w:r>
      <w:r w:rsidRPr="008F1B8B">
        <w:rPr>
          <w:rFonts w:ascii="Times New Roman" w:hAnsi="Times New Roman"/>
          <w:sz w:val="24"/>
          <w:szCs w:val="24"/>
          <w:lang w:val="hr-HR"/>
        </w:rPr>
        <w:t xml:space="preserve"> uključujući </w:t>
      </w:r>
      <w:r w:rsidR="00A826FB" w:rsidRPr="008F1B8B">
        <w:rPr>
          <w:rFonts w:ascii="Times New Roman" w:hAnsi="Times New Roman"/>
          <w:sz w:val="24"/>
          <w:szCs w:val="24"/>
          <w:lang w:val="hr-HR"/>
        </w:rPr>
        <w:t>crtu</w:t>
      </w:r>
      <w:r w:rsidRPr="008F1B8B">
        <w:rPr>
          <w:rFonts w:ascii="Times New Roman" w:hAnsi="Times New Roman"/>
          <w:sz w:val="24"/>
          <w:szCs w:val="24"/>
          <w:lang w:val="hr-HR"/>
        </w:rPr>
        <w:t xml:space="preserve"> razdvajanja između Libanona i Izraela</w:t>
      </w:r>
      <w:r w:rsidR="00730D81" w:rsidRPr="008F1B8B">
        <w:rPr>
          <w:rFonts w:ascii="Times New Roman" w:hAnsi="Times New Roman"/>
          <w:sz w:val="24"/>
          <w:szCs w:val="24"/>
          <w:lang w:val="hr-HR"/>
        </w:rPr>
        <w:t>,</w:t>
      </w:r>
      <w:r w:rsidRPr="008F1B8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B0EB4" w:rsidRPr="008B00D7">
        <w:rPr>
          <w:rFonts w:ascii="Times New Roman" w:hAnsi="Times New Roman"/>
          <w:sz w:val="24"/>
          <w:szCs w:val="24"/>
          <w:lang w:val="hr-HR"/>
        </w:rPr>
        <w:t>vrlo je nestabilno</w:t>
      </w:r>
      <w:r w:rsidR="009B4480">
        <w:rPr>
          <w:rFonts w:ascii="Times New Roman" w:hAnsi="Times New Roman"/>
          <w:sz w:val="24"/>
          <w:szCs w:val="24"/>
          <w:lang w:val="hr-HR"/>
        </w:rPr>
        <w:t>,</w:t>
      </w:r>
      <w:r w:rsidR="009B0EB4" w:rsidRPr="008F1B8B">
        <w:rPr>
          <w:rFonts w:ascii="Times New Roman" w:hAnsi="Times New Roman"/>
          <w:sz w:val="24"/>
          <w:szCs w:val="24"/>
          <w:lang w:val="hr-HR"/>
        </w:rPr>
        <w:t xml:space="preserve"> uzrokovano otvorenim sukobom između snaga </w:t>
      </w:r>
      <w:r w:rsidR="0029209A" w:rsidRPr="008F1B8B">
        <w:rPr>
          <w:rFonts w:ascii="Times New Roman" w:hAnsi="Times New Roman"/>
          <w:sz w:val="24"/>
          <w:szCs w:val="24"/>
          <w:lang w:val="hr-HR"/>
        </w:rPr>
        <w:t>Hezbollaha iz Libanona i IDF</w:t>
      </w:r>
      <w:r w:rsidR="00143174" w:rsidRPr="008F1B8B">
        <w:rPr>
          <w:rFonts w:ascii="Times New Roman" w:hAnsi="Times New Roman"/>
          <w:sz w:val="24"/>
          <w:szCs w:val="24"/>
          <w:lang w:val="hr-HR"/>
        </w:rPr>
        <w:t>-a</w:t>
      </w:r>
      <w:r w:rsidRPr="008F1B8B">
        <w:rPr>
          <w:rFonts w:ascii="Times New Roman" w:hAnsi="Times New Roman"/>
          <w:i/>
          <w:sz w:val="24"/>
          <w:szCs w:val="24"/>
          <w:lang w:val="hr-HR"/>
        </w:rPr>
        <w:t>.</w:t>
      </w:r>
      <w:r w:rsidRPr="008F1B8B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1982084" w14:textId="77777777" w:rsidR="005D2508" w:rsidRPr="005D2508" w:rsidRDefault="006A579F" w:rsidP="003827CC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="005D2508">
        <w:rPr>
          <w:rFonts w:ascii="Times New Roman" w:hAnsi="Times New Roman"/>
          <w:sz w:val="24"/>
          <w:szCs w:val="24"/>
          <w:lang w:val="hr-HR"/>
        </w:rPr>
        <w:t>ripadnici</w:t>
      </w:r>
      <w:r w:rsidR="009B4480">
        <w:rPr>
          <w:rFonts w:ascii="Times New Roman" w:hAnsi="Times New Roman"/>
          <w:sz w:val="24"/>
          <w:szCs w:val="24"/>
          <w:lang w:val="hr-HR"/>
        </w:rPr>
        <w:t xml:space="preserve"> u</w:t>
      </w:r>
      <w:r w:rsidR="005D250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B4480">
        <w:rPr>
          <w:rFonts w:ascii="Times New Roman" w:hAnsi="Times New Roman"/>
          <w:sz w:val="24"/>
          <w:szCs w:val="24"/>
          <w:lang w:val="hr-HR"/>
        </w:rPr>
        <w:t>operaciji UNIFIL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D2508">
        <w:rPr>
          <w:rFonts w:ascii="Times New Roman" w:hAnsi="Times New Roman"/>
          <w:sz w:val="24"/>
          <w:szCs w:val="24"/>
          <w:lang w:val="hr-HR"/>
        </w:rPr>
        <w:t xml:space="preserve">nisu izravno izloženi </w:t>
      </w:r>
      <w:r w:rsidR="00730D81">
        <w:rPr>
          <w:rFonts w:ascii="Times New Roman" w:hAnsi="Times New Roman"/>
          <w:sz w:val="24"/>
          <w:szCs w:val="24"/>
          <w:lang w:val="hr-HR"/>
        </w:rPr>
        <w:t>ugrozi</w:t>
      </w:r>
      <w:r w:rsidR="00A31717">
        <w:rPr>
          <w:rFonts w:ascii="Times New Roman" w:hAnsi="Times New Roman"/>
          <w:sz w:val="24"/>
          <w:szCs w:val="24"/>
          <w:lang w:val="hr-HR"/>
        </w:rPr>
        <w:t>, a sve aktivnosti provode</w:t>
      </w:r>
      <w:r w:rsidR="005D2508">
        <w:rPr>
          <w:rFonts w:ascii="Times New Roman" w:hAnsi="Times New Roman"/>
          <w:sz w:val="24"/>
          <w:szCs w:val="24"/>
          <w:lang w:val="hr-HR"/>
        </w:rPr>
        <w:t xml:space="preserve"> se redovito </w:t>
      </w:r>
      <w:r w:rsidR="00A826FB">
        <w:rPr>
          <w:rFonts w:ascii="Times New Roman" w:hAnsi="Times New Roman"/>
          <w:sz w:val="24"/>
          <w:szCs w:val="24"/>
          <w:lang w:val="hr-HR"/>
        </w:rPr>
        <w:t>u skladu s</w:t>
      </w:r>
      <w:r w:rsidR="0029209A">
        <w:rPr>
          <w:rFonts w:ascii="Times New Roman" w:hAnsi="Times New Roman"/>
          <w:sz w:val="24"/>
          <w:szCs w:val="24"/>
          <w:lang w:val="hr-HR"/>
        </w:rPr>
        <w:t>a</w:t>
      </w:r>
      <w:r w:rsidR="005D250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209A">
        <w:rPr>
          <w:rFonts w:ascii="Times New Roman" w:hAnsi="Times New Roman"/>
          <w:sz w:val="24"/>
          <w:szCs w:val="24"/>
          <w:lang w:val="hr-HR"/>
        </w:rPr>
        <w:t xml:space="preserve">sigurnosnom situacijom i </w:t>
      </w:r>
      <w:r w:rsidR="008B00D7">
        <w:rPr>
          <w:rFonts w:ascii="Times New Roman" w:hAnsi="Times New Roman"/>
          <w:sz w:val="24"/>
          <w:szCs w:val="24"/>
          <w:lang w:val="hr-HR"/>
        </w:rPr>
        <w:t xml:space="preserve">planovima zapovjedništva operacije </w:t>
      </w:r>
      <w:r w:rsidR="00373F27">
        <w:rPr>
          <w:rFonts w:ascii="Times New Roman" w:hAnsi="Times New Roman"/>
          <w:sz w:val="24"/>
          <w:szCs w:val="24"/>
          <w:lang w:val="hr-HR"/>
        </w:rPr>
        <w:t>u području odgovornosti</w:t>
      </w:r>
      <w:r w:rsidR="00B114D0">
        <w:rPr>
          <w:rFonts w:ascii="Times New Roman" w:hAnsi="Times New Roman"/>
          <w:sz w:val="24"/>
          <w:szCs w:val="24"/>
          <w:lang w:val="hr-HR"/>
        </w:rPr>
        <w:t>.</w:t>
      </w:r>
    </w:p>
    <w:p w14:paraId="51982085" w14:textId="77777777" w:rsidR="007A07E6" w:rsidRPr="00195E8F" w:rsidRDefault="007A07E6" w:rsidP="00CE55E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hr-HR" w:eastAsia="zh-CN"/>
        </w:rPr>
      </w:pPr>
      <w:r w:rsidRPr="00FA0914">
        <w:rPr>
          <w:rFonts w:ascii="Times New Roman" w:hAnsi="Times New Roman"/>
          <w:sz w:val="24"/>
          <w:szCs w:val="24"/>
          <w:lang w:val="hr-HR" w:eastAsia="zh-CN"/>
        </w:rPr>
        <w:t>Slijedom navedenog</w:t>
      </w:r>
      <w:r w:rsidR="002C547E">
        <w:rPr>
          <w:rFonts w:ascii="Times New Roman" w:hAnsi="Times New Roman"/>
          <w:sz w:val="24"/>
          <w:szCs w:val="24"/>
          <w:lang w:val="hr-HR" w:eastAsia="zh-CN"/>
        </w:rPr>
        <w:t>a</w:t>
      </w:r>
      <w:r w:rsidR="00CD766E" w:rsidRPr="00FA0914">
        <w:rPr>
          <w:rFonts w:ascii="Times New Roman" w:hAnsi="Times New Roman"/>
          <w:sz w:val="24"/>
          <w:szCs w:val="24"/>
          <w:lang w:val="hr-HR" w:eastAsia="zh-CN"/>
        </w:rPr>
        <w:t xml:space="preserve"> predlaže se nastavak sudjelovanja u operaciji </w:t>
      </w:r>
      <w:r w:rsidR="003827CC">
        <w:rPr>
          <w:rFonts w:ascii="Times New Roman" w:hAnsi="Times New Roman"/>
          <w:sz w:val="24"/>
          <w:szCs w:val="24"/>
          <w:lang w:val="hr-HR" w:eastAsia="zh-CN"/>
        </w:rPr>
        <w:t xml:space="preserve">potpore miru </w:t>
      </w:r>
      <w:r w:rsidR="00CD766E" w:rsidRPr="00FA0914">
        <w:rPr>
          <w:rFonts w:ascii="Times New Roman" w:hAnsi="Times New Roman"/>
          <w:sz w:val="24"/>
          <w:szCs w:val="24"/>
          <w:lang w:val="hr-HR" w:eastAsia="zh-CN"/>
        </w:rPr>
        <w:t>UNIFIL</w:t>
      </w:r>
      <w:r w:rsidR="009B4480">
        <w:rPr>
          <w:rFonts w:ascii="Times New Roman" w:hAnsi="Times New Roman"/>
          <w:sz w:val="24"/>
          <w:szCs w:val="24"/>
          <w:lang w:val="hr-HR" w:eastAsia="zh-CN"/>
        </w:rPr>
        <w:t xml:space="preserve"> upućivanjem</w:t>
      </w:r>
      <w:r w:rsidR="002769AA" w:rsidRPr="00FA0914">
        <w:rPr>
          <w:rFonts w:ascii="Times New Roman" w:hAnsi="Times New Roman"/>
          <w:sz w:val="24"/>
          <w:szCs w:val="24"/>
          <w:lang w:val="hr-HR" w:eastAsia="zh-CN"/>
        </w:rPr>
        <w:t xml:space="preserve"> do </w:t>
      </w:r>
      <w:r w:rsidR="002C547E">
        <w:rPr>
          <w:rFonts w:ascii="Times New Roman" w:hAnsi="Times New Roman"/>
          <w:sz w:val="24"/>
          <w:szCs w:val="24"/>
          <w:lang w:val="hr-HR" w:eastAsia="zh-CN"/>
        </w:rPr>
        <w:t>tri</w:t>
      </w:r>
      <w:r w:rsidR="002769AA" w:rsidRPr="00FA0914">
        <w:rPr>
          <w:rFonts w:ascii="Times New Roman" w:hAnsi="Times New Roman"/>
          <w:sz w:val="24"/>
          <w:szCs w:val="24"/>
          <w:lang w:val="hr-HR" w:eastAsia="zh-CN"/>
        </w:rPr>
        <w:t xml:space="preserve"> pripadnika </w:t>
      </w:r>
      <w:r w:rsidR="00FA0914">
        <w:rPr>
          <w:rFonts w:ascii="Times New Roman" w:hAnsi="Times New Roman"/>
          <w:sz w:val="24"/>
          <w:szCs w:val="24"/>
          <w:lang w:val="hr-HR" w:eastAsia="zh-CN"/>
        </w:rPr>
        <w:t>O</w:t>
      </w:r>
      <w:r w:rsidR="002C547E">
        <w:rPr>
          <w:rFonts w:ascii="Times New Roman" w:hAnsi="Times New Roman"/>
          <w:sz w:val="24"/>
          <w:szCs w:val="24"/>
          <w:lang w:val="hr-HR" w:eastAsia="zh-CN"/>
        </w:rPr>
        <w:t>ružanih snaga Republike Hrvatske</w:t>
      </w:r>
      <w:r w:rsidR="002769AA" w:rsidRPr="00FA0914">
        <w:rPr>
          <w:rFonts w:ascii="Times New Roman" w:hAnsi="Times New Roman"/>
          <w:sz w:val="24"/>
          <w:szCs w:val="24"/>
          <w:lang w:val="hr-HR" w:eastAsia="zh-CN"/>
        </w:rPr>
        <w:t xml:space="preserve"> </w:t>
      </w:r>
      <w:r w:rsidR="00CD766E" w:rsidRPr="00FA0914">
        <w:rPr>
          <w:rFonts w:ascii="Times New Roman" w:hAnsi="Times New Roman"/>
          <w:sz w:val="24"/>
          <w:szCs w:val="24"/>
          <w:lang w:val="hr-HR" w:eastAsia="zh-CN"/>
        </w:rPr>
        <w:t>u 20</w:t>
      </w:r>
      <w:r w:rsidR="002769AA" w:rsidRPr="00FA0914">
        <w:rPr>
          <w:rFonts w:ascii="Times New Roman" w:hAnsi="Times New Roman"/>
          <w:sz w:val="24"/>
          <w:szCs w:val="24"/>
          <w:lang w:val="hr-HR" w:eastAsia="zh-CN"/>
        </w:rPr>
        <w:t>2</w:t>
      </w:r>
      <w:r w:rsidR="0005154B">
        <w:rPr>
          <w:rFonts w:ascii="Times New Roman" w:hAnsi="Times New Roman"/>
          <w:sz w:val="24"/>
          <w:szCs w:val="24"/>
          <w:lang w:val="hr-HR" w:eastAsia="zh-CN"/>
        </w:rPr>
        <w:t>5</w:t>
      </w:r>
      <w:r w:rsidR="00FF6E23" w:rsidRPr="00FA0914">
        <w:rPr>
          <w:rFonts w:ascii="Times New Roman" w:hAnsi="Times New Roman"/>
          <w:sz w:val="24"/>
          <w:szCs w:val="24"/>
          <w:lang w:val="hr-HR" w:eastAsia="zh-CN"/>
        </w:rPr>
        <w:t>.</w:t>
      </w:r>
      <w:r w:rsidR="002769AA" w:rsidRPr="00FA0914">
        <w:rPr>
          <w:rFonts w:ascii="Times New Roman" w:hAnsi="Times New Roman"/>
          <w:sz w:val="24"/>
          <w:szCs w:val="24"/>
          <w:lang w:val="hr-HR" w:eastAsia="zh-CN"/>
        </w:rPr>
        <w:t xml:space="preserve"> </w:t>
      </w:r>
      <w:r w:rsidR="00BD305B" w:rsidRPr="00FA0914">
        <w:rPr>
          <w:rFonts w:ascii="Times New Roman" w:hAnsi="Times New Roman"/>
          <w:sz w:val="24"/>
          <w:szCs w:val="24"/>
          <w:lang w:val="hr-HR" w:eastAsia="zh-CN"/>
        </w:rPr>
        <w:t>i 202</w:t>
      </w:r>
      <w:r w:rsidR="0005154B">
        <w:rPr>
          <w:rFonts w:ascii="Times New Roman" w:hAnsi="Times New Roman"/>
          <w:sz w:val="24"/>
          <w:szCs w:val="24"/>
          <w:lang w:val="hr-HR" w:eastAsia="zh-CN"/>
        </w:rPr>
        <w:t>6</w:t>
      </w:r>
      <w:r w:rsidR="00BD305B" w:rsidRPr="00FA0914">
        <w:rPr>
          <w:rFonts w:ascii="Times New Roman" w:hAnsi="Times New Roman"/>
          <w:sz w:val="24"/>
          <w:szCs w:val="24"/>
          <w:lang w:val="hr-HR" w:eastAsia="zh-CN"/>
        </w:rPr>
        <w:t xml:space="preserve">. </w:t>
      </w:r>
      <w:r w:rsidR="00730D81">
        <w:rPr>
          <w:rFonts w:ascii="Times New Roman" w:hAnsi="Times New Roman"/>
          <w:sz w:val="24"/>
          <w:szCs w:val="24"/>
          <w:lang w:val="hr-HR" w:eastAsia="zh-CN"/>
        </w:rPr>
        <w:t>g</w:t>
      </w:r>
      <w:r w:rsidR="00730D81" w:rsidRPr="00FA0914">
        <w:rPr>
          <w:rFonts w:ascii="Times New Roman" w:hAnsi="Times New Roman"/>
          <w:sz w:val="24"/>
          <w:szCs w:val="24"/>
          <w:lang w:val="hr-HR" w:eastAsia="zh-CN"/>
        </w:rPr>
        <w:t>odini</w:t>
      </w:r>
      <w:r w:rsidR="002873F7">
        <w:rPr>
          <w:rFonts w:ascii="Times New Roman" w:hAnsi="Times New Roman"/>
          <w:sz w:val="24"/>
          <w:szCs w:val="24"/>
          <w:lang w:val="hr-HR" w:eastAsia="zh-CN"/>
        </w:rPr>
        <w:t>,</w:t>
      </w:r>
      <w:r w:rsidR="007613E1" w:rsidRPr="00FA0914">
        <w:rPr>
          <w:rFonts w:ascii="Times New Roman" w:hAnsi="Times New Roman"/>
          <w:sz w:val="24"/>
          <w:szCs w:val="24"/>
          <w:lang w:val="hr-HR" w:eastAsia="zh-CN"/>
        </w:rPr>
        <w:t xml:space="preserve"> uz mogućnost </w:t>
      </w:r>
      <w:r w:rsidR="00E630C8">
        <w:rPr>
          <w:rFonts w:ascii="Times New Roman" w:hAnsi="Times New Roman"/>
          <w:sz w:val="24"/>
          <w:szCs w:val="24"/>
          <w:lang w:val="hr-HR" w:eastAsia="zh-CN"/>
        </w:rPr>
        <w:t>rotacije.</w:t>
      </w:r>
    </w:p>
    <w:p w14:paraId="51982086" w14:textId="77777777" w:rsidR="003E495B" w:rsidRPr="007D73BF" w:rsidRDefault="003E495B" w:rsidP="00CE55E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1982087" w14:textId="77777777" w:rsidR="00CD766E" w:rsidRPr="00CE55E2" w:rsidRDefault="002C547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E55E2">
        <w:rPr>
          <w:rFonts w:ascii="Times New Roman" w:hAnsi="Times New Roman"/>
          <w:b/>
          <w:sz w:val="24"/>
          <w:szCs w:val="24"/>
          <w:lang w:val="pl-PL"/>
        </w:rPr>
        <w:t>OPERACIJA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POTPORE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MIRU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UJEDINJENIH NARODA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U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ZAPADNOJ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SAHARI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 xml:space="preserve"> (</w:t>
      </w:r>
      <w:r w:rsidRPr="00CE55E2">
        <w:rPr>
          <w:rFonts w:ascii="Times New Roman" w:hAnsi="Times New Roman"/>
          <w:b/>
          <w:sz w:val="24"/>
          <w:szCs w:val="24"/>
          <w:lang w:val="pl-PL"/>
        </w:rPr>
        <w:t>MINURSO</w:t>
      </w:r>
      <w:r w:rsidRPr="00CE55E2">
        <w:rPr>
          <w:rFonts w:ascii="Times New Roman" w:hAnsi="Times New Roman"/>
          <w:b/>
          <w:sz w:val="24"/>
          <w:szCs w:val="24"/>
          <w:lang w:val="hr-HR"/>
        </w:rPr>
        <w:t>)</w:t>
      </w:r>
    </w:p>
    <w:p w14:paraId="51982088" w14:textId="77777777" w:rsidR="002C547E" w:rsidRPr="0033018C" w:rsidRDefault="002C547E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i/>
          <w:sz w:val="24"/>
          <w:szCs w:val="24"/>
          <w:u w:val="single"/>
          <w:lang w:val="hr-HR" w:eastAsia="zh-CN"/>
        </w:rPr>
      </w:pPr>
    </w:p>
    <w:p w14:paraId="51982089" w14:textId="77777777" w:rsidR="00E37BEC" w:rsidRPr="009B4480" w:rsidRDefault="003248FD" w:rsidP="009B4480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Pripadnici </w:t>
      </w:r>
      <w:r w:rsidR="00E321BA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>ružanih snaga Republike Hrvatske</w:t>
      </w:r>
      <w:r w:rsidR="00CD766E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operacij</w:t>
      </w:r>
      <w:r w:rsidR="00E321BA">
        <w:rPr>
          <w:rFonts w:ascii="Times New Roman" w:eastAsia="SimSun" w:hAnsi="Times New Roman"/>
          <w:sz w:val="24"/>
          <w:szCs w:val="24"/>
          <w:lang w:val="hr-HR" w:eastAsia="zh-CN"/>
        </w:rPr>
        <w:t xml:space="preserve">i potpore miru 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 xml:space="preserve">u Zapadnoj Sahari </w:t>
      </w:r>
      <w:r w:rsidR="002873F7" w:rsidRPr="001026E6">
        <w:rPr>
          <w:rFonts w:ascii="Times New Roman" w:eastAsia="SimSun" w:hAnsi="Times New Roman"/>
          <w:sz w:val="24"/>
          <w:szCs w:val="24"/>
          <w:lang w:val="hr-HR" w:eastAsia="zh-CN"/>
        </w:rPr>
        <w:t>(</w:t>
      </w:r>
      <w:r w:rsidR="002873F7" w:rsidRPr="00143174">
        <w:rPr>
          <w:rFonts w:ascii="Times New Roman" w:eastAsia="SimSun" w:hAnsi="Times New Roman"/>
          <w:i/>
          <w:sz w:val="24"/>
          <w:szCs w:val="24"/>
          <w:lang w:val="hr-HR" w:eastAsia="zh-CN"/>
        </w:rPr>
        <w:t>United Nations Mission for the Referendum in Western Sahara</w:t>
      </w:r>
      <w:r w:rsidR="002873F7" w:rsidRPr="00143174">
        <w:rPr>
          <w:rFonts w:ascii="Times New Roman" w:eastAsia="SimSun" w:hAnsi="Times New Roman"/>
          <w:sz w:val="24"/>
          <w:szCs w:val="24"/>
          <w:lang w:val="hr-HR" w:eastAsia="zh-CN"/>
        </w:rPr>
        <w:t xml:space="preserve"> – </w:t>
      </w:r>
      <w:r w:rsidR="00E321BA" w:rsidRPr="00143174">
        <w:rPr>
          <w:rFonts w:ascii="Times New Roman" w:eastAsia="SimSun" w:hAnsi="Times New Roman"/>
          <w:sz w:val="24"/>
          <w:szCs w:val="24"/>
          <w:lang w:val="hr-HR" w:eastAsia="zh-CN"/>
        </w:rPr>
        <w:t>MINURSO</w:t>
      </w:r>
      <w:r w:rsidR="002873F7" w:rsidRPr="00143174">
        <w:rPr>
          <w:rFonts w:ascii="Times New Roman" w:eastAsia="SimSun" w:hAnsi="Times New Roman"/>
          <w:sz w:val="24"/>
          <w:szCs w:val="24"/>
          <w:lang w:val="hr-HR" w:eastAsia="zh-CN"/>
        </w:rPr>
        <w:t>)</w:t>
      </w:r>
      <w:r w:rsidR="00E321BA" w:rsidRPr="00143174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sudjeluju</w:t>
      </w: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CD766E" w:rsidRPr="007D73BF">
        <w:rPr>
          <w:rFonts w:ascii="Times New Roman" w:eastAsia="SimSun" w:hAnsi="Times New Roman"/>
          <w:sz w:val="24"/>
          <w:szCs w:val="24"/>
          <w:lang w:val="hr-HR" w:eastAsia="zh-CN"/>
        </w:rPr>
        <w:t>od prosinca 20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>0</w:t>
      </w:r>
      <w:r w:rsidR="007D47E4">
        <w:rPr>
          <w:rFonts w:ascii="Times New Roman" w:eastAsia="SimSun" w:hAnsi="Times New Roman"/>
          <w:sz w:val="24"/>
          <w:szCs w:val="24"/>
          <w:lang w:val="hr-HR" w:eastAsia="zh-CN"/>
        </w:rPr>
        <w:t xml:space="preserve">2. </w:t>
      </w:r>
      <w:r w:rsidR="007C4328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U 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>skladu s Odlukom Hrvatskog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 sabora od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7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 xml:space="preserve">listopada </w:t>
      </w:r>
      <w:r w:rsidR="00662CC1" w:rsidRPr="00DD00D6">
        <w:rPr>
          <w:rFonts w:ascii="Times New Roman" w:eastAsia="SimSun" w:hAnsi="Times New Roman"/>
          <w:sz w:val="24"/>
          <w:szCs w:val="24"/>
          <w:lang w:val="hr-HR" w:eastAsia="zh-CN"/>
        </w:rPr>
        <w:t>20</w:t>
      </w:r>
      <w:r w:rsidR="008B7FB8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>. u ovu operaciju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potpore miru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mogu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 xml:space="preserve"> se 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uputiti do </w:t>
      </w:r>
      <w:r w:rsidR="008B7FB8">
        <w:rPr>
          <w:rFonts w:ascii="Times New Roman" w:eastAsia="SimSun" w:hAnsi="Times New Roman"/>
          <w:sz w:val="24"/>
          <w:szCs w:val="24"/>
          <w:lang w:val="hr-HR" w:eastAsia="zh-CN"/>
        </w:rPr>
        <w:t>pet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pripadnika </w:t>
      </w:r>
      <w:r w:rsidR="00E321BA" w:rsidRPr="00DD00D6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="002C547E">
        <w:rPr>
          <w:rFonts w:ascii="Times New Roman" w:eastAsia="SimSun" w:hAnsi="Times New Roman"/>
          <w:sz w:val="24"/>
          <w:szCs w:val="24"/>
          <w:lang w:val="hr-HR" w:eastAsia="zh-CN"/>
        </w:rPr>
        <w:t>ružanih snaga Republike Hrvatske</w:t>
      </w:r>
      <w:r w:rsidR="00C7083E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u svojstvu vojnih promatrača</w:t>
      </w:r>
      <w:r w:rsidR="002873F7">
        <w:rPr>
          <w:rFonts w:ascii="Times New Roman" w:eastAsia="SimSun" w:hAnsi="Times New Roman"/>
          <w:sz w:val="24"/>
          <w:szCs w:val="24"/>
          <w:lang w:val="hr-HR" w:eastAsia="zh-CN"/>
        </w:rPr>
        <w:t>, uz mogućnost rotacije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="00DD00D6" w:rsidRPr="00DD00D6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730D81">
        <w:rPr>
          <w:rFonts w:ascii="Times New Roman" w:eastAsia="SimSun" w:hAnsi="Times New Roman"/>
          <w:sz w:val="24"/>
          <w:szCs w:val="24"/>
          <w:lang w:val="hr-HR" w:eastAsia="zh-CN"/>
        </w:rPr>
        <w:t>Temeljne zadaće uključuju</w:t>
      </w:r>
      <w:r w:rsidR="00C7083E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730D81">
        <w:rPr>
          <w:rFonts w:ascii="Times New Roman" w:eastAsia="SimSun" w:hAnsi="Times New Roman"/>
          <w:sz w:val="24"/>
          <w:szCs w:val="24"/>
          <w:lang w:val="hr-HR" w:eastAsia="zh-CN"/>
        </w:rPr>
        <w:t>provedbu</w:t>
      </w:r>
      <w:r w:rsidR="00F045E5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C7083E" w:rsidRPr="007D73BF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="00F045E5" w:rsidRPr="007D73BF">
        <w:rPr>
          <w:rFonts w:ascii="Times New Roman" w:eastAsia="SimSun" w:hAnsi="Times New Roman"/>
          <w:sz w:val="24"/>
          <w:szCs w:val="24"/>
          <w:lang w:val="hr-HR" w:eastAsia="zh-CN"/>
        </w:rPr>
        <w:t>phodnji u području odgovornosti</w:t>
      </w:r>
      <w:r w:rsidR="00C7083E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C7083E" w:rsidRPr="007D73BF">
        <w:rPr>
          <w:rFonts w:ascii="Times New Roman" w:hAnsi="Times New Roman"/>
          <w:sz w:val="24"/>
          <w:szCs w:val="24"/>
          <w:lang w:val="hr-HR"/>
        </w:rPr>
        <w:t>zapovjedniš</w:t>
      </w:r>
      <w:r w:rsidR="00C61FC0" w:rsidRPr="007D73BF">
        <w:rPr>
          <w:rFonts w:ascii="Times New Roman" w:hAnsi="Times New Roman"/>
          <w:sz w:val="24"/>
          <w:szCs w:val="24"/>
          <w:lang w:val="hr-HR"/>
        </w:rPr>
        <w:t xml:space="preserve">tava marokanske vojske i Fronte </w:t>
      </w:r>
      <w:r w:rsidR="00C7083E" w:rsidRPr="007D73BF">
        <w:rPr>
          <w:rFonts w:ascii="Times New Roman" w:hAnsi="Times New Roman"/>
          <w:sz w:val="24"/>
          <w:szCs w:val="24"/>
          <w:lang w:val="hr-HR"/>
        </w:rPr>
        <w:t xml:space="preserve">Polisario te </w:t>
      </w:r>
      <w:r w:rsidR="00730D81" w:rsidRPr="007D73BF">
        <w:rPr>
          <w:rFonts w:ascii="Times New Roman" w:hAnsi="Times New Roman"/>
          <w:sz w:val="24"/>
          <w:szCs w:val="24"/>
          <w:lang w:val="hr-HR"/>
        </w:rPr>
        <w:t>izvješćivanj</w:t>
      </w:r>
      <w:r w:rsidR="00730D81">
        <w:rPr>
          <w:rFonts w:ascii="Times New Roman" w:hAnsi="Times New Roman"/>
          <w:sz w:val="24"/>
          <w:szCs w:val="24"/>
          <w:lang w:val="hr-HR"/>
        </w:rPr>
        <w:t>e</w:t>
      </w:r>
      <w:r w:rsidR="002D6B0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083E" w:rsidRPr="007D73BF">
        <w:rPr>
          <w:rFonts w:ascii="Times New Roman" w:hAnsi="Times New Roman"/>
          <w:sz w:val="24"/>
          <w:szCs w:val="24"/>
          <w:lang w:val="hr-HR"/>
        </w:rPr>
        <w:t>Zapovjedništva operacije</w:t>
      </w:r>
      <w:r w:rsidR="00C7083E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>Operacija</w:t>
      </w:r>
      <w:r w:rsidR="00F045E5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MINURSO uspostavljena </w:t>
      </w:r>
      <w:r w:rsidR="005F1FC6">
        <w:rPr>
          <w:rFonts w:ascii="Times New Roman" w:eastAsia="SimSun" w:hAnsi="Times New Roman"/>
          <w:sz w:val="24"/>
          <w:szCs w:val="24"/>
          <w:lang w:val="hr-HR" w:eastAsia="zh-CN"/>
        </w:rPr>
        <w:t xml:space="preserve">je </w:t>
      </w:r>
      <w:r w:rsidR="001026E6" w:rsidRPr="007D73BF">
        <w:rPr>
          <w:rFonts w:ascii="Times New Roman" w:eastAsia="SimSun" w:hAnsi="Times New Roman"/>
          <w:sz w:val="24"/>
          <w:szCs w:val="24"/>
          <w:lang w:val="hr-HR" w:eastAsia="zh-CN"/>
        </w:rPr>
        <w:t>1991. godine</w:t>
      </w:r>
      <w:r w:rsidR="001026E6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C30354">
        <w:rPr>
          <w:rFonts w:ascii="Times New Roman" w:eastAsia="SimSun" w:hAnsi="Times New Roman"/>
          <w:sz w:val="24"/>
          <w:szCs w:val="24"/>
          <w:lang w:val="hr-HR" w:eastAsia="zh-CN"/>
        </w:rPr>
        <w:t>R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ezolucijom </w:t>
      </w:r>
      <w:r w:rsidR="00FE517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Vijeća sigurnosti </w:t>
      </w:r>
      <w:r w:rsidR="0035336D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3533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026E6" w:rsidRPr="007D73BF">
        <w:rPr>
          <w:rFonts w:ascii="Times New Roman" w:eastAsia="SimSun" w:hAnsi="Times New Roman"/>
          <w:sz w:val="24"/>
          <w:szCs w:val="24"/>
          <w:lang w:val="hr-HR" w:eastAsia="zh-CN"/>
        </w:rPr>
        <w:t>690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>, nakon što je 1988. godine postignut dogovor između Maroka i Fronte Polisario koji predviđa tranzicijsk</w:t>
      </w:r>
      <w:r w:rsidR="005F1FC6">
        <w:rPr>
          <w:rFonts w:ascii="Times New Roman" w:eastAsia="SimSun" w:hAnsi="Times New Roman"/>
          <w:sz w:val="24"/>
          <w:szCs w:val="24"/>
          <w:lang w:val="hr-HR" w:eastAsia="zh-CN"/>
        </w:rPr>
        <w:t>o razdoblje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za pripremu referenduma u kojemu će stanovništvo Zapadne Sahare moći birati između neovisnosti i integracije s Marokom. Primirje između Maroka i Fronte Polisari</w:t>
      </w:r>
      <w:r w:rsidR="00C30354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="0035336D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>na snazi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 xml:space="preserve"> je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od 1991. godine, a nadziru ga snage operacije MINURSO. Mand</w:t>
      </w:r>
      <w:r w:rsidR="007A07E6" w:rsidRPr="007D73BF">
        <w:rPr>
          <w:rFonts w:ascii="Times New Roman" w:eastAsia="SimSun" w:hAnsi="Times New Roman"/>
          <w:sz w:val="24"/>
          <w:szCs w:val="24"/>
          <w:lang w:val="hr-HR" w:eastAsia="zh-CN"/>
        </w:rPr>
        <w:t>at MINURSO-a obuhvaća nadzor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prekida vatre, evidentiranje smanjenja marokanskih postrojbi u području</w:t>
      </w:r>
      <w:r w:rsidR="007A07E6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odgovornosti operacije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, motrenje ograničavanja postrojbi Maroka i Fronte Polisario na dodijeljena područja, identificiranje i </w:t>
      </w:r>
      <w:r w:rsidR="00052651" w:rsidRPr="00B34D47">
        <w:rPr>
          <w:rFonts w:ascii="Times New Roman" w:eastAsia="SimSun" w:hAnsi="Times New Roman"/>
          <w:sz w:val="24"/>
          <w:szCs w:val="24"/>
          <w:lang w:val="hr-HR" w:eastAsia="zh-CN"/>
        </w:rPr>
        <w:t>registraciju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kvalificiranih glasača, organiziranje i osiguranje </w:t>
      </w:r>
      <w:r w:rsidR="00A3190E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provedbe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slobodnog referenduma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i objavu rezultata</w:t>
      </w:r>
      <w:r w:rsidR="00C30354">
        <w:rPr>
          <w:rFonts w:ascii="Times New Roman" w:eastAsia="SimSun" w:hAnsi="Times New Roman"/>
          <w:sz w:val="24"/>
          <w:szCs w:val="24"/>
          <w:lang w:val="hr-HR" w:eastAsia="zh-CN"/>
        </w:rPr>
        <w:t xml:space="preserve"> te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A3190E" w:rsidRPr="007D73BF">
        <w:rPr>
          <w:rFonts w:ascii="Times New Roman" w:eastAsia="SimSun" w:hAnsi="Times New Roman"/>
          <w:sz w:val="24"/>
          <w:szCs w:val="24"/>
          <w:lang w:val="hr-HR" w:eastAsia="zh-CN"/>
        </w:rPr>
        <w:t>smanjenje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ugroza od nee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lastRenderedPageBreak/>
        <w:t>ksplodiranih minsko-eksplozivnih sredstava. Kako organizacija referenduma iz političkih razloga nije b</w:t>
      </w:r>
      <w:r w:rsidR="001026E6">
        <w:rPr>
          <w:rFonts w:ascii="Times New Roman" w:eastAsia="SimSun" w:hAnsi="Times New Roman"/>
          <w:sz w:val="24"/>
          <w:szCs w:val="24"/>
          <w:lang w:val="hr-HR" w:eastAsia="zh-CN"/>
        </w:rPr>
        <w:t xml:space="preserve">ila moguća, mandat operacije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dopunjen </w:t>
      </w:r>
      <w:r w:rsidR="001026E6">
        <w:rPr>
          <w:rFonts w:ascii="Times New Roman" w:eastAsia="SimSun" w:hAnsi="Times New Roman"/>
          <w:sz w:val="24"/>
          <w:szCs w:val="24"/>
          <w:lang w:val="hr-HR" w:eastAsia="zh-CN"/>
        </w:rPr>
        <w:t xml:space="preserve">je </w:t>
      </w:r>
      <w:r w:rsidR="00052651" w:rsidRPr="007D73BF">
        <w:rPr>
          <w:rFonts w:ascii="Times New Roman" w:eastAsia="SimSun" w:hAnsi="Times New Roman"/>
          <w:sz w:val="24"/>
          <w:szCs w:val="24"/>
          <w:lang w:val="hr-HR" w:eastAsia="zh-CN"/>
        </w:rPr>
        <w:t>promatranjem prekida vatre i provedbom mjera za jačanje povjerenj</w:t>
      </w:r>
      <w:r w:rsidR="00E37BEC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a. </w:t>
      </w:r>
    </w:p>
    <w:p w14:paraId="5198208A" w14:textId="77777777" w:rsidR="00C838D0" w:rsidRPr="009B4480" w:rsidRDefault="004F2A5B" w:rsidP="009B448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7D73BF">
        <w:rPr>
          <w:rFonts w:ascii="Times New Roman" w:eastAsia="Arial Unicode MS" w:hAnsi="Times New Roman"/>
          <w:sz w:val="24"/>
          <w:szCs w:val="24"/>
          <w:lang w:val="hr-HR"/>
        </w:rPr>
        <w:t>Na sigurnosnu situaciju u  području operacije trenut</w:t>
      </w:r>
      <w:r w:rsidR="002C547E">
        <w:rPr>
          <w:rFonts w:ascii="Times New Roman" w:eastAsia="Arial Unicode MS" w:hAnsi="Times New Roman"/>
          <w:sz w:val="24"/>
          <w:szCs w:val="24"/>
          <w:lang w:val="hr-HR"/>
        </w:rPr>
        <w:t>ač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 xml:space="preserve">no u prvom redu utječu </w:t>
      </w:r>
      <w:r w:rsidR="000416CE">
        <w:rPr>
          <w:rFonts w:ascii="Times New Roman" w:eastAsia="Arial Unicode MS" w:hAnsi="Times New Roman"/>
          <w:sz w:val="24"/>
          <w:szCs w:val="24"/>
          <w:lang w:val="hr-HR"/>
        </w:rPr>
        <w:t>konstantne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="006A7209">
        <w:rPr>
          <w:rFonts w:ascii="Times New Roman" w:eastAsia="Arial Unicode MS" w:hAnsi="Times New Roman"/>
          <w:sz w:val="24"/>
          <w:szCs w:val="24"/>
          <w:lang w:val="hr-HR"/>
        </w:rPr>
        <w:t>napetosti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 xml:space="preserve"> između marokanskih snaga sigurnosti i snaga Fronte Polisario</w:t>
      </w:r>
      <w:r w:rsidRPr="007D73BF">
        <w:rPr>
          <w:rFonts w:ascii="Times New Roman" w:eastAsia="Arial Unicode MS" w:hAnsi="Times New Roman"/>
          <w:sz w:val="24"/>
          <w:szCs w:val="24"/>
          <w:vertAlign w:val="superscript"/>
          <w:lang w:val="hr-HR"/>
        </w:rPr>
        <w:t xml:space="preserve"> </w:t>
      </w:r>
      <w:r w:rsidR="000416CE">
        <w:rPr>
          <w:rFonts w:ascii="Times New Roman" w:eastAsia="Arial Unicode MS" w:hAnsi="Times New Roman"/>
          <w:sz w:val="24"/>
          <w:szCs w:val="24"/>
          <w:lang w:val="hr-HR"/>
        </w:rPr>
        <w:t>te učestale eskalacije</w:t>
      </w:r>
      <w:r w:rsidR="00020A0D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="00730D81">
        <w:rPr>
          <w:rFonts w:ascii="Times New Roman" w:eastAsia="Arial Unicode MS" w:hAnsi="Times New Roman"/>
          <w:sz w:val="24"/>
          <w:szCs w:val="24"/>
          <w:lang w:val="hr-HR"/>
        </w:rPr>
        <w:t>napetosti</w:t>
      </w:r>
      <w:r w:rsidR="00730D81" w:rsidRPr="007D73BF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 xml:space="preserve">na području </w:t>
      </w:r>
      <w:r w:rsidRPr="008B00D7">
        <w:rPr>
          <w:rFonts w:ascii="Times New Roman" w:eastAsia="Arial Unicode MS" w:hAnsi="Times New Roman"/>
          <w:sz w:val="24"/>
          <w:szCs w:val="24"/>
          <w:lang w:val="hr-HR"/>
        </w:rPr>
        <w:t>Guerguerata</w:t>
      </w:r>
      <w:r w:rsidR="008B00D7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>na jugozapadnom d</w:t>
      </w:r>
      <w:r w:rsidR="00C30354">
        <w:rPr>
          <w:rFonts w:ascii="Times New Roman" w:eastAsia="Arial Unicode MS" w:hAnsi="Times New Roman"/>
          <w:sz w:val="24"/>
          <w:szCs w:val="24"/>
          <w:lang w:val="hr-HR"/>
        </w:rPr>
        <w:t>i</w:t>
      </w:r>
      <w:r w:rsidRPr="007D73BF">
        <w:rPr>
          <w:rFonts w:ascii="Times New Roman" w:eastAsia="Arial Unicode MS" w:hAnsi="Times New Roman"/>
          <w:sz w:val="24"/>
          <w:szCs w:val="24"/>
          <w:lang w:val="hr-HR"/>
        </w:rPr>
        <w:t>jelu zone razdvajanja.</w:t>
      </w:r>
      <w:r w:rsidRPr="005F1FC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5336D">
        <w:rPr>
          <w:rFonts w:ascii="Times New Roman" w:hAnsi="Times New Roman"/>
          <w:sz w:val="24"/>
          <w:szCs w:val="24"/>
          <w:lang w:val="hr-HR"/>
        </w:rPr>
        <w:t>V</w:t>
      </w:r>
      <w:r w:rsidR="000416CE" w:rsidRPr="000416CE">
        <w:rPr>
          <w:rFonts w:ascii="Times New Roman" w:hAnsi="Times New Roman"/>
          <w:sz w:val="24"/>
          <w:szCs w:val="24"/>
          <w:lang w:val="hr-HR"/>
        </w:rPr>
        <w:t>eliki sigurnosni problem za civile i osoblje MINURSO-a predstavljaju</w:t>
      </w:r>
      <w:r w:rsidR="00020A0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416CE" w:rsidRPr="000416CE">
        <w:rPr>
          <w:rFonts w:ascii="Times New Roman" w:hAnsi="Times New Roman"/>
          <w:sz w:val="24"/>
          <w:szCs w:val="24"/>
          <w:lang w:val="hr-HR"/>
        </w:rPr>
        <w:t>minska polja koja se nalaze s obje strane zone razdvajanja</w:t>
      </w:r>
      <w:r w:rsidR="007C664F">
        <w:rPr>
          <w:rFonts w:ascii="Times New Roman" w:hAnsi="Times New Roman"/>
          <w:sz w:val="24"/>
          <w:szCs w:val="24"/>
          <w:lang w:val="hr-HR"/>
        </w:rPr>
        <w:t>.</w:t>
      </w:r>
      <w:r w:rsidR="00547E9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B00D7">
        <w:rPr>
          <w:rFonts w:ascii="Times New Roman" w:hAnsi="Times New Roman"/>
          <w:sz w:val="24"/>
          <w:szCs w:val="24"/>
          <w:lang w:val="hr-HR"/>
        </w:rPr>
        <w:t>U operaciji</w:t>
      </w:r>
      <w:r w:rsidR="007C664F">
        <w:rPr>
          <w:rFonts w:ascii="Times New Roman" w:hAnsi="Times New Roman"/>
          <w:sz w:val="24"/>
          <w:szCs w:val="24"/>
          <w:lang w:val="hr-HR"/>
        </w:rPr>
        <w:t xml:space="preserve"> su i dalje</w:t>
      </w:r>
      <w:r w:rsidR="005E22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C664F">
        <w:rPr>
          <w:rFonts w:ascii="Times New Roman" w:hAnsi="Times New Roman"/>
          <w:sz w:val="24"/>
          <w:szCs w:val="24"/>
          <w:lang w:val="hr-HR"/>
        </w:rPr>
        <w:t>na s</w:t>
      </w:r>
      <w:r w:rsidR="00C838D0">
        <w:rPr>
          <w:rFonts w:ascii="Times New Roman" w:hAnsi="Times New Roman"/>
          <w:sz w:val="24"/>
          <w:szCs w:val="24"/>
          <w:lang w:val="hr-HR"/>
        </w:rPr>
        <w:t xml:space="preserve">nazi povišene mjere sigurnosti, </w:t>
      </w:r>
      <w:r w:rsidR="007C664F">
        <w:rPr>
          <w:rFonts w:ascii="Times New Roman" w:hAnsi="Times New Roman"/>
          <w:sz w:val="24"/>
          <w:szCs w:val="24"/>
          <w:lang w:val="hr-HR"/>
        </w:rPr>
        <w:t xml:space="preserve">iako nema zabilježenih izravnih prijetnji za područje Zapadne Sahare. </w:t>
      </w:r>
      <w:r w:rsidR="0000053A" w:rsidRPr="007D73BF">
        <w:rPr>
          <w:rFonts w:ascii="Times New Roman" w:hAnsi="Times New Roman"/>
          <w:sz w:val="24"/>
          <w:szCs w:val="24"/>
          <w:lang w:val="hr-HR"/>
        </w:rPr>
        <w:t>Operacija potpore miru MINURSO ključna je za izgradnju održive stabilnosti, ne samo područja Zapadne Sahare, već i za izgradnju sigurnosti i ekonomskog prosperiteta sjeverozapadne Afrike u cjelini,</w:t>
      </w:r>
      <w:r w:rsidR="0000053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0053A" w:rsidRPr="007D73BF">
        <w:rPr>
          <w:rFonts w:ascii="Times New Roman" w:hAnsi="Times New Roman"/>
          <w:sz w:val="24"/>
          <w:szCs w:val="24"/>
          <w:lang w:val="hr-HR"/>
        </w:rPr>
        <w:t>čime se pri</w:t>
      </w:r>
      <w:r w:rsidR="0000053A">
        <w:rPr>
          <w:rFonts w:ascii="Times New Roman" w:hAnsi="Times New Roman"/>
          <w:sz w:val="24"/>
          <w:szCs w:val="24"/>
          <w:lang w:val="hr-HR"/>
        </w:rPr>
        <w:t>do</w:t>
      </w:r>
      <w:r w:rsidR="0000053A" w:rsidRPr="007D73BF">
        <w:rPr>
          <w:rFonts w:ascii="Times New Roman" w:hAnsi="Times New Roman"/>
          <w:sz w:val="24"/>
          <w:szCs w:val="24"/>
          <w:lang w:val="hr-HR"/>
        </w:rPr>
        <w:t xml:space="preserve">nosi i smanjenju migracijskih pritisaka na Europu. </w:t>
      </w:r>
    </w:p>
    <w:p w14:paraId="5198208B" w14:textId="77777777" w:rsidR="00564C69" w:rsidRPr="00FA0914" w:rsidRDefault="0000053A" w:rsidP="00CE55E2">
      <w:pPr>
        <w:spacing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>
        <w:rPr>
          <w:rFonts w:ascii="Times New Roman" w:eastAsia="SimSun" w:hAnsi="Times New Roman"/>
          <w:sz w:val="24"/>
          <w:szCs w:val="24"/>
          <w:lang w:val="hr-HR" w:eastAsia="zh-CN"/>
        </w:rPr>
        <w:t>Uzimajući u obzir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 xml:space="preserve"> potrebu održavanja vidljivosti doprinosa Republike Hrvatske 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 xml:space="preserve">i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kontinuitet sudjelovanja pripadnika Oružanih snaga u operaciji potpore miru </w:t>
      </w:r>
      <w:r w:rsidR="00547E91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547E91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počevši od 2002. godin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>e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, a s obzirom na činjenic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>u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da operacija potpore miru 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 xml:space="preserve">i dalje značajno 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>pri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>do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 xml:space="preserve">nosi sigurnosti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sjeverozapadno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>g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dijel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afričkog kontinenta </w:t>
      </w:r>
      <w:r w:rsidR="00564C69" w:rsidRPr="00D95E43">
        <w:rPr>
          <w:rFonts w:ascii="Times New Roman" w:eastAsia="SimSun" w:hAnsi="Times New Roman"/>
          <w:sz w:val="24"/>
          <w:szCs w:val="24"/>
          <w:lang w:val="hr-HR" w:eastAsia="zh-CN"/>
        </w:rPr>
        <w:t>te da Republika Hrvatska trenut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>ač</w:t>
      </w:r>
      <w:r w:rsidR="00564C69" w:rsidRPr="00D95E43">
        <w:rPr>
          <w:rFonts w:ascii="Times New Roman" w:eastAsia="SimSun" w:hAnsi="Times New Roman"/>
          <w:sz w:val="24"/>
          <w:szCs w:val="24"/>
          <w:lang w:val="hr-HR" w:eastAsia="zh-CN"/>
        </w:rPr>
        <w:t>no ne sudjeluje u drugim operacijama potpo</w:t>
      </w:r>
      <w:r w:rsidR="00D95E43">
        <w:rPr>
          <w:rFonts w:ascii="Times New Roman" w:eastAsia="SimSun" w:hAnsi="Times New Roman"/>
          <w:sz w:val="24"/>
          <w:szCs w:val="24"/>
          <w:lang w:val="hr-HR" w:eastAsia="zh-CN"/>
        </w:rPr>
        <w:t>re miru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 Ujedinjenih naroda</w:t>
      </w:r>
      <w:r w:rsidR="00D95E43">
        <w:rPr>
          <w:rFonts w:ascii="Times New Roman" w:eastAsia="SimSun" w:hAnsi="Times New Roman"/>
          <w:sz w:val="24"/>
          <w:szCs w:val="24"/>
          <w:lang w:val="hr-HR" w:eastAsia="zh-CN"/>
        </w:rPr>
        <w:t xml:space="preserve"> na afričkom kontinentu, </w:t>
      </w:r>
      <w:r w:rsidR="00564C69" w:rsidRPr="00FA0914">
        <w:rPr>
          <w:rFonts w:ascii="Times New Roman" w:eastAsia="SimSun" w:hAnsi="Times New Roman"/>
          <w:sz w:val="24"/>
          <w:szCs w:val="24"/>
          <w:lang w:val="hr-HR" w:eastAsia="zh-CN"/>
        </w:rPr>
        <w:t>predlažemo nastavak sudjelovanja u operaciji</w:t>
      </w:r>
      <w:r w:rsidR="00547E91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 xml:space="preserve">potpore miru </w:t>
      </w:r>
      <w:r w:rsidR="00391C6D" w:rsidRPr="00FA0914">
        <w:rPr>
          <w:rFonts w:ascii="Times New Roman" w:eastAsia="SimSun" w:hAnsi="Times New Roman"/>
          <w:sz w:val="24"/>
          <w:szCs w:val="24"/>
          <w:lang w:val="hr-HR" w:eastAsia="zh-CN"/>
        </w:rPr>
        <w:t xml:space="preserve">MINURSO </w:t>
      </w:r>
      <w:r w:rsidR="000F31C7" w:rsidRPr="00FA0914">
        <w:rPr>
          <w:rFonts w:ascii="Times New Roman" w:eastAsia="SimSun" w:hAnsi="Times New Roman"/>
          <w:sz w:val="24"/>
          <w:szCs w:val="24"/>
          <w:lang w:val="hr-HR" w:eastAsia="zh-CN"/>
        </w:rPr>
        <w:t>u 20</w:t>
      </w:r>
      <w:r w:rsidR="00F01EA2" w:rsidRPr="00FA0914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5</w:t>
      </w:r>
      <w:r w:rsidR="000F31C7" w:rsidRPr="00FA0914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="00622946" w:rsidRPr="00FA0914">
        <w:rPr>
          <w:rFonts w:ascii="Times New Roman" w:eastAsia="SimSun" w:hAnsi="Times New Roman"/>
          <w:sz w:val="24"/>
          <w:szCs w:val="24"/>
          <w:lang w:val="hr-HR" w:eastAsia="zh-CN"/>
        </w:rPr>
        <w:t xml:space="preserve"> i 202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6</w:t>
      </w:r>
      <w:r w:rsidR="00622946" w:rsidRPr="00FA0914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="000F31C7" w:rsidRPr="00FA0914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5E224A" w:rsidRPr="00FA0914">
        <w:rPr>
          <w:rFonts w:ascii="Times New Roman" w:eastAsia="SimSun" w:hAnsi="Times New Roman"/>
          <w:sz w:val="24"/>
          <w:szCs w:val="24"/>
          <w:lang w:val="hr-HR" w:eastAsia="zh-CN"/>
        </w:rPr>
        <w:t>g</w:t>
      </w:r>
      <w:r w:rsidR="000F31C7" w:rsidRPr="00FA0914">
        <w:rPr>
          <w:rFonts w:ascii="Times New Roman" w:eastAsia="SimSun" w:hAnsi="Times New Roman"/>
          <w:sz w:val="24"/>
          <w:szCs w:val="24"/>
          <w:lang w:val="hr-HR" w:eastAsia="zh-CN"/>
        </w:rPr>
        <w:t>odini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 xml:space="preserve"> s istim brojem pripadnika 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odnosno upućivanjem </w:t>
      </w:r>
      <w:r w:rsidR="00564C69" w:rsidRPr="00FA0914">
        <w:rPr>
          <w:rFonts w:ascii="Times New Roman" w:eastAsia="SimSun" w:hAnsi="Times New Roman"/>
          <w:sz w:val="24"/>
          <w:szCs w:val="24"/>
          <w:lang w:val="hr-HR" w:eastAsia="zh-CN"/>
        </w:rPr>
        <w:t xml:space="preserve">do 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pet</w:t>
      </w:r>
      <w:r w:rsidR="00564C69" w:rsidRPr="00FA0914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pripadnika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 Oružanih snaga Republike Hrvatske</w:t>
      </w:r>
      <w:r w:rsidR="001E3501" w:rsidRPr="00FA0914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="001E3501" w:rsidRPr="00FA0914">
        <w:rPr>
          <w:rFonts w:ascii="Times New Roman" w:hAnsi="Times New Roman"/>
          <w:sz w:val="24"/>
          <w:szCs w:val="24"/>
          <w:lang w:val="hr-HR" w:eastAsia="zh-CN"/>
        </w:rPr>
        <w:t xml:space="preserve"> uz mogućnost </w:t>
      </w:r>
      <w:r w:rsidR="00E630C8">
        <w:rPr>
          <w:rFonts w:ascii="Times New Roman" w:hAnsi="Times New Roman"/>
          <w:sz w:val="24"/>
          <w:szCs w:val="24"/>
          <w:lang w:val="hr-HR" w:eastAsia="zh-CN"/>
        </w:rPr>
        <w:t>rotacije.</w:t>
      </w:r>
    </w:p>
    <w:p w14:paraId="5198208C" w14:textId="77777777" w:rsidR="00F01EA2" w:rsidRDefault="00F01EA2" w:rsidP="00A032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hr-HR" w:eastAsia="hr-HR"/>
        </w:rPr>
      </w:pPr>
    </w:p>
    <w:p w14:paraId="5198208D" w14:textId="77777777" w:rsidR="00D253C3" w:rsidRPr="00A032A3" w:rsidRDefault="00A70697" w:rsidP="00A032A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</w:pPr>
      <w:r w:rsidRPr="00A032A3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>OPERACIJA POTPORE MIRU UJEDINJENIH NARODA U INDIJI I PAKISTANU (UNMOGIP)</w:t>
      </w:r>
    </w:p>
    <w:p w14:paraId="5198208E" w14:textId="77777777" w:rsidR="005A69BB" w:rsidRPr="007D73BF" w:rsidRDefault="0050448E" w:rsidP="00CE55E2">
      <w:pPr>
        <w:spacing w:before="120" w:after="12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Pripadnici 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>Oružanih snaga Republike Hrvatske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operaciji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 xml:space="preserve">potpore miru 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u Indiji i Pakistanu </w:t>
      </w:r>
      <w:r w:rsidR="009A7ABF" w:rsidRPr="004D349A">
        <w:rPr>
          <w:rFonts w:ascii="Times New Roman" w:eastAsia="SimSun" w:hAnsi="Times New Roman"/>
          <w:i/>
          <w:sz w:val="24"/>
          <w:szCs w:val="24"/>
          <w:lang w:val="hr-HR" w:eastAsia="zh-CN"/>
        </w:rPr>
        <w:t xml:space="preserve">(United Nations Military Observer Group to India and Pakistan </w:t>
      </w:r>
      <w:r w:rsidR="009A7ABF" w:rsidRPr="004D349A">
        <w:rPr>
          <w:rFonts w:ascii="Times New Roman" w:eastAsia="SimSun" w:hAnsi="Times New Roman"/>
          <w:sz w:val="24"/>
          <w:szCs w:val="24"/>
          <w:lang w:val="hr-HR" w:eastAsia="zh-CN"/>
        </w:rPr>
        <w:t xml:space="preserve">– 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>UNMOGIP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)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sudjeluju od kolovoza 2002. Odlukom Hrvatskog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sabora od 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7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88384B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 xml:space="preserve">listopada </w:t>
      </w:r>
      <w:r w:rsidR="0088384B">
        <w:rPr>
          <w:rFonts w:ascii="Times New Roman" w:eastAsia="SimSun" w:hAnsi="Times New Roman"/>
          <w:sz w:val="24"/>
          <w:szCs w:val="24"/>
          <w:lang w:val="hr-HR" w:eastAsia="zh-CN"/>
        </w:rPr>
        <w:t>20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2</w:t>
      </w:r>
      <w:r w:rsidR="0083728A" w:rsidRPr="007D73BF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  <w:r w:rsidR="000416CE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>u operaciju potpore miru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UNMOGIP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A826FB">
        <w:rPr>
          <w:rFonts w:ascii="Times New Roman" w:eastAsia="SimSun" w:hAnsi="Times New Roman"/>
          <w:sz w:val="24"/>
          <w:szCs w:val="24"/>
          <w:lang w:val="hr-HR" w:eastAsia="zh-CN"/>
        </w:rPr>
        <w:t xml:space="preserve">može se 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uputiti do 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devet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pripadnika O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>ružanih snaga Republike Hrvatske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u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z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mogućnost rotacije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, </w:t>
      </w:r>
      <w:r w:rsidR="001C5ADE">
        <w:rPr>
          <w:rFonts w:ascii="Times New Roman" w:eastAsia="SimSun" w:hAnsi="Times New Roman"/>
          <w:sz w:val="24"/>
          <w:szCs w:val="24"/>
          <w:lang w:val="hr-HR" w:eastAsia="zh-CN"/>
        </w:rPr>
        <w:t xml:space="preserve">a 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sudjeluje 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osam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</w:t>
      </w:r>
      <w:r w:rsidR="001C5ADE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 Oružanih snaga po rotaciji u svojstvu vojnih promatrača </w:t>
      </w:r>
      <w:r w:rsidR="00547E91" w:rsidRPr="000B2857">
        <w:rPr>
          <w:rFonts w:ascii="Times New Roman" w:hAnsi="Times New Roman"/>
          <w:sz w:val="24"/>
          <w:szCs w:val="24"/>
          <w:lang w:val="hr-HR"/>
        </w:rPr>
        <w:t>Ujedinjenih naroda</w:t>
      </w:r>
      <w:r w:rsidR="000F7DB8" w:rsidRPr="000F7DB8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>Pripadnici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FA0914">
        <w:rPr>
          <w:rFonts w:ascii="Times New Roman" w:eastAsia="SimSun" w:hAnsi="Times New Roman"/>
          <w:sz w:val="24"/>
          <w:szCs w:val="24"/>
          <w:lang w:val="hr-HR" w:eastAsia="zh-CN"/>
        </w:rPr>
        <w:t>O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>ružanih snaga Republike Hrvatske obavljaju</w:t>
      </w:r>
      <w:r w:rsidR="0043748A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zadaće koje </w:t>
      </w:r>
      <w:r w:rsidR="0043748A">
        <w:rPr>
          <w:rFonts w:ascii="Times New Roman" w:eastAsia="SimSun" w:hAnsi="Times New Roman"/>
          <w:sz w:val="24"/>
          <w:szCs w:val="24"/>
          <w:lang w:val="hr-HR" w:eastAsia="zh-CN"/>
        </w:rPr>
        <w:t>se odnose na</w:t>
      </w:r>
      <w:r w:rsidR="0043748A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provedbu ophodnji u područjima postaja, zadaće na promatračkim postajama, </w:t>
      </w:r>
      <w:r w:rsidR="009674EC" w:rsidRPr="007D73BF">
        <w:rPr>
          <w:rFonts w:ascii="Times New Roman" w:eastAsia="SimSun" w:hAnsi="Times New Roman"/>
          <w:sz w:val="24"/>
          <w:szCs w:val="24"/>
          <w:lang w:val="hr-HR" w:eastAsia="zh-CN"/>
        </w:rPr>
        <w:t>zadaće obilaska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pakistanskih vojnih postrojbi i utvrđivanj</w:t>
      </w:r>
      <w:r w:rsidR="009674EC" w:rsidRPr="007D73BF">
        <w:rPr>
          <w:rFonts w:ascii="Times New Roman" w:eastAsia="SimSun" w:hAnsi="Times New Roman"/>
          <w:sz w:val="24"/>
          <w:szCs w:val="24"/>
          <w:lang w:val="hr-HR" w:eastAsia="zh-CN"/>
        </w:rPr>
        <w:t>a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trenut</w:t>
      </w:r>
      <w:r w:rsidR="005F1FC6">
        <w:rPr>
          <w:rFonts w:ascii="Times New Roman" w:eastAsia="SimSun" w:hAnsi="Times New Roman"/>
          <w:sz w:val="24"/>
          <w:szCs w:val="24"/>
          <w:lang w:val="hr-HR" w:eastAsia="zh-CN"/>
        </w:rPr>
        <w:t>ač</w:t>
      </w:r>
      <w:r w:rsidR="00D253C3" w:rsidRPr="007D73BF">
        <w:rPr>
          <w:rFonts w:ascii="Times New Roman" w:eastAsia="SimSun" w:hAnsi="Times New Roman"/>
          <w:sz w:val="24"/>
          <w:szCs w:val="24"/>
          <w:lang w:val="hr-HR" w:eastAsia="zh-CN"/>
        </w:rPr>
        <w:t>nog stanja uzduž linije r</w:t>
      </w:r>
      <w:r w:rsidR="009674EC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azdvajanja. </w:t>
      </w:r>
    </w:p>
    <w:p w14:paraId="5198208F" w14:textId="77777777" w:rsidR="005117CB" w:rsidRDefault="007A07E6" w:rsidP="00CE55E2">
      <w:pPr>
        <w:spacing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Operacija 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>UNMOGIP uspostavljena</w:t>
      </w:r>
      <w:r w:rsidR="00921BB0">
        <w:rPr>
          <w:rFonts w:ascii="Times New Roman" w:eastAsia="SimSun" w:hAnsi="Times New Roman"/>
          <w:sz w:val="24"/>
          <w:szCs w:val="24"/>
          <w:lang w:val="hr-HR" w:eastAsia="zh-CN"/>
        </w:rPr>
        <w:t xml:space="preserve"> je Rezolucijom </w:t>
      </w:r>
      <w:r w:rsidR="00367E01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Vijeća sigurnosti Ujedinjenih naroda 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>47 (1948)</w:t>
      </w:r>
      <w:r w:rsidR="00794288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>i Rezolucijom</w:t>
      </w:r>
      <w:r w:rsidR="00794288" w:rsidRPr="00794288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794288" w:rsidRPr="007D73BF">
        <w:rPr>
          <w:rFonts w:ascii="Times New Roman" w:eastAsia="SimSun" w:hAnsi="Times New Roman"/>
          <w:sz w:val="24"/>
          <w:szCs w:val="24"/>
          <w:lang w:val="hr-HR" w:eastAsia="zh-CN"/>
        </w:rPr>
        <w:t>Vijeća sigurnosti Ujedinjenih naroda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91 (1951) s mandatom osiguranja prekida vatre između indijskih i pakistanskih snaga si</w:t>
      </w:r>
      <w:r w:rsidR="00FE5171" w:rsidRPr="007D73BF">
        <w:rPr>
          <w:rFonts w:ascii="Times New Roman" w:eastAsia="SimSun" w:hAnsi="Times New Roman"/>
          <w:sz w:val="24"/>
          <w:szCs w:val="24"/>
          <w:lang w:val="hr-HR" w:eastAsia="zh-CN"/>
        </w:rPr>
        <w:t>gurnosti u Kašmiru te povlačenja</w:t>
      </w:r>
      <w:r w:rsidR="003F40F7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svih naoružanih snaga na njihovo područje. 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 xml:space="preserve">Sporazum o bilateralnim odnosima između Indije i Pakistana iz 1972. </w:t>
      </w:r>
      <w:r w:rsidR="00367E01">
        <w:rPr>
          <w:rFonts w:ascii="Times New Roman" w:eastAsia="SimSun" w:hAnsi="Times New Roman"/>
          <w:sz w:val="24"/>
          <w:szCs w:val="24"/>
          <w:lang w:val="hr-HR" w:eastAsia="zh-CN"/>
        </w:rPr>
        <w:t xml:space="preserve">godine 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poznat kao i sporazum iz Smile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 xml:space="preserve"> navodi se da se konačni status Kašmira treba riješiti mirnim putem u skladu s Poveljom Ujedinjenih </w:t>
      </w:r>
      <w:r w:rsidR="00367E01">
        <w:rPr>
          <w:rFonts w:ascii="Times New Roman" w:eastAsia="SimSun" w:hAnsi="Times New Roman"/>
          <w:sz w:val="24"/>
          <w:szCs w:val="24"/>
          <w:lang w:val="hr-HR" w:eastAsia="zh-CN"/>
        </w:rPr>
        <w:t>n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 xml:space="preserve">aroda. Ne postoji 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>suglasnost Indije i Pakistana o</w:t>
      </w:r>
      <w:r w:rsidR="009B4480">
        <w:rPr>
          <w:rFonts w:ascii="Times New Roman" w:eastAsia="SimSun" w:hAnsi="Times New Roman"/>
          <w:sz w:val="24"/>
          <w:szCs w:val="24"/>
          <w:lang w:val="hr-HR" w:eastAsia="zh-CN"/>
        </w:rPr>
        <w:t>ko mandata UNMOGIP-a. O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>peracija se ne produ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>l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>j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>uj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e donošenjem novih rezolucija na 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lastRenderedPageBreak/>
        <w:t xml:space="preserve">godišnjoj razini već traje u kontinuitetu i može biti okončana jedino 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>na temelju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posebne odluke Vijeća sigurnosti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 xml:space="preserve"> Ujedinjenih naroda</w:t>
      </w:r>
      <w:r w:rsidR="005117CB" w:rsidRPr="007D73BF">
        <w:rPr>
          <w:rFonts w:ascii="Times New Roman" w:eastAsia="SimSun" w:hAnsi="Times New Roman"/>
          <w:sz w:val="24"/>
          <w:szCs w:val="24"/>
          <w:lang w:val="hr-HR" w:eastAsia="zh-CN"/>
        </w:rPr>
        <w:t>.</w:t>
      </w:r>
    </w:p>
    <w:p w14:paraId="51982090" w14:textId="77777777" w:rsidR="00367E01" w:rsidRPr="00322988" w:rsidRDefault="000005E9" w:rsidP="00322988">
      <w:pPr>
        <w:spacing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val="hr-HR"/>
        </w:rPr>
      </w:pPr>
      <w:r>
        <w:rPr>
          <w:rFonts w:ascii="Times New Roman" w:eastAsia="Arial Unicode MS" w:hAnsi="Times New Roman"/>
          <w:sz w:val="24"/>
          <w:szCs w:val="24"/>
          <w:lang w:val="hr-HR"/>
        </w:rPr>
        <w:t xml:space="preserve">  </w:t>
      </w:r>
      <w:r>
        <w:rPr>
          <w:rFonts w:ascii="Times New Roman" w:eastAsia="Arial Unicode MS" w:hAnsi="Times New Roman"/>
          <w:sz w:val="24"/>
          <w:szCs w:val="24"/>
          <w:lang w:val="hr-HR"/>
        </w:rPr>
        <w:tab/>
        <w:t xml:space="preserve"> </w:t>
      </w:r>
      <w:r w:rsidR="00957A12" w:rsidRPr="00AC0240">
        <w:rPr>
          <w:rFonts w:ascii="Times New Roman" w:eastAsia="Arial Unicode MS" w:hAnsi="Times New Roman"/>
          <w:sz w:val="24"/>
          <w:szCs w:val="24"/>
          <w:lang w:val="hr-HR"/>
        </w:rPr>
        <w:t xml:space="preserve">Sigurnosno stanje u području </w:t>
      </w:r>
      <w:r w:rsidR="00C838D0">
        <w:rPr>
          <w:rFonts w:ascii="Times New Roman" w:eastAsia="Arial Unicode MS" w:hAnsi="Times New Roman"/>
          <w:sz w:val="24"/>
          <w:szCs w:val="24"/>
          <w:lang w:val="hr-HR"/>
        </w:rPr>
        <w:t>operacije</w:t>
      </w:r>
      <w:r w:rsidR="00957A12" w:rsidRPr="00AC0240">
        <w:rPr>
          <w:rFonts w:ascii="Times New Roman" w:eastAsia="Arial Unicode MS" w:hAnsi="Times New Roman"/>
          <w:sz w:val="24"/>
          <w:szCs w:val="24"/>
          <w:lang w:val="hr-HR"/>
        </w:rPr>
        <w:t xml:space="preserve"> može </w:t>
      </w:r>
      <w:r w:rsidR="00A826FB">
        <w:rPr>
          <w:rFonts w:ascii="Times New Roman" w:eastAsia="Arial Unicode MS" w:hAnsi="Times New Roman"/>
          <w:sz w:val="24"/>
          <w:szCs w:val="24"/>
          <w:lang w:val="hr-HR"/>
        </w:rPr>
        <w:t xml:space="preserve">se </w:t>
      </w:r>
      <w:r w:rsidR="00957A12" w:rsidRPr="00AC0240">
        <w:rPr>
          <w:rFonts w:ascii="Times New Roman" w:eastAsia="Arial Unicode MS" w:hAnsi="Times New Roman"/>
          <w:sz w:val="24"/>
          <w:szCs w:val="24"/>
          <w:lang w:val="hr-HR"/>
        </w:rPr>
        <w:t>okarakterizirati kao složeno</w:t>
      </w:r>
      <w:r w:rsidR="00F30F19" w:rsidRPr="00AC0240">
        <w:rPr>
          <w:rFonts w:ascii="Times New Roman" w:eastAsia="Arial Unicode MS" w:hAnsi="Times New Roman"/>
          <w:sz w:val="24"/>
          <w:szCs w:val="24"/>
          <w:lang w:val="hr-HR"/>
        </w:rPr>
        <w:t>,</w:t>
      </w:r>
      <w:r w:rsidR="00957A12" w:rsidRPr="00AC0240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="00934174">
        <w:rPr>
          <w:rFonts w:ascii="Times New Roman" w:eastAsia="Arial Unicode MS" w:hAnsi="Times New Roman"/>
          <w:sz w:val="24"/>
          <w:szCs w:val="24"/>
          <w:lang w:val="hr-HR"/>
        </w:rPr>
        <w:t xml:space="preserve">a karakterizira </w:t>
      </w:r>
      <w:r w:rsidR="00934174" w:rsidRPr="00C838D0">
        <w:rPr>
          <w:rFonts w:ascii="Times New Roman" w:eastAsia="Arial Unicode MS" w:hAnsi="Times New Roman"/>
          <w:sz w:val="24"/>
          <w:szCs w:val="24"/>
          <w:lang w:val="hr-HR"/>
        </w:rPr>
        <w:t>je</w:t>
      </w:r>
      <w:r w:rsidR="00934174">
        <w:rPr>
          <w:rFonts w:ascii="Times New Roman" w:eastAsia="Arial Unicode MS" w:hAnsi="Times New Roman"/>
          <w:sz w:val="24"/>
          <w:szCs w:val="24"/>
          <w:lang w:val="hr-HR"/>
        </w:rPr>
        <w:t xml:space="preserve"> </w:t>
      </w:r>
      <w:r w:rsidR="006F2CC1">
        <w:rPr>
          <w:rFonts w:ascii="Times New Roman" w:eastAsia="Arial Unicode MS" w:hAnsi="Times New Roman"/>
          <w:sz w:val="24"/>
          <w:szCs w:val="24"/>
          <w:lang w:val="hr-HR"/>
        </w:rPr>
        <w:t xml:space="preserve">kršenje prekida vatre između pakistanskih i indijskih snaga sigurnosti duž crte nadzora. </w:t>
      </w:r>
    </w:p>
    <w:p w14:paraId="51982091" w14:textId="77777777" w:rsidR="009B4480" w:rsidRDefault="00925352" w:rsidP="009B44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 w:eastAsia="zh-CN"/>
        </w:rPr>
      </w:pPr>
      <w:r w:rsidRPr="00195E8F">
        <w:rPr>
          <w:rFonts w:ascii="Times New Roman" w:eastAsia="SimSun" w:hAnsi="Times New Roman"/>
          <w:sz w:val="24"/>
          <w:szCs w:val="24"/>
          <w:lang w:val="hr-HR" w:eastAsia="zh-CN"/>
        </w:rPr>
        <w:t xml:space="preserve">S obzirom na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dosadašnja iskustva dugogodišnjeg sudjelovanja pripadnika O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ružanih snaga Republike Hrvatske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u operaciji </w:t>
      </w:r>
      <w:r w:rsidR="00A70697">
        <w:rPr>
          <w:rFonts w:ascii="Times New Roman" w:eastAsia="SimSun" w:hAnsi="Times New Roman"/>
          <w:sz w:val="24"/>
          <w:szCs w:val="24"/>
          <w:lang w:val="hr-HR" w:eastAsia="zh-CN"/>
        </w:rPr>
        <w:t xml:space="preserve">potpore miru Ujedinjenih naroda u Indiji i Pakistanu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UNMOGIP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, što uk</w:t>
      </w:r>
      <w:r w:rsidR="00364ED6">
        <w:rPr>
          <w:rFonts w:ascii="Times New Roman" w:eastAsia="SimSun" w:hAnsi="Times New Roman"/>
          <w:sz w:val="24"/>
          <w:szCs w:val="24"/>
          <w:lang w:val="hr-HR" w:eastAsia="zh-CN"/>
        </w:rPr>
        <w:t>ljučuje i dužnost vojnog zapovjednika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 xml:space="preserve"> operacije od prosinca 2005. do prosinca 2007. te 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>mogućnost</w:t>
      </w:r>
      <w:r w:rsidR="00EA22DF">
        <w:rPr>
          <w:rFonts w:ascii="Times New Roman" w:eastAsia="SimSun" w:hAnsi="Times New Roman"/>
          <w:sz w:val="24"/>
          <w:szCs w:val="24"/>
          <w:lang w:val="hr-HR" w:eastAsia="zh-CN"/>
        </w:rPr>
        <w:t>i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primjene postojećih sposobnosti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 w:rsidR="00CE55E2">
        <w:rPr>
          <w:rFonts w:ascii="Times New Roman" w:eastAsia="SimSun" w:hAnsi="Times New Roman"/>
          <w:sz w:val="24"/>
          <w:szCs w:val="24"/>
          <w:lang w:val="hr-HR" w:eastAsia="zh-CN"/>
        </w:rPr>
        <w:t xml:space="preserve"> ali i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stjecanja novih znanja i vještina u međunarodno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m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9A7ABF">
        <w:rPr>
          <w:rFonts w:ascii="Times New Roman" w:eastAsia="SimSun" w:hAnsi="Times New Roman"/>
          <w:sz w:val="24"/>
          <w:szCs w:val="24"/>
          <w:lang w:val="hr-HR" w:eastAsia="zh-CN"/>
        </w:rPr>
        <w:t>okruženju</w:t>
      </w:r>
      <w:r w:rsidR="0050448E">
        <w:rPr>
          <w:rFonts w:ascii="Times New Roman" w:eastAsia="SimSun" w:hAnsi="Times New Roman"/>
          <w:sz w:val="24"/>
          <w:szCs w:val="24"/>
          <w:lang w:val="hr-HR" w:eastAsia="zh-CN"/>
        </w:rPr>
        <w:t>,</w:t>
      </w:r>
      <w:r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Pr="00925352">
        <w:rPr>
          <w:rFonts w:ascii="Times New Roman" w:eastAsia="SimSun" w:hAnsi="Times New Roman"/>
          <w:sz w:val="24"/>
          <w:szCs w:val="24"/>
          <w:lang w:val="hr-HR" w:eastAsia="zh-CN"/>
        </w:rPr>
        <w:t>predlažemo nastavak sudjelovanja u</w:t>
      </w:r>
      <w:r w:rsidR="0050448E">
        <w:rPr>
          <w:rFonts w:ascii="Times New Roman" w:eastAsia="SimSun" w:hAnsi="Times New Roman"/>
          <w:sz w:val="24"/>
          <w:szCs w:val="24"/>
          <w:lang w:val="hr-HR" w:eastAsia="zh-CN"/>
        </w:rPr>
        <w:t xml:space="preserve"> ovoj</w:t>
      </w:r>
      <w:r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 operaciji </w:t>
      </w:r>
      <w:r w:rsidR="00794288">
        <w:rPr>
          <w:rFonts w:ascii="Times New Roman" w:eastAsia="SimSun" w:hAnsi="Times New Roman"/>
          <w:sz w:val="24"/>
          <w:szCs w:val="24"/>
          <w:lang w:val="hr-HR" w:eastAsia="zh-CN"/>
        </w:rPr>
        <w:t xml:space="preserve">potpore miru </w:t>
      </w:r>
      <w:r w:rsidRPr="00925352">
        <w:rPr>
          <w:rFonts w:ascii="Times New Roman" w:eastAsia="SimSun" w:hAnsi="Times New Roman"/>
          <w:sz w:val="24"/>
          <w:szCs w:val="24"/>
          <w:lang w:val="hr-HR" w:eastAsia="zh-CN"/>
        </w:rPr>
        <w:t>upućivanjem do</w:t>
      </w:r>
      <w:r w:rsidR="00001336">
        <w:rPr>
          <w:rFonts w:ascii="Times New Roman" w:eastAsia="SimSun" w:hAnsi="Times New Roman"/>
          <w:sz w:val="24"/>
          <w:szCs w:val="24"/>
          <w:lang w:val="hr-HR" w:eastAsia="zh-CN"/>
        </w:rPr>
        <w:t xml:space="preserve"> </w:t>
      </w:r>
      <w:r w:rsidR="000F7DB8">
        <w:rPr>
          <w:rFonts w:ascii="Times New Roman" w:eastAsia="SimSun" w:hAnsi="Times New Roman"/>
          <w:sz w:val="24"/>
          <w:szCs w:val="24"/>
          <w:lang w:val="hr-HR" w:eastAsia="zh-CN"/>
        </w:rPr>
        <w:t>devet</w:t>
      </w:r>
      <w:r w:rsidR="00FB56A5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pripadnika</w:t>
      </w:r>
      <w:r w:rsidR="000626B0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 u 202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>5</w:t>
      </w:r>
      <w:r w:rsidR="000626B0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50448E">
        <w:rPr>
          <w:rFonts w:ascii="Times New Roman" w:eastAsia="SimSun" w:hAnsi="Times New Roman"/>
          <w:sz w:val="24"/>
          <w:szCs w:val="24"/>
          <w:lang w:val="hr-HR" w:eastAsia="zh-CN"/>
        </w:rPr>
        <w:t>i</w:t>
      </w:r>
      <w:r w:rsidR="000626B0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 202</w:t>
      </w:r>
      <w:r w:rsidR="005117CB">
        <w:rPr>
          <w:rFonts w:ascii="Times New Roman" w:eastAsia="SimSun" w:hAnsi="Times New Roman"/>
          <w:sz w:val="24"/>
          <w:szCs w:val="24"/>
          <w:lang w:val="hr-HR" w:eastAsia="zh-CN"/>
        </w:rPr>
        <w:t>6</w:t>
      </w:r>
      <w:r w:rsidR="000626B0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. </w:t>
      </w:r>
      <w:r w:rsidR="00D95E43" w:rsidRPr="00925352">
        <w:rPr>
          <w:rFonts w:ascii="Times New Roman" w:eastAsia="SimSun" w:hAnsi="Times New Roman"/>
          <w:sz w:val="24"/>
          <w:szCs w:val="24"/>
          <w:lang w:val="hr-HR" w:eastAsia="zh-CN"/>
        </w:rPr>
        <w:t>g</w:t>
      </w:r>
      <w:r w:rsidR="000626B0" w:rsidRPr="00925352">
        <w:rPr>
          <w:rFonts w:ascii="Times New Roman" w:eastAsia="SimSun" w:hAnsi="Times New Roman"/>
          <w:sz w:val="24"/>
          <w:szCs w:val="24"/>
          <w:lang w:val="hr-HR" w:eastAsia="zh-CN"/>
        </w:rPr>
        <w:t>odini</w:t>
      </w:r>
      <w:r w:rsidR="001E3501" w:rsidRPr="00925352">
        <w:rPr>
          <w:rFonts w:ascii="Times New Roman" w:eastAsia="SimSun" w:hAnsi="Times New Roman"/>
          <w:sz w:val="24"/>
          <w:szCs w:val="24"/>
          <w:lang w:val="hr-HR" w:eastAsia="zh-CN"/>
        </w:rPr>
        <w:t xml:space="preserve">, </w:t>
      </w:r>
      <w:r w:rsidR="001E3501" w:rsidRPr="00925352">
        <w:rPr>
          <w:rFonts w:ascii="Times New Roman" w:hAnsi="Times New Roman"/>
          <w:sz w:val="24"/>
          <w:szCs w:val="24"/>
          <w:lang w:val="hr-HR" w:eastAsia="zh-CN"/>
        </w:rPr>
        <w:t xml:space="preserve">uz mogućnost </w:t>
      </w:r>
      <w:r w:rsidR="00E630C8">
        <w:rPr>
          <w:rFonts w:ascii="Times New Roman" w:hAnsi="Times New Roman"/>
          <w:sz w:val="24"/>
          <w:szCs w:val="24"/>
          <w:lang w:val="hr-HR" w:eastAsia="zh-CN"/>
        </w:rPr>
        <w:t>rotacije.</w:t>
      </w:r>
      <w:bookmarkStart w:id="5" w:name="_Toc278174762"/>
      <w:bookmarkStart w:id="6" w:name="_Toc329677522"/>
      <w:bookmarkStart w:id="7" w:name="_Toc366160664"/>
    </w:p>
    <w:p w14:paraId="51982092" w14:textId="77777777" w:rsidR="009B4480" w:rsidRPr="009B4480" w:rsidRDefault="009B4480" w:rsidP="009B44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 w:eastAsia="zh-CN"/>
        </w:rPr>
      </w:pPr>
    </w:p>
    <w:p w14:paraId="51982093" w14:textId="77777777" w:rsidR="001F250F" w:rsidRPr="00DA6196" w:rsidRDefault="001F250F" w:rsidP="009B448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</w:pPr>
      <w:r w:rsidRPr="00DA6196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 xml:space="preserve">IV. </w:t>
      </w:r>
      <w:r w:rsidR="00367E01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ab/>
      </w:r>
      <w:r w:rsidRPr="00DA6196">
        <w:rPr>
          <w:rFonts w:ascii="Times New Roman" w:hAnsi="Times New Roman"/>
          <w:b/>
          <w:bCs/>
          <w:iCs/>
          <w:sz w:val="24"/>
          <w:szCs w:val="24"/>
          <w:lang w:val="hr-HR" w:eastAsia="hr-HR"/>
        </w:rPr>
        <w:t>POTREBNA FINANCIJSKA SREDSTVA</w:t>
      </w:r>
    </w:p>
    <w:p w14:paraId="51982094" w14:textId="77777777" w:rsidR="00794288" w:rsidRDefault="004D349A" w:rsidP="000005E9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4D349A">
        <w:rPr>
          <w:rFonts w:ascii="Times New Roman" w:hAnsi="Times New Roman"/>
          <w:sz w:val="24"/>
          <w:szCs w:val="24"/>
          <w:lang w:val="hr-HR"/>
        </w:rPr>
        <w:t xml:space="preserve">Potrebna sredstva za provedbu ove Odluke osigurana su na razdjelu i glavi Ministarstva obrane u Državnom proračunu za 2024. godinu i projekcijama za 2025. i 2026. </w:t>
      </w:r>
      <w:r w:rsidR="00CE55E2">
        <w:rPr>
          <w:rFonts w:ascii="Times New Roman" w:hAnsi="Times New Roman"/>
          <w:sz w:val="24"/>
          <w:szCs w:val="24"/>
          <w:lang w:val="hr-HR"/>
        </w:rPr>
        <w:t>g</w:t>
      </w:r>
      <w:r w:rsidRPr="004D349A">
        <w:rPr>
          <w:rFonts w:ascii="Times New Roman" w:hAnsi="Times New Roman"/>
          <w:sz w:val="24"/>
          <w:szCs w:val="24"/>
          <w:lang w:val="hr-HR"/>
        </w:rPr>
        <w:t>odinu</w:t>
      </w:r>
      <w:r w:rsidR="00CE55E2">
        <w:rPr>
          <w:rFonts w:ascii="Times New Roman" w:hAnsi="Times New Roman"/>
          <w:sz w:val="24"/>
          <w:szCs w:val="24"/>
          <w:lang w:val="hr-HR"/>
        </w:rPr>
        <w:t>.</w:t>
      </w:r>
    </w:p>
    <w:p w14:paraId="223BC5AB" w14:textId="6BE2A75E" w:rsidR="003D5ABB" w:rsidRDefault="003D5ABB" w:rsidP="003D5ABB">
      <w:pPr>
        <w:spacing w:before="120" w:after="120" w:line="240" w:lineRule="auto"/>
        <w:jc w:val="both"/>
        <w:rPr>
          <w:rFonts w:ascii="Times New Roman" w:hAnsi="Times New Roman"/>
          <w:bCs/>
          <w:iCs/>
          <w:sz w:val="24"/>
          <w:szCs w:val="24"/>
          <w:lang w:val="hr-HR" w:eastAsia="hr-HR"/>
        </w:rPr>
      </w:pPr>
    </w:p>
    <w:p w14:paraId="5198209C" w14:textId="77777777" w:rsidR="00AF7296" w:rsidRDefault="00AF7296" w:rsidP="008F1B8B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hr-HR" w:eastAsia="hr-HR"/>
        </w:rPr>
      </w:pPr>
    </w:p>
    <w:bookmarkEnd w:id="5"/>
    <w:bookmarkEnd w:id="6"/>
    <w:bookmarkEnd w:id="7"/>
    <w:p w14:paraId="5198209D" w14:textId="77777777" w:rsidR="00375354" w:rsidRPr="007D73BF" w:rsidRDefault="000416CE" w:rsidP="008F1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0416CE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Na temelju članka 54. stavka 2. Zakona o obrani </w:t>
      </w:r>
      <w:r w:rsidR="00E53531" w:rsidRPr="00E5353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(Narodne novine, br. 73/13, 75/15, 27/16, 110/17 – Odluka Ustavnog </w:t>
      </w:r>
      <w:r w:rsidR="00084550">
        <w:rPr>
          <w:rFonts w:ascii="Times New Roman" w:eastAsia="Times New Roman" w:hAnsi="Times New Roman"/>
          <w:sz w:val="24"/>
          <w:szCs w:val="24"/>
          <w:lang w:val="hr-HR" w:eastAsia="hr-HR"/>
        </w:rPr>
        <w:t>suda Republike Hrvatske, 30/18,</w:t>
      </w:r>
      <w:r w:rsidR="00E53531" w:rsidRPr="00E5353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70/19</w:t>
      </w:r>
      <w:r w:rsidR="00084550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i 155/23</w:t>
      </w:r>
      <w:r w:rsidR="00E53531" w:rsidRPr="00E53531">
        <w:rPr>
          <w:rFonts w:ascii="Times New Roman" w:eastAsia="Times New Roman" w:hAnsi="Times New Roman"/>
          <w:sz w:val="24"/>
          <w:szCs w:val="24"/>
          <w:lang w:val="hr-HR" w:eastAsia="hr-HR"/>
        </w:rPr>
        <w:t>)</w:t>
      </w:r>
      <w:r w:rsidR="00E53531">
        <w:rPr>
          <w:rFonts w:ascii="Times New Roman" w:eastAsia="Times New Roman" w:hAnsi="Times New Roman"/>
          <w:sz w:val="24"/>
          <w:szCs w:val="24"/>
          <w:lang w:val="hr-HR" w:eastAsia="hr-HR"/>
        </w:rPr>
        <w:t>,</w:t>
      </w:r>
      <w:r w:rsidR="00E53531" w:rsidRPr="00E5353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 w:rsidR="00375354" w:rsidRPr="007D73BF">
        <w:rPr>
          <w:rFonts w:ascii="Times New Roman" w:eastAsia="Times New Roman" w:hAnsi="Times New Roman"/>
          <w:sz w:val="24"/>
          <w:szCs w:val="24"/>
          <w:lang w:val="hr-HR" w:eastAsia="hr-HR"/>
        </w:rPr>
        <w:t>na prijedlog Vlade Republike Hrvatske i uz p</w:t>
      </w:r>
      <w:r w:rsidR="00C61FC0" w:rsidRPr="007D73BF">
        <w:rPr>
          <w:rFonts w:ascii="Times New Roman" w:eastAsia="Times New Roman" w:hAnsi="Times New Roman"/>
          <w:sz w:val="24"/>
          <w:szCs w:val="24"/>
          <w:lang w:val="hr-HR" w:eastAsia="hr-HR"/>
        </w:rPr>
        <w:t>rethodnu suglasnost Predsjedni</w:t>
      </w:r>
      <w:r w:rsidR="00A373AB">
        <w:rPr>
          <w:rFonts w:ascii="Times New Roman" w:eastAsia="Times New Roman" w:hAnsi="Times New Roman"/>
          <w:sz w:val="24"/>
          <w:szCs w:val="24"/>
          <w:lang w:val="hr-HR" w:eastAsia="hr-HR"/>
        </w:rPr>
        <w:t>ka</w:t>
      </w:r>
      <w:r w:rsidR="00375354" w:rsidRPr="007D73BF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Republike </w:t>
      </w:r>
      <w:r w:rsidR="00E53531" w:rsidRPr="00E53531">
        <w:rPr>
          <w:rFonts w:ascii="Times New Roman" w:eastAsia="Times New Roman" w:hAnsi="Times New Roman"/>
          <w:sz w:val="24"/>
          <w:szCs w:val="24"/>
          <w:lang w:val="hr-HR" w:eastAsia="hr-HR"/>
        </w:rPr>
        <w:t>Hrvatske, Hrvatski sabor na sjednici _______________ donio je</w:t>
      </w:r>
    </w:p>
    <w:p w14:paraId="5198209E" w14:textId="77777777" w:rsidR="00305C02" w:rsidRDefault="00305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5198209F" w14:textId="77777777" w:rsidR="00794288" w:rsidRDefault="007942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519820A0" w14:textId="77777777" w:rsidR="00375354" w:rsidRDefault="0037535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  <w:r w:rsidRPr="007D73BF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>O D L U K U</w:t>
      </w:r>
    </w:p>
    <w:p w14:paraId="519820A1" w14:textId="77777777" w:rsidR="00367E01" w:rsidRPr="007D73BF" w:rsidRDefault="00367E0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519820A2" w14:textId="77777777" w:rsidR="003C4F12" w:rsidRPr="00C1101F" w:rsidRDefault="00375354" w:rsidP="003D5ABB">
      <w:pPr>
        <w:autoSpaceDE w:val="0"/>
        <w:autoSpaceDN w:val="0"/>
        <w:adjustRightInd w:val="0"/>
        <w:spacing w:after="0" w:line="240" w:lineRule="auto"/>
        <w:ind w:right="288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D73BF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>O SUDJELOVANJU PRIPADNIKA ORUŽANIH SNAGA REPUBLIKE HRVATSKE U OPERACIJAMA POTPORE MIRU UJEDINJENIH NARODA</w:t>
      </w:r>
      <w:r w:rsidR="003C4F12" w:rsidRPr="003C4F12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14:paraId="519820A3" w14:textId="77777777" w:rsidR="00375354" w:rsidRPr="007D73BF" w:rsidRDefault="0037535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  <w:r w:rsidRPr="007D73BF"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  <w:t xml:space="preserve"> </w:t>
      </w:r>
    </w:p>
    <w:p w14:paraId="519820A4" w14:textId="77777777" w:rsidR="00A16D6A" w:rsidRPr="007D73BF" w:rsidRDefault="00A16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19820A5" w14:textId="77777777" w:rsidR="00A16D6A" w:rsidRPr="007D73BF" w:rsidRDefault="00A16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>I.</w:t>
      </w:r>
    </w:p>
    <w:p w14:paraId="519820A6" w14:textId="77777777" w:rsidR="00B0203A" w:rsidRPr="007D73BF" w:rsidRDefault="00B02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519820A7" w14:textId="77777777" w:rsidR="00A16D6A" w:rsidRPr="007D73BF" w:rsidRDefault="00F16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  </w:t>
      </w:r>
      <w:r w:rsidR="00A16D6A" w:rsidRPr="007D73BF">
        <w:rPr>
          <w:rFonts w:ascii="Times New Roman" w:hAnsi="Times New Roman"/>
          <w:sz w:val="24"/>
          <w:szCs w:val="24"/>
          <w:lang w:val="hr-HR"/>
        </w:rPr>
        <w:t>Pripadnici Oružanih s</w:t>
      </w:r>
      <w:r w:rsidR="0042511D" w:rsidRPr="007D73BF">
        <w:rPr>
          <w:rFonts w:ascii="Times New Roman" w:hAnsi="Times New Roman"/>
          <w:sz w:val="24"/>
          <w:szCs w:val="24"/>
          <w:lang w:val="hr-HR"/>
        </w:rPr>
        <w:t>naga Republike Hrvatske u 20</w:t>
      </w:r>
      <w:r w:rsidR="00A373AB">
        <w:rPr>
          <w:rFonts w:ascii="Times New Roman" w:hAnsi="Times New Roman"/>
          <w:sz w:val="24"/>
          <w:szCs w:val="24"/>
          <w:lang w:val="hr-HR"/>
        </w:rPr>
        <w:t>2</w:t>
      </w:r>
      <w:r w:rsidR="0045182D">
        <w:rPr>
          <w:rFonts w:ascii="Times New Roman" w:hAnsi="Times New Roman"/>
          <w:sz w:val="24"/>
          <w:szCs w:val="24"/>
          <w:lang w:val="hr-HR"/>
        </w:rPr>
        <w:t>5</w:t>
      </w:r>
      <w:r w:rsidR="0042511D" w:rsidRPr="007D73BF">
        <w:rPr>
          <w:rFonts w:ascii="Times New Roman" w:hAnsi="Times New Roman"/>
          <w:sz w:val="24"/>
          <w:szCs w:val="24"/>
          <w:lang w:val="hr-HR"/>
        </w:rPr>
        <w:t>.</w:t>
      </w:r>
      <w:r w:rsidR="0091420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06F45">
        <w:rPr>
          <w:rFonts w:ascii="Times New Roman" w:hAnsi="Times New Roman"/>
          <w:sz w:val="24"/>
          <w:szCs w:val="24"/>
          <w:lang w:val="hr-HR"/>
        </w:rPr>
        <w:t>i</w:t>
      </w:r>
      <w:r w:rsidR="00914205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45182D">
        <w:rPr>
          <w:rFonts w:ascii="Times New Roman" w:hAnsi="Times New Roman"/>
          <w:sz w:val="24"/>
          <w:szCs w:val="24"/>
          <w:lang w:val="hr-HR"/>
        </w:rPr>
        <w:t>6</w:t>
      </w:r>
      <w:r w:rsidR="00914205">
        <w:rPr>
          <w:rFonts w:ascii="Times New Roman" w:hAnsi="Times New Roman"/>
          <w:sz w:val="24"/>
          <w:szCs w:val="24"/>
          <w:lang w:val="hr-HR"/>
        </w:rPr>
        <w:t>.</w:t>
      </w:r>
      <w:r w:rsidR="0042511D"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16D6A" w:rsidRPr="007D73BF">
        <w:rPr>
          <w:rFonts w:ascii="Times New Roman" w:hAnsi="Times New Roman"/>
          <w:sz w:val="24"/>
          <w:szCs w:val="24"/>
          <w:lang w:val="hr-HR"/>
        </w:rPr>
        <w:t>godini upućuju se, uz mogućnost rotacije, u sljedeće operacije potpore miru Ujedinjenih naroda:</w:t>
      </w:r>
    </w:p>
    <w:p w14:paraId="519820A8" w14:textId="77777777" w:rsidR="00A16D6A" w:rsidRPr="007D73BF" w:rsidRDefault="00A16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493" w:type="dxa"/>
        <w:tblInd w:w="108" w:type="dxa"/>
        <w:tblLook w:val="01E0" w:firstRow="1" w:lastRow="1" w:firstColumn="1" w:lastColumn="1" w:noHBand="0" w:noVBand="0"/>
      </w:tblPr>
      <w:tblGrid>
        <w:gridCol w:w="4133"/>
        <w:gridCol w:w="5360"/>
      </w:tblGrid>
      <w:tr w:rsidR="00A16D6A" w:rsidRPr="000626B0" w14:paraId="519820AB" w14:textId="77777777" w:rsidTr="00FD1D8D">
        <w:trPr>
          <w:trHeight w:val="440"/>
        </w:trPr>
        <w:tc>
          <w:tcPr>
            <w:tcW w:w="4133" w:type="dxa"/>
            <w:vAlign w:val="center"/>
          </w:tcPr>
          <w:p w14:paraId="519820A9" w14:textId="77777777" w:rsidR="00A16D6A" w:rsidRPr="00195E8F" w:rsidRDefault="00A7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="00A16D6A" w:rsidRPr="00195E8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Libanon (UNIFIL)  </w:t>
            </w:r>
          </w:p>
        </w:tc>
        <w:tc>
          <w:tcPr>
            <w:tcW w:w="5360" w:type="dxa"/>
            <w:vAlign w:val="center"/>
          </w:tcPr>
          <w:p w14:paraId="519820AA" w14:textId="77777777" w:rsidR="00665705" w:rsidRPr="00195E8F" w:rsidRDefault="00FD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D1D8D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do tri pripadnika </w:t>
            </w:r>
          </w:p>
        </w:tc>
      </w:tr>
      <w:tr w:rsidR="00A16D6A" w:rsidRPr="007D73BF" w14:paraId="519820AE" w14:textId="77777777" w:rsidTr="00FD1D8D">
        <w:trPr>
          <w:trHeight w:val="440"/>
        </w:trPr>
        <w:tc>
          <w:tcPr>
            <w:tcW w:w="4133" w:type="dxa"/>
            <w:vAlign w:val="center"/>
          </w:tcPr>
          <w:p w14:paraId="519820AC" w14:textId="77777777" w:rsidR="00A16D6A" w:rsidRPr="00195E8F" w:rsidRDefault="00A7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– </w:t>
            </w:r>
            <w:r w:rsidR="00A16D6A" w:rsidRPr="00195E8F">
              <w:rPr>
                <w:rFonts w:ascii="Times New Roman" w:hAnsi="Times New Roman"/>
                <w:sz w:val="24"/>
                <w:szCs w:val="24"/>
                <w:lang w:val="hr-HR"/>
              </w:rPr>
              <w:t>u Zapadnu Saharu (MINURSO)</w:t>
            </w:r>
          </w:p>
        </w:tc>
        <w:tc>
          <w:tcPr>
            <w:tcW w:w="5360" w:type="dxa"/>
            <w:vAlign w:val="center"/>
          </w:tcPr>
          <w:p w14:paraId="519820AD" w14:textId="77777777" w:rsidR="00FD1D8D" w:rsidRPr="00195E8F" w:rsidRDefault="00FD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do pet pripadnika </w:t>
            </w:r>
          </w:p>
        </w:tc>
      </w:tr>
      <w:tr w:rsidR="00FD1D8D" w:rsidRPr="000626B0" w14:paraId="519820B1" w14:textId="77777777" w:rsidTr="00F5334D">
        <w:trPr>
          <w:trHeight w:val="440"/>
        </w:trPr>
        <w:tc>
          <w:tcPr>
            <w:tcW w:w="4133" w:type="dxa"/>
            <w:vAlign w:val="center"/>
          </w:tcPr>
          <w:p w14:paraId="519820AF" w14:textId="77777777" w:rsidR="00FD1D8D" w:rsidRPr="00195E8F" w:rsidRDefault="00FD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195E8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Indiju i Pakistan (UNMOGIP)         </w:t>
            </w:r>
          </w:p>
        </w:tc>
        <w:tc>
          <w:tcPr>
            <w:tcW w:w="5360" w:type="dxa"/>
            <w:vAlign w:val="center"/>
          </w:tcPr>
          <w:p w14:paraId="519820B0" w14:textId="77777777" w:rsidR="00FD1D8D" w:rsidRPr="00195E8F" w:rsidRDefault="00FD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do devet pripadnika. </w:t>
            </w:r>
          </w:p>
        </w:tc>
      </w:tr>
    </w:tbl>
    <w:p w14:paraId="519820B2" w14:textId="77777777" w:rsidR="00214107" w:rsidRPr="007D73BF" w:rsidRDefault="0021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9820B3" w14:textId="77777777" w:rsidR="00794288" w:rsidRDefault="007942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19820B4" w14:textId="77777777" w:rsidR="00A16D6A" w:rsidRPr="007D73BF" w:rsidRDefault="00941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II</w:t>
      </w:r>
      <w:r w:rsidR="00A16D6A" w:rsidRPr="007D73BF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</w:p>
    <w:p w14:paraId="519820B5" w14:textId="77777777" w:rsidR="00981DDC" w:rsidRPr="00981DDC" w:rsidRDefault="00AC0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 w:bidi="ta-IN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  </w:t>
      </w:r>
      <w:r w:rsidR="00F16A99">
        <w:rPr>
          <w:rFonts w:ascii="Times New Roman" w:hAnsi="Times New Roman"/>
          <w:color w:val="000000"/>
          <w:sz w:val="24"/>
          <w:szCs w:val="24"/>
          <w:lang w:val="hr-H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</w:t>
      </w:r>
      <w:r w:rsidR="00981DDC" w:rsidRPr="00981DDC">
        <w:rPr>
          <w:rFonts w:ascii="Times New Roman" w:hAnsi="Times New Roman"/>
          <w:color w:val="000000"/>
          <w:sz w:val="24"/>
          <w:szCs w:val="24"/>
          <w:lang w:val="hr-HR"/>
        </w:rPr>
        <w:t xml:space="preserve">Izvješće o sudjelovanju </w:t>
      </w:r>
      <w:r w:rsidR="00AF7296">
        <w:rPr>
          <w:rFonts w:ascii="Times New Roman" w:hAnsi="Times New Roman"/>
          <w:color w:val="000000"/>
          <w:sz w:val="24"/>
          <w:szCs w:val="24"/>
          <w:lang w:val="hr-HR"/>
        </w:rPr>
        <w:t xml:space="preserve">pripadnika </w:t>
      </w:r>
      <w:r w:rsidR="00981DDC" w:rsidRPr="00981DDC">
        <w:rPr>
          <w:rFonts w:ascii="Times New Roman" w:hAnsi="Times New Roman"/>
          <w:color w:val="000000"/>
          <w:sz w:val="24"/>
          <w:szCs w:val="24"/>
          <w:lang w:val="hr-HR"/>
        </w:rPr>
        <w:t xml:space="preserve">Oružanih snaga Republike </w:t>
      </w:r>
      <w:r w:rsidR="00AF7296">
        <w:rPr>
          <w:rFonts w:ascii="Times New Roman" w:hAnsi="Times New Roman"/>
          <w:color w:val="000000"/>
          <w:sz w:val="24"/>
          <w:szCs w:val="24"/>
          <w:lang w:val="hr-HR"/>
        </w:rPr>
        <w:t>Hrvatske u operacijama potpore miru Ujedinjenih naroda</w:t>
      </w:r>
      <w:r w:rsidR="00981DDC" w:rsidRPr="00981DDC">
        <w:rPr>
          <w:rFonts w:ascii="Times New Roman" w:hAnsi="Times New Roman"/>
          <w:color w:val="000000"/>
          <w:sz w:val="24"/>
          <w:szCs w:val="24"/>
          <w:lang w:val="hr-HR"/>
        </w:rPr>
        <w:t xml:space="preserve"> iz točke I. ove Odluke bit će dio Godišnjeg izvješća o obrani koje Vlada Republike Hrvatske podnosi Hrvatskome saboru.</w:t>
      </w:r>
    </w:p>
    <w:p w14:paraId="519820B6" w14:textId="77777777" w:rsidR="00794288" w:rsidRDefault="007942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19820B7" w14:textId="77777777" w:rsidR="00A16D6A" w:rsidRPr="007D73BF" w:rsidRDefault="009413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III</w:t>
      </w:r>
      <w:r w:rsidR="00A16D6A" w:rsidRPr="007D73BF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519820B8" w14:textId="77777777" w:rsidR="00A16D6A" w:rsidRPr="007D73BF" w:rsidRDefault="00A16D6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7D73BF">
        <w:rPr>
          <w:rFonts w:ascii="Times New Roman" w:hAnsi="Times New Roman"/>
          <w:sz w:val="24"/>
          <w:szCs w:val="24"/>
          <w:lang w:val="pl-PL"/>
        </w:rPr>
        <w:t>Ova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Odluka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stupa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na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snagu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osmoga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dana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od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dana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objave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u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Narodnim</w:t>
      </w:r>
      <w:r w:rsidRPr="007D73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sz w:val="24"/>
          <w:szCs w:val="24"/>
          <w:lang w:val="pl-PL"/>
        </w:rPr>
        <w:t>novinama</w:t>
      </w:r>
      <w:r w:rsidRPr="007D73BF">
        <w:rPr>
          <w:rFonts w:ascii="Times New Roman" w:hAnsi="Times New Roman"/>
          <w:sz w:val="24"/>
          <w:szCs w:val="24"/>
          <w:lang w:val="hr-HR"/>
        </w:rPr>
        <w:t>.</w:t>
      </w:r>
    </w:p>
    <w:tbl>
      <w:tblPr>
        <w:tblW w:w="9762" w:type="dxa"/>
        <w:tblLook w:val="01E0" w:firstRow="1" w:lastRow="1" w:firstColumn="1" w:lastColumn="1" w:noHBand="0" w:noVBand="0"/>
      </w:tblPr>
      <w:tblGrid>
        <w:gridCol w:w="3510"/>
        <w:gridCol w:w="2694"/>
        <w:gridCol w:w="3558"/>
      </w:tblGrid>
      <w:tr w:rsidR="003C4F12" w:rsidRPr="003C4F12" w14:paraId="519820BF" w14:textId="77777777" w:rsidTr="003D5ABB">
        <w:tc>
          <w:tcPr>
            <w:tcW w:w="3510" w:type="dxa"/>
            <w:shd w:val="clear" w:color="auto" w:fill="auto"/>
          </w:tcPr>
          <w:p w14:paraId="519820B9" w14:textId="77777777" w:rsidR="003C4F12" w:rsidRPr="003C4F12" w:rsidRDefault="003C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694" w:type="dxa"/>
            <w:shd w:val="clear" w:color="auto" w:fill="auto"/>
          </w:tcPr>
          <w:p w14:paraId="519820BA" w14:textId="77777777" w:rsidR="003C4F12" w:rsidRPr="003C4F12" w:rsidRDefault="003C4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9820BB" w14:textId="77777777" w:rsidR="003C4F12" w:rsidRPr="003C4F12" w:rsidRDefault="003C4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9820BC" w14:textId="4D8CAC57" w:rsidR="003C4F12" w:rsidRPr="003C4F12" w:rsidRDefault="003D5ABB" w:rsidP="003D5ABB">
            <w:pPr>
              <w:spacing w:after="0" w:line="240" w:lineRule="auto"/>
              <w:ind w:left="-108" w:right="-43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    </w:t>
            </w:r>
          </w:p>
        </w:tc>
        <w:tc>
          <w:tcPr>
            <w:tcW w:w="3558" w:type="dxa"/>
            <w:shd w:val="clear" w:color="auto" w:fill="auto"/>
          </w:tcPr>
          <w:p w14:paraId="519820BD" w14:textId="77777777" w:rsidR="003C4F12" w:rsidRPr="003C4F12" w:rsidRDefault="003C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9820BE" w14:textId="77777777" w:rsidR="003C4F12" w:rsidRPr="003C4F12" w:rsidRDefault="003C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3C4F12" w:rsidRPr="003C4F12" w14:paraId="519820C6" w14:textId="77777777" w:rsidTr="003D5ABB">
        <w:trPr>
          <w:trHeight w:val="310"/>
        </w:trPr>
        <w:tc>
          <w:tcPr>
            <w:tcW w:w="3510" w:type="dxa"/>
            <w:shd w:val="clear" w:color="auto" w:fill="auto"/>
          </w:tcPr>
          <w:p w14:paraId="519820C0" w14:textId="77777777" w:rsidR="00367E01" w:rsidRDefault="00367E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519820C1" w14:textId="77777777" w:rsidR="00367E01" w:rsidRDefault="00367E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519820C2" w14:textId="77777777" w:rsidR="003C4F12" w:rsidRPr="003C4F12" w:rsidRDefault="00367E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3C4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  <w:t>KLASA:</w:t>
            </w:r>
          </w:p>
          <w:p w14:paraId="519820C3" w14:textId="77777777" w:rsidR="003C4F12" w:rsidRPr="000005E9" w:rsidRDefault="003C4F12" w:rsidP="000005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</w:pPr>
            <w:r w:rsidRPr="003C4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  <w:t>Zagreb</w:t>
            </w:r>
            <w:r w:rsidR="00000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hr-HR"/>
              </w:rPr>
              <w:t>,</w:t>
            </w:r>
          </w:p>
        </w:tc>
        <w:tc>
          <w:tcPr>
            <w:tcW w:w="2694" w:type="dxa"/>
            <w:shd w:val="clear" w:color="auto" w:fill="auto"/>
          </w:tcPr>
          <w:p w14:paraId="519820C4" w14:textId="77777777" w:rsidR="003C4F12" w:rsidRPr="003C4F12" w:rsidRDefault="003C4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558" w:type="dxa"/>
            <w:shd w:val="clear" w:color="auto" w:fill="auto"/>
          </w:tcPr>
          <w:p w14:paraId="32814E98" w14:textId="77777777" w:rsidR="003C4F12" w:rsidRDefault="003C4F12" w:rsidP="003D5ABB">
            <w:pPr>
              <w:spacing w:before="100" w:beforeAutospacing="1" w:after="100" w:afterAutospacing="1" w:line="240" w:lineRule="auto"/>
              <w:ind w:right="-42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19820C5" w14:textId="548CDAB5" w:rsidR="003D5ABB" w:rsidRPr="00367E01" w:rsidRDefault="003D5ABB" w:rsidP="003D5ABB">
            <w:pPr>
              <w:spacing w:before="100" w:beforeAutospacing="1" w:after="100" w:afterAutospacing="1" w:line="240" w:lineRule="auto"/>
              <w:ind w:right="-42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     HRVATSKI SABOR</w:t>
            </w:r>
          </w:p>
        </w:tc>
      </w:tr>
      <w:tr w:rsidR="003C4F12" w:rsidRPr="004D349A" w14:paraId="519820CB" w14:textId="77777777" w:rsidTr="003D5ABB">
        <w:tc>
          <w:tcPr>
            <w:tcW w:w="3510" w:type="dxa"/>
            <w:shd w:val="clear" w:color="auto" w:fill="auto"/>
          </w:tcPr>
          <w:p w14:paraId="519820C7" w14:textId="77777777" w:rsidR="003C4F12" w:rsidRPr="003C4F12" w:rsidRDefault="003C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694" w:type="dxa"/>
            <w:shd w:val="clear" w:color="auto" w:fill="auto"/>
          </w:tcPr>
          <w:p w14:paraId="519820C8" w14:textId="77777777" w:rsidR="003C4F12" w:rsidRPr="003C4F12" w:rsidRDefault="003C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558" w:type="dxa"/>
            <w:shd w:val="clear" w:color="auto" w:fill="auto"/>
          </w:tcPr>
          <w:p w14:paraId="519820C9" w14:textId="77777777" w:rsidR="003C4F12" w:rsidRPr="008F1B8B" w:rsidRDefault="003C4F12" w:rsidP="008F1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8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Predsjednik Hrvatskoga sabora </w:t>
            </w:r>
          </w:p>
          <w:p w14:paraId="519820CA" w14:textId="77777777" w:rsidR="003C4F12" w:rsidRPr="008F1B8B" w:rsidRDefault="003C4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8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>Gordan Jandroković</w:t>
            </w:r>
            <w:r w:rsidR="00C8662E" w:rsidRPr="008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r-HR" w:eastAsia="hr-HR"/>
              </w:rPr>
              <w:br/>
            </w:r>
          </w:p>
        </w:tc>
      </w:tr>
    </w:tbl>
    <w:p w14:paraId="519820CC" w14:textId="77777777" w:rsidR="008F1B8B" w:rsidRDefault="008F1B8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19820CD" w14:textId="77777777" w:rsidR="00E6364D" w:rsidRDefault="00E6364D" w:rsidP="008F1B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19820CE" w14:textId="77777777" w:rsidR="00FC546C" w:rsidRPr="007D73BF" w:rsidRDefault="00FC546C" w:rsidP="008F1B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O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B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R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Z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L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O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Ž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E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NJ</w:t>
      </w:r>
      <w:r w:rsidRPr="007D73BF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7D73BF">
        <w:rPr>
          <w:rFonts w:ascii="Times New Roman" w:hAnsi="Times New Roman"/>
          <w:b/>
          <w:bCs/>
          <w:sz w:val="24"/>
          <w:szCs w:val="24"/>
          <w:lang w:val="pl-PL"/>
        </w:rPr>
        <w:t>E</w:t>
      </w:r>
    </w:p>
    <w:p w14:paraId="519820CF" w14:textId="77777777" w:rsidR="00FC546C" w:rsidRPr="007D73BF" w:rsidRDefault="00FC5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19820D0" w14:textId="77777777" w:rsidR="00FC546C" w:rsidRPr="00AF70EA" w:rsidRDefault="00FC546C" w:rsidP="008F1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AF70EA">
        <w:rPr>
          <w:rFonts w:ascii="Times New Roman" w:hAnsi="Times New Roman"/>
          <w:b/>
          <w:sz w:val="24"/>
          <w:szCs w:val="24"/>
          <w:lang w:val="hr-HR"/>
        </w:rPr>
        <w:t>Točkom</w:t>
      </w:r>
      <w:r w:rsidRPr="00AF70EA">
        <w:rPr>
          <w:rFonts w:ascii="Times New Roman" w:hAnsi="Times New Roman"/>
          <w:b/>
          <w:color w:val="1F497D"/>
          <w:sz w:val="24"/>
          <w:szCs w:val="24"/>
          <w:lang w:val="hr-HR"/>
        </w:rPr>
        <w:t xml:space="preserve"> </w:t>
      </w:r>
      <w:r w:rsidRPr="00AF70EA">
        <w:rPr>
          <w:rFonts w:ascii="Times New Roman" w:hAnsi="Times New Roman"/>
          <w:b/>
          <w:bCs/>
          <w:sz w:val="24"/>
          <w:szCs w:val="24"/>
          <w:lang w:val="hr-HR"/>
        </w:rPr>
        <w:t xml:space="preserve">I. </w:t>
      </w:r>
      <w:r w:rsidRPr="00AF70EA">
        <w:rPr>
          <w:rFonts w:ascii="Times New Roman" w:hAnsi="Times New Roman"/>
          <w:sz w:val="24"/>
          <w:szCs w:val="24"/>
          <w:lang w:val="hr-HR"/>
        </w:rPr>
        <w:t>određuje se da Hrvatski sabor donosi Odluku o sudjelovanju pripadnika Oružanih snaga Republike Hrvatske u operacijama potpore miru Ujedinjenih naroda. Temelj za donošenje Odluke je članak 7. stavak 5. Ustava Republike Hrvatske</w:t>
      </w:r>
      <w:r w:rsidR="00686C8D" w:rsidRPr="00AF70EA">
        <w:rPr>
          <w:rFonts w:ascii="Times New Roman" w:hAnsi="Times New Roman"/>
          <w:sz w:val="24"/>
          <w:szCs w:val="24"/>
          <w:lang w:val="hr-HR"/>
        </w:rPr>
        <w:t xml:space="preserve"> (Narodne novine, br. 85/10 – pročišćeni tekst i 5/14 – Odluka Ustavnog suda Republike Hrvatske)</w:t>
      </w:r>
      <w:r w:rsidRPr="00AF70E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686C8D" w:rsidRPr="00AF70EA">
        <w:rPr>
          <w:rFonts w:ascii="Times New Roman" w:hAnsi="Times New Roman"/>
          <w:sz w:val="24"/>
          <w:szCs w:val="24"/>
          <w:lang w:val="hr-HR"/>
        </w:rPr>
        <w:t>koji propisuje da Oružane snage Republike Hrvatske mogu prijeći njezine granice ili djelovati preko njezinih granica na temelju Odluke Hrvatskoga sabora, koju predlaže Vlada Republike Hrvatske, uz p</w:t>
      </w:r>
      <w:r w:rsidR="00214107" w:rsidRPr="00AF70EA">
        <w:rPr>
          <w:rFonts w:ascii="Times New Roman" w:hAnsi="Times New Roman"/>
          <w:sz w:val="24"/>
          <w:szCs w:val="24"/>
          <w:lang w:val="hr-HR"/>
        </w:rPr>
        <w:t>rethodnu suglasnost Predsjednika</w:t>
      </w:r>
      <w:r w:rsidR="00686C8D" w:rsidRPr="00AF70EA">
        <w:rPr>
          <w:rFonts w:ascii="Times New Roman" w:hAnsi="Times New Roman"/>
          <w:sz w:val="24"/>
          <w:szCs w:val="24"/>
          <w:lang w:val="hr-HR"/>
        </w:rPr>
        <w:t xml:space="preserve"> Republike Hrvatske.</w:t>
      </w:r>
      <w:r w:rsidR="000416CE" w:rsidRPr="00AF70EA">
        <w:rPr>
          <w:sz w:val="24"/>
          <w:szCs w:val="24"/>
          <w:lang w:val="hr-HR"/>
        </w:rPr>
        <w:t xml:space="preserve"> </w:t>
      </w:r>
      <w:r w:rsidR="000416CE" w:rsidRPr="00AF70EA">
        <w:rPr>
          <w:rFonts w:ascii="Times New Roman" w:hAnsi="Times New Roman"/>
          <w:sz w:val="24"/>
          <w:szCs w:val="24"/>
          <w:lang w:val="hr-HR"/>
        </w:rPr>
        <w:t xml:space="preserve">Zakon o obrani </w:t>
      </w:r>
      <w:r w:rsidR="003C4F12" w:rsidRPr="00AF70EA">
        <w:rPr>
          <w:rFonts w:ascii="Times New Roman" w:hAnsi="Times New Roman"/>
          <w:sz w:val="24"/>
          <w:szCs w:val="24"/>
          <w:lang w:val="hr-HR"/>
        </w:rPr>
        <w:t>(Narodne novine, br. 73/13, 75/15, 27/16, 110/17</w:t>
      </w:r>
      <w:r w:rsidR="004D145D" w:rsidRPr="00AF70EA">
        <w:rPr>
          <w:rFonts w:ascii="Times New Roman" w:hAnsi="Times New Roman"/>
          <w:sz w:val="24"/>
          <w:szCs w:val="24"/>
          <w:lang w:val="hr-HR"/>
        </w:rPr>
        <w:t xml:space="preserve"> i 30/18</w:t>
      </w:r>
      <w:r w:rsidR="003C4F12" w:rsidRPr="00AF70EA">
        <w:rPr>
          <w:rFonts w:ascii="Times New Roman" w:hAnsi="Times New Roman"/>
          <w:sz w:val="24"/>
          <w:szCs w:val="24"/>
          <w:lang w:val="hr-HR"/>
        </w:rPr>
        <w:t xml:space="preserve"> – Odluka Ustavnog suda Republike Hrvatske, 30/18</w:t>
      </w:r>
      <w:r w:rsidR="00B65319">
        <w:rPr>
          <w:rFonts w:ascii="Times New Roman" w:hAnsi="Times New Roman"/>
          <w:sz w:val="24"/>
          <w:szCs w:val="24"/>
          <w:lang w:val="hr-HR"/>
        </w:rPr>
        <w:t>,</w:t>
      </w:r>
      <w:r w:rsidR="00AF72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C4F12" w:rsidRPr="00AF70EA">
        <w:rPr>
          <w:rFonts w:ascii="Times New Roman" w:hAnsi="Times New Roman"/>
          <w:sz w:val="24"/>
          <w:szCs w:val="24"/>
          <w:lang w:val="hr-HR"/>
        </w:rPr>
        <w:t>70/19</w:t>
      </w:r>
      <w:r w:rsidR="00B65319">
        <w:rPr>
          <w:rFonts w:ascii="Times New Roman" w:hAnsi="Times New Roman"/>
          <w:sz w:val="24"/>
          <w:szCs w:val="24"/>
          <w:lang w:val="hr-HR"/>
        </w:rPr>
        <w:t xml:space="preserve"> i 155/23</w:t>
      </w:r>
      <w:r w:rsidR="003C4F12" w:rsidRPr="00AF70EA">
        <w:rPr>
          <w:rFonts w:ascii="Times New Roman" w:hAnsi="Times New Roman"/>
          <w:sz w:val="24"/>
          <w:szCs w:val="24"/>
          <w:lang w:val="hr-HR"/>
        </w:rPr>
        <w:t xml:space="preserve">) </w:t>
      </w:r>
      <w:r w:rsidR="000416CE" w:rsidRPr="00AF70EA">
        <w:rPr>
          <w:rFonts w:ascii="Times New Roman" w:hAnsi="Times New Roman"/>
          <w:sz w:val="24"/>
          <w:szCs w:val="24"/>
          <w:lang w:val="hr-HR"/>
        </w:rPr>
        <w:t xml:space="preserve"> u članku 54. stavku 2. na istovjetan način uređuje ovo područje</w:t>
      </w:r>
      <w:r w:rsidR="00686C8D" w:rsidRPr="00AF70EA">
        <w:rPr>
          <w:rFonts w:ascii="Times New Roman" w:hAnsi="Times New Roman"/>
          <w:sz w:val="24"/>
          <w:szCs w:val="24"/>
          <w:lang w:val="hr-HR"/>
        </w:rPr>
        <w:t>.</w:t>
      </w:r>
      <w:r w:rsidRPr="00AF70EA">
        <w:rPr>
          <w:rFonts w:ascii="Times New Roman" w:hAnsi="Times New Roman"/>
          <w:sz w:val="24"/>
          <w:szCs w:val="24"/>
          <w:lang w:val="hr-HR"/>
        </w:rPr>
        <w:t xml:space="preserve"> U operacije potpore miru Ujedinjenih naroda u Libanonu (UNIFIL), Indiji i Pakistanu (UNMO</w:t>
      </w:r>
      <w:r w:rsidRPr="00AF70EA">
        <w:rPr>
          <w:rFonts w:ascii="Times New Roman" w:hAnsi="Times New Roman"/>
          <w:sz w:val="24"/>
          <w:szCs w:val="24"/>
          <w:lang w:val="hr-HR"/>
        </w:rPr>
        <w:lastRenderedPageBreak/>
        <w:t>GIP)</w:t>
      </w:r>
      <w:r w:rsidRPr="00AF70EA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AF70EA">
        <w:rPr>
          <w:rFonts w:ascii="Times New Roman" w:hAnsi="Times New Roman"/>
          <w:sz w:val="24"/>
          <w:szCs w:val="24"/>
          <w:lang w:val="hr-HR"/>
        </w:rPr>
        <w:t xml:space="preserve">te Zapadnoj Sahari (MINURSO) upućuje se tijekom </w:t>
      </w:r>
      <w:r w:rsidR="0007736C" w:rsidRPr="00AF70EA">
        <w:rPr>
          <w:rFonts w:ascii="Times New Roman" w:hAnsi="Times New Roman"/>
          <w:sz w:val="24"/>
          <w:szCs w:val="24"/>
          <w:lang w:val="hr-HR"/>
        </w:rPr>
        <w:t>202</w:t>
      </w:r>
      <w:r w:rsidR="0007736C">
        <w:rPr>
          <w:rFonts w:ascii="Times New Roman" w:hAnsi="Times New Roman"/>
          <w:sz w:val="24"/>
          <w:szCs w:val="24"/>
          <w:lang w:val="hr-HR"/>
        </w:rPr>
        <w:t>5</w:t>
      </w:r>
      <w:r w:rsidRPr="00AF70EA">
        <w:rPr>
          <w:rFonts w:ascii="Times New Roman" w:hAnsi="Times New Roman"/>
          <w:sz w:val="24"/>
          <w:szCs w:val="24"/>
          <w:lang w:val="hr-HR"/>
        </w:rPr>
        <w:t>. godine</w:t>
      </w:r>
      <w:r w:rsidR="00FF3D1F" w:rsidRPr="00AF70EA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07736C" w:rsidRPr="00AF70EA">
        <w:rPr>
          <w:rFonts w:ascii="Times New Roman" w:hAnsi="Times New Roman"/>
          <w:sz w:val="24"/>
          <w:szCs w:val="24"/>
          <w:lang w:val="hr-HR"/>
        </w:rPr>
        <w:t>202</w:t>
      </w:r>
      <w:r w:rsidR="0007736C">
        <w:rPr>
          <w:rFonts w:ascii="Times New Roman" w:hAnsi="Times New Roman"/>
          <w:sz w:val="24"/>
          <w:szCs w:val="24"/>
          <w:lang w:val="hr-HR"/>
        </w:rPr>
        <w:t>6</w:t>
      </w:r>
      <w:r w:rsidR="00FF3D1F" w:rsidRPr="00AF70EA">
        <w:rPr>
          <w:rFonts w:ascii="Times New Roman" w:hAnsi="Times New Roman"/>
          <w:sz w:val="24"/>
          <w:szCs w:val="24"/>
          <w:lang w:val="hr-HR"/>
        </w:rPr>
        <w:t>. godine</w:t>
      </w:r>
      <w:r w:rsidRPr="00AF70EA">
        <w:rPr>
          <w:rFonts w:ascii="Times New Roman" w:hAnsi="Times New Roman"/>
          <w:sz w:val="24"/>
          <w:szCs w:val="24"/>
          <w:lang w:val="hr-HR"/>
        </w:rPr>
        <w:t xml:space="preserve"> sveukupno do </w:t>
      </w:r>
      <w:r w:rsidR="00794288">
        <w:rPr>
          <w:rFonts w:ascii="Times New Roman" w:hAnsi="Times New Roman"/>
          <w:sz w:val="24"/>
          <w:szCs w:val="24"/>
          <w:lang w:val="hr-HR"/>
        </w:rPr>
        <w:t xml:space="preserve">17 </w:t>
      </w:r>
      <w:r w:rsidRPr="00AF70EA">
        <w:rPr>
          <w:rFonts w:ascii="Times New Roman" w:hAnsi="Times New Roman"/>
          <w:sz w:val="24"/>
          <w:szCs w:val="24"/>
          <w:lang w:val="hr-HR"/>
        </w:rPr>
        <w:t>pripadnika Or</w:t>
      </w:r>
      <w:r w:rsidR="00412F92" w:rsidRPr="00AF70EA">
        <w:rPr>
          <w:rFonts w:ascii="Times New Roman" w:hAnsi="Times New Roman"/>
          <w:sz w:val="24"/>
          <w:szCs w:val="24"/>
          <w:lang w:val="hr-HR"/>
        </w:rPr>
        <w:t>u</w:t>
      </w:r>
      <w:r w:rsidR="002A6DC8" w:rsidRPr="00AF70EA">
        <w:rPr>
          <w:rFonts w:ascii="Times New Roman" w:hAnsi="Times New Roman"/>
          <w:sz w:val="24"/>
          <w:szCs w:val="24"/>
          <w:lang w:val="hr-HR"/>
        </w:rPr>
        <w:t>žanih snaga Republike Hrvatske</w:t>
      </w:r>
      <w:r w:rsidR="00B65319">
        <w:rPr>
          <w:rFonts w:ascii="Times New Roman" w:hAnsi="Times New Roman"/>
          <w:sz w:val="24"/>
          <w:szCs w:val="24"/>
          <w:lang w:val="hr-HR"/>
        </w:rPr>
        <w:t>,</w:t>
      </w:r>
      <w:r w:rsidR="003C4F12" w:rsidRPr="00AF70EA">
        <w:rPr>
          <w:rFonts w:ascii="Times New Roman" w:hAnsi="Times New Roman"/>
          <w:sz w:val="24"/>
          <w:szCs w:val="24"/>
          <w:lang w:val="hr-HR"/>
        </w:rPr>
        <w:t xml:space="preserve"> uz mogućnost rotacije</w:t>
      </w:r>
      <w:r w:rsidR="00FF3D1F" w:rsidRPr="00AF70EA">
        <w:rPr>
          <w:rFonts w:ascii="Times New Roman" w:hAnsi="Times New Roman"/>
          <w:sz w:val="24"/>
          <w:szCs w:val="24"/>
          <w:lang w:val="hr-HR"/>
        </w:rPr>
        <w:t>.</w:t>
      </w:r>
    </w:p>
    <w:p w14:paraId="519820D1" w14:textId="77777777" w:rsidR="00FC546C" w:rsidRPr="00AF70EA" w:rsidRDefault="00FC546C" w:rsidP="008F1B8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sz w:val="24"/>
          <w:szCs w:val="24"/>
          <w:lang w:val="hr-HR"/>
        </w:rPr>
      </w:pPr>
      <w:r w:rsidRPr="00AF70EA">
        <w:rPr>
          <w:rFonts w:ascii="Times New Roman" w:hAnsi="Times New Roman"/>
          <w:b/>
          <w:sz w:val="24"/>
          <w:szCs w:val="24"/>
          <w:lang w:val="hr-HR"/>
        </w:rPr>
        <w:t>Točkom</w:t>
      </w:r>
      <w:r w:rsidRPr="00AF70EA">
        <w:rPr>
          <w:rFonts w:ascii="Times New Roman" w:hAnsi="Times New Roman"/>
          <w:b/>
          <w:color w:val="1F497D"/>
          <w:sz w:val="24"/>
          <w:szCs w:val="24"/>
          <w:lang w:val="hr-HR"/>
        </w:rPr>
        <w:t xml:space="preserve"> </w:t>
      </w:r>
      <w:r w:rsidRPr="00AF70EA">
        <w:rPr>
          <w:rFonts w:ascii="Times New Roman" w:hAnsi="Times New Roman"/>
          <w:b/>
          <w:bCs/>
          <w:sz w:val="24"/>
          <w:szCs w:val="24"/>
          <w:lang w:val="hr-HR"/>
        </w:rPr>
        <w:t>II.</w:t>
      </w:r>
      <w:r w:rsidR="00981DDC" w:rsidRPr="00AF70EA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="00367E01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981DDC" w:rsidRPr="00AF70EA">
        <w:rPr>
          <w:rFonts w:ascii="Times New Roman" w:eastAsia="MS Mincho" w:hAnsi="Times New Roman"/>
          <w:bCs/>
          <w:sz w:val="24"/>
          <w:szCs w:val="24"/>
          <w:lang w:val="hr-HR" w:eastAsia="ja-JP"/>
        </w:rPr>
        <w:t xml:space="preserve">utvrđuje se da će izvješće o sudjelovanju </w:t>
      </w:r>
      <w:r w:rsidR="00AF7296">
        <w:rPr>
          <w:rFonts w:ascii="Times New Roman" w:eastAsia="MS Mincho" w:hAnsi="Times New Roman"/>
          <w:bCs/>
          <w:sz w:val="24"/>
          <w:szCs w:val="24"/>
          <w:lang w:val="hr-HR" w:eastAsia="ja-JP"/>
        </w:rPr>
        <w:t xml:space="preserve">pripadnika </w:t>
      </w:r>
      <w:r w:rsidR="00981DDC" w:rsidRPr="00AF70EA">
        <w:rPr>
          <w:rFonts w:ascii="Times New Roman" w:eastAsia="MS Mincho" w:hAnsi="Times New Roman"/>
          <w:bCs/>
          <w:sz w:val="24"/>
          <w:szCs w:val="24"/>
          <w:lang w:val="hr-HR" w:eastAsia="ja-JP"/>
        </w:rPr>
        <w:t xml:space="preserve">Oružanih snaga Republike Hrvatske u </w:t>
      </w:r>
      <w:r w:rsidR="00AF7296">
        <w:rPr>
          <w:rFonts w:ascii="Times New Roman" w:hAnsi="Times New Roman"/>
          <w:color w:val="000000"/>
          <w:sz w:val="24"/>
          <w:szCs w:val="24"/>
          <w:lang w:val="hr-HR"/>
        </w:rPr>
        <w:t>operacijama potpore miru Ujedinjenih naroda</w:t>
      </w:r>
      <w:r w:rsidR="00AF7296" w:rsidRPr="00981DDC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="00981DDC" w:rsidRPr="00AF70EA">
        <w:rPr>
          <w:rFonts w:ascii="Times New Roman" w:eastAsia="MS Mincho" w:hAnsi="Times New Roman"/>
          <w:bCs/>
          <w:sz w:val="24"/>
          <w:szCs w:val="24"/>
          <w:lang w:val="hr-HR" w:eastAsia="ja-JP"/>
        </w:rPr>
        <w:t>iz točke I. ove Odluke biti dio Godišnjeg izvješća o obrani koje Vlada Republike Hrvatske podnosi Hrvatskome saboru.</w:t>
      </w:r>
    </w:p>
    <w:p w14:paraId="519820D2" w14:textId="77777777" w:rsidR="00FC546C" w:rsidRPr="00AF70EA" w:rsidRDefault="00FC546C" w:rsidP="008F1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AF70EA">
        <w:rPr>
          <w:rFonts w:ascii="Times New Roman" w:hAnsi="Times New Roman"/>
          <w:b/>
          <w:sz w:val="24"/>
          <w:szCs w:val="24"/>
          <w:lang w:val="hr-HR"/>
        </w:rPr>
        <w:t>Točkom</w:t>
      </w:r>
      <w:r w:rsidRPr="00AF70EA">
        <w:rPr>
          <w:rFonts w:ascii="Times New Roman" w:hAnsi="Times New Roman"/>
          <w:b/>
          <w:color w:val="1F497D"/>
          <w:sz w:val="24"/>
          <w:szCs w:val="24"/>
          <w:lang w:val="hr-HR"/>
        </w:rPr>
        <w:t xml:space="preserve"> </w:t>
      </w:r>
      <w:r w:rsidRPr="00AF70EA">
        <w:rPr>
          <w:rFonts w:ascii="Times New Roman" w:hAnsi="Times New Roman"/>
          <w:b/>
          <w:bCs/>
          <w:sz w:val="24"/>
          <w:szCs w:val="24"/>
          <w:lang w:val="hr-HR"/>
        </w:rPr>
        <w:t xml:space="preserve">III. </w:t>
      </w:r>
      <w:r w:rsidR="00367E01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412F92" w:rsidRPr="00AF70EA">
        <w:rPr>
          <w:rFonts w:ascii="Times New Roman" w:hAnsi="Times New Roman"/>
          <w:sz w:val="24"/>
          <w:szCs w:val="24"/>
          <w:lang w:val="hr-HR"/>
        </w:rPr>
        <w:t>utvrđuje se dan stupanja na snagu Odluke Hrvatskoga sabora</w:t>
      </w:r>
      <w:r w:rsidR="00251DD9" w:rsidRPr="00AF70EA">
        <w:rPr>
          <w:rFonts w:ascii="Times New Roman" w:hAnsi="Times New Roman"/>
          <w:sz w:val="24"/>
          <w:szCs w:val="24"/>
          <w:lang w:val="hr-HR"/>
        </w:rPr>
        <w:t>.</w:t>
      </w:r>
    </w:p>
    <w:p w14:paraId="519820D3" w14:textId="77777777" w:rsidR="004C13B8" w:rsidRPr="004C13B8" w:rsidRDefault="004C1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 w:eastAsia="hr-HR"/>
        </w:rPr>
      </w:pPr>
    </w:p>
    <w:p w14:paraId="519820D4" w14:textId="77777777" w:rsidR="00124B43" w:rsidRPr="007D73BF" w:rsidRDefault="00124B43" w:rsidP="008F1B8B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sectPr w:rsidR="00124B43" w:rsidRPr="007D73BF" w:rsidSect="00144CB9">
      <w:footerReference w:type="even" r:id="rId8"/>
      <w:footerReference w:type="default" r:id="rId9"/>
      <w:pgSz w:w="12240" w:h="15840"/>
      <w:pgMar w:top="1079" w:right="1440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20D7" w14:textId="77777777" w:rsidR="00361C4A" w:rsidRDefault="00361C4A">
      <w:r>
        <w:separator/>
      </w:r>
    </w:p>
  </w:endnote>
  <w:endnote w:type="continuationSeparator" w:id="0">
    <w:p w14:paraId="519820D8" w14:textId="77777777" w:rsidR="00361C4A" w:rsidRDefault="003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20D9" w14:textId="77777777" w:rsidR="004D145D" w:rsidRDefault="004D145D" w:rsidP="007B454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19820DA" w14:textId="77777777" w:rsidR="004D145D" w:rsidRDefault="004D145D">
    <w:pPr>
      <w:pStyle w:val="Podnoje"/>
    </w:pPr>
  </w:p>
  <w:p w14:paraId="084BF8F8" w14:textId="77777777" w:rsidR="00000000" w:rsidRDefault="003D5A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20DB" w14:textId="4072F4CD" w:rsidR="00003E97" w:rsidRDefault="00003E97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ABB">
      <w:rPr>
        <w:noProof/>
      </w:rPr>
      <w:t>3</w:t>
    </w:r>
    <w:r>
      <w:rPr>
        <w:noProof/>
      </w:rPr>
      <w:fldChar w:fldCharType="end"/>
    </w:r>
  </w:p>
  <w:p w14:paraId="519820DC" w14:textId="77777777" w:rsidR="004D145D" w:rsidRDefault="004D145D">
    <w:pPr>
      <w:pStyle w:val="Podnoje"/>
    </w:pPr>
  </w:p>
  <w:p w14:paraId="141E6320" w14:textId="77777777" w:rsidR="00000000" w:rsidRDefault="003D5A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20D5" w14:textId="77777777" w:rsidR="00361C4A" w:rsidRDefault="00361C4A">
      <w:r>
        <w:separator/>
      </w:r>
    </w:p>
  </w:footnote>
  <w:footnote w:type="continuationSeparator" w:id="0">
    <w:p w14:paraId="519820D6" w14:textId="77777777" w:rsidR="00361C4A" w:rsidRDefault="0036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9A"/>
    <w:multiLevelType w:val="hybridMultilevel"/>
    <w:tmpl w:val="43CAE70C"/>
    <w:lvl w:ilvl="0" w:tplc="70FA89C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sz w:val="28"/>
        <w:szCs w:val="28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41B86"/>
    <w:multiLevelType w:val="hybridMultilevel"/>
    <w:tmpl w:val="37E23F54"/>
    <w:lvl w:ilvl="0" w:tplc="041A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EB978B1"/>
    <w:multiLevelType w:val="hybridMultilevel"/>
    <w:tmpl w:val="3FD4361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961DA"/>
    <w:multiLevelType w:val="hybridMultilevel"/>
    <w:tmpl w:val="731674E6"/>
    <w:lvl w:ilvl="0" w:tplc="041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C460F5"/>
    <w:multiLevelType w:val="hybridMultilevel"/>
    <w:tmpl w:val="ABCAEE80"/>
    <w:lvl w:ilvl="0" w:tplc="552CE0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54C7"/>
    <w:multiLevelType w:val="hybridMultilevel"/>
    <w:tmpl w:val="2E6A10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2031"/>
    <w:multiLevelType w:val="hybridMultilevel"/>
    <w:tmpl w:val="A9E66FB8"/>
    <w:lvl w:ilvl="0" w:tplc="C1FC6FC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F85D55"/>
    <w:multiLevelType w:val="hybridMultilevel"/>
    <w:tmpl w:val="F146B1F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4E66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C403B"/>
    <w:multiLevelType w:val="hybridMultilevel"/>
    <w:tmpl w:val="7018D2F0"/>
    <w:lvl w:ilvl="0" w:tplc="55CC09F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5D1B58"/>
    <w:multiLevelType w:val="hybridMultilevel"/>
    <w:tmpl w:val="8968C8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E3E28"/>
    <w:multiLevelType w:val="hybridMultilevel"/>
    <w:tmpl w:val="7DCC93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F77E9"/>
    <w:multiLevelType w:val="hybridMultilevel"/>
    <w:tmpl w:val="0678A46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555D"/>
    <w:multiLevelType w:val="hybridMultilevel"/>
    <w:tmpl w:val="8DD0C848"/>
    <w:lvl w:ilvl="0" w:tplc="DFBE0C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D70F6"/>
    <w:multiLevelType w:val="hybridMultilevel"/>
    <w:tmpl w:val="DA3A9C1C"/>
    <w:lvl w:ilvl="0" w:tplc="78BADAD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94372"/>
    <w:multiLevelType w:val="hybridMultilevel"/>
    <w:tmpl w:val="5352C0DA"/>
    <w:lvl w:ilvl="0" w:tplc="2B28FF72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554"/>
    <w:multiLevelType w:val="hybridMultilevel"/>
    <w:tmpl w:val="D362040C"/>
    <w:lvl w:ilvl="0" w:tplc="9426F3E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DE6151"/>
    <w:multiLevelType w:val="hybridMultilevel"/>
    <w:tmpl w:val="43904C9A"/>
    <w:lvl w:ilvl="0" w:tplc="D902B43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4F82398"/>
    <w:multiLevelType w:val="hybridMultilevel"/>
    <w:tmpl w:val="F71A5AE6"/>
    <w:lvl w:ilvl="0" w:tplc="9E6E7C0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F85FCB"/>
    <w:multiLevelType w:val="hybridMultilevel"/>
    <w:tmpl w:val="0238A0DE"/>
    <w:lvl w:ilvl="0" w:tplc="F3942BA0">
      <w:start w:val="1"/>
      <w:numFmt w:val="bullet"/>
      <w:pStyle w:val="StyleHeading2Left0cmHanging127c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3D2FDE"/>
    <w:multiLevelType w:val="hybridMultilevel"/>
    <w:tmpl w:val="480A3F90"/>
    <w:lvl w:ilvl="0" w:tplc="041A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A64B4A"/>
    <w:multiLevelType w:val="hybridMultilevel"/>
    <w:tmpl w:val="37447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20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9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F3"/>
    <w:rsid w:val="0000053A"/>
    <w:rsid w:val="000005E9"/>
    <w:rsid w:val="00001336"/>
    <w:rsid w:val="00001AE6"/>
    <w:rsid w:val="00003E97"/>
    <w:rsid w:val="00007856"/>
    <w:rsid w:val="00011A5F"/>
    <w:rsid w:val="0001617C"/>
    <w:rsid w:val="00020A0D"/>
    <w:rsid w:val="0002235A"/>
    <w:rsid w:val="00022854"/>
    <w:rsid w:val="000235D6"/>
    <w:rsid w:val="00025655"/>
    <w:rsid w:val="000259A6"/>
    <w:rsid w:val="00032330"/>
    <w:rsid w:val="0003275E"/>
    <w:rsid w:val="00032BE2"/>
    <w:rsid w:val="0003556D"/>
    <w:rsid w:val="000356E8"/>
    <w:rsid w:val="00036F48"/>
    <w:rsid w:val="0003770E"/>
    <w:rsid w:val="000407DD"/>
    <w:rsid w:val="000416CE"/>
    <w:rsid w:val="0004684A"/>
    <w:rsid w:val="00046A51"/>
    <w:rsid w:val="000478E1"/>
    <w:rsid w:val="00050A56"/>
    <w:rsid w:val="0005154B"/>
    <w:rsid w:val="00052651"/>
    <w:rsid w:val="000575F4"/>
    <w:rsid w:val="000626B0"/>
    <w:rsid w:val="00062BF8"/>
    <w:rsid w:val="000650F2"/>
    <w:rsid w:val="0006526E"/>
    <w:rsid w:val="00073220"/>
    <w:rsid w:val="00076A6D"/>
    <w:rsid w:val="00076BCE"/>
    <w:rsid w:val="00076E4E"/>
    <w:rsid w:val="0007736C"/>
    <w:rsid w:val="00080AC8"/>
    <w:rsid w:val="00081F88"/>
    <w:rsid w:val="000843A2"/>
    <w:rsid w:val="00084550"/>
    <w:rsid w:val="000852F5"/>
    <w:rsid w:val="00087F85"/>
    <w:rsid w:val="00090701"/>
    <w:rsid w:val="000921F7"/>
    <w:rsid w:val="00095AEA"/>
    <w:rsid w:val="000A0B2C"/>
    <w:rsid w:val="000A3413"/>
    <w:rsid w:val="000A3B7A"/>
    <w:rsid w:val="000A455D"/>
    <w:rsid w:val="000A4941"/>
    <w:rsid w:val="000B07ED"/>
    <w:rsid w:val="000B0D90"/>
    <w:rsid w:val="000B2857"/>
    <w:rsid w:val="000B3723"/>
    <w:rsid w:val="000B56B2"/>
    <w:rsid w:val="000B6EFA"/>
    <w:rsid w:val="000B71B5"/>
    <w:rsid w:val="000C2457"/>
    <w:rsid w:val="000C34DA"/>
    <w:rsid w:val="000C37C4"/>
    <w:rsid w:val="000C5368"/>
    <w:rsid w:val="000C7D75"/>
    <w:rsid w:val="000D193D"/>
    <w:rsid w:val="000D1A31"/>
    <w:rsid w:val="000D31B1"/>
    <w:rsid w:val="000D4A68"/>
    <w:rsid w:val="000D63C3"/>
    <w:rsid w:val="000E061E"/>
    <w:rsid w:val="000E3EBE"/>
    <w:rsid w:val="000E71AE"/>
    <w:rsid w:val="000F0D5C"/>
    <w:rsid w:val="000F15A8"/>
    <w:rsid w:val="000F31C7"/>
    <w:rsid w:val="000F46A5"/>
    <w:rsid w:val="000F6155"/>
    <w:rsid w:val="000F6DD3"/>
    <w:rsid w:val="000F761B"/>
    <w:rsid w:val="000F776B"/>
    <w:rsid w:val="000F78C8"/>
    <w:rsid w:val="000F7DB8"/>
    <w:rsid w:val="00101244"/>
    <w:rsid w:val="001026E6"/>
    <w:rsid w:val="00106196"/>
    <w:rsid w:val="00106C11"/>
    <w:rsid w:val="00106E2B"/>
    <w:rsid w:val="00112590"/>
    <w:rsid w:val="00115F61"/>
    <w:rsid w:val="00116886"/>
    <w:rsid w:val="00120BC4"/>
    <w:rsid w:val="00122FE4"/>
    <w:rsid w:val="0012470E"/>
    <w:rsid w:val="00124B43"/>
    <w:rsid w:val="00125690"/>
    <w:rsid w:val="00125B2E"/>
    <w:rsid w:val="001306CF"/>
    <w:rsid w:val="0013322F"/>
    <w:rsid w:val="0013328C"/>
    <w:rsid w:val="00135F63"/>
    <w:rsid w:val="0013733D"/>
    <w:rsid w:val="00137A7B"/>
    <w:rsid w:val="00141774"/>
    <w:rsid w:val="0014255B"/>
    <w:rsid w:val="00143174"/>
    <w:rsid w:val="00144CB9"/>
    <w:rsid w:val="00145364"/>
    <w:rsid w:val="001458C9"/>
    <w:rsid w:val="001462C9"/>
    <w:rsid w:val="001471FE"/>
    <w:rsid w:val="0014727E"/>
    <w:rsid w:val="0014767D"/>
    <w:rsid w:val="00151D0C"/>
    <w:rsid w:val="00151E12"/>
    <w:rsid w:val="00154E40"/>
    <w:rsid w:val="001550E6"/>
    <w:rsid w:val="0015639C"/>
    <w:rsid w:val="001567A1"/>
    <w:rsid w:val="001612A9"/>
    <w:rsid w:val="00162C79"/>
    <w:rsid w:val="00163832"/>
    <w:rsid w:val="001639A4"/>
    <w:rsid w:val="00170A14"/>
    <w:rsid w:val="00170CB1"/>
    <w:rsid w:val="0017299F"/>
    <w:rsid w:val="001733BE"/>
    <w:rsid w:val="0017408B"/>
    <w:rsid w:val="0017610C"/>
    <w:rsid w:val="0017702C"/>
    <w:rsid w:val="001777B3"/>
    <w:rsid w:val="00180F70"/>
    <w:rsid w:val="00183AB0"/>
    <w:rsid w:val="001907F7"/>
    <w:rsid w:val="001933CA"/>
    <w:rsid w:val="001944EC"/>
    <w:rsid w:val="00194805"/>
    <w:rsid w:val="00194B45"/>
    <w:rsid w:val="00195E8F"/>
    <w:rsid w:val="001970D7"/>
    <w:rsid w:val="001A2E37"/>
    <w:rsid w:val="001A3F12"/>
    <w:rsid w:val="001A4EEA"/>
    <w:rsid w:val="001A7EE4"/>
    <w:rsid w:val="001B1268"/>
    <w:rsid w:val="001B31C6"/>
    <w:rsid w:val="001B3A3D"/>
    <w:rsid w:val="001C11A7"/>
    <w:rsid w:val="001C12B3"/>
    <w:rsid w:val="001C4901"/>
    <w:rsid w:val="001C5711"/>
    <w:rsid w:val="001C5ADE"/>
    <w:rsid w:val="001C6362"/>
    <w:rsid w:val="001D2513"/>
    <w:rsid w:val="001D653B"/>
    <w:rsid w:val="001E3501"/>
    <w:rsid w:val="001E4794"/>
    <w:rsid w:val="001F19BD"/>
    <w:rsid w:val="001F250F"/>
    <w:rsid w:val="001F2805"/>
    <w:rsid w:val="001F28E1"/>
    <w:rsid w:val="002035B6"/>
    <w:rsid w:val="002056F1"/>
    <w:rsid w:val="002129AE"/>
    <w:rsid w:val="00214107"/>
    <w:rsid w:val="002158FE"/>
    <w:rsid w:val="00215BE1"/>
    <w:rsid w:val="0022445F"/>
    <w:rsid w:val="00227157"/>
    <w:rsid w:val="00227263"/>
    <w:rsid w:val="00230A3C"/>
    <w:rsid w:val="0023401D"/>
    <w:rsid w:val="00240284"/>
    <w:rsid w:val="002456F6"/>
    <w:rsid w:val="002456F7"/>
    <w:rsid w:val="00250E58"/>
    <w:rsid w:val="00251DD9"/>
    <w:rsid w:val="0025259A"/>
    <w:rsid w:val="00253852"/>
    <w:rsid w:val="002550DA"/>
    <w:rsid w:val="00256798"/>
    <w:rsid w:val="002613E3"/>
    <w:rsid w:val="00261C26"/>
    <w:rsid w:val="00262DC8"/>
    <w:rsid w:val="002649A5"/>
    <w:rsid w:val="00265F4E"/>
    <w:rsid w:val="00267650"/>
    <w:rsid w:val="00270732"/>
    <w:rsid w:val="00272344"/>
    <w:rsid w:val="00272961"/>
    <w:rsid w:val="00273250"/>
    <w:rsid w:val="002769AA"/>
    <w:rsid w:val="00280661"/>
    <w:rsid w:val="002818F4"/>
    <w:rsid w:val="00282952"/>
    <w:rsid w:val="00285A1A"/>
    <w:rsid w:val="002873F7"/>
    <w:rsid w:val="00290077"/>
    <w:rsid w:val="0029108C"/>
    <w:rsid w:val="0029209A"/>
    <w:rsid w:val="002928CF"/>
    <w:rsid w:val="00294214"/>
    <w:rsid w:val="00294894"/>
    <w:rsid w:val="0029570A"/>
    <w:rsid w:val="002A0650"/>
    <w:rsid w:val="002A1051"/>
    <w:rsid w:val="002A1112"/>
    <w:rsid w:val="002A31CC"/>
    <w:rsid w:val="002A32AF"/>
    <w:rsid w:val="002A4954"/>
    <w:rsid w:val="002A5556"/>
    <w:rsid w:val="002A571A"/>
    <w:rsid w:val="002A6DC8"/>
    <w:rsid w:val="002A796E"/>
    <w:rsid w:val="002A79D4"/>
    <w:rsid w:val="002B0CE7"/>
    <w:rsid w:val="002B172A"/>
    <w:rsid w:val="002B2F12"/>
    <w:rsid w:val="002B5301"/>
    <w:rsid w:val="002B6104"/>
    <w:rsid w:val="002C1770"/>
    <w:rsid w:val="002C210A"/>
    <w:rsid w:val="002C4145"/>
    <w:rsid w:val="002C4EBB"/>
    <w:rsid w:val="002C547E"/>
    <w:rsid w:val="002C59A5"/>
    <w:rsid w:val="002C5FDA"/>
    <w:rsid w:val="002D18CB"/>
    <w:rsid w:val="002D1B0D"/>
    <w:rsid w:val="002D2E06"/>
    <w:rsid w:val="002D38ED"/>
    <w:rsid w:val="002D3B48"/>
    <w:rsid w:val="002D6B04"/>
    <w:rsid w:val="002E2220"/>
    <w:rsid w:val="002E3E08"/>
    <w:rsid w:val="002E545C"/>
    <w:rsid w:val="002E5A3C"/>
    <w:rsid w:val="002F0AC9"/>
    <w:rsid w:val="002F1AA1"/>
    <w:rsid w:val="002F4D97"/>
    <w:rsid w:val="002F588A"/>
    <w:rsid w:val="002F5D4E"/>
    <w:rsid w:val="002F76F9"/>
    <w:rsid w:val="002F7D3A"/>
    <w:rsid w:val="00300C65"/>
    <w:rsid w:val="003025CD"/>
    <w:rsid w:val="003026C8"/>
    <w:rsid w:val="00304797"/>
    <w:rsid w:val="00305B2B"/>
    <w:rsid w:val="00305C02"/>
    <w:rsid w:val="003178F3"/>
    <w:rsid w:val="00322988"/>
    <w:rsid w:val="003241AA"/>
    <w:rsid w:val="003248FD"/>
    <w:rsid w:val="003259E4"/>
    <w:rsid w:val="003271E7"/>
    <w:rsid w:val="0033018C"/>
    <w:rsid w:val="00331374"/>
    <w:rsid w:val="0033336E"/>
    <w:rsid w:val="003339FA"/>
    <w:rsid w:val="00341ABA"/>
    <w:rsid w:val="00341BB0"/>
    <w:rsid w:val="00344028"/>
    <w:rsid w:val="00345362"/>
    <w:rsid w:val="00345818"/>
    <w:rsid w:val="00346056"/>
    <w:rsid w:val="0035025E"/>
    <w:rsid w:val="0035336D"/>
    <w:rsid w:val="00355246"/>
    <w:rsid w:val="00355614"/>
    <w:rsid w:val="00356303"/>
    <w:rsid w:val="00356F27"/>
    <w:rsid w:val="00361C4A"/>
    <w:rsid w:val="00364BF5"/>
    <w:rsid w:val="00364ED6"/>
    <w:rsid w:val="0036557A"/>
    <w:rsid w:val="00366E0C"/>
    <w:rsid w:val="00367365"/>
    <w:rsid w:val="00367E01"/>
    <w:rsid w:val="00370CF7"/>
    <w:rsid w:val="00371E00"/>
    <w:rsid w:val="00372397"/>
    <w:rsid w:val="00372CB3"/>
    <w:rsid w:val="00373533"/>
    <w:rsid w:val="00373F27"/>
    <w:rsid w:val="00375354"/>
    <w:rsid w:val="0037743E"/>
    <w:rsid w:val="003803EC"/>
    <w:rsid w:val="003827CC"/>
    <w:rsid w:val="00385C26"/>
    <w:rsid w:val="00387601"/>
    <w:rsid w:val="003900DE"/>
    <w:rsid w:val="00391B6A"/>
    <w:rsid w:val="00391C6D"/>
    <w:rsid w:val="003929DB"/>
    <w:rsid w:val="0039377D"/>
    <w:rsid w:val="0039777E"/>
    <w:rsid w:val="003A42CF"/>
    <w:rsid w:val="003A467E"/>
    <w:rsid w:val="003A60A3"/>
    <w:rsid w:val="003B05B8"/>
    <w:rsid w:val="003B2113"/>
    <w:rsid w:val="003B2ABA"/>
    <w:rsid w:val="003B2F82"/>
    <w:rsid w:val="003B6996"/>
    <w:rsid w:val="003B7730"/>
    <w:rsid w:val="003C3048"/>
    <w:rsid w:val="003C4F12"/>
    <w:rsid w:val="003C6B1A"/>
    <w:rsid w:val="003C6E1F"/>
    <w:rsid w:val="003C7FB6"/>
    <w:rsid w:val="003D0303"/>
    <w:rsid w:val="003D5ABB"/>
    <w:rsid w:val="003E1452"/>
    <w:rsid w:val="003E39F7"/>
    <w:rsid w:val="003E495B"/>
    <w:rsid w:val="003E5226"/>
    <w:rsid w:val="003F05BF"/>
    <w:rsid w:val="003F2187"/>
    <w:rsid w:val="003F3B67"/>
    <w:rsid w:val="003F40F7"/>
    <w:rsid w:val="003F5050"/>
    <w:rsid w:val="003F700C"/>
    <w:rsid w:val="00400922"/>
    <w:rsid w:val="0040138E"/>
    <w:rsid w:val="00401DBA"/>
    <w:rsid w:val="00402943"/>
    <w:rsid w:val="00404CF9"/>
    <w:rsid w:val="00406B46"/>
    <w:rsid w:val="0041213C"/>
    <w:rsid w:val="00412F92"/>
    <w:rsid w:val="004144FC"/>
    <w:rsid w:val="00416D53"/>
    <w:rsid w:val="0042511D"/>
    <w:rsid w:val="0042526E"/>
    <w:rsid w:val="00430125"/>
    <w:rsid w:val="00430686"/>
    <w:rsid w:val="0043367A"/>
    <w:rsid w:val="00436280"/>
    <w:rsid w:val="00436C8E"/>
    <w:rsid w:val="0043748A"/>
    <w:rsid w:val="00437F34"/>
    <w:rsid w:val="00441A72"/>
    <w:rsid w:val="00441EA7"/>
    <w:rsid w:val="00443B9C"/>
    <w:rsid w:val="00444299"/>
    <w:rsid w:val="00445D79"/>
    <w:rsid w:val="00447517"/>
    <w:rsid w:val="004500A7"/>
    <w:rsid w:val="0045044C"/>
    <w:rsid w:val="00450C69"/>
    <w:rsid w:val="0045182D"/>
    <w:rsid w:val="00451897"/>
    <w:rsid w:val="00451CBD"/>
    <w:rsid w:val="004524E4"/>
    <w:rsid w:val="004545AD"/>
    <w:rsid w:val="00454FAF"/>
    <w:rsid w:val="00455307"/>
    <w:rsid w:val="004568FB"/>
    <w:rsid w:val="00456DF7"/>
    <w:rsid w:val="00461D14"/>
    <w:rsid w:val="004621BE"/>
    <w:rsid w:val="004621FE"/>
    <w:rsid w:val="0046329B"/>
    <w:rsid w:val="00470528"/>
    <w:rsid w:val="004721F2"/>
    <w:rsid w:val="00472A7F"/>
    <w:rsid w:val="00475864"/>
    <w:rsid w:val="00477F2C"/>
    <w:rsid w:val="00480895"/>
    <w:rsid w:val="00482D62"/>
    <w:rsid w:val="00487445"/>
    <w:rsid w:val="00491A09"/>
    <w:rsid w:val="004940C9"/>
    <w:rsid w:val="004946F4"/>
    <w:rsid w:val="004964B7"/>
    <w:rsid w:val="00497E4C"/>
    <w:rsid w:val="004A24D0"/>
    <w:rsid w:val="004A31FD"/>
    <w:rsid w:val="004A4DC3"/>
    <w:rsid w:val="004A4F3C"/>
    <w:rsid w:val="004A75D5"/>
    <w:rsid w:val="004B304A"/>
    <w:rsid w:val="004B53DF"/>
    <w:rsid w:val="004C0CC7"/>
    <w:rsid w:val="004C13B8"/>
    <w:rsid w:val="004C70DA"/>
    <w:rsid w:val="004D05E7"/>
    <w:rsid w:val="004D145D"/>
    <w:rsid w:val="004D3392"/>
    <w:rsid w:val="004D349A"/>
    <w:rsid w:val="004D3600"/>
    <w:rsid w:val="004D3E8B"/>
    <w:rsid w:val="004D6104"/>
    <w:rsid w:val="004D75A7"/>
    <w:rsid w:val="004E0FEE"/>
    <w:rsid w:val="004E1708"/>
    <w:rsid w:val="004E1FAA"/>
    <w:rsid w:val="004E235E"/>
    <w:rsid w:val="004E4788"/>
    <w:rsid w:val="004E4910"/>
    <w:rsid w:val="004F2A5B"/>
    <w:rsid w:val="004F5403"/>
    <w:rsid w:val="004F54A4"/>
    <w:rsid w:val="004F5901"/>
    <w:rsid w:val="004F5D32"/>
    <w:rsid w:val="005002D4"/>
    <w:rsid w:val="00500311"/>
    <w:rsid w:val="0050063C"/>
    <w:rsid w:val="00501D5F"/>
    <w:rsid w:val="0050339F"/>
    <w:rsid w:val="0050448E"/>
    <w:rsid w:val="00504947"/>
    <w:rsid w:val="005114CE"/>
    <w:rsid w:val="005117CB"/>
    <w:rsid w:val="00511B6B"/>
    <w:rsid w:val="00513BB2"/>
    <w:rsid w:val="00517281"/>
    <w:rsid w:val="005228E3"/>
    <w:rsid w:val="00522C0B"/>
    <w:rsid w:val="005237C1"/>
    <w:rsid w:val="00523D59"/>
    <w:rsid w:val="00524103"/>
    <w:rsid w:val="00525391"/>
    <w:rsid w:val="00527135"/>
    <w:rsid w:val="00527863"/>
    <w:rsid w:val="005340D5"/>
    <w:rsid w:val="005341BF"/>
    <w:rsid w:val="00534D8F"/>
    <w:rsid w:val="00534FB8"/>
    <w:rsid w:val="005463AA"/>
    <w:rsid w:val="005468EC"/>
    <w:rsid w:val="0054709E"/>
    <w:rsid w:val="00547E91"/>
    <w:rsid w:val="0055118B"/>
    <w:rsid w:val="005553F4"/>
    <w:rsid w:val="0056278A"/>
    <w:rsid w:val="00564054"/>
    <w:rsid w:val="00564C69"/>
    <w:rsid w:val="00567F7C"/>
    <w:rsid w:val="00570CB9"/>
    <w:rsid w:val="00570FBD"/>
    <w:rsid w:val="005712D7"/>
    <w:rsid w:val="005723BD"/>
    <w:rsid w:val="005726C6"/>
    <w:rsid w:val="00573426"/>
    <w:rsid w:val="00576374"/>
    <w:rsid w:val="00582D80"/>
    <w:rsid w:val="0058562F"/>
    <w:rsid w:val="00593C8F"/>
    <w:rsid w:val="005966C8"/>
    <w:rsid w:val="005973F2"/>
    <w:rsid w:val="005A131C"/>
    <w:rsid w:val="005A246D"/>
    <w:rsid w:val="005A3E82"/>
    <w:rsid w:val="005A69BB"/>
    <w:rsid w:val="005B0367"/>
    <w:rsid w:val="005B13CC"/>
    <w:rsid w:val="005B169C"/>
    <w:rsid w:val="005B31BF"/>
    <w:rsid w:val="005B3267"/>
    <w:rsid w:val="005B6016"/>
    <w:rsid w:val="005C07DE"/>
    <w:rsid w:val="005C1E23"/>
    <w:rsid w:val="005C282F"/>
    <w:rsid w:val="005C6A8F"/>
    <w:rsid w:val="005D0E6B"/>
    <w:rsid w:val="005D2508"/>
    <w:rsid w:val="005D5783"/>
    <w:rsid w:val="005D5927"/>
    <w:rsid w:val="005E224A"/>
    <w:rsid w:val="005E22F2"/>
    <w:rsid w:val="005E2ACD"/>
    <w:rsid w:val="005E2E9F"/>
    <w:rsid w:val="005E454C"/>
    <w:rsid w:val="005E4662"/>
    <w:rsid w:val="005E5F98"/>
    <w:rsid w:val="005E69C3"/>
    <w:rsid w:val="005E7484"/>
    <w:rsid w:val="005E764B"/>
    <w:rsid w:val="005F1FC6"/>
    <w:rsid w:val="005F20A3"/>
    <w:rsid w:val="0060346B"/>
    <w:rsid w:val="0060696B"/>
    <w:rsid w:val="00612514"/>
    <w:rsid w:val="006126CC"/>
    <w:rsid w:val="00617611"/>
    <w:rsid w:val="006205D1"/>
    <w:rsid w:val="00620A85"/>
    <w:rsid w:val="006214F3"/>
    <w:rsid w:val="00621A79"/>
    <w:rsid w:val="00621E82"/>
    <w:rsid w:val="00622946"/>
    <w:rsid w:val="00622D9A"/>
    <w:rsid w:val="00622E3C"/>
    <w:rsid w:val="00624FB2"/>
    <w:rsid w:val="0063015F"/>
    <w:rsid w:val="006306EC"/>
    <w:rsid w:val="00631BE9"/>
    <w:rsid w:val="0063348F"/>
    <w:rsid w:val="006344F3"/>
    <w:rsid w:val="00637D85"/>
    <w:rsid w:val="006463A6"/>
    <w:rsid w:val="00651AB5"/>
    <w:rsid w:val="00651FBF"/>
    <w:rsid w:val="0065274C"/>
    <w:rsid w:val="0065595A"/>
    <w:rsid w:val="0065722B"/>
    <w:rsid w:val="00661E0E"/>
    <w:rsid w:val="00661FEE"/>
    <w:rsid w:val="00662CC1"/>
    <w:rsid w:val="00662DB1"/>
    <w:rsid w:val="00662FFD"/>
    <w:rsid w:val="0066331E"/>
    <w:rsid w:val="00663BB1"/>
    <w:rsid w:val="00665705"/>
    <w:rsid w:val="00666086"/>
    <w:rsid w:val="00667251"/>
    <w:rsid w:val="0067092E"/>
    <w:rsid w:val="006720BD"/>
    <w:rsid w:val="006746D1"/>
    <w:rsid w:val="00677AB4"/>
    <w:rsid w:val="006807C2"/>
    <w:rsid w:val="006813A6"/>
    <w:rsid w:val="006836BC"/>
    <w:rsid w:val="006839A1"/>
    <w:rsid w:val="00686C8D"/>
    <w:rsid w:val="006901F5"/>
    <w:rsid w:val="00692330"/>
    <w:rsid w:val="00695C46"/>
    <w:rsid w:val="00696428"/>
    <w:rsid w:val="0069767D"/>
    <w:rsid w:val="006A0DA5"/>
    <w:rsid w:val="006A3030"/>
    <w:rsid w:val="006A579F"/>
    <w:rsid w:val="006A7209"/>
    <w:rsid w:val="006A75F0"/>
    <w:rsid w:val="006A7FBA"/>
    <w:rsid w:val="006B0250"/>
    <w:rsid w:val="006B23AA"/>
    <w:rsid w:val="006B66FE"/>
    <w:rsid w:val="006B7738"/>
    <w:rsid w:val="006B7D40"/>
    <w:rsid w:val="006C0C07"/>
    <w:rsid w:val="006C2E30"/>
    <w:rsid w:val="006C36C4"/>
    <w:rsid w:val="006C44EE"/>
    <w:rsid w:val="006D00F6"/>
    <w:rsid w:val="006D230E"/>
    <w:rsid w:val="006D2427"/>
    <w:rsid w:val="006D2879"/>
    <w:rsid w:val="006D3B96"/>
    <w:rsid w:val="006D456F"/>
    <w:rsid w:val="006D6C38"/>
    <w:rsid w:val="006E6315"/>
    <w:rsid w:val="006F2688"/>
    <w:rsid w:val="006F2CC1"/>
    <w:rsid w:val="006F4952"/>
    <w:rsid w:val="007008D4"/>
    <w:rsid w:val="0070130E"/>
    <w:rsid w:val="007014E4"/>
    <w:rsid w:val="00702058"/>
    <w:rsid w:val="00702481"/>
    <w:rsid w:val="00702597"/>
    <w:rsid w:val="007033F3"/>
    <w:rsid w:val="00705114"/>
    <w:rsid w:val="00705B1E"/>
    <w:rsid w:val="00710349"/>
    <w:rsid w:val="00711B86"/>
    <w:rsid w:val="00714052"/>
    <w:rsid w:val="00715599"/>
    <w:rsid w:val="0071696F"/>
    <w:rsid w:val="00726775"/>
    <w:rsid w:val="0073019D"/>
    <w:rsid w:val="00730D81"/>
    <w:rsid w:val="0073177A"/>
    <w:rsid w:val="00732BE5"/>
    <w:rsid w:val="00732F2A"/>
    <w:rsid w:val="00736AC0"/>
    <w:rsid w:val="00737269"/>
    <w:rsid w:val="0074281D"/>
    <w:rsid w:val="007470A9"/>
    <w:rsid w:val="007503EE"/>
    <w:rsid w:val="00751212"/>
    <w:rsid w:val="007540BA"/>
    <w:rsid w:val="007549E7"/>
    <w:rsid w:val="00754C39"/>
    <w:rsid w:val="00755D7B"/>
    <w:rsid w:val="007601E1"/>
    <w:rsid w:val="007609EF"/>
    <w:rsid w:val="00760C98"/>
    <w:rsid w:val="007613E1"/>
    <w:rsid w:val="00761B3F"/>
    <w:rsid w:val="007656DC"/>
    <w:rsid w:val="00765C5B"/>
    <w:rsid w:val="007679C4"/>
    <w:rsid w:val="0077018B"/>
    <w:rsid w:val="00770A46"/>
    <w:rsid w:val="0077454F"/>
    <w:rsid w:val="00774961"/>
    <w:rsid w:val="00780832"/>
    <w:rsid w:val="00780992"/>
    <w:rsid w:val="007812E7"/>
    <w:rsid w:val="00781538"/>
    <w:rsid w:val="007838AD"/>
    <w:rsid w:val="0078658E"/>
    <w:rsid w:val="00790F47"/>
    <w:rsid w:val="0079327B"/>
    <w:rsid w:val="007936A8"/>
    <w:rsid w:val="00794288"/>
    <w:rsid w:val="00797BA6"/>
    <w:rsid w:val="007A07E6"/>
    <w:rsid w:val="007A3129"/>
    <w:rsid w:val="007A5347"/>
    <w:rsid w:val="007A74CB"/>
    <w:rsid w:val="007B42D2"/>
    <w:rsid w:val="007B4543"/>
    <w:rsid w:val="007B5C02"/>
    <w:rsid w:val="007C2D18"/>
    <w:rsid w:val="007C36AD"/>
    <w:rsid w:val="007C4328"/>
    <w:rsid w:val="007C664F"/>
    <w:rsid w:val="007D0BDB"/>
    <w:rsid w:val="007D1E88"/>
    <w:rsid w:val="007D2483"/>
    <w:rsid w:val="007D3367"/>
    <w:rsid w:val="007D47E4"/>
    <w:rsid w:val="007D514F"/>
    <w:rsid w:val="007D6921"/>
    <w:rsid w:val="007D73BF"/>
    <w:rsid w:val="007D77A4"/>
    <w:rsid w:val="007E1A52"/>
    <w:rsid w:val="007E7D2E"/>
    <w:rsid w:val="007F2ED5"/>
    <w:rsid w:val="007F3A40"/>
    <w:rsid w:val="007F4CB2"/>
    <w:rsid w:val="007F7AF2"/>
    <w:rsid w:val="00801338"/>
    <w:rsid w:val="008015EE"/>
    <w:rsid w:val="00801BFD"/>
    <w:rsid w:val="00801E92"/>
    <w:rsid w:val="00802CE6"/>
    <w:rsid w:val="00802EB0"/>
    <w:rsid w:val="00803C4C"/>
    <w:rsid w:val="00806392"/>
    <w:rsid w:val="008067AD"/>
    <w:rsid w:val="008139E2"/>
    <w:rsid w:val="00813C0C"/>
    <w:rsid w:val="00814753"/>
    <w:rsid w:val="00815019"/>
    <w:rsid w:val="00815BB1"/>
    <w:rsid w:val="00815E7B"/>
    <w:rsid w:val="00820B47"/>
    <w:rsid w:val="00825018"/>
    <w:rsid w:val="008278F8"/>
    <w:rsid w:val="00833ACD"/>
    <w:rsid w:val="00835880"/>
    <w:rsid w:val="0083728A"/>
    <w:rsid w:val="008401E8"/>
    <w:rsid w:val="00840DEB"/>
    <w:rsid w:val="00842843"/>
    <w:rsid w:val="00843250"/>
    <w:rsid w:val="00847C84"/>
    <w:rsid w:val="008501FB"/>
    <w:rsid w:val="00850FFA"/>
    <w:rsid w:val="008513A2"/>
    <w:rsid w:val="0085185E"/>
    <w:rsid w:val="0085215C"/>
    <w:rsid w:val="00861985"/>
    <w:rsid w:val="008620E5"/>
    <w:rsid w:val="00863A80"/>
    <w:rsid w:val="00865532"/>
    <w:rsid w:val="008664A1"/>
    <w:rsid w:val="008676ED"/>
    <w:rsid w:val="00872C1F"/>
    <w:rsid w:val="00873896"/>
    <w:rsid w:val="0087683E"/>
    <w:rsid w:val="00882D3E"/>
    <w:rsid w:val="008836D2"/>
    <w:rsid w:val="0088384B"/>
    <w:rsid w:val="0088501E"/>
    <w:rsid w:val="008867B9"/>
    <w:rsid w:val="00886D7A"/>
    <w:rsid w:val="008931C7"/>
    <w:rsid w:val="0089730B"/>
    <w:rsid w:val="00897D27"/>
    <w:rsid w:val="008A49BF"/>
    <w:rsid w:val="008A519B"/>
    <w:rsid w:val="008B00D7"/>
    <w:rsid w:val="008B0E2D"/>
    <w:rsid w:val="008B196D"/>
    <w:rsid w:val="008B1A30"/>
    <w:rsid w:val="008B1FAE"/>
    <w:rsid w:val="008B2D8F"/>
    <w:rsid w:val="008B2F24"/>
    <w:rsid w:val="008B44B8"/>
    <w:rsid w:val="008B4D53"/>
    <w:rsid w:val="008B5953"/>
    <w:rsid w:val="008B5C75"/>
    <w:rsid w:val="008B7FB8"/>
    <w:rsid w:val="008C0D48"/>
    <w:rsid w:val="008C4E39"/>
    <w:rsid w:val="008C6302"/>
    <w:rsid w:val="008D00D3"/>
    <w:rsid w:val="008D23B1"/>
    <w:rsid w:val="008D6160"/>
    <w:rsid w:val="008D6A2F"/>
    <w:rsid w:val="008D6CBE"/>
    <w:rsid w:val="008D7C05"/>
    <w:rsid w:val="008E005B"/>
    <w:rsid w:val="008E01B6"/>
    <w:rsid w:val="008E47A9"/>
    <w:rsid w:val="008E5E45"/>
    <w:rsid w:val="008E5E91"/>
    <w:rsid w:val="008E6D2F"/>
    <w:rsid w:val="008E7617"/>
    <w:rsid w:val="008E7E2A"/>
    <w:rsid w:val="008F0260"/>
    <w:rsid w:val="008F05E2"/>
    <w:rsid w:val="008F0797"/>
    <w:rsid w:val="008F16B6"/>
    <w:rsid w:val="008F1B8B"/>
    <w:rsid w:val="008F1F26"/>
    <w:rsid w:val="008F22D0"/>
    <w:rsid w:val="008F52EC"/>
    <w:rsid w:val="008F7571"/>
    <w:rsid w:val="00900F9D"/>
    <w:rsid w:val="00902462"/>
    <w:rsid w:val="0090284A"/>
    <w:rsid w:val="009047D0"/>
    <w:rsid w:val="0090573E"/>
    <w:rsid w:val="009059F5"/>
    <w:rsid w:val="00907D76"/>
    <w:rsid w:val="0091027B"/>
    <w:rsid w:val="00911569"/>
    <w:rsid w:val="0091373E"/>
    <w:rsid w:val="00913A1A"/>
    <w:rsid w:val="00914205"/>
    <w:rsid w:val="00916C25"/>
    <w:rsid w:val="009202D3"/>
    <w:rsid w:val="009217D4"/>
    <w:rsid w:val="009218C5"/>
    <w:rsid w:val="00921BB0"/>
    <w:rsid w:val="00925352"/>
    <w:rsid w:val="0092624A"/>
    <w:rsid w:val="00932F40"/>
    <w:rsid w:val="00934174"/>
    <w:rsid w:val="009341CF"/>
    <w:rsid w:val="00934C4D"/>
    <w:rsid w:val="00935255"/>
    <w:rsid w:val="00941310"/>
    <w:rsid w:val="009454BA"/>
    <w:rsid w:val="00947BBB"/>
    <w:rsid w:val="00951088"/>
    <w:rsid w:val="00952FAE"/>
    <w:rsid w:val="009549E0"/>
    <w:rsid w:val="00954F0A"/>
    <w:rsid w:val="0095729C"/>
    <w:rsid w:val="0095740D"/>
    <w:rsid w:val="00957A12"/>
    <w:rsid w:val="00960720"/>
    <w:rsid w:val="00961C53"/>
    <w:rsid w:val="00962016"/>
    <w:rsid w:val="00962081"/>
    <w:rsid w:val="009642B7"/>
    <w:rsid w:val="009648F3"/>
    <w:rsid w:val="0096573D"/>
    <w:rsid w:val="009674EC"/>
    <w:rsid w:val="00970A69"/>
    <w:rsid w:val="00971606"/>
    <w:rsid w:val="00972179"/>
    <w:rsid w:val="00974691"/>
    <w:rsid w:val="00975ECE"/>
    <w:rsid w:val="00977787"/>
    <w:rsid w:val="00980124"/>
    <w:rsid w:val="00981DDC"/>
    <w:rsid w:val="00984253"/>
    <w:rsid w:val="00985AC3"/>
    <w:rsid w:val="009868CD"/>
    <w:rsid w:val="00990423"/>
    <w:rsid w:val="0099056F"/>
    <w:rsid w:val="00990685"/>
    <w:rsid w:val="00995987"/>
    <w:rsid w:val="00995B70"/>
    <w:rsid w:val="00995F61"/>
    <w:rsid w:val="009A2E74"/>
    <w:rsid w:val="009A4C3E"/>
    <w:rsid w:val="009A4C5A"/>
    <w:rsid w:val="009A4F7E"/>
    <w:rsid w:val="009A54DF"/>
    <w:rsid w:val="009A6B1C"/>
    <w:rsid w:val="009A7ABF"/>
    <w:rsid w:val="009B0EB4"/>
    <w:rsid w:val="009B125C"/>
    <w:rsid w:val="009B4480"/>
    <w:rsid w:val="009B75C9"/>
    <w:rsid w:val="009B7751"/>
    <w:rsid w:val="009C1640"/>
    <w:rsid w:val="009C1A8E"/>
    <w:rsid w:val="009C4A4C"/>
    <w:rsid w:val="009C6448"/>
    <w:rsid w:val="009C77A2"/>
    <w:rsid w:val="009D0205"/>
    <w:rsid w:val="009D06E5"/>
    <w:rsid w:val="009D250B"/>
    <w:rsid w:val="009D6080"/>
    <w:rsid w:val="009D6DA8"/>
    <w:rsid w:val="009D70D9"/>
    <w:rsid w:val="009E51BB"/>
    <w:rsid w:val="009E5321"/>
    <w:rsid w:val="009E5D66"/>
    <w:rsid w:val="009F3830"/>
    <w:rsid w:val="009F4779"/>
    <w:rsid w:val="009F7DD6"/>
    <w:rsid w:val="00A032A3"/>
    <w:rsid w:val="00A05DAF"/>
    <w:rsid w:val="00A05E79"/>
    <w:rsid w:val="00A07866"/>
    <w:rsid w:val="00A1152A"/>
    <w:rsid w:val="00A13557"/>
    <w:rsid w:val="00A13CBC"/>
    <w:rsid w:val="00A16D6A"/>
    <w:rsid w:val="00A16FEA"/>
    <w:rsid w:val="00A20727"/>
    <w:rsid w:val="00A21456"/>
    <w:rsid w:val="00A2146F"/>
    <w:rsid w:val="00A23AC8"/>
    <w:rsid w:val="00A24304"/>
    <w:rsid w:val="00A27ECD"/>
    <w:rsid w:val="00A31717"/>
    <w:rsid w:val="00A3190E"/>
    <w:rsid w:val="00A33A29"/>
    <w:rsid w:val="00A3511F"/>
    <w:rsid w:val="00A357B3"/>
    <w:rsid w:val="00A3709D"/>
    <w:rsid w:val="00A373AB"/>
    <w:rsid w:val="00A415FA"/>
    <w:rsid w:val="00A41ECE"/>
    <w:rsid w:val="00A4267F"/>
    <w:rsid w:val="00A43445"/>
    <w:rsid w:val="00A437DD"/>
    <w:rsid w:val="00A459A7"/>
    <w:rsid w:val="00A46DE5"/>
    <w:rsid w:val="00A53794"/>
    <w:rsid w:val="00A543EE"/>
    <w:rsid w:val="00A54E28"/>
    <w:rsid w:val="00A600E9"/>
    <w:rsid w:val="00A6150F"/>
    <w:rsid w:val="00A6522E"/>
    <w:rsid w:val="00A66814"/>
    <w:rsid w:val="00A668DF"/>
    <w:rsid w:val="00A70697"/>
    <w:rsid w:val="00A73C7E"/>
    <w:rsid w:val="00A7404E"/>
    <w:rsid w:val="00A7720C"/>
    <w:rsid w:val="00A826FB"/>
    <w:rsid w:val="00A833B4"/>
    <w:rsid w:val="00A84973"/>
    <w:rsid w:val="00A8501C"/>
    <w:rsid w:val="00AA24E5"/>
    <w:rsid w:val="00AA4DFC"/>
    <w:rsid w:val="00AA5975"/>
    <w:rsid w:val="00AA5D86"/>
    <w:rsid w:val="00AA6A39"/>
    <w:rsid w:val="00AA7FC5"/>
    <w:rsid w:val="00AB1C38"/>
    <w:rsid w:val="00AB5A16"/>
    <w:rsid w:val="00AB5FA9"/>
    <w:rsid w:val="00AB6FC1"/>
    <w:rsid w:val="00AB75BE"/>
    <w:rsid w:val="00AC0240"/>
    <w:rsid w:val="00AC0A4D"/>
    <w:rsid w:val="00AC26AE"/>
    <w:rsid w:val="00AC3741"/>
    <w:rsid w:val="00AD10B0"/>
    <w:rsid w:val="00AD476F"/>
    <w:rsid w:val="00AD7A61"/>
    <w:rsid w:val="00AD7A66"/>
    <w:rsid w:val="00AE0135"/>
    <w:rsid w:val="00AE1DDC"/>
    <w:rsid w:val="00AE3A11"/>
    <w:rsid w:val="00AE44E1"/>
    <w:rsid w:val="00AE4E19"/>
    <w:rsid w:val="00AF2974"/>
    <w:rsid w:val="00AF3255"/>
    <w:rsid w:val="00AF3594"/>
    <w:rsid w:val="00AF482E"/>
    <w:rsid w:val="00AF6E63"/>
    <w:rsid w:val="00AF70EA"/>
    <w:rsid w:val="00AF7296"/>
    <w:rsid w:val="00B0075A"/>
    <w:rsid w:val="00B0203A"/>
    <w:rsid w:val="00B044EE"/>
    <w:rsid w:val="00B05EC8"/>
    <w:rsid w:val="00B062CD"/>
    <w:rsid w:val="00B07A1E"/>
    <w:rsid w:val="00B114D0"/>
    <w:rsid w:val="00B14B41"/>
    <w:rsid w:val="00B164D8"/>
    <w:rsid w:val="00B21E9A"/>
    <w:rsid w:val="00B22CF1"/>
    <w:rsid w:val="00B23F85"/>
    <w:rsid w:val="00B245CB"/>
    <w:rsid w:val="00B24E41"/>
    <w:rsid w:val="00B34D47"/>
    <w:rsid w:val="00B3610C"/>
    <w:rsid w:val="00B40745"/>
    <w:rsid w:val="00B44115"/>
    <w:rsid w:val="00B607C8"/>
    <w:rsid w:val="00B61A77"/>
    <w:rsid w:val="00B6380A"/>
    <w:rsid w:val="00B64DCE"/>
    <w:rsid w:val="00B65319"/>
    <w:rsid w:val="00B71BD1"/>
    <w:rsid w:val="00B735BC"/>
    <w:rsid w:val="00B76AD0"/>
    <w:rsid w:val="00B80393"/>
    <w:rsid w:val="00B83AD0"/>
    <w:rsid w:val="00B849AB"/>
    <w:rsid w:val="00B90565"/>
    <w:rsid w:val="00B9132D"/>
    <w:rsid w:val="00B9250D"/>
    <w:rsid w:val="00B939E4"/>
    <w:rsid w:val="00B9460B"/>
    <w:rsid w:val="00B95311"/>
    <w:rsid w:val="00B96471"/>
    <w:rsid w:val="00B97B32"/>
    <w:rsid w:val="00BA3F25"/>
    <w:rsid w:val="00BA4CFE"/>
    <w:rsid w:val="00BA53EE"/>
    <w:rsid w:val="00BA6D62"/>
    <w:rsid w:val="00BB3548"/>
    <w:rsid w:val="00BB79DB"/>
    <w:rsid w:val="00BC563A"/>
    <w:rsid w:val="00BD305B"/>
    <w:rsid w:val="00BD412D"/>
    <w:rsid w:val="00BE0318"/>
    <w:rsid w:val="00BE3D8A"/>
    <w:rsid w:val="00BE57DD"/>
    <w:rsid w:val="00BE6D21"/>
    <w:rsid w:val="00BF1CCD"/>
    <w:rsid w:val="00BF279A"/>
    <w:rsid w:val="00BF364D"/>
    <w:rsid w:val="00BF3BA1"/>
    <w:rsid w:val="00BF4A50"/>
    <w:rsid w:val="00BF4AE5"/>
    <w:rsid w:val="00BF4EBF"/>
    <w:rsid w:val="00BF535A"/>
    <w:rsid w:val="00BF5EAE"/>
    <w:rsid w:val="00BF7A19"/>
    <w:rsid w:val="00C03191"/>
    <w:rsid w:val="00C0475E"/>
    <w:rsid w:val="00C1101F"/>
    <w:rsid w:val="00C12537"/>
    <w:rsid w:val="00C17692"/>
    <w:rsid w:val="00C21747"/>
    <w:rsid w:val="00C22E33"/>
    <w:rsid w:val="00C22F75"/>
    <w:rsid w:val="00C243F1"/>
    <w:rsid w:val="00C24E67"/>
    <w:rsid w:val="00C27973"/>
    <w:rsid w:val="00C30354"/>
    <w:rsid w:val="00C3280B"/>
    <w:rsid w:val="00C340F1"/>
    <w:rsid w:val="00C35E4E"/>
    <w:rsid w:val="00C3603F"/>
    <w:rsid w:val="00C37BA3"/>
    <w:rsid w:val="00C41FCD"/>
    <w:rsid w:val="00C43692"/>
    <w:rsid w:val="00C45160"/>
    <w:rsid w:val="00C465F7"/>
    <w:rsid w:val="00C47CF3"/>
    <w:rsid w:val="00C50398"/>
    <w:rsid w:val="00C50669"/>
    <w:rsid w:val="00C53ADB"/>
    <w:rsid w:val="00C55448"/>
    <w:rsid w:val="00C569E8"/>
    <w:rsid w:val="00C57A04"/>
    <w:rsid w:val="00C60431"/>
    <w:rsid w:val="00C61BEB"/>
    <w:rsid w:val="00C61FC0"/>
    <w:rsid w:val="00C63D72"/>
    <w:rsid w:val="00C66BF6"/>
    <w:rsid w:val="00C7083E"/>
    <w:rsid w:val="00C71BF3"/>
    <w:rsid w:val="00C73955"/>
    <w:rsid w:val="00C7398D"/>
    <w:rsid w:val="00C747EE"/>
    <w:rsid w:val="00C768DB"/>
    <w:rsid w:val="00C77A95"/>
    <w:rsid w:val="00C803F3"/>
    <w:rsid w:val="00C833C7"/>
    <w:rsid w:val="00C838D0"/>
    <w:rsid w:val="00C83BD2"/>
    <w:rsid w:val="00C83DB8"/>
    <w:rsid w:val="00C8662E"/>
    <w:rsid w:val="00C919B3"/>
    <w:rsid w:val="00C9346E"/>
    <w:rsid w:val="00C94481"/>
    <w:rsid w:val="00C9549A"/>
    <w:rsid w:val="00CA00DE"/>
    <w:rsid w:val="00CA2020"/>
    <w:rsid w:val="00CA318F"/>
    <w:rsid w:val="00CA3E84"/>
    <w:rsid w:val="00CA526E"/>
    <w:rsid w:val="00CA7B4A"/>
    <w:rsid w:val="00CB4321"/>
    <w:rsid w:val="00CB6723"/>
    <w:rsid w:val="00CB6CBF"/>
    <w:rsid w:val="00CB70DE"/>
    <w:rsid w:val="00CB73E4"/>
    <w:rsid w:val="00CC2B22"/>
    <w:rsid w:val="00CC2C10"/>
    <w:rsid w:val="00CC4A58"/>
    <w:rsid w:val="00CC681C"/>
    <w:rsid w:val="00CC718B"/>
    <w:rsid w:val="00CD0091"/>
    <w:rsid w:val="00CD18B6"/>
    <w:rsid w:val="00CD1930"/>
    <w:rsid w:val="00CD3978"/>
    <w:rsid w:val="00CD3D2D"/>
    <w:rsid w:val="00CD3EE0"/>
    <w:rsid w:val="00CD6870"/>
    <w:rsid w:val="00CD6F3E"/>
    <w:rsid w:val="00CD766E"/>
    <w:rsid w:val="00CD7BD8"/>
    <w:rsid w:val="00CE19AA"/>
    <w:rsid w:val="00CE55E2"/>
    <w:rsid w:val="00CE76BC"/>
    <w:rsid w:val="00CF4A26"/>
    <w:rsid w:val="00CF69F4"/>
    <w:rsid w:val="00D00516"/>
    <w:rsid w:val="00D00A27"/>
    <w:rsid w:val="00D020D0"/>
    <w:rsid w:val="00D074C1"/>
    <w:rsid w:val="00D102CC"/>
    <w:rsid w:val="00D104C5"/>
    <w:rsid w:val="00D11352"/>
    <w:rsid w:val="00D12A3C"/>
    <w:rsid w:val="00D15E65"/>
    <w:rsid w:val="00D16996"/>
    <w:rsid w:val="00D204C5"/>
    <w:rsid w:val="00D216DF"/>
    <w:rsid w:val="00D23F2D"/>
    <w:rsid w:val="00D25126"/>
    <w:rsid w:val="00D253C3"/>
    <w:rsid w:val="00D325B8"/>
    <w:rsid w:val="00D335C6"/>
    <w:rsid w:val="00D362A3"/>
    <w:rsid w:val="00D43ACB"/>
    <w:rsid w:val="00D44039"/>
    <w:rsid w:val="00D4592B"/>
    <w:rsid w:val="00D52D2B"/>
    <w:rsid w:val="00D55A68"/>
    <w:rsid w:val="00D56CAE"/>
    <w:rsid w:val="00D57748"/>
    <w:rsid w:val="00D61DEE"/>
    <w:rsid w:val="00D62E5E"/>
    <w:rsid w:val="00D63E6F"/>
    <w:rsid w:val="00D6413E"/>
    <w:rsid w:val="00D64C86"/>
    <w:rsid w:val="00D67078"/>
    <w:rsid w:val="00D70E72"/>
    <w:rsid w:val="00D71BB9"/>
    <w:rsid w:val="00D72D69"/>
    <w:rsid w:val="00D72E20"/>
    <w:rsid w:val="00D731F8"/>
    <w:rsid w:val="00D74753"/>
    <w:rsid w:val="00D75C6E"/>
    <w:rsid w:val="00D81764"/>
    <w:rsid w:val="00D85FE4"/>
    <w:rsid w:val="00D91D38"/>
    <w:rsid w:val="00D94EF7"/>
    <w:rsid w:val="00D95E43"/>
    <w:rsid w:val="00D965FD"/>
    <w:rsid w:val="00D97117"/>
    <w:rsid w:val="00DA3153"/>
    <w:rsid w:val="00DA5C1A"/>
    <w:rsid w:val="00DA5D23"/>
    <w:rsid w:val="00DA6196"/>
    <w:rsid w:val="00DA6449"/>
    <w:rsid w:val="00DB081E"/>
    <w:rsid w:val="00DB2979"/>
    <w:rsid w:val="00DB2A9B"/>
    <w:rsid w:val="00DB445E"/>
    <w:rsid w:val="00DB55A7"/>
    <w:rsid w:val="00DB7150"/>
    <w:rsid w:val="00DB78D1"/>
    <w:rsid w:val="00DC319F"/>
    <w:rsid w:val="00DC3D8D"/>
    <w:rsid w:val="00DC62AF"/>
    <w:rsid w:val="00DC7BEE"/>
    <w:rsid w:val="00DD00D6"/>
    <w:rsid w:val="00DD3D5A"/>
    <w:rsid w:val="00DD4330"/>
    <w:rsid w:val="00DD4346"/>
    <w:rsid w:val="00DD5FBC"/>
    <w:rsid w:val="00DE2345"/>
    <w:rsid w:val="00DE265D"/>
    <w:rsid w:val="00DE3ED4"/>
    <w:rsid w:val="00DE6A4E"/>
    <w:rsid w:val="00DE7A7A"/>
    <w:rsid w:val="00DF319A"/>
    <w:rsid w:val="00DF64A0"/>
    <w:rsid w:val="00DF6B9C"/>
    <w:rsid w:val="00E00191"/>
    <w:rsid w:val="00E00D43"/>
    <w:rsid w:val="00E01926"/>
    <w:rsid w:val="00E020F2"/>
    <w:rsid w:val="00E03A0E"/>
    <w:rsid w:val="00E03A7C"/>
    <w:rsid w:val="00E05D5F"/>
    <w:rsid w:val="00E06F45"/>
    <w:rsid w:val="00E205D8"/>
    <w:rsid w:val="00E20F28"/>
    <w:rsid w:val="00E21D57"/>
    <w:rsid w:val="00E226E2"/>
    <w:rsid w:val="00E241F2"/>
    <w:rsid w:val="00E25A37"/>
    <w:rsid w:val="00E27E5B"/>
    <w:rsid w:val="00E31B66"/>
    <w:rsid w:val="00E321BA"/>
    <w:rsid w:val="00E33491"/>
    <w:rsid w:val="00E34259"/>
    <w:rsid w:val="00E37BEC"/>
    <w:rsid w:val="00E40B92"/>
    <w:rsid w:val="00E40C7C"/>
    <w:rsid w:val="00E429C8"/>
    <w:rsid w:val="00E42CFA"/>
    <w:rsid w:val="00E44196"/>
    <w:rsid w:val="00E47FB7"/>
    <w:rsid w:val="00E52722"/>
    <w:rsid w:val="00E53531"/>
    <w:rsid w:val="00E54C5C"/>
    <w:rsid w:val="00E56630"/>
    <w:rsid w:val="00E630C8"/>
    <w:rsid w:val="00E6364D"/>
    <w:rsid w:val="00E70564"/>
    <w:rsid w:val="00E70D2B"/>
    <w:rsid w:val="00E73A20"/>
    <w:rsid w:val="00E73BE4"/>
    <w:rsid w:val="00E76A16"/>
    <w:rsid w:val="00E800C9"/>
    <w:rsid w:val="00E807AA"/>
    <w:rsid w:val="00E8101A"/>
    <w:rsid w:val="00E8170C"/>
    <w:rsid w:val="00E82257"/>
    <w:rsid w:val="00E84AEB"/>
    <w:rsid w:val="00E85ACB"/>
    <w:rsid w:val="00E85E57"/>
    <w:rsid w:val="00E86064"/>
    <w:rsid w:val="00E87FA9"/>
    <w:rsid w:val="00E908A8"/>
    <w:rsid w:val="00E91651"/>
    <w:rsid w:val="00E918E1"/>
    <w:rsid w:val="00E9286D"/>
    <w:rsid w:val="00E9491F"/>
    <w:rsid w:val="00E96ECC"/>
    <w:rsid w:val="00EA0FED"/>
    <w:rsid w:val="00EA22DF"/>
    <w:rsid w:val="00EA244F"/>
    <w:rsid w:val="00EA461C"/>
    <w:rsid w:val="00EA5722"/>
    <w:rsid w:val="00EA5A55"/>
    <w:rsid w:val="00EA6730"/>
    <w:rsid w:val="00EB0E09"/>
    <w:rsid w:val="00EB159C"/>
    <w:rsid w:val="00EB4E46"/>
    <w:rsid w:val="00EB6831"/>
    <w:rsid w:val="00EB71E6"/>
    <w:rsid w:val="00EB720F"/>
    <w:rsid w:val="00EC4D9D"/>
    <w:rsid w:val="00ED1521"/>
    <w:rsid w:val="00ED25CC"/>
    <w:rsid w:val="00ED2EEC"/>
    <w:rsid w:val="00ED2F37"/>
    <w:rsid w:val="00ED2F3C"/>
    <w:rsid w:val="00ED35C3"/>
    <w:rsid w:val="00ED5F19"/>
    <w:rsid w:val="00EE133B"/>
    <w:rsid w:val="00EE3AAA"/>
    <w:rsid w:val="00EE4980"/>
    <w:rsid w:val="00EE4CA0"/>
    <w:rsid w:val="00EE5015"/>
    <w:rsid w:val="00EE5391"/>
    <w:rsid w:val="00EE6896"/>
    <w:rsid w:val="00EE714F"/>
    <w:rsid w:val="00EE7503"/>
    <w:rsid w:val="00EF041E"/>
    <w:rsid w:val="00EF1BC9"/>
    <w:rsid w:val="00EF52EE"/>
    <w:rsid w:val="00F002D3"/>
    <w:rsid w:val="00F01D01"/>
    <w:rsid w:val="00F01EA2"/>
    <w:rsid w:val="00F03C8E"/>
    <w:rsid w:val="00F045E5"/>
    <w:rsid w:val="00F10139"/>
    <w:rsid w:val="00F11403"/>
    <w:rsid w:val="00F16A99"/>
    <w:rsid w:val="00F175D6"/>
    <w:rsid w:val="00F21332"/>
    <w:rsid w:val="00F217CF"/>
    <w:rsid w:val="00F21D97"/>
    <w:rsid w:val="00F22027"/>
    <w:rsid w:val="00F22732"/>
    <w:rsid w:val="00F22E4A"/>
    <w:rsid w:val="00F255BA"/>
    <w:rsid w:val="00F27EBD"/>
    <w:rsid w:val="00F30E80"/>
    <w:rsid w:val="00F30F19"/>
    <w:rsid w:val="00F32262"/>
    <w:rsid w:val="00F362D3"/>
    <w:rsid w:val="00F430DF"/>
    <w:rsid w:val="00F43A58"/>
    <w:rsid w:val="00F44A5A"/>
    <w:rsid w:val="00F46328"/>
    <w:rsid w:val="00F4784F"/>
    <w:rsid w:val="00F479B4"/>
    <w:rsid w:val="00F51441"/>
    <w:rsid w:val="00F5334D"/>
    <w:rsid w:val="00F56E13"/>
    <w:rsid w:val="00F67A46"/>
    <w:rsid w:val="00F70040"/>
    <w:rsid w:val="00F71891"/>
    <w:rsid w:val="00F71B55"/>
    <w:rsid w:val="00F71FA0"/>
    <w:rsid w:val="00F7285B"/>
    <w:rsid w:val="00F73164"/>
    <w:rsid w:val="00F76D4B"/>
    <w:rsid w:val="00F773CD"/>
    <w:rsid w:val="00F77A6D"/>
    <w:rsid w:val="00F848B3"/>
    <w:rsid w:val="00F85B33"/>
    <w:rsid w:val="00F86B23"/>
    <w:rsid w:val="00F932C5"/>
    <w:rsid w:val="00FA0914"/>
    <w:rsid w:val="00FA161D"/>
    <w:rsid w:val="00FA18CE"/>
    <w:rsid w:val="00FA356A"/>
    <w:rsid w:val="00FA524E"/>
    <w:rsid w:val="00FA563D"/>
    <w:rsid w:val="00FA7B28"/>
    <w:rsid w:val="00FA7D9E"/>
    <w:rsid w:val="00FB100D"/>
    <w:rsid w:val="00FB153B"/>
    <w:rsid w:val="00FB1B44"/>
    <w:rsid w:val="00FB4EB8"/>
    <w:rsid w:val="00FB56A5"/>
    <w:rsid w:val="00FB6217"/>
    <w:rsid w:val="00FB7C6B"/>
    <w:rsid w:val="00FC0836"/>
    <w:rsid w:val="00FC20B9"/>
    <w:rsid w:val="00FC399E"/>
    <w:rsid w:val="00FC4EC5"/>
    <w:rsid w:val="00FC5385"/>
    <w:rsid w:val="00FC546C"/>
    <w:rsid w:val="00FD00A3"/>
    <w:rsid w:val="00FD03F9"/>
    <w:rsid w:val="00FD134F"/>
    <w:rsid w:val="00FD1C41"/>
    <w:rsid w:val="00FD1D8D"/>
    <w:rsid w:val="00FD2753"/>
    <w:rsid w:val="00FD4852"/>
    <w:rsid w:val="00FD6154"/>
    <w:rsid w:val="00FE1ACC"/>
    <w:rsid w:val="00FE5171"/>
    <w:rsid w:val="00FE7822"/>
    <w:rsid w:val="00FF3B8F"/>
    <w:rsid w:val="00FF3D1F"/>
    <w:rsid w:val="00FF6599"/>
    <w:rsid w:val="00FF6E23"/>
    <w:rsid w:val="00FF6F34"/>
    <w:rsid w:val="00FF6F6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8206A"/>
  <w15:docId w15:val="{E1A73975-39A7-4456-A80A-5BEF6FA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F3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9648F3"/>
    <w:pPr>
      <w:keepNext/>
      <w:spacing w:before="480" w:after="24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9648F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Naslov3">
    <w:name w:val="heading 3"/>
    <w:basedOn w:val="Normal"/>
    <w:next w:val="Normal"/>
    <w:qFormat/>
    <w:rsid w:val="00F85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C53A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9648F3"/>
    <w:rPr>
      <w:rFonts w:ascii="Arial" w:eastAsia="Calibri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Naslov2Char">
    <w:name w:val="Naslov 2 Char"/>
    <w:link w:val="Naslov2"/>
    <w:locked/>
    <w:rsid w:val="009648F3"/>
    <w:rPr>
      <w:rFonts w:ascii="Arial" w:eastAsia="Calibri" w:hAnsi="Arial" w:cs="Arial"/>
      <w:b/>
      <w:bCs/>
      <w:i/>
      <w:iCs/>
      <w:sz w:val="28"/>
      <w:szCs w:val="28"/>
      <w:lang w:val="hr-HR" w:eastAsia="hr-HR" w:bidi="ar-SA"/>
    </w:rPr>
  </w:style>
  <w:style w:type="paragraph" w:customStyle="1" w:styleId="Tijelo">
    <w:name w:val="Tijelo"/>
    <w:basedOn w:val="Normal"/>
    <w:rsid w:val="009648F3"/>
    <w:pPr>
      <w:spacing w:before="240" w:after="0" w:line="240" w:lineRule="auto"/>
      <w:jc w:val="both"/>
    </w:pPr>
    <w:rPr>
      <w:rFonts w:ascii="Times New Roman" w:eastAsia="SimSun" w:hAnsi="Times New Roman"/>
      <w:sz w:val="24"/>
      <w:szCs w:val="20"/>
      <w:lang w:val="hr-HR" w:eastAsia="zh-CN"/>
    </w:rPr>
  </w:style>
  <w:style w:type="paragraph" w:styleId="Tekstfusnote">
    <w:name w:val="footnote text"/>
    <w:aliases w:val="Testo nota a piè di pagina Carattere"/>
    <w:basedOn w:val="Normal"/>
    <w:link w:val="TekstfusnoteChar"/>
    <w:uiPriority w:val="99"/>
    <w:rsid w:val="009648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Testo nota a piè di pagina Carattere Char"/>
    <w:link w:val="Tekstfusnote"/>
    <w:uiPriority w:val="99"/>
    <w:locked/>
    <w:rsid w:val="009648F3"/>
    <w:rPr>
      <w:rFonts w:ascii="Calibri" w:eastAsia="Calibri" w:hAnsi="Calibri"/>
      <w:lang w:val="en-US" w:eastAsia="en-US" w:bidi="ar-SA"/>
    </w:rPr>
  </w:style>
  <w:style w:type="character" w:styleId="Referencafusnote">
    <w:name w:val="footnote reference"/>
    <w:aliases w:val="Footnote Reference Arial,BVI fnr,Nota,Footnote symbol,Footnote,Appel note de bas de p,SUPERS,fr,o,Style 6,(NECG) Footnote Reference,Voetnootverwijzing,Footnote Reference Superscript,Footnote reference number,Footnotemark,FR"/>
    <w:uiPriority w:val="99"/>
    <w:rsid w:val="009648F3"/>
    <w:rPr>
      <w:rFonts w:cs="Times New Roman"/>
      <w:vertAlign w:val="superscript"/>
    </w:rPr>
  </w:style>
  <w:style w:type="character" w:styleId="Referencakomentara">
    <w:name w:val="annotation reference"/>
    <w:rsid w:val="009648F3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9648F3"/>
    <w:pPr>
      <w:spacing w:after="0" w:line="240" w:lineRule="auto"/>
    </w:pPr>
    <w:rPr>
      <w:rFonts w:ascii="Times New Roman" w:eastAsia="MS Mincho" w:hAnsi="Times New Roman"/>
      <w:sz w:val="20"/>
      <w:szCs w:val="20"/>
      <w:lang w:val="hr-HR" w:eastAsia="ja-JP"/>
    </w:rPr>
  </w:style>
  <w:style w:type="character" w:customStyle="1" w:styleId="TekstkomentaraChar">
    <w:name w:val="Tekst komentara Char"/>
    <w:link w:val="Tekstkomentara"/>
    <w:locked/>
    <w:rsid w:val="009648F3"/>
    <w:rPr>
      <w:rFonts w:eastAsia="MS Mincho"/>
      <w:lang w:val="hr-HR" w:eastAsia="ja-JP" w:bidi="ar-SA"/>
    </w:rPr>
  </w:style>
  <w:style w:type="paragraph" w:styleId="Tekstbalonia">
    <w:name w:val="Balloon Text"/>
    <w:basedOn w:val="Normal"/>
    <w:link w:val="TekstbaloniaChar"/>
    <w:semiHidden/>
    <w:rsid w:val="0096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9648F3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Tijeloteksta">
    <w:name w:val="Body Text"/>
    <w:basedOn w:val="Normal"/>
    <w:link w:val="TijelotekstaChar"/>
    <w:rsid w:val="009648F3"/>
    <w:pPr>
      <w:spacing w:after="120" w:line="240" w:lineRule="auto"/>
    </w:pPr>
    <w:rPr>
      <w:rFonts w:ascii="Times New Roman" w:hAnsi="Times New Roman"/>
      <w:b/>
      <w:bCs/>
      <w:sz w:val="24"/>
      <w:szCs w:val="24"/>
      <w:lang w:val="hr-HR" w:eastAsia="hr-HR"/>
    </w:rPr>
  </w:style>
  <w:style w:type="character" w:customStyle="1" w:styleId="TijelotekstaChar">
    <w:name w:val="Tijelo teksta Char"/>
    <w:link w:val="Tijeloteksta"/>
    <w:locked/>
    <w:rsid w:val="009648F3"/>
    <w:rPr>
      <w:rFonts w:eastAsia="Calibri"/>
      <w:b/>
      <w:bCs/>
      <w:sz w:val="24"/>
      <w:szCs w:val="24"/>
      <w:lang w:val="hr-HR" w:eastAsia="hr-HR" w:bidi="ar-SA"/>
    </w:rPr>
  </w:style>
  <w:style w:type="paragraph" w:customStyle="1" w:styleId="StyleHeading2Left0cmHanging127cm">
    <w:name w:val="Style Heading 2 + Left:  0 cm Hanging:  127 cm"/>
    <w:basedOn w:val="Normal"/>
    <w:rsid w:val="009648F3"/>
    <w:pPr>
      <w:numPr>
        <w:numId w:val="1"/>
      </w:numPr>
      <w:tabs>
        <w:tab w:val="left" w:pos="490"/>
      </w:tabs>
      <w:autoSpaceDE w:val="0"/>
      <w:autoSpaceDN w:val="0"/>
      <w:adjustRightInd w:val="0"/>
      <w:spacing w:after="0" w:line="240" w:lineRule="atLeast"/>
      <w:ind w:left="518" w:hanging="376"/>
      <w:jc w:val="both"/>
    </w:pPr>
    <w:rPr>
      <w:rFonts w:ascii="Arial" w:hAnsi="Arial" w:cs="Arial"/>
      <w:b/>
      <w:bCs/>
      <w:i/>
      <w:sz w:val="28"/>
      <w:szCs w:val="28"/>
      <w:u w:val="single"/>
      <w:lang w:val="hr-HR" w:eastAsia="hr-HR"/>
    </w:rPr>
  </w:style>
  <w:style w:type="character" w:styleId="Istaknuto">
    <w:name w:val="Emphasis"/>
    <w:qFormat/>
    <w:rsid w:val="009648F3"/>
    <w:rPr>
      <w:rFonts w:cs="Times New Roman"/>
      <w:b/>
      <w:bCs/>
    </w:rPr>
  </w:style>
  <w:style w:type="paragraph" w:customStyle="1" w:styleId="BookmanOldStyle10">
    <w:name w:val="Bookman Old Style 10"/>
    <w:basedOn w:val="Normal"/>
    <w:rsid w:val="009648F3"/>
    <w:pPr>
      <w:spacing w:before="100" w:after="0" w:line="240" w:lineRule="auto"/>
      <w:jc w:val="both"/>
    </w:pPr>
    <w:rPr>
      <w:rFonts w:ascii="Bookman Old Style" w:hAnsi="Bookman Old Style"/>
      <w:sz w:val="20"/>
      <w:szCs w:val="24"/>
      <w:lang w:val="hr-HR" w:eastAsia="hr-HR"/>
    </w:rPr>
  </w:style>
  <w:style w:type="character" w:customStyle="1" w:styleId="ft">
    <w:name w:val="ft"/>
    <w:rsid w:val="009648F3"/>
    <w:rPr>
      <w:rFonts w:cs="Times New Roman"/>
    </w:rPr>
  </w:style>
  <w:style w:type="character" w:customStyle="1" w:styleId="st1">
    <w:name w:val="st1"/>
    <w:rsid w:val="009648F3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9648F3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redmetkomentaraChar">
    <w:name w:val="Predmet komentara Char"/>
    <w:link w:val="Predmetkomentara"/>
    <w:semiHidden/>
    <w:locked/>
    <w:rsid w:val="009648F3"/>
    <w:rPr>
      <w:rFonts w:ascii="Calibri" w:eastAsia="Calibri" w:hAnsi="Calibri"/>
      <w:b/>
      <w:bCs/>
      <w:lang w:val="en-US" w:eastAsia="en-US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9648F3"/>
    <w:pPr>
      <w:spacing w:after="160" w:line="240" w:lineRule="exact"/>
    </w:pPr>
    <w:rPr>
      <w:rFonts w:ascii="Tahoma" w:hAnsi="Tahoma"/>
      <w:sz w:val="20"/>
      <w:szCs w:val="20"/>
    </w:rPr>
  </w:style>
  <w:style w:type="paragraph" w:styleId="Sadraj2">
    <w:name w:val="toc 2"/>
    <w:basedOn w:val="Normal"/>
    <w:next w:val="Normal"/>
    <w:autoRedefine/>
    <w:unhideWhenUsed/>
    <w:rsid w:val="005966C8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val="hr-HR" w:eastAsia="hr-HR"/>
    </w:rPr>
  </w:style>
  <w:style w:type="character" w:styleId="Hiperveza">
    <w:name w:val="Hyperlink"/>
    <w:unhideWhenUsed/>
    <w:rsid w:val="005966C8"/>
    <w:rPr>
      <w:color w:val="0000FF"/>
      <w:u w:val="single"/>
    </w:rPr>
  </w:style>
  <w:style w:type="paragraph" w:styleId="Sadraj1">
    <w:name w:val="toc 1"/>
    <w:basedOn w:val="Normal"/>
    <w:next w:val="Normal"/>
    <w:autoRedefine/>
    <w:semiHidden/>
    <w:rsid w:val="001B3A3D"/>
    <w:pPr>
      <w:tabs>
        <w:tab w:val="left" w:pos="480"/>
        <w:tab w:val="right" w:leader="dot" w:pos="9360"/>
      </w:tabs>
      <w:spacing w:before="120" w:after="120" w:line="240" w:lineRule="auto"/>
      <w:ind w:left="540" w:hanging="540"/>
    </w:pPr>
    <w:rPr>
      <w:rFonts w:ascii="Times New Roman" w:hAnsi="Times New Roman"/>
      <w:b/>
      <w:bCs/>
      <w:caps/>
      <w:noProof/>
      <w:sz w:val="24"/>
      <w:szCs w:val="24"/>
      <w:lang w:val="hr-HR" w:eastAsia="hr-HR"/>
    </w:rPr>
  </w:style>
  <w:style w:type="paragraph" w:customStyle="1" w:styleId="StyleArial16ptBoldJustifiedBefore6ptLinespacing">
    <w:name w:val="Style Arial 16 pt Bold Justified Before:  6 pt Line spacing:  ..."/>
    <w:basedOn w:val="Normal"/>
    <w:next w:val="Naslov1"/>
    <w:rsid w:val="00A05E79"/>
    <w:pPr>
      <w:spacing w:before="120" w:line="240" w:lineRule="auto"/>
      <w:jc w:val="both"/>
    </w:pPr>
    <w:rPr>
      <w:rFonts w:ascii="Arial" w:hAnsi="Arial"/>
      <w:b/>
      <w:bCs/>
      <w:sz w:val="32"/>
      <w:szCs w:val="20"/>
    </w:rPr>
  </w:style>
  <w:style w:type="paragraph" w:styleId="Podnoje">
    <w:name w:val="footer"/>
    <w:basedOn w:val="Normal"/>
    <w:link w:val="PodnojeChar"/>
    <w:uiPriority w:val="99"/>
    <w:rsid w:val="007B454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B4543"/>
  </w:style>
  <w:style w:type="paragraph" w:styleId="Sadraj3">
    <w:name w:val="toc 3"/>
    <w:basedOn w:val="Normal"/>
    <w:next w:val="Normal"/>
    <w:autoRedefine/>
    <w:semiHidden/>
    <w:rsid w:val="001B3A3D"/>
    <w:pPr>
      <w:tabs>
        <w:tab w:val="right" w:leader="dot" w:pos="9350"/>
      </w:tabs>
      <w:spacing w:after="0"/>
      <w:ind w:left="442"/>
    </w:pPr>
  </w:style>
  <w:style w:type="paragraph" w:styleId="Zaglavlje">
    <w:name w:val="header"/>
    <w:basedOn w:val="Normal"/>
    <w:rsid w:val="00534FB8"/>
    <w:pPr>
      <w:tabs>
        <w:tab w:val="center" w:pos="4536"/>
        <w:tab w:val="right" w:pos="9072"/>
      </w:tabs>
    </w:pPr>
  </w:style>
  <w:style w:type="paragraph" w:styleId="Tablicaslika">
    <w:name w:val="table of figures"/>
    <w:basedOn w:val="Normal"/>
    <w:next w:val="Normal"/>
    <w:semiHidden/>
    <w:rsid w:val="001B3A3D"/>
    <w:rPr>
      <w:rFonts w:ascii="Times New Roman" w:hAnsi="Times New Roman"/>
    </w:rPr>
  </w:style>
  <w:style w:type="paragraph" w:styleId="Bezproreda">
    <w:name w:val="No Spacing"/>
    <w:link w:val="BezproredaChar"/>
    <w:qFormat/>
    <w:rsid w:val="005553F4"/>
    <w:rPr>
      <w:rFonts w:ascii="Calibri" w:eastAsia="Calibri" w:hAnsi="Calibri"/>
      <w:sz w:val="22"/>
      <w:szCs w:val="22"/>
      <w:lang w:val="en-AU" w:eastAsia="en-US"/>
    </w:rPr>
  </w:style>
  <w:style w:type="character" w:customStyle="1" w:styleId="BezproredaChar">
    <w:name w:val="Bez proreda Char"/>
    <w:link w:val="Bezproreda"/>
    <w:rsid w:val="005553F4"/>
    <w:rPr>
      <w:rFonts w:ascii="Calibri" w:eastAsia="Calibri" w:hAnsi="Calibri"/>
      <w:sz w:val="22"/>
      <w:szCs w:val="22"/>
      <w:lang w:val="en-AU" w:eastAsia="en-US" w:bidi="ar-SA"/>
    </w:rPr>
  </w:style>
  <w:style w:type="paragraph" w:styleId="Odlomakpopisa">
    <w:name w:val="List Paragraph"/>
    <w:basedOn w:val="Normal"/>
    <w:qFormat/>
    <w:rsid w:val="00995987"/>
    <w:pPr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4"/>
      <w:szCs w:val="24"/>
      <w:lang w:val="hr-HR" w:eastAsia="hr-HR"/>
    </w:rPr>
  </w:style>
  <w:style w:type="paragraph" w:styleId="Tijeloteksta3">
    <w:name w:val="Body Text 3"/>
    <w:basedOn w:val="Normal"/>
    <w:rsid w:val="003D0303"/>
    <w:pPr>
      <w:spacing w:after="120"/>
    </w:pPr>
    <w:rPr>
      <w:sz w:val="16"/>
      <w:szCs w:val="16"/>
    </w:rPr>
  </w:style>
  <w:style w:type="paragraph" w:styleId="Naslov">
    <w:name w:val="Title"/>
    <w:basedOn w:val="Normal"/>
    <w:link w:val="NaslovChar"/>
    <w:qFormat/>
    <w:rsid w:val="003D0303"/>
    <w:pPr>
      <w:spacing w:after="0" w:line="240" w:lineRule="auto"/>
      <w:jc w:val="center"/>
    </w:pPr>
    <w:rPr>
      <w:rFonts w:ascii="Arial" w:eastAsia="MS Mincho" w:hAnsi="Arial" w:cs="Arial"/>
      <w:b/>
      <w:bCs/>
      <w:sz w:val="28"/>
      <w:szCs w:val="24"/>
      <w:lang w:val="hr-HR"/>
    </w:rPr>
  </w:style>
  <w:style w:type="character" w:customStyle="1" w:styleId="NaslovChar">
    <w:name w:val="Naslov Char"/>
    <w:link w:val="Naslov"/>
    <w:locked/>
    <w:rsid w:val="003D0303"/>
    <w:rPr>
      <w:rFonts w:ascii="Arial" w:hAnsi="Arial" w:cs="Arial"/>
      <w:b/>
      <w:bCs/>
      <w:sz w:val="28"/>
      <w:szCs w:val="24"/>
      <w:lang w:val="hr-HR" w:eastAsia="en-US" w:bidi="ar-SA"/>
    </w:rPr>
  </w:style>
  <w:style w:type="paragraph" w:styleId="StandardWeb">
    <w:name w:val="Normal (Web)"/>
    <w:basedOn w:val="Normal"/>
    <w:link w:val="StandardWebChar"/>
    <w:uiPriority w:val="99"/>
    <w:rsid w:val="003D030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hr-HR" w:eastAsia="hr-HR"/>
    </w:rPr>
  </w:style>
  <w:style w:type="paragraph" w:customStyle="1" w:styleId="Level3">
    <w:name w:val="Level 3"/>
    <w:basedOn w:val="Normal"/>
    <w:autoRedefine/>
    <w:rsid w:val="009341CF"/>
    <w:pPr>
      <w:widowControl w:val="0"/>
      <w:tabs>
        <w:tab w:val="left" w:pos="0"/>
        <w:tab w:val="left" w:pos="900"/>
      </w:tabs>
      <w:autoSpaceDE w:val="0"/>
      <w:autoSpaceDN w:val="0"/>
      <w:snapToGrid w:val="0"/>
      <w:spacing w:after="120" w:line="240" w:lineRule="auto"/>
      <w:ind w:firstLine="1260"/>
      <w:jc w:val="both"/>
    </w:pPr>
    <w:rPr>
      <w:rFonts w:ascii="Arial" w:eastAsia="GulimChe" w:hAnsi="Arial" w:cs="Arial"/>
      <w:bCs/>
      <w:i/>
      <w:kern w:val="2"/>
      <w:sz w:val="24"/>
      <w:szCs w:val="24"/>
      <w:lang w:val="en-GB" w:eastAsia="ko-KR"/>
    </w:rPr>
  </w:style>
  <w:style w:type="character" w:customStyle="1" w:styleId="StandardWebChar">
    <w:name w:val="Standard (Web) Char"/>
    <w:link w:val="StandardWeb"/>
    <w:uiPriority w:val="99"/>
    <w:locked/>
    <w:rsid w:val="003D0303"/>
    <w:rPr>
      <w:sz w:val="24"/>
      <w:szCs w:val="24"/>
      <w:lang w:val="hr-HR" w:eastAsia="hr-HR" w:bidi="ar-SA"/>
    </w:rPr>
  </w:style>
  <w:style w:type="character" w:styleId="Naglaeno">
    <w:name w:val="Strong"/>
    <w:qFormat/>
    <w:rsid w:val="003D0303"/>
    <w:rPr>
      <w:rFonts w:cs="Times New Roman"/>
      <w:b/>
      <w:bCs/>
    </w:rPr>
  </w:style>
  <w:style w:type="character" w:customStyle="1" w:styleId="sitedesc">
    <w:name w:val="sitedesc"/>
    <w:rsid w:val="003D0303"/>
    <w:rPr>
      <w:rFonts w:cs="Times New Roman"/>
    </w:rPr>
  </w:style>
  <w:style w:type="paragraph" w:customStyle="1" w:styleId="desc">
    <w:name w:val="desc"/>
    <w:basedOn w:val="Normal"/>
    <w:rsid w:val="00372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7D514F"/>
    <w:pPr>
      <w:spacing w:after="0" w:line="240" w:lineRule="auto"/>
    </w:pPr>
    <w:rPr>
      <w:rFonts w:ascii="Consolas" w:eastAsia="SimSun" w:hAnsi="Consolas"/>
      <w:sz w:val="21"/>
      <w:szCs w:val="21"/>
      <w:lang w:val="x-none" w:eastAsia="x-none"/>
    </w:rPr>
  </w:style>
  <w:style w:type="character" w:customStyle="1" w:styleId="ObinitekstChar">
    <w:name w:val="Obični tekst Char"/>
    <w:link w:val="Obinitekst"/>
    <w:uiPriority w:val="99"/>
    <w:rsid w:val="007D514F"/>
    <w:rPr>
      <w:rFonts w:ascii="Consolas" w:eastAsia="SimSun" w:hAnsi="Consolas" w:cs="Times New Roman"/>
      <w:sz w:val="21"/>
      <w:szCs w:val="21"/>
    </w:rPr>
  </w:style>
  <w:style w:type="paragraph" w:customStyle="1" w:styleId="t-9-8">
    <w:name w:val="t-9-8"/>
    <w:basedOn w:val="Normal"/>
    <w:uiPriority w:val="99"/>
    <w:rsid w:val="0012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uiPriority w:val="99"/>
    <w:rsid w:val="00124B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Kartadokumenta">
    <w:name w:val="Document Map"/>
    <w:basedOn w:val="Normal"/>
    <w:semiHidden/>
    <w:rsid w:val="00781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27E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F27EBD"/>
    <w:pPr>
      <w:spacing w:line="276" w:lineRule="atLeast"/>
    </w:pPr>
    <w:rPr>
      <w:rFonts w:cs="Times New Roman"/>
      <w:color w:val="auto"/>
    </w:rPr>
  </w:style>
  <w:style w:type="character" w:customStyle="1" w:styleId="PodnojeChar">
    <w:name w:val="Podnožje Char"/>
    <w:link w:val="Podnoje"/>
    <w:uiPriority w:val="99"/>
    <w:rsid w:val="00003E97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2234</Words>
  <Characters>12734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1</vt:lpstr>
      <vt:lpstr>    O D L U K U</vt:lpstr>
      <vt:lpstr>    </vt:lpstr>
      <vt:lpstr>        </vt:lpstr>
    </vt:vector>
  </TitlesOfParts>
  <Company>morh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smilina</dc:creator>
  <cp:lastModifiedBy>Silvija Bartolec</cp:lastModifiedBy>
  <cp:revision>3</cp:revision>
  <cp:lastPrinted>2024-09-13T14:00:00Z</cp:lastPrinted>
  <dcterms:created xsi:type="dcterms:W3CDTF">2024-10-03T07:48:00Z</dcterms:created>
  <dcterms:modified xsi:type="dcterms:W3CDTF">2024-10-03T08:54:00Z</dcterms:modified>
</cp:coreProperties>
</file>