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D48E1" w14:textId="5825F081" w:rsidR="003D5ABB" w:rsidRDefault="003D5ABB" w:rsidP="003D5AB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bookmarkStart w:id="0" w:name="_Toc278174764"/>
    </w:p>
    <w:p w14:paraId="428871CF" w14:textId="7A84BE57" w:rsidR="003D5ABB" w:rsidRDefault="003D5ABB" w:rsidP="003D5AB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14:paraId="51870551" w14:textId="4E51D025" w:rsidR="003D5ABB" w:rsidRDefault="003D5ABB" w:rsidP="003D5AB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14:paraId="33AB083D" w14:textId="4367DC1C" w:rsidR="003D5ABB" w:rsidRDefault="003D5ABB" w:rsidP="003D5AB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bookmarkStart w:id="1" w:name="_GoBack"/>
    </w:p>
    <w:p w14:paraId="0273F0BF" w14:textId="68370E9E" w:rsidR="003D5ABB" w:rsidRDefault="003D5ABB" w:rsidP="003D5AB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14:paraId="2338BF08" w14:textId="77777777" w:rsidR="003D5ABB" w:rsidRPr="003D5ABB" w:rsidRDefault="003D5ABB" w:rsidP="003D5AB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14:paraId="0E71CA5D" w14:textId="77777777" w:rsidR="003D5ABB" w:rsidRPr="003D5ABB" w:rsidRDefault="003D5ABB" w:rsidP="003D5ABB">
      <w:pPr>
        <w:spacing w:after="0" w:line="240" w:lineRule="auto"/>
        <w:jc w:val="center"/>
        <w:rPr>
          <w:noProof/>
          <w:lang w:val="hr-HR"/>
        </w:rPr>
      </w:pPr>
      <w:r w:rsidRPr="003D5ABB">
        <w:rPr>
          <w:rFonts w:ascii="Times New Roman" w:eastAsia="Times New Roman" w:hAnsi="Times New Roman"/>
          <w:sz w:val="24"/>
          <w:szCs w:val="24"/>
          <w:lang w:val="hr-HR" w:eastAsia="hr-HR"/>
        </w:rPr>
        <w:tab/>
      </w:r>
      <w:r w:rsidRPr="003D5ABB">
        <w:rPr>
          <w:noProof/>
          <w:sz w:val="24"/>
          <w:szCs w:val="24"/>
          <w:lang w:val="hr-HR" w:eastAsia="hr-HR"/>
        </w:rPr>
        <w:drawing>
          <wp:inline distT="0" distB="0" distL="0" distR="0" wp14:anchorId="316C4096" wp14:editId="7B5E84D9">
            <wp:extent cx="485775" cy="685800"/>
            <wp:effectExtent l="0" t="0" r="9525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D178B" w14:textId="77777777" w:rsidR="003D5ABB" w:rsidRPr="003D5ABB" w:rsidRDefault="003D5ABB" w:rsidP="003D5ABB">
      <w:pPr>
        <w:spacing w:before="60" w:after="1680" w:line="240" w:lineRule="auto"/>
        <w:jc w:val="center"/>
        <w:rPr>
          <w:rFonts w:ascii="Times New Roman" w:hAnsi="Times New Roman"/>
          <w:sz w:val="24"/>
          <w:szCs w:val="24"/>
          <w:lang w:val="hr-HR" w:eastAsia="hr-HR"/>
        </w:rPr>
      </w:pPr>
      <w:r w:rsidRPr="003D5ABB">
        <w:rPr>
          <w:rFonts w:ascii="Times New Roman" w:hAnsi="Times New Roman"/>
          <w:sz w:val="28"/>
          <w:szCs w:val="24"/>
          <w:lang w:eastAsia="hr-HR"/>
        </w:rPr>
        <w:t xml:space="preserve">VLADA REPUBLIKE </w:t>
      </w:r>
      <w:r w:rsidRPr="003D5ABB">
        <w:rPr>
          <w:rFonts w:ascii="Times New Roman" w:hAnsi="Times New Roman"/>
          <w:sz w:val="28"/>
          <w:szCs w:val="24"/>
          <w:lang w:val="hr-HR" w:eastAsia="hr-HR"/>
        </w:rPr>
        <w:t>HRVATSKE</w:t>
      </w:r>
    </w:p>
    <w:p w14:paraId="7A2D0D74" w14:textId="77777777" w:rsidR="003D5ABB" w:rsidRPr="003D5ABB" w:rsidRDefault="003D5ABB" w:rsidP="003D5ABB">
      <w:pPr>
        <w:spacing w:after="2400" w:line="240" w:lineRule="auto"/>
        <w:jc w:val="right"/>
        <w:rPr>
          <w:rFonts w:ascii="Times New Roman" w:hAnsi="Times New Roman"/>
          <w:sz w:val="24"/>
          <w:szCs w:val="24"/>
          <w:lang w:val="hr-HR" w:eastAsia="hr-HR"/>
        </w:rPr>
      </w:pPr>
      <w:r w:rsidRPr="003D5ABB">
        <w:rPr>
          <w:rFonts w:ascii="Times New Roman" w:hAnsi="Times New Roman"/>
          <w:sz w:val="24"/>
          <w:szCs w:val="24"/>
          <w:lang w:val="hr-HR" w:eastAsia="hr-HR"/>
        </w:rPr>
        <w:t>Zagreb, 3. listopada 2024.</w:t>
      </w:r>
    </w:p>
    <w:p w14:paraId="2D6A12CD" w14:textId="77777777" w:rsidR="003D5ABB" w:rsidRPr="003D5ABB" w:rsidRDefault="003D5ABB" w:rsidP="003D5ABB">
      <w:pPr>
        <w:spacing w:after="0" w:line="36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59601F75" w14:textId="77777777" w:rsidR="003D5ABB" w:rsidRPr="003D5ABB" w:rsidRDefault="003D5ABB" w:rsidP="003D5ABB">
      <w:pPr>
        <w:spacing w:after="0" w:line="360" w:lineRule="auto"/>
        <w:rPr>
          <w:rFonts w:ascii="Times New Roman" w:hAnsi="Times New Roman"/>
          <w:sz w:val="24"/>
          <w:szCs w:val="24"/>
          <w:lang w:val="hr-HR" w:eastAsia="hr-HR"/>
        </w:rPr>
        <w:sectPr w:rsidR="003D5ABB" w:rsidRPr="003D5ABB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3D5ABB" w:rsidRPr="003D5ABB" w14:paraId="4BA171AE" w14:textId="77777777" w:rsidTr="003D5ABB">
        <w:trPr>
          <w:trHeight w:val="60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3B54D" w14:textId="77777777" w:rsidR="003D5ABB" w:rsidRPr="003D5ABB" w:rsidRDefault="003D5ABB" w:rsidP="003D5AB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D5ABB">
              <w:rPr>
                <w:rFonts w:ascii="Times New Roman" w:hAnsi="Times New Roman"/>
                <w:b/>
                <w:smallCaps/>
                <w:sz w:val="24"/>
                <w:szCs w:val="24"/>
                <w:lang w:val="hr-HR" w:eastAsia="hr-HR"/>
              </w:rPr>
              <w:t>Predlagatelj</w:t>
            </w:r>
            <w:r w:rsidRPr="003D5ABB"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F3718" w14:textId="77777777" w:rsidR="003D5ABB" w:rsidRPr="003D5ABB" w:rsidRDefault="003D5ABB" w:rsidP="003D5AB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D5ABB">
              <w:rPr>
                <w:rFonts w:ascii="Times New Roman" w:hAnsi="Times New Roman"/>
                <w:sz w:val="24"/>
                <w:szCs w:val="24"/>
                <w:lang w:val="hr-HR" w:eastAsia="hr-HR"/>
              </w:rPr>
              <w:t>Ministarstvo obrane</w:t>
            </w:r>
          </w:p>
        </w:tc>
      </w:tr>
      <w:tr w:rsidR="003D5ABB" w:rsidRPr="003D5ABB" w14:paraId="20218EBE" w14:textId="77777777" w:rsidTr="003D5ABB">
        <w:trPr>
          <w:trHeight w:val="193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2F183" w14:textId="77777777" w:rsidR="003D5ABB" w:rsidRPr="003D5ABB" w:rsidRDefault="003D5ABB" w:rsidP="003D5AB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D5ABB">
              <w:rPr>
                <w:rFonts w:ascii="Times New Roman" w:hAnsi="Times New Roman"/>
                <w:b/>
                <w:smallCaps/>
                <w:sz w:val="24"/>
                <w:szCs w:val="24"/>
                <w:lang w:val="hr-HR" w:eastAsia="hr-HR"/>
              </w:rPr>
              <w:t>Predmet</w:t>
            </w:r>
            <w:r w:rsidRPr="003D5ABB"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 xml:space="preserve">: </w:t>
            </w:r>
          </w:p>
          <w:p w14:paraId="1F47E524" w14:textId="77777777" w:rsidR="003D5ABB" w:rsidRPr="003D5ABB" w:rsidRDefault="003D5ABB" w:rsidP="003D5AB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137AD" w14:textId="40762768" w:rsidR="003D5ABB" w:rsidRPr="003D5ABB" w:rsidRDefault="003D5ABB" w:rsidP="003D5A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N</w:t>
            </w:r>
            <w:r w:rsidRPr="003D5ABB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acrt prijedloga odl</w:t>
            </w:r>
            <w:r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uke o sudjelovanju pripadnika Oružanih snaga Republike H</w:t>
            </w:r>
            <w:r w:rsidRPr="003D5ABB">
              <w:rPr>
                <w:rFonts w:ascii="Times New Roman" w:eastAsia="Times New Roman" w:hAnsi="Times New Roman"/>
                <w:sz w:val="24"/>
                <w:szCs w:val="24"/>
                <w:lang w:val="hr-HR" w:eastAsia="hr-HR"/>
              </w:rPr>
              <w:t>rvatske u</w:t>
            </w:r>
            <w:r w:rsidRPr="003D5ABB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operacijama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potpore miru U</w:t>
            </w:r>
            <w:r w:rsidRPr="003D5ABB">
              <w:rPr>
                <w:rFonts w:ascii="Times New Roman" w:hAnsi="Times New Roman"/>
                <w:sz w:val="24"/>
                <w:szCs w:val="24"/>
                <w:lang w:val="hr-HR" w:eastAsia="hr-HR"/>
              </w:rPr>
              <w:t>jedinjenih naroda</w:t>
            </w:r>
            <w:r w:rsidRPr="003D5ABB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 xml:space="preserve"> </w:t>
            </w:r>
          </w:p>
          <w:p w14:paraId="242E528C" w14:textId="3DB28190" w:rsidR="003D5ABB" w:rsidRPr="003D5ABB" w:rsidRDefault="003D5ABB" w:rsidP="003D5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hr-HR" w:eastAsia="hr-HR"/>
              </w:rPr>
            </w:pPr>
          </w:p>
        </w:tc>
      </w:tr>
      <w:tr w:rsidR="003D5ABB" w:rsidRPr="003D5ABB" w14:paraId="2DDB71E9" w14:textId="77777777" w:rsidTr="003D5ABB">
        <w:trPr>
          <w:trHeight w:val="193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DC63F" w14:textId="77777777" w:rsidR="003D5ABB" w:rsidRPr="003D5ABB" w:rsidRDefault="003D5ABB" w:rsidP="003D5ABB">
            <w:pPr>
              <w:spacing w:after="0" w:line="360" w:lineRule="auto"/>
              <w:rPr>
                <w:rFonts w:ascii="Times New Roman" w:hAnsi="Times New Roman"/>
                <w:b/>
                <w:smallCap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B33B6" w14:textId="77777777" w:rsidR="003D5ABB" w:rsidRPr="003D5ABB" w:rsidRDefault="003D5ABB" w:rsidP="003D5AB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lang w:val="hr-HR" w:eastAsia="hr-HR"/>
              </w:rPr>
            </w:pPr>
          </w:p>
        </w:tc>
      </w:tr>
    </w:tbl>
    <w:p w14:paraId="56ADB23D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609BA9A5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4EC816D3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6D208E77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15066810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31D2F8F7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05A5FCB1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4BDBC76D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497E721F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12ECDAB8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238F74F3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51865948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2A1BF22E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0D268C15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sz w:val="24"/>
          <w:szCs w:val="24"/>
          <w:lang w:val="hr-HR" w:eastAsia="hr-HR"/>
        </w:rPr>
      </w:pPr>
    </w:p>
    <w:p w14:paraId="1AD8AC0A" w14:textId="77777777" w:rsidR="003D5ABB" w:rsidRPr="003D5ABB" w:rsidRDefault="003D5ABB" w:rsidP="003D5ABB">
      <w:pPr>
        <w:spacing w:after="0" w:line="240" w:lineRule="auto"/>
        <w:rPr>
          <w:sz w:val="24"/>
          <w:szCs w:val="24"/>
          <w:lang w:val="hr-HR" w:eastAsia="hr-HR"/>
        </w:rPr>
      </w:pPr>
    </w:p>
    <w:p w14:paraId="054CCE22" w14:textId="77777777" w:rsidR="003D5ABB" w:rsidRPr="003D5ABB" w:rsidRDefault="003D5ABB" w:rsidP="003D5ABB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b/>
          <w:i/>
          <w:color w:val="404040"/>
          <w:spacing w:val="20"/>
          <w:sz w:val="20"/>
          <w:szCs w:val="24"/>
          <w:lang w:eastAsia="hr-HR"/>
        </w:rPr>
      </w:pPr>
      <w:r w:rsidRPr="003D5ABB">
        <w:rPr>
          <w:rFonts w:ascii="Times New Roman" w:hAnsi="Times New Roman"/>
          <w:sz w:val="24"/>
          <w:szCs w:val="24"/>
          <w:lang w:eastAsia="hr-HR"/>
        </w:rPr>
        <w:t xml:space="preserve">        </w:t>
      </w:r>
      <w:r w:rsidRPr="003D5ABB">
        <w:rPr>
          <w:rFonts w:ascii="Times New Roman" w:hAnsi="Times New Roman"/>
          <w:color w:val="404040"/>
          <w:spacing w:val="20"/>
          <w:sz w:val="20"/>
          <w:szCs w:val="24"/>
          <w:lang w:eastAsia="hr-HR"/>
        </w:rPr>
        <w:t>Banski dvori | Trg Sv. Marka 2  | 10000 Zagreb | tel. 01 4569 222 | vlada.gov.hr</w:t>
      </w:r>
    </w:p>
    <w:p w14:paraId="6E8CA14D" w14:textId="77777777" w:rsidR="003D5ABB" w:rsidRPr="003D5ABB" w:rsidRDefault="003D5ABB" w:rsidP="003D5ABB">
      <w:pPr>
        <w:spacing w:after="0" w:line="240" w:lineRule="auto"/>
        <w:rPr>
          <w:rFonts w:ascii="Times New Roman" w:hAnsi="Times New Roman"/>
          <w:b/>
          <w:i/>
          <w:color w:val="404040"/>
          <w:spacing w:val="20"/>
          <w:sz w:val="20"/>
          <w:szCs w:val="24"/>
          <w:lang w:eastAsia="hr-HR"/>
        </w:rPr>
        <w:sectPr w:rsidR="003D5ABB" w:rsidRPr="003D5ABB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2414F498" w14:textId="77777777" w:rsidR="003D5ABB" w:rsidRPr="003D5ABB" w:rsidRDefault="003D5ABB" w:rsidP="003D5AB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2F83B2B" w14:textId="77777777" w:rsidR="003D5ABB" w:rsidRPr="003D5ABB" w:rsidRDefault="003D5ABB" w:rsidP="003D5AB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802B332" w14:textId="77777777" w:rsidR="003D5ABB" w:rsidRPr="003D5ABB" w:rsidRDefault="003D5ABB" w:rsidP="003D5AB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D5ABB">
        <w:rPr>
          <w:rFonts w:ascii="Times New Roman" w:eastAsia="Times New Roman" w:hAnsi="Times New Roman"/>
          <w:b/>
          <w:sz w:val="24"/>
          <w:szCs w:val="24"/>
          <w:lang w:eastAsia="hr-HR"/>
        </w:rPr>
        <w:t>VLADA REPUBLIKE HRVATSKE</w:t>
      </w:r>
    </w:p>
    <w:p w14:paraId="3AA13F16" w14:textId="77777777" w:rsidR="003D5ABB" w:rsidRPr="003D5ABB" w:rsidRDefault="003D5ABB" w:rsidP="003D5AB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6FDF220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73EAC3C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A62683D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C45E252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0084ECA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9C35D8B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6E88640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17303D1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466361B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03660BB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129C53F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A80B729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6FF7F5B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F2FF348" w14:textId="44BCC21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D5ABB"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  <w:t>NACRT PRIJEDLOGA ODLUKE O SUDJELOVANJU PRIPADNIKA ORUŽANIH SNAGA REPUBLIKE HRVATSKE U OPERACIJAMA POTPORE MIRU UJEDINJENIH NARODA</w:t>
      </w:r>
    </w:p>
    <w:p w14:paraId="7D94FB7A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7806DDB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503522E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B74B6EF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79AAAFD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39EA6A5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86BCFA5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B09E6A1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5E1615E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2611371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13383AE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04F9BCF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9190666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0176BB8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D8C4491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92F3688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34BE0AB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0F6AAC2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2019584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1D1CCE8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8AEC5F6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3ED3494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E06CCCF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5EC0023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9CDF782" w14:textId="77777777" w:rsidR="003D5ABB" w:rsidRPr="003D5ABB" w:rsidRDefault="003D5ABB" w:rsidP="003D5AB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</w:pPr>
      <w:r w:rsidRPr="003D5ABB">
        <w:rPr>
          <w:rFonts w:ascii="Times New Roman" w:eastAsia="Times New Roman" w:hAnsi="Times New Roman"/>
          <w:bCs/>
          <w:sz w:val="24"/>
          <w:szCs w:val="24"/>
          <w:lang w:val="hr-HR" w:eastAsia="hr-HR"/>
        </w:rPr>
        <w:t>Zagreb, listopad 2024.</w:t>
      </w:r>
    </w:p>
    <w:p w14:paraId="49874E83" w14:textId="6A09DA77" w:rsidR="003D5ABB" w:rsidRDefault="003D5ABB" w:rsidP="003D5ABB">
      <w:pPr>
        <w:tabs>
          <w:tab w:val="left" w:pos="34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170EED23" w14:textId="4F9EF501" w:rsidR="003D5ABB" w:rsidRDefault="003D5ABB" w:rsidP="003D5ABB">
      <w:pPr>
        <w:tabs>
          <w:tab w:val="left" w:pos="34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bookmarkEnd w:id="1"/>
    <w:p w14:paraId="202A16A2" w14:textId="2C1007BE" w:rsidR="003D5ABB" w:rsidRDefault="003D5ABB" w:rsidP="003D5ABB">
      <w:pPr>
        <w:tabs>
          <w:tab w:val="left" w:pos="34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7E05DF35" w14:textId="581F5AEB" w:rsidR="003D5ABB" w:rsidRDefault="003D5ABB" w:rsidP="003D5ABB">
      <w:pPr>
        <w:tabs>
          <w:tab w:val="left" w:pos="34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45EFC59C" w14:textId="40D46FB8" w:rsidR="003D5ABB" w:rsidRDefault="003D5ABB" w:rsidP="003D5ABB">
      <w:pPr>
        <w:tabs>
          <w:tab w:val="left" w:pos="34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30CEAA08" w14:textId="6DF55146" w:rsidR="003D5ABB" w:rsidRDefault="003D5ABB" w:rsidP="003D5ABB">
      <w:pPr>
        <w:tabs>
          <w:tab w:val="left" w:pos="34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773BE66F" w14:textId="1EC3AFC4" w:rsidR="003D5ABB" w:rsidRDefault="003D5ABB" w:rsidP="003D5ABB">
      <w:pPr>
        <w:tabs>
          <w:tab w:val="left" w:pos="34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32CE38D7" w14:textId="2B83C4A0" w:rsidR="003D5ABB" w:rsidRPr="003D5ABB" w:rsidRDefault="003D5ABB" w:rsidP="003D5ABB">
      <w:pPr>
        <w:tabs>
          <w:tab w:val="left" w:pos="342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</w:pPr>
    </w:p>
    <w:p w14:paraId="1CAD0455" w14:textId="0731BA1F" w:rsidR="003D5ABB" w:rsidRDefault="003D5AB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</w:p>
    <w:p w14:paraId="5198206A" w14:textId="3C943473" w:rsidR="003C4F12" w:rsidRPr="002C1770" w:rsidRDefault="00A7720C" w:rsidP="000005E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D73BF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>NACRT PRIJEDLOGA ODLUKE O SUDJELOVANJU PRIPADNIKA ORUŽANIH SNAGA REPUBLIKE HRVATSKE U</w:t>
      </w:r>
      <w:r w:rsidRPr="007D73BF">
        <w:rPr>
          <w:rFonts w:ascii="Times New Roman" w:hAnsi="Times New Roman"/>
          <w:b/>
          <w:sz w:val="24"/>
          <w:szCs w:val="24"/>
          <w:lang w:val="hr-HR" w:eastAsia="hr-HR"/>
        </w:rPr>
        <w:t xml:space="preserve"> OPERACIJAMA</w:t>
      </w:r>
      <w:r w:rsidR="002C1770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7D73BF">
        <w:rPr>
          <w:rFonts w:ascii="Times New Roman" w:hAnsi="Times New Roman"/>
          <w:b/>
          <w:sz w:val="24"/>
          <w:szCs w:val="24"/>
          <w:lang w:val="hr-HR" w:eastAsia="hr-HR"/>
        </w:rPr>
        <w:t>POTPORE MIRU UJEDINJENIH NARODA</w:t>
      </w:r>
      <w:r w:rsidR="003C4F12" w:rsidRPr="003C4F12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</w:p>
    <w:p w14:paraId="5198206B" w14:textId="77777777" w:rsidR="00A7720C" w:rsidRPr="007D73BF" w:rsidRDefault="00A77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</w:p>
    <w:p w14:paraId="5198206C" w14:textId="77777777" w:rsidR="00CB73E4" w:rsidRPr="007D73BF" w:rsidRDefault="005973F2" w:rsidP="00144CB9">
      <w:pPr>
        <w:tabs>
          <w:tab w:val="left" w:pos="0"/>
        </w:tabs>
        <w:spacing w:before="240" w:after="240" w:line="240" w:lineRule="auto"/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</w:pPr>
      <w:bookmarkStart w:id="2" w:name="_Toc329677510"/>
      <w:bookmarkStart w:id="3" w:name="_Toc366160658"/>
      <w:bookmarkEnd w:id="0"/>
      <w:r w:rsidRPr="007D73BF"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  <w:tab/>
      </w:r>
      <w:r w:rsidR="00CB73E4" w:rsidRPr="007D73BF"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  <w:t xml:space="preserve">I. </w:t>
      </w:r>
      <w:r w:rsidR="0035336D"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  <w:tab/>
      </w:r>
      <w:r w:rsidR="00CB73E4" w:rsidRPr="007D73BF"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  <w:t>USTAVNA OSNOVA</w:t>
      </w:r>
      <w:r w:rsidR="00346056" w:rsidRPr="007D73BF"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  <w:t xml:space="preserve"> ZA DONOŠENJE ODLUKE</w:t>
      </w:r>
    </w:p>
    <w:p w14:paraId="5198206D" w14:textId="77777777" w:rsidR="00A7720C" w:rsidRPr="007D73BF" w:rsidRDefault="000416CE" w:rsidP="00144CB9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0416CE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Na temelju članka 7. stavka 5. Ustava Republike Hrvatske (Narodne novine, br. 85/10 – pročišćeni tekst i 5/14 – Odluka Ustavnog suda Republike Hrvatske) </w:t>
      </w:r>
      <w:r w:rsidR="00BC563A" w:rsidRPr="007D73BF">
        <w:rPr>
          <w:rFonts w:ascii="Times New Roman" w:eastAsia="Times New Roman" w:hAnsi="Times New Roman"/>
          <w:sz w:val="24"/>
          <w:szCs w:val="24"/>
          <w:lang w:val="hr-HR" w:eastAsia="hr-HR"/>
        </w:rPr>
        <w:t>pokreće se postupak za donošenje Odluke</w:t>
      </w:r>
      <w:r w:rsidR="00A7720C" w:rsidRPr="007D73BF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o sudjelovanju </w:t>
      </w:r>
      <w:r w:rsidR="007D6921" w:rsidRPr="007D73BF">
        <w:rPr>
          <w:rFonts w:ascii="Times New Roman" w:hAnsi="Times New Roman"/>
          <w:sz w:val="24"/>
          <w:szCs w:val="24"/>
          <w:lang w:val="hr-HR"/>
        </w:rPr>
        <w:t xml:space="preserve">pripadnika Oružanih snaga Republike Hrvatske u </w:t>
      </w:r>
      <w:r w:rsidR="00AF6E63" w:rsidRPr="007D73BF">
        <w:rPr>
          <w:rFonts w:ascii="Times New Roman" w:hAnsi="Times New Roman"/>
          <w:sz w:val="24"/>
          <w:szCs w:val="24"/>
          <w:lang w:val="hr-HR"/>
        </w:rPr>
        <w:t>operacijama potpore miru</w:t>
      </w:r>
      <w:r w:rsidR="007D6921" w:rsidRPr="007D73BF">
        <w:rPr>
          <w:rFonts w:ascii="Times New Roman" w:hAnsi="Times New Roman"/>
          <w:sz w:val="24"/>
          <w:szCs w:val="24"/>
          <w:lang w:val="hr-HR"/>
        </w:rPr>
        <w:t xml:space="preserve"> Ujedinje</w:t>
      </w:r>
      <w:r w:rsidR="00AF6E63" w:rsidRPr="007D73BF">
        <w:rPr>
          <w:rFonts w:ascii="Times New Roman" w:hAnsi="Times New Roman"/>
          <w:sz w:val="24"/>
          <w:szCs w:val="24"/>
          <w:lang w:val="hr-HR"/>
        </w:rPr>
        <w:t xml:space="preserve">nih naroda </w:t>
      </w:r>
      <w:r w:rsidR="007D6921" w:rsidRPr="007D73BF">
        <w:rPr>
          <w:rFonts w:ascii="Times New Roman" w:hAnsi="Times New Roman"/>
          <w:sz w:val="24"/>
          <w:szCs w:val="24"/>
          <w:lang w:val="hr-HR"/>
        </w:rPr>
        <w:t xml:space="preserve">(u daljnjem tekstu Odluka). </w:t>
      </w:r>
    </w:p>
    <w:p w14:paraId="5198206E" w14:textId="77777777" w:rsidR="00356F27" w:rsidRPr="007D73BF" w:rsidRDefault="00356F27" w:rsidP="00144C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198206F" w14:textId="77777777" w:rsidR="002E545C" w:rsidRDefault="005973F2" w:rsidP="00144CB9">
      <w:pPr>
        <w:tabs>
          <w:tab w:val="left" w:pos="0"/>
        </w:tabs>
        <w:spacing w:before="240" w:after="240" w:line="240" w:lineRule="auto"/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</w:pPr>
      <w:r w:rsidRPr="007D73BF"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  <w:tab/>
      </w:r>
      <w:r w:rsidR="00AF6E63" w:rsidRPr="007D73BF"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  <w:t xml:space="preserve">II. </w:t>
      </w:r>
      <w:r w:rsidR="00D325B8" w:rsidRPr="007D73BF"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  <w:t>OCJENA DOSADAŠNJEG STANJA</w:t>
      </w:r>
    </w:p>
    <w:p w14:paraId="51982070" w14:textId="77777777" w:rsidR="000B2857" w:rsidRPr="000B2857" w:rsidRDefault="000B2857" w:rsidP="00144C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0B2857">
        <w:rPr>
          <w:rFonts w:ascii="Times New Roman" w:hAnsi="Times New Roman"/>
          <w:sz w:val="24"/>
          <w:szCs w:val="24"/>
          <w:lang w:val="hr-HR"/>
        </w:rPr>
        <w:t>Sudjelovanje</w:t>
      </w:r>
      <w:r w:rsidR="00AB6FC1">
        <w:rPr>
          <w:rFonts w:ascii="Times New Roman" w:hAnsi="Times New Roman"/>
          <w:sz w:val="24"/>
          <w:szCs w:val="24"/>
          <w:lang w:val="hr-HR"/>
        </w:rPr>
        <w:t>m</w:t>
      </w:r>
      <w:r w:rsidRPr="000B2857">
        <w:rPr>
          <w:rFonts w:ascii="Times New Roman" w:hAnsi="Times New Roman"/>
          <w:sz w:val="24"/>
          <w:szCs w:val="24"/>
          <w:lang w:val="hr-HR"/>
        </w:rPr>
        <w:t xml:space="preserve"> u operacijama potpore miru Ujedinjenih naroda Republika Hrvatska svrstava </w:t>
      </w:r>
      <w:r w:rsidR="00AB6FC1">
        <w:rPr>
          <w:rFonts w:ascii="Times New Roman" w:hAnsi="Times New Roman"/>
          <w:sz w:val="24"/>
          <w:szCs w:val="24"/>
          <w:lang w:val="hr-HR"/>
        </w:rPr>
        <w:t xml:space="preserve">se </w:t>
      </w:r>
      <w:r w:rsidRPr="000B2857">
        <w:rPr>
          <w:rFonts w:ascii="Times New Roman" w:hAnsi="Times New Roman"/>
          <w:sz w:val="24"/>
          <w:szCs w:val="24"/>
          <w:lang w:val="hr-HR"/>
        </w:rPr>
        <w:t xml:space="preserve">među odgovorne članice međunarodne zajednice koje su pokazale spremnost </w:t>
      </w:r>
      <w:r w:rsidR="002D18CB" w:rsidRPr="000B2857">
        <w:rPr>
          <w:rFonts w:ascii="Times New Roman" w:hAnsi="Times New Roman"/>
          <w:sz w:val="24"/>
          <w:szCs w:val="24"/>
          <w:lang w:val="hr-HR"/>
        </w:rPr>
        <w:t>pr</w:t>
      </w:r>
      <w:r w:rsidR="002D18CB">
        <w:rPr>
          <w:rFonts w:ascii="Times New Roman" w:hAnsi="Times New Roman"/>
          <w:sz w:val="24"/>
          <w:szCs w:val="24"/>
          <w:lang w:val="hr-HR"/>
        </w:rPr>
        <w:t>o</w:t>
      </w:r>
      <w:r w:rsidR="002D18CB" w:rsidRPr="000B2857">
        <w:rPr>
          <w:rFonts w:ascii="Times New Roman" w:hAnsi="Times New Roman"/>
          <w:sz w:val="24"/>
          <w:szCs w:val="24"/>
          <w:lang w:val="hr-HR"/>
        </w:rPr>
        <w:t xml:space="preserve">aktivnog </w:t>
      </w:r>
      <w:r w:rsidRPr="000B2857">
        <w:rPr>
          <w:rFonts w:ascii="Times New Roman" w:hAnsi="Times New Roman"/>
          <w:sz w:val="24"/>
          <w:szCs w:val="24"/>
          <w:lang w:val="hr-HR"/>
        </w:rPr>
        <w:t>angažmana u jačanju sposobnosti i kapaciteta u svrhu postizanja globalne sigurnosti.</w:t>
      </w:r>
    </w:p>
    <w:p w14:paraId="51982071" w14:textId="77777777" w:rsidR="000B2857" w:rsidRPr="000B2857" w:rsidRDefault="000B2857" w:rsidP="00144C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 w:rsidRPr="000B2857">
        <w:rPr>
          <w:rFonts w:ascii="Times New Roman" w:hAnsi="Times New Roman"/>
          <w:sz w:val="24"/>
          <w:szCs w:val="24"/>
          <w:lang w:val="hr-HR"/>
        </w:rPr>
        <w:t xml:space="preserve">Svrha operacija potpore miru </w:t>
      </w:r>
      <w:r w:rsidR="0035336D" w:rsidRPr="000B2857">
        <w:rPr>
          <w:rFonts w:ascii="Times New Roman" w:hAnsi="Times New Roman"/>
          <w:sz w:val="24"/>
          <w:szCs w:val="24"/>
          <w:lang w:val="hr-HR"/>
        </w:rPr>
        <w:t>Ujedinjenih naroda</w:t>
      </w:r>
      <w:r w:rsidR="0035336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B6FC1">
        <w:rPr>
          <w:rFonts w:ascii="Times New Roman" w:hAnsi="Times New Roman"/>
          <w:sz w:val="24"/>
          <w:szCs w:val="24"/>
          <w:lang w:val="hr-HR"/>
        </w:rPr>
        <w:t xml:space="preserve">je </w:t>
      </w:r>
      <w:r w:rsidRPr="000B2857">
        <w:rPr>
          <w:rFonts w:ascii="Times New Roman" w:hAnsi="Times New Roman"/>
          <w:sz w:val="24"/>
          <w:szCs w:val="24"/>
          <w:lang w:val="hr-HR"/>
        </w:rPr>
        <w:t>pri</w:t>
      </w:r>
      <w:r w:rsidR="00AB6FC1">
        <w:rPr>
          <w:rFonts w:ascii="Times New Roman" w:hAnsi="Times New Roman"/>
          <w:sz w:val="24"/>
          <w:szCs w:val="24"/>
          <w:lang w:val="hr-HR"/>
        </w:rPr>
        <w:t>do</w:t>
      </w:r>
      <w:r w:rsidRPr="000B2857">
        <w:rPr>
          <w:rFonts w:ascii="Times New Roman" w:hAnsi="Times New Roman"/>
          <w:sz w:val="24"/>
          <w:szCs w:val="24"/>
          <w:lang w:val="hr-HR"/>
        </w:rPr>
        <w:t xml:space="preserve">nijeti stvaranju dugoročno stabilnog, sigurnog i </w:t>
      </w:r>
      <w:r w:rsidR="00144CB9">
        <w:rPr>
          <w:rFonts w:ascii="Times New Roman" w:hAnsi="Times New Roman"/>
          <w:sz w:val="24"/>
          <w:szCs w:val="24"/>
          <w:lang w:val="hr-HR"/>
        </w:rPr>
        <w:t xml:space="preserve">prosperitetnijeg </w:t>
      </w:r>
      <w:r w:rsidRPr="000B2857">
        <w:rPr>
          <w:rFonts w:ascii="Times New Roman" w:hAnsi="Times New Roman"/>
          <w:sz w:val="24"/>
          <w:szCs w:val="24"/>
          <w:lang w:val="hr-HR"/>
        </w:rPr>
        <w:t xml:space="preserve">okruženja, a jačanje vladavine prava, zaštita civila, poštovanje ljudskih prava i sigurnost temeljni su preduvjeti za ispunjenje tog cilja. Ujedinjeni narodi i dalje </w:t>
      </w:r>
      <w:r w:rsidR="00AB6FC1">
        <w:rPr>
          <w:rFonts w:ascii="Times New Roman" w:hAnsi="Times New Roman"/>
          <w:sz w:val="24"/>
          <w:szCs w:val="24"/>
          <w:lang w:val="hr-HR"/>
        </w:rPr>
        <w:t xml:space="preserve">su </w:t>
      </w:r>
      <w:r w:rsidRPr="000B2857">
        <w:rPr>
          <w:rFonts w:ascii="Times New Roman" w:hAnsi="Times New Roman"/>
          <w:sz w:val="24"/>
          <w:szCs w:val="24"/>
          <w:lang w:val="hr-HR"/>
        </w:rPr>
        <w:t>glavno jamstvo međunarodnog mira i sigurnosti, raspolažući sveobuhvatnim okvirom za multilateralnu suradnju u upravljanju krizama.</w:t>
      </w:r>
    </w:p>
    <w:p w14:paraId="51982072" w14:textId="77777777" w:rsidR="000B2857" w:rsidRDefault="009B4480" w:rsidP="00144CB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Republika Hrvatska </w:t>
      </w:r>
      <w:r w:rsidR="000B2857" w:rsidRPr="000B2857">
        <w:rPr>
          <w:rFonts w:ascii="Times New Roman" w:hAnsi="Times New Roman"/>
          <w:sz w:val="24"/>
          <w:szCs w:val="24"/>
          <w:lang w:val="hr-HR"/>
        </w:rPr>
        <w:t xml:space="preserve">podržala </w:t>
      </w:r>
      <w:r>
        <w:rPr>
          <w:rFonts w:ascii="Times New Roman" w:hAnsi="Times New Roman"/>
          <w:sz w:val="24"/>
          <w:szCs w:val="24"/>
          <w:lang w:val="hr-HR"/>
        </w:rPr>
        <w:t xml:space="preserve">je </w:t>
      </w:r>
      <w:r w:rsidR="000B2857" w:rsidRPr="000B2857">
        <w:rPr>
          <w:rFonts w:ascii="Times New Roman" w:hAnsi="Times New Roman"/>
          <w:sz w:val="24"/>
          <w:szCs w:val="24"/>
          <w:lang w:val="hr-HR"/>
        </w:rPr>
        <w:t xml:space="preserve">Inicijativu Glavnog tajnika </w:t>
      </w:r>
      <w:r w:rsidR="0035336D" w:rsidRPr="000B2857">
        <w:rPr>
          <w:rFonts w:ascii="Times New Roman" w:hAnsi="Times New Roman"/>
          <w:sz w:val="24"/>
          <w:szCs w:val="24"/>
          <w:lang w:val="hr-HR"/>
        </w:rPr>
        <w:t>Ujedinjenih naroda</w:t>
      </w:r>
      <w:r w:rsidR="0035336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B2857" w:rsidRPr="000B2857">
        <w:rPr>
          <w:rFonts w:ascii="Times New Roman" w:hAnsi="Times New Roman"/>
          <w:sz w:val="24"/>
          <w:szCs w:val="24"/>
          <w:lang w:val="hr-HR"/>
        </w:rPr>
        <w:t xml:space="preserve">Antonia Guterresa za očuvanje mira pod nazivom </w:t>
      </w:r>
      <w:r w:rsidR="0035336D">
        <w:rPr>
          <w:rFonts w:ascii="Times New Roman" w:hAnsi="Times New Roman"/>
          <w:sz w:val="24"/>
          <w:szCs w:val="24"/>
          <w:lang w:val="hr-HR"/>
        </w:rPr>
        <w:t>„</w:t>
      </w:r>
      <w:r w:rsidR="000B2857" w:rsidRPr="00144CB9">
        <w:rPr>
          <w:rFonts w:ascii="Times New Roman" w:hAnsi="Times New Roman"/>
          <w:i/>
          <w:sz w:val="24"/>
          <w:szCs w:val="24"/>
          <w:lang w:val="hr-HR"/>
        </w:rPr>
        <w:t>Action for Peacekeeping</w:t>
      </w:r>
      <w:r w:rsidR="0035336D">
        <w:rPr>
          <w:rFonts w:ascii="Times New Roman" w:hAnsi="Times New Roman"/>
          <w:i/>
          <w:sz w:val="24"/>
          <w:szCs w:val="24"/>
          <w:lang w:val="hr-HR"/>
        </w:rPr>
        <w:t xml:space="preserve"> </w:t>
      </w:r>
      <w:r w:rsidR="0035336D">
        <w:rPr>
          <w:rFonts w:ascii="Times New Roman" w:hAnsi="Times New Roman"/>
          <w:sz w:val="24"/>
          <w:szCs w:val="24"/>
          <w:lang w:val="hr-HR"/>
        </w:rPr>
        <w:t xml:space="preserve">– </w:t>
      </w:r>
      <w:r w:rsidR="000B2857" w:rsidRPr="000B2857">
        <w:rPr>
          <w:rFonts w:ascii="Times New Roman" w:hAnsi="Times New Roman"/>
          <w:sz w:val="24"/>
          <w:szCs w:val="24"/>
          <w:lang w:val="hr-HR"/>
        </w:rPr>
        <w:t>A4P</w:t>
      </w:r>
      <w:r w:rsidR="0035336D">
        <w:rPr>
          <w:rFonts w:ascii="Times New Roman" w:hAnsi="Times New Roman"/>
          <w:sz w:val="24"/>
          <w:szCs w:val="24"/>
          <w:lang w:val="hr-HR"/>
        </w:rPr>
        <w:t>“</w:t>
      </w:r>
      <w:r w:rsidR="000B2857" w:rsidRPr="000B2857">
        <w:rPr>
          <w:rFonts w:ascii="Times New Roman" w:hAnsi="Times New Roman"/>
          <w:sz w:val="24"/>
          <w:szCs w:val="24"/>
          <w:lang w:val="hr-HR"/>
        </w:rPr>
        <w:t xml:space="preserve"> iz rujna 2</w:t>
      </w:r>
      <w:r w:rsidR="00AB6FC1">
        <w:rPr>
          <w:rFonts w:ascii="Times New Roman" w:hAnsi="Times New Roman"/>
          <w:sz w:val="24"/>
          <w:szCs w:val="24"/>
          <w:lang w:val="hr-HR"/>
        </w:rPr>
        <w:t>018. kojom se potiče promicanje</w:t>
      </w:r>
      <w:r w:rsidR="000B2857" w:rsidRPr="000B2857">
        <w:rPr>
          <w:rFonts w:ascii="Times New Roman" w:hAnsi="Times New Roman"/>
          <w:sz w:val="24"/>
          <w:szCs w:val="24"/>
          <w:lang w:val="hr-HR"/>
        </w:rPr>
        <w:t xml:space="preserve"> kolektivnog djelovanja svih dionika u učinkovitom rješavanju rastuć</w:t>
      </w:r>
      <w:r w:rsidR="00AB6FC1">
        <w:rPr>
          <w:rFonts w:ascii="Times New Roman" w:hAnsi="Times New Roman"/>
          <w:sz w:val="24"/>
          <w:szCs w:val="24"/>
          <w:lang w:val="hr-HR"/>
        </w:rPr>
        <w:t>ih izazova očuvanju mira, a koja</w:t>
      </w:r>
      <w:r w:rsidR="000B2857" w:rsidRPr="000B2857">
        <w:rPr>
          <w:rFonts w:ascii="Times New Roman" w:hAnsi="Times New Roman"/>
          <w:sz w:val="24"/>
          <w:szCs w:val="24"/>
          <w:lang w:val="hr-HR"/>
        </w:rPr>
        <w:t xml:space="preserve"> je popraćena Izjavom o zajedničkim obvezama prema mirovnim operacijama </w:t>
      </w:r>
      <w:r w:rsidR="0035336D" w:rsidRPr="000B2857">
        <w:rPr>
          <w:rFonts w:ascii="Times New Roman" w:hAnsi="Times New Roman"/>
          <w:sz w:val="24"/>
          <w:szCs w:val="24"/>
          <w:lang w:val="hr-HR"/>
        </w:rPr>
        <w:t>Ujedinjenih naroda</w:t>
      </w:r>
      <w:r w:rsidR="008B00D7">
        <w:rPr>
          <w:rFonts w:ascii="Times New Roman" w:hAnsi="Times New Roman"/>
          <w:sz w:val="24"/>
          <w:szCs w:val="24"/>
          <w:lang w:val="hr-HR"/>
        </w:rPr>
        <w:t>.</w:t>
      </w:r>
      <w:r w:rsidR="000B2857" w:rsidRPr="000B2857">
        <w:rPr>
          <w:rFonts w:ascii="Times New Roman" w:hAnsi="Times New Roman"/>
          <w:sz w:val="24"/>
          <w:szCs w:val="24"/>
          <w:lang w:val="hr-HR"/>
        </w:rPr>
        <w:t xml:space="preserve"> Ovom Izjavom afirmira se načelo prvenstva političkog rješavanja sukoba</w:t>
      </w:r>
      <w:r w:rsidR="00AB6FC1">
        <w:rPr>
          <w:rFonts w:ascii="Times New Roman" w:hAnsi="Times New Roman"/>
          <w:sz w:val="24"/>
          <w:szCs w:val="24"/>
          <w:lang w:val="hr-HR"/>
        </w:rPr>
        <w:t>,</w:t>
      </w:r>
      <w:r w:rsidR="000B2857" w:rsidRPr="000B2857">
        <w:rPr>
          <w:rFonts w:ascii="Times New Roman" w:hAnsi="Times New Roman"/>
          <w:sz w:val="24"/>
          <w:szCs w:val="24"/>
          <w:lang w:val="hr-HR"/>
        </w:rPr>
        <w:t xml:space="preserve"> kao i uloga operacija potpore miru u funkciji potpore političkom procesu te se od država članica </w:t>
      </w:r>
      <w:r w:rsidR="0035336D" w:rsidRPr="000B2857">
        <w:rPr>
          <w:rFonts w:ascii="Times New Roman" w:hAnsi="Times New Roman"/>
          <w:sz w:val="24"/>
          <w:szCs w:val="24"/>
          <w:lang w:val="hr-HR"/>
        </w:rPr>
        <w:t>Ujedinjenih naroda</w:t>
      </w:r>
      <w:r w:rsidR="0035336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B2857" w:rsidRPr="000B2857">
        <w:rPr>
          <w:rFonts w:ascii="Times New Roman" w:hAnsi="Times New Roman"/>
          <w:sz w:val="24"/>
          <w:szCs w:val="24"/>
          <w:lang w:val="hr-HR"/>
        </w:rPr>
        <w:t xml:space="preserve">ujedno traži ispunjavanje preuzetih obveza, uključujući i nastavak sudjelovanja u operacijama potpore miru. </w:t>
      </w:r>
    </w:p>
    <w:p w14:paraId="51982073" w14:textId="77777777" w:rsidR="00437F34" w:rsidRDefault="00144CB9" w:rsidP="00144CB9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  <w:bookmarkStart w:id="4" w:name="_Toc278174750"/>
      <w:bookmarkEnd w:id="2"/>
      <w:bookmarkEnd w:id="3"/>
      <w:r>
        <w:rPr>
          <w:rFonts w:ascii="Times New Roman" w:eastAsia="SimSun" w:hAnsi="Times New Roman"/>
          <w:sz w:val="24"/>
          <w:szCs w:val="24"/>
          <w:lang w:val="hr-HR" w:eastAsia="zh-CN"/>
        </w:rPr>
        <w:t>Uvažavajući navedene inicijative i izjave, n</w:t>
      </w:r>
      <w:r w:rsidR="00437F34" w:rsidRPr="00437F34">
        <w:rPr>
          <w:rFonts w:ascii="Times New Roman" w:eastAsia="SimSun" w:hAnsi="Times New Roman"/>
          <w:sz w:val="24"/>
          <w:szCs w:val="24"/>
          <w:lang w:val="hr-HR" w:eastAsia="zh-CN"/>
        </w:rPr>
        <w:t>a temelju Odluke Hrvatskog</w:t>
      </w:r>
      <w:r w:rsidR="00AB6FC1">
        <w:rPr>
          <w:rFonts w:ascii="Times New Roman" w:eastAsia="SimSun" w:hAnsi="Times New Roman"/>
          <w:sz w:val="24"/>
          <w:szCs w:val="24"/>
          <w:lang w:val="hr-HR" w:eastAsia="zh-CN"/>
        </w:rPr>
        <w:t>a</w:t>
      </w:r>
      <w:r w:rsidR="00437F34" w:rsidRPr="00437F34">
        <w:rPr>
          <w:rFonts w:ascii="Times New Roman" w:eastAsia="SimSun" w:hAnsi="Times New Roman"/>
          <w:sz w:val="24"/>
          <w:szCs w:val="24"/>
          <w:lang w:val="hr-HR" w:eastAsia="zh-CN"/>
        </w:rPr>
        <w:t xml:space="preserve"> sabora o sudjelovanju pripadnika Oružanih snaga Republike Hrvatske u operacijama potpore miru Ujedinjenih naroda (N</w:t>
      </w:r>
      <w:r w:rsidR="0035336D">
        <w:rPr>
          <w:rFonts w:ascii="Times New Roman" w:eastAsia="SimSun" w:hAnsi="Times New Roman"/>
          <w:sz w:val="24"/>
          <w:szCs w:val="24"/>
          <w:lang w:val="hr-HR" w:eastAsia="zh-CN"/>
        </w:rPr>
        <w:t>arodne novine, br.</w:t>
      </w:r>
      <w:r w:rsidR="00437F34" w:rsidRPr="00437F34">
        <w:rPr>
          <w:rFonts w:ascii="Times New Roman" w:eastAsia="SimSun" w:hAnsi="Times New Roman"/>
          <w:sz w:val="24"/>
          <w:szCs w:val="24"/>
          <w:lang w:val="hr-HR" w:eastAsia="zh-CN"/>
        </w:rPr>
        <w:t xml:space="preserve"> 118/22), pripadnici Oružanih snaga Republike Hrvatske u </w:t>
      </w:r>
      <w:r w:rsidR="009B4480">
        <w:rPr>
          <w:rFonts w:ascii="Times New Roman" w:eastAsia="SimSun" w:hAnsi="Times New Roman"/>
          <w:sz w:val="24"/>
          <w:szCs w:val="24"/>
          <w:lang w:val="hr-HR" w:eastAsia="zh-CN"/>
        </w:rPr>
        <w:t>2023. i 2024. godini sudjeluju</w:t>
      </w:r>
      <w:r w:rsidR="00437F34" w:rsidRPr="00437F34">
        <w:rPr>
          <w:rFonts w:ascii="Times New Roman" w:eastAsia="SimSun" w:hAnsi="Times New Roman"/>
          <w:sz w:val="24"/>
          <w:szCs w:val="24"/>
          <w:lang w:val="hr-HR" w:eastAsia="zh-CN"/>
        </w:rPr>
        <w:t xml:space="preserve"> u tri operacije potpore miru </w:t>
      </w:r>
      <w:r w:rsidR="0035336D" w:rsidRPr="000B2857">
        <w:rPr>
          <w:rFonts w:ascii="Times New Roman" w:hAnsi="Times New Roman"/>
          <w:sz w:val="24"/>
          <w:szCs w:val="24"/>
          <w:lang w:val="hr-HR"/>
        </w:rPr>
        <w:t>Ujedinjenih naroda</w:t>
      </w:r>
      <w:r w:rsidR="00AB6FC1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437F34" w:rsidRPr="00437F34">
        <w:rPr>
          <w:rFonts w:ascii="Times New Roman" w:eastAsia="SimSun" w:hAnsi="Times New Roman"/>
          <w:sz w:val="24"/>
          <w:szCs w:val="24"/>
          <w:lang w:val="hr-HR" w:eastAsia="zh-CN"/>
        </w:rPr>
        <w:t xml:space="preserve">u Indiji i Pakistanu (UNMOGIP </w:t>
      </w:r>
      <w:r w:rsidR="0035336D">
        <w:rPr>
          <w:rFonts w:ascii="Times New Roman" w:eastAsia="SimSun" w:hAnsi="Times New Roman"/>
          <w:sz w:val="24"/>
          <w:szCs w:val="24"/>
          <w:lang w:val="hr-HR" w:eastAsia="zh-CN"/>
        </w:rPr>
        <w:t>–</w:t>
      </w:r>
      <w:r w:rsidR="00437F34" w:rsidRPr="00437F34">
        <w:rPr>
          <w:rFonts w:ascii="Times New Roman" w:eastAsia="SimSun" w:hAnsi="Times New Roman"/>
          <w:sz w:val="24"/>
          <w:szCs w:val="24"/>
          <w:lang w:val="hr-HR" w:eastAsia="zh-CN"/>
        </w:rPr>
        <w:t xml:space="preserve"> osam pripadnika), u Zapadnoj Sahari (MINURSO </w:t>
      </w:r>
      <w:r w:rsidR="0035336D">
        <w:rPr>
          <w:rFonts w:ascii="Times New Roman" w:eastAsia="SimSun" w:hAnsi="Times New Roman"/>
          <w:sz w:val="24"/>
          <w:szCs w:val="24"/>
          <w:lang w:val="hr-HR" w:eastAsia="zh-CN"/>
        </w:rPr>
        <w:t>–</w:t>
      </w:r>
      <w:r w:rsidR="00437F34" w:rsidRPr="00437F34">
        <w:rPr>
          <w:rFonts w:ascii="Times New Roman" w:eastAsia="SimSun" w:hAnsi="Times New Roman"/>
          <w:sz w:val="24"/>
          <w:szCs w:val="24"/>
          <w:lang w:val="hr-HR" w:eastAsia="zh-CN"/>
        </w:rPr>
        <w:t xml:space="preserve"> pet pripadnika) te u Libanonu (UNIFIL </w:t>
      </w:r>
      <w:r w:rsidR="0035336D">
        <w:rPr>
          <w:rFonts w:ascii="Times New Roman" w:eastAsia="SimSun" w:hAnsi="Times New Roman"/>
          <w:sz w:val="24"/>
          <w:szCs w:val="24"/>
          <w:lang w:val="hr-HR" w:eastAsia="zh-CN"/>
        </w:rPr>
        <w:t>–</w:t>
      </w:r>
      <w:r w:rsidR="00AB6FC1">
        <w:rPr>
          <w:rFonts w:ascii="Times New Roman" w:eastAsia="SimSun" w:hAnsi="Times New Roman"/>
          <w:sz w:val="24"/>
          <w:szCs w:val="24"/>
          <w:lang w:val="hr-HR" w:eastAsia="zh-CN"/>
        </w:rPr>
        <w:t xml:space="preserve"> jedan</w:t>
      </w:r>
      <w:r w:rsidR="00437F34" w:rsidRPr="00437F34">
        <w:rPr>
          <w:rFonts w:ascii="Times New Roman" w:eastAsia="SimSun" w:hAnsi="Times New Roman"/>
          <w:sz w:val="24"/>
          <w:szCs w:val="24"/>
          <w:lang w:val="hr-HR" w:eastAsia="zh-CN"/>
        </w:rPr>
        <w:t xml:space="preserve"> pripadnik).</w:t>
      </w:r>
    </w:p>
    <w:p w14:paraId="51982074" w14:textId="77777777" w:rsidR="00437F34" w:rsidRPr="00437F34" w:rsidRDefault="00437F34" w:rsidP="00144CB9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</w:p>
    <w:p w14:paraId="1A02E9EE" w14:textId="4F24E249" w:rsidR="003D5ABB" w:rsidRDefault="00437F34" w:rsidP="003D5AB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  <w:r w:rsidRPr="00437F34">
        <w:rPr>
          <w:rFonts w:ascii="Times New Roman" w:eastAsia="SimSun" w:hAnsi="Times New Roman"/>
          <w:sz w:val="24"/>
          <w:szCs w:val="24"/>
          <w:lang w:val="hr-HR" w:eastAsia="zh-CN"/>
        </w:rPr>
        <w:lastRenderedPageBreak/>
        <w:t xml:space="preserve">Radi </w:t>
      </w:r>
      <w:r w:rsidR="00144CB9">
        <w:rPr>
          <w:rFonts w:ascii="Times New Roman" w:eastAsia="SimSun" w:hAnsi="Times New Roman"/>
          <w:sz w:val="24"/>
          <w:szCs w:val="24"/>
          <w:lang w:val="hr-HR" w:eastAsia="zh-CN"/>
        </w:rPr>
        <w:t xml:space="preserve">nastavka </w:t>
      </w:r>
      <w:r w:rsidRPr="00437F34">
        <w:rPr>
          <w:rFonts w:ascii="Times New Roman" w:eastAsia="SimSun" w:hAnsi="Times New Roman"/>
          <w:sz w:val="24"/>
          <w:szCs w:val="24"/>
          <w:lang w:val="hr-HR" w:eastAsia="zh-CN"/>
        </w:rPr>
        <w:t xml:space="preserve">aktivnog sudjelovanja u kampanji </w:t>
      </w:r>
      <w:r w:rsidR="0035336D" w:rsidRPr="000B2857">
        <w:rPr>
          <w:rFonts w:ascii="Times New Roman" w:hAnsi="Times New Roman"/>
          <w:sz w:val="24"/>
          <w:szCs w:val="24"/>
          <w:lang w:val="hr-HR"/>
        </w:rPr>
        <w:t>Ujedinjenih naroda</w:t>
      </w:r>
      <w:r w:rsidR="0035336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B6FC1">
        <w:rPr>
          <w:rFonts w:ascii="Times New Roman" w:eastAsia="SimSun" w:hAnsi="Times New Roman"/>
          <w:sz w:val="24"/>
          <w:szCs w:val="24"/>
          <w:lang w:val="hr-HR" w:eastAsia="zh-CN"/>
        </w:rPr>
        <w:t>usmjerenoj</w:t>
      </w:r>
      <w:r w:rsidRPr="00437F34">
        <w:rPr>
          <w:rFonts w:ascii="Times New Roman" w:eastAsia="SimSun" w:hAnsi="Times New Roman"/>
          <w:sz w:val="24"/>
          <w:szCs w:val="24"/>
          <w:lang w:val="hr-HR" w:eastAsia="zh-CN"/>
        </w:rPr>
        <w:t xml:space="preserve"> na jačanje doprinosa operacijama potpore miru </w:t>
      </w:r>
      <w:r w:rsidR="0035336D" w:rsidRPr="000B2857">
        <w:rPr>
          <w:rFonts w:ascii="Times New Roman" w:hAnsi="Times New Roman"/>
          <w:sz w:val="24"/>
          <w:szCs w:val="24"/>
          <w:lang w:val="hr-HR"/>
        </w:rPr>
        <w:t>Ujedinjenih naroda</w:t>
      </w:r>
      <w:r w:rsidRPr="00437F34">
        <w:rPr>
          <w:rFonts w:ascii="Times New Roman" w:eastAsia="SimSun" w:hAnsi="Times New Roman"/>
          <w:sz w:val="24"/>
          <w:szCs w:val="24"/>
          <w:lang w:val="hr-HR" w:eastAsia="zh-CN"/>
        </w:rPr>
        <w:t>, Republika Hrvatska namjerava zadržati svoju prisutnost i vidljivost u operacijama potpore miru čime potvrđuje poziciju odgovorne članice međunarodne zajednice spremne na pr</w:t>
      </w:r>
      <w:r w:rsidR="00144CB9">
        <w:rPr>
          <w:rFonts w:ascii="Times New Roman" w:eastAsia="SimSun" w:hAnsi="Times New Roman"/>
          <w:sz w:val="24"/>
          <w:szCs w:val="24"/>
          <w:lang w:val="hr-HR" w:eastAsia="zh-CN"/>
        </w:rPr>
        <w:t>o</w:t>
      </w:r>
      <w:r w:rsidRPr="00437F34">
        <w:rPr>
          <w:rFonts w:ascii="Times New Roman" w:eastAsia="SimSun" w:hAnsi="Times New Roman"/>
          <w:sz w:val="24"/>
          <w:szCs w:val="24"/>
          <w:lang w:val="hr-HR" w:eastAsia="zh-CN"/>
        </w:rPr>
        <w:t xml:space="preserve">aktivan angažman </w:t>
      </w:r>
      <w:r w:rsidR="00AB6FC1">
        <w:rPr>
          <w:rFonts w:ascii="Times New Roman" w:eastAsia="SimSun" w:hAnsi="Times New Roman"/>
          <w:sz w:val="24"/>
          <w:szCs w:val="24"/>
          <w:lang w:val="hr-HR" w:eastAsia="zh-CN"/>
        </w:rPr>
        <w:t>radi</w:t>
      </w:r>
      <w:r w:rsidRPr="00437F34">
        <w:rPr>
          <w:rFonts w:ascii="Times New Roman" w:eastAsia="SimSun" w:hAnsi="Times New Roman"/>
          <w:sz w:val="24"/>
          <w:szCs w:val="24"/>
          <w:lang w:val="hr-HR" w:eastAsia="zh-CN"/>
        </w:rPr>
        <w:t xml:space="preserve"> postizanja međunarodnog mira i sigurnosti.</w:t>
      </w:r>
      <w:bookmarkEnd w:id="4"/>
    </w:p>
    <w:p w14:paraId="5509EDE0" w14:textId="163D43EB" w:rsidR="003D5ABB" w:rsidRDefault="003D5ABB" w:rsidP="003D5AB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</w:p>
    <w:p w14:paraId="47635E52" w14:textId="77777777" w:rsidR="003D5ABB" w:rsidRPr="003D5ABB" w:rsidRDefault="003D5ABB" w:rsidP="003D5ABB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</w:p>
    <w:p w14:paraId="5198207B" w14:textId="77777777" w:rsidR="008E6D2F" w:rsidRPr="0035336D" w:rsidRDefault="00872C1F" w:rsidP="00144CB9">
      <w:pPr>
        <w:spacing w:before="120" w:after="240" w:line="240" w:lineRule="auto"/>
        <w:ind w:firstLine="720"/>
        <w:jc w:val="both"/>
        <w:rPr>
          <w:rFonts w:ascii="Times New Roman" w:eastAsia="SimSun" w:hAnsi="Times New Roman"/>
          <w:b/>
          <w:sz w:val="24"/>
          <w:szCs w:val="24"/>
          <w:lang w:val="hr-HR" w:eastAsia="zh-CN"/>
        </w:rPr>
      </w:pPr>
      <w:r w:rsidRPr="0035336D">
        <w:rPr>
          <w:rFonts w:ascii="Times New Roman" w:hAnsi="Times New Roman"/>
          <w:b/>
          <w:sz w:val="24"/>
          <w:szCs w:val="24"/>
          <w:lang w:val="hr-HR"/>
        </w:rPr>
        <w:t xml:space="preserve">III. </w:t>
      </w:r>
      <w:r w:rsidR="0035336D" w:rsidRPr="0035336D">
        <w:rPr>
          <w:rFonts w:ascii="Times New Roman" w:hAnsi="Times New Roman"/>
          <w:b/>
          <w:sz w:val="24"/>
          <w:szCs w:val="24"/>
          <w:lang w:val="hr-HR"/>
        </w:rPr>
        <w:tab/>
      </w:r>
      <w:r w:rsidRPr="0035336D">
        <w:rPr>
          <w:rFonts w:ascii="Times New Roman" w:hAnsi="Times New Roman"/>
          <w:b/>
          <w:sz w:val="24"/>
          <w:szCs w:val="24"/>
          <w:lang w:val="hr-HR"/>
        </w:rPr>
        <w:t>RAZLOZI I CILJEVI DONOŠENJA ODLUKE</w:t>
      </w:r>
    </w:p>
    <w:p w14:paraId="5198207C" w14:textId="77777777" w:rsidR="002C1770" w:rsidRPr="002C1770" w:rsidRDefault="00370CF7" w:rsidP="00144CB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7D73BF">
        <w:rPr>
          <w:rFonts w:ascii="Times New Roman" w:hAnsi="Times New Roman"/>
          <w:sz w:val="24"/>
          <w:szCs w:val="24"/>
          <w:lang w:val="hr-HR" w:eastAsia="hr-HR"/>
        </w:rPr>
        <w:t>P</w:t>
      </w:r>
      <w:r w:rsidR="001F250F" w:rsidRPr="007D73BF">
        <w:rPr>
          <w:rFonts w:ascii="Times New Roman" w:hAnsi="Times New Roman"/>
          <w:sz w:val="24"/>
          <w:szCs w:val="24"/>
          <w:lang w:val="hr-HR" w:eastAsia="hr-HR"/>
        </w:rPr>
        <w:t>redlažemo da Hrvatski sabor donese odluku</w:t>
      </w:r>
      <w:r w:rsidR="00036F48" w:rsidRPr="007D73BF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="003827CC">
        <w:rPr>
          <w:rFonts w:ascii="Times New Roman" w:hAnsi="Times New Roman"/>
          <w:sz w:val="24"/>
          <w:szCs w:val="24"/>
          <w:lang w:val="hr-HR" w:eastAsia="hr-HR"/>
        </w:rPr>
        <w:t xml:space="preserve">za </w:t>
      </w:r>
      <w:r w:rsidR="00036F48" w:rsidRPr="007D73BF">
        <w:rPr>
          <w:rFonts w:ascii="Times New Roman" w:hAnsi="Times New Roman"/>
          <w:sz w:val="24"/>
          <w:szCs w:val="24"/>
          <w:lang w:val="hr-HR" w:eastAsia="hr-HR"/>
        </w:rPr>
        <w:t>sudjelovanj</w:t>
      </w:r>
      <w:r w:rsidR="0035336D">
        <w:rPr>
          <w:rFonts w:ascii="Times New Roman" w:hAnsi="Times New Roman"/>
          <w:sz w:val="24"/>
          <w:szCs w:val="24"/>
          <w:lang w:val="hr-HR" w:eastAsia="hr-HR"/>
        </w:rPr>
        <w:t>e</w:t>
      </w:r>
      <w:r w:rsidR="00036F48" w:rsidRPr="007D73BF">
        <w:rPr>
          <w:rFonts w:ascii="Times New Roman" w:hAnsi="Times New Roman"/>
          <w:sz w:val="24"/>
          <w:szCs w:val="24"/>
          <w:lang w:val="hr-HR" w:eastAsia="hr-HR"/>
        </w:rPr>
        <w:t xml:space="preserve"> pripadnika </w:t>
      </w:r>
      <w:r w:rsidR="00FA0914">
        <w:rPr>
          <w:rFonts w:ascii="Times New Roman" w:hAnsi="Times New Roman"/>
          <w:sz w:val="24"/>
          <w:szCs w:val="24"/>
          <w:lang w:val="hr-HR" w:eastAsia="hr-HR"/>
        </w:rPr>
        <w:t>O</w:t>
      </w:r>
      <w:r w:rsidR="002C1770">
        <w:rPr>
          <w:rFonts w:ascii="Times New Roman" w:hAnsi="Times New Roman"/>
          <w:sz w:val="24"/>
          <w:szCs w:val="24"/>
          <w:lang w:val="hr-HR" w:eastAsia="hr-HR"/>
        </w:rPr>
        <w:t>ružanih snaga Republike Hrvatske</w:t>
      </w:r>
      <w:r w:rsidR="00036F48" w:rsidRPr="007D73BF">
        <w:rPr>
          <w:rFonts w:ascii="Times New Roman" w:hAnsi="Times New Roman"/>
          <w:sz w:val="24"/>
          <w:szCs w:val="24"/>
          <w:lang w:val="hr-HR" w:eastAsia="hr-HR"/>
        </w:rPr>
        <w:t xml:space="preserve"> u operacijama potpore miru </w:t>
      </w:r>
      <w:r w:rsidR="002C1770">
        <w:rPr>
          <w:rFonts w:ascii="Times New Roman" w:hAnsi="Times New Roman"/>
          <w:sz w:val="24"/>
          <w:szCs w:val="24"/>
          <w:lang w:val="hr-HR" w:eastAsia="hr-HR"/>
        </w:rPr>
        <w:t xml:space="preserve">Ujedinjenih naroda </w:t>
      </w:r>
      <w:r w:rsidR="003827CC">
        <w:rPr>
          <w:rFonts w:ascii="Times New Roman" w:hAnsi="Times New Roman"/>
          <w:sz w:val="24"/>
          <w:szCs w:val="24"/>
          <w:lang w:val="hr-HR" w:eastAsia="hr-HR"/>
        </w:rPr>
        <w:t>u</w:t>
      </w:r>
      <w:r w:rsidR="001F250F" w:rsidRPr="007D73BF">
        <w:rPr>
          <w:rFonts w:ascii="Times New Roman" w:hAnsi="Times New Roman"/>
          <w:sz w:val="24"/>
          <w:szCs w:val="24"/>
          <w:lang w:val="hr-HR" w:eastAsia="hr-HR"/>
        </w:rPr>
        <w:t xml:space="preserve"> </w:t>
      </w:r>
      <w:r w:rsidR="002C1770">
        <w:rPr>
          <w:rFonts w:ascii="Times New Roman" w:hAnsi="Times New Roman"/>
          <w:sz w:val="24"/>
          <w:szCs w:val="24"/>
          <w:lang w:val="hr-HR" w:eastAsia="hr-HR"/>
        </w:rPr>
        <w:t>202</w:t>
      </w:r>
      <w:r w:rsidR="0005154B">
        <w:rPr>
          <w:rFonts w:ascii="Times New Roman" w:hAnsi="Times New Roman"/>
          <w:sz w:val="24"/>
          <w:szCs w:val="24"/>
          <w:lang w:val="hr-HR" w:eastAsia="hr-HR"/>
        </w:rPr>
        <w:t>5</w:t>
      </w:r>
      <w:r w:rsidR="002C1770">
        <w:rPr>
          <w:rFonts w:ascii="Times New Roman" w:hAnsi="Times New Roman"/>
          <w:sz w:val="24"/>
          <w:szCs w:val="24"/>
          <w:lang w:val="hr-HR" w:eastAsia="hr-HR"/>
        </w:rPr>
        <w:t xml:space="preserve">. i </w:t>
      </w:r>
      <w:r w:rsidR="001F250F" w:rsidRPr="007D73BF">
        <w:rPr>
          <w:rFonts w:ascii="Times New Roman" w:hAnsi="Times New Roman"/>
          <w:sz w:val="24"/>
          <w:szCs w:val="24"/>
          <w:lang w:val="hr-HR" w:eastAsia="hr-HR"/>
        </w:rPr>
        <w:t>20</w:t>
      </w:r>
      <w:r w:rsidR="0033018C">
        <w:rPr>
          <w:rFonts w:ascii="Times New Roman" w:hAnsi="Times New Roman"/>
          <w:sz w:val="24"/>
          <w:szCs w:val="24"/>
          <w:lang w:val="hr-HR" w:eastAsia="hr-HR"/>
        </w:rPr>
        <w:t>2</w:t>
      </w:r>
      <w:r w:rsidR="0005154B">
        <w:rPr>
          <w:rFonts w:ascii="Times New Roman" w:hAnsi="Times New Roman"/>
          <w:sz w:val="24"/>
          <w:szCs w:val="24"/>
          <w:lang w:val="hr-HR" w:eastAsia="hr-HR"/>
        </w:rPr>
        <w:t>6</w:t>
      </w:r>
      <w:r w:rsidR="003827CC">
        <w:rPr>
          <w:rFonts w:ascii="Times New Roman" w:hAnsi="Times New Roman"/>
          <w:sz w:val="24"/>
          <w:szCs w:val="24"/>
          <w:lang w:val="hr-HR" w:eastAsia="hr-HR"/>
        </w:rPr>
        <w:t>. godini</w:t>
      </w:r>
      <w:r w:rsidR="001F250F" w:rsidRPr="007D73BF">
        <w:rPr>
          <w:rFonts w:ascii="Times New Roman" w:hAnsi="Times New Roman"/>
          <w:sz w:val="24"/>
          <w:szCs w:val="24"/>
          <w:lang w:val="hr-HR" w:eastAsia="hr-HR"/>
        </w:rPr>
        <w:t xml:space="preserve">. </w:t>
      </w:r>
    </w:p>
    <w:p w14:paraId="5198207D" w14:textId="77777777" w:rsidR="003D0303" w:rsidRPr="00144CB9" w:rsidRDefault="002C1770" w:rsidP="00144CB9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144CB9">
        <w:rPr>
          <w:rFonts w:ascii="Times New Roman" w:hAnsi="Times New Roman"/>
          <w:b/>
          <w:sz w:val="24"/>
          <w:szCs w:val="24"/>
          <w:lang w:val="hr-HR"/>
        </w:rPr>
        <w:t>OPERACIJA POTPORE MIRU UJEDINJENIH NARODA U LIBANONU</w:t>
      </w:r>
      <w:r w:rsidRPr="00144CB9">
        <w:rPr>
          <w:rFonts w:ascii="Times New Roman" w:hAnsi="Times New Roman"/>
          <w:b/>
          <w:i/>
          <w:sz w:val="24"/>
          <w:szCs w:val="24"/>
          <w:lang w:val="hr-HR"/>
        </w:rPr>
        <w:t xml:space="preserve"> </w:t>
      </w:r>
      <w:r w:rsidR="00780992" w:rsidRPr="00144CB9">
        <w:rPr>
          <w:rFonts w:ascii="Times New Roman" w:hAnsi="Times New Roman"/>
          <w:b/>
          <w:sz w:val="24"/>
          <w:szCs w:val="24"/>
          <w:lang w:val="hr-HR"/>
        </w:rPr>
        <w:t>(UNIFIL)</w:t>
      </w:r>
      <w:r w:rsidR="00780992" w:rsidRPr="00144CB9">
        <w:rPr>
          <w:rFonts w:ascii="Times New Roman" w:hAnsi="Times New Roman"/>
          <w:b/>
          <w:i/>
          <w:sz w:val="24"/>
          <w:szCs w:val="24"/>
          <w:lang w:val="hr-HR"/>
        </w:rPr>
        <w:t xml:space="preserve"> </w:t>
      </w:r>
    </w:p>
    <w:p w14:paraId="5198207E" w14:textId="77777777" w:rsidR="00BF535A" w:rsidRDefault="00370CF7" w:rsidP="00144CB9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color w:val="FF0000"/>
          <w:sz w:val="24"/>
          <w:szCs w:val="24"/>
          <w:lang w:val="hr-HR" w:eastAsia="zh-CN"/>
        </w:rPr>
      </w:pP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Pripadnici </w:t>
      </w:r>
      <w:r w:rsidR="002C1770">
        <w:rPr>
          <w:rFonts w:ascii="Times New Roman" w:eastAsia="SimSun" w:hAnsi="Times New Roman"/>
          <w:sz w:val="24"/>
          <w:szCs w:val="24"/>
          <w:lang w:val="hr-HR" w:eastAsia="zh-CN"/>
        </w:rPr>
        <w:t>Oružanih snaga Republike Hrvatske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u operaciji potpore miru </w:t>
      </w:r>
      <w:r w:rsidR="002873F7">
        <w:rPr>
          <w:rFonts w:ascii="Times New Roman" w:eastAsia="SimSun" w:hAnsi="Times New Roman"/>
          <w:sz w:val="24"/>
          <w:szCs w:val="24"/>
          <w:lang w:val="hr-HR" w:eastAsia="zh-CN"/>
        </w:rPr>
        <w:t>(</w:t>
      </w:r>
      <w:r w:rsidR="002873F7">
        <w:rPr>
          <w:rFonts w:ascii="Times New Roman" w:eastAsia="SimSun" w:hAnsi="Times New Roman"/>
          <w:i/>
          <w:sz w:val="24"/>
          <w:szCs w:val="24"/>
          <w:lang w:val="hr-HR" w:eastAsia="zh-CN"/>
        </w:rPr>
        <w:t xml:space="preserve">United Nations Interim Force in Lebanon – 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>UNIFIL</w:t>
      </w:r>
      <w:r w:rsidR="002873F7">
        <w:rPr>
          <w:rFonts w:ascii="Times New Roman" w:eastAsia="SimSun" w:hAnsi="Times New Roman"/>
          <w:sz w:val="24"/>
          <w:szCs w:val="24"/>
          <w:lang w:val="hr-HR" w:eastAsia="zh-CN"/>
        </w:rPr>
        <w:t>)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sudjeluju od srpnja 2007. </w:t>
      </w:r>
      <w:r w:rsidR="002C1770">
        <w:rPr>
          <w:rFonts w:ascii="Times New Roman" w:eastAsia="SimSun" w:hAnsi="Times New Roman"/>
          <w:sz w:val="24"/>
          <w:szCs w:val="24"/>
          <w:lang w:val="hr-HR" w:eastAsia="zh-CN"/>
        </w:rPr>
        <w:t>Na temelju</w:t>
      </w:r>
      <w:r w:rsidR="000F31C7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Odluke Hrvatskog</w:t>
      </w:r>
      <w:r w:rsidR="00A826FB">
        <w:rPr>
          <w:rFonts w:ascii="Times New Roman" w:eastAsia="SimSun" w:hAnsi="Times New Roman"/>
          <w:sz w:val="24"/>
          <w:szCs w:val="24"/>
          <w:lang w:val="hr-HR" w:eastAsia="zh-CN"/>
        </w:rPr>
        <w:t>a</w:t>
      </w:r>
      <w:r w:rsidR="000F31C7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0F31C7" w:rsidRPr="00BF535A">
        <w:rPr>
          <w:rFonts w:ascii="Times New Roman" w:eastAsia="SimSun" w:hAnsi="Times New Roman"/>
          <w:sz w:val="24"/>
          <w:szCs w:val="24"/>
          <w:lang w:val="hr-HR" w:eastAsia="zh-CN"/>
        </w:rPr>
        <w:t xml:space="preserve">sabora od </w:t>
      </w:r>
      <w:r w:rsidR="002873F7">
        <w:rPr>
          <w:rFonts w:ascii="Times New Roman" w:eastAsia="SimSun" w:hAnsi="Times New Roman"/>
          <w:sz w:val="24"/>
          <w:szCs w:val="24"/>
          <w:lang w:val="hr-HR" w:eastAsia="zh-CN"/>
        </w:rPr>
        <w:t>7</w:t>
      </w:r>
      <w:r w:rsidR="000F31C7" w:rsidRPr="00BF535A">
        <w:rPr>
          <w:rFonts w:ascii="Times New Roman" w:eastAsia="SimSun" w:hAnsi="Times New Roman"/>
          <w:sz w:val="24"/>
          <w:szCs w:val="24"/>
          <w:lang w:val="hr-HR" w:eastAsia="zh-CN"/>
        </w:rPr>
        <w:t xml:space="preserve">. </w:t>
      </w:r>
      <w:r w:rsidR="00115F61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2873F7">
        <w:rPr>
          <w:rFonts w:ascii="Times New Roman" w:eastAsia="SimSun" w:hAnsi="Times New Roman"/>
          <w:sz w:val="24"/>
          <w:szCs w:val="24"/>
          <w:lang w:val="hr-HR" w:eastAsia="zh-CN"/>
        </w:rPr>
        <w:t xml:space="preserve">listopada </w:t>
      </w:r>
      <w:r w:rsidR="000F31C7" w:rsidRPr="00BF535A">
        <w:rPr>
          <w:rFonts w:ascii="Times New Roman" w:eastAsia="SimSun" w:hAnsi="Times New Roman"/>
          <w:sz w:val="24"/>
          <w:szCs w:val="24"/>
          <w:lang w:val="hr-HR" w:eastAsia="zh-CN"/>
        </w:rPr>
        <w:t>20</w:t>
      </w:r>
      <w:r w:rsidR="002550DA" w:rsidRPr="00BF535A">
        <w:rPr>
          <w:rFonts w:ascii="Times New Roman" w:eastAsia="SimSun" w:hAnsi="Times New Roman"/>
          <w:sz w:val="24"/>
          <w:szCs w:val="24"/>
          <w:lang w:val="hr-HR" w:eastAsia="zh-CN"/>
        </w:rPr>
        <w:t>2</w:t>
      </w:r>
      <w:r w:rsidR="002873F7">
        <w:rPr>
          <w:rFonts w:ascii="Times New Roman" w:eastAsia="SimSun" w:hAnsi="Times New Roman"/>
          <w:sz w:val="24"/>
          <w:szCs w:val="24"/>
          <w:lang w:val="hr-HR" w:eastAsia="zh-CN"/>
        </w:rPr>
        <w:t>2</w:t>
      </w:r>
      <w:r w:rsidR="003827CC">
        <w:rPr>
          <w:rFonts w:ascii="Times New Roman" w:eastAsia="SimSun" w:hAnsi="Times New Roman"/>
          <w:sz w:val="24"/>
          <w:szCs w:val="24"/>
          <w:lang w:val="hr-HR" w:eastAsia="zh-CN"/>
        </w:rPr>
        <w:t>.</w:t>
      </w:r>
      <w:r w:rsidR="000F31C7" w:rsidRPr="00BF535A">
        <w:rPr>
          <w:rFonts w:ascii="Times New Roman" w:eastAsia="SimSun" w:hAnsi="Times New Roman"/>
          <w:sz w:val="24"/>
          <w:szCs w:val="24"/>
          <w:lang w:val="hr-HR" w:eastAsia="zh-CN"/>
        </w:rPr>
        <w:t xml:space="preserve"> u operaciju potpore miru </w:t>
      </w:r>
      <w:r w:rsidR="002C1770">
        <w:rPr>
          <w:rFonts w:ascii="Times New Roman" w:eastAsia="SimSun" w:hAnsi="Times New Roman"/>
          <w:sz w:val="24"/>
          <w:szCs w:val="24"/>
          <w:lang w:val="hr-HR" w:eastAsia="zh-CN"/>
        </w:rPr>
        <w:t xml:space="preserve">u Libanonu </w:t>
      </w:r>
      <w:r w:rsidR="000F31C7" w:rsidRPr="00BF535A">
        <w:rPr>
          <w:rFonts w:ascii="Times New Roman" w:eastAsia="SimSun" w:hAnsi="Times New Roman"/>
          <w:sz w:val="24"/>
          <w:szCs w:val="24"/>
          <w:lang w:val="hr-HR" w:eastAsia="zh-CN"/>
        </w:rPr>
        <w:t>UNIFIL</w:t>
      </w:r>
      <w:r w:rsidR="002C1770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9B4480">
        <w:rPr>
          <w:rFonts w:ascii="Times New Roman" w:eastAsia="SimSun" w:hAnsi="Times New Roman"/>
          <w:sz w:val="24"/>
          <w:szCs w:val="24"/>
          <w:lang w:val="hr-HR" w:eastAsia="zh-CN"/>
        </w:rPr>
        <w:t>mogu</w:t>
      </w:r>
      <w:r w:rsidR="00A826FB">
        <w:rPr>
          <w:rFonts w:ascii="Times New Roman" w:eastAsia="SimSun" w:hAnsi="Times New Roman"/>
          <w:sz w:val="24"/>
          <w:szCs w:val="24"/>
          <w:lang w:val="hr-HR" w:eastAsia="zh-CN"/>
        </w:rPr>
        <w:t xml:space="preserve"> se </w:t>
      </w:r>
      <w:r w:rsidR="000F31C7" w:rsidRPr="00BF535A">
        <w:rPr>
          <w:rFonts w:ascii="Times New Roman" w:eastAsia="SimSun" w:hAnsi="Times New Roman"/>
          <w:sz w:val="24"/>
          <w:szCs w:val="24"/>
          <w:lang w:val="hr-HR" w:eastAsia="zh-CN"/>
        </w:rPr>
        <w:t xml:space="preserve">uputiti do </w:t>
      </w:r>
      <w:r w:rsidR="00BF535A" w:rsidRPr="00BF535A">
        <w:rPr>
          <w:rFonts w:ascii="Times New Roman" w:eastAsia="SimSun" w:hAnsi="Times New Roman"/>
          <w:sz w:val="24"/>
          <w:szCs w:val="24"/>
          <w:lang w:val="hr-HR" w:eastAsia="zh-CN"/>
        </w:rPr>
        <w:t>tri</w:t>
      </w:r>
      <w:r w:rsidR="000416CE" w:rsidRPr="00BF535A">
        <w:rPr>
          <w:rFonts w:ascii="Times New Roman" w:eastAsia="SimSun" w:hAnsi="Times New Roman"/>
          <w:sz w:val="24"/>
          <w:szCs w:val="24"/>
          <w:lang w:val="hr-HR" w:eastAsia="zh-CN"/>
        </w:rPr>
        <w:t xml:space="preserve"> pripadnika Oružanih snaga</w:t>
      </w:r>
      <w:r w:rsidR="002873F7">
        <w:rPr>
          <w:rFonts w:ascii="Times New Roman" w:eastAsia="SimSun" w:hAnsi="Times New Roman"/>
          <w:sz w:val="24"/>
          <w:szCs w:val="24"/>
          <w:lang w:val="hr-HR" w:eastAsia="zh-CN"/>
        </w:rPr>
        <w:t>,</w:t>
      </w:r>
      <w:r w:rsidR="00BF535A" w:rsidRPr="00BF535A">
        <w:rPr>
          <w:rFonts w:ascii="Times New Roman" w:eastAsia="SimSun" w:hAnsi="Times New Roman"/>
          <w:sz w:val="24"/>
          <w:szCs w:val="24"/>
          <w:lang w:val="hr-HR" w:eastAsia="zh-CN"/>
        </w:rPr>
        <w:t xml:space="preserve"> u</w:t>
      </w:r>
      <w:r w:rsidR="002873F7">
        <w:rPr>
          <w:rFonts w:ascii="Times New Roman" w:eastAsia="SimSun" w:hAnsi="Times New Roman"/>
          <w:sz w:val="24"/>
          <w:szCs w:val="24"/>
          <w:lang w:val="hr-HR" w:eastAsia="zh-CN"/>
        </w:rPr>
        <w:t>z</w:t>
      </w:r>
      <w:r w:rsidR="00BF535A" w:rsidRPr="00BF535A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2873F7">
        <w:rPr>
          <w:rFonts w:ascii="Times New Roman" w:eastAsia="SimSun" w:hAnsi="Times New Roman"/>
          <w:sz w:val="24"/>
          <w:szCs w:val="24"/>
          <w:lang w:val="hr-HR" w:eastAsia="zh-CN"/>
        </w:rPr>
        <w:t xml:space="preserve">mogućnost </w:t>
      </w:r>
      <w:r w:rsidR="00BF535A" w:rsidRPr="00BF535A">
        <w:rPr>
          <w:rFonts w:ascii="Times New Roman" w:eastAsia="SimSun" w:hAnsi="Times New Roman"/>
          <w:sz w:val="24"/>
          <w:szCs w:val="24"/>
          <w:lang w:val="hr-HR" w:eastAsia="zh-CN"/>
        </w:rPr>
        <w:t>rotacij</w:t>
      </w:r>
      <w:r w:rsidR="002873F7">
        <w:rPr>
          <w:rFonts w:ascii="Times New Roman" w:eastAsia="SimSun" w:hAnsi="Times New Roman"/>
          <w:sz w:val="24"/>
          <w:szCs w:val="24"/>
          <w:lang w:val="hr-HR" w:eastAsia="zh-CN"/>
        </w:rPr>
        <w:t>e</w:t>
      </w:r>
      <w:r w:rsidR="00BF535A" w:rsidRPr="00BF535A">
        <w:rPr>
          <w:rFonts w:ascii="Times New Roman" w:eastAsia="SimSun" w:hAnsi="Times New Roman"/>
          <w:sz w:val="24"/>
          <w:szCs w:val="24"/>
          <w:lang w:val="hr-HR" w:eastAsia="zh-CN"/>
        </w:rPr>
        <w:t xml:space="preserve">, </w:t>
      </w:r>
      <w:r w:rsidR="002C1770">
        <w:rPr>
          <w:rFonts w:ascii="Times New Roman" w:eastAsia="SimSun" w:hAnsi="Times New Roman"/>
          <w:sz w:val="24"/>
          <w:szCs w:val="24"/>
          <w:lang w:val="hr-HR" w:eastAsia="zh-CN"/>
        </w:rPr>
        <w:t xml:space="preserve">a </w:t>
      </w:r>
      <w:r w:rsidR="00BF535A" w:rsidRPr="00BF535A">
        <w:rPr>
          <w:rFonts w:ascii="Times New Roman" w:eastAsia="SimSun" w:hAnsi="Times New Roman"/>
          <w:sz w:val="24"/>
          <w:szCs w:val="24"/>
          <w:lang w:val="hr-HR" w:eastAsia="zh-CN"/>
        </w:rPr>
        <w:t xml:space="preserve">u operaciji </w:t>
      </w:r>
      <w:r w:rsidR="00BF7A19">
        <w:rPr>
          <w:rFonts w:ascii="Times New Roman" w:eastAsia="SimSun" w:hAnsi="Times New Roman"/>
          <w:sz w:val="24"/>
          <w:szCs w:val="24"/>
          <w:lang w:val="hr-HR" w:eastAsia="zh-CN"/>
        </w:rPr>
        <w:t xml:space="preserve">se </w:t>
      </w:r>
      <w:r w:rsidR="002C1770">
        <w:rPr>
          <w:rFonts w:ascii="Times New Roman" w:eastAsia="SimSun" w:hAnsi="Times New Roman"/>
          <w:sz w:val="24"/>
          <w:szCs w:val="24"/>
          <w:lang w:val="hr-HR" w:eastAsia="zh-CN"/>
        </w:rPr>
        <w:t>sudjeluje s j</w:t>
      </w:r>
      <w:r w:rsidR="00BF535A" w:rsidRPr="00BF535A">
        <w:rPr>
          <w:rFonts w:ascii="Times New Roman" w:eastAsia="SimSun" w:hAnsi="Times New Roman"/>
          <w:sz w:val="24"/>
          <w:szCs w:val="24"/>
          <w:lang w:val="hr-HR" w:eastAsia="zh-CN"/>
        </w:rPr>
        <w:t>ednim pripadnikom Oružanih snaga po rotaciji na poziciji časnika za vezu u zapovjedništvu misije UNIFIL.</w:t>
      </w:r>
    </w:p>
    <w:p w14:paraId="5198207F" w14:textId="77777777" w:rsidR="00370CF7" w:rsidRPr="007D73BF" w:rsidRDefault="00370CF7" w:rsidP="00144CB9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>Operacija potpore miru</w:t>
      </w:r>
      <w:r w:rsidR="002C547E">
        <w:rPr>
          <w:rFonts w:ascii="Times New Roman" w:eastAsia="SimSun" w:hAnsi="Times New Roman"/>
          <w:sz w:val="24"/>
          <w:szCs w:val="24"/>
          <w:lang w:val="hr-HR" w:eastAsia="zh-CN"/>
        </w:rPr>
        <w:t xml:space="preserve"> u Libanonu</w:t>
      </w:r>
      <w:r w:rsidR="00A826FB">
        <w:rPr>
          <w:rFonts w:ascii="Times New Roman" w:eastAsia="SimSun" w:hAnsi="Times New Roman"/>
          <w:sz w:val="24"/>
          <w:szCs w:val="24"/>
          <w:lang w:val="hr-HR" w:eastAsia="zh-CN"/>
        </w:rPr>
        <w:t xml:space="preserve"> UNIFIL uspostavljena je R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ezolucijom </w:t>
      </w:r>
      <w:r w:rsidR="003827CC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Vijeća sigurnosti </w:t>
      </w:r>
      <w:r w:rsidR="003827CC" w:rsidRPr="000B2857">
        <w:rPr>
          <w:rFonts w:ascii="Times New Roman" w:hAnsi="Times New Roman"/>
          <w:sz w:val="24"/>
          <w:szCs w:val="24"/>
          <w:lang w:val="hr-HR"/>
        </w:rPr>
        <w:t>Ujedinjenih naroda</w:t>
      </w:r>
      <w:r w:rsidR="003827CC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>425/426</w:t>
      </w:r>
      <w:r w:rsidR="009B4480">
        <w:rPr>
          <w:rFonts w:ascii="Times New Roman" w:eastAsia="SimSun" w:hAnsi="Times New Roman"/>
          <w:sz w:val="24"/>
          <w:szCs w:val="24"/>
          <w:lang w:val="hr-HR" w:eastAsia="zh-CN"/>
        </w:rPr>
        <w:t>,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od 19. ožujka 1978. radi verificiranja izraelskog povlačenja iz Libanona, održanja mira i sigurnosti te pružanja potpore libanonskoj vladi u uspostavi uprave na državnom teritoriju. Danas UNIFIL djeluje u okviru Rezolucije </w:t>
      </w:r>
      <w:r w:rsidR="002C547E">
        <w:rPr>
          <w:rFonts w:ascii="Times New Roman" w:eastAsia="SimSun" w:hAnsi="Times New Roman"/>
          <w:sz w:val="24"/>
          <w:szCs w:val="24"/>
          <w:lang w:val="hr-HR" w:eastAsia="zh-CN"/>
        </w:rPr>
        <w:t>V</w:t>
      </w:r>
      <w:r w:rsidR="0035336D">
        <w:rPr>
          <w:rFonts w:ascii="Times New Roman" w:eastAsia="SimSun" w:hAnsi="Times New Roman"/>
          <w:sz w:val="24"/>
          <w:szCs w:val="24"/>
          <w:lang w:val="hr-HR" w:eastAsia="zh-CN"/>
        </w:rPr>
        <w:t xml:space="preserve">ijeća sigurnosti </w:t>
      </w:r>
      <w:r w:rsidR="0035336D" w:rsidRPr="000B2857">
        <w:rPr>
          <w:rFonts w:ascii="Times New Roman" w:hAnsi="Times New Roman"/>
          <w:sz w:val="24"/>
          <w:szCs w:val="24"/>
          <w:lang w:val="hr-HR"/>
        </w:rPr>
        <w:t>Ujedinjenih naroda</w:t>
      </w:r>
      <w:r w:rsidR="0035336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827CC" w:rsidRPr="007D73BF">
        <w:rPr>
          <w:rFonts w:ascii="Times New Roman" w:eastAsia="SimSun" w:hAnsi="Times New Roman"/>
          <w:sz w:val="24"/>
          <w:szCs w:val="24"/>
          <w:lang w:val="hr-HR" w:eastAsia="zh-CN"/>
        </w:rPr>
        <w:t>1</w:t>
      </w:r>
      <w:r w:rsidR="003827CC">
        <w:rPr>
          <w:rFonts w:ascii="Times New Roman" w:eastAsia="SimSun" w:hAnsi="Times New Roman"/>
          <w:sz w:val="24"/>
          <w:szCs w:val="24"/>
          <w:lang w:val="hr-HR" w:eastAsia="zh-CN"/>
        </w:rPr>
        <w:t xml:space="preserve">701 </w:t>
      </w:r>
      <w:r w:rsidR="002C547E">
        <w:rPr>
          <w:rFonts w:ascii="Times New Roman" w:eastAsia="SimSun" w:hAnsi="Times New Roman"/>
          <w:sz w:val="24"/>
          <w:szCs w:val="24"/>
          <w:lang w:val="hr-HR" w:eastAsia="zh-CN"/>
        </w:rPr>
        <w:t xml:space="preserve">kojom je operacija 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>proširena uključivanjem pomorske komponente. Uz zadać</w:t>
      </w:r>
      <w:r w:rsidR="002C547E">
        <w:rPr>
          <w:rFonts w:ascii="Times New Roman" w:eastAsia="SimSun" w:hAnsi="Times New Roman"/>
          <w:sz w:val="24"/>
          <w:szCs w:val="24"/>
          <w:lang w:val="hr-HR" w:eastAsia="zh-CN"/>
        </w:rPr>
        <w:t xml:space="preserve">e definirane početnim mandatom </w:t>
      </w:r>
      <w:r w:rsidR="007A07E6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UNIFIL 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nadzire prekid neprijateljstava </w:t>
      </w:r>
      <w:r w:rsidR="003827CC">
        <w:rPr>
          <w:rFonts w:ascii="Times New Roman" w:eastAsia="SimSun" w:hAnsi="Times New Roman"/>
          <w:sz w:val="24"/>
          <w:szCs w:val="24"/>
          <w:lang w:val="hr-HR" w:eastAsia="zh-CN"/>
        </w:rPr>
        <w:t xml:space="preserve">i 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>osigurava pristup humanitarnoj pomoći civilnom stanovništvu</w:t>
      </w:r>
      <w:r w:rsidR="009B4480">
        <w:rPr>
          <w:rFonts w:ascii="Times New Roman" w:eastAsia="SimSun" w:hAnsi="Times New Roman"/>
          <w:sz w:val="24"/>
          <w:szCs w:val="24"/>
          <w:lang w:val="hr-HR" w:eastAsia="zh-CN"/>
        </w:rPr>
        <w:t>,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kao i siguran povratak raseljenih osoba.</w:t>
      </w:r>
    </w:p>
    <w:p w14:paraId="51982080" w14:textId="77777777" w:rsidR="00E82257" w:rsidRPr="00E82257" w:rsidRDefault="00370CF7" w:rsidP="00144CB9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Iako se suradnja libanonskih snaga s UNIFIL-om te Trilateralna koordinacija između UNIFIL-a, </w:t>
      </w:r>
      <w:r w:rsidR="00FA0914">
        <w:rPr>
          <w:rFonts w:ascii="Times New Roman" w:eastAsia="SimSun" w:hAnsi="Times New Roman"/>
          <w:sz w:val="24"/>
          <w:szCs w:val="24"/>
          <w:lang w:val="hr-HR" w:eastAsia="zh-CN"/>
        </w:rPr>
        <w:t>Libanonskih oružanih snaga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i </w:t>
      </w:r>
      <w:r w:rsidR="00FA0914" w:rsidRPr="007D73BF">
        <w:rPr>
          <w:rFonts w:ascii="Times New Roman" w:eastAsia="SimSun" w:hAnsi="Times New Roman"/>
          <w:sz w:val="24"/>
          <w:szCs w:val="24"/>
          <w:lang w:val="hr-HR" w:eastAsia="zh-CN"/>
        </w:rPr>
        <w:t>I</w:t>
      </w:r>
      <w:r w:rsidR="00FA0914">
        <w:rPr>
          <w:rFonts w:ascii="Times New Roman" w:eastAsia="SimSun" w:hAnsi="Times New Roman"/>
          <w:sz w:val="24"/>
          <w:szCs w:val="24"/>
          <w:lang w:val="hr-HR" w:eastAsia="zh-CN"/>
        </w:rPr>
        <w:t>zraelskih obrambenih snaga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2873F7">
        <w:rPr>
          <w:rFonts w:ascii="Times New Roman" w:eastAsia="SimSun" w:hAnsi="Times New Roman"/>
          <w:sz w:val="24"/>
          <w:szCs w:val="24"/>
          <w:lang w:val="hr-HR" w:eastAsia="zh-CN"/>
        </w:rPr>
        <w:t>(</w:t>
      </w:r>
      <w:r w:rsidR="002873F7">
        <w:rPr>
          <w:rFonts w:ascii="Times New Roman" w:eastAsia="SimSun" w:hAnsi="Times New Roman"/>
          <w:i/>
          <w:sz w:val="24"/>
          <w:szCs w:val="24"/>
          <w:lang w:val="hr-HR" w:eastAsia="zh-CN"/>
        </w:rPr>
        <w:t xml:space="preserve">Israeli Defense Forces – </w:t>
      </w:r>
      <w:r w:rsidR="008B00D7">
        <w:rPr>
          <w:rFonts w:ascii="Times New Roman" w:eastAsia="SimSun" w:hAnsi="Times New Roman"/>
          <w:sz w:val="24"/>
          <w:szCs w:val="24"/>
          <w:lang w:val="hr-HR" w:eastAsia="zh-CN"/>
        </w:rPr>
        <w:t xml:space="preserve">IDF) </w:t>
      </w:r>
      <w:r w:rsidRPr="008B00D7">
        <w:rPr>
          <w:rFonts w:ascii="Times New Roman" w:eastAsia="SimSun" w:hAnsi="Times New Roman"/>
          <w:sz w:val="24"/>
          <w:szCs w:val="24"/>
          <w:lang w:val="hr-HR" w:eastAsia="zh-CN"/>
        </w:rPr>
        <w:t>može ocijeniti pozitivnom,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ostaje za</w:t>
      </w:r>
      <w:r w:rsidR="00C30354">
        <w:rPr>
          <w:rFonts w:ascii="Times New Roman" w:eastAsia="SimSun" w:hAnsi="Times New Roman"/>
          <w:sz w:val="24"/>
          <w:szCs w:val="24"/>
          <w:lang w:val="hr-HR" w:eastAsia="zh-CN"/>
        </w:rPr>
        <w:t>brinutost zbog brojnih kršenja R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ezolucije Vijeća sigurnosti </w:t>
      </w:r>
      <w:r w:rsidR="0035336D" w:rsidRPr="000B2857">
        <w:rPr>
          <w:rFonts w:ascii="Times New Roman" w:hAnsi="Times New Roman"/>
          <w:sz w:val="24"/>
          <w:szCs w:val="24"/>
          <w:lang w:val="hr-HR"/>
        </w:rPr>
        <w:t>Ujedinjenih naroda</w:t>
      </w:r>
      <w:r w:rsidR="0035336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1701 te činjenice da uzroci sukoba još nisu uspješno riješeni. U tom kontekstu, </w:t>
      </w:r>
      <w:r w:rsidR="000416CE">
        <w:rPr>
          <w:rFonts w:ascii="Times New Roman" w:eastAsia="SimSun" w:hAnsi="Times New Roman"/>
          <w:sz w:val="24"/>
          <w:szCs w:val="24"/>
          <w:lang w:val="hr-HR" w:eastAsia="zh-CN"/>
        </w:rPr>
        <w:t>s</w:t>
      </w:r>
      <w:r w:rsidR="000416CE" w:rsidRPr="000416CE">
        <w:rPr>
          <w:rFonts w:ascii="Times New Roman" w:eastAsia="SimSun" w:hAnsi="Times New Roman"/>
          <w:sz w:val="24"/>
          <w:szCs w:val="24"/>
          <w:lang w:val="hr-HR" w:eastAsia="zh-CN"/>
        </w:rPr>
        <w:t xml:space="preserve">talni čimbenici nestabilnosti su </w:t>
      </w:r>
      <w:r w:rsidR="000416CE">
        <w:rPr>
          <w:rFonts w:ascii="Times New Roman" w:eastAsia="SimSun" w:hAnsi="Times New Roman"/>
          <w:sz w:val="24"/>
          <w:szCs w:val="24"/>
          <w:lang w:val="hr-HR" w:eastAsia="zh-CN"/>
        </w:rPr>
        <w:t>ponajprije</w:t>
      </w:r>
      <w:r w:rsidR="000416CE" w:rsidRPr="000416CE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0416CE">
        <w:rPr>
          <w:rFonts w:ascii="Times New Roman" w:eastAsia="SimSun" w:hAnsi="Times New Roman"/>
          <w:sz w:val="24"/>
          <w:szCs w:val="24"/>
          <w:lang w:val="hr-HR" w:eastAsia="zh-CN"/>
        </w:rPr>
        <w:t>kompleksna</w:t>
      </w:r>
      <w:r w:rsidR="000416CE" w:rsidRPr="000416CE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0416CE">
        <w:rPr>
          <w:rFonts w:ascii="Times New Roman" w:eastAsia="SimSun" w:hAnsi="Times New Roman"/>
          <w:sz w:val="24"/>
          <w:szCs w:val="24"/>
          <w:lang w:val="hr-HR" w:eastAsia="zh-CN"/>
        </w:rPr>
        <w:t>društvena i politička situacija</w:t>
      </w:r>
      <w:r w:rsidR="000416CE" w:rsidRPr="000416CE">
        <w:rPr>
          <w:rFonts w:ascii="Times New Roman" w:eastAsia="SimSun" w:hAnsi="Times New Roman"/>
          <w:sz w:val="24"/>
          <w:szCs w:val="24"/>
          <w:lang w:val="hr-HR" w:eastAsia="zh-CN"/>
        </w:rPr>
        <w:t xml:space="preserve"> koju karakterizira nacionalna i posebno vjerska raznolikost, potom utjecaj </w:t>
      </w:r>
      <w:r w:rsidR="008B00D7">
        <w:rPr>
          <w:rFonts w:ascii="Times New Roman" w:eastAsia="SimSun" w:hAnsi="Times New Roman"/>
          <w:sz w:val="24"/>
          <w:szCs w:val="24"/>
          <w:lang w:val="hr-HR" w:eastAsia="zh-CN"/>
        </w:rPr>
        <w:t xml:space="preserve">velikog broja </w:t>
      </w:r>
      <w:r w:rsidR="000416CE" w:rsidRPr="000416CE">
        <w:rPr>
          <w:rFonts w:ascii="Times New Roman" w:eastAsia="SimSun" w:hAnsi="Times New Roman"/>
          <w:sz w:val="24"/>
          <w:szCs w:val="24"/>
          <w:lang w:val="hr-HR" w:eastAsia="zh-CN"/>
        </w:rPr>
        <w:t xml:space="preserve">službeno registriranih </w:t>
      </w:r>
      <w:r w:rsidR="000416CE" w:rsidRPr="008B00D7">
        <w:rPr>
          <w:rFonts w:ascii="Times New Roman" w:eastAsia="SimSun" w:hAnsi="Times New Roman"/>
          <w:sz w:val="24"/>
          <w:szCs w:val="24"/>
          <w:lang w:val="hr-HR" w:eastAsia="zh-CN"/>
        </w:rPr>
        <w:t>izbjeglica</w:t>
      </w:r>
      <w:r w:rsidR="00524103">
        <w:rPr>
          <w:rFonts w:ascii="Times New Roman" w:eastAsia="SimSun" w:hAnsi="Times New Roman"/>
          <w:i/>
          <w:sz w:val="24"/>
          <w:szCs w:val="24"/>
          <w:lang w:val="hr-HR" w:eastAsia="zh-CN"/>
        </w:rPr>
        <w:t>,</w:t>
      </w:r>
      <w:r w:rsidR="000416CE" w:rsidRPr="000416CE">
        <w:rPr>
          <w:rFonts w:ascii="Times New Roman" w:eastAsia="SimSun" w:hAnsi="Times New Roman"/>
          <w:sz w:val="24"/>
          <w:szCs w:val="24"/>
          <w:lang w:val="hr-HR" w:eastAsia="zh-CN"/>
        </w:rPr>
        <w:t xml:space="preserve"> povijesni kontekst te nasljeđe dugotrajnog</w:t>
      </w:r>
      <w:r w:rsidR="00A826FB">
        <w:rPr>
          <w:rFonts w:ascii="Times New Roman" w:eastAsia="SimSun" w:hAnsi="Times New Roman"/>
          <w:sz w:val="24"/>
          <w:szCs w:val="24"/>
          <w:lang w:val="hr-HR" w:eastAsia="zh-CN"/>
        </w:rPr>
        <w:t>a</w:t>
      </w:r>
      <w:r w:rsidR="000416CE" w:rsidRPr="000416CE">
        <w:rPr>
          <w:rFonts w:ascii="Times New Roman" w:eastAsia="SimSun" w:hAnsi="Times New Roman"/>
          <w:sz w:val="24"/>
          <w:szCs w:val="24"/>
          <w:lang w:val="hr-HR" w:eastAsia="zh-CN"/>
        </w:rPr>
        <w:t xml:space="preserve"> građanskog rata.</w:t>
      </w:r>
      <w:r w:rsidR="006126CC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</w:p>
    <w:p w14:paraId="51982081" w14:textId="77777777" w:rsidR="00373F27" w:rsidRPr="008F1B8B" w:rsidRDefault="000416CE" w:rsidP="00A032A3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  <w:r w:rsidRPr="008F1B8B">
        <w:rPr>
          <w:rFonts w:ascii="Times New Roman" w:eastAsia="SimSun" w:hAnsi="Times New Roman"/>
          <w:sz w:val="24"/>
          <w:szCs w:val="24"/>
          <w:lang w:val="hr-HR" w:eastAsia="zh-CN"/>
        </w:rPr>
        <w:lastRenderedPageBreak/>
        <w:t xml:space="preserve">Na </w:t>
      </w:r>
      <w:r w:rsidR="00730D81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sigurnosnu </w:t>
      </w:r>
      <w:r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situaciju </w:t>
      </w:r>
      <w:r w:rsidR="00730D81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u Libanonu </w:t>
      </w:r>
      <w:r w:rsidRPr="008F1B8B">
        <w:rPr>
          <w:rFonts w:ascii="Times New Roman" w:eastAsia="SimSun" w:hAnsi="Times New Roman"/>
          <w:sz w:val="24"/>
          <w:szCs w:val="24"/>
          <w:lang w:val="hr-HR" w:eastAsia="zh-CN"/>
        </w:rPr>
        <w:t>reflektiraj</w:t>
      </w:r>
      <w:r w:rsidR="006126CC" w:rsidRPr="008F1B8B">
        <w:rPr>
          <w:rFonts w:ascii="Times New Roman" w:eastAsia="SimSun" w:hAnsi="Times New Roman"/>
          <w:sz w:val="24"/>
          <w:szCs w:val="24"/>
          <w:lang w:val="hr-HR" w:eastAsia="zh-CN"/>
        </w:rPr>
        <w:t>u</w:t>
      </w:r>
      <w:r w:rsidR="00A826FB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se</w:t>
      </w:r>
      <w:r w:rsidR="006126CC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i </w:t>
      </w:r>
      <w:r w:rsidR="00E82257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vanjski čimbenici </w:t>
      </w:r>
      <w:r w:rsidR="00730D81" w:rsidRPr="008F1B8B">
        <w:rPr>
          <w:rFonts w:ascii="Times New Roman" w:eastAsia="SimSun" w:hAnsi="Times New Roman"/>
          <w:sz w:val="24"/>
          <w:szCs w:val="24"/>
          <w:lang w:val="hr-HR" w:eastAsia="zh-CN"/>
        </w:rPr>
        <w:t>nestabilnosti</w:t>
      </w:r>
      <w:r w:rsidR="00E82257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2C547E" w:rsidRPr="008F1B8B">
        <w:rPr>
          <w:rFonts w:ascii="Times New Roman" w:eastAsia="SimSun" w:hAnsi="Times New Roman"/>
          <w:sz w:val="24"/>
          <w:szCs w:val="24"/>
          <w:lang w:val="hr-HR" w:eastAsia="zh-CN"/>
        </w:rPr>
        <w:t>iz</w:t>
      </w:r>
      <w:r w:rsidR="00E82257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među </w:t>
      </w:r>
      <w:r w:rsidR="002C547E" w:rsidRPr="008F1B8B">
        <w:rPr>
          <w:rFonts w:ascii="Times New Roman" w:eastAsia="SimSun" w:hAnsi="Times New Roman"/>
          <w:sz w:val="24"/>
          <w:szCs w:val="24"/>
          <w:lang w:val="hr-HR" w:eastAsia="zh-CN"/>
        </w:rPr>
        <w:t>kojih</w:t>
      </w:r>
      <w:r w:rsidR="002D6B04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A826FB" w:rsidRPr="008B00D7">
        <w:rPr>
          <w:rFonts w:ascii="Times New Roman" w:eastAsia="SimSun" w:hAnsi="Times New Roman"/>
          <w:sz w:val="24"/>
          <w:szCs w:val="24"/>
          <w:lang w:val="hr-HR" w:eastAsia="zh-CN"/>
        </w:rPr>
        <w:t>ponajprije</w:t>
      </w:r>
      <w:r w:rsidR="00A826FB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E82257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treba istaknuti utjecaj </w:t>
      </w:r>
      <w:r w:rsidR="009B0EB4" w:rsidRPr="008F1B8B">
        <w:rPr>
          <w:rFonts w:ascii="Times New Roman" w:eastAsia="SimSun" w:hAnsi="Times New Roman"/>
          <w:sz w:val="24"/>
          <w:szCs w:val="24"/>
          <w:lang w:val="hr-HR" w:eastAsia="zh-CN"/>
        </w:rPr>
        <w:t>otvorenog sukoba između Hamasa</w:t>
      </w:r>
      <w:r w:rsidR="00143174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9B0EB4" w:rsidRPr="00322988">
        <w:rPr>
          <w:rFonts w:ascii="Times New Roman" w:eastAsia="SimSun" w:hAnsi="Times New Roman"/>
          <w:sz w:val="24"/>
          <w:szCs w:val="24"/>
          <w:lang w:val="hr-HR" w:eastAsia="zh-CN"/>
        </w:rPr>
        <w:t>i IDF</w:t>
      </w:r>
      <w:r w:rsidR="00143174" w:rsidRPr="008F1B8B">
        <w:rPr>
          <w:rFonts w:ascii="Times New Roman" w:eastAsia="SimSun" w:hAnsi="Times New Roman"/>
          <w:sz w:val="24"/>
          <w:szCs w:val="24"/>
          <w:lang w:val="hr-HR" w:eastAsia="zh-CN"/>
        </w:rPr>
        <w:t>-a</w:t>
      </w:r>
      <w:r w:rsidR="009B0EB4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144CB9" w:rsidRPr="00A032A3">
        <w:rPr>
          <w:rFonts w:ascii="Times New Roman" w:eastAsia="SimSun" w:hAnsi="Times New Roman"/>
          <w:sz w:val="24"/>
          <w:szCs w:val="24"/>
          <w:lang w:val="hr-HR" w:eastAsia="zh-CN"/>
        </w:rPr>
        <w:t xml:space="preserve">u Gazi </w:t>
      </w:r>
      <w:r w:rsidR="009B0EB4" w:rsidRPr="008F1B8B">
        <w:rPr>
          <w:rFonts w:ascii="Times New Roman" w:eastAsia="SimSun" w:hAnsi="Times New Roman"/>
          <w:sz w:val="24"/>
          <w:szCs w:val="24"/>
          <w:lang w:val="hr-HR" w:eastAsia="zh-CN"/>
        </w:rPr>
        <w:t>započetog u listopadu 2023.</w:t>
      </w:r>
      <w:r w:rsidR="008F1B8B" w:rsidRPr="00A032A3">
        <w:rPr>
          <w:rFonts w:ascii="Times New Roman" w:eastAsia="SimSun" w:hAnsi="Times New Roman"/>
          <w:sz w:val="24"/>
          <w:szCs w:val="24"/>
          <w:lang w:val="hr-HR" w:eastAsia="zh-CN"/>
        </w:rPr>
        <w:t xml:space="preserve"> nakon brutalnih terorističkih napada Hamasa protiv Izraela</w:t>
      </w:r>
      <w:r w:rsidR="00305C02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373F27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te razmjena vatre od libanonske paravojne organizacije i političke stranke Hezbollaha iz južnog Libanona i </w:t>
      </w:r>
      <w:r w:rsidR="008F1B8B" w:rsidRPr="00A032A3">
        <w:rPr>
          <w:rFonts w:ascii="Times New Roman" w:eastAsia="SimSun" w:hAnsi="Times New Roman"/>
          <w:sz w:val="24"/>
          <w:szCs w:val="24"/>
          <w:lang w:val="hr-HR" w:eastAsia="zh-CN"/>
        </w:rPr>
        <w:t>IDF-a</w:t>
      </w:r>
      <w:r w:rsidR="00373F27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u cilju Hezbollahove potpore palestinskom savezniku Hamasu.</w:t>
      </w:r>
      <w:r w:rsidR="00C55448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</w:p>
    <w:p w14:paraId="51982082" w14:textId="77777777" w:rsidR="000416CE" w:rsidRPr="008F1B8B" w:rsidRDefault="000416CE" w:rsidP="00A032A3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  <w:r w:rsidRPr="008F1B8B">
        <w:rPr>
          <w:rFonts w:ascii="Times New Roman" w:eastAsia="SimSun" w:hAnsi="Times New Roman"/>
          <w:sz w:val="24"/>
          <w:szCs w:val="24"/>
          <w:lang w:val="hr-HR" w:eastAsia="zh-CN"/>
        </w:rPr>
        <w:t>Stoga će UNIFIL i u predstojećem razdoblju imati ključnu ulogu u izgradnji regionalne stabilnosti, pri čemu se poseban naglasak stavlja na konsolidaciju</w:t>
      </w:r>
      <w:r w:rsidR="002C547E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konflikata</w:t>
      </w:r>
      <w:r w:rsidR="008F1B8B" w:rsidRPr="00A032A3">
        <w:rPr>
          <w:rFonts w:ascii="Times New Roman" w:eastAsia="SimSun" w:hAnsi="Times New Roman"/>
          <w:sz w:val="24"/>
          <w:szCs w:val="24"/>
          <w:lang w:val="hr-HR" w:eastAsia="zh-CN"/>
        </w:rPr>
        <w:t xml:space="preserve"> i napetosti</w:t>
      </w:r>
      <w:r w:rsidR="002C547E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na relaciji </w:t>
      </w:r>
      <w:r w:rsidR="002C547E" w:rsidRPr="008B00D7">
        <w:rPr>
          <w:rFonts w:ascii="Times New Roman" w:eastAsia="SimSun" w:hAnsi="Times New Roman"/>
          <w:sz w:val="24"/>
          <w:szCs w:val="24"/>
          <w:lang w:val="hr-HR" w:eastAsia="zh-CN"/>
        </w:rPr>
        <w:t xml:space="preserve">Libanon – </w:t>
      </w:r>
      <w:r w:rsidR="00373F27" w:rsidRPr="008B00D7">
        <w:rPr>
          <w:rFonts w:ascii="Times New Roman" w:eastAsia="SimSun" w:hAnsi="Times New Roman"/>
          <w:sz w:val="24"/>
          <w:szCs w:val="24"/>
          <w:lang w:val="hr-HR" w:eastAsia="zh-CN"/>
        </w:rPr>
        <w:t>Izr</w:t>
      </w:r>
      <w:r w:rsidR="002873F7" w:rsidRPr="008B00D7">
        <w:rPr>
          <w:rFonts w:ascii="Times New Roman" w:eastAsia="SimSun" w:hAnsi="Times New Roman"/>
          <w:sz w:val="24"/>
          <w:szCs w:val="24"/>
          <w:lang w:val="hr-HR" w:eastAsia="zh-CN"/>
        </w:rPr>
        <w:t>ae</w:t>
      </w:r>
      <w:r w:rsidR="00373F27" w:rsidRPr="008B00D7">
        <w:rPr>
          <w:rFonts w:ascii="Times New Roman" w:eastAsia="SimSun" w:hAnsi="Times New Roman"/>
          <w:sz w:val="24"/>
          <w:szCs w:val="24"/>
          <w:lang w:val="hr-HR" w:eastAsia="zh-CN"/>
        </w:rPr>
        <w:t>l</w:t>
      </w:r>
      <w:r w:rsidR="002C547E" w:rsidRPr="008B00D7">
        <w:rPr>
          <w:rFonts w:ascii="Times New Roman" w:eastAsia="SimSun" w:hAnsi="Times New Roman"/>
          <w:sz w:val="24"/>
          <w:szCs w:val="24"/>
          <w:lang w:val="hr-HR" w:eastAsia="zh-CN"/>
        </w:rPr>
        <w:t xml:space="preserve"> – </w:t>
      </w:r>
      <w:r w:rsidR="00373F27" w:rsidRPr="008B00D7">
        <w:rPr>
          <w:rFonts w:ascii="Times New Roman" w:eastAsia="SimSun" w:hAnsi="Times New Roman"/>
          <w:sz w:val="24"/>
          <w:szCs w:val="24"/>
          <w:lang w:val="hr-HR" w:eastAsia="zh-CN"/>
        </w:rPr>
        <w:t>Sirija</w:t>
      </w:r>
      <w:r w:rsidRPr="008B00D7">
        <w:rPr>
          <w:rFonts w:ascii="Times New Roman" w:eastAsia="SimSun" w:hAnsi="Times New Roman"/>
          <w:sz w:val="24"/>
          <w:szCs w:val="24"/>
          <w:lang w:val="hr-HR" w:eastAsia="zh-CN"/>
        </w:rPr>
        <w:t>.</w:t>
      </w:r>
      <w:r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Rješavanje ovog</w:t>
      </w:r>
      <w:r w:rsidR="00A826FB" w:rsidRPr="008F1B8B">
        <w:rPr>
          <w:rFonts w:ascii="Times New Roman" w:eastAsia="SimSun" w:hAnsi="Times New Roman"/>
          <w:sz w:val="24"/>
          <w:szCs w:val="24"/>
          <w:lang w:val="hr-HR" w:eastAsia="zh-CN"/>
        </w:rPr>
        <w:t>a</w:t>
      </w:r>
      <w:r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Pr="008B00D7">
        <w:rPr>
          <w:rFonts w:ascii="Times New Roman" w:eastAsia="SimSun" w:hAnsi="Times New Roman"/>
          <w:sz w:val="24"/>
          <w:szCs w:val="24"/>
          <w:lang w:val="hr-HR" w:eastAsia="zh-CN"/>
        </w:rPr>
        <w:t>konflikta</w:t>
      </w:r>
      <w:r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8F1B8B" w:rsidRPr="00A032A3">
        <w:rPr>
          <w:rFonts w:ascii="Times New Roman" w:eastAsia="SimSun" w:hAnsi="Times New Roman"/>
          <w:sz w:val="24"/>
          <w:szCs w:val="24"/>
          <w:lang w:val="hr-HR" w:eastAsia="zh-CN"/>
        </w:rPr>
        <w:t xml:space="preserve">jedan je </w:t>
      </w:r>
      <w:r w:rsidR="003827CC">
        <w:rPr>
          <w:rFonts w:ascii="Times New Roman" w:eastAsia="SimSun" w:hAnsi="Times New Roman"/>
          <w:sz w:val="24"/>
          <w:szCs w:val="24"/>
          <w:lang w:val="hr-HR" w:eastAsia="zh-CN"/>
        </w:rPr>
        <w:t xml:space="preserve">od </w:t>
      </w:r>
      <w:r w:rsidRPr="008F1B8B">
        <w:rPr>
          <w:rFonts w:ascii="Times New Roman" w:eastAsia="SimSun" w:hAnsi="Times New Roman"/>
          <w:sz w:val="24"/>
          <w:szCs w:val="24"/>
          <w:lang w:val="hr-HR" w:eastAsia="zh-CN"/>
        </w:rPr>
        <w:t>ključni</w:t>
      </w:r>
      <w:r w:rsidR="008F1B8B" w:rsidRPr="00A032A3">
        <w:rPr>
          <w:rFonts w:ascii="Times New Roman" w:eastAsia="SimSun" w:hAnsi="Times New Roman"/>
          <w:sz w:val="24"/>
          <w:szCs w:val="24"/>
          <w:lang w:val="hr-HR" w:eastAsia="zh-CN"/>
        </w:rPr>
        <w:t>h</w:t>
      </w:r>
      <w:r w:rsidR="002C547E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Pr="008F1B8B">
        <w:rPr>
          <w:rFonts w:ascii="Times New Roman" w:eastAsia="SimSun" w:hAnsi="Times New Roman"/>
          <w:sz w:val="24"/>
          <w:szCs w:val="24"/>
          <w:lang w:val="hr-HR" w:eastAsia="zh-CN"/>
        </w:rPr>
        <w:t>preduvjet</w:t>
      </w:r>
      <w:r w:rsidR="008F1B8B" w:rsidRPr="00A032A3">
        <w:rPr>
          <w:rFonts w:ascii="Times New Roman" w:eastAsia="SimSun" w:hAnsi="Times New Roman"/>
          <w:sz w:val="24"/>
          <w:szCs w:val="24"/>
          <w:lang w:val="hr-HR" w:eastAsia="zh-CN"/>
        </w:rPr>
        <w:t>a</w:t>
      </w:r>
      <w:r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za izgradnju dugoročno održivog</w:t>
      </w:r>
      <w:r w:rsidR="00A826FB" w:rsidRPr="008F1B8B">
        <w:rPr>
          <w:rFonts w:ascii="Times New Roman" w:eastAsia="SimSun" w:hAnsi="Times New Roman"/>
          <w:sz w:val="24"/>
          <w:szCs w:val="24"/>
          <w:lang w:val="hr-HR" w:eastAsia="zh-CN"/>
        </w:rPr>
        <w:t xml:space="preserve"> mira i stabilnosti na Bliskom i</w:t>
      </w:r>
      <w:r w:rsidRPr="008F1B8B">
        <w:rPr>
          <w:rFonts w:ascii="Times New Roman" w:eastAsia="SimSun" w:hAnsi="Times New Roman"/>
          <w:sz w:val="24"/>
          <w:szCs w:val="24"/>
          <w:lang w:val="hr-HR" w:eastAsia="zh-CN"/>
        </w:rPr>
        <w:t>stoku.</w:t>
      </w:r>
    </w:p>
    <w:p w14:paraId="51982083" w14:textId="77777777" w:rsidR="009B4480" w:rsidRDefault="005D2508" w:rsidP="00E6364D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8F1B8B">
        <w:rPr>
          <w:rFonts w:ascii="Times New Roman" w:hAnsi="Times New Roman"/>
          <w:sz w:val="24"/>
          <w:szCs w:val="24"/>
          <w:lang w:val="hr-HR"/>
        </w:rPr>
        <w:t xml:space="preserve">Stanje sigurnosti u području odgovornosti </w:t>
      </w:r>
      <w:r w:rsidR="008B00D7">
        <w:rPr>
          <w:rFonts w:ascii="Times New Roman" w:hAnsi="Times New Roman"/>
          <w:sz w:val="24"/>
          <w:szCs w:val="24"/>
          <w:lang w:val="hr-HR"/>
        </w:rPr>
        <w:t xml:space="preserve">operacije </w:t>
      </w:r>
      <w:r w:rsidRPr="008F1B8B">
        <w:rPr>
          <w:rFonts w:ascii="Times New Roman" w:hAnsi="Times New Roman"/>
          <w:sz w:val="24"/>
          <w:szCs w:val="24"/>
          <w:lang w:val="hr-HR"/>
        </w:rPr>
        <w:t>UNIFIL</w:t>
      </w:r>
      <w:r w:rsidR="00730D81" w:rsidRPr="008F1B8B">
        <w:rPr>
          <w:rFonts w:ascii="Times New Roman" w:hAnsi="Times New Roman"/>
          <w:sz w:val="24"/>
          <w:szCs w:val="24"/>
          <w:lang w:val="hr-HR"/>
        </w:rPr>
        <w:t>,</w:t>
      </w:r>
      <w:r w:rsidRPr="008F1B8B">
        <w:rPr>
          <w:rFonts w:ascii="Times New Roman" w:hAnsi="Times New Roman"/>
          <w:sz w:val="24"/>
          <w:szCs w:val="24"/>
          <w:lang w:val="hr-HR"/>
        </w:rPr>
        <w:t xml:space="preserve"> uključujući </w:t>
      </w:r>
      <w:r w:rsidR="00A826FB" w:rsidRPr="008F1B8B">
        <w:rPr>
          <w:rFonts w:ascii="Times New Roman" w:hAnsi="Times New Roman"/>
          <w:sz w:val="24"/>
          <w:szCs w:val="24"/>
          <w:lang w:val="hr-HR"/>
        </w:rPr>
        <w:t>crtu</w:t>
      </w:r>
      <w:r w:rsidRPr="008F1B8B">
        <w:rPr>
          <w:rFonts w:ascii="Times New Roman" w:hAnsi="Times New Roman"/>
          <w:sz w:val="24"/>
          <w:szCs w:val="24"/>
          <w:lang w:val="hr-HR"/>
        </w:rPr>
        <w:t xml:space="preserve"> razdvajanja između Libanona i Izraela</w:t>
      </w:r>
      <w:r w:rsidR="00730D81" w:rsidRPr="008F1B8B">
        <w:rPr>
          <w:rFonts w:ascii="Times New Roman" w:hAnsi="Times New Roman"/>
          <w:sz w:val="24"/>
          <w:szCs w:val="24"/>
          <w:lang w:val="hr-HR"/>
        </w:rPr>
        <w:t>,</w:t>
      </w:r>
      <w:r w:rsidRPr="008F1B8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B0EB4" w:rsidRPr="008B00D7">
        <w:rPr>
          <w:rFonts w:ascii="Times New Roman" w:hAnsi="Times New Roman"/>
          <w:sz w:val="24"/>
          <w:szCs w:val="24"/>
          <w:lang w:val="hr-HR"/>
        </w:rPr>
        <w:t>vrlo je nestabilno</w:t>
      </w:r>
      <w:r w:rsidR="009B4480">
        <w:rPr>
          <w:rFonts w:ascii="Times New Roman" w:hAnsi="Times New Roman"/>
          <w:sz w:val="24"/>
          <w:szCs w:val="24"/>
          <w:lang w:val="hr-HR"/>
        </w:rPr>
        <w:t>,</w:t>
      </w:r>
      <w:r w:rsidR="009B0EB4" w:rsidRPr="008F1B8B">
        <w:rPr>
          <w:rFonts w:ascii="Times New Roman" w:hAnsi="Times New Roman"/>
          <w:sz w:val="24"/>
          <w:szCs w:val="24"/>
          <w:lang w:val="hr-HR"/>
        </w:rPr>
        <w:t xml:space="preserve"> uzrokovano otvorenim sukobom između snaga </w:t>
      </w:r>
      <w:r w:rsidR="0029209A" w:rsidRPr="008F1B8B">
        <w:rPr>
          <w:rFonts w:ascii="Times New Roman" w:hAnsi="Times New Roman"/>
          <w:sz w:val="24"/>
          <w:szCs w:val="24"/>
          <w:lang w:val="hr-HR"/>
        </w:rPr>
        <w:t>Hezbollaha iz Libanona i IDF</w:t>
      </w:r>
      <w:r w:rsidR="00143174" w:rsidRPr="008F1B8B">
        <w:rPr>
          <w:rFonts w:ascii="Times New Roman" w:hAnsi="Times New Roman"/>
          <w:sz w:val="24"/>
          <w:szCs w:val="24"/>
          <w:lang w:val="hr-HR"/>
        </w:rPr>
        <w:t>-a</w:t>
      </w:r>
      <w:r w:rsidRPr="008F1B8B">
        <w:rPr>
          <w:rFonts w:ascii="Times New Roman" w:hAnsi="Times New Roman"/>
          <w:i/>
          <w:sz w:val="24"/>
          <w:szCs w:val="24"/>
          <w:lang w:val="hr-HR"/>
        </w:rPr>
        <w:t>.</w:t>
      </w:r>
      <w:r w:rsidRPr="008F1B8B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51982084" w14:textId="77777777" w:rsidR="005D2508" w:rsidRPr="005D2508" w:rsidRDefault="006A579F" w:rsidP="003827CC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  <w:r>
        <w:rPr>
          <w:rFonts w:ascii="Times New Roman" w:hAnsi="Times New Roman"/>
          <w:sz w:val="24"/>
          <w:szCs w:val="24"/>
          <w:lang w:val="hr-HR"/>
        </w:rPr>
        <w:t>P</w:t>
      </w:r>
      <w:r w:rsidR="005D2508">
        <w:rPr>
          <w:rFonts w:ascii="Times New Roman" w:hAnsi="Times New Roman"/>
          <w:sz w:val="24"/>
          <w:szCs w:val="24"/>
          <w:lang w:val="hr-HR"/>
        </w:rPr>
        <w:t>ripadnici</w:t>
      </w:r>
      <w:r w:rsidR="009B4480">
        <w:rPr>
          <w:rFonts w:ascii="Times New Roman" w:hAnsi="Times New Roman"/>
          <w:sz w:val="24"/>
          <w:szCs w:val="24"/>
          <w:lang w:val="hr-HR"/>
        </w:rPr>
        <w:t xml:space="preserve"> u</w:t>
      </w:r>
      <w:r w:rsidR="005D250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B4480">
        <w:rPr>
          <w:rFonts w:ascii="Times New Roman" w:hAnsi="Times New Roman"/>
          <w:sz w:val="24"/>
          <w:szCs w:val="24"/>
          <w:lang w:val="hr-HR"/>
        </w:rPr>
        <w:t>operaciji UNIFIL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D2508">
        <w:rPr>
          <w:rFonts w:ascii="Times New Roman" w:hAnsi="Times New Roman"/>
          <w:sz w:val="24"/>
          <w:szCs w:val="24"/>
          <w:lang w:val="hr-HR"/>
        </w:rPr>
        <w:t xml:space="preserve">nisu izravno izloženi </w:t>
      </w:r>
      <w:r w:rsidR="00730D81">
        <w:rPr>
          <w:rFonts w:ascii="Times New Roman" w:hAnsi="Times New Roman"/>
          <w:sz w:val="24"/>
          <w:szCs w:val="24"/>
          <w:lang w:val="hr-HR"/>
        </w:rPr>
        <w:t>ugrozi</w:t>
      </w:r>
      <w:r w:rsidR="00A31717">
        <w:rPr>
          <w:rFonts w:ascii="Times New Roman" w:hAnsi="Times New Roman"/>
          <w:sz w:val="24"/>
          <w:szCs w:val="24"/>
          <w:lang w:val="hr-HR"/>
        </w:rPr>
        <w:t>, a sve aktivnosti provode</w:t>
      </w:r>
      <w:r w:rsidR="005D2508">
        <w:rPr>
          <w:rFonts w:ascii="Times New Roman" w:hAnsi="Times New Roman"/>
          <w:sz w:val="24"/>
          <w:szCs w:val="24"/>
          <w:lang w:val="hr-HR"/>
        </w:rPr>
        <w:t xml:space="preserve"> se redovito </w:t>
      </w:r>
      <w:r w:rsidR="00A826FB">
        <w:rPr>
          <w:rFonts w:ascii="Times New Roman" w:hAnsi="Times New Roman"/>
          <w:sz w:val="24"/>
          <w:szCs w:val="24"/>
          <w:lang w:val="hr-HR"/>
        </w:rPr>
        <w:t>u skladu s</w:t>
      </w:r>
      <w:r w:rsidR="0029209A">
        <w:rPr>
          <w:rFonts w:ascii="Times New Roman" w:hAnsi="Times New Roman"/>
          <w:sz w:val="24"/>
          <w:szCs w:val="24"/>
          <w:lang w:val="hr-HR"/>
        </w:rPr>
        <w:t>a</w:t>
      </w:r>
      <w:r w:rsidR="005D250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9209A">
        <w:rPr>
          <w:rFonts w:ascii="Times New Roman" w:hAnsi="Times New Roman"/>
          <w:sz w:val="24"/>
          <w:szCs w:val="24"/>
          <w:lang w:val="hr-HR"/>
        </w:rPr>
        <w:t xml:space="preserve">sigurnosnom situacijom i </w:t>
      </w:r>
      <w:r w:rsidR="008B00D7">
        <w:rPr>
          <w:rFonts w:ascii="Times New Roman" w:hAnsi="Times New Roman"/>
          <w:sz w:val="24"/>
          <w:szCs w:val="24"/>
          <w:lang w:val="hr-HR"/>
        </w:rPr>
        <w:t xml:space="preserve">planovima zapovjedništva operacije </w:t>
      </w:r>
      <w:r w:rsidR="00373F27">
        <w:rPr>
          <w:rFonts w:ascii="Times New Roman" w:hAnsi="Times New Roman"/>
          <w:sz w:val="24"/>
          <w:szCs w:val="24"/>
          <w:lang w:val="hr-HR"/>
        </w:rPr>
        <w:t>u području odgovornosti</w:t>
      </w:r>
      <w:r w:rsidR="00B114D0">
        <w:rPr>
          <w:rFonts w:ascii="Times New Roman" w:hAnsi="Times New Roman"/>
          <w:sz w:val="24"/>
          <w:szCs w:val="24"/>
          <w:lang w:val="hr-HR"/>
        </w:rPr>
        <w:t>.</w:t>
      </w:r>
    </w:p>
    <w:p w14:paraId="51982085" w14:textId="77777777" w:rsidR="007A07E6" w:rsidRPr="00195E8F" w:rsidRDefault="007A07E6" w:rsidP="00CE55E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val="hr-HR" w:eastAsia="zh-CN"/>
        </w:rPr>
      </w:pPr>
      <w:r w:rsidRPr="00FA0914">
        <w:rPr>
          <w:rFonts w:ascii="Times New Roman" w:hAnsi="Times New Roman"/>
          <w:sz w:val="24"/>
          <w:szCs w:val="24"/>
          <w:lang w:val="hr-HR" w:eastAsia="zh-CN"/>
        </w:rPr>
        <w:t>Slijedom navedenog</w:t>
      </w:r>
      <w:r w:rsidR="002C547E">
        <w:rPr>
          <w:rFonts w:ascii="Times New Roman" w:hAnsi="Times New Roman"/>
          <w:sz w:val="24"/>
          <w:szCs w:val="24"/>
          <w:lang w:val="hr-HR" w:eastAsia="zh-CN"/>
        </w:rPr>
        <w:t>a</w:t>
      </w:r>
      <w:r w:rsidR="00CD766E" w:rsidRPr="00FA0914">
        <w:rPr>
          <w:rFonts w:ascii="Times New Roman" w:hAnsi="Times New Roman"/>
          <w:sz w:val="24"/>
          <w:szCs w:val="24"/>
          <w:lang w:val="hr-HR" w:eastAsia="zh-CN"/>
        </w:rPr>
        <w:t xml:space="preserve"> predlaže se nastavak sudjelovanja u operaciji </w:t>
      </w:r>
      <w:r w:rsidR="003827CC">
        <w:rPr>
          <w:rFonts w:ascii="Times New Roman" w:hAnsi="Times New Roman"/>
          <w:sz w:val="24"/>
          <w:szCs w:val="24"/>
          <w:lang w:val="hr-HR" w:eastAsia="zh-CN"/>
        </w:rPr>
        <w:t xml:space="preserve">potpore miru </w:t>
      </w:r>
      <w:r w:rsidR="00CD766E" w:rsidRPr="00FA0914">
        <w:rPr>
          <w:rFonts w:ascii="Times New Roman" w:hAnsi="Times New Roman"/>
          <w:sz w:val="24"/>
          <w:szCs w:val="24"/>
          <w:lang w:val="hr-HR" w:eastAsia="zh-CN"/>
        </w:rPr>
        <w:t>UNIFIL</w:t>
      </w:r>
      <w:r w:rsidR="009B4480">
        <w:rPr>
          <w:rFonts w:ascii="Times New Roman" w:hAnsi="Times New Roman"/>
          <w:sz w:val="24"/>
          <w:szCs w:val="24"/>
          <w:lang w:val="hr-HR" w:eastAsia="zh-CN"/>
        </w:rPr>
        <w:t xml:space="preserve"> upućivanjem</w:t>
      </w:r>
      <w:r w:rsidR="002769AA" w:rsidRPr="00FA0914">
        <w:rPr>
          <w:rFonts w:ascii="Times New Roman" w:hAnsi="Times New Roman"/>
          <w:sz w:val="24"/>
          <w:szCs w:val="24"/>
          <w:lang w:val="hr-HR" w:eastAsia="zh-CN"/>
        </w:rPr>
        <w:t xml:space="preserve"> do </w:t>
      </w:r>
      <w:r w:rsidR="002C547E">
        <w:rPr>
          <w:rFonts w:ascii="Times New Roman" w:hAnsi="Times New Roman"/>
          <w:sz w:val="24"/>
          <w:szCs w:val="24"/>
          <w:lang w:val="hr-HR" w:eastAsia="zh-CN"/>
        </w:rPr>
        <w:t>tri</w:t>
      </w:r>
      <w:r w:rsidR="002769AA" w:rsidRPr="00FA0914">
        <w:rPr>
          <w:rFonts w:ascii="Times New Roman" w:hAnsi="Times New Roman"/>
          <w:sz w:val="24"/>
          <w:szCs w:val="24"/>
          <w:lang w:val="hr-HR" w:eastAsia="zh-CN"/>
        </w:rPr>
        <w:t xml:space="preserve"> pripadnika </w:t>
      </w:r>
      <w:r w:rsidR="00FA0914">
        <w:rPr>
          <w:rFonts w:ascii="Times New Roman" w:hAnsi="Times New Roman"/>
          <w:sz w:val="24"/>
          <w:szCs w:val="24"/>
          <w:lang w:val="hr-HR" w:eastAsia="zh-CN"/>
        </w:rPr>
        <w:t>O</w:t>
      </w:r>
      <w:r w:rsidR="002C547E">
        <w:rPr>
          <w:rFonts w:ascii="Times New Roman" w:hAnsi="Times New Roman"/>
          <w:sz w:val="24"/>
          <w:szCs w:val="24"/>
          <w:lang w:val="hr-HR" w:eastAsia="zh-CN"/>
        </w:rPr>
        <w:t>ružanih snaga Republike Hrvatske</w:t>
      </w:r>
      <w:r w:rsidR="002769AA" w:rsidRPr="00FA0914">
        <w:rPr>
          <w:rFonts w:ascii="Times New Roman" w:hAnsi="Times New Roman"/>
          <w:sz w:val="24"/>
          <w:szCs w:val="24"/>
          <w:lang w:val="hr-HR" w:eastAsia="zh-CN"/>
        </w:rPr>
        <w:t xml:space="preserve"> </w:t>
      </w:r>
      <w:r w:rsidR="00CD766E" w:rsidRPr="00FA0914">
        <w:rPr>
          <w:rFonts w:ascii="Times New Roman" w:hAnsi="Times New Roman"/>
          <w:sz w:val="24"/>
          <w:szCs w:val="24"/>
          <w:lang w:val="hr-HR" w:eastAsia="zh-CN"/>
        </w:rPr>
        <w:t>u 20</w:t>
      </w:r>
      <w:r w:rsidR="002769AA" w:rsidRPr="00FA0914">
        <w:rPr>
          <w:rFonts w:ascii="Times New Roman" w:hAnsi="Times New Roman"/>
          <w:sz w:val="24"/>
          <w:szCs w:val="24"/>
          <w:lang w:val="hr-HR" w:eastAsia="zh-CN"/>
        </w:rPr>
        <w:t>2</w:t>
      </w:r>
      <w:r w:rsidR="0005154B">
        <w:rPr>
          <w:rFonts w:ascii="Times New Roman" w:hAnsi="Times New Roman"/>
          <w:sz w:val="24"/>
          <w:szCs w:val="24"/>
          <w:lang w:val="hr-HR" w:eastAsia="zh-CN"/>
        </w:rPr>
        <w:t>5</w:t>
      </w:r>
      <w:r w:rsidR="00FF6E23" w:rsidRPr="00FA0914">
        <w:rPr>
          <w:rFonts w:ascii="Times New Roman" w:hAnsi="Times New Roman"/>
          <w:sz w:val="24"/>
          <w:szCs w:val="24"/>
          <w:lang w:val="hr-HR" w:eastAsia="zh-CN"/>
        </w:rPr>
        <w:t>.</w:t>
      </w:r>
      <w:r w:rsidR="002769AA" w:rsidRPr="00FA0914">
        <w:rPr>
          <w:rFonts w:ascii="Times New Roman" w:hAnsi="Times New Roman"/>
          <w:sz w:val="24"/>
          <w:szCs w:val="24"/>
          <w:lang w:val="hr-HR" w:eastAsia="zh-CN"/>
        </w:rPr>
        <w:t xml:space="preserve"> </w:t>
      </w:r>
      <w:r w:rsidR="00BD305B" w:rsidRPr="00FA0914">
        <w:rPr>
          <w:rFonts w:ascii="Times New Roman" w:hAnsi="Times New Roman"/>
          <w:sz w:val="24"/>
          <w:szCs w:val="24"/>
          <w:lang w:val="hr-HR" w:eastAsia="zh-CN"/>
        </w:rPr>
        <w:t>i 202</w:t>
      </w:r>
      <w:r w:rsidR="0005154B">
        <w:rPr>
          <w:rFonts w:ascii="Times New Roman" w:hAnsi="Times New Roman"/>
          <w:sz w:val="24"/>
          <w:szCs w:val="24"/>
          <w:lang w:val="hr-HR" w:eastAsia="zh-CN"/>
        </w:rPr>
        <w:t>6</w:t>
      </w:r>
      <w:r w:rsidR="00BD305B" w:rsidRPr="00FA0914">
        <w:rPr>
          <w:rFonts w:ascii="Times New Roman" w:hAnsi="Times New Roman"/>
          <w:sz w:val="24"/>
          <w:szCs w:val="24"/>
          <w:lang w:val="hr-HR" w:eastAsia="zh-CN"/>
        </w:rPr>
        <w:t xml:space="preserve">. </w:t>
      </w:r>
      <w:r w:rsidR="00730D81">
        <w:rPr>
          <w:rFonts w:ascii="Times New Roman" w:hAnsi="Times New Roman"/>
          <w:sz w:val="24"/>
          <w:szCs w:val="24"/>
          <w:lang w:val="hr-HR" w:eastAsia="zh-CN"/>
        </w:rPr>
        <w:t>g</w:t>
      </w:r>
      <w:r w:rsidR="00730D81" w:rsidRPr="00FA0914">
        <w:rPr>
          <w:rFonts w:ascii="Times New Roman" w:hAnsi="Times New Roman"/>
          <w:sz w:val="24"/>
          <w:szCs w:val="24"/>
          <w:lang w:val="hr-HR" w:eastAsia="zh-CN"/>
        </w:rPr>
        <w:t>odini</w:t>
      </w:r>
      <w:r w:rsidR="002873F7">
        <w:rPr>
          <w:rFonts w:ascii="Times New Roman" w:hAnsi="Times New Roman"/>
          <w:sz w:val="24"/>
          <w:szCs w:val="24"/>
          <w:lang w:val="hr-HR" w:eastAsia="zh-CN"/>
        </w:rPr>
        <w:t>,</w:t>
      </w:r>
      <w:r w:rsidR="007613E1" w:rsidRPr="00FA0914">
        <w:rPr>
          <w:rFonts w:ascii="Times New Roman" w:hAnsi="Times New Roman"/>
          <w:sz w:val="24"/>
          <w:szCs w:val="24"/>
          <w:lang w:val="hr-HR" w:eastAsia="zh-CN"/>
        </w:rPr>
        <w:t xml:space="preserve"> uz mogućnost </w:t>
      </w:r>
      <w:r w:rsidR="00E630C8">
        <w:rPr>
          <w:rFonts w:ascii="Times New Roman" w:hAnsi="Times New Roman"/>
          <w:sz w:val="24"/>
          <w:szCs w:val="24"/>
          <w:lang w:val="hr-HR" w:eastAsia="zh-CN"/>
        </w:rPr>
        <w:t>rotacije.</w:t>
      </w:r>
    </w:p>
    <w:p w14:paraId="51982086" w14:textId="77777777" w:rsidR="003E495B" w:rsidRPr="007D73BF" w:rsidRDefault="003E495B" w:rsidP="00CE55E2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14:paraId="51982087" w14:textId="77777777" w:rsidR="00CD766E" w:rsidRPr="00CE55E2" w:rsidRDefault="002C547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E55E2">
        <w:rPr>
          <w:rFonts w:ascii="Times New Roman" w:hAnsi="Times New Roman"/>
          <w:b/>
          <w:sz w:val="24"/>
          <w:szCs w:val="24"/>
          <w:lang w:val="pl-PL"/>
        </w:rPr>
        <w:t>OPERACIJA</w:t>
      </w:r>
      <w:r w:rsidRPr="00CE55E2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E55E2">
        <w:rPr>
          <w:rFonts w:ascii="Times New Roman" w:hAnsi="Times New Roman"/>
          <w:b/>
          <w:sz w:val="24"/>
          <w:szCs w:val="24"/>
          <w:lang w:val="pl-PL"/>
        </w:rPr>
        <w:t>POTPORE</w:t>
      </w:r>
      <w:r w:rsidRPr="00CE55E2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E55E2">
        <w:rPr>
          <w:rFonts w:ascii="Times New Roman" w:hAnsi="Times New Roman"/>
          <w:b/>
          <w:sz w:val="24"/>
          <w:szCs w:val="24"/>
          <w:lang w:val="pl-PL"/>
        </w:rPr>
        <w:t>MIRU</w:t>
      </w:r>
      <w:r w:rsidRPr="00CE55E2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E55E2">
        <w:rPr>
          <w:rFonts w:ascii="Times New Roman" w:hAnsi="Times New Roman"/>
          <w:b/>
          <w:sz w:val="24"/>
          <w:szCs w:val="24"/>
          <w:lang w:val="pl-PL"/>
        </w:rPr>
        <w:t>UJEDINJENIH NARODA</w:t>
      </w:r>
      <w:r w:rsidRPr="00CE55E2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E55E2">
        <w:rPr>
          <w:rFonts w:ascii="Times New Roman" w:hAnsi="Times New Roman"/>
          <w:b/>
          <w:sz w:val="24"/>
          <w:szCs w:val="24"/>
          <w:lang w:val="pl-PL"/>
        </w:rPr>
        <w:t>U</w:t>
      </w:r>
      <w:r w:rsidRPr="00CE55E2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E55E2">
        <w:rPr>
          <w:rFonts w:ascii="Times New Roman" w:hAnsi="Times New Roman"/>
          <w:b/>
          <w:sz w:val="24"/>
          <w:szCs w:val="24"/>
          <w:lang w:val="pl-PL"/>
        </w:rPr>
        <w:t>ZAPADNOJ</w:t>
      </w:r>
      <w:r w:rsidRPr="00CE55E2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E55E2">
        <w:rPr>
          <w:rFonts w:ascii="Times New Roman" w:hAnsi="Times New Roman"/>
          <w:b/>
          <w:sz w:val="24"/>
          <w:szCs w:val="24"/>
          <w:lang w:val="pl-PL"/>
        </w:rPr>
        <w:t>SAHARI</w:t>
      </w:r>
      <w:r w:rsidRPr="00CE55E2">
        <w:rPr>
          <w:rFonts w:ascii="Times New Roman" w:hAnsi="Times New Roman"/>
          <w:b/>
          <w:sz w:val="24"/>
          <w:szCs w:val="24"/>
          <w:lang w:val="hr-HR"/>
        </w:rPr>
        <w:t xml:space="preserve"> (</w:t>
      </w:r>
      <w:r w:rsidRPr="00CE55E2">
        <w:rPr>
          <w:rFonts w:ascii="Times New Roman" w:hAnsi="Times New Roman"/>
          <w:b/>
          <w:sz w:val="24"/>
          <w:szCs w:val="24"/>
          <w:lang w:val="pl-PL"/>
        </w:rPr>
        <w:t>MINURSO</w:t>
      </w:r>
      <w:r w:rsidRPr="00CE55E2">
        <w:rPr>
          <w:rFonts w:ascii="Times New Roman" w:hAnsi="Times New Roman"/>
          <w:b/>
          <w:sz w:val="24"/>
          <w:szCs w:val="24"/>
          <w:lang w:val="hr-HR"/>
        </w:rPr>
        <w:t>)</w:t>
      </w:r>
    </w:p>
    <w:p w14:paraId="51982088" w14:textId="77777777" w:rsidR="002C547E" w:rsidRPr="0033018C" w:rsidRDefault="002C547E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i/>
          <w:sz w:val="24"/>
          <w:szCs w:val="24"/>
          <w:u w:val="single"/>
          <w:lang w:val="hr-HR" w:eastAsia="zh-CN"/>
        </w:rPr>
      </w:pPr>
    </w:p>
    <w:p w14:paraId="51982089" w14:textId="77777777" w:rsidR="00E37BEC" w:rsidRPr="009B4480" w:rsidRDefault="003248FD" w:rsidP="009B4480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  <w:r>
        <w:rPr>
          <w:rFonts w:ascii="Times New Roman" w:eastAsia="SimSun" w:hAnsi="Times New Roman"/>
          <w:sz w:val="24"/>
          <w:szCs w:val="24"/>
          <w:lang w:val="hr-HR" w:eastAsia="zh-CN"/>
        </w:rPr>
        <w:t xml:space="preserve">Pripadnici </w:t>
      </w:r>
      <w:r w:rsidR="00E321BA">
        <w:rPr>
          <w:rFonts w:ascii="Times New Roman" w:eastAsia="SimSun" w:hAnsi="Times New Roman"/>
          <w:sz w:val="24"/>
          <w:szCs w:val="24"/>
          <w:lang w:val="hr-HR" w:eastAsia="zh-CN"/>
        </w:rPr>
        <w:t>O</w:t>
      </w:r>
      <w:r w:rsidR="002C547E">
        <w:rPr>
          <w:rFonts w:ascii="Times New Roman" w:eastAsia="SimSun" w:hAnsi="Times New Roman"/>
          <w:sz w:val="24"/>
          <w:szCs w:val="24"/>
          <w:lang w:val="hr-HR" w:eastAsia="zh-CN"/>
        </w:rPr>
        <w:t>ružanih snaga Republike Hrvatske</w:t>
      </w:r>
      <w:r w:rsidR="00CD766E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u operacij</w:t>
      </w:r>
      <w:r w:rsidR="00E321BA">
        <w:rPr>
          <w:rFonts w:ascii="Times New Roman" w:eastAsia="SimSun" w:hAnsi="Times New Roman"/>
          <w:sz w:val="24"/>
          <w:szCs w:val="24"/>
          <w:lang w:val="hr-HR" w:eastAsia="zh-CN"/>
        </w:rPr>
        <w:t xml:space="preserve">i potpore miru </w:t>
      </w:r>
      <w:r w:rsidR="002C547E">
        <w:rPr>
          <w:rFonts w:ascii="Times New Roman" w:eastAsia="SimSun" w:hAnsi="Times New Roman"/>
          <w:sz w:val="24"/>
          <w:szCs w:val="24"/>
          <w:lang w:val="hr-HR" w:eastAsia="zh-CN"/>
        </w:rPr>
        <w:t xml:space="preserve">u Zapadnoj Sahari </w:t>
      </w:r>
      <w:r w:rsidR="002873F7" w:rsidRPr="001026E6">
        <w:rPr>
          <w:rFonts w:ascii="Times New Roman" w:eastAsia="SimSun" w:hAnsi="Times New Roman"/>
          <w:sz w:val="24"/>
          <w:szCs w:val="24"/>
          <w:lang w:val="hr-HR" w:eastAsia="zh-CN"/>
        </w:rPr>
        <w:t>(</w:t>
      </w:r>
      <w:r w:rsidR="002873F7" w:rsidRPr="00143174">
        <w:rPr>
          <w:rFonts w:ascii="Times New Roman" w:eastAsia="SimSun" w:hAnsi="Times New Roman"/>
          <w:i/>
          <w:sz w:val="24"/>
          <w:szCs w:val="24"/>
          <w:lang w:val="hr-HR" w:eastAsia="zh-CN"/>
        </w:rPr>
        <w:t>United Nations Mission for the Referendum in Western Sahara</w:t>
      </w:r>
      <w:r w:rsidR="002873F7" w:rsidRPr="00143174">
        <w:rPr>
          <w:rFonts w:ascii="Times New Roman" w:eastAsia="SimSun" w:hAnsi="Times New Roman"/>
          <w:sz w:val="24"/>
          <w:szCs w:val="24"/>
          <w:lang w:val="hr-HR" w:eastAsia="zh-CN"/>
        </w:rPr>
        <w:t xml:space="preserve"> – </w:t>
      </w:r>
      <w:r w:rsidR="00E321BA" w:rsidRPr="00143174">
        <w:rPr>
          <w:rFonts w:ascii="Times New Roman" w:eastAsia="SimSun" w:hAnsi="Times New Roman"/>
          <w:sz w:val="24"/>
          <w:szCs w:val="24"/>
          <w:lang w:val="hr-HR" w:eastAsia="zh-CN"/>
        </w:rPr>
        <w:t>MINURSO</w:t>
      </w:r>
      <w:r w:rsidR="002873F7" w:rsidRPr="00143174">
        <w:rPr>
          <w:rFonts w:ascii="Times New Roman" w:eastAsia="SimSun" w:hAnsi="Times New Roman"/>
          <w:sz w:val="24"/>
          <w:szCs w:val="24"/>
          <w:lang w:val="hr-HR" w:eastAsia="zh-CN"/>
        </w:rPr>
        <w:t>)</w:t>
      </w:r>
      <w:r w:rsidR="00E321BA" w:rsidRPr="00143174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>sudjeluju</w:t>
      </w: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CD766E" w:rsidRPr="007D73BF">
        <w:rPr>
          <w:rFonts w:ascii="Times New Roman" w:eastAsia="SimSun" w:hAnsi="Times New Roman"/>
          <w:sz w:val="24"/>
          <w:szCs w:val="24"/>
          <w:lang w:val="hr-HR" w:eastAsia="zh-CN"/>
        </w:rPr>
        <w:t>od prosinca 20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>0</w:t>
      </w:r>
      <w:r w:rsidR="007D47E4">
        <w:rPr>
          <w:rFonts w:ascii="Times New Roman" w:eastAsia="SimSun" w:hAnsi="Times New Roman"/>
          <w:sz w:val="24"/>
          <w:szCs w:val="24"/>
          <w:lang w:val="hr-HR" w:eastAsia="zh-CN"/>
        </w:rPr>
        <w:t xml:space="preserve">2. </w:t>
      </w:r>
      <w:r w:rsidR="007C4328" w:rsidRPr="00DD00D6">
        <w:rPr>
          <w:rFonts w:ascii="Times New Roman" w:eastAsia="SimSun" w:hAnsi="Times New Roman"/>
          <w:sz w:val="24"/>
          <w:szCs w:val="24"/>
          <w:lang w:val="hr-HR" w:eastAsia="zh-CN"/>
        </w:rPr>
        <w:t xml:space="preserve">U </w:t>
      </w:r>
      <w:r w:rsidR="00C7083E" w:rsidRPr="00DD00D6">
        <w:rPr>
          <w:rFonts w:ascii="Times New Roman" w:eastAsia="SimSun" w:hAnsi="Times New Roman"/>
          <w:sz w:val="24"/>
          <w:szCs w:val="24"/>
          <w:lang w:val="hr-HR" w:eastAsia="zh-CN"/>
        </w:rPr>
        <w:t>skladu s Odlukom Hrvatskog</w:t>
      </w:r>
      <w:r w:rsidR="00A826FB">
        <w:rPr>
          <w:rFonts w:ascii="Times New Roman" w:eastAsia="SimSun" w:hAnsi="Times New Roman"/>
          <w:sz w:val="24"/>
          <w:szCs w:val="24"/>
          <w:lang w:val="hr-HR" w:eastAsia="zh-CN"/>
        </w:rPr>
        <w:t>a</w:t>
      </w:r>
      <w:r w:rsidR="00C7083E" w:rsidRPr="00DD00D6">
        <w:rPr>
          <w:rFonts w:ascii="Times New Roman" w:eastAsia="SimSun" w:hAnsi="Times New Roman"/>
          <w:sz w:val="24"/>
          <w:szCs w:val="24"/>
          <w:lang w:val="hr-HR" w:eastAsia="zh-CN"/>
        </w:rPr>
        <w:t xml:space="preserve"> sabora od </w:t>
      </w:r>
      <w:r w:rsidR="002873F7">
        <w:rPr>
          <w:rFonts w:ascii="Times New Roman" w:eastAsia="SimSun" w:hAnsi="Times New Roman"/>
          <w:sz w:val="24"/>
          <w:szCs w:val="24"/>
          <w:lang w:val="hr-HR" w:eastAsia="zh-CN"/>
        </w:rPr>
        <w:t>7</w:t>
      </w:r>
      <w:r w:rsidR="00C7083E" w:rsidRPr="00DD00D6">
        <w:rPr>
          <w:rFonts w:ascii="Times New Roman" w:eastAsia="SimSun" w:hAnsi="Times New Roman"/>
          <w:sz w:val="24"/>
          <w:szCs w:val="24"/>
          <w:lang w:val="hr-HR" w:eastAsia="zh-CN"/>
        </w:rPr>
        <w:t xml:space="preserve">. </w:t>
      </w:r>
      <w:r w:rsidR="002873F7">
        <w:rPr>
          <w:rFonts w:ascii="Times New Roman" w:eastAsia="SimSun" w:hAnsi="Times New Roman"/>
          <w:sz w:val="24"/>
          <w:szCs w:val="24"/>
          <w:lang w:val="hr-HR" w:eastAsia="zh-CN"/>
        </w:rPr>
        <w:t xml:space="preserve">listopada </w:t>
      </w:r>
      <w:r w:rsidR="00662CC1" w:rsidRPr="00DD00D6">
        <w:rPr>
          <w:rFonts w:ascii="Times New Roman" w:eastAsia="SimSun" w:hAnsi="Times New Roman"/>
          <w:sz w:val="24"/>
          <w:szCs w:val="24"/>
          <w:lang w:val="hr-HR" w:eastAsia="zh-CN"/>
        </w:rPr>
        <w:t>20</w:t>
      </w:r>
      <w:r w:rsidR="008B7FB8">
        <w:rPr>
          <w:rFonts w:ascii="Times New Roman" w:eastAsia="SimSun" w:hAnsi="Times New Roman"/>
          <w:sz w:val="24"/>
          <w:szCs w:val="24"/>
          <w:lang w:val="hr-HR" w:eastAsia="zh-CN"/>
        </w:rPr>
        <w:t>2</w:t>
      </w:r>
      <w:r w:rsidR="002873F7">
        <w:rPr>
          <w:rFonts w:ascii="Times New Roman" w:eastAsia="SimSun" w:hAnsi="Times New Roman"/>
          <w:sz w:val="24"/>
          <w:szCs w:val="24"/>
          <w:lang w:val="hr-HR" w:eastAsia="zh-CN"/>
        </w:rPr>
        <w:t>2</w:t>
      </w:r>
      <w:r w:rsidR="00C7083E" w:rsidRPr="00DD00D6">
        <w:rPr>
          <w:rFonts w:ascii="Times New Roman" w:eastAsia="SimSun" w:hAnsi="Times New Roman"/>
          <w:sz w:val="24"/>
          <w:szCs w:val="24"/>
          <w:lang w:val="hr-HR" w:eastAsia="zh-CN"/>
        </w:rPr>
        <w:t>. u ovu operaciju</w:t>
      </w:r>
      <w:r w:rsidR="000F7DB8">
        <w:rPr>
          <w:rFonts w:ascii="Times New Roman" w:eastAsia="SimSun" w:hAnsi="Times New Roman"/>
          <w:sz w:val="24"/>
          <w:szCs w:val="24"/>
          <w:lang w:val="hr-HR" w:eastAsia="zh-CN"/>
        </w:rPr>
        <w:t xml:space="preserve"> potpore miru</w:t>
      </w:r>
      <w:r w:rsidR="00C7083E" w:rsidRPr="00DD00D6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9B4480">
        <w:rPr>
          <w:rFonts w:ascii="Times New Roman" w:eastAsia="SimSun" w:hAnsi="Times New Roman"/>
          <w:sz w:val="24"/>
          <w:szCs w:val="24"/>
          <w:lang w:val="hr-HR" w:eastAsia="zh-CN"/>
        </w:rPr>
        <w:t>mogu</w:t>
      </w:r>
      <w:r w:rsidR="00A826FB">
        <w:rPr>
          <w:rFonts w:ascii="Times New Roman" w:eastAsia="SimSun" w:hAnsi="Times New Roman"/>
          <w:sz w:val="24"/>
          <w:szCs w:val="24"/>
          <w:lang w:val="hr-HR" w:eastAsia="zh-CN"/>
        </w:rPr>
        <w:t xml:space="preserve"> se </w:t>
      </w:r>
      <w:r w:rsidR="00C7083E" w:rsidRPr="00DD00D6">
        <w:rPr>
          <w:rFonts w:ascii="Times New Roman" w:eastAsia="SimSun" w:hAnsi="Times New Roman"/>
          <w:sz w:val="24"/>
          <w:szCs w:val="24"/>
          <w:lang w:val="hr-HR" w:eastAsia="zh-CN"/>
        </w:rPr>
        <w:t xml:space="preserve">uputiti do </w:t>
      </w:r>
      <w:r w:rsidR="008B7FB8">
        <w:rPr>
          <w:rFonts w:ascii="Times New Roman" w:eastAsia="SimSun" w:hAnsi="Times New Roman"/>
          <w:sz w:val="24"/>
          <w:szCs w:val="24"/>
          <w:lang w:val="hr-HR" w:eastAsia="zh-CN"/>
        </w:rPr>
        <w:t>pet</w:t>
      </w:r>
      <w:r w:rsidR="00C7083E" w:rsidRPr="00DD00D6">
        <w:rPr>
          <w:rFonts w:ascii="Times New Roman" w:eastAsia="SimSun" w:hAnsi="Times New Roman"/>
          <w:sz w:val="24"/>
          <w:szCs w:val="24"/>
          <w:lang w:val="hr-HR" w:eastAsia="zh-CN"/>
        </w:rPr>
        <w:t xml:space="preserve"> pripadnika </w:t>
      </w:r>
      <w:r w:rsidR="00E321BA" w:rsidRPr="00DD00D6">
        <w:rPr>
          <w:rFonts w:ascii="Times New Roman" w:eastAsia="SimSun" w:hAnsi="Times New Roman"/>
          <w:sz w:val="24"/>
          <w:szCs w:val="24"/>
          <w:lang w:val="hr-HR" w:eastAsia="zh-CN"/>
        </w:rPr>
        <w:t>O</w:t>
      </w:r>
      <w:r w:rsidR="002C547E">
        <w:rPr>
          <w:rFonts w:ascii="Times New Roman" w:eastAsia="SimSun" w:hAnsi="Times New Roman"/>
          <w:sz w:val="24"/>
          <w:szCs w:val="24"/>
          <w:lang w:val="hr-HR" w:eastAsia="zh-CN"/>
        </w:rPr>
        <w:t>ružanih snaga Republike Hrvatske</w:t>
      </w:r>
      <w:r w:rsidR="00C7083E" w:rsidRPr="00DD00D6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0F7DB8">
        <w:rPr>
          <w:rFonts w:ascii="Times New Roman" w:eastAsia="SimSun" w:hAnsi="Times New Roman"/>
          <w:sz w:val="24"/>
          <w:szCs w:val="24"/>
          <w:lang w:val="hr-HR" w:eastAsia="zh-CN"/>
        </w:rPr>
        <w:t>u svojstvu vojnih promatrača</w:t>
      </w:r>
      <w:r w:rsidR="002873F7">
        <w:rPr>
          <w:rFonts w:ascii="Times New Roman" w:eastAsia="SimSun" w:hAnsi="Times New Roman"/>
          <w:sz w:val="24"/>
          <w:szCs w:val="24"/>
          <w:lang w:val="hr-HR" w:eastAsia="zh-CN"/>
        </w:rPr>
        <w:t>, uz mogućnost rotacije</w:t>
      </w:r>
      <w:r w:rsidR="000F7DB8">
        <w:rPr>
          <w:rFonts w:ascii="Times New Roman" w:eastAsia="SimSun" w:hAnsi="Times New Roman"/>
          <w:sz w:val="24"/>
          <w:szCs w:val="24"/>
          <w:lang w:val="hr-HR" w:eastAsia="zh-CN"/>
        </w:rPr>
        <w:t>.</w:t>
      </w:r>
      <w:r w:rsidR="00DD00D6" w:rsidRPr="00DD00D6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730D81">
        <w:rPr>
          <w:rFonts w:ascii="Times New Roman" w:eastAsia="SimSun" w:hAnsi="Times New Roman"/>
          <w:sz w:val="24"/>
          <w:szCs w:val="24"/>
          <w:lang w:val="hr-HR" w:eastAsia="zh-CN"/>
        </w:rPr>
        <w:t>Temeljne zadaće uključuju</w:t>
      </w:r>
      <w:r w:rsidR="00C7083E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730D81">
        <w:rPr>
          <w:rFonts w:ascii="Times New Roman" w:eastAsia="SimSun" w:hAnsi="Times New Roman"/>
          <w:sz w:val="24"/>
          <w:szCs w:val="24"/>
          <w:lang w:val="hr-HR" w:eastAsia="zh-CN"/>
        </w:rPr>
        <w:t>provedbu</w:t>
      </w:r>
      <w:r w:rsidR="00F045E5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C7083E" w:rsidRPr="007D73BF">
        <w:rPr>
          <w:rFonts w:ascii="Times New Roman" w:eastAsia="SimSun" w:hAnsi="Times New Roman"/>
          <w:sz w:val="24"/>
          <w:szCs w:val="24"/>
          <w:lang w:val="hr-HR" w:eastAsia="zh-CN"/>
        </w:rPr>
        <w:t>o</w:t>
      </w:r>
      <w:r w:rsidR="00F045E5" w:rsidRPr="007D73BF">
        <w:rPr>
          <w:rFonts w:ascii="Times New Roman" w:eastAsia="SimSun" w:hAnsi="Times New Roman"/>
          <w:sz w:val="24"/>
          <w:szCs w:val="24"/>
          <w:lang w:val="hr-HR" w:eastAsia="zh-CN"/>
        </w:rPr>
        <w:t>phodnji u području odgovornosti</w:t>
      </w:r>
      <w:r w:rsidR="00C7083E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C7083E" w:rsidRPr="007D73BF">
        <w:rPr>
          <w:rFonts w:ascii="Times New Roman" w:hAnsi="Times New Roman"/>
          <w:sz w:val="24"/>
          <w:szCs w:val="24"/>
          <w:lang w:val="hr-HR"/>
        </w:rPr>
        <w:t>zapovjedniš</w:t>
      </w:r>
      <w:r w:rsidR="00C61FC0" w:rsidRPr="007D73BF">
        <w:rPr>
          <w:rFonts w:ascii="Times New Roman" w:hAnsi="Times New Roman"/>
          <w:sz w:val="24"/>
          <w:szCs w:val="24"/>
          <w:lang w:val="hr-HR"/>
        </w:rPr>
        <w:t xml:space="preserve">tava marokanske vojske i Fronte </w:t>
      </w:r>
      <w:r w:rsidR="00C7083E" w:rsidRPr="007D73BF">
        <w:rPr>
          <w:rFonts w:ascii="Times New Roman" w:hAnsi="Times New Roman"/>
          <w:sz w:val="24"/>
          <w:szCs w:val="24"/>
          <w:lang w:val="hr-HR"/>
        </w:rPr>
        <w:t xml:space="preserve">Polisario te </w:t>
      </w:r>
      <w:r w:rsidR="00730D81" w:rsidRPr="007D73BF">
        <w:rPr>
          <w:rFonts w:ascii="Times New Roman" w:hAnsi="Times New Roman"/>
          <w:sz w:val="24"/>
          <w:szCs w:val="24"/>
          <w:lang w:val="hr-HR"/>
        </w:rPr>
        <w:t>izvješćivanj</w:t>
      </w:r>
      <w:r w:rsidR="00730D81">
        <w:rPr>
          <w:rFonts w:ascii="Times New Roman" w:hAnsi="Times New Roman"/>
          <w:sz w:val="24"/>
          <w:szCs w:val="24"/>
          <w:lang w:val="hr-HR"/>
        </w:rPr>
        <w:t>e</w:t>
      </w:r>
      <w:r w:rsidR="002D6B0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7083E" w:rsidRPr="007D73BF">
        <w:rPr>
          <w:rFonts w:ascii="Times New Roman" w:hAnsi="Times New Roman"/>
          <w:sz w:val="24"/>
          <w:szCs w:val="24"/>
          <w:lang w:val="hr-HR"/>
        </w:rPr>
        <w:t>Zapovjedništva operacije</w:t>
      </w:r>
      <w:r w:rsidR="00C7083E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. 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>Operacija</w:t>
      </w:r>
      <w:r w:rsidR="00F045E5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MINURSO uspostavljena </w:t>
      </w:r>
      <w:r w:rsidR="005F1FC6">
        <w:rPr>
          <w:rFonts w:ascii="Times New Roman" w:eastAsia="SimSun" w:hAnsi="Times New Roman"/>
          <w:sz w:val="24"/>
          <w:szCs w:val="24"/>
          <w:lang w:val="hr-HR" w:eastAsia="zh-CN"/>
        </w:rPr>
        <w:t xml:space="preserve">je </w:t>
      </w:r>
      <w:r w:rsidR="001026E6" w:rsidRPr="007D73BF">
        <w:rPr>
          <w:rFonts w:ascii="Times New Roman" w:eastAsia="SimSun" w:hAnsi="Times New Roman"/>
          <w:sz w:val="24"/>
          <w:szCs w:val="24"/>
          <w:lang w:val="hr-HR" w:eastAsia="zh-CN"/>
        </w:rPr>
        <w:t>1991. godine</w:t>
      </w:r>
      <w:r w:rsidR="001026E6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C30354">
        <w:rPr>
          <w:rFonts w:ascii="Times New Roman" w:eastAsia="SimSun" w:hAnsi="Times New Roman"/>
          <w:sz w:val="24"/>
          <w:szCs w:val="24"/>
          <w:lang w:val="hr-HR" w:eastAsia="zh-CN"/>
        </w:rPr>
        <w:t>R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ezolucijom </w:t>
      </w:r>
      <w:r w:rsidR="00FE5171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Vijeća sigurnosti </w:t>
      </w:r>
      <w:r w:rsidR="0035336D" w:rsidRPr="000B2857">
        <w:rPr>
          <w:rFonts w:ascii="Times New Roman" w:hAnsi="Times New Roman"/>
          <w:sz w:val="24"/>
          <w:szCs w:val="24"/>
          <w:lang w:val="hr-HR"/>
        </w:rPr>
        <w:t>Ujedinjenih naroda</w:t>
      </w:r>
      <w:r w:rsidR="0035336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026E6" w:rsidRPr="007D73BF">
        <w:rPr>
          <w:rFonts w:ascii="Times New Roman" w:eastAsia="SimSun" w:hAnsi="Times New Roman"/>
          <w:sz w:val="24"/>
          <w:szCs w:val="24"/>
          <w:lang w:val="hr-HR" w:eastAsia="zh-CN"/>
        </w:rPr>
        <w:t>690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>, nakon što je 1988. godine postignut dogovor između Maroka i Fronte Polisario koji predviđa tranzicijsk</w:t>
      </w:r>
      <w:r w:rsidR="005F1FC6">
        <w:rPr>
          <w:rFonts w:ascii="Times New Roman" w:eastAsia="SimSun" w:hAnsi="Times New Roman"/>
          <w:sz w:val="24"/>
          <w:szCs w:val="24"/>
          <w:lang w:val="hr-HR" w:eastAsia="zh-CN"/>
        </w:rPr>
        <w:t>o razdoblje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za pripremu referenduma u kojemu će stanovništvo Zapadne Sahare moći birati između neovisnosti i integracije s Marokom. Primirje između Maroka i Fronte Polisari</w:t>
      </w:r>
      <w:r w:rsidR="00C30354">
        <w:rPr>
          <w:rFonts w:ascii="Times New Roman" w:eastAsia="SimSun" w:hAnsi="Times New Roman"/>
          <w:sz w:val="24"/>
          <w:szCs w:val="24"/>
          <w:lang w:val="hr-HR" w:eastAsia="zh-CN"/>
        </w:rPr>
        <w:t>o</w:t>
      </w:r>
      <w:r w:rsidR="0035336D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>na snazi</w:t>
      </w:r>
      <w:r w:rsidR="00A826FB">
        <w:rPr>
          <w:rFonts w:ascii="Times New Roman" w:eastAsia="SimSun" w:hAnsi="Times New Roman"/>
          <w:sz w:val="24"/>
          <w:szCs w:val="24"/>
          <w:lang w:val="hr-HR" w:eastAsia="zh-CN"/>
        </w:rPr>
        <w:t xml:space="preserve"> je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od 1991. godine, a nadziru ga snage operacije MINURSO. Mand</w:t>
      </w:r>
      <w:r w:rsidR="007A07E6" w:rsidRPr="007D73BF">
        <w:rPr>
          <w:rFonts w:ascii="Times New Roman" w:eastAsia="SimSun" w:hAnsi="Times New Roman"/>
          <w:sz w:val="24"/>
          <w:szCs w:val="24"/>
          <w:lang w:val="hr-HR" w:eastAsia="zh-CN"/>
        </w:rPr>
        <w:t>at MINURSO-a obuhvaća nadzor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prekida vatre, evidentiranje smanjenja marokanskih postrojbi u području</w:t>
      </w:r>
      <w:r w:rsidR="007A07E6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odgovornosti operacije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, motrenje ograničavanja postrojbi Maroka i Fronte Polisario na dodijeljena područja, identificiranje i </w:t>
      </w:r>
      <w:r w:rsidR="00052651" w:rsidRPr="00B34D47">
        <w:rPr>
          <w:rFonts w:ascii="Times New Roman" w:eastAsia="SimSun" w:hAnsi="Times New Roman"/>
          <w:sz w:val="24"/>
          <w:szCs w:val="24"/>
          <w:lang w:val="hr-HR" w:eastAsia="zh-CN"/>
        </w:rPr>
        <w:t>registraciju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kvalificiranih glasača, organiziranje i osiguranje </w:t>
      </w:r>
      <w:r w:rsidR="00A3190E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provedbe 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slobodnog referenduma </w:t>
      </w:r>
      <w:r w:rsidR="009B4480">
        <w:rPr>
          <w:rFonts w:ascii="Times New Roman" w:eastAsia="SimSun" w:hAnsi="Times New Roman"/>
          <w:sz w:val="24"/>
          <w:szCs w:val="24"/>
          <w:lang w:val="hr-HR" w:eastAsia="zh-CN"/>
        </w:rPr>
        <w:t>i objavu rezultata</w:t>
      </w:r>
      <w:r w:rsidR="00C30354">
        <w:rPr>
          <w:rFonts w:ascii="Times New Roman" w:eastAsia="SimSun" w:hAnsi="Times New Roman"/>
          <w:sz w:val="24"/>
          <w:szCs w:val="24"/>
          <w:lang w:val="hr-HR" w:eastAsia="zh-CN"/>
        </w:rPr>
        <w:t xml:space="preserve"> te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A3190E" w:rsidRPr="007D73BF">
        <w:rPr>
          <w:rFonts w:ascii="Times New Roman" w:eastAsia="SimSun" w:hAnsi="Times New Roman"/>
          <w:sz w:val="24"/>
          <w:szCs w:val="24"/>
          <w:lang w:val="hr-HR" w:eastAsia="zh-CN"/>
        </w:rPr>
        <w:t>smanjenje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ugroza od nee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lastRenderedPageBreak/>
        <w:t>ksplodiranih minsko-eksplozivnih sredstava. Kako organizacija referenduma iz političkih razloga nije b</w:t>
      </w:r>
      <w:r w:rsidR="001026E6">
        <w:rPr>
          <w:rFonts w:ascii="Times New Roman" w:eastAsia="SimSun" w:hAnsi="Times New Roman"/>
          <w:sz w:val="24"/>
          <w:szCs w:val="24"/>
          <w:lang w:val="hr-HR" w:eastAsia="zh-CN"/>
        </w:rPr>
        <w:t xml:space="preserve">ila moguća, mandat operacije 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dopunjen </w:t>
      </w:r>
      <w:r w:rsidR="001026E6">
        <w:rPr>
          <w:rFonts w:ascii="Times New Roman" w:eastAsia="SimSun" w:hAnsi="Times New Roman"/>
          <w:sz w:val="24"/>
          <w:szCs w:val="24"/>
          <w:lang w:val="hr-HR" w:eastAsia="zh-CN"/>
        </w:rPr>
        <w:t xml:space="preserve">je </w:t>
      </w:r>
      <w:r w:rsidR="00052651" w:rsidRPr="007D73BF">
        <w:rPr>
          <w:rFonts w:ascii="Times New Roman" w:eastAsia="SimSun" w:hAnsi="Times New Roman"/>
          <w:sz w:val="24"/>
          <w:szCs w:val="24"/>
          <w:lang w:val="hr-HR" w:eastAsia="zh-CN"/>
        </w:rPr>
        <w:t>promatranjem prekida vatre i provedbom mjera za jačanje povjerenj</w:t>
      </w:r>
      <w:r w:rsidR="00E37BEC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a. </w:t>
      </w:r>
    </w:p>
    <w:p w14:paraId="5198208A" w14:textId="77777777" w:rsidR="00C838D0" w:rsidRPr="009B4480" w:rsidRDefault="004F2A5B" w:rsidP="009B448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7D73BF">
        <w:rPr>
          <w:rFonts w:ascii="Times New Roman" w:eastAsia="Arial Unicode MS" w:hAnsi="Times New Roman"/>
          <w:sz w:val="24"/>
          <w:szCs w:val="24"/>
          <w:lang w:val="hr-HR"/>
        </w:rPr>
        <w:t>Na sigurnosnu situaciju u  području operacije trenut</w:t>
      </w:r>
      <w:r w:rsidR="002C547E">
        <w:rPr>
          <w:rFonts w:ascii="Times New Roman" w:eastAsia="Arial Unicode MS" w:hAnsi="Times New Roman"/>
          <w:sz w:val="24"/>
          <w:szCs w:val="24"/>
          <w:lang w:val="hr-HR"/>
        </w:rPr>
        <w:t>ač</w:t>
      </w:r>
      <w:r w:rsidRPr="007D73BF">
        <w:rPr>
          <w:rFonts w:ascii="Times New Roman" w:eastAsia="Arial Unicode MS" w:hAnsi="Times New Roman"/>
          <w:sz w:val="24"/>
          <w:szCs w:val="24"/>
          <w:lang w:val="hr-HR"/>
        </w:rPr>
        <w:t xml:space="preserve">no u prvom redu utječu </w:t>
      </w:r>
      <w:r w:rsidR="000416CE">
        <w:rPr>
          <w:rFonts w:ascii="Times New Roman" w:eastAsia="Arial Unicode MS" w:hAnsi="Times New Roman"/>
          <w:sz w:val="24"/>
          <w:szCs w:val="24"/>
          <w:lang w:val="hr-HR"/>
        </w:rPr>
        <w:t>konstantne</w:t>
      </w:r>
      <w:r w:rsidRPr="007D73BF">
        <w:rPr>
          <w:rFonts w:ascii="Times New Roman" w:eastAsia="Arial Unicode MS" w:hAnsi="Times New Roman"/>
          <w:sz w:val="24"/>
          <w:szCs w:val="24"/>
          <w:lang w:val="hr-HR"/>
        </w:rPr>
        <w:t xml:space="preserve"> </w:t>
      </w:r>
      <w:r w:rsidR="006A7209">
        <w:rPr>
          <w:rFonts w:ascii="Times New Roman" w:eastAsia="Arial Unicode MS" w:hAnsi="Times New Roman"/>
          <w:sz w:val="24"/>
          <w:szCs w:val="24"/>
          <w:lang w:val="hr-HR"/>
        </w:rPr>
        <w:t>napetosti</w:t>
      </w:r>
      <w:r w:rsidRPr="007D73BF">
        <w:rPr>
          <w:rFonts w:ascii="Times New Roman" w:eastAsia="Arial Unicode MS" w:hAnsi="Times New Roman"/>
          <w:sz w:val="24"/>
          <w:szCs w:val="24"/>
          <w:lang w:val="hr-HR"/>
        </w:rPr>
        <w:t xml:space="preserve"> između marokanskih snaga sigurnosti i snaga Fronte Polisario</w:t>
      </w:r>
      <w:r w:rsidRPr="007D73BF">
        <w:rPr>
          <w:rFonts w:ascii="Times New Roman" w:eastAsia="Arial Unicode MS" w:hAnsi="Times New Roman"/>
          <w:sz w:val="24"/>
          <w:szCs w:val="24"/>
          <w:vertAlign w:val="superscript"/>
          <w:lang w:val="hr-HR"/>
        </w:rPr>
        <w:t xml:space="preserve"> </w:t>
      </w:r>
      <w:r w:rsidR="000416CE">
        <w:rPr>
          <w:rFonts w:ascii="Times New Roman" w:eastAsia="Arial Unicode MS" w:hAnsi="Times New Roman"/>
          <w:sz w:val="24"/>
          <w:szCs w:val="24"/>
          <w:lang w:val="hr-HR"/>
        </w:rPr>
        <w:t>te učestale eskalacije</w:t>
      </w:r>
      <w:r w:rsidR="00020A0D">
        <w:rPr>
          <w:rFonts w:ascii="Times New Roman" w:eastAsia="Arial Unicode MS" w:hAnsi="Times New Roman"/>
          <w:sz w:val="24"/>
          <w:szCs w:val="24"/>
          <w:lang w:val="hr-HR"/>
        </w:rPr>
        <w:t xml:space="preserve"> </w:t>
      </w:r>
      <w:r w:rsidR="00730D81">
        <w:rPr>
          <w:rFonts w:ascii="Times New Roman" w:eastAsia="Arial Unicode MS" w:hAnsi="Times New Roman"/>
          <w:sz w:val="24"/>
          <w:szCs w:val="24"/>
          <w:lang w:val="hr-HR"/>
        </w:rPr>
        <w:t>napetosti</w:t>
      </w:r>
      <w:r w:rsidR="00730D81" w:rsidRPr="007D73BF">
        <w:rPr>
          <w:rFonts w:ascii="Times New Roman" w:eastAsia="Arial Unicode MS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eastAsia="Arial Unicode MS" w:hAnsi="Times New Roman"/>
          <w:sz w:val="24"/>
          <w:szCs w:val="24"/>
          <w:lang w:val="hr-HR"/>
        </w:rPr>
        <w:t xml:space="preserve">na području </w:t>
      </w:r>
      <w:r w:rsidRPr="008B00D7">
        <w:rPr>
          <w:rFonts w:ascii="Times New Roman" w:eastAsia="Arial Unicode MS" w:hAnsi="Times New Roman"/>
          <w:sz w:val="24"/>
          <w:szCs w:val="24"/>
          <w:lang w:val="hr-HR"/>
        </w:rPr>
        <w:t>Guerguerata</w:t>
      </w:r>
      <w:r w:rsidR="008B00D7">
        <w:rPr>
          <w:rFonts w:ascii="Times New Roman" w:eastAsia="Arial Unicode MS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eastAsia="Arial Unicode MS" w:hAnsi="Times New Roman"/>
          <w:sz w:val="24"/>
          <w:szCs w:val="24"/>
          <w:lang w:val="hr-HR"/>
        </w:rPr>
        <w:t>na jugozapadnom d</w:t>
      </w:r>
      <w:r w:rsidR="00C30354">
        <w:rPr>
          <w:rFonts w:ascii="Times New Roman" w:eastAsia="Arial Unicode MS" w:hAnsi="Times New Roman"/>
          <w:sz w:val="24"/>
          <w:szCs w:val="24"/>
          <w:lang w:val="hr-HR"/>
        </w:rPr>
        <w:t>i</w:t>
      </w:r>
      <w:r w:rsidRPr="007D73BF">
        <w:rPr>
          <w:rFonts w:ascii="Times New Roman" w:eastAsia="Arial Unicode MS" w:hAnsi="Times New Roman"/>
          <w:sz w:val="24"/>
          <w:szCs w:val="24"/>
          <w:lang w:val="hr-HR"/>
        </w:rPr>
        <w:t>jelu zone razdvajanja.</w:t>
      </w:r>
      <w:r w:rsidRPr="005F1FC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5336D">
        <w:rPr>
          <w:rFonts w:ascii="Times New Roman" w:hAnsi="Times New Roman"/>
          <w:sz w:val="24"/>
          <w:szCs w:val="24"/>
          <w:lang w:val="hr-HR"/>
        </w:rPr>
        <w:t>V</w:t>
      </w:r>
      <w:r w:rsidR="000416CE" w:rsidRPr="000416CE">
        <w:rPr>
          <w:rFonts w:ascii="Times New Roman" w:hAnsi="Times New Roman"/>
          <w:sz w:val="24"/>
          <w:szCs w:val="24"/>
          <w:lang w:val="hr-HR"/>
        </w:rPr>
        <w:t>eliki sigurnosni problem za civile i osoblje MINURSO-a predstavljaju</w:t>
      </w:r>
      <w:r w:rsidR="00020A0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416CE" w:rsidRPr="000416CE">
        <w:rPr>
          <w:rFonts w:ascii="Times New Roman" w:hAnsi="Times New Roman"/>
          <w:sz w:val="24"/>
          <w:szCs w:val="24"/>
          <w:lang w:val="hr-HR"/>
        </w:rPr>
        <w:t>minska polja koja se nalaze s obje strane zone razdvajanja</w:t>
      </w:r>
      <w:r w:rsidR="007C664F">
        <w:rPr>
          <w:rFonts w:ascii="Times New Roman" w:hAnsi="Times New Roman"/>
          <w:sz w:val="24"/>
          <w:szCs w:val="24"/>
          <w:lang w:val="hr-HR"/>
        </w:rPr>
        <w:t>.</w:t>
      </w:r>
      <w:r w:rsidR="00547E9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B00D7">
        <w:rPr>
          <w:rFonts w:ascii="Times New Roman" w:hAnsi="Times New Roman"/>
          <w:sz w:val="24"/>
          <w:szCs w:val="24"/>
          <w:lang w:val="hr-HR"/>
        </w:rPr>
        <w:t>U operaciji</w:t>
      </w:r>
      <w:r w:rsidR="007C664F">
        <w:rPr>
          <w:rFonts w:ascii="Times New Roman" w:hAnsi="Times New Roman"/>
          <w:sz w:val="24"/>
          <w:szCs w:val="24"/>
          <w:lang w:val="hr-HR"/>
        </w:rPr>
        <w:t xml:space="preserve"> su i dalje</w:t>
      </w:r>
      <w:r w:rsidR="005E224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C664F">
        <w:rPr>
          <w:rFonts w:ascii="Times New Roman" w:hAnsi="Times New Roman"/>
          <w:sz w:val="24"/>
          <w:szCs w:val="24"/>
          <w:lang w:val="hr-HR"/>
        </w:rPr>
        <w:t>na s</w:t>
      </w:r>
      <w:r w:rsidR="00C838D0">
        <w:rPr>
          <w:rFonts w:ascii="Times New Roman" w:hAnsi="Times New Roman"/>
          <w:sz w:val="24"/>
          <w:szCs w:val="24"/>
          <w:lang w:val="hr-HR"/>
        </w:rPr>
        <w:t xml:space="preserve">nazi povišene mjere sigurnosti, </w:t>
      </w:r>
      <w:r w:rsidR="007C664F">
        <w:rPr>
          <w:rFonts w:ascii="Times New Roman" w:hAnsi="Times New Roman"/>
          <w:sz w:val="24"/>
          <w:szCs w:val="24"/>
          <w:lang w:val="hr-HR"/>
        </w:rPr>
        <w:t xml:space="preserve">iako nema zabilježenih izravnih prijetnji za područje Zapadne Sahare. </w:t>
      </w:r>
      <w:r w:rsidR="0000053A" w:rsidRPr="007D73BF">
        <w:rPr>
          <w:rFonts w:ascii="Times New Roman" w:hAnsi="Times New Roman"/>
          <w:sz w:val="24"/>
          <w:szCs w:val="24"/>
          <w:lang w:val="hr-HR"/>
        </w:rPr>
        <w:t>Operacija potpore miru MINURSO ključna je za izgradnju održive stabilnosti, ne samo područja Zapadne Sahare, već i za izgradnju sigurnosti i ekonomskog prosperiteta sjeverozapadne Afrike u cjelini,</w:t>
      </w:r>
      <w:r w:rsidR="0000053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0053A" w:rsidRPr="007D73BF">
        <w:rPr>
          <w:rFonts w:ascii="Times New Roman" w:hAnsi="Times New Roman"/>
          <w:sz w:val="24"/>
          <w:szCs w:val="24"/>
          <w:lang w:val="hr-HR"/>
        </w:rPr>
        <w:t>čime se pri</w:t>
      </w:r>
      <w:r w:rsidR="0000053A">
        <w:rPr>
          <w:rFonts w:ascii="Times New Roman" w:hAnsi="Times New Roman"/>
          <w:sz w:val="24"/>
          <w:szCs w:val="24"/>
          <w:lang w:val="hr-HR"/>
        </w:rPr>
        <w:t>do</w:t>
      </w:r>
      <w:r w:rsidR="0000053A" w:rsidRPr="007D73BF">
        <w:rPr>
          <w:rFonts w:ascii="Times New Roman" w:hAnsi="Times New Roman"/>
          <w:sz w:val="24"/>
          <w:szCs w:val="24"/>
          <w:lang w:val="hr-HR"/>
        </w:rPr>
        <w:t xml:space="preserve">nosi i smanjenju migracijskih pritisaka na Europu. </w:t>
      </w:r>
    </w:p>
    <w:p w14:paraId="5198208B" w14:textId="77777777" w:rsidR="00564C69" w:rsidRPr="00FA0914" w:rsidRDefault="0000053A" w:rsidP="00CE55E2">
      <w:pPr>
        <w:spacing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  <w:r>
        <w:rPr>
          <w:rFonts w:ascii="Times New Roman" w:eastAsia="SimSun" w:hAnsi="Times New Roman"/>
          <w:sz w:val="24"/>
          <w:szCs w:val="24"/>
          <w:lang w:val="hr-HR" w:eastAsia="zh-CN"/>
        </w:rPr>
        <w:t>Uzimajući u obzir</w:t>
      </w:r>
      <w:r w:rsidR="00CE55E2">
        <w:rPr>
          <w:rFonts w:ascii="Times New Roman" w:eastAsia="SimSun" w:hAnsi="Times New Roman"/>
          <w:sz w:val="24"/>
          <w:szCs w:val="24"/>
          <w:lang w:val="hr-HR" w:eastAsia="zh-CN"/>
        </w:rPr>
        <w:t xml:space="preserve"> potrebu održavanja vidljivosti doprinosa Republike Hrvatske </w:t>
      </w:r>
      <w:r w:rsidR="00794288">
        <w:rPr>
          <w:rFonts w:ascii="Times New Roman" w:eastAsia="SimSun" w:hAnsi="Times New Roman"/>
          <w:sz w:val="24"/>
          <w:szCs w:val="24"/>
          <w:lang w:val="hr-HR" w:eastAsia="zh-CN"/>
        </w:rPr>
        <w:t xml:space="preserve">i 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 xml:space="preserve">kontinuitet sudjelovanja pripadnika Oružanih snaga u operaciji potpore miru </w:t>
      </w:r>
      <w:r w:rsidR="00547E91" w:rsidRPr="000B2857">
        <w:rPr>
          <w:rFonts w:ascii="Times New Roman" w:hAnsi="Times New Roman"/>
          <w:sz w:val="24"/>
          <w:szCs w:val="24"/>
          <w:lang w:val="hr-HR"/>
        </w:rPr>
        <w:t>Ujedinjenih naroda</w:t>
      </w:r>
      <w:r w:rsidR="00547E91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>počevši od 2002. godin</w:t>
      </w:r>
      <w:r w:rsidR="00CE55E2">
        <w:rPr>
          <w:rFonts w:ascii="Times New Roman" w:eastAsia="SimSun" w:hAnsi="Times New Roman"/>
          <w:sz w:val="24"/>
          <w:szCs w:val="24"/>
          <w:lang w:val="hr-HR" w:eastAsia="zh-CN"/>
        </w:rPr>
        <w:t>e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>, a s obzirom na činjenic</w:t>
      </w:r>
      <w:r w:rsidR="00794288">
        <w:rPr>
          <w:rFonts w:ascii="Times New Roman" w:eastAsia="SimSun" w:hAnsi="Times New Roman"/>
          <w:sz w:val="24"/>
          <w:szCs w:val="24"/>
          <w:lang w:val="hr-HR" w:eastAsia="zh-CN"/>
        </w:rPr>
        <w:t>u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 xml:space="preserve"> da operacija potpore miru </w:t>
      </w:r>
      <w:r w:rsidR="00794288">
        <w:rPr>
          <w:rFonts w:ascii="Times New Roman" w:eastAsia="SimSun" w:hAnsi="Times New Roman"/>
          <w:sz w:val="24"/>
          <w:szCs w:val="24"/>
          <w:lang w:val="hr-HR" w:eastAsia="zh-CN"/>
        </w:rPr>
        <w:t xml:space="preserve">i dalje značajno </w:t>
      </w:r>
      <w:r w:rsidR="00CE55E2">
        <w:rPr>
          <w:rFonts w:ascii="Times New Roman" w:eastAsia="SimSun" w:hAnsi="Times New Roman"/>
          <w:sz w:val="24"/>
          <w:szCs w:val="24"/>
          <w:lang w:val="hr-HR" w:eastAsia="zh-CN"/>
        </w:rPr>
        <w:t>pri</w:t>
      </w:r>
      <w:r w:rsidR="00794288">
        <w:rPr>
          <w:rFonts w:ascii="Times New Roman" w:eastAsia="SimSun" w:hAnsi="Times New Roman"/>
          <w:sz w:val="24"/>
          <w:szCs w:val="24"/>
          <w:lang w:val="hr-HR" w:eastAsia="zh-CN"/>
        </w:rPr>
        <w:t>do</w:t>
      </w:r>
      <w:r w:rsidR="00CE55E2">
        <w:rPr>
          <w:rFonts w:ascii="Times New Roman" w:eastAsia="SimSun" w:hAnsi="Times New Roman"/>
          <w:sz w:val="24"/>
          <w:szCs w:val="24"/>
          <w:lang w:val="hr-HR" w:eastAsia="zh-CN"/>
        </w:rPr>
        <w:t xml:space="preserve">nosi sigurnosti 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>sjeverozapadno</w:t>
      </w:r>
      <w:r w:rsidR="00CE55E2">
        <w:rPr>
          <w:rFonts w:ascii="Times New Roman" w:eastAsia="SimSun" w:hAnsi="Times New Roman"/>
          <w:sz w:val="24"/>
          <w:szCs w:val="24"/>
          <w:lang w:val="hr-HR" w:eastAsia="zh-CN"/>
        </w:rPr>
        <w:t>g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 xml:space="preserve"> dijel</w:t>
      </w:r>
      <w:r w:rsidR="00CE55E2">
        <w:rPr>
          <w:rFonts w:ascii="Times New Roman" w:eastAsia="SimSun" w:hAnsi="Times New Roman"/>
          <w:sz w:val="24"/>
          <w:szCs w:val="24"/>
          <w:lang w:val="hr-HR" w:eastAsia="zh-CN"/>
        </w:rPr>
        <w:t>a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 xml:space="preserve"> afričkog kontinenta </w:t>
      </w:r>
      <w:r w:rsidR="00564C69" w:rsidRPr="00D95E43">
        <w:rPr>
          <w:rFonts w:ascii="Times New Roman" w:eastAsia="SimSun" w:hAnsi="Times New Roman"/>
          <w:sz w:val="24"/>
          <w:szCs w:val="24"/>
          <w:lang w:val="hr-HR" w:eastAsia="zh-CN"/>
        </w:rPr>
        <w:t>te da Republika Hrvatska trenut</w:t>
      </w:r>
      <w:r w:rsidR="00A70697">
        <w:rPr>
          <w:rFonts w:ascii="Times New Roman" w:eastAsia="SimSun" w:hAnsi="Times New Roman"/>
          <w:sz w:val="24"/>
          <w:szCs w:val="24"/>
          <w:lang w:val="hr-HR" w:eastAsia="zh-CN"/>
        </w:rPr>
        <w:t>ač</w:t>
      </w:r>
      <w:r w:rsidR="00564C69" w:rsidRPr="00D95E43">
        <w:rPr>
          <w:rFonts w:ascii="Times New Roman" w:eastAsia="SimSun" w:hAnsi="Times New Roman"/>
          <w:sz w:val="24"/>
          <w:szCs w:val="24"/>
          <w:lang w:val="hr-HR" w:eastAsia="zh-CN"/>
        </w:rPr>
        <w:t>no ne sudjeluje u drugim operacijama potpo</w:t>
      </w:r>
      <w:r w:rsidR="00D95E43">
        <w:rPr>
          <w:rFonts w:ascii="Times New Roman" w:eastAsia="SimSun" w:hAnsi="Times New Roman"/>
          <w:sz w:val="24"/>
          <w:szCs w:val="24"/>
          <w:lang w:val="hr-HR" w:eastAsia="zh-CN"/>
        </w:rPr>
        <w:t>re miru</w:t>
      </w:r>
      <w:r w:rsidR="00A70697">
        <w:rPr>
          <w:rFonts w:ascii="Times New Roman" w:eastAsia="SimSun" w:hAnsi="Times New Roman"/>
          <w:sz w:val="24"/>
          <w:szCs w:val="24"/>
          <w:lang w:val="hr-HR" w:eastAsia="zh-CN"/>
        </w:rPr>
        <w:t xml:space="preserve"> Ujedinjenih naroda</w:t>
      </w:r>
      <w:r w:rsidR="00D95E43">
        <w:rPr>
          <w:rFonts w:ascii="Times New Roman" w:eastAsia="SimSun" w:hAnsi="Times New Roman"/>
          <w:sz w:val="24"/>
          <w:szCs w:val="24"/>
          <w:lang w:val="hr-HR" w:eastAsia="zh-CN"/>
        </w:rPr>
        <w:t xml:space="preserve"> na afričkom kontinentu, </w:t>
      </w:r>
      <w:r w:rsidR="00564C69" w:rsidRPr="00FA0914">
        <w:rPr>
          <w:rFonts w:ascii="Times New Roman" w:eastAsia="SimSun" w:hAnsi="Times New Roman"/>
          <w:sz w:val="24"/>
          <w:szCs w:val="24"/>
          <w:lang w:val="hr-HR" w:eastAsia="zh-CN"/>
        </w:rPr>
        <w:t>predlažemo nastavak sudjelovanja u operaciji</w:t>
      </w:r>
      <w:r w:rsidR="00547E91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9B4480">
        <w:rPr>
          <w:rFonts w:ascii="Times New Roman" w:eastAsia="SimSun" w:hAnsi="Times New Roman"/>
          <w:sz w:val="24"/>
          <w:szCs w:val="24"/>
          <w:lang w:val="hr-HR" w:eastAsia="zh-CN"/>
        </w:rPr>
        <w:t xml:space="preserve">potpore miru </w:t>
      </w:r>
      <w:r w:rsidR="00391C6D" w:rsidRPr="00FA0914">
        <w:rPr>
          <w:rFonts w:ascii="Times New Roman" w:eastAsia="SimSun" w:hAnsi="Times New Roman"/>
          <w:sz w:val="24"/>
          <w:szCs w:val="24"/>
          <w:lang w:val="hr-HR" w:eastAsia="zh-CN"/>
        </w:rPr>
        <w:t xml:space="preserve">MINURSO </w:t>
      </w:r>
      <w:r w:rsidR="000F31C7" w:rsidRPr="00FA0914">
        <w:rPr>
          <w:rFonts w:ascii="Times New Roman" w:eastAsia="SimSun" w:hAnsi="Times New Roman"/>
          <w:sz w:val="24"/>
          <w:szCs w:val="24"/>
          <w:lang w:val="hr-HR" w:eastAsia="zh-CN"/>
        </w:rPr>
        <w:t>u 20</w:t>
      </w:r>
      <w:r w:rsidR="00F01EA2" w:rsidRPr="00FA0914">
        <w:rPr>
          <w:rFonts w:ascii="Times New Roman" w:eastAsia="SimSun" w:hAnsi="Times New Roman"/>
          <w:sz w:val="24"/>
          <w:szCs w:val="24"/>
          <w:lang w:val="hr-HR" w:eastAsia="zh-CN"/>
        </w:rPr>
        <w:t>2</w:t>
      </w:r>
      <w:r w:rsidR="009A7ABF">
        <w:rPr>
          <w:rFonts w:ascii="Times New Roman" w:eastAsia="SimSun" w:hAnsi="Times New Roman"/>
          <w:sz w:val="24"/>
          <w:szCs w:val="24"/>
          <w:lang w:val="hr-HR" w:eastAsia="zh-CN"/>
        </w:rPr>
        <w:t>5</w:t>
      </w:r>
      <w:r w:rsidR="000F31C7" w:rsidRPr="00FA0914">
        <w:rPr>
          <w:rFonts w:ascii="Times New Roman" w:eastAsia="SimSun" w:hAnsi="Times New Roman"/>
          <w:sz w:val="24"/>
          <w:szCs w:val="24"/>
          <w:lang w:val="hr-HR" w:eastAsia="zh-CN"/>
        </w:rPr>
        <w:t>.</w:t>
      </w:r>
      <w:r w:rsidR="00622946" w:rsidRPr="00FA0914">
        <w:rPr>
          <w:rFonts w:ascii="Times New Roman" w:eastAsia="SimSun" w:hAnsi="Times New Roman"/>
          <w:sz w:val="24"/>
          <w:szCs w:val="24"/>
          <w:lang w:val="hr-HR" w:eastAsia="zh-CN"/>
        </w:rPr>
        <w:t xml:space="preserve"> i 202</w:t>
      </w:r>
      <w:r w:rsidR="009A7ABF">
        <w:rPr>
          <w:rFonts w:ascii="Times New Roman" w:eastAsia="SimSun" w:hAnsi="Times New Roman"/>
          <w:sz w:val="24"/>
          <w:szCs w:val="24"/>
          <w:lang w:val="hr-HR" w:eastAsia="zh-CN"/>
        </w:rPr>
        <w:t>6</w:t>
      </w:r>
      <w:r w:rsidR="00622946" w:rsidRPr="00FA0914">
        <w:rPr>
          <w:rFonts w:ascii="Times New Roman" w:eastAsia="SimSun" w:hAnsi="Times New Roman"/>
          <w:sz w:val="24"/>
          <w:szCs w:val="24"/>
          <w:lang w:val="hr-HR" w:eastAsia="zh-CN"/>
        </w:rPr>
        <w:t>.</w:t>
      </w:r>
      <w:r w:rsidR="000F31C7" w:rsidRPr="00FA0914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5E224A" w:rsidRPr="00FA0914">
        <w:rPr>
          <w:rFonts w:ascii="Times New Roman" w:eastAsia="SimSun" w:hAnsi="Times New Roman"/>
          <w:sz w:val="24"/>
          <w:szCs w:val="24"/>
          <w:lang w:val="hr-HR" w:eastAsia="zh-CN"/>
        </w:rPr>
        <w:t>g</w:t>
      </w:r>
      <w:r w:rsidR="000F31C7" w:rsidRPr="00FA0914">
        <w:rPr>
          <w:rFonts w:ascii="Times New Roman" w:eastAsia="SimSun" w:hAnsi="Times New Roman"/>
          <w:sz w:val="24"/>
          <w:szCs w:val="24"/>
          <w:lang w:val="hr-HR" w:eastAsia="zh-CN"/>
        </w:rPr>
        <w:t>odini</w:t>
      </w:r>
      <w:r w:rsidR="009B4480">
        <w:rPr>
          <w:rFonts w:ascii="Times New Roman" w:eastAsia="SimSun" w:hAnsi="Times New Roman"/>
          <w:sz w:val="24"/>
          <w:szCs w:val="24"/>
          <w:lang w:val="hr-HR" w:eastAsia="zh-CN"/>
        </w:rPr>
        <w:t xml:space="preserve"> s istim brojem pripadnika </w:t>
      </w:r>
      <w:r w:rsidR="00A70697">
        <w:rPr>
          <w:rFonts w:ascii="Times New Roman" w:eastAsia="SimSun" w:hAnsi="Times New Roman"/>
          <w:sz w:val="24"/>
          <w:szCs w:val="24"/>
          <w:lang w:val="hr-HR" w:eastAsia="zh-CN"/>
        </w:rPr>
        <w:t xml:space="preserve">odnosno upućivanjem </w:t>
      </w:r>
      <w:r w:rsidR="00564C69" w:rsidRPr="00FA0914">
        <w:rPr>
          <w:rFonts w:ascii="Times New Roman" w:eastAsia="SimSun" w:hAnsi="Times New Roman"/>
          <w:sz w:val="24"/>
          <w:szCs w:val="24"/>
          <w:lang w:val="hr-HR" w:eastAsia="zh-CN"/>
        </w:rPr>
        <w:t xml:space="preserve">do </w:t>
      </w:r>
      <w:r w:rsidR="000F7DB8">
        <w:rPr>
          <w:rFonts w:ascii="Times New Roman" w:eastAsia="SimSun" w:hAnsi="Times New Roman"/>
          <w:sz w:val="24"/>
          <w:szCs w:val="24"/>
          <w:lang w:val="hr-HR" w:eastAsia="zh-CN"/>
        </w:rPr>
        <w:t>pet</w:t>
      </w:r>
      <w:r w:rsidR="00564C69" w:rsidRPr="00FA0914">
        <w:rPr>
          <w:rFonts w:ascii="Times New Roman" w:eastAsia="SimSun" w:hAnsi="Times New Roman"/>
          <w:sz w:val="24"/>
          <w:szCs w:val="24"/>
          <w:lang w:val="hr-HR" w:eastAsia="zh-CN"/>
        </w:rPr>
        <w:t xml:space="preserve"> pripadnika</w:t>
      </w:r>
      <w:r w:rsidR="00A70697">
        <w:rPr>
          <w:rFonts w:ascii="Times New Roman" w:eastAsia="SimSun" w:hAnsi="Times New Roman"/>
          <w:sz w:val="24"/>
          <w:szCs w:val="24"/>
          <w:lang w:val="hr-HR" w:eastAsia="zh-CN"/>
        </w:rPr>
        <w:t xml:space="preserve"> Oružanih snaga Republike Hrvatske</w:t>
      </w:r>
      <w:r w:rsidR="001E3501" w:rsidRPr="00FA0914">
        <w:rPr>
          <w:rFonts w:ascii="Times New Roman" w:eastAsia="SimSun" w:hAnsi="Times New Roman"/>
          <w:sz w:val="24"/>
          <w:szCs w:val="24"/>
          <w:lang w:val="hr-HR" w:eastAsia="zh-CN"/>
        </w:rPr>
        <w:t>,</w:t>
      </w:r>
      <w:r w:rsidR="001E3501" w:rsidRPr="00FA0914">
        <w:rPr>
          <w:rFonts w:ascii="Times New Roman" w:hAnsi="Times New Roman"/>
          <w:sz w:val="24"/>
          <w:szCs w:val="24"/>
          <w:lang w:val="hr-HR" w:eastAsia="zh-CN"/>
        </w:rPr>
        <w:t xml:space="preserve"> uz mogućnost </w:t>
      </w:r>
      <w:r w:rsidR="00E630C8">
        <w:rPr>
          <w:rFonts w:ascii="Times New Roman" w:hAnsi="Times New Roman"/>
          <w:sz w:val="24"/>
          <w:szCs w:val="24"/>
          <w:lang w:val="hr-HR" w:eastAsia="zh-CN"/>
        </w:rPr>
        <w:t>rotacije.</w:t>
      </w:r>
    </w:p>
    <w:p w14:paraId="5198208C" w14:textId="77777777" w:rsidR="00F01EA2" w:rsidRDefault="00F01EA2" w:rsidP="00A032A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hr-HR" w:eastAsia="hr-HR"/>
        </w:rPr>
      </w:pPr>
    </w:p>
    <w:p w14:paraId="5198208D" w14:textId="77777777" w:rsidR="00D253C3" w:rsidRPr="00A032A3" w:rsidRDefault="00A70697" w:rsidP="00A032A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</w:pPr>
      <w:r w:rsidRPr="00A032A3"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  <w:t>OPERACIJA POTPORE MIRU UJEDINJENIH NARODA U INDIJI I PAKISTANU (UNMOGIP)</w:t>
      </w:r>
    </w:p>
    <w:p w14:paraId="5198208E" w14:textId="77777777" w:rsidR="005A69BB" w:rsidRPr="007D73BF" w:rsidRDefault="0050448E" w:rsidP="00CE55E2">
      <w:pPr>
        <w:spacing w:before="120" w:after="12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  <w:r>
        <w:rPr>
          <w:rFonts w:ascii="Times New Roman" w:eastAsia="SimSun" w:hAnsi="Times New Roman"/>
          <w:sz w:val="24"/>
          <w:szCs w:val="24"/>
          <w:lang w:val="hr-HR" w:eastAsia="zh-CN"/>
        </w:rPr>
        <w:t xml:space="preserve">Pripadnici </w:t>
      </w:r>
      <w:r w:rsidR="00A70697">
        <w:rPr>
          <w:rFonts w:ascii="Times New Roman" w:eastAsia="SimSun" w:hAnsi="Times New Roman"/>
          <w:sz w:val="24"/>
          <w:szCs w:val="24"/>
          <w:lang w:val="hr-HR" w:eastAsia="zh-CN"/>
        </w:rPr>
        <w:t>Oružanih snaga Republike Hrvatske</w:t>
      </w:r>
      <w:r w:rsidR="00D253C3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u operaciji </w:t>
      </w:r>
      <w:r w:rsidR="009B4480">
        <w:rPr>
          <w:rFonts w:ascii="Times New Roman" w:eastAsia="SimSun" w:hAnsi="Times New Roman"/>
          <w:sz w:val="24"/>
          <w:szCs w:val="24"/>
          <w:lang w:val="hr-HR" w:eastAsia="zh-CN"/>
        </w:rPr>
        <w:t xml:space="preserve">potpore miru </w:t>
      </w:r>
      <w:r w:rsidR="00A70697">
        <w:rPr>
          <w:rFonts w:ascii="Times New Roman" w:eastAsia="SimSun" w:hAnsi="Times New Roman"/>
          <w:sz w:val="24"/>
          <w:szCs w:val="24"/>
          <w:lang w:val="hr-HR" w:eastAsia="zh-CN"/>
        </w:rPr>
        <w:t xml:space="preserve">u Indiji i Pakistanu </w:t>
      </w:r>
      <w:r w:rsidR="009A7ABF" w:rsidRPr="004D349A">
        <w:rPr>
          <w:rFonts w:ascii="Times New Roman" w:eastAsia="SimSun" w:hAnsi="Times New Roman"/>
          <w:i/>
          <w:sz w:val="24"/>
          <w:szCs w:val="24"/>
          <w:lang w:val="hr-HR" w:eastAsia="zh-CN"/>
        </w:rPr>
        <w:t xml:space="preserve">(United Nations Military Observer Group to India and Pakistan </w:t>
      </w:r>
      <w:r w:rsidR="009A7ABF" w:rsidRPr="004D349A">
        <w:rPr>
          <w:rFonts w:ascii="Times New Roman" w:eastAsia="SimSun" w:hAnsi="Times New Roman"/>
          <w:sz w:val="24"/>
          <w:szCs w:val="24"/>
          <w:lang w:val="hr-HR" w:eastAsia="zh-CN"/>
        </w:rPr>
        <w:t xml:space="preserve">– </w:t>
      </w:r>
      <w:r w:rsidR="00D253C3" w:rsidRPr="007D73BF">
        <w:rPr>
          <w:rFonts w:ascii="Times New Roman" w:eastAsia="SimSun" w:hAnsi="Times New Roman"/>
          <w:sz w:val="24"/>
          <w:szCs w:val="24"/>
          <w:lang w:val="hr-HR" w:eastAsia="zh-CN"/>
        </w:rPr>
        <w:t>UNMOGIP</w:t>
      </w:r>
      <w:r w:rsidR="009A7ABF">
        <w:rPr>
          <w:rFonts w:ascii="Times New Roman" w:eastAsia="SimSun" w:hAnsi="Times New Roman"/>
          <w:sz w:val="24"/>
          <w:szCs w:val="24"/>
          <w:lang w:val="hr-HR" w:eastAsia="zh-CN"/>
        </w:rPr>
        <w:t>)</w:t>
      </w:r>
      <w:r w:rsidR="00D253C3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sudjeluju od kolovoza 2002. Odlukom Hrvatskog</w:t>
      </w:r>
      <w:r w:rsidR="00A826FB">
        <w:rPr>
          <w:rFonts w:ascii="Times New Roman" w:eastAsia="SimSun" w:hAnsi="Times New Roman"/>
          <w:sz w:val="24"/>
          <w:szCs w:val="24"/>
          <w:lang w:val="hr-HR" w:eastAsia="zh-CN"/>
        </w:rPr>
        <w:t>a</w:t>
      </w:r>
      <w:r w:rsidR="00D253C3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sabora od </w:t>
      </w:r>
      <w:r w:rsidR="009A7ABF">
        <w:rPr>
          <w:rFonts w:ascii="Times New Roman" w:eastAsia="SimSun" w:hAnsi="Times New Roman"/>
          <w:sz w:val="24"/>
          <w:szCs w:val="24"/>
          <w:lang w:val="hr-HR" w:eastAsia="zh-CN"/>
        </w:rPr>
        <w:t>7</w:t>
      </w:r>
      <w:r w:rsidR="00D253C3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. </w:t>
      </w:r>
      <w:r w:rsidR="0088384B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9A7ABF">
        <w:rPr>
          <w:rFonts w:ascii="Times New Roman" w:eastAsia="SimSun" w:hAnsi="Times New Roman"/>
          <w:sz w:val="24"/>
          <w:szCs w:val="24"/>
          <w:lang w:val="hr-HR" w:eastAsia="zh-CN"/>
        </w:rPr>
        <w:t xml:space="preserve">listopada </w:t>
      </w:r>
      <w:r w:rsidR="0088384B">
        <w:rPr>
          <w:rFonts w:ascii="Times New Roman" w:eastAsia="SimSun" w:hAnsi="Times New Roman"/>
          <w:sz w:val="24"/>
          <w:szCs w:val="24"/>
          <w:lang w:val="hr-HR" w:eastAsia="zh-CN"/>
        </w:rPr>
        <w:t>20</w:t>
      </w:r>
      <w:r w:rsidR="000F7DB8">
        <w:rPr>
          <w:rFonts w:ascii="Times New Roman" w:eastAsia="SimSun" w:hAnsi="Times New Roman"/>
          <w:sz w:val="24"/>
          <w:szCs w:val="24"/>
          <w:lang w:val="hr-HR" w:eastAsia="zh-CN"/>
        </w:rPr>
        <w:t>2</w:t>
      </w:r>
      <w:r w:rsidR="009A7ABF">
        <w:rPr>
          <w:rFonts w:ascii="Times New Roman" w:eastAsia="SimSun" w:hAnsi="Times New Roman"/>
          <w:sz w:val="24"/>
          <w:szCs w:val="24"/>
          <w:lang w:val="hr-HR" w:eastAsia="zh-CN"/>
        </w:rPr>
        <w:t>2</w:t>
      </w:r>
      <w:r w:rsidR="0083728A" w:rsidRPr="007D73BF">
        <w:rPr>
          <w:rFonts w:ascii="Times New Roman" w:eastAsia="SimSun" w:hAnsi="Times New Roman"/>
          <w:sz w:val="24"/>
          <w:szCs w:val="24"/>
          <w:lang w:val="hr-HR" w:eastAsia="zh-CN"/>
        </w:rPr>
        <w:t>.</w:t>
      </w:r>
      <w:r w:rsidR="000416CE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0F7DB8" w:rsidRPr="000F7DB8">
        <w:rPr>
          <w:rFonts w:ascii="Times New Roman" w:eastAsia="SimSun" w:hAnsi="Times New Roman"/>
          <w:sz w:val="24"/>
          <w:szCs w:val="24"/>
          <w:lang w:val="hr-HR" w:eastAsia="zh-CN"/>
        </w:rPr>
        <w:t>u operaciju potpore miru</w:t>
      </w:r>
      <w:r w:rsidR="000F7DB8">
        <w:rPr>
          <w:rFonts w:ascii="Times New Roman" w:eastAsia="SimSun" w:hAnsi="Times New Roman"/>
          <w:sz w:val="24"/>
          <w:szCs w:val="24"/>
          <w:lang w:val="hr-HR" w:eastAsia="zh-CN"/>
        </w:rPr>
        <w:t xml:space="preserve"> UNMOGIP</w:t>
      </w:r>
      <w:r w:rsidR="000F7DB8" w:rsidRPr="000F7DB8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A826FB">
        <w:rPr>
          <w:rFonts w:ascii="Times New Roman" w:eastAsia="SimSun" w:hAnsi="Times New Roman"/>
          <w:sz w:val="24"/>
          <w:szCs w:val="24"/>
          <w:lang w:val="hr-HR" w:eastAsia="zh-CN"/>
        </w:rPr>
        <w:t xml:space="preserve">može se </w:t>
      </w:r>
      <w:r w:rsidR="000F7DB8" w:rsidRPr="000F7DB8">
        <w:rPr>
          <w:rFonts w:ascii="Times New Roman" w:eastAsia="SimSun" w:hAnsi="Times New Roman"/>
          <w:sz w:val="24"/>
          <w:szCs w:val="24"/>
          <w:lang w:val="hr-HR" w:eastAsia="zh-CN"/>
        </w:rPr>
        <w:t xml:space="preserve">uputiti do </w:t>
      </w:r>
      <w:r w:rsidR="000F7DB8">
        <w:rPr>
          <w:rFonts w:ascii="Times New Roman" w:eastAsia="SimSun" w:hAnsi="Times New Roman"/>
          <w:sz w:val="24"/>
          <w:szCs w:val="24"/>
          <w:lang w:val="hr-HR" w:eastAsia="zh-CN"/>
        </w:rPr>
        <w:t>devet</w:t>
      </w:r>
      <w:r w:rsidR="000F7DB8" w:rsidRPr="000F7DB8">
        <w:rPr>
          <w:rFonts w:ascii="Times New Roman" w:eastAsia="SimSun" w:hAnsi="Times New Roman"/>
          <w:sz w:val="24"/>
          <w:szCs w:val="24"/>
          <w:lang w:val="hr-HR" w:eastAsia="zh-CN"/>
        </w:rPr>
        <w:t xml:space="preserve"> pripadnika O</w:t>
      </w:r>
      <w:r w:rsidR="00A70697">
        <w:rPr>
          <w:rFonts w:ascii="Times New Roman" w:eastAsia="SimSun" w:hAnsi="Times New Roman"/>
          <w:sz w:val="24"/>
          <w:szCs w:val="24"/>
          <w:lang w:val="hr-HR" w:eastAsia="zh-CN"/>
        </w:rPr>
        <w:t>ružanih snaga Republike Hrvatske</w:t>
      </w:r>
      <w:r w:rsidR="009A7ABF">
        <w:rPr>
          <w:rFonts w:ascii="Times New Roman" w:eastAsia="SimSun" w:hAnsi="Times New Roman"/>
          <w:sz w:val="24"/>
          <w:szCs w:val="24"/>
          <w:lang w:val="hr-HR" w:eastAsia="zh-CN"/>
        </w:rPr>
        <w:t>,</w:t>
      </w:r>
      <w:r w:rsidR="000F7DB8" w:rsidRPr="000F7DB8">
        <w:rPr>
          <w:rFonts w:ascii="Times New Roman" w:eastAsia="SimSun" w:hAnsi="Times New Roman"/>
          <w:sz w:val="24"/>
          <w:szCs w:val="24"/>
          <w:lang w:val="hr-HR" w:eastAsia="zh-CN"/>
        </w:rPr>
        <w:t xml:space="preserve"> u</w:t>
      </w:r>
      <w:r w:rsidR="009A7ABF">
        <w:rPr>
          <w:rFonts w:ascii="Times New Roman" w:eastAsia="SimSun" w:hAnsi="Times New Roman"/>
          <w:sz w:val="24"/>
          <w:szCs w:val="24"/>
          <w:lang w:val="hr-HR" w:eastAsia="zh-CN"/>
        </w:rPr>
        <w:t>z</w:t>
      </w:r>
      <w:r w:rsidR="000F7DB8" w:rsidRPr="000F7DB8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9A7A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mogućnost rotacije</w:t>
      </w:r>
      <w:r w:rsidR="000F7DB8" w:rsidRPr="000F7DB8">
        <w:rPr>
          <w:rFonts w:ascii="Times New Roman" w:eastAsia="SimSun" w:hAnsi="Times New Roman"/>
          <w:sz w:val="24"/>
          <w:szCs w:val="24"/>
          <w:lang w:val="hr-HR" w:eastAsia="zh-CN"/>
        </w:rPr>
        <w:t xml:space="preserve">, </w:t>
      </w:r>
      <w:r w:rsidR="001C5ADE">
        <w:rPr>
          <w:rFonts w:ascii="Times New Roman" w:eastAsia="SimSun" w:hAnsi="Times New Roman"/>
          <w:sz w:val="24"/>
          <w:szCs w:val="24"/>
          <w:lang w:val="hr-HR" w:eastAsia="zh-CN"/>
        </w:rPr>
        <w:t xml:space="preserve">a </w:t>
      </w:r>
      <w:r w:rsidR="00A70697">
        <w:rPr>
          <w:rFonts w:ascii="Times New Roman" w:eastAsia="SimSun" w:hAnsi="Times New Roman"/>
          <w:sz w:val="24"/>
          <w:szCs w:val="24"/>
          <w:lang w:val="hr-HR" w:eastAsia="zh-CN"/>
        </w:rPr>
        <w:t xml:space="preserve">sudjeluje </w:t>
      </w:r>
      <w:r w:rsidR="000F7DB8">
        <w:rPr>
          <w:rFonts w:ascii="Times New Roman" w:eastAsia="SimSun" w:hAnsi="Times New Roman"/>
          <w:sz w:val="24"/>
          <w:szCs w:val="24"/>
          <w:lang w:val="hr-HR" w:eastAsia="zh-CN"/>
        </w:rPr>
        <w:t>osam</w:t>
      </w:r>
      <w:r w:rsidR="000F7DB8" w:rsidRPr="000F7DB8">
        <w:rPr>
          <w:rFonts w:ascii="Times New Roman" w:eastAsia="SimSun" w:hAnsi="Times New Roman"/>
          <w:sz w:val="24"/>
          <w:szCs w:val="24"/>
          <w:lang w:val="hr-HR" w:eastAsia="zh-CN"/>
        </w:rPr>
        <w:t xml:space="preserve"> pripadnik</w:t>
      </w:r>
      <w:r w:rsidR="001C5ADE">
        <w:rPr>
          <w:rFonts w:ascii="Times New Roman" w:eastAsia="SimSun" w:hAnsi="Times New Roman"/>
          <w:sz w:val="24"/>
          <w:szCs w:val="24"/>
          <w:lang w:val="hr-HR" w:eastAsia="zh-CN"/>
        </w:rPr>
        <w:t>a</w:t>
      </w:r>
      <w:r w:rsidR="000F7DB8" w:rsidRPr="000F7DB8">
        <w:rPr>
          <w:rFonts w:ascii="Times New Roman" w:eastAsia="SimSun" w:hAnsi="Times New Roman"/>
          <w:sz w:val="24"/>
          <w:szCs w:val="24"/>
          <w:lang w:val="hr-HR" w:eastAsia="zh-CN"/>
        </w:rPr>
        <w:t xml:space="preserve"> Oružanih snaga po rotaciji u svojstvu vojnih promatrača </w:t>
      </w:r>
      <w:r w:rsidR="00547E91" w:rsidRPr="000B2857">
        <w:rPr>
          <w:rFonts w:ascii="Times New Roman" w:hAnsi="Times New Roman"/>
          <w:sz w:val="24"/>
          <w:szCs w:val="24"/>
          <w:lang w:val="hr-HR"/>
        </w:rPr>
        <w:t>Ujedinjenih naroda</w:t>
      </w:r>
      <w:r w:rsidR="000F7DB8" w:rsidRPr="000F7DB8">
        <w:rPr>
          <w:rFonts w:ascii="Times New Roman" w:eastAsia="SimSun" w:hAnsi="Times New Roman"/>
          <w:sz w:val="24"/>
          <w:szCs w:val="24"/>
          <w:lang w:val="hr-HR" w:eastAsia="zh-CN"/>
        </w:rPr>
        <w:t xml:space="preserve">. </w:t>
      </w:r>
      <w:r w:rsidR="003F40F7" w:rsidRPr="007D73BF">
        <w:rPr>
          <w:rFonts w:ascii="Times New Roman" w:eastAsia="SimSun" w:hAnsi="Times New Roman"/>
          <w:sz w:val="24"/>
          <w:szCs w:val="24"/>
          <w:lang w:val="hr-HR" w:eastAsia="zh-CN"/>
        </w:rPr>
        <w:t>Pripadnici</w:t>
      </w:r>
      <w:r w:rsidR="00D253C3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FA0914">
        <w:rPr>
          <w:rFonts w:ascii="Times New Roman" w:eastAsia="SimSun" w:hAnsi="Times New Roman"/>
          <w:sz w:val="24"/>
          <w:szCs w:val="24"/>
          <w:lang w:val="hr-HR" w:eastAsia="zh-CN"/>
        </w:rPr>
        <w:t>O</w:t>
      </w:r>
      <w:r w:rsidR="00A70697">
        <w:rPr>
          <w:rFonts w:ascii="Times New Roman" w:eastAsia="SimSun" w:hAnsi="Times New Roman"/>
          <w:sz w:val="24"/>
          <w:szCs w:val="24"/>
          <w:lang w:val="hr-HR" w:eastAsia="zh-CN"/>
        </w:rPr>
        <w:t>ružanih snaga Republike Hrvatske obavljaju</w:t>
      </w:r>
      <w:r w:rsidR="0043748A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3F40F7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zadaće koje </w:t>
      </w:r>
      <w:r w:rsidR="0043748A">
        <w:rPr>
          <w:rFonts w:ascii="Times New Roman" w:eastAsia="SimSun" w:hAnsi="Times New Roman"/>
          <w:sz w:val="24"/>
          <w:szCs w:val="24"/>
          <w:lang w:val="hr-HR" w:eastAsia="zh-CN"/>
        </w:rPr>
        <w:t>se odnose na</w:t>
      </w:r>
      <w:r w:rsidR="0043748A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D253C3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provedbu ophodnji u područjima postaja, zadaće na promatračkim postajama, </w:t>
      </w:r>
      <w:r w:rsidR="009674EC" w:rsidRPr="007D73BF">
        <w:rPr>
          <w:rFonts w:ascii="Times New Roman" w:eastAsia="SimSun" w:hAnsi="Times New Roman"/>
          <w:sz w:val="24"/>
          <w:szCs w:val="24"/>
          <w:lang w:val="hr-HR" w:eastAsia="zh-CN"/>
        </w:rPr>
        <w:t>zadaće obilaska</w:t>
      </w:r>
      <w:r w:rsidR="00D253C3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pakistanskih vojnih postrojbi i utvrđivanj</w:t>
      </w:r>
      <w:r w:rsidR="009674EC" w:rsidRPr="007D73BF">
        <w:rPr>
          <w:rFonts w:ascii="Times New Roman" w:eastAsia="SimSun" w:hAnsi="Times New Roman"/>
          <w:sz w:val="24"/>
          <w:szCs w:val="24"/>
          <w:lang w:val="hr-HR" w:eastAsia="zh-CN"/>
        </w:rPr>
        <w:t>a</w:t>
      </w:r>
      <w:r w:rsidR="00D253C3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trenut</w:t>
      </w:r>
      <w:r w:rsidR="005F1FC6">
        <w:rPr>
          <w:rFonts w:ascii="Times New Roman" w:eastAsia="SimSun" w:hAnsi="Times New Roman"/>
          <w:sz w:val="24"/>
          <w:szCs w:val="24"/>
          <w:lang w:val="hr-HR" w:eastAsia="zh-CN"/>
        </w:rPr>
        <w:t>ač</w:t>
      </w:r>
      <w:r w:rsidR="00D253C3" w:rsidRPr="007D73BF">
        <w:rPr>
          <w:rFonts w:ascii="Times New Roman" w:eastAsia="SimSun" w:hAnsi="Times New Roman"/>
          <w:sz w:val="24"/>
          <w:szCs w:val="24"/>
          <w:lang w:val="hr-HR" w:eastAsia="zh-CN"/>
        </w:rPr>
        <w:t>nog stanja uzduž linije r</w:t>
      </w:r>
      <w:r w:rsidR="009674EC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azdvajanja. </w:t>
      </w:r>
    </w:p>
    <w:p w14:paraId="5198208F" w14:textId="77777777" w:rsidR="005117CB" w:rsidRDefault="007A07E6" w:rsidP="00CE55E2">
      <w:pPr>
        <w:spacing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val="hr-HR" w:eastAsia="zh-CN"/>
        </w:rPr>
      </w:pPr>
      <w:r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Operacija </w:t>
      </w:r>
      <w:r w:rsidR="003F40F7" w:rsidRPr="007D73BF">
        <w:rPr>
          <w:rFonts w:ascii="Times New Roman" w:eastAsia="SimSun" w:hAnsi="Times New Roman"/>
          <w:sz w:val="24"/>
          <w:szCs w:val="24"/>
          <w:lang w:val="hr-HR" w:eastAsia="zh-CN"/>
        </w:rPr>
        <w:t>UNMOGIP uspostavljena</w:t>
      </w:r>
      <w:r w:rsidR="00921BB0">
        <w:rPr>
          <w:rFonts w:ascii="Times New Roman" w:eastAsia="SimSun" w:hAnsi="Times New Roman"/>
          <w:sz w:val="24"/>
          <w:szCs w:val="24"/>
          <w:lang w:val="hr-HR" w:eastAsia="zh-CN"/>
        </w:rPr>
        <w:t xml:space="preserve"> je Rezolucijom </w:t>
      </w:r>
      <w:r w:rsidR="00367E01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Vijeća sigurnosti Ujedinjenih naroda </w:t>
      </w:r>
      <w:r w:rsidR="00794288">
        <w:rPr>
          <w:rFonts w:ascii="Times New Roman" w:eastAsia="SimSun" w:hAnsi="Times New Roman"/>
          <w:sz w:val="24"/>
          <w:szCs w:val="24"/>
          <w:lang w:val="hr-HR" w:eastAsia="zh-CN"/>
        </w:rPr>
        <w:t>47 (1948)</w:t>
      </w:r>
      <w:r w:rsidR="00794288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3F40F7" w:rsidRPr="007D73BF">
        <w:rPr>
          <w:rFonts w:ascii="Times New Roman" w:eastAsia="SimSun" w:hAnsi="Times New Roman"/>
          <w:sz w:val="24"/>
          <w:szCs w:val="24"/>
          <w:lang w:val="hr-HR" w:eastAsia="zh-CN"/>
        </w:rPr>
        <w:t>i Rezolucijom</w:t>
      </w:r>
      <w:r w:rsidR="00794288" w:rsidRPr="00794288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794288" w:rsidRPr="007D73BF">
        <w:rPr>
          <w:rFonts w:ascii="Times New Roman" w:eastAsia="SimSun" w:hAnsi="Times New Roman"/>
          <w:sz w:val="24"/>
          <w:szCs w:val="24"/>
          <w:lang w:val="hr-HR" w:eastAsia="zh-CN"/>
        </w:rPr>
        <w:t>Vijeća sigurnosti Ujedinjenih naroda</w:t>
      </w:r>
      <w:r w:rsidR="003F40F7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91 (1951) s mandatom osiguranja prekida vatre između indijskih i pakistanskih snaga si</w:t>
      </w:r>
      <w:r w:rsidR="00FE5171" w:rsidRPr="007D73BF">
        <w:rPr>
          <w:rFonts w:ascii="Times New Roman" w:eastAsia="SimSun" w:hAnsi="Times New Roman"/>
          <w:sz w:val="24"/>
          <w:szCs w:val="24"/>
          <w:lang w:val="hr-HR" w:eastAsia="zh-CN"/>
        </w:rPr>
        <w:t>gurnosti u Kašmiru te povlačenja</w:t>
      </w:r>
      <w:r w:rsidR="003F40F7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svih naoružanih snaga na njihovo područje. </w:t>
      </w:r>
      <w:r w:rsidR="005117CB">
        <w:rPr>
          <w:rFonts w:ascii="Times New Roman" w:eastAsia="SimSun" w:hAnsi="Times New Roman"/>
          <w:sz w:val="24"/>
          <w:szCs w:val="24"/>
          <w:lang w:val="hr-HR" w:eastAsia="zh-CN"/>
        </w:rPr>
        <w:t xml:space="preserve">Sporazum o bilateralnim odnosima između Indije i Pakistana iz 1972. </w:t>
      </w:r>
      <w:r w:rsidR="00367E01">
        <w:rPr>
          <w:rFonts w:ascii="Times New Roman" w:eastAsia="SimSun" w:hAnsi="Times New Roman"/>
          <w:sz w:val="24"/>
          <w:szCs w:val="24"/>
          <w:lang w:val="hr-HR" w:eastAsia="zh-CN"/>
        </w:rPr>
        <w:t xml:space="preserve">godine </w:t>
      </w:r>
      <w:r w:rsidR="009B4480">
        <w:rPr>
          <w:rFonts w:ascii="Times New Roman" w:eastAsia="SimSun" w:hAnsi="Times New Roman"/>
          <w:sz w:val="24"/>
          <w:szCs w:val="24"/>
          <w:lang w:val="hr-HR" w:eastAsia="zh-CN"/>
        </w:rPr>
        <w:t>poznat kao i sporazum iz Smile</w:t>
      </w:r>
      <w:r w:rsidR="005117CB">
        <w:rPr>
          <w:rFonts w:ascii="Times New Roman" w:eastAsia="SimSun" w:hAnsi="Times New Roman"/>
          <w:sz w:val="24"/>
          <w:szCs w:val="24"/>
          <w:lang w:val="hr-HR" w:eastAsia="zh-CN"/>
        </w:rPr>
        <w:t xml:space="preserve"> navodi se da se konačni status Kašmira treba riješiti mirnim putem u skladu s Poveljom Ujedinjenih </w:t>
      </w:r>
      <w:r w:rsidR="00367E01">
        <w:rPr>
          <w:rFonts w:ascii="Times New Roman" w:eastAsia="SimSun" w:hAnsi="Times New Roman"/>
          <w:sz w:val="24"/>
          <w:szCs w:val="24"/>
          <w:lang w:val="hr-HR" w:eastAsia="zh-CN"/>
        </w:rPr>
        <w:t>n</w:t>
      </w:r>
      <w:r w:rsidR="005117CB">
        <w:rPr>
          <w:rFonts w:ascii="Times New Roman" w:eastAsia="SimSun" w:hAnsi="Times New Roman"/>
          <w:sz w:val="24"/>
          <w:szCs w:val="24"/>
          <w:lang w:val="hr-HR" w:eastAsia="zh-CN"/>
        </w:rPr>
        <w:t xml:space="preserve">aroda. Ne postoji </w:t>
      </w:r>
      <w:r w:rsidR="005117CB" w:rsidRPr="007D73BF">
        <w:rPr>
          <w:rFonts w:ascii="Times New Roman" w:eastAsia="SimSun" w:hAnsi="Times New Roman"/>
          <w:sz w:val="24"/>
          <w:szCs w:val="24"/>
          <w:lang w:val="hr-HR" w:eastAsia="zh-CN"/>
        </w:rPr>
        <w:t>suglasnost Indije i Pakistana o</w:t>
      </w:r>
      <w:r w:rsidR="009B4480">
        <w:rPr>
          <w:rFonts w:ascii="Times New Roman" w:eastAsia="SimSun" w:hAnsi="Times New Roman"/>
          <w:sz w:val="24"/>
          <w:szCs w:val="24"/>
          <w:lang w:val="hr-HR" w:eastAsia="zh-CN"/>
        </w:rPr>
        <w:t>ko mandata UNMOGIP-a. O</w:t>
      </w:r>
      <w:r w:rsidR="005117CB" w:rsidRPr="007D73BF">
        <w:rPr>
          <w:rFonts w:ascii="Times New Roman" w:eastAsia="SimSun" w:hAnsi="Times New Roman"/>
          <w:sz w:val="24"/>
          <w:szCs w:val="24"/>
          <w:lang w:val="hr-HR" w:eastAsia="zh-CN"/>
        </w:rPr>
        <w:t>peracija se ne produ</w:t>
      </w:r>
      <w:r w:rsidR="005117CB">
        <w:rPr>
          <w:rFonts w:ascii="Times New Roman" w:eastAsia="SimSun" w:hAnsi="Times New Roman"/>
          <w:sz w:val="24"/>
          <w:szCs w:val="24"/>
          <w:lang w:val="hr-HR" w:eastAsia="zh-CN"/>
        </w:rPr>
        <w:t>l</w:t>
      </w:r>
      <w:r w:rsidR="005117CB" w:rsidRPr="007D73BF">
        <w:rPr>
          <w:rFonts w:ascii="Times New Roman" w:eastAsia="SimSun" w:hAnsi="Times New Roman"/>
          <w:sz w:val="24"/>
          <w:szCs w:val="24"/>
          <w:lang w:val="hr-HR" w:eastAsia="zh-CN"/>
        </w:rPr>
        <w:t>j</w:t>
      </w:r>
      <w:r w:rsidR="005117CB">
        <w:rPr>
          <w:rFonts w:ascii="Times New Roman" w:eastAsia="SimSun" w:hAnsi="Times New Roman"/>
          <w:sz w:val="24"/>
          <w:szCs w:val="24"/>
          <w:lang w:val="hr-HR" w:eastAsia="zh-CN"/>
        </w:rPr>
        <w:t>uj</w:t>
      </w:r>
      <w:r w:rsidR="005117CB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e donošenjem novih rezolucija na </w:t>
      </w:r>
      <w:r w:rsidR="005117CB" w:rsidRPr="007D73BF">
        <w:rPr>
          <w:rFonts w:ascii="Times New Roman" w:eastAsia="SimSun" w:hAnsi="Times New Roman"/>
          <w:sz w:val="24"/>
          <w:szCs w:val="24"/>
          <w:lang w:val="hr-HR" w:eastAsia="zh-CN"/>
        </w:rPr>
        <w:lastRenderedPageBreak/>
        <w:t xml:space="preserve">godišnjoj razini već traje u kontinuitetu i može biti okončana jedino </w:t>
      </w:r>
      <w:r w:rsidR="005117CB">
        <w:rPr>
          <w:rFonts w:ascii="Times New Roman" w:eastAsia="SimSun" w:hAnsi="Times New Roman"/>
          <w:sz w:val="24"/>
          <w:szCs w:val="24"/>
          <w:lang w:val="hr-HR" w:eastAsia="zh-CN"/>
        </w:rPr>
        <w:t>na temelju</w:t>
      </w:r>
      <w:r w:rsidR="005117CB" w:rsidRPr="007D73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posebne odluke Vijeća sigurnosti</w:t>
      </w:r>
      <w:r w:rsidR="005117CB">
        <w:rPr>
          <w:rFonts w:ascii="Times New Roman" w:eastAsia="SimSun" w:hAnsi="Times New Roman"/>
          <w:sz w:val="24"/>
          <w:szCs w:val="24"/>
          <w:lang w:val="hr-HR" w:eastAsia="zh-CN"/>
        </w:rPr>
        <w:t xml:space="preserve"> Ujedinjenih naroda</w:t>
      </w:r>
      <w:r w:rsidR="005117CB" w:rsidRPr="007D73BF">
        <w:rPr>
          <w:rFonts w:ascii="Times New Roman" w:eastAsia="SimSun" w:hAnsi="Times New Roman"/>
          <w:sz w:val="24"/>
          <w:szCs w:val="24"/>
          <w:lang w:val="hr-HR" w:eastAsia="zh-CN"/>
        </w:rPr>
        <w:t>.</w:t>
      </w:r>
    </w:p>
    <w:p w14:paraId="51982090" w14:textId="77777777" w:rsidR="00367E01" w:rsidRPr="00322988" w:rsidRDefault="000005E9" w:rsidP="00322988">
      <w:pPr>
        <w:spacing w:line="240" w:lineRule="auto"/>
        <w:jc w:val="both"/>
        <w:rPr>
          <w:rFonts w:ascii="Times New Roman" w:eastAsia="Arial Unicode MS" w:hAnsi="Times New Roman"/>
          <w:i/>
          <w:sz w:val="24"/>
          <w:szCs w:val="24"/>
          <w:lang w:val="hr-HR"/>
        </w:rPr>
      </w:pPr>
      <w:r>
        <w:rPr>
          <w:rFonts w:ascii="Times New Roman" w:eastAsia="Arial Unicode MS" w:hAnsi="Times New Roman"/>
          <w:sz w:val="24"/>
          <w:szCs w:val="24"/>
          <w:lang w:val="hr-HR"/>
        </w:rPr>
        <w:t xml:space="preserve">  </w:t>
      </w:r>
      <w:r>
        <w:rPr>
          <w:rFonts w:ascii="Times New Roman" w:eastAsia="Arial Unicode MS" w:hAnsi="Times New Roman"/>
          <w:sz w:val="24"/>
          <w:szCs w:val="24"/>
          <w:lang w:val="hr-HR"/>
        </w:rPr>
        <w:tab/>
        <w:t xml:space="preserve"> </w:t>
      </w:r>
      <w:r w:rsidR="00957A12" w:rsidRPr="00AC0240">
        <w:rPr>
          <w:rFonts w:ascii="Times New Roman" w:eastAsia="Arial Unicode MS" w:hAnsi="Times New Roman"/>
          <w:sz w:val="24"/>
          <w:szCs w:val="24"/>
          <w:lang w:val="hr-HR"/>
        </w:rPr>
        <w:t xml:space="preserve">Sigurnosno stanje u području </w:t>
      </w:r>
      <w:r w:rsidR="00C838D0">
        <w:rPr>
          <w:rFonts w:ascii="Times New Roman" w:eastAsia="Arial Unicode MS" w:hAnsi="Times New Roman"/>
          <w:sz w:val="24"/>
          <w:szCs w:val="24"/>
          <w:lang w:val="hr-HR"/>
        </w:rPr>
        <w:t>operacije</w:t>
      </w:r>
      <w:r w:rsidR="00957A12" w:rsidRPr="00AC0240">
        <w:rPr>
          <w:rFonts w:ascii="Times New Roman" w:eastAsia="Arial Unicode MS" w:hAnsi="Times New Roman"/>
          <w:sz w:val="24"/>
          <w:szCs w:val="24"/>
          <w:lang w:val="hr-HR"/>
        </w:rPr>
        <w:t xml:space="preserve"> može </w:t>
      </w:r>
      <w:r w:rsidR="00A826FB">
        <w:rPr>
          <w:rFonts w:ascii="Times New Roman" w:eastAsia="Arial Unicode MS" w:hAnsi="Times New Roman"/>
          <w:sz w:val="24"/>
          <w:szCs w:val="24"/>
          <w:lang w:val="hr-HR"/>
        </w:rPr>
        <w:t xml:space="preserve">se </w:t>
      </w:r>
      <w:r w:rsidR="00957A12" w:rsidRPr="00AC0240">
        <w:rPr>
          <w:rFonts w:ascii="Times New Roman" w:eastAsia="Arial Unicode MS" w:hAnsi="Times New Roman"/>
          <w:sz w:val="24"/>
          <w:szCs w:val="24"/>
          <w:lang w:val="hr-HR"/>
        </w:rPr>
        <w:t>okarakterizirati kao složeno</w:t>
      </w:r>
      <w:r w:rsidR="00F30F19" w:rsidRPr="00AC0240">
        <w:rPr>
          <w:rFonts w:ascii="Times New Roman" w:eastAsia="Arial Unicode MS" w:hAnsi="Times New Roman"/>
          <w:sz w:val="24"/>
          <w:szCs w:val="24"/>
          <w:lang w:val="hr-HR"/>
        </w:rPr>
        <w:t>,</w:t>
      </w:r>
      <w:r w:rsidR="00957A12" w:rsidRPr="00AC0240">
        <w:rPr>
          <w:rFonts w:ascii="Times New Roman" w:eastAsia="Arial Unicode MS" w:hAnsi="Times New Roman"/>
          <w:sz w:val="24"/>
          <w:szCs w:val="24"/>
          <w:lang w:val="hr-HR"/>
        </w:rPr>
        <w:t xml:space="preserve"> </w:t>
      </w:r>
      <w:r w:rsidR="00934174">
        <w:rPr>
          <w:rFonts w:ascii="Times New Roman" w:eastAsia="Arial Unicode MS" w:hAnsi="Times New Roman"/>
          <w:sz w:val="24"/>
          <w:szCs w:val="24"/>
          <w:lang w:val="hr-HR"/>
        </w:rPr>
        <w:t xml:space="preserve">a karakterizira </w:t>
      </w:r>
      <w:r w:rsidR="00934174" w:rsidRPr="00C838D0">
        <w:rPr>
          <w:rFonts w:ascii="Times New Roman" w:eastAsia="Arial Unicode MS" w:hAnsi="Times New Roman"/>
          <w:sz w:val="24"/>
          <w:szCs w:val="24"/>
          <w:lang w:val="hr-HR"/>
        </w:rPr>
        <w:t>je</w:t>
      </w:r>
      <w:r w:rsidR="00934174">
        <w:rPr>
          <w:rFonts w:ascii="Times New Roman" w:eastAsia="Arial Unicode MS" w:hAnsi="Times New Roman"/>
          <w:sz w:val="24"/>
          <w:szCs w:val="24"/>
          <w:lang w:val="hr-HR"/>
        </w:rPr>
        <w:t xml:space="preserve"> </w:t>
      </w:r>
      <w:r w:rsidR="006F2CC1">
        <w:rPr>
          <w:rFonts w:ascii="Times New Roman" w:eastAsia="Arial Unicode MS" w:hAnsi="Times New Roman"/>
          <w:sz w:val="24"/>
          <w:szCs w:val="24"/>
          <w:lang w:val="hr-HR"/>
        </w:rPr>
        <w:t xml:space="preserve">kršenje prekida vatre između pakistanskih i indijskih snaga sigurnosti duž crte nadzora. </w:t>
      </w:r>
    </w:p>
    <w:p w14:paraId="51982091" w14:textId="77777777" w:rsidR="009B4480" w:rsidRDefault="00925352" w:rsidP="009B44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 w:eastAsia="zh-CN"/>
        </w:rPr>
      </w:pPr>
      <w:r w:rsidRPr="00195E8F">
        <w:rPr>
          <w:rFonts w:ascii="Times New Roman" w:eastAsia="SimSun" w:hAnsi="Times New Roman"/>
          <w:sz w:val="24"/>
          <w:szCs w:val="24"/>
          <w:lang w:val="hr-HR" w:eastAsia="zh-CN"/>
        </w:rPr>
        <w:t xml:space="preserve">S obzirom na 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>dosadašnja iskustva dugogodišnjeg sudjelovanja pripadnika O</w:t>
      </w:r>
      <w:r w:rsidR="00A70697">
        <w:rPr>
          <w:rFonts w:ascii="Times New Roman" w:eastAsia="SimSun" w:hAnsi="Times New Roman"/>
          <w:sz w:val="24"/>
          <w:szCs w:val="24"/>
          <w:lang w:val="hr-HR" w:eastAsia="zh-CN"/>
        </w:rPr>
        <w:t xml:space="preserve">ružanih snaga Republike Hrvatske 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 xml:space="preserve">u operaciji </w:t>
      </w:r>
      <w:r w:rsidR="00A70697">
        <w:rPr>
          <w:rFonts w:ascii="Times New Roman" w:eastAsia="SimSun" w:hAnsi="Times New Roman"/>
          <w:sz w:val="24"/>
          <w:szCs w:val="24"/>
          <w:lang w:val="hr-HR" w:eastAsia="zh-CN"/>
        </w:rPr>
        <w:t xml:space="preserve">potpore miru Ujedinjenih naroda u Indiji i Pakistanu 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>UNMOGIP</w:t>
      </w:r>
      <w:r w:rsidR="009A7ABF">
        <w:rPr>
          <w:rFonts w:ascii="Times New Roman" w:eastAsia="SimSun" w:hAnsi="Times New Roman"/>
          <w:sz w:val="24"/>
          <w:szCs w:val="24"/>
          <w:lang w:val="hr-HR" w:eastAsia="zh-CN"/>
        </w:rPr>
        <w:t>, što uk</w:t>
      </w:r>
      <w:r w:rsidR="00364ED6">
        <w:rPr>
          <w:rFonts w:ascii="Times New Roman" w:eastAsia="SimSun" w:hAnsi="Times New Roman"/>
          <w:sz w:val="24"/>
          <w:szCs w:val="24"/>
          <w:lang w:val="hr-HR" w:eastAsia="zh-CN"/>
        </w:rPr>
        <w:t>ljučuje i dužnost vojnog zapovjednika</w:t>
      </w:r>
      <w:r w:rsidR="009A7ABF">
        <w:rPr>
          <w:rFonts w:ascii="Times New Roman" w:eastAsia="SimSun" w:hAnsi="Times New Roman"/>
          <w:sz w:val="24"/>
          <w:szCs w:val="24"/>
          <w:lang w:val="hr-HR" w:eastAsia="zh-CN"/>
        </w:rPr>
        <w:t xml:space="preserve"> operacije od prosinca 2005. do prosinca 2007. te 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>mogućnost</w:t>
      </w:r>
      <w:r w:rsidR="00EA22DF">
        <w:rPr>
          <w:rFonts w:ascii="Times New Roman" w:eastAsia="SimSun" w:hAnsi="Times New Roman"/>
          <w:sz w:val="24"/>
          <w:szCs w:val="24"/>
          <w:lang w:val="hr-HR" w:eastAsia="zh-CN"/>
        </w:rPr>
        <w:t>i</w:t>
      </w:r>
      <w:r w:rsidR="00CE55E2">
        <w:rPr>
          <w:rFonts w:ascii="Times New Roman" w:eastAsia="SimSun" w:hAnsi="Times New Roman"/>
          <w:sz w:val="24"/>
          <w:szCs w:val="24"/>
          <w:lang w:val="hr-HR" w:eastAsia="zh-CN"/>
        </w:rPr>
        <w:t xml:space="preserve"> primjene postojećih sposobnosti</w:t>
      </w:r>
      <w:r w:rsidR="00794288">
        <w:rPr>
          <w:rFonts w:ascii="Times New Roman" w:eastAsia="SimSun" w:hAnsi="Times New Roman"/>
          <w:sz w:val="24"/>
          <w:szCs w:val="24"/>
          <w:lang w:val="hr-HR" w:eastAsia="zh-CN"/>
        </w:rPr>
        <w:t>,</w:t>
      </w:r>
      <w:r w:rsidR="00CE55E2">
        <w:rPr>
          <w:rFonts w:ascii="Times New Roman" w:eastAsia="SimSun" w:hAnsi="Times New Roman"/>
          <w:sz w:val="24"/>
          <w:szCs w:val="24"/>
          <w:lang w:val="hr-HR" w:eastAsia="zh-CN"/>
        </w:rPr>
        <w:t xml:space="preserve"> ali i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 xml:space="preserve"> stjecanja novih znanja i vještina u međunarodno</w:t>
      </w:r>
      <w:r w:rsidR="009A7ABF">
        <w:rPr>
          <w:rFonts w:ascii="Times New Roman" w:eastAsia="SimSun" w:hAnsi="Times New Roman"/>
          <w:sz w:val="24"/>
          <w:szCs w:val="24"/>
          <w:lang w:val="hr-HR" w:eastAsia="zh-CN"/>
        </w:rPr>
        <w:t>m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9A7ABF">
        <w:rPr>
          <w:rFonts w:ascii="Times New Roman" w:eastAsia="SimSun" w:hAnsi="Times New Roman"/>
          <w:sz w:val="24"/>
          <w:szCs w:val="24"/>
          <w:lang w:val="hr-HR" w:eastAsia="zh-CN"/>
        </w:rPr>
        <w:t>okruženju</w:t>
      </w:r>
      <w:r w:rsidR="0050448E">
        <w:rPr>
          <w:rFonts w:ascii="Times New Roman" w:eastAsia="SimSun" w:hAnsi="Times New Roman"/>
          <w:sz w:val="24"/>
          <w:szCs w:val="24"/>
          <w:lang w:val="hr-HR" w:eastAsia="zh-CN"/>
        </w:rPr>
        <w:t>,</w:t>
      </w:r>
      <w:r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Pr="00925352">
        <w:rPr>
          <w:rFonts w:ascii="Times New Roman" w:eastAsia="SimSun" w:hAnsi="Times New Roman"/>
          <w:sz w:val="24"/>
          <w:szCs w:val="24"/>
          <w:lang w:val="hr-HR" w:eastAsia="zh-CN"/>
        </w:rPr>
        <w:t>predlažemo nastavak sudjelovanja u</w:t>
      </w:r>
      <w:r w:rsidR="0050448E">
        <w:rPr>
          <w:rFonts w:ascii="Times New Roman" w:eastAsia="SimSun" w:hAnsi="Times New Roman"/>
          <w:sz w:val="24"/>
          <w:szCs w:val="24"/>
          <w:lang w:val="hr-HR" w:eastAsia="zh-CN"/>
        </w:rPr>
        <w:t xml:space="preserve"> ovoj</w:t>
      </w:r>
      <w:r w:rsidRPr="00925352">
        <w:rPr>
          <w:rFonts w:ascii="Times New Roman" w:eastAsia="SimSun" w:hAnsi="Times New Roman"/>
          <w:sz w:val="24"/>
          <w:szCs w:val="24"/>
          <w:lang w:val="hr-HR" w:eastAsia="zh-CN"/>
        </w:rPr>
        <w:t xml:space="preserve"> operaciji </w:t>
      </w:r>
      <w:r w:rsidR="00794288">
        <w:rPr>
          <w:rFonts w:ascii="Times New Roman" w:eastAsia="SimSun" w:hAnsi="Times New Roman"/>
          <w:sz w:val="24"/>
          <w:szCs w:val="24"/>
          <w:lang w:val="hr-HR" w:eastAsia="zh-CN"/>
        </w:rPr>
        <w:t xml:space="preserve">potpore miru </w:t>
      </w:r>
      <w:r w:rsidRPr="00925352">
        <w:rPr>
          <w:rFonts w:ascii="Times New Roman" w:eastAsia="SimSun" w:hAnsi="Times New Roman"/>
          <w:sz w:val="24"/>
          <w:szCs w:val="24"/>
          <w:lang w:val="hr-HR" w:eastAsia="zh-CN"/>
        </w:rPr>
        <w:t>upućivanjem do</w:t>
      </w:r>
      <w:r w:rsidR="00001336">
        <w:rPr>
          <w:rFonts w:ascii="Times New Roman" w:eastAsia="SimSun" w:hAnsi="Times New Roman"/>
          <w:sz w:val="24"/>
          <w:szCs w:val="24"/>
          <w:lang w:val="hr-HR" w:eastAsia="zh-CN"/>
        </w:rPr>
        <w:t xml:space="preserve"> </w:t>
      </w:r>
      <w:r w:rsidR="000F7DB8">
        <w:rPr>
          <w:rFonts w:ascii="Times New Roman" w:eastAsia="SimSun" w:hAnsi="Times New Roman"/>
          <w:sz w:val="24"/>
          <w:szCs w:val="24"/>
          <w:lang w:val="hr-HR" w:eastAsia="zh-CN"/>
        </w:rPr>
        <w:t>devet</w:t>
      </w:r>
      <w:r w:rsidR="00FB56A5" w:rsidRPr="00925352">
        <w:rPr>
          <w:rFonts w:ascii="Times New Roman" w:eastAsia="SimSun" w:hAnsi="Times New Roman"/>
          <w:sz w:val="24"/>
          <w:szCs w:val="24"/>
          <w:lang w:val="hr-HR" w:eastAsia="zh-CN"/>
        </w:rPr>
        <w:t xml:space="preserve"> pripadnika</w:t>
      </w:r>
      <w:r w:rsidR="000626B0" w:rsidRPr="00925352">
        <w:rPr>
          <w:rFonts w:ascii="Times New Roman" w:eastAsia="SimSun" w:hAnsi="Times New Roman"/>
          <w:sz w:val="24"/>
          <w:szCs w:val="24"/>
          <w:lang w:val="hr-HR" w:eastAsia="zh-CN"/>
        </w:rPr>
        <w:t xml:space="preserve"> u 202</w:t>
      </w:r>
      <w:r w:rsidR="005117CB">
        <w:rPr>
          <w:rFonts w:ascii="Times New Roman" w:eastAsia="SimSun" w:hAnsi="Times New Roman"/>
          <w:sz w:val="24"/>
          <w:szCs w:val="24"/>
          <w:lang w:val="hr-HR" w:eastAsia="zh-CN"/>
        </w:rPr>
        <w:t>5</w:t>
      </w:r>
      <w:r w:rsidR="000626B0" w:rsidRPr="00925352">
        <w:rPr>
          <w:rFonts w:ascii="Times New Roman" w:eastAsia="SimSun" w:hAnsi="Times New Roman"/>
          <w:sz w:val="24"/>
          <w:szCs w:val="24"/>
          <w:lang w:val="hr-HR" w:eastAsia="zh-CN"/>
        </w:rPr>
        <w:t xml:space="preserve">. </w:t>
      </w:r>
      <w:r w:rsidR="0050448E">
        <w:rPr>
          <w:rFonts w:ascii="Times New Roman" w:eastAsia="SimSun" w:hAnsi="Times New Roman"/>
          <w:sz w:val="24"/>
          <w:szCs w:val="24"/>
          <w:lang w:val="hr-HR" w:eastAsia="zh-CN"/>
        </w:rPr>
        <w:t>i</w:t>
      </w:r>
      <w:r w:rsidR="000626B0" w:rsidRPr="00925352">
        <w:rPr>
          <w:rFonts w:ascii="Times New Roman" w:eastAsia="SimSun" w:hAnsi="Times New Roman"/>
          <w:sz w:val="24"/>
          <w:szCs w:val="24"/>
          <w:lang w:val="hr-HR" w:eastAsia="zh-CN"/>
        </w:rPr>
        <w:t xml:space="preserve"> 202</w:t>
      </w:r>
      <w:r w:rsidR="005117CB">
        <w:rPr>
          <w:rFonts w:ascii="Times New Roman" w:eastAsia="SimSun" w:hAnsi="Times New Roman"/>
          <w:sz w:val="24"/>
          <w:szCs w:val="24"/>
          <w:lang w:val="hr-HR" w:eastAsia="zh-CN"/>
        </w:rPr>
        <w:t>6</w:t>
      </w:r>
      <w:r w:rsidR="000626B0" w:rsidRPr="00925352">
        <w:rPr>
          <w:rFonts w:ascii="Times New Roman" w:eastAsia="SimSun" w:hAnsi="Times New Roman"/>
          <w:sz w:val="24"/>
          <w:szCs w:val="24"/>
          <w:lang w:val="hr-HR" w:eastAsia="zh-CN"/>
        </w:rPr>
        <w:t xml:space="preserve">. </w:t>
      </w:r>
      <w:r w:rsidR="00D95E43" w:rsidRPr="00925352">
        <w:rPr>
          <w:rFonts w:ascii="Times New Roman" w:eastAsia="SimSun" w:hAnsi="Times New Roman"/>
          <w:sz w:val="24"/>
          <w:szCs w:val="24"/>
          <w:lang w:val="hr-HR" w:eastAsia="zh-CN"/>
        </w:rPr>
        <w:t>g</w:t>
      </w:r>
      <w:r w:rsidR="000626B0" w:rsidRPr="00925352">
        <w:rPr>
          <w:rFonts w:ascii="Times New Roman" w:eastAsia="SimSun" w:hAnsi="Times New Roman"/>
          <w:sz w:val="24"/>
          <w:szCs w:val="24"/>
          <w:lang w:val="hr-HR" w:eastAsia="zh-CN"/>
        </w:rPr>
        <w:t>odini</w:t>
      </w:r>
      <w:r w:rsidR="001E3501" w:rsidRPr="00925352">
        <w:rPr>
          <w:rFonts w:ascii="Times New Roman" w:eastAsia="SimSun" w:hAnsi="Times New Roman"/>
          <w:sz w:val="24"/>
          <w:szCs w:val="24"/>
          <w:lang w:val="hr-HR" w:eastAsia="zh-CN"/>
        </w:rPr>
        <w:t xml:space="preserve">, </w:t>
      </w:r>
      <w:r w:rsidR="001E3501" w:rsidRPr="00925352">
        <w:rPr>
          <w:rFonts w:ascii="Times New Roman" w:hAnsi="Times New Roman"/>
          <w:sz w:val="24"/>
          <w:szCs w:val="24"/>
          <w:lang w:val="hr-HR" w:eastAsia="zh-CN"/>
        </w:rPr>
        <w:t xml:space="preserve">uz mogućnost </w:t>
      </w:r>
      <w:r w:rsidR="00E630C8">
        <w:rPr>
          <w:rFonts w:ascii="Times New Roman" w:hAnsi="Times New Roman"/>
          <w:sz w:val="24"/>
          <w:szCs w:val="24"/>
          <w:lang w:val="hr-HR" w:eastAsia="zh-CN"/>
        </w:rPr>
        <w:t>rotacije.</w:t>
      </w:r>
      <w:bookmarkStart w:id="5" w:name="_Toc278174762"/>
      <w:bookmarkStart w:id="6" w:name="_Toc329677522"/>
      <w:bookmarkStart w:id="7" w:name="_Toc366160664"/>
    </w:p>
    <w:p w14:paraId="51982092" w14:textId="77777777" w:rsidR="009B4480" w:rsidRPr="009B4480" w:rsidRDefault="009B4480" w:rsidP="009B44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 w:eastAsia="zh-CN"/>
        </w:rPr>
      </w:pPr>
    </w:p>
    <w:p w14:paraId="51982093" w14:textId="77777777" w:rsidR="001F250F" w:rsidRPr="00DA6196" w:rsidRDefault="001F250F" w:rsidP="009B448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</w:pPr>
      <w:r w:rsidRPr="00DA6196"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  <w:t xml:space="preserve">IV. </w:t>
      </w:r>
      <w:r w:rsidR="00367E01"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  <w:tab/>
      </w:r>
      <w:r w:rsidRPr="00DA6196">
        <w:rPr>
          <w:rFonts w:ascii="Times New Roman" w:hAnsi="Times New Roman"/>
          <w:b/>
          <w:bCs/>
          <w:iCs/>
          <w:sz w:val="24"/>
          <w:szCs w:val="24"/>
          <w:lang w:val="hr-HR" w:eastAsia="hr-HR"/>
        </w:rPr>
        <w:t>POTREBNA FINANCIJSKA SREDSTVA</w:t>
      </w:r>
    </w:p>
    <w:p w14:paraId="51982094" w14:textId="77777777" w:rsidR="00794288" w:rsidRDefault="004D349A" w:rsidP="000005E9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4D349A">
        <w:rPr>
          <w:rFonts w:ascii="Times New Roman" w:hAnsi="Times New Roman"/>
          <w:sz w:val="24"/>
          <w:szCs w:val="24"/>
          <w:lang w:val="hr-HR"/>
        </w:rPr>
        <w:t xml:space="preserve">Potrebna sredstva za provedbu ove Odluke osigurana su na razdjelu i glavi Ministarstva obrane u Državnom proračunu za 2024. godinu i projekcijama za 2025. i 2026. </w:t>
      </w:r>
      <w:r w:rsidR="00CE55E2">
        <w:rPr>
          <w:rFonts w:ascii="Times New Roman" w:hAnsi="Times New Roman"/>
          <w:sz w:val="24"/>
          <w:szCs w:val="24"/>
          <w:lang w:val="hr-HR"/>
        </w:rPr>
        <w:t>g</w:t>
      </w:r>
      <w:r w:rsidRPr="004D349A">
        <w:rPr>
          <w:rFonts w:ascii="Times New Roman" w:hAnsi="Times New Roman"/>
          <w:sz w:val="24"/>
          <w:szCs w:val="24"/>
          <w:lang w:val="hr-HR"/>
        </w:rPr>
        <w:t>odinu</w:t>
      </w:r>
      <w:r w:rsidR="00CE55E2">
        <w:rPr>
          <w:rFonts w:ascii="Times New Roman" w:hAnsi="Times New Roman"/>
          <w:sz w:val="24"/>
          <w:szCs w:val="24"/>
          <w:lang w:val="hr-HR"/>
        </w:rPr>
        <w:t>.</w:t>
      </w:r>
    </w:p>
    <w:p w14:paraId="223BC5AB" w14:textId="6BE2A75E" w:rsidR="003D5ABB" w:rsidRDefault="003D5ABB" w:rsidP="003D5ABB">
      <w:pPr>
        <w:spacing w:before="120" w:after="120" w:line="240" w:lineRule="auto"/>
        <w:jc w:val="both"/>
        <w:rPr>
          <w:rFonts w:ascii="Times New Roman" w:hAnsi="Times New Roman"/>
          <w:bCs/>
          <w:iCs/>
          <w:sz w:val="24"/>
          <w:szCs w:val="24"/>
          <w:lang w:val="hr-HR" w:eastAsia="hr-HR"/>
        </w:rPr>
      </w:pPr>
    </w:p>
    <w:p w14:paraId="5198209C" w14:textId="77777777" w:rsidR="00AF7296" w:rsidRDefault="00AF7296" w:rsidP="008F1B8B">
      <w:pPr>
        <w:spacing w:before="120" w:after="12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  <w:lang w:val="hr-HR" w:eastAsia="hr-HR"/>
        </w:rPr>
      </w:pPr>
    </w:p>
    <w:bookmarkEnd w:id="5"/>
    <w:bookmarkEnd w:id="6"/>
    <w:bookmarkEnd w:id="7"/>
    <w:p w14:paraId="5198209D" w14:textId="77777777" w:rsidR="00375354" w:rsidRPr="007D73BF" w:rsidRDefault="000416CE" w:rsidP="008F1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hr-HR" w:eastAsia="hr-HR"/>
        </w:rPr>
      </w:pPr>
      <w:r w:rsidRPr="000416CE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Na temelju članka 54. stavka 2. Zakona o obrani </w:t>
      </w:r>
      <w:r w:rsidR="00E53531" w:rsidRPr="00E5353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(Narodne novine, br. 73/13, 75/15, 27/16, 110/17 – Odluka Ustavnog </w:t>
      </w:r>
      <w:r w:rsidR="00084550">
        <w:rPr>
          <w:rFonts w:ascii="Times New Roman" w:eastAsia="Times New Roman" w:hAnsi="Times New Roman"/>
          <w:sz w:val="24"/>
          <w:szCs w:val="24"/>
          <w:lang w:val="hr-HR" w:eastAsia="hr-HR"/>
        </w:rPr>
        <w:t>suda Republike Hrvatske, 30/18,</w:t>
      </w:r>
      <w:r w:rsidR="00E53531" w:rsidRPr="00E5353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70/19</w:t>
      </w:r>
      <w:r w:rsidR="00084550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i 155/23</w:t>
      </w:r>
      <w:r w:rsidR="00E53531" w:rsidRPr="00E53531">
        <w:rPr>
          <w:rFonts w:ascii="Times New Roman" w:eastAsia="Times New Roman" w:hAnsi="Times New Roman"/>
          <w:sz w:val="24"/>
          <w:szCs w:val="24"/>
          <w:lang w:val="hr-HR" w:eastAsia="hr-HR"/>
        </w:rPr>
        <w:t>)</w:t>
      </w:r>
      <w:r w:rsidR="00E53531">
        <w:rPr>
          <w:rFonts w:ascii="Times New Roman" w:eastAsia="Times New Roman" w:hAnsi="Times New Roman"/>
          <w:sz w:val="24"/>
          <w:szCs w:val="24"/>
          <w:lang w:val="hr-HR" w:eastAsia="hr-HR"/>
        </w:rPr>
        <w:t>,</w:t>
      </w:r>
      <w:r w:rsidR="00E53531" w:rsidRPr="00E5353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</w:t>
      </w:r>
      <w:r w:rsidR="00375354" w:rsidRPr="007D73BF">
        <w:rPr>
          <w:rFonts w:ascii="Times New Roman" w:eastAsia="Times New Roman" w:hAnsi="Times New Roman"/>
          <w:sz w:val="24"/>
          <w:szCs w:val="24"/>
          <w:lang w:val="hr-HR" w:eastAsia="hr-HR"/>
        </w:rPr>
        <w:t>na prijedlog Vlade Republike Hrvatske i uz p</w:t>
      </w:r>
      <w:r w:rsidR="00C61FC0" w:rsidRPr="007D73BF">
        <w:rPr>
          <w:rFonts w:ascii="Times New Roman" w:eastAsia="Times New Roman" w:hAnsi="Times New Roman"/>
          <w:sz w:val="24"/>
          <w:szCs w:val="24"/>
          <w:lang w:val="hr-HR" w:eastAsia="hr-HR"/>
        </w:rPr>
        <w:t>rethodnu suglasnost Predsjedni</w:t>
      </w:r>
      <w:r w:rsidR="00A373AB">
        <w:rPr>
          <w:rFonts w:ascii="Times New Roman" w:eastAsia="Times New Roman" w:hAnsi="Times New Roman"/>
          <w:sz w:val="24"/>
          <w:szCs w:val="24"/>
          <w:lang w:val="hr-HR" w:eastAsia="hr-HR"/>
        </w:rPr>
        <w:t>ka</w:t>
      </w:r>
      <w:r w:rsidR="00375354" w:rsidRPr="007D73BF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Republike </w:t>
      </w:r>
      <w:r w:rsidR="00E53531" w:rsidRPr="00E53531">
        <w:rPr>
          <w:rFonts w:ascii="Times New Roman" w:eastAsia="Times New Roman" w:hAnsi="Times New Roman"/>
          <w:sz w:val="24"/>
          <w:szCs w:val="24"/>
          <w:lang w:val="hr-HR" w:eastAsia="hr-HR"/>
        </w:rPr>
        <w:t>Hrvatske, Hrvatski sabor na sjednici _______________ donio je</w:t>
      </w:r>
    </w:p>
    <w:p w14:paraId="5198209E" w14:textId="77777777" w:rsidR="00305C02" w:rsidRDefault="00305C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5198209F" w14:textId="77777777" w:rsidR="00794288" w:rsidRDefault="0079428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</w:pPr>
    </w:p>
    <w:p w14:paraId="519820A0" w14:textId="77777777" w:rsidR="00375354" w:rsidRDefault="00375354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</w:pPr>
      <w:r w:rsidRPr="007D73BF"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  <w:t>O D L U K U</w:t>
      </w:r>
    </w:p>
    <w:p w14:paraId="519820A1" w14:textId="77777777" w:rsidR="00367E01" w:rsidRPr="007D73BF" w:rsidRDefault="00367E01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</w:pPr>
    </w:p>
    <w:p w14:paraId="519820A2" w14:textId="77777777" w:rsidR="003C4F12" w:rsidRPr="00C1101F" w:rsidRDefault="00375354" w:rsidP="003D5ABB">
      <w:pPr>
        <w:autoSpaceDE w:val="0"/>
        <w:autoSpaceDN w:val="0"/>
        <w:adjustRightInd w:val="0"/>
        <w:spacing w:after="0" w:line="240" w:lineRule="auto"/>
        <w:ind w:right="288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7D73BF"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  <w:t>O SUDJELOVANJU PRIPADNIKA ORUŽANIH SNAGA REPUBLIKE HRVATSKE U OPERACIJAMA POTPORE MIRU UJEDINJENIH NARODA</w:t>
      </w:r>
      <w:r w:rsidR="003C4F12" w:rsidRPr="003C4F12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</w:p>
    <w:p w14:paraId="519820A3" w14:textId="77777777" w:rsidR="00375354" w:rsidRPr="007D73BF" w:rsidRDefault="0037535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</w:pPr>
      <w:r w:rsidRPr="007D73BF"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  <w:t xml:space="preserve"> </w:t>
      </w:r>
    </w:p>
    <w:p w14:paraId="519820A4" w14:textId="77777777" w:rsidR="00A16D6A" w:rsidRPr="007D73BF" w:rsidRDefault="00A16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19820A5" w14:textId="77777777" w:rsidR="00A16D6A" w:rsidRPr="007D73BF" w:rsidRDefault="00A16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7D73BF">
        <w:rPr>
          <w:rFonts w:ascii="Times New Roman" w:hAnsi="Times New Roman"/>
          <w:b/>
          <w:bCs/>
          <w:sz w:val="24"/>
          <w:szCs w:val="24"/>
          <w:lang w:val="hr-HR"/>
        </w:rPr>
        <w:t>I.</w:t>
      </w:r>
    </w:p>
    <w:p w14:paraId="519820A6" w14:textId="77777777" w:rsidR="00B0203A" w:rsidRPr="007D73BF" w:rsidRDefault="00B02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hr-HR"/>
        </w:rPr>
      </w:pPr>
    </w:p>
    <w:p w14:paraId="519820A7" w14:textId="77777777" w:rsidR="00A16D6A" w:rsidRPr="007D73BF" w:rsidRDefault="00F16A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  </w:t>
      </w:r>
      <w:r w:rsidR="00A16D6A" w:rsidRPr="007D73BF">
        <w:rPr>
          <w:rFonts w:ascii="Times New Roman" w:hAnsi="Times New Roman"/>
          <w:sz w:val="24"/>
          <w:szCs w:val="24"/>
          <w:lang w:val="hr-HR"/>
        </w:rPr>
        <w:t>Pripadnici Oružanih s</w:t>
      </w:r>
      <w:r w:rsidR="0042511D" w:rsidRPr="007D73BF">
        <w:rPr>
          <w:rFonts w:ascii="Times New Roman" w:hAnsi="Times New Roman"/>
          <w:sz w:val="24"/>
          <w:szCs w:val="24"/>
          <w:lang w:val="hr-HR"/>
        </w:rPr>
        <w:t>naga Republike Hrvatske u 20</w:t>
      </w:r>
      <w:r w:rsidR="00A373AB">
        <w:rPr>
          <w:rFonts w:ascii="Times New Roman" w:hAnsi="Times New Roman"/>
          <w:sz w:val="24"/>
          <w:szCs w:val="24"/>
          <w:lang w:val="hr-HR"/>
        </w:rPr>
        <w:t>2</w:t>
      </w:r>
      <w:r w:rsidR="0045182D">
        <w:rPr>
          <w:rFonts w:ascii="Times New Roman" w:hAnsi="Times New Roman"/>
          <w:sz w:val="24"/>
          <w:szCs w:val="24"/>
          <w:lang w:val="hr-HR"/>
        </w:rPr>
        <w:t>5</w:t>
      </w:r>
      <w:r w:rsidR="0042511D" w:rsidRPr="007D73BF">
        <w:rPr>
          <w:rFonts w:ascii="Times New Roman" w:hAnsi="Times New Roman"/>
          <w:sz w:val="24"/>
          <w:szCs w:val="24"/>
          <w:lang w:val="hr-HR"/>
        </w:rPr>
        <w:t>.</w:t>
      </w:r>
      <w:r w:rsidR="0091420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06F45">
        <w:rPr>
          <w:rFonts w:ascii="Times New Roman" w:hAnsi="Times New Roman"/>
          <w:sz w:val="24"/>
          <w:szCs w:val="24"/>
          <w:lang w:val="hr-HR"/>
        </w:rPr>
        <w:t>i</w:t>
      </w:r>
      <w:r w:rsidR="00914205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45182D">
        <w:rPr>
          <w:rFonts w:ascii="Times New Roman" w:hAnsi="Times New Roman"/>
          <w:sz w:val="24"/>
          <w:szCs w:val="24"/>
          <w:lang w:val="hr-HR"/>
        </w:rPr>
        <w:t>6</w:t>
      </w:r>
      <w:r w:rsidR="00914205">
        <w:rPr>
          <w:rFonts w:ascii="Times New Roman" w:hAnsi="Times New Roman"/>
          <w:sz w:val="24"/>
          <w:szCs w:val="24"/>
          <w:lang w:val="hr-HR"/>
        </w:rPr>
        <w:t>.</w:t>
      </w:r>
      <w:r w:rsidR="0042511D" w:rsidRPr="007D73B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16D6A" w:rsidRPr="007D73BF">
        <w:rPr>
          <w:rFonts w:ascii="Times New Roman" w:hAnsi="Times New Roman"/>
          <w:sz w:val="24"/>
          <w:szCs w:val="24"/>
          <w:lang w:val="hr-HR"/>
        </w:rPr>
        <w:t>godini upućuju se, uz mogućnost rotacije, u sljedeće operacije potpore miru Ujedinjenih naroda:</w:t>
      </w:r>
    </w:p>
    <w:p w14:paraId="519820A8" w14:textId="77777777" w:rsidR="00A16D6A" w:rsidRPr="007D73BF" w:rsidRDefault="00A16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tbl>
      <w:tblPr>
        <w:tblW w:w="9493" w:type="dxa"/>
        <w:tblInd w:w="108" w:type="dxa"/>
        <w:tblLook w:val="01E0" w:firstRow="1" w:lastRow="1" w:firstColumn="1" w:lastColumn="1" w:noHBand="0" w:noVBand="0"/>
      </w:tblPr>
      <w:tblGrid>
        <w:gridCol w:w="4133"/>
        <w:gridCol w:w="5360"/>
      </w:tblGrid>
      <w:tr w:rsidR="00A16D6A" w:rsidRPr="000626B0" w14:paraId="519820AB" w14:textId="77777777" w:rsidTr="00FD1D8D">
        <w:trPr>
          <w:trHeight w:val="440"/>
        </w:trPr>
        <w:tc>
          <w:tcPr>
            <w:tcW w:w="4133" w:type="dxa"/>
            <w:vAlign w:val="center"/>
          </w:tcPr>
          <w:p w14:paraId="519820A9" w14:textId="77777777" w:rsidR="00A16D6A" w:rsidRPr="00195E8F" w:rsidRDefault="00A70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–</w:t>
            </w:r>
            <w:r w:rsidR="00A16D6A" w:rsidRPr="00195E8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u Libanon (UNIFIL)  </w:t>
            </w:r>
          </w:p>
        </w:tc>
        <w:tc>
          <w:tcPr>
            <w:tcW w:w="5360" w:type="dxa"/>
            <w:vAlign w:val="center"/>
          </w:tcPr>
          <w:p w14:paraId="519820AA" w14:textId="77777777" w:rsidR="00665705" w:rsidRPr="00195E8F" w:rsidRDefault="00FD1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FD1D8D">
              <w:rPr>
                <w:rFonts w:ascii="Times New Roman" w:hAnsi="Times New Roman"/>
                <w:sz w:val="24"/>
                <w:szCs w:val="24"/>
                <w:lang w:val="hr-HR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do tri pripadnika </w:t>
            </w:r>
          </w:p>
        </w:tc>
      </w:tr>
      <w:tr w:rsidR="00A16D6A" w:rsidRPr="007D73BF" w14:paraId="519820AE" w14:textId="77777777" w:rsidTr="00FD1D8D">
        <w:trPr>
          <w:trHeight w:val="440"/>
        </w:trPr>
        <w:tc>
          <w:tcPr>
            <w:tcW w:w="4133" w:type="dxa"/>
            <w:vAlign w:val="center"/>
          </w:tcPr>
          <w:p w14:paraId="519820AC" w14:textId="77777777" w:rsidR="00A16D6A" w:rsidRPr="00195E8F" w:rsidRDefault="00A70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– </w:t>
            </w:r>
            <w:r w:rsidR="00A16D6A" w:rsidRPr="00195E8F">
              <w:rPr>
                <w:rFonts w:ascii="Times New Roman" w:hAnsi="Times New Roman"/>
                <w:sz w:val="24"/>
                <w:szCs w:val="24"/>
                <w:lang w:val="hr-HR"/>
              </w:rPr>
              <w:t>u Zapadnu Saharu (MINURSO)</w:t>
            </w:r>
          </w:p>
        </w:tc>
        <w:tc>
          <w:tcPr>
            <w:tcW w:w="5360" w:type="dxa"/>
            <w:vAlign w:val="center"/>
          </w:tcPr>
          <w:p w14:paraId="519820AD" w14:textId="77777777" w:rsidR="00FD1D8D" w:rsidRPr="00195E8F" w:rsidRDefault="00FD1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- do pet pripadnika </w:t>
            </w:r>
          </w:p>
        </w:tc>
      </w:tr>
      <w:tr w:rsidR="00FD1D8D" w:rsidRPr="000626B0" w14:paraId="519820B1" w14:textId="77777777" w:rsidTr="00F5334D">
        <w:trPr>
          <w:trHeight w:val="440"/>
        </w:trPr>
        <w:tc>
          <w:tcPr>
            <w:tcW w:w="4133" w:type="dxa"/>
            <w:vAlign w:val="center"/>
          </w:tcPr>
          <w:p w14:paraId="519820AF" w14:textId="77777777" w:rsidR="00FD1D8D" w:rsidRPr="00195E8F" w:rsidRDefault="00FD1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–</w:t>
            </w:r>
            <w:r w:rsidRPr="00195E8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u Indiju i Pakistan (UNMOGIP)         </w:t>
            </w:r>
          </w:p>
        </w:tc>
        <w:tc>
          <w:tcPr>
            <w:tcW w:w="5360" w:type="dxa"/>
            <w:vAlign w:val="center"/>
          </w:tcPr>
          <w:p w14:paraId="519820B0" w14:textId="77777777" w:rsidR="00FD1D8D" w:rsidRPr="00195E8F" w:rsidRDefault="00FD1D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- do devet pripadnika. </w:t>
            </w:r>
          </w:p>
        </w:tc>
      </w:tr>
    </w:tbl>
    <w:p w14:paraId="519820B2" w14:textId="77777777" w:rsidR="00214107" w:rsidRPr="007D73BF" w:rsidRDefault="0021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19820B3" w14:textId="77777777" w:rsidR="00794288" w:rsidRDefault="007942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19820B4" w14:textId="77777777" w:rsidR="00A16D6A" w:rsidRPr="007D73BF" w:rsidRDefault="009413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II</w:t>
      </w:r>
      <w:r w:rsidR="00A16D6A" w:rsidRPr="007D73BF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</w:p>
    <w:p w14:paraId="519820B5" w14:textId="77777777" w:rsidR="00981DDC" w:rsidRPr="00981DDC" w:rsidRDefault="00AC0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HR" w:eastAsia="hr-HR" w:bidi="ta-IN"/>
        </w:rPr>
      </w:pPr>
      <w:r>
        <w:rPr>
          <w:rFonts w:ascii="Times New Roman" w:hAnsi="Times New Roman"/>
          <w:color w:val="000000"/>
          <w:sz w:val="24"/>
          <w:szCs w:val="24"/>
          <w:lang w:val="hr-HR"/>
        </w:rPr>
        <w:t xml:space="preserve">      </w:t>
      </w:r>
      <w:r w:rsidR="00F16A99">
        <w:rPr>
          <w:rFonts w:ascii="Times New Roman" w:hAnsi="Times New Roman"/>
          <w:color w:val="000000"/>
          <w:sz w:val="24"/>
          <w:szCs w:val="24"/>
          <w:lang w:val="hr-HR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hr-HR"/>
        </w:rPr>
        <w:t xml:space="preserve">    </w:t>
      </w:r>
      <w:r w:rsidR="00981DDC" w:rsidRPr="00981DDC">
        <w:rPr>
          <w:rFonts w:ascii="Times New Roman" w:hAnsi="Times New Roman"/>
          <w:color w:val="000000"/>
          <w:sz w:val="24"/>
          <w:szCs w:val="24"/>
          <w:lang w:val="hr-HR"/>
        </w:rPr>
        <w:t xml:space="preserve">Izvješće o sudjelovanju </w:t>
      </w:r>
      <w:r w:rsidR="00AF7296">
        <w:rPr>
          <w:rFonts w:ascii="Times New Roman" w:hAnsi="Times New Roman"/>
          <w:color w:val="000000"/>
          <w:sz w:val="24"/>
          <w:szCs w:val="24"/>
          <w:lang w:val="hr-HR"/>
        </w:rPr>
        <w:t xml:space="preserve">pripadnika </w:t>
      </w:r>
      <w:r w:rsidR="00981DDC" w:rsidRPr="00981DDC">
        <w:rPr>
          <w:rFonts w:ascii="Times New Roman" w:hAnsi="Times New Roman"/>
          <w:color w:val="000000"/>
          <w:sz w:val="24"/>
          <w:szCs w:val="24"/>
          <w:lang w:val="hr-HR"/>
        </w:rPr>
        <w:t xml:space="preserve">Oružanih snaga Republike </w:t>
      </w:r>
      <w:r w:rsidR="00AF7296">
        <w:rPr>
          <w:rFonts w:ascii="Times New Roman" w:hAnsi="Times New Roman"/>
          <w:color w:val="000000"/>
          <w:sz w:val="24"/>
          <w:szCs w:val="24"/>
          <w:lang w:val="hr-HR"/>
        </w:rPr>
        <w:t>Hrvatske u operacijama potpore miru Ujedinjenih naroda</w:t>
      </w:r>
      <w:r w:rsidR="00981DDC" w:rsidRPr="00981DDC">
        <w:rPr>
          <w:rFonts w:ascii="Times New Roman" w:hAnsi="Times New Roman"/>
          <w:color w:val="000000"/>
          <w:sz w:val="24"/>
          <w:szCs w:val="24"/>
          <w:lang w:val="hr-HR"/>
        </w:rPr>
        <w:t xml:space="preserve"> iz točke I. ove Odluke bit će dio Godišnjeg izvješća o obrani koje Vlada Republike Hrvatske podnosi Hrvatskome saboru.</w:t>
      </w:r>
    </w:p>
    <w:p w14:paraId="519820B6" w14:textId="77777777" w:rsidR="00794288" w:rsidRDefault="0079428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519820B7" w14:textId="77777777" w:rsidR="00A16D6A" w:rsidRPr="007D73BF" w:rsidRDefault="0094131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III</w:t>
      </w:r>
      <w:r w:rsidR="00A16D6A" w:rsidRPr="007D73BF">
        <w:rPr>
          <w:rFonts w:ascii="Times New Roman" w:hAnsi="Times New Roman"/>
          <w:b/>
          <w:bCs/>
          <w:sz w:val="24"/>
          <w:szCs w:val="24"/>
          <w:lang w:val="hr-HR"/>
        </w:rPr>
        <w:t>.</w:t>
      </w:r>
    </w:p>
    <w:p w14:paraId="519820B8" w14:textId="77777777" w:rsidR="00A16D6A" w:rsidRPr="007D73BF" w:rsidRDefault="00A16D6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7D73BF">
        <w:rPr>
          <w:rFonts w:ascii="Times New Roman" w:hAnsi="Times New Roman"/>
          <w:sz w:val="24"/>
          <w:szCs w:val="24"/>
          <w:lang w:val="pl-PL"/>
        </w:rPr>
        <w:t>Ova</w:t>
      </w:r>
      <w:r w:rsidRPr="007D73B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sz w:val="24"/>
          <w:szCs w:val="24"/>
          <w:lang w:val="pl-PL"/>
        </w:rPr>
        <w:t>Odluka</w:t>
      </w:r>
      <w:r w:rsidRPr="007D73B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sz w:val="24"/>
          <w:szCs w:val="24"/>
          <w:lang w:val="pl-PL"/>
        </w:rPr>
        <w:t>stupa</w:t>
      </w:r>
      <w:r w:rsidRPr="007D73B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sz w:val="24"/>
          <w:szCs w:val="24"/>
          <w:lang w:val="pl-PL"/>
        </w:rPr>
        <w:t>na</w:t>
      </w:r>
      <w:r w:rsidRPr="007D73B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sz w:val="24"/>
          <w:szCs w:val="24"/>
          <w:lang w:val="pl-PL"/>
        </w:rPr>
        <w:t>snagu</w:t>
      </w:r>
      <w:r w:rsidRPr="007D73B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sz w:val="24"/>
          <w:szCs w:val="24"/>
          <w:lang w:val="pl-PL"/>
        </w:rPr>
        <w:t>osmoga</w:t>
      </w:r>
      <w:r w:rsidRPr="007D73B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sz w:val="24"/>
          <w:szCs w:val="24"/>
          <w:lang w:val="pl-PL"/>
        </w:rPr>
        <w:t>dana</w:t>
      </w:r>
      <w:r w:rsidRPr="007D73B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sz w:val="24"/>
          <w:szCs w:val="24"/>
          <w:lang w:val="pl-PL"/>
        </w:rPr>
        <w:t>od</w:t>
      </w:r>
      <w:r w:rsidRPr="007D73B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sz w:val="24"/>
          <w:szCs w:val="24"/>
          <w:lang w:val="pl-PL"/>
        </w:rPr>
        <w:t>dana</w:t>
      </w:r>
      <w:r w:rsidRPr="007D73B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sz w:val="24"/>
          <w:szCs w:val="24"/>
          <w:lang w:val="pl-PL"/>
        </w:rPr>
        <w:t>objave</w:t>
      </w:r>
      <w:r w:rsidRPr="007D73B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sz w:val="24"/>
          <w:szCs w:val="24"/>
          <w:lang w:val="pl-PL"/>
        </w:rPr>
        <w:t>u</w:t>
      </w:r>
      <w:r w:rsidRPr="007D73B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sz w:val="24"/>
          <w:szCs w:val="24"/>
          <w:lang w:val="pl-PL"/>
        </w:rPr>
        <w:t>Narodnim</w:t>
      </w:r>
      <w:r w:rsidRPr="007D73BF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sz w:val="24"/>
          <w:szCs w:val="24"/>
          <w:lang w:val="pl-PL"/>
        </w:rPr>
        <w:t>novinama</w:t>
      </w:r>
      <w:r w:rsidRPr="007D73BF">
        <w:rPr>
          <w:rFonts w:ascii="Times New Roman" w:hAnsi="Times New Roman"/>
          <w:sz w:val="24"/>
          <w:szCs w:val="24"/>
          <w:lang w:val="hr-HR"/>
        </w:rPr>
        <w:t>.</w:t>
      </w:r>
    </w:p>
    <w:tbl>
      <w:tblPr>
        <w:tblW w:w="9762" w:type="dxa"/>
        <w:tblLook w:val="01E0" w:firstRow="1" w:lastRow="1" w:firstColumn="1" w:lastColumn="1" w:noHBand="0" w:noVBand="0"/>
      </w:tblPr>
      <w:tblGrid>
        <w:gridCol w:w="3510"/>
        <w:gridCol w:w="2694"/>
        <w:gridCol w:w="3558"/>
      </w:tblGrid>
      <w:tr w:rsidR="003C4F12" w:rsidRPr="003C4F12" w14:paraId="519820BF" w14:textId="77777777" w:rsidTr="003D5ABB">
        <w:tc>
          <w:tcPr>
            <w:tcW w:w="3510" w:type="dxa"/>
            <w:shd w:val="clear" w:color="auto" w:fill="auto"/>
          </w:tcPr>
          <w:p w14:paraId="519820B9" w14:textId="77777777" w:rsidR="003C4F12" w:rsidRPr="003C4F12" w:rsidRDefault="003C4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519820BA" w14:textId="77777777" w:rsidR="003C4F12" w:rsidRPr="003C4F12" w:rsidRDefault="003C4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  <w:p w14:paraId="519820BB" w14:textId="77777777" w:rsidR="003C4F12" w:rsidRPr="003C4F12" w:rsidRDefault="003C4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  <w:p w14:paraId="519820BC" w14:textId="4D8CAC57" w:rsidR="003C4F12" w:rsidRPr="003C4F12" w:rsidRDefault="003D5ABB" w:rsidP="003D5ABB">
            <w:pPr>
              <w:spacing w:after="0" w:line="240" w:lineRule="auto"/>
              <w:ind w:left="-108" w:right="-43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 xml:space="preserve">     </w:t>
            </w:r>
          </w:p>
        </w:tc>
        <w:tc>
          <w:tcPr>
            <w:tcW w:w="3558" w:type="dxa"/>
            <w:shd w:val="clear" w:color="auto" w:fill="auto"/>
          </w:tcPr>
          <w:p w14:paraId="519820BD" w14:textId="77777777" w:rsidR="003C4F12" w:rsidRPr="003C4F12" w:rsidRDefault="003C4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  <w:p w14:paraId="519820BE" w14:textId="77777777" w:rsidR="003C4F12" w:rsidRPr="003C4F12" w:rsidRDefault="003C4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3C4F12" w:rsidRPr="003C4F12" w14:paraId="519820C6" w14:textId="77777777" w:rsidTr="003D5ABB">
        <w:trPr>
          <w:trHeight w:val="310"/>
        </w:trPr>
        <w:tc>
          <w:tcPr>
            <w:tcW w:w="3510" w:type="dxa"/>
            <w:shd w:val="clear" w:color="auto" w:fill="auto"/>
          </w:tcPr>
          <w:p w14:paraId="519820C0" w14:textId="77777777" w:rsidR="00367E01" w:rsidRDefault="00367E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519820C1" w14:textId="77777777" w:rsidR="00367E01" w:rsidRDefault="00367E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14:paraId="519820C2" w14:textId="77777777" w:rsidR="003C4F12" w:rsidRPr="003C4F12" w:rsidRDefault="00367E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3C4F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  <w:t>KLASA:</w:t>
            </w:r>
          </w:p>
          <w:p w14:paraId="519820C3" w14:textId="77777777" w:rsidR="003C4F12" w:rsidRPr="000005E9" w:rsidRDefault="003C4F12" w:rsidP="000005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3C4F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  <w:t>Zagreb</w:t>
            </w:r>
            <w:r w:rsidR="000005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hr-HR" w:eastAsia="hr-HR"/>
              </w:rPr>
              <w:t>,</w:t>
            </w:r>
          </w:p>
        </w:tc>
        <w:tc>
          <w:tcPr>
            <w:tcW w:w="2694" w:type="dxa"/>
            <w:shd w:val="clear" w:color="auto" w:fill="auto"/>
          </w:tcPr>
          <w:p w14:paraId="519820C4" w14:textId="77777777" w:rsidR="003C4F12" w:rsidRPr="003C4F12" w:rsidRDefault="003C4F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558" w:type="dxa"/>
            <w:shd w:val="clear" w:color="auto" w:fill="auto"/>
          </w:tcPr>
          <w:p w14:paraId="32814E98" w14:textId="77777777" w:rsidR="003C4F12" w:rsidRDefault="003C4F12" w:rsidP="003D5ABB">
            <w:pPr>
              <w:spacing w:before="100" w:beforeAutospacing="1" w:after="100" w:afterAutospacing="1" w:line="240" w:lineRule="auto"/>
              <w:ind w:right="-42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  <w:p w14:paraId="519820C5" w14:textId="548CDAB5" w:rsidR="003D5ABB" w:rsidRPr="00367E01" w:rsidRDefault="003D5ABB" w:rsidP="003D5ABB">
            <w:pPr>
              <w:spacing w:before="100" w:beforeAutospacing="1" w:after="100" w:afterAutospacing="1" w:line="240" w:lineRule="auto"/>
              <w:ind w:right="-421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 xml:space="preserve">      HRVATSKI SABOR</w:t>
            </w:r>
          </w:p>
        </w:tc>
      </w:tr>
      <w:tr w:rsidR="003C4F12" w:rsidRPr="004D349A" w14:paraId="519820CB" w14:textId="77777777" w:rsidTr="003D5ABB">
        <w:tc>
          <w:tcPr>
            <w:tcW w:w="3510" w:type="dxa"/>
            <w:shd w:val="clear" w:color="auto" w:fill="auto"/>
          </w:tcPr>
          <w:p w14:paraId="519820C7" w14:textId="77777777" w:rsidR="003C4F12" w:rsidRPr="003C4F12" w:rsidRDefault="003C4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519820C8" w14:textId="77777777" w:rsidR="003C4F12" w:rsidRPr="003C4F12" w:rsidRDefault="003C4F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</w:p>
        </w:tc>
        <w:tc>
          <w:tcPr>
            <w:tcW w:w="3558" w:type="dxa"/>
            <w:shd w:val="clear" w:color="auto" w:fill="auto"/>
          </w:tcPr>
          <w:p w14:paraId="519820C9" w14:textId="77777777" w:rsidR="003C4F12" w:rsidRPr="008F1B8B" w:rsidRDefault="003C4F12" w:rsidP="008F1B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8F1B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 xml:space="preserve">Predsjednik Hrvatskoga sabora </w:t>
            </w:r>
          </w:p>
          <w:p w14:paraId="519820CA" w14:textId="77777777" w:rsidR="003C4F12" w:rsidRPr="008F1B8B" w:rsidRDefault="003C4F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8F1B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>Gordan Jandroković</w:t>
            </w:r>
            <w:r w:rsidR="00C8662E" w:rsidRPr="008F1B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Pr="008F1B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Pr="008F1B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hr-HR" w:eastAsia="hr-HR"/>
              </w:rPr>
              <w:br/>
            </w:r>
          </w:p>
        </w:tc>
      </w:tr>
    </w:tbl>
    <w:p w14:paraId="519820CC" w14:textId="77777777" w:rsidR="008F1B8B" w:rsidRDefault="008F1B8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519820CD" w14:textId="77777777" w:rsidR="00E6364D" w:rsidRDefault="00E6364D" w:rsidP="008F1B8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519820CE" w14:textId="77777777" w:rsidR="00FC546C" w:rsidRPr="007D73BF" w:rsidRDefault="00FC546C" w:rsidP="008F1B8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7D73BF">
        <w:rPr>
          <w:rFonts w:ascii="Times New Roman" w:hAnsi="Times New Roman"/>
          <w:b/>
          <w:bCs/>
          <w:sz w:val="24"/>
          <w:szCs w:val="24"/>
          <w:lang w:val="pl-PL"/>
        </w:rPr>
        <w:t>O</w:t>
      </w:r>
      <w:r w:rsidRPr="007D73BF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b/>
          <w:bCs/>
          <w:sz w:val="24"/>
          <w:szCs w:val="24"/>
          <w:lang w:val="pl-PL"/>
        </w:rPr>
        <w:t>B</w:t>
      </w:r>
      <w:r w:rsidRPr="007D73BF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b/>
          <w:bCs/>
          <w:sz w:val="24"/>
          <w:szCs w:val="24"/>
          <w:lang w:val="pl-PL"/>
        </w:rPr>
        <w:t>R</w:t>
      </w:r>
      <w:r w:rsidRPr="007D73BF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b/>
          <w:bCs/>
          <w:sz w:val="24"/>
          <w:szCs w:val="24"/>
          <w:lang w:val="pl-PL"/>
        </w:rPr>
        <w:t>A</w:t>
      </w:r>
      <w:r w:rsidRPr="007D73BF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Pr="007D73BF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b/>
          <w:bCs/>
          <w:sz w:val="24"/>
          <w:szCs w:val="24"/>
          <w:lang w:val="pl-PL"/>
        </w:rPr>
        <w:t>L</w:t>
      </w:r>
      <w:r w:rsidRPr="007D73BF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b/>
          <w:bCs/>
          <w:sz w:val="24"/>
          <w:szCs w:val="24"/>
          <w:lang w:val="pl-PL"/>
        </w:rPr>
        <w:t>O</w:t>
      </w:r>
      <w:r w:rsidRPr="007D73BF">
        <w:rPr>
          <w:rFonts w:ascii="Times New Roman" w:hAnsi="Times New Roman"/>
          <w:b/>
          <w:bCs/>
          <w:sz w:val="24"/>
          <w:szCs w:val="24"/>
          <w:lang w:val="hr-HR"/>
        </w:rPr>
        <w:t xml:space="preserve"> Ž </w:t>
      </w:r>
      <w:r w:rsidRPr="007D73BF">
        <w:rPr>
          <w:rFonts w:ascii="Times New Roman" w:hAnsi="Times New Roman"/>
          <w:b/>
          <w:bCs/>
          <w:sz w:val="24"/>
          <w:szCs w:val="24"/>
          <w:lang w:val="pl-PL"/>
        </w:rPr>
        <w:t>E</w:t>
      </w:r>
      <w:r w:rsidRPr="007D73BF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b/>
          <w:bCs/>
          <w:sz w:val="24"/>
          <w:szCs w:val="24"/>
          <w:lang w:val="pl-PL"/>
        </w:rPr>
        <w:t>NJ</w:t>
      </w:r>
      <w:r w:rsidRPr="007D73BF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7D73BF">
        <w:rPr>
          <w:rFonts w:ascii="Times New Roman" w:hAnsi="Times New Roman"/>
          <w:b/>
          <w:bCs/>
          <w:sz w:val="24"/>
          <w:szCs w:val="24"/>
          <w:lang w:val="pl-PL"/>
        </w:rPr>
        <w:t>E</w:t>
      </w:r>
    </w:p>
    <w:p w14:paraId="519820CF" w14:textId="77777777" w:rsidR="00FC546C" w:rsidRPr="007D73BF" w:rsidRDefault="00FC5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19820D0" w14:textId="77777777" w:rsidR="00FC546C" w:rsidRPr="00AF70EA" w:rsidRDefault="00FC546C" w:rsidP="008F1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hr-HR"/>
        </w:rPr>
      </w:pPr>
      <w:r w:rsidRPr="00AF70EA">
        <w:rPr>
          <w:rFonts w:ascii="Times New Roman" w:hAnsi="Times New Roman"/>
          <w:b/>
          <w:sz w:val="24"/>
          <w:szCs w:val="24"/>
          <w:lang w:val="hr-HR"/>
        </w:rPr>
        <w:t>Točkom</w:t>
      </w:r>
      <w:r w:rsidRPr="00AF70EA">
        <w:rPr>
          <w:rFonts w:ascii="Times New Roman" w:hAnsi="Times New Roman"/>
          <w:b/>
          <w:color w:val="1F497D"/>
          <w:sz w:val="24"/>
          <w:szCs w:val="24"/>
          <w:lang w:val="hr-HR"/>
        </w:rPr>
        <w:t xml:space="preserve"> </w:t>
      </w:r>
      <w:r w:rsidRPr="00AF70EA">
        <w:rPr>
          <w:rFonts w:ascii="Times New Roman" w:hAnsi="Times New Roman"/>
          <w:b/>
          <w:bCs/>
          <w:sz w:val="24"/>
          <w:szCs w:val="24"/>
          <w:lang w:val="hr-HR"/>
        </w:rPr>
        <w:t xml:space="preserve">I. </w:t>
      </w:r>
      <w:r w:rsidRPr="00AF70EA">
        <w:rPr>
          <w:rFonts w:ascii="Times New Roman" w:hAnsi="Times New Roman"/>
          <w:sz w:val="24"/>
          <w:szCs w:val="24"/>
          <w:lang w:val="hr-HR"/>
        </w:rPr>
        <w:t>određuje se da Hrvatski sabor donosi Odluku o sudjelovanju pripadnika Oružanih snaga Republike Hrvatske u operacijama potpore miru Ujedinjenih naroda. Temelj za donošenje Odluke je članak 7. stavak 5. Ustava Republike Hrvatske</w:t>
      </w:r>
      <w:r w:rsidR="00686C8D" w:rsidRPr="00AF70EA">
        <w:rPr>
          <w:rFonts w:ascii="Times New Roman" w:hAnsi="Times New Roman"/>
          <w:sz w:val="24"/>
          <w:szCs w:val="24"/>
          <w:lang w:val="hr-HR"/>
        </w:rPr>
        <w:t xml:space="preserve"> (Narodne novine, br. 85/10 – pročišćeni tekst i 5/14 – Odluka Ustavnog suda Republike Hrvatske)</w:t>
      </w:r>
      <w:r w:rsidRPr="00AF70EA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686C8D" w:rsidRPr="00AF70EA">
        <w:rPr>
          <w:rFonts w:ascii="Times New Roman" w:hAnsi="Times New Roman"/>
          <w:sz w:val="24"/>
          <w:szCs w:val="24"/>
          <w:lang w:val="hr-HR"/>
        </w:rPr>
        <w:t>koji propisuje da Oružane snage Republike Hrvatske mogu prijeći njezine granice ili djelovati preko njezinih granica na temelju Odluke Hrvatskoga sabora, koju predlaže Vlada Republike Hrvatske, uz p</w:t>
      </w:r>
      <w:r w:rsidR="00214107" w:rsidRPr="00AF70EA">
        <w:rPr>
          <w:rFonts w:ascii="Times New Roman" w:hAnsi="Times New Roman"/>
          <w:sz w:val="24"/>
          <w:szCs w:val="24"/>
          <w:lang w:val="hr-HR"/>
        </w:rPr>
        <w:t>rethodnu suglasnost Predsjednika</w:t>
      </w:r>
      <w:r w:rsidR="00686C8D" w:rsidRPr="00AF70EA">
        <w:rPr>
          <w:rFonts w:ascii="Times New Roman" w:hAnsi="Times New Roman"/>
          <w:sz w:val="24"/>
          <w:szCs w:val="24"/>
          <w:lang w:val="hr-HR"/>
        </w:rPr>
        <w:t xml:space="preserve"> Republike Hrvatske.</w:t>
      </w:r>
      <w:r w:rsidR="000416CE" w:rsidRPr="00AF70EA">
        <w:rPr>
          <w:sz w:val="24"/>
          <w:szCs w:val="24"/>
          <w:lang w:val="hr-HR"/>
        </w:rPr>
        <w:t xml:space="preserve"> </w:t>
      </w:r>
      <w:r w:rsidR="000416CE" w:rsidRPr="00AF70EA">
        <w:rPr>
          <w:rFonts w:ascii="Times New Roman" w:hAnsi="Times New Roman"/>
          <w:sz w:val="24"/>
          <w:szCs w:val="24"/>
          <w:lang w:val="hr-HR"/>
        </w:rPr>
        <w:t xml:space="preserve">Zakon o obrani </w:t>
      </w:r>
      <w:r w:rsidR="003C4F12" w:rsidRPr="00AF70EA">
        <w:rPr>
          <w:rFonts w:ascii="Times New Roman" w:hAnsi="Times New Roman"/>
          <w:sz w:val="24"/>
          <w:szCs w:val="24"/>
          <w:lang w:val="hr-HR"/>
        </w:rPr>
        <w:t>(Narodne novine, br. 73/13, 75/15, 27/16, 110/17</w:t>
      </w:r>
      <w:r w:rsidR="004D145D" w:rsidRPr="00AF70EA">
        <w:rPr>
          <w:rFonts w:ascii="Times New Roman" w:hAnsi="Times New Roman"/>
          <w:sz w:val="24"/>
          <w:szCs w:val="24"/>
          <w:lang w:val="hr-HR"/>
        </w:rPr>
        <w:t xml:space="preserve"> i 30/18</w:t>
      </w:r>
      <w:r w:rsidR="003C4F12" w:rsidRPr="00AF70EA">
        <w:rPr>
          <w:rFonts w:ascii="Times New Roman" w:hAnsi="Times New Roman"/>
          <w:sz w:val="24"/>
          <w:szCs w:val="24"/>
          <w:lang w:val="hr-HR"/>
        </w:rPr>
        <w:t xml:space="preserve"> – Odluka Ustavnog suda Republike Hrvatske, 30/18</w:t>
      </w:r>
      <w:r w:rsidR="00B65319">
        <w:rPr>
          <w:rFonts w:ascii="Times New Roman" w:hAnsi="Times New Roman"/>
          <w:sz w:val="24"/>
          <w:szCs w:val="24"/>
          <w:lang w:val="hr-HR"/>
        </w:rPr>
        <w:t>,</w:t>
      </w:r>
      <w:r w:rsidR="00AF729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3C4F12" w:rsidRPr="00AF70EA">
        <w:rPr>
          <w:rFonts w:ascii="Times New Roman" w:hAnsi="Times New Roman"/>
          <w:sz w:val="24"/>
          <w:szCs w:val="24"/>
          <w:lang w:val="hr-HR"/>
        </w:rPr>
        <w:t>70/19</w:t>
      </w:r>
      <w:r w:rsidR="00B65319">
        <w:rPr>
          <w:rFonts w:ascii="Times New Roman" w:hAnsi="Times New Roman"/>
          <w:sz w:val="24"/>
          <w:szCs w:val="24"/>
          <w:lang w:val="hr-HR"/>
        </w:rPr>
        <w:t xml:space="preserve"> i 155/23</w:t>
      </w:r>
      <w:r w:rsidR="003C4F12" w:rsidRPr="00AF70EA">
        <w:rPr>
          <w:rFonts w:ascii="Times New Roman" w:hAnsi="Times New Roman"/>
          <w:sz w:val="24"/>
          <w:szCs w:val="24"/>
          <w:lang w:val="hr-HR"/>
        </w:rPr>
        <w:t xml:space="preserve">) </w:t>
      </w:r>
      <w:r w:rsidR="000416CE" w:rsidRPr="00AF70EA">
        <w:rPr>
          <w:rFonts w:ascii="Times New Roman" w:hAnsi="Times New Roman"/>
          <w:sz w:val="24"/>
          <w:szCs w:val="24"/>
          <w:lang w:val="hr-HR"/>
        </w:rPr>
        <w:t xml:space="preserve"> u članku 54. stavku 2. na istovjetan način uređuje ovo područje</w:t>
      </w:r>
      <w:r w:rsidR="00686C8D" w:rsidRPr="00AF70EA">
        <w:rPr>
          <w:rFonts w:ascii="Times New Roman" w:hAnsi="Times New Roman"/>
          <w:sz w:val="24"/>
          <w:szCs w:val="24"/>
          <w:lang w:val="hr-HR"/>
        </w:rPr>
        <w:t>.</w:t>
      </w:r>
      <w:r w:rsidRPr="00AF70EA">
        <w:rPr>
          <w:rFonts w:ascii="Times New Roman" w:hAnsi="Times New Roman"/>
          <w:sz w:val="24"/>
          <w:szCs w:val="24"/>
          <w:lang w:val="hr-HR"/>
        </w:rPr>
        <w:t xml:space="preserve"> U operacije potpore miru Ujedinjenih naroda u Libanonu (UNIFIL), Indiji i Pakistanu (UNMO</w:t>
      </w:r>
      <w:r w:rsidRPr="00AF70EA">
        <w:rPr>
          <w:rFonts w:ascii="Times New Roman" w:hAnsi="Times New Roman"/>
          <w:sz w:val="24"/>
          <w:szCs w:val="24"/>
          <w:lang w:val="hr-HR"/>
        </w:rPr>
        <w:lastRenderedPageBreak/>
        <w:t>GIP)</w:t>
      </w:r>
      <w:r w:rsidRPr="00AF70EA">
        <w:rPr>
          <w:rFonts w:ascii="Times New Roman" w:hAnsi="Times New Roman"/>
          <w:i/>
          <w:sz w:val="24"/>
          <w:szCs w:val="24"/>
          <w:lang w:val="hr-HR"/>
        </w:rPr>
        <w:t xml:space="preserve"> </w:t>
      </w:r>
      <w:r w:rsidRPr="00AF70EA">
        <w:rPr>
          <w:rFonts w:ascii="Times New Roman" w:hAnsi="Times New Roman"/>
          <w:sz w:val="24"/>
          <w:szCs w:val="24"/>
          <w:lang w:val="hr-HR"/>
        </w:rPr>
        <w:t xml:space="preserve">te Zapadnoj Sahari (MINURSO) upućuje se tijekom </w:t>
      </w:r>
      <w:r w:rsidR="0007736C" w:rsidRPr="00AF70EA">
        <w:rPr>
          <w:rFonts w:ascii="Times New Roman" w:hAnsi="Times New Roman"/>
          <w:sz w:val="24"/>
          <w:szCs w:val="24"/>
          <w:lang w:val="hr-HR"/>
        </w:rPr>
        <w:t>202</w:t>
      </w:r>
      <w:r w:rsidR="0007736C">
        <w:rPr>
          <w:rFonts w:ascii="Times New Roman" w:hAnsi="Times New Roman"/>
          <w:sz w:val="24"/>
          <w:szCs w:val="24"/>
          <w:lang w:val="hr-HR"/>
        </w:rPr>
        <w:t>5</w:t>
      </w:r>
      <w:r w:rsidRPr="00AF70EA">
        <w:rPr>
          <w:rFonts w:ascii="Times New Roman" w:hAnsi="Times New Roman"/>
          <w:sz w:val="24"/>
          <w:szCs w:val="24"/>
          <w:lang w:val="hr-HR"/>
        </w:rPr>
        <w:t>. godine</w:t>
      </w:r>
      <w:r w:rsidR="00FF3D1F" w:rsidRPr="00AF70EA">
        <w:rPr>
          <w:rFonts w:ascii="Times New Roman" w:hAnsi="Times New Roman"/>
          <w:sz w:val="24"/>
          <w:szCs w:val="24"/>
          <w:lang w:val="hr-HR"/>
        </w:rPr>
        <w:t xml:space="preserve"> i </w:t>
      </w:r>
      <w:r w:rsidR="0007736C" w:rsidRPr="00AF70EA">
        <w:rPr>
          <w:rFonts w:ascii="Times New Roman" w:hAnsi="Times New Roman"/>
          <w:sz w:val="24"/>
          <w:szCs w:val="24"/>
          <w:lang w:val="hr-HR"/>
        </w:rPr>
        <w:t>202</w:t>
      </w:r>
      <w:r w:rsidR="0007736C">
        <w:rPr>
          <w:rFonts w:ascii="Times New Roman" w:hAnsi="Times New Roman"/>
          <w:sz w:val="24"/>
          <w:szCs w:val="24"/>
          <w:lang w:val="hr-HR"/>
        </w:rPr>
        <w:t>6</w:t>
      </w:r>
      <w:r w:rsidR="00FF3D1F" w:rsidRPr="00AF70EA">
        <w:rPr>
          <w:rFonts w:ascii="Times New Roman" w:hAnsi="Times New Roman"/>
          <w:sz w:val="24"/>
          <w:szCs w:val="24"/>
          <w:lang w:val="hr-HR"/>
        </w:rPr>
        <w:t>. godine</w:t>
      </w:r>
      <w:r w:rsidRPr="00AF70EA">
        <w:rPr>
          <w:rFonts w:ascii="Times New Roman" w:hAnsi="Times New Roman"/>
          <w:sz w:val="24"/>
          <w:szCs w:val="24"/>
          <w:lang w:val="hr-HR"/>
        </w:rPr>
        <w:t xml:space="preserve"> sveukupno do </w:t>
      </w:r>
      <w:r w:rsidR="00794288">
        <w:rPr>
          <w:rFonts w:ascii="Times New Roman" w:hAnsi="Times New Roman"/>
          <w:sz w:val="24"/>
          <w:szCs w:val="24"/>
          <w:lang w:val="hr-HR"/>
        </w:rPr>
        <w:t xml:space="preserve">17 </w:t>
      </w:r>
      <w:r w:rsidRPr="00AF70EA">
        <w:rPr>
          <w:rFonts w:ascii="Times New Roman" w:hAnsi="Times New Roman"/>
          <w:sz w:val="24"/>
          <w:szCs w:val="24"/>
          <w:lang w:val="hr-HR"/>
        </w:rPr>
        <w:t>pripadnika Or</w:t>
      </w:r>
      <w:r w:rsidR="00412F92" w:rsidRPr="00AF70EA">
        <w:rPr>
          <w:rFonts w:ascii="Times New Roman" w:hAnsi="Times New Roman"/>
          <w:sz w:val="24"/>
          <w:szCs w:val="24"/>
          <w:lang w:val="hr-HR"/>
        </w:rPr>
        <w:t>u</w:t>
      </w:r>
      <w:r w:rsidR="002A6DC8" w:rsidRPr="00AF70EA">
        <w:rPr>
          <w:rFonts w:ascii="Times New Roman" w:hAnsi="Times New Roman"/>
          <w:sz w:val="24"/>
          <w:szCs w:val="24"/>
          <w:lang w:val="hr-HR"/>
        </w:rPr>
        <w:t>žanih snaga Republike Hrvatske</w:t>
      </w:r>
      <w:r w:rsidR="00B65319">
        <w:rPr>
          <w:rFonts w:ascii="Times New Roman" w:hAnsi="Times New Roman"/>
          <w:sz w:val="24"/>
          <w:szCs w:val="24"/>
          <w:lang w:val="hr-HR"/>
        </w:rPr>
        <w:t>,</w:t>
      </w:r>
      <w:r w:rsidR="003C4F12" w:rsidRPr="00AF70EA">
        <w:rPr>
          <w:rFonts w:ascii="Times New Roman" w:hAnsi="Times New Roman"/>
          <w:sz w:val="24"/>
          <w:szCs w:val="24"/>
          <w:lang w:val="hr-HR"/>
        </w:rPr>
        <w:t xml:space="preserve"> uz mogućnost rotacije</w:t>
      </w:r>
      <w:r w:rsidR="00FF3D1F" w:rsidRPr="00AF70EA">
        <w:rPr>
          <w:rFonts w:ascii="Times New Roman" w:hAnsi="Times New Roman"/>
          <w:sz w:val="24"/>
          <w:szCs w:val="24"/>
          <w:lang w:val="hr-HR"/>
        </w:rPr>
        <w:t>.</w:t>
      </w:r>
    </w:p>
    <w:p w14:paraId="519820D1" w14:textId="77777777" w:rsidR="00FC546C" w:rsidRPr="00AF70EA" w:rsidRDefault="00FC546C" w:rsidP="008F1B8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jc w:val="both"/>
        <w:rPr>
          <w:sz w:val="24"/>
          <w:szCs w:val="24"/>
          <w:lang w:val="hr-HR"/>
        </w:rPr>
      </w:pPr>
      <w:r w:rsidRPr="00AF70EA">
        <w:rPr>
          <w:rFonts w:ascii="Times New Roman" w:hAnsi="Times New Roman"/>
          <w:b/>
          <w:sz w:val="24"/>
          <w:szCs w:val="24"/>
          <w:lang w:val="hr-HR"/>
        </w:rPr>
        <w:t>Točkom</w:t>
      </w:r>
      <w:r w:rsidRPr="00AF70EA">
        <w:rPr>
          <w:rFonts w:ascii="Times New Roman" w:hAnsi="Times New Roman"/>
          <w:b/>
          <w:color w:val="1F497D"/>
          <w:sz w:val="24"/>
          <w:szCs w:val="24"/>
          <w:lang w:val="hr-HR"/>
        </w:rPr>
        <w:t xml:space="preserve"> </w:t>
      </w:r>
      <w:r w:rsidRPr="00AF70EA">
        <w:rPr>
          <w:rFonts w:ascii="Times New Roman" w:hAnsi="Times New Roman"/>
          <w:b/>
          <w:bCs/>
          <w:sz w:val="24"/>
          <w:szCs w:val="24"/>
          <w:lang w:val="hr-HR"/>
        </w:rPr>
        <w:t>II.</w:t>
      </w:r>
      <w:r w:rsidR="00981DDC" w:rsidRPr="00AF70EA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367E01"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="00981DDC" w:rsidRPr="00AF70EA">
        <w:rPr>
          <w:rFonts w:ascii="Times New Roman" w:eastAsia="MS Mincho" w:hAnsi="Times New Roman"/>
          <w:bCs/>
          <w:sz w:val="24"/>
          <w:szCs w:val="24"/>
          <w:lang w:val="hr-HR" w:eastAsia="ja-JP"/>
        </w:rPr>
        <w:t xml:space="preserve">utvrđuje se da će izvješće o sudjelovanju </w:t>
      </w:r>
      <w:r w:rsidR="00AF7296">
        <w:rPr>
          <w:rFonts w:ascii="Times New Roman" w:eastAsia="MS Mincho" w:hAnsi="Times New Roman"/>
          <w:bCs/>
          <w:sz w:val="24"/>
          <w:szCs w:val="24"/>
          <w:lang w:val="hr-HR" w:eastAsia="ja-JP"/>
        </w:rPr>
        <w:t xml:space="preserve">pripadnika </w:t>
      </w:r>
      <w:r w:rsidR="00981DDC" w:rsidRPr="00AF70EA">
        <w:rPr>
          <w:rFonts w:ascii="Times New Roman" w:eastAsia="MS Mincho" w:hAnsi="Times New Roman"/>
          <w:bCs/>
          <w:sz w:val="24"/>
          <w:szCs w:val="24"/>
          <w:lang w:val="hr-HR" w:eastAsia="ja-JP"/>
        </w:rPr>
        <w:t xml:space="preserve">Oružanih snaga Republike Hrvatske u </w:t>
      </w:r>
      <w:r w:rsidR="00AF7296">
        <w:rPr>
          <w:rFonts w:ascii="Times New Roman" w:hAnsi="Times New Roman"/>
          <w:color w:val="000000"/>
          <w:sz w:val="24"/>
          <w:szCs w:val="24"/>
          <w:lang w:val="hr-HR"/>
        </w:rPr>
        <w:t>operacijama potpore miru Ujedinjenih naroda</w:t>
      </w:r>
      <w:r w:rsidR="00AF7296" w:rsidRPr="00981DDC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981DDC" w:rsidRPr="00AF70EA">
        <w:rPr>
          <w:rFonts w:ascii="Times New Roman" w:eastAsia="MS Mincho" w:hAnsi="Times New Roman"/>
          <w:bCs/>
          <w:sz w:val="24"/>
          <w:szCs w:val="24"/>
          <w:lang w:val="hr-HR" w:eastAsia="ja-JP"/>
        </w:rPr>
        <w:t>iz točke I. ove Odluke biti dio Godišnjeg izvješća o obrani koje Vlada Republike Hrvatske podnosi Hrvatskome saboru.</w:t>
      </w:r>
    </w:p>
    <w:p w14:paraId="519820D2" w14:textId="77777777" w:rsidR="00FC546C" w:rsidRPr="00AF70EA" w:rsidRDefault="00FC546C" w:rsidP="008F1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AF70EA">
        <w:rPr>
          <w:rFonts w:ascii="Times New Roman" w:hAnsi="Times New Roman"/>
          <w:b/>
          <w:sz w:val="24"/>
          <w:szCs w:val="24"/>
          <w:lang w:val="hr-HR"/>
        </w:rPr>
        <w:t>Točkom</w:t>
      </w:r>
      <w:r w:rsidRPr="00AF70EA">
        <w:rPr>
          <w:rFonts w:ascii="Times New Roman" w:hAnsi="Times New Roman"/>
          <w:b/>
          <w:color w:val="1F497D"/>
          <w:sz w:val="24"/>
          <w:szCs w:val="24"/>
          <w:lang w:val="hr-HR"/>
        </w:rPr>
        <w:t xml:space="preserve"> </w:t>
      </w:r>
      <w:r w:rsidRPr="00AF70EA">
        <w:rPr>
          <w:rFonts w:ascii="Times New Roman" w:hAnsi="Times New Roman"/>
          <w:b/>
          <w:bCs/>
          <w:sz w:val="24"/>
          <w:szCs w:val="24"/>
          <w:lang w:val="hr-HR"/>
        </w:rPr>
        <w:t xml:space="preserve">III. </w:t>
      </w:r>
      <w:r w:rsidR="00367E01">
        <w:rPr>
          <w:rFonts w:ascii="Times New Roman" w:hAnsi="Times New Roman"/>
          <w:b/>
          <w:bCs/>
          <w:sz w:val="24"/>
          <w:szCs w:val="24"/>
          <w:lang w:val="hr-HR"/>
        </w:rPr>
        <w:tab/>
      </w:r>
      <w:r w:rsidR="00412F92" w:rsidRPr="00AF70EA">
        <w:rPr>
          <w:rFonts w:ascii="Times New Roman" w:hAnsi="Times New Roman"/>
          <w:sz w:val="24"/>
          <w:szCs w:val="24"/>
          <w:lang w:val="hr-HR"/>
        </w:rPr>
        <w:t>utvrđuje se dan stupanja na snagu Odluke Hrvatskoga sabora</w:t>
      </w:r>
      <w:r w:rsidR="00251DD9" w:rsidRPr="00AF70EA">
        <w:rPr>
          <w:rFonts w:ascii="Times New Roman" w:hAnsi="Times New Roman"/>
          <w:sz w:val="24"/>
          <w:szCs w:val="24"/>
          <w:lang w:val="hr-HR"/>
        </w:rPr>
        <w:t>.</w:t>
      </w:r>
    </w:p>
    <w:p w14:paraId="519820D3" w14:textId="77777777" w:rsidR="004C13B8" w:rsidRPr="004C13B8" w:rsidRDefault="004C13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hr-HR" w:eastAsia="hr-HR"/>
        </w:rPr>
      </w:pPr>
    </w:p>
    <w:p w14:paraId="519820D4" w14:textId="77777777" w:rsidR="00124B43" w:rsidRPr="007D73BF" w:rsidRDefault="00124B43" w:rsidP="008F1B8B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hr-HR" w:eastAsia="hr-HR"/>
        </w:rPr>
      </w:pPr>
    </w:p>
    <w:sectPr w:rsidR="00124B43" w:rsidRPr="007D73BF" w:rsidSect="00144CB9">
      <w:footerReference w:type="even" r:id="rId8"/>
      <w:footerReference w:type="default" r:id="rId9"/>
      <w:pgSz w:w="12240" w:h="15840"/>
      <w:pgMar w:top="1079" w:right="1440" w:bottom="142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820D7" w14:textId="77777777" w:rsidR="00361C4A" w:rsidRDefault="00361C4A">
      <w:r>
        <w:separator/>
      </w:r>
    </w:p>
  </w:endnote>
  <w:endnote w:type="continuationSeparator" w:id="0">
    <w:p w14:paraId="519820D8" w14:textId="77777777" w:rsidR="00361C4A" w:rsidRDefault="0036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820D9" w14:textId="77777777" w:rsidR="004D145D" w:rsidRDefault="004D145D" w:rsidP="007B4543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19820DA" w14:textId="77777777" w:rsidR="004D145D" w:rsidRDefault="004D145D">
    <w:pPr>
      <w:pStyle w:val="Podnoje"/>
    </w:pPr>
  </w:p>
  <w:p w14:paraId="084BF8F8" w14:textId="77777777" w:rsidR="00000000" w:rsidRDefault="003D5A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820DB" w14:textId="4072F4CD" w:rsidR="00003E97" w:rsidRDefault="00003E9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5ABB">
      <w:rPr>
        <w:noProof/>
      </w:rPr>
      <w:t>3</w:t>
    </w:r>
    <w:r>
      <w:rPr>
        <w:noProof/>
      </w:rPr>
      <w:fldChar w:fldCharType="end"/>
    </w:r>
  </w:p>
  <w:p w14:paraId="519820DC" w14:textId="77777777" w:rsidR="004D145D" w:rsidRDefault="004D145D">
    <w:pPr>
      <w:pStyle w:val="Podnoje"/>
    </w:pPr>
  </w:p>
  <w:p w14:paraId="141E6320" w14:textId="77777777" w:rsidR="00000000" w:rsidRDefault="003D5A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820D5" w14:textId="77777777" w:rsidR="00361C4A" w:rsidRDefault="00361C4A">
      <w:r>
        <w:separator/>
      </w:r>
    </w:p>
  </w:footnote>
  <w:footnote w:type="continuationSeparator" w:id="0">
    <w:p w14:paraId="519820D6" w14:textId="77777777" w:rsidR="00361C4A" w:rsidRDefault="00361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A9A"/>
    <w:multiLevelType w:val="hybridMultilevel"/>
    <w:tmpl w:val="43CAE70C"/>
    <w:lvl w:ilvl="0" w:tplc="70FA89C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  <w:sz w:val="28"/>
        <w:szCs w:val="28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41B86"/>
    <w:multiLevelType w:val="hybridMultilevel"/>
    <w:tmpl w:val="37E23F54"/>
    <w:lvl w:ilvl="0" w:tplc="041A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0EB978B1"/>
    <w:multiLevelType w:val="hybridMultilevel"/>
    <w:tmpl w:val="3FD4361E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961DA"/>
    <w:multiLevelType w:val="hybridMultilevel"/>
    <w:tmpl w:val="731674E6"/>
    <w:lvl w:ilvl="0" w:tplc="041A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2C460F5"/>
    <w:multiLevelType w:val="hybridMultilevel"/>
    <w:tmpl w:val="ABCAEE80"/>
    <w:lvl w:ilvl="0" w:tplc="552CE0E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C54C7"/>
    <w:multiLevelType w:val="hybridMultilevel"/>
    <w:tmpl w:val="2E6A10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32031"/>
    <w:multiLevelType w:val="hybridMultilevel"/>
    <w:tmpl w:val="A9E66FB8"/>
    <w:lvl w:ilvl="0" w:tplc="C1FC6FC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3F85D55"/>
    <w:multiLevelType w:val="hybridMultilevel"/>
    <w:tmpl w:val="F146B1F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A4E662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EC403B"/>
    <w:multiLevelType w:val="hybridMultilevel"/>
    <w:tmpl w:val="7018D2F0"/>
    <w:lvl w:ilvl="0" w:tplc="55CC09F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5D1B58"/>
    <w:multiLevelType w:val="hybridMultilevel"/>
    <w:tmpl w:val="8968C84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E3E28"/>
    <w:multiLevelType w:val="hybridMultilevel"/>
    <w:tmpl w:val="7DCC935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F77E9"/>
    <w:multiLevelType w:val="hybridMultilevel"/>
    <w:tmpl w:val="0678A466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7555D"/>
    <w:multiLevelType w:val="hybridMultilevel"/>
    <w:tmpl w:val="8DD0C848"/>
    <w:lvl w:ilvl="0" w:tplc="DFBE0C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D70F6"/>
    <w:multiLevelType w:val="hybridMultilevel"/>
    <w:tmpl w:val="DA3A9C1C"/>
    <w:lvl w:ilvl="0" w:tplc="78BADADC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94372"/>
    <w:multiLevelType w:val="hybridMultilevel"/>
    <w:tmpl w:val="5352C0DA"/>
    <w:lvl w:ilvl="0" w:tplc="2B28FF72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14554"/>
    <w:multiLevelType w:val="hybridMultilevel"/>
    <w:tmpl w:val="D362040C"/>
    <w:lvl w:ilvl="0" w:tplc="9426F3E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DE6151"/>
    <w:multiLevelType w:val="hybridMultilevel"/>
    <w:tmpl w:val="43904C9A"/>
    <w:lvl w:ilvl="0" w:tplc="D902B438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74F82398"/>
    <w:multiLevelType w:val="hybridMultilevel"/>
    <w:tmpl w:val="F71A5AE6"/>
    <w:lvl w:ilvl="0" w:tplc="9E6E7C0A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DF85FCB"/>
    <w:multiLevelType w:val="hybridMultilevel"/>
    <w:tmpl w:val="0238A0DE"/>
    <w:lvl w:ilvl="0" w:tplc="F3942BA0">
      <w:start w:val="1"/>
      <w:numFmt w:val="bullet"/>
      <w:pStyle w:val="StyleHeading2Left0cmHanging127cm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E3D2FDE"/>
    <w:multiLevelType w:val="hybridMultilevel"/>
    <w:tmpl w:val="480A3F90"/>
    <w:lvl w:ilvl="0" w:tplc="041A0013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FA64B4A"/>
    <w:multiLevelType w:val="hybridMultilevel"/>
    <w:tmpl w:val="37447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5"/>
  </w:num>
  <w:num w:numId="5">
    <w:abstractNumId w:val="10"/>
  </w:num>
  <w:num w:numId="6">
    <w:abstractNumId w:val="20"/>
  </w:num>
  <w:num w:numId="7">
    <w:abstractNumId w:val="1"/>
  </w:num>
  <w:num w:numId="8">
    <w:abstractNumId w:val="9"/>
  </w:num>
  <w:num w:numId="9">
    <w:abstractNumId w:val="15"/>
  </w:num>
  <w:num w:numId="10">
    <w:abstractNumId w:val="2"/>
  </w:num>
  <w:num w:numId="11">
    <w:abstractNumId w:val="11"/>
  </w:num>
  <w:num w:numId="12">
    <w:abstractNumId w:val="4"/>
  </w:num>
  <w:num w:numId="13">
    <w:abstractNumId w:val="0"/>
  </w:num>
  <w:num w:numId="14">
    <w:abstractNumId w:val="19"/>
  </w:num>
  <w:num w:numId="15">
    <w:abstractNumId w:val="16"/>
  </w:num>
  <w:num w:numId="16">
    <w:abstractNumId w:val="13"/>
  </w:num>
  <w:num w:numId="17">
    <w:abstractNumId w:val="6"/>
  </w:num>
  <w:num w:numId="18">
    <w:abstractNumId w:val="14"/>
  </w:num>
  <w:num w:numId="19">
    <w:abstractNumId w:val="17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F3"/>
    <w:rsid w:val="0000053A"/>
    <w:rsid w:val="000005E9"/>
    <w:rsid w:val="00001336"/>
    <w:rsid w:val="00001AE6"/>
    <w:rsid w:val="00003E97"/>
    <w:rsid w:val="00007856"/>
    <w:rsid w:val="00011A5F"/>
    <w:rsid w:val="0001617C"/>
    <w:rsid w:val="00020A0D"/>
    <w:rsid w:val="0002235A"/>
    <w:rsid w:val="00022854"/>
    <w:rsid w:val="000235D6"/>
    <w:rsid w:val="00025655"/>
    <w:rsid w:val="000259A6"/>
    <w:rsid w:val="00032330"/>
    <w:rsid w:val="0003275E"/>
    <w:rsid w:val="00032BE2"/>
    <w:rsid w:val="0003556D"/>
    <w:rsid w:val="000356E8"/>
    <w:rsid w:val="00036F48"/>
    <w:rsid w:val="0003770E"/>
    <w:rsid w:val="000407DD"/>
    <w:rsid w:val="000416CE"/>
    <w:rsid w:val="0004684A"/>
    <w:rsid w:val="00046A51"/>
    <w:rsid w:val="000478E1"/>
    <w:rsid w:val="00050A56"/>
    <w:rsid w:val="0005154B"/>
    <w:rsid w:val="00052651"/>
    <w:rsid w:val="000575F4"/>
    <w:rsid w:val="000626B0"/>
    <w:rsid w:val="00062BF8"/>
    <w:rsid w:val="000650F2"/>
    <w:rsid w:val="0006526E"/>
    <w:rsid w:val="00073220"/>
    <w:rsid w:val="00076A6D"/>
    <w:rsid w:val="00076BCE"/>
    <w:rsid w:val="00076E4E"/>
    <w:rsid w:val="0007736C"/>
    <w:rsid w:val="00080AC8"/>
    <w:rsid w:val="00081F88"/>
    <w:rsid w:val="000843A2"/>
    <w:rsid w:val="00084550"/>
    <w:rsid w:val="000852F5"/>
    <w:rsid w:val="00087F85"/>
    <w:rsid w:val="00090701"/>
    <w:rsid w:val="000921F7"/>
    <w:rsid w:val="00095AEA"/>
    <w:rsid w:val="000A0B2C"/>
    <w:rsid w:val="000A3413"/>
    <w:rsid w:val="000A3B7A"/>
    <w:rsid w:val="000A455D"/>
    <w:rsid w:val="000A4941"/>
    <w:rsid w:val="000B07ED"/>
    <w:rsid w:val="000B0D90"/>
    <w:rsid w:val="000B2857"/>
    <w:rsid w:val="000B3723"/>
    <w:rsid w:val="000B56B2"/>
    <w:rsid w:val="000B6EFA"/>
    <w:rsid w:val="000B71B5"/>
    <w:rsid w:val="000C2457"/>
    <w:rsid w:val="000C34DA"/>
    <w:rsid w:val="000C37C4"/>
    <w:rsid w:val="000C5368"/>
    <w:rsid w:val="000C7D75"/>
    <w:rsid w:val="000D193D"/>
    <w:rsid w:val="000D1A31"/>
    <w:rsid w:val="000D31B1"/>
    <w:rsid w:val="000D4A68"/>
    <w:rsid w:val="000D63C3"/>
    <w:rsid w:val="000E061E"/>
    <w:rsid w:val="000E3EBE"/>
    <w:rsid w:val="000E71AE"/>
    <w:rsid w:val="000F0D5C"/>
    <w:rsid w:val="000F15A8"/>
    <w:rsid w:val="000F31C7"/>
    <w:rsid w:val="000F46A5"/>
    <w:rsid w:val="000F6155"/>
    <w:rsid w:val="000F6DD3"/>
    <w:rsid w:val="000F761B"/>
    <w:rsid w:val="000F776B"/>
    <w:rsid w:val="000F78C8"/>
    <w:rsid w:val="000F7DB8"/>
    <w:rsid w:val="00101244"/>
    <w:rsid w:val="001026E6"/>
    <w:rsid w:val="00106196"/>
    <w:rsid w:val="00106C11"/>
    <w:rsid w:val="00106E2B"/>
    <w:rsid w:val="00112590"/>
    <w:rsid w:val="00115F61"/>
    <w:rsid w:val="00116886"/>
    <w:rsid w:val="00120BC4"/>
    <w:rsid w:val="00122FE4"/>
    <w:rsid w:val="0012470E"/>
    <w:rsid w:val="00124B43"/>
    <w:rsid w:val="00125690"/>
    <w:rsid w:val="00125B2E"/>
    <w:rsid w:val="001306CF"/>
    <w:rsid w:val="0013322F"/>
    <w:rsid w:val="0013328C"/>
    <w:rsid w:val="00135F63"/>
    <w:rsid w:val="0013733D"/>
    <w:rsid w:val="00137A7B"/>
    <w:rsid w:val="00141774"/>
    <w:rsid w:val="0014255B"/>
    <w:rsid w:val="00143174"/>
    <w:rsid w:val="00144CB9"/>
    <w:rsid w:val="00145364"/>
    <w:rsid w:val="001458C9"/>
    <w:rsid w:val="001462C9"/>
    <w:rsid w:val="001471FE"/>
    <w:rsid w:val="0014727E"/>
    <w:rsid w:val="0014767D"/>
    <w:rsid w:val="00151D0C"/>
    <w:rsid w:val="00151E12"/>
    <w:rsid w:val="00154E40"/>
    <w:rsid w:val="001550E6"/>
    <w:rsid w:val="0015639C"/>
    <w:rsid w:val="001567A1"/>
    <w:rsid w:val="001612A9"/>
    <w:rsid w:val="00162C79"/>
    <w:rsid w:val="00163832"/>
    <w:rsid w:val="001639A4"/>
    <w:rsid w:val="00170A14"/>
    <w:rsid w:val="00170CB1"/>
    <w:rsid w:val="0017299F"/>
    <w:rsid w:val="001733BE"/>
    <w:rsid w:val="0017408B"/>
    <w:rsid w:val="0017610C"/>
    <w:rsid w:val="0017702C"/>
    <w:rsid w:val="001777B3"/>
    <w:rsid w:val="00180F70"/>
    <w:rsid w:val="00183AB0"/>
    <w:rsid w:val="001907F7"/>
    <w:rsid w:val="001933CA"/>
    <w:rsid w:val="001944EC"/>
    <w:rsid w:val="00194805"/>
    <w:rsid w:val="00194B45"/>
    <w:rsid w:val="00195E8F"/>
    <w:rsid w:val="001970D7"/>
    <w:rsid w:val="001A2E37"/>
    <w:rsid w:val="001A3F12"/>
    <w:rsid w:val="001A4EEA"/>
    <w:rsid w:val="001A7EE4"/>
    <w:rsid w:val="001B1268"/>
    <w:rsid w:val="001B31C6"/>
    <w:rsid w:val="001B3A3D"/>
    <w:rsid w:val="001C11A7"/>
    <w:rsid w:val="001C12B3"/>
    <w:rsid w:val="001C4901"/>
    <w:rsid w:val="001C5711"/>
    <w:rsid w:val="001C5ADE"/>
    <w:rsid w:val="001C6362"/>
    <w:rsid w:val="001D2513"/>
    <w:rsid w:val="001D653B"/>
    <w:rsid w:val="001E3501"/>
    <w:rsid w:val="001E4794"/>
    <w:rsid w:val="001F19BD"/>
    <w:rsid w:val="001F250F"/>
    <w:rsid w:val="001F2805"/>
    <w:rsid w:val="001F28E1"/>
    <w:rsid w:val="002035B6"/>
    <w:rsid w:val="002056F1"/>
    <w:rsid w:val="002129AE"/>
    <w:rsid w:val="00214107"/>
    <w:rsid w:val="002158FE"/>
    <w:rsid w:val="00215BE1"/>
    <w:rsid w:val="0022445F"/>
    <w:rsid w:val="00227157"/>
    <w:rsid w:val="00227263"/>
    <w:rsid w:val="00230A3C"/>
    <w:rsid w:val="0023401D"/>
    <w:rsid w:val="00240284"/>
    <w:rsid w:val="002456F6"/>
    <w:rsid w:val="002456F7"/>
    <w:rsid w:val="00250E58"/>
    <w:rsid w:val="00251DD9"/>
    <w:rsid w:val="0025259A"/>
    <w:rsid w:val="00253852"/>
    <w:rsid w:val="002550DA"/>
    <w:rsid w:val="00256798"/>
    <w:rsid w:val="002613E3"/>
    <w:rsid w:val="00261C26"/>
    <w:rsid w:val="00262DC8"/>
    <w:rsid w:val="002649A5"/>
    <w:rsid w:val="00265F4E"/>
    <w:rsid w:val="00267650"/>
    <w:rsid w:val="00270732"/>
    <w:rsid w:val="00272344"/>
    <w:rsid w:val="00272961"/>
    <w:rsid w:val="00273250"/>
    <w:rsid w:val="002769AA"/>
    <w:rsid w:val="00280661"/>
    <w:rsid w:val="002818F4"/>
    <w:rsid w:val="00282952"/>
    <w:rsid w:val="00285A1A"/>
    <w:rsid w:val="002873F7"/>
    <w:rsid w:val="00290077"/>
    <w:rsid w:val="0029108C"/>
    <w:rsid w:val="0029209A"/>
    <w:rsid w:val="002928CF"/>
    <w:rsid w:val="00294214"/>
    <w:rsid w:val="00294894"/>
    <w:rsid w:val="0029570A"/>
    <w:rsid w:val="002A0650"/>
    <w:rsid w:val="002A1051"/>
    <w:rsid w:val="002A1112"/>
    <w:rsid w:val="002A31CC"/>
    <w:rsid w:val="002A32AF"/>
    <w:rsid w:val="002A4954"/>
    <w:rsid w:val="002A5556"/>
    <w:rsid w:val="002A571A"/>
    <w:rsid w:val="002A6DC8"/>
    <w:rsid w:val="002A796E"/>
    <w:rsid w:val="002A79D4"/>
    <w:rsid w:val="002B0CE7"/>
    <w:rsid w:val="002B172A"/>
    <w:rsid w:val="002B2F12"/>
    <w:rsid w:val="002B5301"/>
    <w:rsid w:val="002B6104"/>
    <w:rsid w:val="002C1770"/>
    <w:rsid w:val="002C210A"/>
    <w:rsid w:val="002C4145"/>
    <w:rsid w:val="002C4EBB"/>
    <w:rsid w:val="002C547E"/>
    <w:rsid w:val="002C59A5"/>
    <w:rsid w:val="002C5FDA"/>
    <w:rsid w:val="002D18CB"/>
    <w:rsid w:val="002D1B0D"/>
    <w:rsid w:val="002D2E06"/>
    <w:rsid w:val="002D38ED"/>
    <w:rsid w:val="002D3B48"/>
    <w:rsid w:val="002D6B04"/>
    <w:rsid w:val="002E2220"/>
    <w:rsid w:val="002E3E08"/>
    <w:rsid w:val="002E545C"/>
    <w:rsid w:val="002E5A3C"/>
    <w:rsid w:val="002F0AC9"/>
    <w:rsid w:val="002F1AA1"/>
    <w:rsid w:val="002F4D97"/>
    <w:rsid w:val="002F588A"/>
    <w:rsid w:val="002F5D4E"/>
    <w:rsid w:val="002F76F9"/>
    <w:rsid w:val="002F7D3A"/>
    <w:rsid w:val="00300C65"/>
    <w:rsid w:val="003025CD"/>
    <w:rsid w:val="003026C8"/>
    <w:rsid w:val="00304797"/>
    <w:rsid w:val="00305B2B"/>
    <w:rsid w:val="00305C02"/>
    <w:rsid w:val="003178F3"/>
    <w:rsid w:val="00322988"/>
    <w:rsid w:val="003241AA"/>
    <w:rsid w:val="003248FD"/>
    <w:rsid w:val="003259E4"/>
    <w:rsid w:val="003271E7"/>
    <w:rsid w:val="0033018C"/>
    <w:rsid w:val="00331374"/>
    <w:rsid w:val="0033336E"/>
    <w:rsid w:val="003339FA"/>
    <w:rsid w:val="00341ABA"/>
    <w:rsid w:val="00341BB0"/>
    <w:rsid w:val="00344028"/>
    <w:rsid w:val="00345362"/>
    <w:rsid w:val="00345818"/>
    <w:rsid w:val="00346056"/>
    <w:rsid w:val="0035025E"/>
    <w:rsid w:val="0035336D"/>
    <w:rsid w:val="00355246"/>
    <w:rsid w:val="00355614"/>
    <w:rsid w:val="00356303"/>
    <w:rsid w:val="00356F27"/>
    <w:rsid w:val="00361C4A"/>
    <w:rsid w:val="00364BF5"/>
    <w:rsid w:val="00364ED6"/>
    <w:rsid w:val="0036557A"/>
    <w:rsid w:val="00366E0C"/>
    <w:rsid w:val="00367365"/>
    <w:rsid w:val="00367E01"/>
    <w:rsid w:val="00370CF7"/>
    <w:rsid w:val="00371E00"/>
    <w:rsid w:val="00372397"/>
    <w:rsid w:val="00372CB3"/>
    <w:rsid w:val="00373533"/>
    <w:rsid w:val="00373F27"/>
    <w:rsid w:val="00375354"/>
    <w:rsid w:val="0037743E"/>
    <w:rsid w:val="003803EC"/>
    <w:rsid w:val="003827CC"/>
    <w:rsid w:val="00385C26"/>
    <w:rsid w:val="00387601"/>
    <w:rsid w:val="003900DE"/>
    <w:rsid w:val="00391B6A"/>
    <w:rsid w:val="00391C6D"/>
    <w:rsid w:val="003929DB"/>
    <w:rsid w:val="0039377D"/>
    <w:rsid w:val="0039777E"/>
    <w:rsid w:val="003A42CF"/>
    <w:rsid w:val="003A467E"/>
    <w:rsid w:val="003A60A3"/>
    <w:rsid w:val="003B05B8"/>
    <w:rsid w:val="003B2113"/>
    <w:rsid w:val="003B2ABA"/>
    <w:rsid w:val="003B2F82"/>
    <w:rsid w:val="003B6996"/>
    <w:rsid w:val="003B7730"/>
    <w:rsid w:val="003C3048"/>
    <w:rsid w:val="003C4F12"/>
    <w:rsid w:val="003C6B1A"/>
    <w:rsid w:val="003C6E1F"/>
    <w:rsid w:val="003C7FB6"/>
    <w:rsid w:val="003D0303"/>
    <w:rsid w:val="003D5ABB"/>
    <w:rsid w:val="003E1452"/>
    <w:rsid w:val="003E39F7"/>
    <w:rsid w:val="003E495B"/>
    <w:rsid w:val="003E5226"/>
    <w:rsid w:val="003F05BF"/>
    <w:rsid w:val="003F2187"/>
    <w:rsid w:val="003F3B67"/>
    <w:rsid w:val="003F40F7"/>
    <w:rsid w:val="003F5050"/>
    <w:rsid w:val="003F700C"/>
    <w:rsid w:val="00400922"/>
    <w:rsid w:val="0040138E"/>
    <w:rsid w:val="00401DBA"/>
    <w:rsid w:val="00402943"/>
    <w:rsid w:val="00404CF9"/>
    <w:rsid w:val="00406B46"/>
    <w:rsid w:val="0041213C"/>
    <w:rsid w:val="00412F92"/>
    <w:rsid w:val="004144FC"/>
    <w:rsid w:val="00416D53"/>
    <w:rsid w:val="0042511D"/>
    <w:rsid w:val="0042526E"/>
    <w:rsid w:val="00430125"/>
    <w:rsid w:val="00430686"/>
    <w:rsid w:val="0043367A"/>
    <w:rsid w:val="00436280"/>
    <w:rsid w:val="00436C8E"/>
    <w:rsid w:val="0043748A"/>
    <w:rsid w:val="00437F34"/>
    <w:rsid w:val="00441A72"/>
    <w:rsid w:val="00441EA7"/>
    <w:rsid w:val="00443B9C"/>
    <w:rsid w:val="00444299"/>
    <w:rsid w:val="00445D79"/>
    <w:rsid w:val="00447517"/>
    <w:rsid w:val="004500A7"/>
    <w:rsid w:val="0045044C"/>
    <w:rsid w:val="00450C69"/>
    <w:rsid w:val="0045182D"/>
    <w:rsid w:val="00451897"/>
    <w:rsid w:val="00451CBD"/>
    <w:rsid w:val="004524E4"/>
    <w:rsid w:val="004545AD"/>
    <w:rsid w:val="00454FAF"/>
    <w:rsid w:val="00455307"/>
    <w:rsid w:val="004568FB"/>
    <w:rsid w:val="00456DF7"/>
    <w:rsid w:val="00461D14"/>
    <w:rsid w:val="004621BE"/>
    <w:rsid w:val="004621FE"/>
    <w:rsid w:val="0046329B"/>
    <w:rsid w:val="00470528"/>
    <w:rsid w:val="004721F2"/>
    <w:rsid w:val="00472A7F"/>
    <w:rsid w:val="00475864"/>
    <w:rsid w:val="00477F2C"/>
    <w:rsid w:val="00480895"/>
    <w:rsid w:val="00482D62"/>
    <w:rsid w:val="00487445"/>
    <w:rsid w:val="00491A09"/>
    <w:rsid w:val="004940C9"/>
    <w:rsid w:val="004946F4"/>
    <w:rsid w:val="004964B7"/>
    <w:rsid w:val="00497E4C"/>
    <w:rsid w:val="004A24D0"/>
    <w:rsid w:val="004A31FD"/>
    <w:rsid w:val="004A4DC3"/>
    <w:rsid w:val="004A4F3C"/>
    <w:rsid w:val="004A75D5"/>
    <w:rsid w:val="004B304A"/>
    <w:rsid w:val="004B53DF"/>
    <w:rsid w:val="004C0CC7"/>
    <w:rsid w:val="004C13B8"/>
    <w:rsid w:val="004C70DA"/>
    <w:rsid w:val="004D05E7"/>
    <w:rsid w:val="004D145D"/>
    <w:rsid w:val="004D3392"/>
    <w:rsid w:val="004D349A"/>
    <w:rsid w:val="004D3600"/>
    <w:rsid w:val="004D3E8B"/>
    <w:rsid w:val="004D6104"/>
    <w:rsid w:val="004D75A7"/>
    <w:rsid w:val="004E0FEE"/>
    <w:rsid w:val="004E1708"/>
    <w:rsid w:val="004E1FAA"/>
    <w:rsid w:val="004E235E"/>
    <w:rsid w:val="004E4788"/>
    <w:rsid w:val="004E4910"/>
    <w:rsid w:val="004F2A5B"/>
    <w:rsid w:val="004F5403"/>
    <w:rsid w:val="004F54A4"/>
    <w:rsid w:val="004F5901"/>
    <w:rsid w:val="004F5D32"/>
    <w:rsid w:val="005002D4"/>
    <w:rsid w:val="00500311"/>
    <w:rsid w:val="0050063C"/>
    <w:rsid w:val="00501D5F"/>
    <w:rsid w:val="0050339F"/>
    <w:rsid w:val="0050448E"/>
    <w:rsid w:val="00504947"/>
    <w:rsid w:val="005114CE"/>
    <w:rsid w:val="005117CB"/>
    <w:rsid w:val="00511B6B"/>
    <w:rsid w:val="00513BB2"/>
    <w:rsid w:val="00517281"/>
    <w:rsid w:val="005228E3"/>
    <w:rsid w:val="00522C0B"/>
    <w:rsid w:val="005237C1"/>
    <w:rsid w:val="00523D59"/>
    <w:rsid w:val="00524103"/>
    <w:rsid w:val="00525391"/>
    <w:rsid w:val="00527135"/>
    <w:rsid w:val="00527863"/>
    <w:rsid w:val="005340D5"/>
    <w:rsid w:val="005341BF"/>
    <w:rsid w:val="00534D8F"/>
    <w:rsid w:val="00534FB8"/>
    <w:rsid w:val="005463AA"/>
    <w:rsid w:val="005468EC"/>
    <w:rsid w:val="0054709E"/>
    <w:rsid w:val="00547E91"/>
    <w:rsid w:val="0055118B"/>
    <w:rsid w:val="005553F4"/>
    <w:rsid w:val="0056278A"/>
    <w:rsid w:val="00564054"/>
    <w:rsid w:val="00564C69"/>
    <w:rsid w:val="00567F7C"/>
    <w:rsid w:val="00570CB9"/>
    <w:rsid w:val="00570FBD"/>
    <w:rsid w:val="005712D7"/>
    <w:rsid w:val="005723BD"/>
    <w:rsid w:val="005726C6"/>
    <w:rsid w:val="00573426"/>
    <w:rsid w:val="00576374"/>
    <w:rsid w:val="00582D80"/>
    <w:rsid w:val="0058562F"/>
    <w:rsid w:val="00593C8F"/>
    <w:rsid w:val="005966C8"/>
    <w:rsid w:val="005973F2"/>
    <w:rsid w:val="005A131C"/>
    <w:rsid w:val="005A246D"/>
    <w:rsid w:val="005A3E82"/>
    <w:rsid w:val="005A69BB"/>
    <w:rsid w:val="005B0367"/>
    <w:rsid w:val="005B13CC"/>
    <w:rsid w:val="005B169C"/>
    <w:rsid w:val="005B31BF"/>
    <w:rsid w:val="005B3267"/>
    <w:rsid w:val="005B6016"/>
    <w:rsid w:val="005C07DE"/>
    <w:rsid w:val="005C1E23"/>
    <w:rsid w:val="005C282F"/>
    <w:rsid w:val="005C6A8F"/>
    <w:rsid w:val="005D0E6B"/>
    <w:rsid w:val="005D2508"/>
    <w:rsid w:val="005D5783"/>
    <w:rsid w:val="005D5927"/>
    <w:rsid w:val="005E224A"/>
    <w:rsid w:val="005E22F2"/>
    <w:rsid w:val="005E2ACD"/>
    <w:rsid w:val="005E2E9F"/>
    <w:rsid w:val="005E454C"/>
    <w:rsid w:val="005E4662"/>
    <w:rsid w:val="005E5F98"/>
    <w:rsid w:val="005E69C3"/>
    <w:rsid w:val="005E7484"/>
    <w:rsid w:val="005E764B"/>
    <w:rsid w:val="005F1FC6"/>
    <w:rsid w:val="005F20A3"/>
    <w:rsid w:val="0060346B"/>
    <w:rsid w:val="0060696B"/>
    <w:rsid w:val="00612514"/>
    <w:rsid w:val="006126CC"/>
    <w:rsid w:val="00617611"/>
    <w:rsid w:val="006205D1"/>
    <w:rsid w:val="00620A85"/>
    <w:rsid w:val="006214F3"/>
    <w:rsid w:val="00621A79"/>
    <w:rsid w:val="00621E82"/>
    <w:rsid w:val="00622946"/>
    <w:rsid w:val="00622D9A"/>
    <w:rsid w:val="00622E3C"/>
    <w:rsid w:val="00624FB2"/>
    <w:rsid w:val="0063015F"/>
    <w:rsid w:val="006306EC"/>
    <w:rsid w:val="00631BE9"/>
    <w:rsid w:val="0063348F"/>
    <w:rsid w:val="006344F3"/>
    <w:rsid w:val="00637D85"/>
    <w:rsid w:val="006463A6"/>
    <w:rsid w:val="00651AB5"/>
    <w:rsid w:val="00651FBF"/>
    <w:rsid w:val="0065274C"/>
    <w:rsid w:val="0065595A"/>
    <w:rsid w:val="0065722B"/>
    <w:rsid w:val="00661E0E"/>
    <w:rsid w:val="00661FEE"/>
    <w:rsid w:val="00662CC1"/>
    <w:rsid w:val="00662DB1"/>
    <w:rsid w:val="00662FFD"/>
    <w:rsid w:val="0066331E"/>
    <w:rsid w:val="00663BB1"/>
    <w:rsid w:val="00665705"/>
    <w:rsid w:val="00666086"/>
    <w:rsid w:val="00667251"/>
    <w:rsid w:val="0067092E"/>
    <w:rsid w:val="006720BD"/>
    <w:rsid w:val="006746D1"/>
    <w:rsid w:val="00677AB4"/>
    <w:rsid w:val="006807C2"/>
    <w:rsid w:val="006813A6"/>
    <w:rsid w:val="006836BC"/>
    <w:rsid w:val="006839A1"/>
    <w:rsid w:val="00686C8D"/>
    <w:rsid w:val="006901F5"/>
    <w:rsid w:val="00692330"/>
    <w:rsid w:val="00695C46"/>
    <w:rsid w:val="00696428"/>
    <w:rsid w:val="0069767D"/>
    <w:rsid w:val="006A0DA5"/>
    <w:rsid w:val="006A3030"/>
    <w:rsid w:val="006A579F"/>
    <w:rsid w:val="006A7209"/>
    <w:rsid w:val="006A75F0"/>
    <w:rsid w:val="006A7FBA"/>
    <w:rsid w:val="006B0250"/>
    <w:rsid w:val="006B23AA"/>
    <w:rsid w:val="006B66FE"/>
    <w:rsid w:val="006B7738"/>
    <w:rsid w:val="006B7D40"/>
    <w:rsid w:val="006C0C07"/>
    <w:rsid w:val="006C2E30"/>
    <w:rsid w:val="006C36C4"/>
    <w:rsid w:val="006C44EE"/>
    <w:rsid w:val="006D00F6"/>
    <w:rsid w:val="006D230E"/>
    <w:rsid w:val="006D2427"/>
    <w:rsid w:val="006D2879"/>
    <w:rsid w:val="006D3B96"/>
    <w:rsid w:val="006D456F"/>
    <w:rsid w:val="006D6C38"/>
    <w:rsid w:val="006E6315"/>
    <w:rsid w:val="006F2688"/>
    <w:rsid w:val="006F2CC1"/>
    <w:rsid w:val="006F4952"/>
    <w:rsid w:val="007008D4"/>
    <w:rsid w:val="0070130E"/>
    <w:rsid w:val="007014E4"/>
    <w:rsid w:val="00702058"/>
    <w:rsid w:val="00702481"/>
    <w:rsid w:val="00702597"/>
    <w:rsid w:val="007033F3"/>
    <w:rsid w:val="00705114"/>
    <w:rsid w:val="00705B1E"/>
    <w:rsid w:val="00710349"/>
    <w:rsid w:val="00711B86"/>
    <w:rsid w:val="00714052"/>
    <w:rsid w:val="00715599"/>
    <w:rsid w:val="0071696F"/>
    <w:rsid w:val="00726775"/>
    <w:rsid w:val="0073019D"/>
    <w:rsid w:val="00730D81"/>
    <w:rsid w:val="0073177A"/>
    <w:rsid w:val="00732BE5"/>
    <w:rsid w:val="00732F2A"/>
    <w:rsid w:val="00736AC0"/>
    <w:rsid w:val="00737269"/>
    <w:rsid w:val="0074281D"/>
    <w:rsid w:val="007470A9"/>
    <w:rsid w:val="007503EE"/>
    <w:rsid w:val="00751212"/>
    <w:rsid w:val="007540BA"/>
    <w:rsid w:val="007549E7"/>
    <w:rsid w:val="00754C39"/>
    <w:rsid w:val="00755D7B"/>
    <w:rsid w:val="007601E1"/>
    <w:rsid w:val="007609EF"/>
    <w:rsid w:val="00760C98"/>
    <w:rsid w:val="007613E1"/>
    <w:rsid w:val="00761B3F"/>
    <w:rsid w:val="007656DC"/>
    <w:rsid w:val="00765C5B"/>
    <w:rsid w:val="007679C4"/>
    <w:rsid w:val="0077018B"/>
    <w:rsid w:val="00770A46"/>
    <w:rsid w:val="0077454F"/>
    <w:rsid w:val="00774961"/>
    <w:rsid w:val="00780832"/>
    <w:rsid w:val="00780992"/>
    <w:rsid w:val="007812E7"/>
    <w:rsid w:val="00781538"/>
    <w:rsid w:val="007838AD"/>
    <w:rsid w:val="0078658E"/>
    <w:rsid w:val="00790F47"/>
    <w:rsid w:val="0079327B"/>
    <w:rsid w:val="007936A8"/>
    <w:rsid w:val="00794288"/>
    <w:rsid w:val="00797BA6"/>
    <w:rsid w:val="007A07E6"/>
    <w:rsid w:val="007A3129"/>
    <w:rsid w:val="007A5347"/>
    <w:rsid w:val="007A74CB"/>
    <w:rsid w:val="007B42D2"/>
    <w:rsid w:val="007B4543"/>
    <w:rsid w:val="007B5C02"/>
    <w:rsid w:val="007C2D18"/>
    <w:rsid w:val="007C36AD"/>
    <w:rsid w:val="007C4328"/>
    <w:rsid w:val="007C664F"/>
    <w:rsid w:val="007D0BDB"/>
    <w:rsid w:val="007D1E88"/>
    <w:rsid w:val="007D2483"/>
    <w:rsid w:val="007D3367"/>
    <w:rsid w:val="007D47E4"/>
    <w:rsid w:val="007D514F"/>
    <w:rsid w:val="007D6921"/>
    <w:rsid w:val="007D73BF"/>
    <w:rsid w:val="007D77A4"/>
    <w:rsid w:val="007E1A52"/>
    <w:rsid w:val="007E7D2E"/>
    <w:rsid w:val="007F2ED5"/>
    <w:rsid w:val="007F3A40"/>
    <w:rsid w:val="007F4CB2"/>
    <w:rsid w:val="007F7AF2"/>
    <w:rsid w:val="00801338"/>
    <w:rsid w:val="008015EE"/>
    <w:rsid w:val="00801BFD"/>
    <w:rsid w:val="00801E92"/>
    <w:rsid w:val="00802CE6"/>
    <w:rsid w:val="00802EB0"/>
    <w:rsid w:val="00803C4C"/>
    <w:rsid w:val="00806392"/>
    <w:rsid w:val="008067AD"/>
    <w:rsid w:val="008139E2"/>
    <w:rsid w:val="00813C0C"/>
    <w:rsid w:val="00814753"/>
    <w:rsid w:val="00815019"/>
    <w:rsid w:val="00815BB1"/>
    <w:rsid w:val="00815E7B"/>
    <w:rsid w:val="00820B47"/>
    <w:rsid w:val="00825018"/>
    <w:rsid w:val="008278F8"/>
    <w:rsid w:val="00833ACD"/>
    <w:rsid w:val="00835880"/>
    <w:rsid w:val="0083728A"/>
    <w:rsid w:val="008401E8"/>
    <w:rsid w:val="00840DEB"/>
    <w:rsid w:val="00842843"/>
    <w:rsid w:val="00843250"/>
    <w:rsid w:val="00847C84"/>
    <w:rsid w:val="008501FB"/>
    <w:rsid w:val="00850FFA"/>
    <w:rsid w:val="008513A2"/>
    <w:rsid w:val="0085185E"/>
    <w:rsid w:val="0085215C"/>
    <w:rsid w:val="00861985"/>
    <w:rsid w:val="008620E5"/>
    <w:rsid w:val="00863A80"/>
    <w:rsid w:val="00865532"/>
    <w:rsid w:val="008664A1"/>
    <w:rsid w:val="008676ED"/>
    <w:rsid w:val="00872C1F"/>
    <w:rsid w:val="00873896"/>
    <w:rsid w:val="0087683E"/>
    <w:rsid w:val="00882D3E"/>
    <w:rsid w:val="008836D2"/>
    <w:rsid w:val="0088384B"/>
    <w:rsid w:val="0088501E"/>
    <w:rsid w:val="008867B9"/>
    <w:rsid w:val="00886D7A"/>
    <w:rsid w:val="008931C7"/>
    <w:rsid w:val="0089730B"/>
    <w:rsid w:val="00897D27"/>
    <w:rsid w:val="008A49BF"/>
    <w:rsid w:val="008A519B"/>
    <w:rsid w:val="008B00D7"/>
    <w:rsid w:val="008B0E2D"/>
    <w:rsid w:val="008B196D"/>
    <w:rsid w:val="008B1A30"/>
    <w:rsid w:val="008B1FAE"/>
    <w:rsid w:val="008B2D8F"/>
    <w:rsid w:val="008B2F24"/>
    <w:rsid w:val="008B44B8"/>
    <w:rsid w:val="008B4D53"/>
    <w:rsid w:val="008B5953"/>
    <w:rsid w:val="008B5C75"/>
    <w:rsid w:val="008B7FB8"/>
    <w:rsid w:val="008C0D48"/>
    <w:rsid w:val="008C4E39"/>
    <w:rsid w:val="008C6302"/>
    <w:rsid w:val="008D00D3"/>
    <w:rsid w:val="008D23B1"/>
    <w:rsid w:val="008D6160"/>
    <w:rsid w:val="008D6A2F"/>
    <w:rsid w:val="008D6CBE"/>
    <w:rsid w:val="008D7C05"/>
    <w:rsid w:val="008E005B"/>
    <w:rsid w:val="008E01B6"/>
    <w:rsid w:val="008E47A9"/>
    <w:rsid w:val="008E5E45"/>
    <w:rsid w:val="008E5E91"/>
    <w:rsid w:val="008E6D2F"/>
    <w:rsid w:val="008E7617"/>
    <w:rsid w:val="008E7E2A"/>
    <w:rsid w:val="008F0260"/>
    <w:rsid w:val="008F05E2"/>
    <w:rsid w:val="008F0797"/>
    <w:rsid w:val="008F16B6"/>
    <w:rsid w:val="008F1B8B"/>
    <w:rsid w:val="008F1F26"/>
    <w:rsid w:val="008F22D0"/>
    <w:rsid w:val="008F52EC"/>
    <w:rsid w:val="008F7571"/>
    <w:rsid w:val="00900F9D"/>
    <w:rsid w:val="00902462"/>
    <w:rsid w:val="0090284A"/>
    <w:rsid w:val="009047D0"/>
    <w:rsid w:val="0090573E"/>
    <w:rsid w:val="009059F5"/>
    <w:rsid w:val="00907D76"/>
    <w:rsid w:val="0091027B"/>
    <w:rsid w:val="00911569"/>
    <w:rsid w:val="0091373E"/>
    <w:rsid w:val="00913A1A"/>
    <w:rsid w:val="00914205"/>
    <w:rsid w:val="00916C25"/>
    <w:rsid w:val="009202D3"/>
    <w:rsid w:val="009217D4"/>
    <w:rsid w:val="009218C5"/>
    <w:rsid w:val="00921BB0"/>
    <w:rsid w:val="00925352"/>
    <w:rsid w:val="0092624A"/>
    <w:rsid w:val="00932F40"/>
    <w:rsid w:val="00934174"/>
    <w:rsid w:val="009341CF"/>
    <w:rsid w:val="00934C4D"/>
    <w:rsid w:val="00935255"/>
    <w:rsid w:val="00941310"/>
    <w:rsid w:val="009454BA"/>
    <w:rsid w:val="00947BBB"/>
    <w:rsid w:val="00951088"/>
    <w:rsid w:val="00952FAE"/>
    <w:rsid w:val="009549E0"/>
    <w:rsid w:val="00954F0A"/>
    <w:rsid w:val="0095729C"/>
    <w:rsid w:val="0095740D"/>
    <w:rsid w:val="00957A12"/>
    <w:rsid w:val="00960720"/>
    <w:rsid w:val="00961C53"/>
    <w:rsid w:val="00962016"/>
    <w:rsid w:val="00962081"/>
    <w:rsid w:val="009642B7"/>
    <w:rsid w:val="009648F3"/>
    <w:rsid w:val="0096573D"/>
    <w:rsid w:val="009674EC"/>
    <w:rsid w:val="00970A69"/>
    <w:rsid w:val="00971606"/>
    <w:rsid w:val="00972179"/>
    <w:rsid w:val="00974691"/>
    <w:rsid w:val="00975ECE"/>
    <w:rsid w:val="00977787"/>
    <w:rsid w:val="00980124"/>
    <w:rsid w:val="00981DDC"/>
    <w:rsid w:val="00984253"/>
    <w:rsid w:val="00985AC3"/>
    <w:rsid w:val="009868CD"/>
    <w:rsid w:val="00990423"/>
    <w:rsid w:val="0099056F"/>
    <w:rsid w:val="00990685"/>
    <w:rsid w:val="00995987"/>
    <w:rsid w:val="00995B70"/>
    <w:rsid w:val="00995F61"/>
    <w:rsid w:val="009A2E74"/>
    <w:rsid w:val="009A4C3E"/>
    <w:rsid w:val="009A4C5A"/>
    <w:rsid w:val="009A4F7E"/>
    <w:rsid w:val="009A54DF"/>
    <w:rsid w:val="009A6B1C"/>
    <w:rsid w:val="009A7ABF"/>
    <w:rsid w:val="009B0EB4"/>
    <w:rsid w:val="009B125C"/>
    <w:rsid w:val="009B4480"/>
    <w:rsid w:val="009B75C9"/>
    <w:rsid w:val="009B7751"/>
    <w:rsid w:val="009C1640"/>
    <w:rsid w:val="009C1A8E"/>
    <w:rsid w:val="009C4A4C"/>
    <w:rsid w:val="009C6448"/>
    <w:rsid w:val="009C77A2"/>
    <w:rsid w:val="009D0205"/>
    <w:rsid w:val="009D06E5"/>
    <w:rsid w:val="009D250B"/>
    <w:rsid w:val="009D6080"/>
    <w:rsid w:val="009D6DA8"/>
    <w:rsid w:val="009D70D9"/>
    <w:rsid w:val="009E51BB"/>
    <w:rsid w:val="009E5321"/>
    <w:rsid w:val="009E5D66"/>
    <w:rsid w:val="009F3830"/>
    <w:rsid w:val="009F4779"/>
    <w:rsid w:val="009F7DD6"/>
    <w:rsid w:val="00A032A3"/>
    <w:rsid w:val="00A05DAF"/>
    <w:rsid w:val="00A05E79"/>
    <w:rsid w:val="00A07866"/>
    <w:rsid w:val="00A1152A"/>
    <w:rsid w:val="00A13557"/>
    <w:rsid w:val="00A13CBC"/>
    <w:rsid w:val="00A16D6A"/>
    <w:rsid w:val="00A16FEA"/>
    <w:rsid w:val="00A20727"/>
    <w:rsid w:val="00A21456"/>
    <w:rsid w:val="00A2146F"/>
    <w:rsid w:val="00A23AC8"/>
    <w:rsid w:val="00A24304"/>
    <w:rsid w:val="00A27ECD"/>
    <w:rsid w:val="00A31717"/>
    <w:rsid w:val="00A3190E"/>
    <w:rsid w:val="00A33A29"/>
    <w:rsid w:val="00A3511F"/>
    <w:rsid w:val="00A357B3"/>
    <w:rsid w:val="00A3709D"/>
    <w:rsid w:val="00A373AB"/>
    <w:rsid w:val="00A415FA"/>
    <w:rsid w:val="00A41ECE"/>
    <w:rsid w:val="00A4267F"/>
    <w:rsid w:val="00A43445"/>
    <w:rsid w:val="00A437DD"/>
    <w:rsid w:val="00A459A7"/>
    <w:rsid w:val="00A46DE5"/>
    <w:rsid w:val="00A53794"/>
    <w:rsid w:val="00A543EE"/>
    <w:rsid w:val="00A54E28"/>
    <w:rsid w:val="00A600E9"/>
    <w:rsid w:val="00A6150F"/>
    <w:rsid w:val="00A6522E"/>
    <w:rsid w:val="00A66814"/>
    <w:rsid w:val="00A668DF"/>
    <w:rsid w:val="00A70697"/>
    <w:rsid w:val="00A73C7E"/>
    <w:rsid w:val="00A7404E"/>
    <w:rsid w:val="00A7720C"/>
    <w:rsid w:val="00A826FB"/>
    <w:rsid w:val="00A833B4"/>
    <w:rsid w:val="00A84973"/>
    <w:rsid w:val="00A8501C"/>
    <w:rsid w:val="00AA24E5"/>
    <w:rsid w:val="00AA4DFC"/>
    <w:rsid w:val="00AA5975"/>
    <w:rsid w:val="00AA5D86"/>
    <w:rsid w:val="00AA6A39"/>
    <w:rsid w:val="00AA7FC5"/>
    <w:rsid w:val="00AB1C38"/>
    <w:rsid w:val="00AB5A16"/>
    <w:rsid w:val="00AB5FA9"/>
    <w:rsid w:val="00AB6FC1"/>
    <w:rsid w:val="00AB75BE"/>
    <w:rsid w:val="00AC0240"/>
    <w:rsid w:val="00AC0A4D"/>
    <w:rsid w:val="00AC26AE"/>
    <w:rsid w:val="00AC3741"/>
    <w:rsid w:val="00AD10B0"/>
    <w:rsid w:val="00AD476F"/>
    <w:rsid w:val="00AD7A61"/>
    <w:rsid w:val="00AD7A66"/>
    <w:rsid w:val="00AE0135"/>
    <w:rsid w:val="00AE1DDC"/>
    <w:rsid w:val="00AE3A11"/>
    <w:rsid w:val="00AE44E1"/>
    <w:rsid w:val="00AE4E19"/>
    <w:rsid w:val="00AF2974"/>
    <w:rsid w:val="00AF3255"/>
    <w:rsid w:val="00AF3594"/>
    <w:rsid w:val="00AF482E"/>
    <w:rsid w:val="00AF6E63"/>
    <w:rsid w:val="00AF70EA"/>
    <w:rsid w:val="00AF7296"/>
    <w:rsid w:val="00B0075A"/>
    <w:rsid w:val="00B0203A"/>
    <w:rsid w:val="00B044EE"/>
    <w:rsid w:val="00B05EC8"/>
    <w:rsid w:val="00B062CD"/>
    <w:rsid w:val="00B07A1E"/>
    <w:rsid w:val="00B114D0"/>
    <w:rsid w:val="00B14B41"/>
    <w:rsid w:val="00B164D8"/>
    <w:rsid w:val="00B21E9A"/>
    <w:rsid w:val="00B22CF1"/>
    <w:rsid w:val="00B23F85"/>
    <w:rsid w:val="00B245CB"/>
    <w:rsid w:val="00B24E41"/>
    <w:rsid w:val="00B34D47"/>
    <w:rsid w:val="00B3610C"/>
    <w:rsid w:val="00B40745"/>
    <w:rsid w:val="00B44115"/>
    <w:rsid w:val="00B607C8"/>
    <w:rsid w:val="00B61A77"/>
    <w:rsid w:val="00B6380A"/>
    <w:rsid w:val="00B64DCE"/>
    <w:rsid w:val="00B65319"/>
    <w:rsid w:val="00B71BD1"/>
    <w:rsid w:val="00B735BC"/>
    <w:rsid w:val="00B76AD0"/>
    <w:rsid w:val="00B80393"/>
    <w:rsid w:val="00B83AD0"/>
    <w:rsid w:val="00B849AB"/>
    <w:rsid w:val="00B90565"/>
    <w:rsid w:val="00B9132D"/>
    <w:rsid w:val="00B9250D"/>
    <w:rsid w:val="00B939E4"/>
    <w:rsid w:val="00B9460B"/>
    <w:rsid w:val="00B95311"/>
    <w:rsid w:val="00B96471"/>
    <w:rsid w:val="00B97B32"/>
    <w:rsid w:val="00BA3F25"/>
    <w:rsid w:val="00BA4CFE"/>
    <w:rsid w:val="00BA53EE"/>
    <w:rsid w:val="00BA6D62"/>
    <w:rsid w:val="00BB3548"/>
    <w:rsid w:val="00BB79DB"/>
    <w:rsid w:val="00BC563A"/>
    <w:rsid w:val="00BD305B"/>
    <w:rsid w:val="00BD412D"/>
    <w:rsid w:val="00BE0318"/>
    <w:rsid w:val="00BE3D8A"/>
    <w:rsid w:val="00BE57DD"/>
    <w:rsid w:val="00BE6D21"/>
    <w:rsid w:val="00BF1CCD"/>
    <w:rsid w:val="00BF279A"/>
    <w:rsid w:val="00BF364D"/>
    <w:rsid w:val="00BF3BA1"/>
    <w:rsid w:val="00BF4A50"/>
    <w:rsid w:val="00BF4AE5"/>
    <w:rsid w:val="00BF4EBF"/>
    <w:rsid w:val="00BF535A"/>
    <w:rsid w:val="00BF5EAE"/>
    <w:rsid w:val="00BF7A19"/>
    <w:rsid w:val="00C03191"/>
    <w:rsid w:val="00C0475E"/>
    <w:rsid w:val="00C1101F"/>
    <w:rsid w:val="00C12537"/>
    <w:rsid w:val="00C17692"/>
    <w:rsid w:val="00C21747"/>
    <w:rsid w:val="00C22E33"/>
    <w:rsid w:val="00C22F75"/>
    <w:rsid w:val="00C243F1"/>
    <w:rsid w:val="00C24E67"/>
    <w:rsid w:val="00C27973"/>
    <w:rsid w:val="00C30354"/>
    <w:rsid w:val="00C3280B"/>
    <w:rsid w:val="00C340F1"/>
    <w:rsid w:val="00C35E4E"/>
    <w:rsid w:val="00C3603F"/>
    <w:rsid w:val="00C37BA3"/>
    <w:rsid w:val="00C41FCD"/>
    <w:rsid w:val="00C43692"/>
    <w:rsid w:val="00C45160"/>
    <w:rsid w:val="00C465F7"/>
    <w:rsid w:val="00C47CF3"/>
    <w:rsid w:val="00C50398"/>
    <w:rsid w:val="00C50669"/>
    <w:rsid w:val="00C53ADB"/>
    <w:rsid w:val="00C55448"/>
    <w:rsid w:val="00C569E8"/>
    <w:rsid w:val="00C57A04"/>
    <w:rsid w:val="00C60431"/>
    <w:rsid w:val="00C61BEB"/>
    <w:rsid w:val="00C61FC0"/>
    <w:rsid w:val="00C63D72"/>
    <w:rsid w:val="00C66BF6"/>
    <w:rsid w:val="00C7083E"/>
    <w:rsid w:val="00C71BF3"/>
    <w:rsid w:val="00C73955"/>
    <w:rsid w:val="00C7398D"/>
    <w:rsid w:val="00C747EE"/>
    <w:rsid w:val="00C768DB"/>
    <w:rsid w:val="00C77A95"/>
    <w:rsid w:val="00C803F3"/>
    <w:rsid w:val="00C833C7"/>
    <w:rsid w:val="00C838D0"/>
    <w:rsid w:val="00C83BD2"/>
    <w:rsid w:val="00C83DB8"/>
    <w:rsid w:val="00C8662E"/>
    <w:rsid w:val="00C919B3"/>
    <w:rsid w:val="00C9346E"/>
    <w:rsid w:val="00C94481"/>
    <w:rsid w:val="00C9549A"/>
    <w:rsid w:val="00CA00DE"/>
    <w:rsid w:val="00CA2020"/>
    <w:rsid w:val="00CA318F"/>
    <w:rsid w:val="00CA3E84"/>
    <w:rsid w:val="00CA526E"/>
    <w:rsid w:val="00CA7B4A"/>
    <w:rsid w:val="00CB4321"/>
    <w:rsid w:val="00CB6723"/>
    <w:rsid w:val="00CB6CBF"/>
    <w:rsid w:val="00CB70DE"/>
    <w:rsid w:val="00CB73E4"/>
    <w:rsid w:val="00CC2B22"/>
    <w:rsid w:val="00CC2C10"/>
    <w:rsid w:val="00CC4A58"/>
    <w:rsid w:val="00CC681C"/>
    <w:rsid w:val="00CC718B"/>
    <w:rsid w:val="00CD0091"/>
    <w:rsid w:val="00CD18B6"/>
    <w:rsid w:val="00CD1930"/>
    <w:rsid w:val="00CD3978"/>
    <w:rsid w:val="00CD3D2D"/>
    <w:rsid w:val="00CD3EE0"/>
    <w:rsid w:val="00CD6870"/>
    <w:rsid w:val="00CD6F3E"/>
    <w:rsid w:val="00CD766E"/>
    <w:rsid w:val="00CD7BD8"/>
    <w:rsid w:val="00CE19AA"/>
    <w:rsid w:val="00CE55E2"/>
    <w:rsid w:val="00CE76BC"/>
    <w:rsid w:val="00CF4A26"/>
    <w:rsid w:val="00CF69F4"/>
    <w:rsid w:val="00D00516"/>
    <w:rsid w:val="00D00A27"/>
    <w:rsid w:val="00D020D0"/>
    <w:rsid w:val="00D074C1"/>
    <w:rsid w:val="00D102CC"/>
    <w:rsid w:val="00D104C5"/>
    <w:rsid w:val="00D11352"/>
    <w:rsid w:val="00D12A3C"/>
    <w:rsid w:val="00D15E65"/>
    <w:rsid w:val="00D16996"/>
    <w:rsid w:val="00D204C5"/>
    <w:rsid w:val="00D216DF"/>
    <w:rsid w:val="00D23F2D"/>
    <w:rsid w:val="00D25126"/>
    <w:rsid w:val="00D253C3"/>
    <w:rsid w:val="00D325B8"/>
    <w:rsid w:val="00D335C6"/>
    <w:rsid w:val="00D362A3"/>
    <w:rsid w:val="00D43ACB"/>
    <w:rsid w:val="00D44039"/>
    <w:rsid w:val="00D4592B"/>
    <w:rsid w:val="00D52D2B"/>
    <w:rsid w:val="00D55A68"/>
    <w:rsid w:val="00D56CAE"/>
    <w:rsid w:val="00D57748"/>
    <w:rsid w:val="00D61DEE"/>
    <w:rsid w:val="00D62E5E"/>
    <w:rsid w:val="00D63E6F"/>
    <w:rsid w:val="00D6413E"/>
    <w:rsid w:val="00D64C86"/>
    <w:rsid w:val="00D67078"/>
    <w:rsid w:val="00D70E72"/>
    <w:rsid w:val="00D71BB9"/>
    <w:rsid w:val="00D72D69"/>
    <w:rsid w:val="00D72E20"/>
    <w:rsid w:val="00D731F8"/>
    <w:rsid w:val="00D74753"/>
    <w:rsid w:val="00D75C6E"/>
    <w:rsid w:val="00D81764"/>
    <w:rsid w:val="00D85FE4"/>
    <w:rsid w:val="00D91D38"/>
    <w:rsid w:val="00D94EF7"/>
    <w:rsid w:val="00D95E43"/>
    <w:rsid w:val="00D965FD"/>
    <w:rsid w:val="00D97117"/>
    <w:rsid w:val="00DA3153"/>
    <w:rsid w:val="00DA5C1A"/>
    <w:rsid w:val="00DA5D23"/>
    <w:rsid w:val="00DA6196"/>
    <w:rsid w:val="00DA6449"/>
    <w:rsid w:val="00DB081E"/>
    <w:rsid w:val="00DB2979"/>
    <w:rsid w:val="00DB2A9B"/>
    <w:rsid w:val="00DB445E"/>
    <w:rsid w:val="00DB55A7"/>
    <w:rsid w:val="00DB7150"/>
    <w:rsid w:val="00DB78D1"/>
    <w:rsid w:val="00DC319F"/>
    <w:rsid w:val="00DC3D8D"/>
    <w:rsid w:val="00DC62AF"/>
    <w:rsid w:val="00DC7BEE"/>
    <w:rsid w:val="00DD00D6"/>
    <w:rsid w:val="00DD3D5A"/>
    <w:rsid w:val="00DD4330"/>
    <w:rsid w:val="00DD4346"/>
    <w:rsid w:val="00DD5FBC"/>
    <w:rsid w:val="00DE2345"/>
    <w:rsid w:val="00DE265D"/>
    <w:rsid w:val="00DE3ED4"/>
    <w:rsid w:val="00DE6A4E"/>
    <w:rsid w:val="00DE7A7A"/>
    <w:rsid w:val="00DF319A"/>
    <w:rsid w:val="00DF64A0"/>
    <w:rsid w:val="00DF6B9C"/>
    <w:rsid w:val="00E00191"/>
    <w:rsid w:val="00E00D43"/>
    <w:rsid w:val="00E01926"/>
    <w:rsid w:val="00E020F2"/>
    <w:rsid w:val="00E03A0E"/>
    <w:rsid w:val="00E03A7C"/>
    <w:rsid w:val="00E05D5F"/>
    <w:rsid w:val="00E06F45"/>
    <w:rsid w:val="00E205D8"/>
    <w:rsid w:val="00E20F28"/>
    <w:rsid w:val="00E21D57"/>
    <w:rsid w:val="00E226E2"/>
    <w:rsid w:val="00E241F2"/>
    <w:rsid w:val="00E25A37"/>
    <w:rsid w:val="00E27E5B"/>
    <w:rsid w:val="00E31B66"/>
    <w:rsid w:val="00E321BA"/>
    <w:rsid w:val="00E33491"/>
    <w:rsid w:val="00E34259"/>
    <w:rsid w:val="00E37BEC"/>
    <w:rsid w:val="00E40B92"/>
    <w:rsid w:val="00E40C7C"/>
    <w:rsid w:val="00E429C8"/>
    <w:rsid w:val="00E42CFA"/>
    <w:rsid w:val="00E44196"/>
    <w:rsid w:val="00E47FB7"/>
    <w:rsid w:val="00E52722"/>
    <w:rsid w:val="00E53531"/>
    <w:rsid w:val="00E54C5C"/>
    <w:rsid w:val="00E56630"/>
    <w:rsid w:val="00E630C8"/>
    <w:rsid w:val="00E6364D"/>
    <w:rsid w:val="00E70564"/>
    <w:rsid w:val="00E70D2B"/>
    <w:rsid w:val="00E73A20"/>
    <w:rsid w:val="00E73BE4"/>
    <w:rsid w:val="00E76A16"/>
    <w:rsid w:val="00E800C9"/>
    <w:rsid w:val="00E807AA"/>
    <w:rsid w:val="00E8101A"/>
    <w:rsid w:val="00E8170C"/>
    <w:rsid w:val="00E82257"/>
    <w:rsid w:val="00E84AEB"/>
    <w:rsid w:val="00E85ACB"/>
    <w:rsid w:val="00E85E57"/>
    <w:rsid w:val="00E86064"/>
    <w:rsid w:val="00E87FA9"/>
    <w:rsid w:val="00E908A8"/>
    <w:rsid w:val="00E91651"/>
    <w:rsid w:val="00E918E1"/>
    <w:rsid w:val="00E9286D"/>
    <w:rsid w:val="00E9491F"/>
    <w:rsid w:val="00E96ECC"/>
    <w:rsid w:val="00EA0FED"/>
    <w:rsid w:val="00EA22DF"/>
    <w:rsid w:val="00EA244F"/>
    <w:rsid w:val="00EA461C"/>
    <w:rsid w:val="00EA5722"/>
    <w:rsid w:val="00EA5A55"/>
    <w:rsid w:val="00EA6730"/>
    <w:rsid w:val="00EB0E09"/>
    <w:rsid w:val="00EB159C"/>
    <w:rsid w:val="00EB4E46"/>
    <w:rsid w:val="00EB6831"/>
    <w:rsid w:val="00EB71E6"/>
    <w:rsid w:val="00EB720F"/>
    <w:rsid w:val="00EC4D9D"/>
    <w:rsid w:val="00ED1521"/>
    <w:rsid w:val="00ED25CC"/>
    <w:rsid w:val="00ED2EEC"/>
    <w:rsid w:val="00ED2F37"/>
    <w:rsid w:val="00ED2F3C"/>
    <w:rsid w:val="00ED35C3"/>
    <w:rsid w:val="00ED5F19"/>
    <w:rsid w:val="00EE133B"/>
    <w:rsid w:val="00EE3AAA"/>
    <w:rsid w:val="00EE4980"/>
    <w:rsid w:val="00EE4CA0"/>
    <w:rsid w:val="00EE5015"/>
    <w:rsid w:val="00EE5391"/>
    <w:rsid w:val="00EE6896"/>
    <w:rsid w:val="00EE714F"/>
    <w:rsid w:val="00EE7503"/>
    <w:rsid w:val="00EF041E"/>
    <w:rsid w:val="00EF1BC9"/>
    <w:rsid w:val="00EF52EE"/>
    <w:rsid w:val="00F002D3"/>
    <w:rsid w:val="00F01D01"/>
    <w:rsid w:val="00F01EA2"/>
    <w:rsid w:val="00F03C8E"/>
    <w:rsid w:val="00F045E5"/>
    <w:rsid w:val="00F10139"/>
    <w:rsid w:val="00F11403"/>
    <w:rsid w:val="00F16A99"/>
    <w:rsid w:val="00F175D6"/>
    <w:rsid w:val="00F21332"/>
    <w:rsid w:val="00F217CF"/>
    <w:rsid w:val="00F21D97"/>
    <w:rsid w:val="00F22027"/>
    <w:rsid w:val="00F22732"/>
    <w:rsid w:val="00F22E4A"/>
    <w:rsid w:val="00F255BA"/>
    <w:rsid w:val="00F27EBD"/>
    <w:rsid w:val="00F30E80"/>
    <w:rsid w:val="00F30F19"/>
    <w:rsid w:val="00F32262"/>
    <w:rsid w:val="00F362D3"/>
    <w:rsid w:val="00F430DF"/>
    <w:rsid w:val="00F43A58"/>
    <w:rsid w:val="00F44A5A"/>
    <w:rsid w:val="00F46328"/>
    <w:rsid w:val="00F4784F"/>
    <w:rsid w:val="00F479B4"/>
    <w:rsid w:val="00F51441"/>
    <w:rsid w:val="00F5334D"/>
    <w:rsid w:val="00F56E13"/>
    <w:rsid w:val="00F67A46"/>
    <w:rsid w:val="00F70040"/>
    <w:rsid w:val="00F71891"/>
    <w:rsid w:val="00F71B55"/>
    <w:rsid w:val="00F71FA0"/>
    <w:rsid w:val="00F7285B"/>
    <w:rsid w:val="00F73164"/>
    <w:rsid w:val="00F76D4B"/>
    <w:rsid w:val="00F773CD"/>
    <w:rsid w:val="00F77A6D"/>
    <w:rsid w:val="00F848B3"/>
    <w:rsid w:val="00F85B33"/>
    <w:rsid w:val="00F86B23"/>
    <w:rsid w:val="00F932C5"/>
    <w:rsid w:val="00FA0914"/>
    <w:rsid w:val="00FA161D"/>
    <w:rsid w:val="00FA18CE"/>
    <w:rsid w:val="00FA356A"/>
    <w:rsid w:val="00FA524E"/>
    <w:rsid w:val="00FA563D"/>
    <w:rsid w:val="00FA7B28"/>
    <w:rsid w:val="00FA7D9E"/>
    <w:rsid w:val="00FB100D"/>
    <w:rsid w:val="00FB153B"/>
    <w:rsid w:val="00FB1B44"/>
    <w:rsid w:val="00FB4EB8"/>
    <w:rsid w:val="00FB56A5"/>
    <w:rsid w:val="00FB6217"/>
    <w:rsid w:val="00FB7C6B"/>
    <w:rsid w:val="00FC0836"/>
    <w:rsid w:val="00FC20B9"/>
    <w:rsid w:val="00FC399E"/>
    <w:rsid w:val="00FC4EC5"/>
    <w:rsid w:val="00FC5385"/>
    <w:rsid w:val="00FC546C"/>
    <w:rsid w:val="00FD00A3"/>
    <w:rsid w:val="00FD03F9"/>
    <w:rsid w:val="00FD134F"/>
    <w:rsid w:val="00FD1C41"/>
    <w:rsid w:val="00FD1D8D"/>
    <w:rsid w:val="00FD2753"/>
    <w:rsid w:val="00FD4852"/>
    <w:rsid w:val="00FD6154"/>
    <w:rsid w:val="00FE1ACC"/>
    <w:rsid w:val="00FE5171"/>
    <w:rsid w:val="00FE7822"/>
    <w:rsid w:val="00FF3B8F"/>
    <w:rsid w:val="00FF3D1F"/>
    <w:rsid w:val="00FF6599"/>
    <w:rsid w:val="00FF6E23"/>
    <w:rsid w:val="00FF6F34"/>
    <w:rsid w:val="00FF6F67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8206A"/>
  <w15:docId w15:val="{E1A73975-39A7-4456-A80A-5BEF6FA8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8F3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9648F3"/>
    <w:pPr>
      <w:keepNext/>
      <w:spacing w:before="480" w:after="24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hr-HR" w:eastAsia="hr-HR"/>
    </w:rPr>
  </w:style>
  <w:style w:type="paragraph" w:styleId="Naslov2">
    <w:name w:val="heading 2"/>
    <w:basedOn w:val="Normal"/>
    <w:next w:val="Normal"/>
    <w:link w:val="Naslov2Char"/>
    <w:qFormat/>
    <w:rsid w:val="009648F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hr-HR" w:eastAsia="hr-HR"/>
    </w:rPr>
  </w:style>
  <w:style w:type="paragraph" w:styleId="Naslov3">
    <w:name w:val="heading 3"/>
    <w:basedOn w:val="Normal"/>
    <w:next w:val="Normal"/>
    <w:qFormat/>
    <w:rsid w:val="00F85B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C53A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9648F3"/>
    <w:rPr>
      <w:rFonts w:ascii="Arial" w:eastAsia="Calibri" w:hAnsi="Arial" w:cs="Arial"/>
      <w:b/>
      <w:bCs/>
      <w:kern w:val="32"/>
      <w:sz w:val="32"/>
      <w:szCs w:val="32"/>
      <w:lang w:val="hr-HR" w:eastAsia="hr-HR" w:bidi="ar-SA"/>
    </w:rPr>
  </w:style>
  <w:style w:type="character" w:customStyle="1" w:styleId="Naslov2Char">
    <w:name w:val="Naslov 2 Char"/>
    <w:link w:val="Naslov2"/>
    <w:locked/>
    <w:rsid w:val="009648F3"/>
    <w:rPr>
      <w:rFonts w:ascii="Arial" w:eastAsia="Calibri" w:hAnsi="Arial" w:cs="Arial"/>
      <w:b/>
      <w:bCs/>
      <w:i/>
      <w:iCs/>
      <w:sz w:val="28"/>
      <w:szCs w:val="28"/>
      <w:lang w:val="hr-HR" w:eastAsia="hr-HR" w:bidi="ar-SA"/>
    </w:rPr>
  </w:style>
  <w:style w:type="paragraph" w:customStyle="1" w:styleId="Tijelo">
    <w:name w:val="Tijelo"/>
    <w:basedOn w:val="Normal"/>
    <w:rsid w:val="009648F3"/>
    <w:pPr>
      <w:spacing w:before="240" w:after="0" w:line="240" w:lineRule="auto"/>
      <w:jc w:val="both"/>
    </w:pPr>
    <w:rPr>
      <w:rFonts w:ascii="Times New Roman" w:eastAsia="SimSun" w:hAnsi="Times New Roman"/>
      <w:sz w:val="24"/>
      <w:szCs w:val="20"/>
      <w:lang w:val="hr-HR" w:eastAsia="zh-CN"/>
    </w:rPr>
  </w:style>
  <w:style w:type="paragraph" w:styleId="Tekstfusnote">
    <w:name w:val="footnote text"/>
    <w:aliases w:val="Testo nota a piè di pagina Carattere"/>
    <w:basedOn w:val="Normal"/>
    <w:link w:val="TekstfusnoteChar"/>
    <w:uiPriority w:val="99"/>
    <w:rsid w:val="009648F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Testo nota a piè di pagina Carattere Char"/>
    <w:link w:val="Tekstfusnote"/>
    <w:uiPriority w:val="99"/>
    <w:locked/>
    <w:rsid w:val="009648F3"/>
    <w:rPr>
      <w:rFonts w:ascii="Calibri" w:eastAsia="Calibri" w:hAnsi="Calibri"/>
      <w:lang w:val="en-US" w:eastAsia="en-US" w:bidi="ar-SA"/>
    </w:rPr>
  </w:style>
  <w:style w:type="character" w:styleId="Referencafusnote">
    <w:name w:val="footnote reference"/>
    <w:aliases w:val="Footnote Reference Arial,BVI fnr,Nota,Footnote symbol,Footnote,Appel note de bas de p,SUPERS,fr,o,Style 6,(NECG) Footnote Reference,Voetnootverwijzing,Footnote Reference Superscript,Footnote reference number,Footnotemark,FR"/>
    <w:uiPriority w:val="99"/>
    <w:rsid w:val="009648F3"/>
    <w:rPr>
      <w:rFonts w:cs="Times New Roman"/>
      <w:vertAlign w:val="superscript"/>
    </w:rPr>
  </w:style>
  <w:style w:type="character" w:styleId="Referencakomentara">
    <w:name w:val="annotation reference"/>
    <w:rsid w:val="009648F3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9648F3"/>
    <w:pPr>
      <w:spacing w:after="0" w:line="240" w:lineRule="auto"/>
    </w:pPr>
    <w:rPr>
      <w:rFonts w:ascii="Times New Roman" w:eastAsia="MS Mincho" w:hAnsi="Times New Roman"/>
      <w:sz w:val="20"/>
      <w:szCs w:val="20"/>
      <w:lang w:val="hr-HR" w:eastAsia="ja-JP"/>
    </w:rPr>
  </w:style>
  <w:style w:type="character" w:customStyle="1" w:styleId="TekstkomentaraChar">
    <w:name w:val="Tekst komentara Char"/>
    <w:link w:val="Tekstkomentara"/>
    <w:locked/>
    <w:rsid w:val="009648F3"/>
    <w:rPr>
      <w:rFonts w:eastAsia="MS Mincho"/>
      <w:lang w:val="hr-HR" w:eastAsia="ja-JP" w:bidi="ar-SA"/>
    </w:rPr>
  </w:style>
  <w:style w:type="paragraph" w:styleId="Tekstbalonia">
    <w:name w:val="Balloon Text"/>
    <w:basedOn w:val="Normal"/>
    <w:link w:val="TekstbaloniaChar"/>
    <w:semiHidden/>
    <w:rsid w:val="00964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9648F3"/>
    <w:rPr>
      <w:rFonts w:ascii="Tahoma" w:eastAsia="Calibri" w:hAnsi="Tahoma" w:cs="Tahoma"/>
      <w:sz w:val="16"/>
      <w:szCs w:val="16"/>
      <w:lang w:val="en-US" w:eastAsia="en-US" w:bidi="ar-SA"/>
    </w:rPr>
  </w:style>
  <w:style w:type="paragraph" w:styleId="Tijeloteksta">
    <w:name w:val="Body Text"/>
    <w:basedOn w:val="Normal"/>
    <w:link w:val="TijelotekstaChar"/>
    <w:rsid w:val="009648F3"/>
    <w:pPr>
      <w:spacing w:after="120" w:line="240" w:lineRule="auto"/>
    </w:pPr>
    <w:rPr>
      <w:rFonts w:ascii="Times New Roman" w:hAnsi="Times New Roman"/>
      <w:b/>
      <w:bCs/>
      <w:sz w:val="24"/>
      <w:szCs w:val="24"/>
      <w:lang w:val="hr-HR" w:eastAsia="hr-HR"/>
    </w:rPr>
  </w:style>
  <w:style w:type="character" w:customStyle="1" w:styleId="TijelotekstaChar">
    <w:name w:val="Tijelo teksta Char"/>
    <w:link w:val="Tijeloteksta"/>
    <w:locked/>
    <w:rsid w:val="009648F3"/>
    <w:rPr>
      <w:rFonts w:eastAsia="Calibri"/>
      <w:b/>
      <w:bCs/>
      <w:sz w:val="24"/>
      <w:szCs w:val="24"/>
      <w:lang w:val="hr-HR" w:eastAsia="hr-HR" w:bidi="ar-SA"/>
    </w:rPr>
  </w:style>
  <w:style w:type="paragraph" w:customStyle="1" w:styleId="StyleHeading2Left0cmHanging127cm">
    <w:name w:val="Style Heading 2 + Left:  0 cm Hanging:  127 cm"/>
    <w:basedOn w:val="Normal"/>
    <w:rsid w:val="009648F3"/>
    <w:pPr>
      <w:numPr>
        <w:numId w:val="1"/>
      </w:numPr>
      <w:tabs>
        <w:tab w:val="left" w:pos="490"/>
      </w:tabs>
      <w:autoSpaceDE w:val="0"/>
      <w:autoSpaceDN w:val="0"/>
      <w:adjustRightInd w:val="0"/>
      <w:spacing w:after="0" w:line="240" w:lineRule="atLeast"/>
      <w:ind w:left="518" w:hanging="376"/>
      <w:jc w:val="both"/>
    </w:pPr>
    <w:rPr>
      <w:rFonts w:ascii="Arial" w:hAnsi="Arial" w:cs="Arial"/>
      <w:b/>
      <w:bCs/>
      <w:i/>
      <w:sz w:val="28"/>
      <w:szCs w:val="28"/>
      <w:u w:val="single"/>
      <w:lang w:val="hr-HR" w:eastAsia="hr-HR"/>
    </w:rPr>
  </w:style>
  <w:style w:type="character" w:styleId="Istaknuto">
    <w:name w:val="Emphasis"/>
    <w:qFormat/>
    <w:rsid w:val="009648F3"/>
    <w:rPr>
      <w:rFonts w:cs="Times New Roman"/>
      <w:b/>
      <w:bCs/>
    </w:rPr>
  </w:style>
  <w:style w:type="paragraph" w:customStyle="1" w:styleId="BookmanOldStyle10">
    <w:name w:val="Bookman Old Style 10"/>
    <w:basedOn w:val="Normal"/>
    <w:rsid w:val="009648F3"/>
    <w:pPr>
      <w:spacing w:before="100" w:after="0" w:line="240" w:lineRule="auto"/>
      <w:jc w:val="both"/>
    </w:pPr>
    <w:rPr>
      <w:rFonts w:ascii="Bookman Old Style" w:hAnsi="Bookman Old Style"/>
      <w:sz w:val="20"/>
      <w:szCs w:val="24"/>
      <w:lang w:val="hr-HR" w:eastAsia="hr-HR"/>
    </w:rPr>
  </w:style>
  <w:style w:type="character" w:customStyle="1" w:styleId="ft">
    <w:name w:val="ft"/>
    <w:rsid w:val="009648F3"/>
    <w:rPr>
      <w:rFonts w:cs="Times New Roman"/>
    </w:rPr>
  </w:style>
  <w:style w:type="character" w:customStyle="1" w:styleId="st1">
    <w:name w:val="st1"/>
    <w:rsid w:val="009648F3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9648F3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PredmetkomentaraChar">
    <w:name w:val="Predmet komentara Char"/>
    <w:link w:val="Predmetkomentara"/>
    <w:semiHidden/>
    <w:locked/>
    <w:rsid w:val="009648F3"/>
    <w:rPr>
      <w:rFonts w:ascii="Calibri" w:eastAsia="Calibri" w:hAnsi="Calibri"/>
      <w:b/>
      <w:bCs/>
      <w:lang w:val="en-US" w:eastAsia="en-US"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9648F3"/>
    <w:pPr>
      <w:spacing w:after="160" w:line="240" w:lineRule="exact"/>
    </w:pPr>
    <w:rPr>
      <w:rFonts w:ascii="Tahoma" w:hAnsi="Tahoma"/>
      <w:sz w:val="20"/>
      <w:szCs w:val="20"/>
    </w:rPr>
  </w:style>
  <w:style w:type="paragraph" w:styleId="Sadraj2">
    <w:name w:val="toc 2"/>
    <w:basedOn w:val="Normal"/>
    <w:next w:val="Normal"/>
    <w:autoRedefine/>
    <w:unhideWhenUsed/>
    <w:rsid w:val="005966C8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val="hr-HR" w:eastAsia="hr-HR"/>
    </w:rPr>
  </w:style>
  <w:style w:type="character" w:styleId="Hiperveza">
    <w:name w:val="Hyperlink"/>
    <w:unhideWhenUsed/>
    <w:rsid w:val="005966C8"/>
    <w:rPr>
      <w:color w:val="0000FF"/>
      <w:u w:val="single"/>
    </w:rPr>
  </w:style>
  <w:style w:type="paragraph" w:styleId="Sadraj1">
    <w:name w:val="toc 1"/>
    <w:basedOn w:val="Normal"/>
    <w:next w:val="Normal"/>
    <w:autoRedefine/>
    <w:semiHidden/>
    <w:rsid w:val="001B3A3D"/>
    <w:pPr>
      <w:tabs>
        <w:tab w:val="left" w:pos="480"/>
        <w:tab w:val="right" w:leader="dot" w:pos="9360"/>
      </w:tabs>
      <w:spacing w:before="120" w:after="120" w:line="240" w:lineRule="auto"/>
      <w:ind w:left="540" w:hanging="540"/>
    </w:pPr>
    <w:rPr>
      <w:rFonts w:ascii="Times New Roman" w:hAnsi="Times New Roman"/>
      <w:b/>
      <w:bCs/>
      <w:caps/>
      <w:noProof/>
      <w:sz w:val="24"/>
      <w:szCs w:val="24"/>
      <w:lang w:val="hr-HR" w:eastAsia="hr-HR"/>
    </w:rPr>
  </w:style>
  <w:style w:type="paragraph" w:customStyle="1" w:styleId="StyleArial16ptBoldJustifiedBefore6ptLinespacing">
    <w:name w:val="Style Arial 16 pt Bold Justified Before:  6 pt Line spacing:  ..."/>
    <w:basedOn w:val="Normal"/>
    <w:next w:val="Naslov1"/>
    <w:rsid w:val="00A05E79"/>
    <w:pPr>
      <w:spacing w:before="120" w:line="240" w:lineRule="auto"/>
      <w:jc w:val="both"/>
    </w:pPr>
    <w:rPr>
      <w:rFonts w:ascii="Arial" w:hAnsi="Arial"/>
      <w:b/>
      <w:bCs/>
      <w:sz w:val="32"/>
      <w:szCs w:val="20"/>
    </w:rPr>
  </w:style>
  <w:style w:type="paragraph" w:styleId="Podnoje">
    <w:name w:val="footer"/>
    <w:basedOn w:val="Normal"/>
    <w:link w:val="PodnojeChar"/>
    <w:uiPriority w:val="99"/>
    <w:rsid w:val="007B4543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B4543"/>
  </w:style>
  <w:style w:type="paragraph" w:styleId="Sadraj3">
    <w:name w:val="toc 3"/>
    <w:basedOn w:val="Normal"/>
    <w:next w:val="Normal"/>
    <w:autoRedefine/>
    <w:semiHidden/>
    <w:rsid w:val="001B3A3D"/>
    <w:pPr>
      <w:tabs>
        <w:tab w:val="right" w:leader="dot" w:pos="9350"/>
      </w:tabs>
      <w:spacing w:after="0"/>
      <w:ind w:left="442"/>
    </w:pPr>
  </w:style>
  <w:style w:type="paragraph" w:styleId="Zaglavlje">
    <w:name w:val="header"/>
    <w:basedOn w:val="Normal"/>
    <w:rsid w:val="00534FB8"/>
    <w:pPr>
      <w:tabs>
        <w:tab w:val="center" w:pos="4536"/>
        <w:tab w:val="right" w:pos="9072"/>
      </w:tabs>
    </w:pPr>
  </w:style>
  <w:style w:type="paragraph" w:styleId="Tablicaslika">
    <w:name w:val="table of figures"/>
    <w:basedOn w:val="Normal"/>
    <w:next w:val="Normal"/>
    <w:semiHidden/>
    <w:rsid w:val="001B3A3D"/>
    <w:rPr>
      <w:rFonts w:ascii="Times New Roman" w:hAnsi="Times New Roman"/>
    </w:rPr>
  </w:style>
  <w:style w:type="paragraph" w:styleId="Bezproreda">
    <w:name w:val="No Spacing"/>
    <w:link w:val="BezproredaChar"/>
    <w:qFormat/>
    <w:rsid w:val="005553F4"/>
    <w:rPr>
      <w:rFonts w:ascii="Calibri" w:eastAsia="Calibri" w:hAnsi="Calibri"/>
      <w:sz w:val="22"/>
      <w:szCs w:val="22"/>
      <w:lang w:val="en-AU" w:eastAsia="en-US"/>
    </w:rPr>
  </w:style>
  <w:style w:type="character" w:customStyle="1" w:styleId="BezproredaChar">
    <w:name w:val="Bez proreda Char"/>
    <w:link w:val="Bezproreda"/>
    <w:rsid w:val="005553F4"/>
    <w:rPr>
      <w:rFonts w:ascii="Calibri" w:eastAsia="Calibri" w:hAnsi="Calibri"/>
      <w:sz w:val="22"/>
      <w:szCs w:val="22"/>
      <w:lang w:val="en-AU" w:eastAsia="en-US" w:bidi="ar-SA"/>
    </w:rPr>
  </w:style>
  <w:style w:type="paragraph" w:styleId="Odlomakpopisa">
    <w:name w:val="List Paragraph"/>
    <w:basedOn w:val="Normal"/>
    <w:qFormat/>
    <w:rsid w:val="00995987"/>
    <w:pPr>
      <w:spacing w:after="0" w:line="240" w:lineRule="auto"/>
      <w:ind w:left="720"/>
      <w:contextualSpacing/>
    </w:pPr>
    <w:rPr>
      <w:rFonts w:ascii="Times New Roman" w:eastAsia="Times New Roman" w:hAnsi="Times New Roman"/>
      <w:snapToGrid w:val="0"/>
      <w:sz w:val="24"/>
      <w:szCs w:val="24"/>
      <w:lang w:val="hr-HR" w:eastAsia="hr-HR"/>
    </w:rPr>
  </w:style>
  <w:style w:type="paragraph" w:styleId="Tijeloteksta3">
    <w:name w:val="Body Text 3"/>
    <w:basedOn w:val="Normal"/>
    <w:rsid w:val="003D0303"/>
    <w:pPr>
      <w:spacing w:after="120"/>
    </w:pPr>
    <w:rPr>
      <w:sz w:val="16"/>
      <w:szCs w:val="16"/>
    </w:rPr>
  </w:style>
  <w:style w:type="paragraph" w:styleId="Naslov">
    <w:name w:val="Title"/>
    <w:basedOn w:val="Normal"/>
    <w:link w:val="NaslovChar"/>
    <w:qFormat/>
    <w:rsid w:val="003D0303"/>
    <w:pPr>
      <w:spacing w:after="0" w:line="240" w:lineRule="auto"/>
      <w:jc w:val="center"/>
    </w:pPr>
    <w:rPr>
      <w:rFonts w:ascii="Arial" w:eastAsia="MS Mincho" w:hAnsi="Arial" w:cs="Arial"/>
      <w:b/>
      <w:bCs/>
      <w:sz w:val="28"/>
      <w:szCs w:val="24"/>
      <w:lang w:val="hr-HR"/>
    </w:rPr>
  </w:style>
  <w:style w:type="character" w:customStyle="1" w:styleId="NaslovChar">
    <w:name w:val="Naslov Char"/>
    <w:link w:val="Naslov"/>
    <w:locked/>
    <w:rsid w:val="003D0303"/>
    <w:rPr>
      <w:rFonts w:ascii="Arial" w:hAnsi="Arial" w:cs="Arial"/>
      <w:b/>
      <w:bCs/>
      <w:sz w:val="28"/>
      <w:szCs w:val="24"/>
      <w:lang w:val="hr-HR" w:eastAsia="en-US" w:bidi="ar-SA"/>
    </w:rPr>
  </w:style>
  <w:style w:type="paragraph" w:styleId="StandardWeb">
    <w:name w:val="Normal (Web)"/>
    <w:basedOn w:val="Normal"/>
    <w:link w:val="StandardWebChar"/>
    <w:uiPriority w:val="99"/>
    <w:rsid w:val="003D0303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hr-HR" w:eastAsia="hr-HR"/>
    </w:rPr>
  </w:style>
  <w:style w:type="paragraph" w:customStyle="1" w:styleId="Level3">
    <w:name w:val="Level 3"/>
    <w:basedOn w:val="Normal"/>
    <w:autoRedefine/>
    <w:rsid w:val="009341CF"/>
    <w:pPr>
      <w:widowControl w:val="0"/>
      <w:tabs>
        <w:tab w:val="left" w:pos="0"/>
        <w:tab w:val="left" w:pos="900"/>
      </w:tabs>
      <w:autoSpaceDE w:val="0"/>
      <w:autoSpaceDN w:val="0"/>
      <w:snapToGrid w:val="0"/>
      <w:spacing w:after="120" w:line="240" w:lineRule="auto"/>
      <w:ind w:firstLine="1260"/>
      <w:jc w:val="both"/>
    </w:pPr>
    <w:rPr>
      <w:rFonts w:ascii="Arial" w:eastAsia="GulimChe" w:hAnsi="Arial" w:cs="Arial"/>
      <w:bCs/>
      <w:i/>
      <w:kern w:val="2"/>
      <w:sz w:val="24"/>
      <w:szCs w:val="24"/>
      <w:lang w:val="en-GB" w:eastAsia="ko-KR"/>
    </w:rPr>
  </w:style>
  <w:style w:type="character" w:customStyle="1" w:styleId="StandardWebChar">
    <w:name w:val="Standard (Web) Char"/>
    <w:link w:val="StandardWeb"/>
    <w:uiPriority w:val="99"/>
    <w:locked/>
    <w:rsid w:val="003D0303"/>
    <w:rPr>
      <w:sz w:val="24"/>
      <w:szCs w:val="24"/>
      <w:lang w:val="hr-HR" w:eastAsia="hr-HR" w:bidi="ar-SA"/>
    </w:rPr>
  </w:style>
  <w:style w:type="character" w:styleId="Naglaeno">
    <w:name w:val="Strong"/>
    <w:qFormat/>
    <w:rsid w:val="003D0303"/>
    <w:rPr>
      <w:rFonts w:cs="Times New Roman"/>
      <w:b/>
      <w:bCs/>
    </w:rPr>
  </w:style>
  <w:style w:type="character" w:customStyle="1" w:styleId="sitedesc">
    <w:name w:val="sitedesc"/>
    <w:rsid w:val="003D0303"/>
    <w:rPr>
      <w:rFonts w:cs="Times New Roman"/>
    </w:rPr>
  </w:style>
  <w:style w:type="paragraph" w:customStyle="1" w:styleId="desc">
    <w:name w:val="desc"/>
    <w:basedOn w:val="Normal"/>
    <w:rsid w:val="00372C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7D514F"/>
    <w:pPr>
      <w:spacing w:after="0" w:line="240" w:lineRule="auto"/>
    </w:pPr>
    <w:rPr>
      <w:rFonts w:ascii="Consolas" w:eastAsia="SimSun" w:hAnsi="Consolas"/>
      <w:sz w:val="21"/>
      <w:szCs w:val="21"/>
      <w:lang w:val="x-none" w:eastAsia="x-none"/>
    </w:rPr>
  </w:style>
  <w:style w:type="character" w:customStyle="1" w:styleId="ObinitekstChar">
    <w:name w:val="Obični tekst Char"/>
    <w:link w:val="Obinitekst"/>
    <w:uiPriority w:val="99"/>
    <w:rsid w:val="007D514F"/>
    <w:rPr>
      <w:rFonts w:ascii="Consolas" w:eastAsia="SimSun" w:hAnsi="Consolas" w:cs="Times New Roman"/>
      <w:sz w:val="21"/>
      <w:szCs w:val="21"/>
    </w:rPr>
  </w:style>
  <w:style w:type="paragraph" w:customStyle="1" w:styleId="t-9-8">
    <w:name w:val="t-9-8"/>
    <w:basedOn w:val="Normal"/>
    <w:uiPriority w:val="99"/>
    <w:rsid w:val="00124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uiPriority w:val="99"/>
    <w:rsid w:val="00124B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Kartadokumenta">
    <w:name w:val="Document Map"/>
    <w:basedOn w:val="Normal"/>
    <w:semiHidden/>
    <w:rsid w:val="007812E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F27E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2">
    <w:name w:val="CM12"/>
    <w:basedOn w:val="Default"/>
    <w:next w:val="Default"/>
    <w:rsid w:val="00F27EBD"/>
    <w:pPr>
      <w:spacing w:line="276" w:lineRule="atLeast"/>
    </w:pPr>
    <w:rPr>
      <w:rFonts w:cs="Times New Roman"/>
      <w:color w:val="auto"/>
    </w:rPr>
  </w:style>
  <w:style w:type="character" w:customStyle="1" w:styleId="PodnojeChar">
    <w:name w:val="Podnožje Char"/>
    <w:link w:val="Podnoje"/>
    <w:uiPriority w:val="99"/>
    <w:rsid w:val="00003E97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2234</Words>
  <Characters>12734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1</vt:lpstr>
      <vt:lpstr>    O D L U K U</vt:lpstr>
      <vt:lpstr>    </vt:lpstr>
      <vt:lpstr>        </vt:lpstr>
    </vt:vector>
  </TitlesOfParts>
  <Company>morh</Company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smilina</dc:creator>
  <cp:lastModifiedBy>Silvija Bartolec</cp:lastModifiedBy>
  <cp:revision>3</cp:revision>
  <cp:lastPrinted>2024-09-13T14:00:00Z</cp:lastPrinted>
  <dcterms:created xsi:type="dcterms:W3CDTF">2024-10-03T07:48:00Z</dcterms:created>
  <dcterms:modified xsi:type="dcterms:W3CDTF">2024-10-03T08:54:00Z</dcterms:modified>
</cp:coreProperties>
</file>