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2A64C" w14:textId="77777777" w:rsidR="006F3C0E" w:rsidRPr="00E260E1" w:rsidRDefault="006F3C0E" w:rsidP="006F3C0E"/>
    <w:p w14:paraId="19B29DCF" w14:textId="77777777" w:rsidR="006F3C0E" w:rsidRPr="006F3C0E" w:rsidRDefault="006F3C0E" w:rsidP="006F3C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</w:pPr>
      <w:r w:rsidRPr="006F3C0E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  </w:t>
      </w:r>
      <w:r w:rsidRPr="006F3C0E">
        <w:rPr>
          <w:rFonts w:ascii="Times New Roman" w:eastAsia="Times New Roman" w:hAnsi="Times New Roman" w:cs="Times New Roman"/>
          <w:b/>
          <w:bCs/>
          <w:noProof/>
          <w:spacing w:val="6"/>
          <w:sz w:val="24"/>
          <w:szCs w:val="24"/>
          <w:lang w:eastAsia="hr-HR"/>
        </w:rPr>
        <w:drawing>
          <wp:inline distT="0" distB="0" distL="0" distR="0" wp14:anchorId="124A78FC" wp14:editId="4E1019E3">
            <wp:extent cx="50165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C0E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fldChar w:fldCharType="begin"/>
      </w:r>
      <w:r w:rsidRPr="006F3C0E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instrText xml:space="preserve"> INCLUDEPICTURE "http://www.inet.hr/~box/images/grb-rh.gif" \* MERGEFORMATINET </w:instrText>
      </w:r>
      <w:r w:rsidRPr="006F3C0E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fldChar w:fldCharType="end"/>
      </w:r>
    </w:p>
    <w:p w14:paraId="745CCCC3" w14:textId="77777777" w:rsidR="006F3C0E" w:rsidRPr="006F3C0E" w:rsidRDefault="006F3C0E" w:rsidP="006F3C0E">
      <w:pPr>
        <w:spacing w:before="60" w:after="1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3C0E"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27284862" w14:textId="77777777" w:rsidR="006F3C0E" w:rsidRPr="006F3C0E" w:rsidRDefault="006F3C0E" w:rsidP="006F3C0E">
      <w:pPr>
        <w:spacing w:before="60" w:after="1680"/>
        <w:contextualSpacing/>
        <w:jc w:val="center"/>
      </w:pPr>
    </w:p>
    <w:p w14:paraId="4F6D8EAC" w14:textId="77777777" w:rsidR="006F3C0E" w:rsidRPr="006F3C0E" w:rsidRDefault="006F3C0E" w:rsidP="006F3C0E">
      <w:pPr>
        <w:spacing w:before="60" w:after="1680"/>
        <w:contextualSpacing/>
        <w:jc w:val="center"/>
      </w:pPr>
    </w:p>
    <w:p w14:paraId="390749BB" w14:textId="77777777" w:rsidR="006F3C0E" w:rsidRPr="006F3C0E" w:rsidRDefault="006F3C0E" w:rsidP="006F3C0E">
      <w:pPr>
        <w:spacing w:before="60" w:after="1680"/>
        <w:contextualSpacing/>
        <w:jc w:val="center"/>
      </w:pPr>
    </w:p>
    <w:p w14:paraId="67A45E54" w14:textId="77777777" w:rsidR="006F3C0E" w:rsidRPr="006F3C0E" w:rsidRDefault="006F3C0E" w:rsidP="006F3C0E">
      <w:pPr>
        <w:spacing w:before="60" w:after="1680"/>
        <w:contextualSpacing/>
        <w:jc w:val="center"/>
      </w:pPr>
    </w:p>
    <w:p w14:paraId="27C39CBA" w14:textId="77777777" w:rsidR="006F3C0E" w:rsidRPr="006F3C0E" w:rsidRDefault="006F3C0E" w:rsidP="006F3C0E">
      <w:pPr>
        <w:spacing w:before="60" w:after="1680"/>
        <w:contextualSpacing/>
      </w:pPr>
    </w:p>
    <w:p w14:paraId="166047BE" w14:textId="77777777" w:rsidR="006F3C0E" w:rsidRPr="006F3C0E" w:rsidRDefault="006F3C0E" w:rsidP="006F3C0E">
      <w:pPr>
        <w:spacing w:before="60" w:after="1680"/>
        <w:contextualSpacing/>
      </w:pPr>
    </w:p>
    <w:p w14:paraId="06ACF209" w14:textId="7EABE2FE" w:rsidR="006F3C0E" w:rsidRPr="006F3C0E" w:rsidRDefault="006F3C0E" w:rsidP="006F3C0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3C0E">
        <w:rPr>
          <w:rFonts w:ascii="Times New Roman" w:hAnsi="Times New Roman" w:cs="Times New Roman"/>
          <w:sz w:val="24"/>
          <w:szCs w:val="24"/>
        </w:rPr>
        <w:t xml:space="preserve">Zagreb, </w:t>
      </w:r>
      <w:r w:rsidR="00E246E7">
        <w:rPr>
          <w:rFonts w:ascii="Times New Roman" w:hAnsi="Times New Roman" w:cs="Times New Roman"/>
          <w:sz w:val="24"/>
          <w:szCs w:val="24"/>
        </w:rPr>
        <w:t>10</w:t>
      </w:r>
      <w:r w:rsidR="0099487D">
        <w:rPr>
          <w:rFonts w:ascii="Times New Roman" w:hAnsi="Times New Roman" w:cs="Times New Roman"/>
          <w:sz w:val="24"/>
          <w:szCs w:val="24"/>
        </w:rPr>
        <w:t xml:space="preserve">. </w:t>
      </w:r>
      <w:r w:rsidR="00E246E7">
        <w:rPr>
          <w:rFonts w:ascii="Times New Roman" w:hAnsi="Times New Roman" w:cs="Times New Roman"/>
          <w:sz w:val="24"/>
          <w:szCs w:val="24"/>
        </w:rPr>
        <w:t>listopada</w:t>
      </w:r>
      <w:bookmarkStart w:id="0" w:name="_GoBack"/>
      <w:bookmarkEnd w:id="0"/>
      <w:r w:rsidR="00D42367">
        <w:rPr>
          <w:rFonts w:ascii="Times New Roman" w:hAnsi="Times New Roman" w:cs="Times New Roman"/>
          <w:sz w:val="24"/>
          <w:szCs w:val="24"/>
        </w:rPr>
        <w:t xml:space="preserve"> </w:t>
      </w:r>
      <w:r w:rsidRPr="006F3C0E">
        <w:rPr>
          <w:rFonts w:ascii="Times New Roman" w:hAnsi="Times New Roman" w:cs="Times New Roman"/>
          <w:sz w:val="24"/>
          <w:szCs w:val="24"/>
        </w:rPr>
        <w:t>202</w:t>
      </w:r>
      <w:r w:rsidR="001776D7">
        <w:rPr>
          <w:rFonts w:ascii="Times New Roman" w:hAnsi="Times New Roman" w:cs="Times New Roman"/>
          <w:sz w:val="24"/>
          <w:szCs w:val="24"/>
        </w:rPr>
        <w:t>4</w:t>
      </w:r>
      <w:r w:rsidRPr="006F3C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CDE49D" w14:textId="77777777" w:rsidR="006F3C0E" w:rsidRPr="006F3C0E" w:rsidRDefault="006F3C0E" w:rsidP="006F3C0E">
      <w:pPr>
        <w:contextualSpacing/>
        <w:jc w:val="right"/>
      </w:pPr>
    </w:p>
    <w:p w14:paraId="7CC82E5A" w14:textId="77777777" w:rsidR="006F3C0E" w:rsidRPr="006F3C0E" w:rsidRDefault="006F3C0E" w:rsidP="006F3C0E">
      <w:pPr>
        <w:contextualSpacing/>
        <w:jc w:val="right"/>
      </w:pPr>
    </w:p>
    <w:p w14:paraId="26A7324D" w14:textId="77777777" w:rsidR="006F3C0E" w:rsidRPr="006F3C0E" w:rsidRDefault="006F3C0E" w:rsidP="006F3C0E">
      <w:pPr>
        <w:contextualSpacing/>
        <w:jc w:val="right"/>
      </w:pPr>
    </w:p>
    <w:p w14:paraId="77417455" w14:textId="77777777" w:rsidR="006F3C0E" w:rsidRPr="006F3C0E" w:rsidRDefault="006F3C0E" w:rsidP="006F3C0E">
      <w:pPr>
        <w:contextualSpacing/>
        <w:jc w:val="right"/>
      </w:pPr>
    </w:p>
    <w:p w14:paraId="2518E235" w14:textId="77777777" w:rsidR="006F3C0E" w:rsidRPr="006F3C0E" w:rsidRDefault="006F3C0E" w:rsidP="006F3C0E">
      <w:pPr>
        <w:contextualSpacing/>
        <w:jc w:val="right"/>
      </w:pPr>
    </w:p>
    <w:p w14:paraId="46AAD283" w14:textId="77777777" w:rsidR="006F3C0E" w:rsidRPr="006F3C0E" w:rsidRDefault="006F3C0E" w:rsidP="006F3C0E">
      <w:pPr>
        <w:contextualSpacing/>
        <w:jc w:val="right"/>
      </w:pPr>
    </w:p>
    <w:p w14:paraId="225ABB77" w14:textId="77777777" w:rsidR="006F3C0E" w:rsidRPr="006F3C0E" w:rsidRDefault="006F3C0E" w:rsidP="006F3C0E">
      <w:pPr>
        <w:contextualSpacing/>
      </w:pPr>
    </w:p>
    <w:p w14:paraId="0DD68FD6" w14:textId="77777777" w:rsidR="006F3C0E" w:rsidRPr="006F3C0E" w:rsidRDefault="006F3C0E" w:rsidP="006F3C0E">
      <w:pPr>
        <w:contextualSpacing/>
      </w:pPr>
    </w:p>
    <w:p w14:paraId="7B58C2C8" w14:textId="77777777" w:rsidR="006F3C0E" w:rsidRPr="006F3C0E" w:rsidRDefault="006F3C0E" w:rsidP="006F3C0E">
      <w:pPr>
        <w:contextualSpacing/>
      </w:pPr>
      <w:r w:rsidRPr="006F3C0E">
        <w:t>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6F3C0E" w:rsidRPr="006F3C0E" w14:paraId="077C8A9B" w14:textId="77777777" w:rsidTr="00FF56A4">
        <w:tc>
          <w:tcPr>
            <w:tcW w:w="1951" w:type="dxa"/>
          </w:tcPr>
          <w:p w14:paraId="17355BC9" w14:textId="77777777" w:rsidR="006F3C0E" w:rsidRPr="006F3C0E" w:rsidRDefault="006F3C0E" w:rsidP="006F3C0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0EDB80" w14:textId="77777777" w:rsidR="006F3C0E" w:rsidRPr="006F3C0E" w:rsidRDefault="006F3C0E" w:rsidP="006F3C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C0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Predlagatelj</w:t>
            </w:r>
            <w:r w:rsidRPr="006F3C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607A127" w14:textId="77777777" w:rsidR="006F3C0E" w:rsidRPr="006F3C0E" w:rsidRDefault="006F3C0E" w:rsidP="006F3C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E457B" w14:textId="35B891A3" w:rsidR="006F3C0E" w:rsidRPr="006F3C0E" w:rsidRDefault="006F3C0E" w:rsidP="006F3C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C0E">
              <w:rPr>
                <w:rFonts w:ascii="Times New Roman" w:hAnsi="Times New Roman" w:cs="Times New Roman"/>
                <w:sz w:val="24"/>
                <w:szCs w:val="24"/>
              </w:rPr>
              <w:t xml:space="preserve">Ministarstvo gospodarstva </w:t>
            </w:r>
          </w:p>
        </w:tc>
      </w:tr>
    </w:tbl>
    <w:p w14:paraId="4FDE06CB" w14:textId="77777777" w:rsidR="006F3C0E" w:rsidRPr="006F3C0E" w:rsidRDefault="006F3C0E" w:rsidP="006F3C0E">
      <w:pPr>
        <w:contextualSpacing/>
      </w:pPr>
      <w:r w:rsidRPr="006F3C0E">
        <w:t>_________________________________________________________________________________</w:t>
      </w:r>
    </w:p>
    <w:p w14:paraId="13B77337" w14:textId="77777777" w:rsidR="006F3C0E" w:rsidRPr="006F3C0E" w:rsidRDefault="006F3C0E" w:rsidP="006F3C0E">
      <w:pPr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FCBB3CF" w14:textId="67BAB8BB" w:rsidR="006F3C0E" w:rsidRPr="006F3C0E" w:rsidRDefault="006F3C0E" w:rsidP="006F3C0E">
      <w:pPr>
        <w:ind w:left="1410" w:hanging="1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C0E">
        <w:rPr>
          <w:rFonts w:ascii="Times New Roman" w:hAnsi="Times New Roman" w:cs="Times New Roman"/>
          <w:b/>
          <w:smallCaps/>
          <w:sz w:val="24"/>
          <w:szCs w:val="24"/>
        </w:rPr>
        <w:t>Predmet</w:t>
      </w:r>
      <w:r w:rsidRPr="006F3C0E">
        <w:rPr>
          <w:rFonts w:ascii="Times New Roman" w:hAnsi="Times New Roman" w:cs="Times New Roman"/>
          <w:b/>
          <w:sz w:val="24"/>
          <w:szCs w:val="24"/>
        </w:rPr>
        <w:t>:</w:t>
      </w:r>
      <w:r w:rsidRPr="006F3C0E">
        <w:rPr>
          <w:rFonts w:ascii="Times New Roman" w:hAnsi="Times New Roman" w:cs="Times New Roman"/>
          <w:sz w:val="24"/>
          <w:szCs w:val="24"/>
        </w:rPr>
        <w:tab/>
        <w:t xml:space="preserve">Prijedlog </w:t>
      </w:r>
      <w:r w:rsidR="00500C11">
        <w:rPr>
          <w:rFonts w:ascii="Times New Roman" w:hAnsi="Times New Roman" w:cs="Times New Roman"/>
          <w:sz w:val="24"/>
          <w:szCs w:val="24"/>
        </w:rPr>
        <w:t>o</w:t>
      </w:r>
      <w:r w:rsidRPr="006F3C0E">
        <w:rPr>
          <w:rFonts w:ascii="Times New Roman" w:hAnsi="Times New Roman" w:cs="Times New Roman"/>
          <w:sz w:val="24"/>
          <w:szCs w:val="24"/>
        </w:rPr>
        <w:t xml:space="preserve">dluke o </w:t>
      </w:r>
      <w:r w:rsidR="00A31A64">
        <w:rPr>
          <w:rFonts w:ascii="Times New Roman" w:hAnsi="Times New Roman" w:cs="Times New Roman"/>
          <w:sz w:val="24"/>
          <w:szCs w:val="24"/>
        </w:rPr>
        <w:t>izdavanju dozvole za pridobivanje ugljikovodika na eksploatacijskom polju ugljikovodika „</w:t>
      </w:r>
      <w:r w:rsidR="00105205">
        <w:rPr>
          <w:rFonts w:ascii="Times New Roman" w:hAnsi="Times New Roman" w:cs="Times New Roman"/>
          <w:sz w:val="24"/>
          <w:szCs w:val="24"/>
        </w:rPr>
        <w:t>Berak</w:t>
      </w:r>
      <w:r w:rsidR="00A31A64">
        <w:rPr>
          <w:rFonts w:ascii="Times New Roman" w:hAnsi="Times New Roman" w:cs="Times New Roman"/>
          <w:sz w:val="24"/>
          <w:szCs w:val="24"/>
        </w:rPr>
        <w:t>“</w:t>
      </w:r>
    </w:p>
    <w:p w14:paraId="44BDFA32" w14:textId="77777777" w:rsidR="006F3C0E" w:rsidRPr="006F3C0E" w:rsidRDefault="006F3C0E" w:rsidP="006F3C0E">
      <w:pPr>
        <w:contextualSpacing/>
      </w:pPr>
      <w:r w:rsidRPr="006F3C0E">
        <w:t>_________________________________________________________________________________</w:t>
      </w:r>
    </w:p>
    <w:p w14:paraId="47341C84" w14:textId="77777777" w:rsidR="006F3C0E" w:rsidRPr="006F3C0E" w:rsidRDefault="006F3C0E" w:rsidP="006F3C0E">
      <w:pPr>
        <w:contextualSpacing/>
      </w:pPr>
    </w:p>
    <w:p w14:paraId="3536D151" w14:textId="77777777" w:rsidR="006F3C0E" w:rsidRPr="006F3C0E" w:rsidRDefault="006F3C0E" w:rsidP="006F3C0E">
      <w:pPr>
        <w:contextualSpacing/>
      </w:pPr>
    </w:p>
    <w:p w14:paraId="1308D058" w14:textId="77777777" w:rsidR="006F3C0E" w:rsidRPr="006F3C0E" w:rsidRDefault="006F3C0E" w:rsidP="006F3C0E">
      <w:pPr>
        <w:contextualSpacing/>
      </w:pPr>
    </w:p>
    <w:p w14:paraId="542D711F" w14:textId="77777777" w:rsidR="006F3C0E" w:rsidRPr="006F3C0E" w:rsidRDefault="006F3C0E" w:rsidP="006F3C0E">
      <w:pPr>
        <w:contextualSpacing/>
      </w:pPr>
    </w:p>
    <w:p w14:paraId="6E599218" w14:textId="77777777" w:rsidR="006F3C0E" w:rsidRPr="006F3C0E" w:rsidRDefault="006F3C0E" w:rsidP="006F3C0E">
      <w:pPr>
        <w:contextualSpacing/>
      </w:pPr>
    </w:p>
    <w:p w14:paraId="7D4688C5" w14:textId="77777777" w:rsidR="006F3C0E" w:rsidRPr="006F3C0E" w:rsidRDefault="006F3C0E" w:rsidP="006F3C0E">
      <w:pPr>
        <w:contextualSpacing/>
      </w:pPr>
    </w:p>
    <w:p w14:paraId="15F9D6B2" w14:textId="77777777" w:rsidR="006F3C0E" w:rsidRPr="006F3C0E" w:rsidRDefault="006F3C0E" w:rsidP="006F3C0E">
      <w:pPr>
        <w:contextualSpacing/>
      </w:pPr>
    </w:p>
    <w:p w14:paraId="2CAE1826" w14:textId="77777777" w:rsidR="006F3C0E" w:rsidRPr="006F3C0E" w:rsidRDefault="006F3C0E" w:rsidP="006F3C0E">
      <w:pPr>
        <w:contextualSpacing/>
      </w:pPr>
    </w:p>
    <w:p w14:paraId="2DE12719" w14:textId="77777777" w:rsidR="006F3C0E" w:rsidRPr="006F3C0E" w:rsidRDefault="006F3C0E" w:rsidP="006F3C0E">
      <w:pPr>
        <w:contextualSpacing/>
      </w:pPr>
    </w:p>
    <w:p w14:paraId="31A5B3E3" w14:textId="77777777" w:rsidR="006F3C0E" w:rsidRPr="006F3C0E" w:rsidRDefault="006F3C0E" w:rsidP="006F3C0E">
      <w:pPr>
        <w:contextualSpacing/>
      </w:pPr>
    </w:p>
    <w:p w14:paraId="3CF2E215" w14:textId="77777777" w:rsidR="006F3C0E" w:rsidRPr="006F3C0E" w:rsidRDefault="006F3C0E" w:rsidP="006F3C0E">
      <w:pPr>
        <w:contextualSpacing/>
      </w:pPr>
    </w:p>
    <w:p w14:paraId="4CD81891" w14:textId="77777777" w:rsidR="006F3C0E" w:rsidRPr="006F3C0E" w:rsidRDefault="006F3C0E" w:rsidP="006F3C0E">
      <w:pPr>
        <w:contextualSpacing/>
      </w:pPr>
    </w:p>
    <w:p w14:paraId="193363D2" w14:textId="77777777" w:rsidR="006F3C0E" w:rsidRPr="006F3C0E" w:rsidRDefault="006F3C0E" w:rsidP="006F3C0E">
      <w:pPr>
        <w:contextualSpacing/>
      </w:pPr>
    </w:p>
    <w:p w14:paraId="63892D67" w14:textId="77777777" w:rsidR="006F3C0E" w:rsidRPr="006F3C0E" w:rsidRDefault="006F3C0E" w:rsidP="006F3C0E">
      <w:pPr>
        <w:contextualSpacing/>
      </w:pPr>
    </w:p>
    <w:p w14:paraId="209FB883" w14:textId="77777777" w:rsidR="006F3C0E" w:rsidRPr="006F3C0E" w:rsidRDefault="006F3C0E" w:rsidP="006F3C0E">
      <w:pPr>
        <w:contextualSpacing/>
      </w:pPr>
    </w:p>
    <w:p w14:paraId="2A76493E" w14:textId="77777777" w:rsidR="006F3C0E" w:rsidRPr="006F3C0E" w:rsidRDefault="006F3C0E" w:rsidP="006F3C0E">
      <w:pPr>
        <w:contextualSpacing/>
      </w:pPr>
    </w:p>
    <w:p w14:paraId="16E48639" w14:textId="77777777" w:rsidR="006F3C0E" w:rsidRPr="006F3C0E" w:rsidRDefault="006F3C0E" w:rsidP="006F3C0E">
      <w:pPr>
        <w:contextualSpacing/>
      </w:pPr>
    </w:p>
    <w:p w14:paraId="46CA312C" w14:textId="77777777" w:rsidR="006F3C0E" w:rsidRPr="006F3C0E" w:rsidRDefault="006F3C0E" w:rsidP="006F3C0E">
      <w:pPr>
        <w:contextualSpacing/>
      </w:pPr>
    </w:p>
    <w:p w14:paraId="55CD4351" w14:textId="77777777" w:rsidR="006F3C0E" w:rsidRPr="006F3C0E" w:rsidRDefault="006F3C0E" w:rsidP="006F3C0E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Times New Roman" w:hAnsi="Times New Roman" w:cs="Times New Roman"/>
          <w:spacing w:val="20"/>
        </w:rPr>
      </w:pPr>
      <w:r w:rsidRPr="006F3C0E">
        <w:rPr>
          <w:rFonts w:ascii="Times New Roman" w:hAnsi="Times New Roman" w:cs="Times New Roman"/>
          <w:spacing w:val="20"/>
        </w:rPr>
        <w:t>Banski dvori | Trg Sv. Marka 2 | 10000 Zagreb | tel. 01 4569 222 | vlada.gov.hr</w:t>
      </w:r>
    </w:p>
    <w:p w14:paraId="3031D319" w14:textId="77777777" w:rsidR="00F73F3D" w:rsidRDefault="00F73F3D" w:rsidP="008B3CA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14B942" w14:textId="77777777" w:rsidR="00F73F3D" w:rsidRDefault="00F73F3D" w:rsidP="008B3CA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B127F7" w14:textId="16F6A999" w:rsidR="00B8008A" w:rsidRDefault="008B3CA5" w:rsidP="003765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PRIJEDLOG</w:t>
      </w:r>
    </w:p>
    <w:p w14:paraId="56C72B5F" w14:textId="77777777" w:rsidR="003765BD" w:rsidRDefault="003765BD" w:rsidP="003765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B05D30" w14:textId="77777777" w:rsidR="003765BD" w:rsidRPr="003E624E" w:rsidRDefault="003765BD" w:rsidP="003765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C24B72" w14:textId="153CBA23" w:rsidR="00A31A64" w:rsidRPr="00A31A64" w:rsidRDefault="00A31A64" w:rsidP="00500C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1A64">
        <w:rPr>
          <w:rFonts w:ascii="Times New Roman" w:hAnsi="Times New Roman" w:cs="Times New Roman"/>
          <w:sz w:val="24"/>
          <w:szCs w:val="24"/>
        </w:rPr>
        <w:t xml:space="preserve">Na temelju članka 28. stavka 2. i članka 48. stavka </w:t>
      </w:r>
      <w:r w:rsidR="00086B56">
        <w:rPr>
          <w:rFonts w:ascii="Times New Roman" w:hAnsi="Times New Roman" w:cs="Times New Roman"/>
          <w:sz w:val="24"/>
          <w:szCs w:val="24"/>
        </w:rPr>
        <w:t>4</w:t>
      </w:r>
      <w:r w:rsidRPr="00A31A64">
        <w:rPr>
          <w:rFonts w:ascii="Times New Roman" w:hAnsi="Times New Roman" w:cs="Times New Roman"/>
          <w:sz w:val="24"/>
          <w:szCs w:val="24"/>
        </w:rPr>
        <w:t xml:space="preserve">. Zakona o istraživanju i eksploataciji ugljikovodika (,,Narodne novine“, br. 52/18., 52/19. i 31/21.), Vlada Republike Hrvatske je na sjednici održanoj _____________ 2024. donijela </w:t>
      </w:r>
    </w:p>
    <w:p w14:paraId="55D527E2" w14:textId="77777777" w:rsidR="00A31A64" w:rsidRPr="00A31A64" w:rsidRDefault="00A31A64" w:rsidP="0081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FD043" w14:textId="5D34EB19" w:rsidR="00431040" w:rsidRDefault="00431040" w:rsidP="00816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CC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500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5CC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00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5CC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500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5CC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500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5CCF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00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5CCF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522C0D33" w14:textId="77777777" w:rsidR="00500C11" w:rsidRPr="005C5CCF" w:rsidRDefault="00500C11" w:rsidP="00816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56665" w14:textId="77777777" w:rsidR="00431040" w:rsidRPr="005C5CCF" w:rsidRDefault="00431040" w:rsidP="00816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CCF">
        <w:rPr>
          <w:rFonts w:ascii="Times New Roman" w:hAnsi="Times New Roman" w:cs="Times New Roman"/>
          <w:b/>
          <w:bCs/>
          <w:sz w:val="24"/>
          <w:szCs w:val="24"/>
        </w:rPr>
        <w:t>o izdavanju dozvole za pridobivanje ugljikovodika na eksploatacijskom polju ugljikovodika „Berak“</w:t>
      </w:r>
    </w:p>
    <w:p w14:paraId="7E35F22D" w14:textId="77777777" w:rsidR="00431040" w:rsidRPr="005C5CCF" w:rsidRDefault="00431040" w:rsidP="00816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89F1B" w14:textId="25F809F1" w:rsidR="00431040" w:rsidRDefault="00431040" w:rsidP="00816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CCF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37A23978" w14:textId="77777777" w:rsidR="00816CC1" w:rsidRPr="005C5CCF" w:rsidRDefault="00816CC1" w:rsidP="00816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FEAD3" w14:textId="0C9A968E" w:rsidR="00D14A6F" w:rsidRDefault="00816CC1" w:rsidP="0095220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Vlada Republike Hrvatske i</w:t>
      </w:r>
      <w:r w:rsidR="00D14A6F" w:rsidRPr="00D14A6F">
        <w:rPr>
          <w:rFonts w:ascii="Times New Roman" w:hAnsi="Times New Roman" w:cs="Times New Roman"/>
          <w:sz w:val="24"/>
          <w:szCs w:val="24"/>
        </w:rPr>
        <w:t>zdaje dozvol</w:t>
      </w:r>
      <w:r w:rsidR="00F76F6E">
        <w:rPr>
          <w:rFonts w:ascii="Times New Roman" w:hAnsi="Times New Roman" w:cs="Times New Roman"/>
          <w:sz w:val="24"/>
          <w:szCs w:val="24"/>
        </w:rPr>
        <w:t>u</w:t>
      </w:r>
      <w:r w:rsidR="00D14A6F" w:rsidRPr="00D14A6F">
        <w:rPr>
          <w:rFonts w:ascii="Times New Roman" w:hAnsi="Times New Roman" w:cs="Times New Roman"/>
          <w:sz w:val="24"/>
          <w:szCs w:val="24"/>
        </w:rPr>
        <w:t xml:space="preserve"> za pridobivanje ugljikovodika na eksploatacijskom polju ugljikovodika „Berak“ investitoru Vermilion Zagreb Exploration d.o.o., </w:t>
      </w:r>
      <w:r w:rsidRPr="00816CC1">
        <w:rPr>
          <w:rFonts w:ascii="Times New Roman" w:hAnsi="Times New Roman" w:cs="Times New Roman"/>
          <w:sz w:val="24"/>
          <w:szCs w:val="24"/>
        </w:rPr>
        <w:t>Strojarska cesta 20, Zagreb, OIB: 29241599964</w:t>
      </w:r>
      <w:r w:rsidR="00D14A6F" w:rsidRPr="00D14A6F">
        <w:rPr>
          <w:rFonts w:ascii="Times New Roman" w:hAnsi="Times New Roman" w:cs="Times New Roman"/>
          <w:sz w:val="24"/>
          <w:szCs w:val="24"/>
        </w:rPr>
        <w:t>.</w:t>
      </w:r>
    </w:p>
    <w:p w14:paraId="00ADA9A8" w14:textId="77777777" w:rsidR="00816CC1" w:rsidRPr="00D14A6F" w:rsidRDefault="00816CC1" w:rsidP="00952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707C4B" w14:textId="215251A6" w:rsidR="00D14A6F" w:rsidRDefault="00D14A6F" w:rsidP="009522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6E1308F2" w14:textId="77777777" w:rsidR="00816CC1" w:rsidRPr="00D14A6F" w:rsidRDefault="00816CC1" w:rsidP="009522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394EE" w14:textId="4E167AB3" w:rsidR="00D14A6F" w:rsidRDefault="00D14A6F" w:rsidP="0095220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>Eksploatacijsko polje ugljikovodika „Berak“ utvrđeno je Rješenjem Ministarstva gospodarstva i održivog razvoja</w:t>
      </w:r>
      <w:r w:rsidR="009D3841">
        <w:rPr>
          <w:rFonts w:ascii="Times New Roman" w:hAnsi="Times New Roman" w:cs="Times New Roman"/>
          <w:sz w:val="24"/>
          <w:szCs w:val="24"/>
        </w:rPr>
        <w:t xml:space="preserve"> </w:t>
      </w:r>
      <w:r w:rsidR="009D3841" w:rsidRPr="00D14A6F">
        <w:rPr>
          <w:rFonts w:ascii="Times New Roman" w:hAnsi="Times New Roman" w:cs="Times New Roman"/>
          <w:sz w:val="24"/>
          <w:szCs w:val="24"/>
        </w:rPr>
        <w:t xml:space="preserve">o utvrđivanju eksploatacijskog polja ugljikovodika </w:t>
      </w:r>
      <w:r w:rsidR="009D3841">
        <w:rPr>
          <w:rFonts w:ascii="Times New Roman" w:hAnsi="Times New Roman" w:cs="Times New Roman"/>
          <w:sz w:val="24"/>
          <w:szCs w:val="24"/>
        </w:rPr>
        <w:t>„</w:t>
      </w:r>
      <w:r w:rsidR="009D3841" w:rsidRPr="00D14A6F">
        <w:rPr>
          <w:rFonts w:ascii="Times New Roman" w:hAnsi="Times New Roman" w:cs="Times New Roman"/>
          <w:sz w:val="24"/>
          <w:szCs w:val="24"/>
        </w:rPr>
        <w:t>Berak</w:t>
      </w:r>
      <w:r w:rsidR="009D3841">
        <w:rPr>
          <w:rFonts w:ascii="Times New Roman" w:hAnsi="Times New Roman" w:cs="Times New Roman"/>
          <w:sz w:val="24"/>
          <w:szCs w:val="24"/>
        </w:rPr>
        <w:t>“</w:t>
      </w:r>
      <w:r w:rsidRPr="00D14A6F">
        <w:rPr>
          <w:rFonts w:ascii="Times New Roman" w:hAnsi="Times New Roman" w:cs="Times New Roman"/>
          <w:sz w:val="24"/>
          <w:szCs w:val="24"/>
        </w:rPr>
        <w:t>, KLASA: UP/I-392-01/22-01/56, URBROJ: 517-07-3-2-22-2, od 28. studenoga 2022.), površine 11,15 km</w:t>
      </w:r>
      <w:r w:rsidRPr="00D14A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52203">
        <w:rPr>
          <w:rFonts w:ascii="Times New Roman" w:hAnsi="Times New Roman" w:cs="Times New Roman"/>
          <w:sz w:val="24"/>
          <w:szCs w:val="24"/>
        </w:rPr>
        <w:t xml:space="preserve"> i </w:t>
      </w:r>
      <w:r w:rsidR="003D5503">
        <w:rPr>
          <w:rFonts w:ascii="Times New Roman" w:hAnsi="Times New Roman" w:cs="Times New Roman"/>
          <w:sz w:val="24"/>
          <w:szCs w:val="24"/>
        </w:rPr>
        <w:t xml:space="preserve"> na</w:t>
      </w:r>
      <w:r w:rsidRPr="00D14A6F">
        <w:rPr>
          <w:rFonts w:ascii="Times New Roman" w:hAnsi="Times New Roman" w:cs="Times New Roman"/>
          <w:sz w:val="24"/>
          <w:szCs w:val="24"/>
        </w:rPr>
        <w:t xml:space="preserve">lazi se na području </w:t>
      </w:r>
      <w:r w:rsidR="00952203">
        <w:rPr>
          <w:rFonts w:ascii="Times New Roman" w:hAnsi="Times New Roman" w:cs="Times New Roman"/>
          <w:sz w:val="24"/>
          <w:szCs w:val="24"/>
        </w:rPr>
        <w:t>o</w:t>
      </w:r>
      <w:r w:rsidRPr="00D14A6F">
        <w:rPr>
          <w:rFonts w:ascii="Times New Roman" w:hAnsi="Times New Roman" w:cs="Times New Roman"/>
          <w:sz w:val="24"/>
          <w:szCs w:val="24"/>
        </w:rPr>
        <w:t>pćina Bogdanovci, Tompojevci i Stari Jankovci u Vukovarsko-srijemskoj županiji</w:t>
      </w:r>
      <w:r w:rsidR="003D5503">
        <w:rPr>
          <w:rFonts w:ascii="Times New Roman" w:hAnsi="Times New Roman" w:cs="Times New Roman"/>
          <w:sz w:val="24"/>
          <w:szCs w:val="24"/>
        </w:rPr>
        <w:t xml:space="preserve"> te je u</w:t>
      </w:r>
      <w:r w:rsidRPr="00D14A6F">
        <w:rPr>
          <w:rFonts w:ascii="Times New Roman" w:hAnsi="Times New Roman" w:cs="Times New Roman"/>
          <w:sz w:val="24"/>
          <w:szCs w:val="24"/>
        </w:rPr>
        <w:t xml:space="preserve">pisano u Registar eksploatacijskih polja </w:t>
      </w:r>
      <w:r w:rsidR="003D5503">
        <w:rPr>
          <w:rFonts w:ascii="Times New Roman" w:hAnsi="Times New Roman" w:cs="Times New Roman"/>
          <w:sz w:val="24"/>
          <w:szCs w:val="24"/>
        </w:rPr>
        <w:t xml:space="preserve">ugljikovodika </w:t>
      </w:r>
      <w:r w:rsidRPr="00D14A6F">
        <w:rPr>
          <w:rFonts w:ascii="Times New Roman" w:hAnsi="Times New Roman" w:cs="Times New Roman"/>
          <w:sz w:val="24"/>
          <w:szCs w:val="24"/>
        </w:rPr>
        <w:t>Ministarstva gospodarstva.</w:t>
      </w:r>
    </w:p>
    <w:p w14:paraId="2A674031" w14:textId="77777777" w:rsidR="00952203" w:rsidRPr="00D14A6F" w:rsidRDefault="00952203" w:rsidP="0095220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945326C" w14:textId="561673A9" w:rsidR="00D14A6F" w:rsidRDefault="00D14A6F" w:rsidP="009522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36600EC2" w14:textId="77777777" w:rsidR="00952203" w:rsidRPr="00D14A6F" w:rsidRDefault="00952203" w:rsidP="009522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C2968" w14:textId="107B45D5" w:rsidR="00D14A6F" w:rsidRDefault="00D14A6F" w:rsidP="0086720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>Količine i kakvoće rezervi ugljikovodika na eksploatacijskom polju ugljikovodika „Berak“ potvrđene su Rješenjem Ministarstva gospodarstva i održivog razvoja</w:t>
      </w:r>
      <w:r w:rsidR="002C14B0">
        <w:rPr>
          <w:rFonts w:ascii="Times New Roman" w:hAnsi="Times New Roman" w:cs="Times New Roman"/>
          <w:sz w:val="24"/>
          <w:szCs w:val="24"/>
        </w:rPr>
        <w:t xml:space="preserve"> o utvrđivanju količina i kakvoći rezervi</w:t>
      </w:r>
      <w:r w:rsidR="00867203">
        <w:rPr>
          <w:rFonts w:ascii="Times New Roman" w:hAnsi="Times New Roman" w:cs="Times New Roman"/>
          <w:sz w:val="24"/>
          <w:szCs w:val="24"/>
        </w:rPr>
        <w:t xml:space="preserve">, </w:t>
      </w:r>
      <w:r w:rsidRPr="00D14A6F">
        <w:rPr>
          <w:rFonts w:ascii="Times New Roman" w:hAnsi="Times New Roman" w:cs="Times New Roman"/>
          <w:sz w:val="24"/>
          <w:szCs w:val="24"/>
        </w:rPr>
        <w:t>KLASA: UP/I-392-01/23-01/50, URBROJ: 517-07-3-2-23-9, od 11. prosinca 2023., sa stanjem na dan 31. prosinca 2022.</w:t>
      </w:r>
    </w:p>
    <w:p w14:paraId="1FE40A75" w14:textId="77777777" w:rsidR="00867203" w:rsidRPr="00D14A6F" w:rsidRDefault="00867203" w:rsidP="0086720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DBD6243" w14:textId="53729B89" w:rsidR="00D14A6F" w:rsidRDefault="00D14A6F" w:rsidP="008672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6EC5AF1C" w14:textId="77777777" w:rsidR="00867203" w:rsidRPr="00D14A6F" w:rsidRDefault="00867203" w:rsidP="008672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5A8D1" w14:textId="5E24536C" w:rsidR="00D14A6F" w:rsidRDefault="00D14A6F" w:rsidP="00CE04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 xml:space="preserve">Dozvola za pridobivanje ugljikovodika na eksploatacijskom polju ugljikovodika „Berak“ izdaje se sukladno </w:t>
      </w:r>
      <w:r w:rsidR="003369DD">
        <w:rPr>
          <w:rFonts w:ascii="Times New Roman" w:hAnsi="Times New Roman" w:cs="Times New Roman"/>
          <w:sz w:val="24"/>
          <w:szCs w:val="24"/>
        </w:rPr>
        <w:t xml:space="preserve">provjerenom </w:t>
      </w:r>
      <w:r w:rsidRPr="00D14A6F">
        <w:rPr>
          <w:rFonts w:ascii="Times New Roman" w:hAnsi="Times New Roman" w:cs="Times New Roman"/>
          <w:sz w:val="24"/>
          <w:szCs w:val="24"/>
        </w:rPr>
        <w:t>Projekt</w:t>
      </w:r>
      <w:r w:rsidR="00CE0483">
        <w:rPr>
          <w:rFonts w:ascii="Times New Roman" w:hAnsi="Times New Roman" w:cs="Times New Roman"/>
          <w:sz w:val="24"/>
          <w:szCs w:val="24"/>
        </w:rPr>
        <w:t>u</w:t>
      </w:r>
      <w:r w:rsidRPr="00D14A6F">
        <w:rPr>
          <w:rFonts w:ascii="Times New Roman" w:hAnsi="Times New Roman" w:cs="Times New Roman"/>
          <w:sz w:val="24"/>
          <w:szCs w:val="24"/>
        </w:rPr>
        <w:t xml:space="preserve"> razrade i eksploatacije plinskog polja Berak</w:t>
      </w:r>
      <w:r w:rsidR="00867203">
        <w:rPr>
          <w:rFonts w:ascii="Times New Roman" w:hAnsi="Times New Roman" w:cs="Times New Roman"/>
          <w:sz w:val="24"/>
          <w:szCs w:val="24"/>
        </w:rPr>
        <w:t xml:space="preserve">, </w:t>
      </w:r>
      <w:r w:rsidRPr="00D14A6F">
        <w:rPr>
          <w:rFonts w:ascii="Times New Roman" w:hAnsi="Times New Roman" w:cs="Times New Roman"/>
          <w:sz w:val="24"/>
          <w:szCs w:val="24"/>
        </w:rPr>
        <w:t>KLASA: UP/I-392-01/22-01/19, URBROJ: 517-07-3-1-23-8</w:t>
      </w:r>
      <w:r w:rsidR="00867203">
        <w:rPr>
          <w:rFonts w:ascii="Times New Roman" w:hAnsi="Times New Roman" w:cs="Times New Roman"/>
          <w:sz w:val="24"/>
          <w:szCs w:val="24"/>
        </w:rPr>
        <w:t>, od</w:t>
      </w:r>
      <w:r w:rsidR="003369DD">
        <w:rPr>
          <w:rFonts w:ascii="Times New Roman" w:hAnsi="Times New Roman" w:cs="Times New Roman"/>
          <w:sz w:val="24"/>
          <w:szCs w:val="24"/>
        </w:rPr>
        <w:t xml:space="preserve"> 20. lipnja 2023</w:t>
      </w:r>
      <w:r w:rsidR="0022596A">
        <w:rPr>
          <w:rFonts w:ascii="Times New Roman" w:hAnsi="Times New Roman" w:cs="Times New Roman"/>
          <w:sz w:val="24"/>
          <w:szCs w:val="24"/>
        </w:rPr>
        <w:t>.</w:t>
      </w:r>
      <w:r w:rsidRPr="00D14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CCC50" w14:textId="77777777" w:rsidR="00867203" w:rsidRPr="00D14A6F" w:rsidRDefault="00867203" w:rsidP="00810ADF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36D17E3" w14:textId="79CC2E8A" w:rsidR="00D14A6F" w:rsidRDefault="00D14A6F" w:rsidP="00810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29226E61" w14:textId="77777777" w:rsidR="00810ADF" w:rsidRPr="00D14A6F" w:rsidRDefault="00810ADF" w:rsidP="00810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9AD2B" w14:textId="28F137A9" w:rsidR="00EA0938" w:rsidRDefault="00D14A6F" w:rsidP="00810A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>Investitor Vermilion Zagreb Exploration d.o.o. je dužan Ministarstvu gospodarstva i Agenciji za ugljikovodike dostaviti najkasnije 30 dana prije početka svake kalendarske godine plan eksploatacije, a koji mora biti u skladu s provjerenom naftno-rudarskom dokumentacijom.</w:t>
      </w:r>
    </w:p>
    <w:p w14:paraId="48F11F9E" w14:textId="77777777" w:rsidR="00810ADF" w:rsidRDefault="00810ADF" w:rsidP="00810AD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8637F" w14:textId="0D023650" w:rsidR="00D14A6F" w:rsidRDefault="00D14A6F" w:rsidP="00810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28EA646B" w14:textId="77777777" w:rsidR="00810ADF" w:rsidRPr="00D14A6F" w:rsidRDefault="00810ADF" w:rsidP="00810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DD6BA" w14:textId="5754CBAC" w:rsidR="00D14A6F" w:rsidRPr="00D14A6F" w:rsidRDefault="00D14A6F" w:rsidP="00810A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 xml:space="preserve">Investitor Vermilion Zagreb Exploration d.o.o. je dužan bez odlaganja u pisanom obliku dostaviti obavijest Ministarstvu gospodarstva o odstupanju pridobivenih količina ugljikovodika od plana eksploatacije. </w:t>
      </w:r>
    </w:p>
    <w:p w14:paraId="151B80A0" w14:textId="77777777" w:rsidR="003D5503" w:rsidRDefault="003D5503" w:rsidP="00810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D3845E" w14:textId="536F30F6" w:rsidR="00D14A6F" w:rsidRDefault="00D14A6F" w:rsidP="00810AD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lastRenderedPageBreak/>
        <w:t>Ako je došlo do bitnih odstupanja pridobivenih količina ugljikovodika od plana eksploatacije, Ministarstvo gospodarstva zatražit će izradu nove naftno-rudarske dokumentacije.</w:t>
      </w:r>
    </w:p>
    <w:p w14:paraId="6BB62EC6" w14:textId="77777777" w:rsidR="00810ADF" w:rsidRPr="00D14A6F" w:rsidRDefault="00810ADF" w:rsidP="00810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8A1271" w14:textId="78BE89A2" w:rsidR="00D14A6F" w:rsidRDefault="00D14A6F" w:rsidP="00810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14:paraId="40B2FF9E" w14:textId="77777777" w:rsidR="002261C4" w:rsidRPr="00D14A6F" w:rsidRDefault="002261C4" w:rsidP="00810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26279" w14:textId="717A8E06" w:rsidR="00D14A6F" w:rsidRDefault="00D14A6F" w:rsidP="002261C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>Sastavni dijelovi ove Dozvole su:</w:t>
      </w:r>
    </w:p>
    <w:p w14:paraId="5B523EE1" w14:textId="77777777" w:rsidR="002261C4" w:rsidRPr="00D14A6F" w:rsidRDefault="002261C4" w:rsidP="00226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CFEABE" w14:textId="7EC2580C" w:rsidR="002261C4" w:rsidRDefault="002261C4" w:rsidP="002261C4">
      <w:pPr>
        <w:pStyle w:val="ListParagraph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14A6F" w:rsidRPr="00D14A6F">
        <w:rPr>
          <w:rFonts w:ascii="Times New Roman" w:hAnsi="Times New Roman" w:cs="Times New Roman"/>
          <w:sz w:val="24"/>
          <w:szCs w:val="24"/>
        </w:rPr>
        <w:t>Zemljovid utvrđenog eksploatacijskog polja ugljikovodika „Berak“ (Prilog 1.)</w:t>
      </w:r>
    </w:p>
    <w:p w14:paraId="5609523A" w14:textId="77777777" w:rsidR="002261C4" w:rsidRDefault="002261C4" w:rsidP="002261C4">
      <w:pPr>
        <w:pStyle w:val="ListParagraph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36979E9" w14:textId="00B8C0D2" w:rsidR="002261C4" w:rsidRDefault="002261C4" w:rsidP="002261C4">
      <w:pPr>
        <w:pStyle w:val="ListParagraph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14A6F" w:rsidRPr="00D14A6F">
        <w:rPr>
          <w:rFonts w:ascii="Times New Roman" w:hAnsi="Times New Roman" w:cs="Times New Roman"/>
          <w:sz w:val="24"/>
          <w:szCs w:val="24"/>
        </w:rPr>
        <w:t>Pregledna karta naftno-rudarskih objekata i postrojenja eksploatacijskog polja ugljikovodika „Berak“, s označenim katastarskim česticama i granicama katastarskih općina (Prilog 2.)</w:t>
      </w:r>
      <w:bookmarkStart w:id="1" w:name="_Hlk169680222"/>
    </w:p>
    <w:p w14:paraId="1BFED1BC" w14:textId="77777777" w:rsidR="002261C4" w:rsidRDefault="002261C4" w:rsidP="002261C4">
      <w:pPr>
        <w:pStyle w:val="ListParagraph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0E16DFE" w14:textId="6AEF6575" w:rsidR="00D14A6F" w:rsidRDefault="002261C4" w:rsidP="002261C4">
      <w:pPr>
        <w:pStyle w:val="ListParagraph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14A6F" w:rsidRPr="00D14A6F">
        <w:rPr>
          <w:rFonts w:ascii="Times New Roman" w:hAnsi="Times New Roman" w:cs="Times New Roman"/>
          <w:sz w:val="24"/>
          <w:szCs w:val="24"/>
        </w:rPr>
        <w:t xml:space="preserve">Tablica s navedenim katastarskim česticama na eksploatacijskom polju ugljikovodika „Berak“ </w:t>
      </w:r>
      <w:bookmarkEnd w:id="1"/>
      <w:r w:rsidR="00D14A6F" w:rsidRPr="00D14A6F">
        <w:rPr>
          <w:rFonts w:ascii="Times New Roman" w:hAnsi="Times New Roman" w:cs="Times New Roman"/>
          <w:sz w:val="24"/>
          <w:szCs w:val="24"/>
        </w:rPr>
        <w:t>(Prilog 3.).</w:t>
      </w:r>
    </w:p>
    <w:p w14:paraId="7D142626" w14:textId="77777777" w:rsidR="005D692F" w:rsidRPr="00D14A6F" w:rsidRDefault="005D692F" w:rsidP="005D692F">
      <w:pPr>
        <w:pStyle w:val="ListParagraph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3456DD5" w14:textId="697C3A9D" w:rsidR="00D14A6F" w:rsidRDefault="00D14A6F" w:rsidP="005D69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5DE177E5" w14:textId="77777777" w:rsidR="005D692F" w:rsidRPr="00D14A6F" w:rsidRDefault="005D692F" w:rsidP="005D69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365F0" w14:textId="70E0CAC0" w:rsidR="00D14A6F" w:rsidRDefault="00D14A6F" w:rsidP="005D692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>Investitor Vermilion Zagreb Exploration d.o.o. započinje s uplatama u fond za sanaciju u skladu s procijenjenim planom sanacije sadržanim u provjerenom projektu razrade i eksploatacije, ni u kojem slučaju prije prve godišnjice prve komercijalne eksploatacije, a u svrhu osig</w:t>
      </w:r>
      <w:r w:rsidR="005D692F">
        <w:rPr>
          <w:rFonts w:ascii="Times New Roman" w:hAnsi="Times New Roman" w:cs="Times New Roman"/>
          <w:sz w:val="24"/>
          <w:szCs w:val="24"/>
        </w:rPr>
        <w:t>uranja provedbe plana sanacije.</w:t>
      </w:r>
    </w:p>
    <w:p w14:paraId="02B39560" w14:textId="77777777" w:rsidR="005D692F" w:rsidRPr="00D14A6F" w:rsidRDefault="005D692F" w:rsidP="005D6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BA6EB3" w14:textId="3E7630FB" w:rsidR="00D14A6F" w:rsidRDefault="00D14A6F" w:rsidP="005D692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>Sredstva se polažu na založni namjenski račun koji donosi kamatu.</w:t>
      </w:r>
    </w:p>
    <w:p w14:paraId="5741F45C" w14:textId="77777777" w:rsidR="005D692F" w:rsidRPr="00D14A6F" w:rsidRDefault="005D692F" w:rsidP="005D6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357996" w14:textId="61180930" w:rsidR="00D14A6F" w:rsidRDefault="00D14A6F" w:rsidP="005D69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72254F99" w14:textId="77777777" w:rsidR="005D692F" w:rsidRPr="00D14A6F" w:rsidRDefault="005D692F" w:rsidP="005D69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61794" w14:textId="5DD99886" w:rsidR="00D14A6F" w:rsidRDefault="00D14A6F" w:rsidP="005D692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>Po ishođenju uporabne dozvole, investitor Vermilion Zagreb Exploration d.o.o. je dužan započeti naftno-rudarske rado</w:t>
      </w:r>
      <w:r w:rsidR="005D692F">
        <w:rPr>
          <w:rFonts w:ascii="Times New Roman" w:hAnsi="Times New Roman" w:cs="Times New Roman"/>
          <w:sz w:val="24"/>
          <w:szCs w:val="24"/>
        </w:rPr>
        <w:t>ve eksploatacije ugljikovodika.</w:t>
      </w:r>
    </w:p>
    <w:p w14:paraId="5B16413B" w14:textId="77777777" w:rsidR="005D692F" w:rsidRPr="00D14A6F" w:rsidRDefault="005D692F" w:rsidP="005D6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3696D" w14:textId="7FD160C7" w:rsidR="00D14A6F" w:rsidRDefault="00D14A6F" w:rsidP="005D69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1E7AA529" w14:textId="77777777" w:rsidR="005D692F" w:rsidRPr="00D14A6F" w:rsidRDefault="005D692F" w:rsidP="005D69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03A35" w14:textId="621EDAE7" w:rsidR="00D14A6F" w:rsidRDefault="00D14A6F" w:rsidP="00DF32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>Temeljem projekta iz točke IV. ove Odluke dozvola se izdaje na rok od pet godina, počevši od dana izvršnosti ove Odluke.</w:t>
      </w:r>
    </w:p>
    <w:p w14:paraId="54C0B4EC" w14:textId="77777777" w:rsidR="005D692F" w:rsidRPr="00D14A6F" w:rsidRDefault="005D692F" w:rsidP="005D6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360BA0" w14:textId="7FE995E0" w:rsidR="00D14A6F" w:rsidRDefault="00D14A6F" w:rsidP="005D69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14:paraId="3F27B1E7" w14:textId="77777777" w:rsidR="005D692F" w:rsidRPr="00D14A6F" w:rsidRDefault="005D692F" w:rsidP="005D69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8C315" w14:textId="77777777" w:rsidR="00D14A6F" w:rsidRPr="00D14A6F" w:rsidRDefault="00D14A6F" w:rsidP="00DF32E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 xml:space="preserve">Ova Odluka objavit će se u „Narodnim novinama“. </w:t>
      </w:r>
    </w:p>
    <w:p w14:paraId="56A8E4F4" w14:textId="77777777" w:rsidR="00E206A0" w:rsidRDefault="00E206A0" w:rsidP="00E206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BDAFD" w14:textId="1C34A329" w:rsidR="00D14A6F" w:rsidRPr="00E206A0" w:rsidRDefault="00DF32E3" w:rsidP="00E206A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A6F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A6F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A6F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A6F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A6F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A6F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A6F">
        <w:rPr>
          <w:rFonts w:ascii="Times New Roman" w:hAnsi="Times New Roman" w:cs="Times New Roman"/>
          <w:b/>
          <w:bCs/>
          <w:sz w:val="24"/>
          <w:szCs w:val="24"/>
        </w:rPr>
        <w:t>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A6F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A6F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A6F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4A6F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0B6CE771" w14:textId="77777777" w:rsidR="00D14A6F" w:rsidRPr="00D14A6F" w:rsidRDefault="00D14A6F" w:rsidP="00D14A6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7911F" w14:textId="2B45BD5B" w:rsidR="00D14A6F" w:rsidRDefault="00D14A6F" w:rsidP="00C8031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 xml:space="preserve">Vlada Republike Hrvatske donijela je Odluku o izdavanju dozvole za istraživanje i eksploataciju ugljikovodika na kopnu u istražnom prostoru ugljikovodika „SA-10“ („Narodne novine“, br. 63/15. i 61/16.) kojom je </w:t>
      </w:r>
      <w:r w:rsidR="00C8031A">
        <w:rPr>
          <w:rFonts w:ascii="Times New Roman" w:hAnsi="Times New Roman" w:cs="Times New Roman"/>
          <w:sz w:val="24"/>
          <w:szCs w:val="24"/>
        </w:rPr>
        <w:t xml:space="preserve">Dozvola </w:t>
      </w:r>
      <w:r w:rsidR="00C8031A" w:rsidRPr="00C8031A">
        <w:rPr>
          <w:rFonts w:ascii="Times New Roman" w:hAnsi="Times New Roman" w:cs="Times New Roman"/>
          <w:sz w:val="24"/>
          <w:szCs w:val="24"/>
        </w:rPr>
        <w:t>za istraživanje i eksploataciju ugljikovodika na kopnu u istražnom prostoru ugljikovodika „SA-10“</w:t>
      </w:r>
      <w:r w:rsidR="00C8031A">
        <w:rPr>
          <w:rFonts w:ascii="Times New Roman" w:hAnsi="Times New Roman" w:cs="Times New Roman"/>
          <w:sz w:val="24"/>
          <w:szCs w:val="24"/>
        </w:rPr>
        <w:t xml:space="preserve"> (u daljnjem tekstu: </w:t>
      </w:r>
      <w:r w:rsidRPr="00D14A6F">
        <w:rPr>
          <w:rFonts w:ascii="Times New Roman" w:hAnsi="Times New Roman" w:cs="Times New Roman"/>
          <w:sz w:val="24"/>
          <w:szCs w:val="24"/>
        </w:rPr>
        <w:t>Dozvola</w:t>
      </w:r>
      <w:r w:rsidR="00C8031A">
        <w:rPr>
          <w:rFonts w:ascii="Times New Roman" w:hAnsi="Times New Roman" w:cs="Times New Roman"/>
          <w:sz w:val="24"/>
          <w:szCs w:val="24"/>
        </w:rPr>
        <w:t>)</w:t>
      </w:r>
      <w:r w:rsidRPr="00D14A6F">
        <w:rPr>
          <w:rFonts w:ascii="Times New Roman" w:hAnsi="Times New Roman" w:cs="Times New Roman"/>
          <w:sz w:val="24"/>
          <w:szCs w:val="24"/>
        </w:rPr>
        <w:t xml:space="preserve"> izdana društvu Vermilion Zagreb Exploration d.o.o., Strojarska cesta 20, Zagreb, OIB: 29241599964 (u daljnjem tekstu: društvo Vermilion).</w:t>
      </w:r>
    </w:p>
    <w:p w14:paraId="474D1B46" w14:textId="77777777" w:rsidR="00C8031A" w:rsidRPr="00D14A6F" w:rsidRDefault="00C8031A" w:rsidP="00C80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873F83" w14:textId="741C296A" w:rsidR="00D14A6F" w:rsidRDefault="00D14A6F" w:rsidP="00C80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>Na temelju izdane Dozvole društvo Vermilion je potpisalo 10. lipnja 2016. Ugovor o istraživanju i podjeli eksploatacije ugljikovodika za istražni prostor SA-10 s Vladom Republike Hrvatske (u daljnjem tekstu: Ugovor).</w:t>
      </w:r>
    </w:p>
    <w:p w14:paraId="776DB14E" w14:textId="77777777" w:rsidR="00C8031A" w:rsidRPr="00D14A6F" w:rsidRDefault="00C8031A" w:rsidP="00C80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9C31C6" w14:textId="77777777" w:rsidR="00D14A6F" w:rsidRDefault="00D14A6F" w:rsidP="00F923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lastRenderedPageBreak/>
        <w:t xml:space="preserve">Istražno razdoblje sukladno Ugovoru i Zakonu o istraživanju i eksploataciji ugljikovodika (u daljnjem tekstu: Zakon) traje najdulje pet godina te se dijeli na dvije istražne faze pri čemu prva istražna faza traje tri godine i počinje od datuma stupanja Ugovora na snagu, dok druga istražna faza traje dvije godine, a započinje neposredno nakon prve istražne faze. </w:t>
      </w:r>
    </w:p>
    <w:p w14:paraId="4A4A7276" w14:textId="77777777" w:rsidR="003D5503" w:rsidRPr="00D14A6F" w:rsidRDefault="003D5503" w:rsidP="00F92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2E40B5" w14:textId="3537D3C4" w:rsidR="00D14A6F" w:rsidRDefault="00D14A6F" w:rsidP="00F923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>U razdoblju od lipnja 2016. do ožujka 2023. društvo Vermilion je ispunilo minimalne radne obveze prve i druge istražne faze za istražni prostor ugljikovodika „SA-10“, na koje se obvezao temeljem članaka 5.2.2 i 5.2.3 Ugovora o čemu su izdana Pisana izvješća o ispunjenju minimalnih radnih obveza, a uz prethodne suglasnosti ministarstva nadležnog za energetiku. Društvo Vermilion je izradilo 2019. istražnu bušotinu Berak-1 kojom je utvrđeno komercijalno otkriće plina o čemu je društvo obavijestilo Agenciju za ugljikovodike. Stekli su se preduvjeti za provjeru Elaborata o rezervama te je Ministarstvo gospodarstva i održivog razvoja donijelo Rješenje o utvrđivanju količina i kakvoć</w:t>
      </w:r>
      <w:r w:rsidR="009D3841">
        <w:rPr>
          <w:rFonts w:ascii="Times New Roman" w:hAnsi="Times New Roman" w:cs="Times New Roman"/>
          <w:sz w:val="24"/>
          <w:szCs w:val="24"/>
        </w:rPr>
        <w:t>e</w:t>
      </w:r>
      <w:r w:rsidRPr="00D14A6F">
        <w:rPr>
          <w:rFonts w:ascii="Times New Roman" w:hAnsi="Times New Roman" w:cs="Times New Roman"/>
          <w:sz w:val="24"/>
          <w:szCs w:val="24"/>
        </w:rPr>
        <w:t xml:space="preserve"> rezervi na predloženom eksploatacijskom polju ugljikovodika Berak</w:t>
      </w:r>
      <w:r w:rsidR="00722C92">
        <w:rPr>
          <w:rFonts w:ascii="Times New Roman" w:hAnsi="Times New Roman" w:cs="Times New Roman"/>
          <w:sz w:val="24"/>
          <w:szCs w:val="24"/>
        </w:rPr>
        <w:t xml:space="preserve">, </w:t>
      </w:r>
      <w:r w:rsidRPr="00D14A6F">
        <w:rPr>
          <w:rFonts w:ascii="Times New Roman" w:hAnsi="Times New Roman" w:cs="Times New Roman"/>
          <w:sz w:val="24"/>
          <w:szCs w:val="24"/>
        </w:rPr>
        <w:t>KLASA: UP/I-310-01/20-03/17, URBROJ: 517-06-3-1-20-10</w:t>
      </w:r>
      <w:r w:rsidR="00F92352">
        <w:rPr>
          <w:rFonts w:ascii="Times New Roman" w:hAnsi="Times New Roman" w:cs="Times New Roman"/>
          <w:sz w:val="24"/>
          <w:szCs w:val="24"/>
        </w:rPr>
        <w:t>, od 30. srpnja 2020.</w:t>
      </w:r>
      <w:r w:rsidRPr="00D14A6F">
        <w:rPr>
          <w:rFonts w:ascii="Times New Roman" w:hAnsi="Times New Roman" w:cs="Times New Roman"/>
          <w:sz w:val="24"/>
          <w:szCs w:val="24"/>
        </w:rPr>
        <w:t xml:space="preserve"> Nakon ishođenja sve potrebne dokumentacije Ministarstvo gospodarstva i održivog razvoja izdalo je Rješenje o utvrđivanju eksploatacijskog polja ugljikovodika </w:t>
      </w:r>
      <w:r w:rsidR="00B9620C">
        <w:rPr>
          <w:rFonts w:ascii="Times New Roman" w:hAnsi="Times New Roman" w:cs="Times New Roman"/>
          <w:sz w:val="24"/>
          <w:szCs w:val="24"/>
        </w:rPr>
        <w:t>„</w:t>
      </w:r>
      <w:r w:rsidRPr="00D14A6F">
        <w:rPr>
          <w:rFonts w:ascii="Times New Roman" w:hAnsi="Times New Roman" w:cs="Times New Roman"/>
          <w:sz w:val="24"/>
          <w:szCs w:val="24"/>
        </w:rPr>
        <w:t>Berak</w:t>
      </w:r>
      <w:r w:rsidR="00B9620C">
        <w:rPr>
          <w:rFonts w:ascii="Times New Roman" w:hAnsi="Times New Roman" w:cs="Times New Roman"/>
          <w:sz w:val="24"/>
          <w:szCs w:val="24"/>
        </w:rPr>
        <w:t>“</w:t>
      </w:r>
      <w:r w:rsidR="002531FE">
        <w:rPr>
          <w:rFonts w:ascii="Times New Roman" w:hAnsi="Times New Roman" w:cs="Times New Roman"/>
          <w:sz w:val="24"/>
          <w:szCs w:val="24"/>
        </w:rPr>
        <w:t xml:space="preserve">, </w:t>
      </w:r>
      <w:r w:rsidRPr="00D14A6F">
        <w:rPr>
          <w:rFonts w:ascii="Times New Roman" w:hAnsi="Times New Roman" w:cs="Times New Roman"/>
          <w:sz w:val="24"/>
          <w:szCs w:val="24"/>
        </w:rPr>
        <w:t>KLASA: UP/I-391-01/22-01/56, URBROJ: 517-07-3-2-22-2</w:t>
      </w:r>
      <w:r w:rsidR="002531FE">
        <w:rPr>
          <w:rFonts w:ascii="Times New Roman" w:hAnsi="Times New Roman" w:cs="Times New Roman"/>
          <w:sz w:val="24"/>
          <w:szCs w:val="24"/>
        </w:rPr>
        <w:t xml:space="preserve">, od </w:t>
      </w:r>
      <w:r w:rsidR="002531FE" w:rsidRPr="002531FE">
        <w:rPr>
          <w:rFonts w:ascii="Times New Roman" w:hAnsi="Times New Roman" w:cs="Times New Roman"/>
          <w:sz w:val="24"/>
          <w:szCs w:val="24"/>
        </w:rPr>
        <w:t>28. studenoga 2022.</w:t>
      </w:r>
    </w:p>
    <w:p w14:paraId="55401F5B" w14:textId="77777777" w:rsidR="002531FE" w:rsidRPr="00D14A6F" w:rsidRDefault="002531FE" w:rsidP="00F923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756069" w14:textId="775C74AC" w:rsidR="00D14A6F" w:rsidRDefault="00D14A6F" w:rsidP="00F93C4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>Društvo Vermilion je izradilo Projekt razrade i eksploatacije plinskog polja Berak</w:t>
      </w:r>
      <w:r w:rsidR="002531FE">
        <w:rPr>
          <w:rFonts w:ascii="Times New Roman" w:hAnsi="Times New Roman" w:cs="Times New Roman"/>
          <w:sz w:val="24"/>
          <w:szCs w:val="24"/>
        </w:rPr>
        <w:t xml:space="preserve">, </w:t>
      </w:r>
      <w:r w:rsidR="00863E47">
        <w:rPr>
          <w:rFonts w:ascii="Times New Roman" w:hAnsi="Times New Roman" w:cs="Times New Roman"/>
          <w:sz w:val="24"/>
          <w:szCs w:val="24"/>
        </w:rPr>
        <w:t xml:space="preserve">koji je provjeren, </w:t>
      </w:r>
      <w:r w:rsidRPr="00D14A6F">
        <w:rPr>
          <w:rFonts w:ascii="Times New Roman" w:hAnsi="Times New Roman" w:cs="Times New Roman"/>
          <w:sz w:val="24"/>
          <w:szCs w:val="24"/>
        </w:rPr>
        <w:t>KLASA: UP/I-392-01/22-01/19, URBROJ: 517-07-3-1-23-8</w:t>
      </w:r>
      <w:r w:rsidR="002531FE">
        <w:rPr>
          <w:rFonts w:ascii="Times New Roman" w:hAnsi="Times New Roman" w:cs="Times New Roman"/>
          <w:sz w:val="24"/>
          <w:szCs w:val="24"/>
        </w:rPr>
        <w:t>, od</w:t>
      </w:r>
      <w:r w:rsidR="00D040F3">
        <w:rPr>
          <w:rFonts w:ascii="Times New Roman" w:hAnsi="Times New Roman" w:cs="Times New Roman"/>
          <w:sz w:val="24"/>
          <w:szCs w:val="24"/>
        </w:rPr>
        <w:t xml:space="preserve"> 20. lipnja 2023.</w:t>
      </w:r>
      <w:r w:rsidR="00E80425">
        <w:rPr>
          <w:rFonts w:ascii="Times New Roman" w:hAnsi="Times New Roman" w:cs="Times New Roman"/>
          <w:sz w:val="24"/>
          <w:szCs w:val="24"/>
        </w:rPr>
        <w:t xml:space="preserve">, </w:t>
      </w:r>
      <w:r w:rsidR="00F93C4B" w:rsidRPr="00F93C4B">
        <w:rPr>
          <w:rFonts w:ascii="Times New Roman" w:hAnsi="Times New Roman" w:cs="Times New Roman"/>
          <w:sz w:val="24"/>
          <w:szCs w:val="24"/>
        </w:rPr>
        <w:t xml:space="preserve">za koji je provedena procjena utjecaja na okoliš razrade i eksploatacije plinskog polja </w:t>
      </w:r>
      <w:r w:rsidR="00F93C4B">
        <w:rPr>
          <w:rFonts w:ascii="Times New Roman" w:hAnsi="Times New Roman" w:cs="Times New Roman"/>
          <w:sz w:val="24"/>
          <w:szCs w:val="24"/>
        </w:rPr>
        <w:t>Berak</w:t>
      </w:r>
      <w:r w:rsidRPr="00D14A6F">
        <w:rPr>
          <w:rFonts w:ascii="Times New Roman" w:hAnsi="Times New Roman" w:cs="Times New Roman"/>
          <w:sz w:val="24"/>
          <w:szCs w:val="24"/>
        </w:rPr>
        <w:t xml:space="preserve"> koja je dala mjere zaštite okoliša koje su sastavni dio spomenutog projekta, a navedene su Rješenjem</w:t>
      </w:r>
      <w:r w:rsidR="002531FE">
        <w:rPr>
          <w:rFonts w:ascii="Times New Roman" w:hAnsi="Times New Roman" w:cs="Times New Roman"/>
          <w:sz w:val="24"/>
          <w:szCs w:val="24"/>
        </w:rPr>
        <w:t>,</w:t>
      </w:r>
      <w:r w:rsidRPr="00D14A6F">
        <w:rPr>
          <w:rFonts w:ascii="Times New Roman" w:hAnsi="Times New Roman" w:cs="Times New Roman"/>
          <w:sz w:val="24"/>
          <w:szCs w:val="24"/>
        </w:rPr>
        <w:t xml:space="preserve"> KLASA: UP/I-351-03/21-08/49, URBROJ: 517-05-1-1-22-29</w:t>
      </w:r>
      <w:r w:rsidR="002531FE">
        <w:rPr>
          <w:rFonts w:ascii="Times New Roman" w:hAnsi="Times New Roman" w:cs="Times New Roman"/>
          <w:sz w:val="24"/>
          <w:szCs w:val="24"/>
        </w:rPr>
        <w:t>, od 19. listopada 2022</w:t>
      </w:r>
      <w:r w:rsidRPr="00D14A6F">
        <w:rPr>
          <w:rFonts w:ascii="Times New Roman" w:hAnsi="Times New Roman" w:cs="Times New Roman"/>
          <w:sz w:val="24"/>
          <w:szCs w:val="24"/>
        </w:rPr>
        <w:t>.</w:t>
      </w:r>
    </w:p>
    <w:p w14:paraId="32593EC9" w14:textId="77777777" w:rsidR="002531FE" w:rsidRPr="00D14A6F" w:rsidRDefault="002531FE" w:rsidP="002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004AFA" w14:textId="7CB2F1B3" w:rsidR="00D14A6F" w:rsidRDefault="00D14A6F" w:rsidP="003813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>Na temelju članka 28. Zakona, dozvola za pridobivanje ugljikovodika čini neodvojiv sastavni dio dozvole za istraživanje i eksploataciju ugljikovodika i ugovora o istraživanju i eksploataciji ugljikovodika pod uvjetom da se nakon završetka istražnih radova potvrde rezerve ugljikovodika, utvrdi eksploatacijsko polje, izradi i provjeri projekt razrade i eksploatacije te da investitor ispunjava i druge uvjete propisane Zakonom i propisima koji se donose na temelju Zakona.</w:t>
      </w:r>
    </w:p>
    <w:p w14:paraId="32495C61" w14:textId="77777777" w:rsidR="003813CF" w:rsidRPr="00D14A6F" w:rsidRDefault="003813CF" w:rsidP="003813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492074" w14:textId="0DA5A07B" w:rsidR="00D14A6F" w:rsidRPr="00D14A6F" w:rsidRDefault="00D14A6F" w:rsidP="00EB1148">
      <w:pPr>
        <w:spacing w:after="24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 xml:space="preserve">Nakon ispunjenja svih Zakonom propisanih uvjeta, investitoru će biti izdana dozvola za pridobivanje ugljikovodika, a što Vlada </w:t>
      </w:r>
      <w:r w:rsidR="00EB1148">
        <w:rPr>
          <w:rFonts w:ascii="Times New Roman" w:hAnsi="Times New Roman" w:cs="Times New Roman"/>
          <w:sz w:val="24"/>
          <w:szCs w:val="24"/>
        </w:rPr>
        <w:t xml:space="preserve">Republike Hrvatske </w:t>
      </w:r>
      <w:r w:rsidRPr="00D14A6F">
        <w:rPr>
          <w:rFonts w:ascii="Times New Roman" w:hAnsi="Times New Roman" w:cs="Times New Roman"/>
          <w:sz w:val="24"/>
          <w:szCs w:val="24"/>
        </w:rPr>
        <w:t>bez provođenja bilo kakvih daljnjih postupaka utvrđuje odlukom o izdavanju dozvole za pridobivanje ugljikovodika, koja se smatra dodatkom ugovora o istraživanju i eksploataciji ugljikovodika.</w:t>
      </w:r>
    </w:p>
    <w:p w14:paraId="0E6ECE7F" w14:textId="355F29AE" w:rsidR="00D14A6F" w:rsidRDefault="00D14A6F" w:rsidP="00EB114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>Budući da je društvo Vermilion ispunilo sve dosadašnje obveze iz Dozvole i Ugovora</w:t>
      </w:r>
      <w:r w:rsidR="00EB1148">
        <w:rPr>
          <w:rFonts w:ascii="Times New Roman" w:hAnsi="Times New Roman" w:cs="Times New Roman"/>
          <w:sz w:val="24"/>
          <w:szCs w:val="24"/>
        </w:rPr>
        <w:t xml:space="preserve"> te je</w:t>
      </w:r>
      <w:r w:rsidRPr="00D14A6F">
        <w:rPr>
          <w:rFonts w:ascii="Times New Roman" w:hAnsi="Times New Roman" w:cs="Times New Roman"/>
          <w:sz w:val="24"/>
          <w:szCs w:val="24"/>
        </w:rPr>
        <w:t xml:space="preserve"> došlo do komercijalnog otkrića što je potvrđeno kroz </w:t>
      </w:r>
      <w:r w:rsidR="00EB1148">
        <w:rPr>
          <w:rFonts w:ascii="Times New Roman" w:hAnsi="Times New Roman" w:cs="Times New Roman"/>
          <w:sz w:val="24"/>
          <w:szCs w:val="24"/>
        </w:rPr>
        <w:t>R</w:t>
      </w:r>
      <w:r w:rsidRPr="00D14A6F">
        <w:rPr>
          <w:rFonts w:ascii="Times New Roman" w:hAnsi="Times New Roman" w:cs="Times New Roman"/>
          <w:sz w:val="24"/>
          <w:szCs w:val="24"/>
        </w:rPr>
        <w:t xml:space="preserve">ješenje o utvrđivanju </w:t>
      </w:r>
      <w:r w:rsidR="00D912FE">
        <w:rPr>
          <w:rFonts w:ascii="Times New Roman" w:hAnsi="Times New Roman" w:cs="Times New Roman"/>
          <w:sz w:val="24"/>
          <w:szCs w:val="24"/>
        </w:rPr>
        <w:t xml:space="preserve">količina </w:t>
      </w:r>
      <w:r w:rsidRPr="00D14A6F">
        <w:rPr>
          <w:rFonts w:ascii="Times New Roman" w:hAnsi="Times New Roman" w:cs="Times New Roman"/>
          <w:sz w:val="24"/>
          <w:szCs w:val="24"/>
        </w:rPr>
        <w:t xml:space="preserve">i kakvoći rezervi, za zahvat razrade i eksploatacije polja Berak izrađena </w:t>
      </w:r>
      <w:r w:rsidR="00EB1148">
        <w:rPr>
          <w:rFonts w:ascii="Times New Roman" w:hAnsi="Times New Roman" w:cs="Times New Roman"/>
          <w:sz w:val="24"/>
          <w:szCs w:val="24"/>
        </w:rPr>
        <w:t xml:space="preserve">je </w:t>
      </w:r>
      <w:r w:rsidRPr="00D14A6F">
        <w:rPr>
          <w:rFonts w:ascii="Times New Roman" w:hAnsi="Times New Roman" w:cs="Times New Roman"/>
          <w:sz w:val="24"/>
          <w:szCs w:val="24"/>
        </w:rPr>
        <w:t xml:space="preserve">Studija o utjecaju na okoliš odnosno proveden </w:t>
      </w:r>
      <w:r w:rsidR="00EB1148">
        <w:rPr>
          <w:rFonts w:ascii="Times New Roman" w:hAnsi="Times New Roman" w:cs="Times New Roman"/>
          <w:sz w:val="24"/>
          <w:szCs w:val="24"/>
        </w:rPr>
        <w:t xml:space="preserve">je </w:t>
      </w:r>
      <w:r w:rsidRPr="00D14A6F">
        <w:rPr>
          <w:rFonts w:ascii="Times New Roman" w:hAnsi="Times New Roman" w:cs="Times New Roman"/>
          <w:sz w:val="24"/>
          <w:szCs w:val="24"/>
        </w:rPr>
        <w:t xml:space="preserve">postupak procjene utjecaja zahvata na okoliš te su ispunjeni svi drugi posebni uvjeti (izdana lokacijska dozvola, provjeren projekt razrade i eksploatacije itd.), potrebno je donijeti predmetnu </w:t>
      </w:r>
      <w:r w:rsidR="00EB1148">
        <w:rPr>
          <w:rFonts w:ascii="Times New Roman" w:hAnsi="Times New Roman" w:cs="Times New Roman"/>
          <w:sz w:val="24"/>
          <w:szCs w:val="24"/>
        </w:rPr>
        <w:t>Odluku.</w:t>
      </w:r>
    </w:p>
    <w:p w14:paraId="1F3239FA" w14:textId="77777777" w:rsidR="00EB1148" w:rsidRPr="00D14A6F" w:rsidRDefault="00EB1148" w:rsidP="00EB114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E39C993" w14:textId="5F545329" w:rsidR="004509C6" w:rsidRDefault="00D14A6F" w:rsidP="007C3DB2">
      <w:pPr>
        <w:spacing w:after="0" w:line="240" w:lineRule="auto"/>
        <w:ind w:firstLine="1418"/>
        <w:jc w:val="both"/>
        <w:rPr>
          <w:rStyle w:val="normaltextrun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D14A6F">
        <w:rPr>
          <w:rFonts w:ascii="Times New Roman" w:hAnsi="Times New Roman" w:cs="Times New Roman"/>
          <w:sz w:val="24"/>
          <w:szCs w:val="24"/>
        </w:rPr>
        <w:t xml:space="preserve">Procjena fiskalnog učinka – </w:t>
      </w:r>
      <w:r w:rsidR="00EB1148">
        <w:rPr>
          <w:rFonts w:ascii="Times New Roman" w:hAnsi="Times New Roman" w:cs="Times New Roman"/>
          <w:sz w:val="24"/>
          <w:szCs w:val="24"/>
        </w:rPr>
        <w:t>o</w:t>
      </w:r>
      <w:r w:rsidRPr="00D14A6F">
        <w:rPr>
          <w:rFonts w:ascii="Times New Roman" w:hAnsi="Times New Roman" w:cs="Times New Roman"/>
          <w:sz w:val="24"/>
          <w:szCs w:val="24"/>
        </w:rPr>
        <w:t xml:space="preserve">va Odluka utječe na </w:t>
      </w:r>
      <w:r w:rsidR="007C3DB2">
        <w:rPr>
          <w:rFonts w:ascii="Times New Roman" w:hAnsi="Times New Roman" w:cs="Times New Roman"/>
          <w:sz w:val="24"/>
          <w:szCs w:val="24"/>
        </w:rPr>
        <w:t>d</w:t>
      </w:r>
      <w:r w:rsidRPr="00D14A6F">
        <w:rPr>
          <w:rFonts w:ascii="Times New Roman" w:hAnsi="Times New Roman" w:cs="Times New Roman"/>
          <w:sz w:val="24"/>
          <w:szCs w:val="24"/>
        </w:rPr>
        <w:t xml:space="preserve">ržavni proračun Republike Hrvatske </w:t>
      </w:r>
      <w:r w:rsidRPr="00D14A6F">
        <w:rPr>
          <w:rStyle w:val="normaltextrun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budući da se procjenjuje da će prihod u 2024. iznositi 597.252,65 eura. Navedeni prihod se odnosi na novčanu naknadu za ostvarenu eksploataciju ugljikovodika (plina), a koja se plaća na temelju Uredbe o naknadi za istraživanje i eksploataciju ugljikovodika („Narodne novine“, br. 25/20. i 43/23.; u daljnjem tekstu: Uredba) i članka 13.2 Ugovora. Novčana naknada se plaća na početku pridobivanja u iznosu od 119.450,53 eura, kada ukupno pridobivene količine dosegnu 25.000 boe (barel ekvivalent nafte) dodatno se plaća 119.450,53 eura te za svakih dodatnih 25.000 boe još 119.450,53 eura. S obzirom na to da društvo Vermilion planira u 2024. doseći 100.000 boe, procjenjuje se maksimalni prihod u </w:t>
      </w:r>
      <w:r w:rsidR="007F5ED2">
        <w:rPr>
          <w:rStyle w:val="normaltextrun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iznosu od</w:t>
      </w:r>
    </w:p>
    <w:p w14:paraId="3489C17E" w14:textId="77777777" w:rsidR="004509C6" w:rsidRDefault="004509C6" w:rsidP="007C3DB2">
      <w:pPr>
        <w:spacing w:after="0" w:line="240" w:lineRule="auto"/>
        <w:ind w:firstLine="1418"/>
        <w:jc w:val="both"/>
        <w:rPr>
          <w:rStyle w:val="normaltextrun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14:paraId="4BF49522" w14:textId="008051C9" w:rsidR="00D14A6F" w:rsidRDefault="00D14A6F" w:rsidP="007F5ED2">
      <w:pPr>
        <w:spacing w:after="0" w:line="240" w:lineRule="auto"/>
        <w:jc w:val="both"/>
        <w:rPr>
          <w:rStyle w:val="eop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D14A6F">
        <w:rPr>
          <w:rStyle w:val="normaltextrun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lastRenderedPageBreak/>
        <w:t>597.252,65 eura. Sukladno Uredbi, društvo Vermilion plaća i novčanu naknadu za površinu utvrđenog eksploatacijskog polja, a koja se izračunava kao umnožak površine utvrđenog eksploatacijskog polja i novčane naknade za površinu utvrđenog eksploatacijskog polja u iznosu od 530,89 eura/km². Navedena naknada u cijelosti je prihod jedinica lokalne samouprave na čijim se površinama nalazi utvrđeno eksploatacijsko polje te se isti procjenjuje na 5.919,42 eura u 2024.</w:t>
      </w:r>
    </w:p>
    <w:p w14:paraId="38652CCC" w14:textId="77777777" w:rsidR="007C3DB2" w:rsidRPr="007C3DB2" w:rsidRDefault="007C3DB2" w:rsidP="007C3DB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14:paraId="010A1FA2" w14:textId="2E3F04DF" w:rsidR="00D14A6F" w:rsidRPr="007C3DB2" w:rsidRDefault="00D14A6F" w:rsidP="00EB11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DB2">
        <w:rPr>
          <w:rFonts w:ascii="Times New Roman" w:hAnsi="Times New Roman" w:cs="Times New Roman"/>
          <w:b/>
          <w:bCs/>
          <w:sz w:val="24"/>
          <w:szCs w:val="24"/>
          <w:u w:val="single"/>
        </w:rPr>
        <w:t>Uputa o pravnom lijeku</w:t>
      </w:r>
      <w:r w:rsidR="007C3DB2" w:rsidRPr="007C3DB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8A5085F" w14:textId="77777777" w:rsidR="007C3DB2" w:rsidRPr="00D14A6F" w:rsidRDefault="007C3DB2" w:rsidP="00EB11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C3B00" w14:textId="77777777" w:rsidR="00D14A6F" w:rsidRPr="00D14A6F" w:rsidRDefault="00D14A6F" w:rsidP="00EB11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hAnsi="Times New Roman" w:cs="Times New Roman"/>
          <w:sz w:val="24"/>
          <w:szCs w:val="24"/>
        </w:rPr>
        <w:t>Protiv ove Odluke žalba nije dopuštena, ali se može pokrenuti upravni spor podnošenjem tužbe Upravnom sudu u Zagrebu, u roku od 30 dana od dana primitka ove Odluke.</w:t>
      </w:r>
    </w:p>
    <w:p w14:paraId="5F207532" w14:textId="77777777" w:rsidR="00D14A6F" w:rsidRPr="00D14A6F" w:rsidRDefault="00D14A6F" w:rsidP="00EB1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CF0D4" w14:textId="77777777" w:rsidR="00D14A6F" w:rsidRPr="00D14A6F" w:rsidRDefault="00D14A6F" w:rsidP="00EB1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FE3E8" w14:textId="77777777" w:rsidR="00D14A6F" w:rsidRPr="00D14A6F" w:rsidRDefault="00D14A6F" w:rsidP="00D14A6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4A6F">
        <w:rPr>
          <w:rFonts w:ascii="Times New Roman" w:hAnsi="Times New Roman" w:cs="Times New Roman"/>
          <w:iCs/>
          <w:sz w:val="24"/>
          <w:szCs w:val="24"/>
        </w:rPr>
        <w:t>KLASA:</w:t>
      </w:r>
    </w:p>
    <w:p w14:paraId="6D0734E3" w14:textId="77777777" w:rsidR="00D14A6F" w:rsidRPr="00D14A6F" w:rsidRDefault="00D14A6F" w:rsidP="00D14A6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4A6F">
        <w:rPr>
          <w:rFonts w:ascii="Times New Roman" w:hAnsi="Times New Roman" w:cs="Times New Roman"/>
          <w:iCs/>
          <w:sz w:val="24"/>
          <w:szCs w:val="24"/>
        </w:rPr>
        <w:t>URBROJ:</w:t>
      </w:r>
    </w:p>
    <w:p w14:paraId="4884E12D" w14:textId="77777777" w:rsidR="00D14A6F" w:rsidRPr="00D14A6F" w:rsidRDefault="00D14A6F" w:rsidP="00D14A6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CBF46CD" w14:textId="77777777" w:rsidR="00D14A6F" w:rsidRPr="00D14A6F" w:rsidRDefault="00D14A6F" w:rsidP="00D14A6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4A6F">
        <w:rPr>
          <w:rFonts w:ascii="Times New Roman" w:hAnsi="Times New Roman" w:cs="Times New Roman"/>
          <w:iCs/>
          <w:sz w:val="24"/>
          <w:szCs w:val="24"/>
        </w:rPr>
        <w:t xml:space="preserve">Zagreb, </w:t>
      </w:r>
    </w:p>
    <w:p w14:paraId="410BFCF1" w14:textId="77777777" w:rsidR="00D14A6F" w:rsidRPr="00D14A6F" w:rsidRDefault="00D14A6F" w:rsidP="00D14A6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3F3748F" w14:textId="77777777" w:rsidR="00D14A6F" w:rsidRPr="00D14A6F" w:rsidRDefault="00D14A6F" w:rsidP="00D14A6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A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PREDSJEDNIK </w:t>
      </w:r>
    </w:p>
    <w:p w14:paraId="2DCB3E9C" w14:textId="77777777" w:rsidR="00D14A6F" w:rsidRPr="00D14A6F" w:rsidRDefault="00D14A6F" w:rsidP="00D14A6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DA409" w14:textId="77777777" w:rsidR="00D14A6F" w:rsidRPr="00D14A6F" w:rsidRDefault="00D14A6F" w:rsidP="00D14A6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A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14A6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4A6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4A6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4A6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4A6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4A6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4A6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14A6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mr. sc. Andrej Plenković</w:t>
      </w:r>
    </w:p>
    <w:p w14:paraId="16FAE469" w14:textId="77777777" w:rsidR="00D14A6F" w:rsidRPr="002B103C" w:rsidRDefault="00D14A6F" w:rsidP="00D14A6F">
      <w:pPr>
        <w:rPr>
          <w:rFonts w:ascii="Times New Roman" w:eastAsia="Times New Roman" w:hAnsi="Times New Roman" w:cs="Times New Roman"/>
          <w:lang w:eastAsia="hr-HR"/>
        </w:rPr>
      </w:pPr>
    </w:p>
    <w:p w14:paraId="3DF40EC1" w14:textId="5D47B2AA" w:rsidR="00276433" w:rsidRPr="00B075F5" w:rsidRDefault="00276433" w:rsidP="00D14A6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76433" w:rsidRPr="00B075F5" w:rsidSect="00033AD6">
      <w:headerReference w:type="default" r:id="rId13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FBBCF" w14:textId="77777777" w:rsidR="00D6358E" w:rsidRDefault="00D6358E" w:rsidP="000F0781">
      <w:pPr>
        <w:spacing w:after="0" w:line="240" w:lineRule="auto"/>
      </w:pPr>
      <w:r>
        <w:separator/>
      </w:r>
    </w:p>
  </w:endnote>
  <w:endnote w:type="continuationSeparator" w:id="0">
    <w:p w14:paraId="39DDA9F3" w14:textId="77777777" w:rsidR="00D6358E" w:rsidRDefault="00D6358E" w:rsidP="000F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A69B1" w14:textId="77777777" w:rsidR="00D6358E" w:rsidRDefault="00D6358E" w:rsidP="000F0781">
      <w:pPr>
        <w:spacing w:after="0" w:line="240" w:lineRule="auto"/>
      </w:pPr>
      <w:r>
        <w:separator/>
      </w:r>
    </w:p>
  </w:footnote>
  <w:footnote w:type="continuationSeparator" w:id="0">
    <w:p w14:paraId="09E09966" w14:textId="77777777" w:rsidR="00D6358E" w:rsidRDefault="00D6358E" w:rsidP="000F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536E6" w14:textId="4224438D" w:rsidR="00DD484F" w:rsidRPr="00DD484F" w:rsidRDefault="00DD484F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44AF8539" w14:textId="77777777" w:rsidR="00212D20" w:rsidRDefault="00212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1522"/>
    <w:multiLevelType w:val="hybridMultilevel"/>
    <w:tmpl w:val="FE84D31A"/>
    <w:lvl w:ilvl="0" w:tplc="FFF2A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567E"/>
    <w:multiLevelType w:val="hybridMultilevel"/>
    <w:tmpl w:val="342CC756"/>
    <w:lvl w:ilvl="0" w:tplc="A74CC0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F4B53"/>
    <w:multiLevelType w:val="hybridMultilevel"/>
    <w:tmpl w:val="710A2748"/>
    <w:lvl w:ilvl="0" w:tplc="312E1B78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C08B7"/>
    <w:multiLevelType w:val="hybridMultilevel"/>
    <w:tmpl w:val="FEFE1C96"/>
    <w:lvl w:ilvl="0" w:tplc="FFF2A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11527"/>
    <w:multiLevelType w:val="hybridMultilevel"/>
    <w:tmpl w:val="3EA6DBEC"/>
    <w:lvl w:ilvl="0" w:tplc="BAD0346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C4D3F"/>
    <w:multiLevelType w:val="hybridMultilevel"/>
    <w:tmpl w:val="3F6A53A0"/>
    <w:lvl w:ilvl="0" w:tplc="FFF2A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4E"/>
    <w:rsid w:val="0000648D"/>
    <w:rsid w:val="000174A9"/>
    <w:rsid w:val="00017921"/>
    <w:rsid w:val="00022118"/>
    <w:rsid w:val="0002706A"/>
    <w:rsid w:val="00027BF7"/>
    <w:rsid w:val="00032467"/>
    <w:rsid w:val="00033AD6"/>
    <w:rsid w:val="000407D7"/>
    <w:rsid w:val="000418DC"/>
    <w:rsid w:val="00046392"/>
    <w:rsid w:val="000514B7"/>
    <w:rsid w:val="00060684"/>
    <w:rsid w:val="00065820"/>
    <w:rsid w:val="00074ECC"/>
    <w:rsid w:val="00086B56"/>
    <w:rsid w:val="00095D62"/>
    <w:rsid w:val="000A0264"/>
    <w:rsid w:val="000B01E5"/>
    <w:rsid w:val="000B6724"/>
    <w:rsid w:val="000C571F"/>
    <w:rsid w:val="000C77C4"/>
    <w:rsid w:val="000E1421"/>
    <w:rsid w:val="000E6369"/>
    <w:rsid w:val="000F0781"/>
    <w:rsid w:val="000F526F"/>
    <w:rsid w:val="001009DB"/>
    <w:rsid w:val="0010344C"/>
    <w:rsid w:val="0010405E"/>
    <w:rsid w:val="00104E7A"/>
    <w:rsid w:val="00105205"/>
    <w:rsid w:val="00110359"/>
    <w:rsid w:val="001112BB"/>
    <w:rsid w:val="00114C5C"/>
    <w:rsid w:val="00117C5B"/>
    <w:rsid w:val="00117D77"/>
    <w:rsid w:val="00136577"/>
    <w:rsid w:val="00140662"/>
    <w:rsid w:val="0014387E"/>
    <w:rsid w:val="00152995"/>
    <w:rsid w:val="00153E31"/>
    <w:rsid w:val="00157CB3"/>
    <w:rsid w:val="0016324E"/>
    <w:rsid w:val="0016417B"/>
    <w:rsid w:val="00174EE1"/>
    <w:rsid w:val="0017737C"/>
    <w:rsid w:val="001776D7"/>
    <w:rsid w:val="00191B65"/>
    <w:rsid w:val="00197558"/>
    <w:rsid w:val="0019755D"/>
    <w:rsid w:val="001A4EFA"/>
    <w:rsid w:val="001B4218"/>
    <w:rsid w:val="001C0E78"/>
    <w:rsid w:val="001C34FC"/>
    <w:rsid w:val="001C4EA1"/>
    <w:rsid w:val="001C6C01"/>
    <w:rsid w:val="001D0C72"/>
    <w:rsid w:val="001D63D8"/>
    <w:rsid w:val="001E13F9"/>
    <w:rsid w:val="001F3428"/>
    <w:rsid w:val="001F37F7"/>
    <w:rsid w:val="001F435C"/>
    <w:rsid w:val="001F51A5"/>
    <w:rsid w:val="001F7510"/>
    <w:rsid w:val="00204BDE"/>
    <w:rsid w:val="00212178"/>
    <w:rsid w:val="00212D20"/>
    <w:rsid w:val="0021561C"/>
    <w:rsid w:val="00222C8C"/>
    <w:rsid w:val="00223A5C"/>
    <w:rsid w:val="0022596A"/>
    <w:rsid w:val="00225E0D"/>
    <w:rsid w:val="002261C4"/>
    <w:rsid w:val="00227893"/>
    <w:rsid w:val="0023534B"/>
    <w:rsid w:val="00235362"/>
    <w:rsid w:val="0024187D"/>
    <w:rsid w:val="00244524"/>
    <w:rsid w:val="002517D9"/>
    <w:rsid w:val="002531FE"/>
    <w:rsid w:val="0025511F"/>
    <w:rsid w:val="00262BF2"/>
    <w:rsid w:val="002716EB"/>
    <w:rsid w:val="00276433"/>
    <w:rsid w:val="002877D0"/>
    <w:rsid w:val="00297D0C"/>
    <w:rsid w:val="002A222F"/>
    <w:rsid w:val="002A22F0"/>
    <w:rsid w:val="002A3C7F"/>
    <w:rsid w:val="002A597C"/>
    <w:rsid w:val="002A72FB"/>
    <w:rsid w:val="002B1401"/>
    <w:rsid w:val="002B354A"/>
    <w:rsid w:val="002B3BDA"/>
    <w:rsid w:val="002B69AA"/>
    <w:rsid w:val="002C14B0"/>
    <w:rsid w:val="002D31ED"/>
    <w:rsid w:val="002E79A1"/>
    <w:rsid w:val="002F22BF"/>
    <w:rsid w:val="002F7459"/>
    <w:rsid w:val="003129B4"/>
    <w:rsid w:val="003211A3"/>
    <w:rsid w:val="003242C5"/>
    <w:rsid w:val="00327F5E"/>
    <w:rsid w:val="0033032C"/>
    <w:rsid w:val="003369DD"/>
    <w:rsid w:val="003401E8"/>
    <w:rsid w:val="003464B2"/>
    <w:rsid w:val="00362A81"/>
    <w:rsid w:val="00362D59"/>
    <w:rsid w:val="00362F5D"/>
    <w:rsid w:val="003735D8"/>
    <w:rsid w:val="003765BD"/>
    <w:rsid w:val="003813CF"/>
    <w:rsid w:val="00382273"/>
    <w:rsid w:val="00383750"/>
    <w:rsid w:val="00384429"/>
    <w:rsid w:val="0038512C"/>
    <w:rsid w:val="003A39EB"/>
    <w:rsid w:val="003A4987"/>
    <w:rsid w:val="003B6BCA"/>
    <w:rsid w:val="003B7511"/>
    <w:rsid w:val="003C6E27"/>
    <w:rsid w:val="003D0108"/>
    <w:rsid w:val="003D1922"/>
    <w:rsid w:val="003D5503"/>
    <w:rsid w:val="003D569B"/>
    <w:rsid w:val="003D5D2C"/>
    <w:rsid w:val="003E624E"/>
    <w:rsid w:val="004003DD"/>
    <w:rsid w:val="00407484"/>
    <w:rsid w:val="004117D7"/>
    <w:rsid w:val="00421B46"/>
    <w:rsid w:val="00425475"/>
    <w:rsid w:val="00431040"/>
    <w:rsid w:val="00434F3D"/>
    <w:rsid w:val="00442D73"/>
    <w:rsid w:val="004436B0"/>
    <w:rsid w:val="004509C6"/>
    <w:rsid w:val="00481E33"/>
    <w:rsid w:val="004860A4"/>
    <w:rsid w:val="004A2E3B"/>
    <w:rsid w:val="004A5505"/>
    <w:rsid w:val="004A7DFB"/>
    <w:rsid w:val="004B0F09"/>
    <w:rsid w:val="004B39CD"/>
    <w:rsid w:val="004B7100"/>
    <w:rsid w:val="004C186E"/>
    <w:rsid w:val="004C3E9E"/>
    <w:rsid w:val="004D24FF"/>
    <w:rsid w:val="004D3251"/>
    <w:rsid w:val="004D5D45"/>
    <w:rsid w:val="00500580"/>
    <w:rsid w:val="00500C11"/>
    <w:rsid w:val="0051098C"/>
    <w:rsid w:val="00516BCD"/>
    <w:rsid w:val="005221F2"/>
    <w:rsid w:val="005268FF"/>
    <w:rsid w:val="00536B1A"/>
    <w:rsid w:val="00540BAF"/>
    <w:rsid w:val="00540EF7"/>
    <w:rsid w:val="00544C49"/>
    <w:rsid w:val="00550F59"/>
    <w:rsid w:val="0055627B"/>
    <w:rsid w:val="00556CDA"/>
    <w:rsid w:val="0056093D"/>
    <w:rsid w:val="00564FC5"/>
    <w:rsid w:val="00570127"/>
    <w:rsid w:val="00581761"/>
    <w:rsid w:val="0058522F"/>
    <w:rsid w:val="00590C8F"/>
    <w:rsid w:val="005964A8"/>
    <w:rsid w:val="00597FB4"/>
    <w:rsid w:val="005A3225"/>
    <w:rsid w:val="005A35DE"/>
    <w:rsid w:val="005A6767"/>
    <w:rsid w:val="005A6B57"/>
    <w:rsid w:val="005B12EE"/>
    <w:rsid w:val="005B203C"/>
    <w:rsid w:val="005C5C83"/>
    <w:rsid w:val="005C5CCF"/>
    <w:rsid w:val="005C7183"/>
    <w:rsid w:val="005D0503"/>
    <w:rsid w:val="005D692F"/>
    <w:rsid w:val="005D6A2E"/>
    <w:rsid w:val="005E5413"/>
    <w:rsid w:val="0060258E"/>
    <w:rsid w:val="00602D51"/>
    <w:rsid w:val="00603B34"/>
    <w:rsid w:val="00613989"/>
    <w:rsid w:val="00650F85"/>
    <w:rsid w:val="006529A0"/>
    <w:rsid w:val="006532A7"/>
    <w:rsid w:val="00656C20"/>
    <w:rsid w:val="00670464"/>
    <w:rsid w:val="00671BFC"/>
    <w:rsid w:val="00673F1E"/>
    <w:rsid w:val="00680F86"/>
    <w:rsid w:val="00681FC7"/>
    <w:rsid w:val="0068608C"/>
    <w:rsid w:val="00686202"/>
    <w:rsid w:val="006A10A5"/>
    <w:rsid w:val="006A26DB"/>
    <w:rsid w:val="006A3599"/>
    <w:rsid w:val="006A7180"/>
    <w:rsid w:val="006B43D9"/>
    <w:rsid w:val="006B4D21"/>
    <w:rsid w:val="006C4C2C"/>
    <w:rsid w:val="006C63B3"/>
    <w:rsid w:val="006C656A"/>
    <w:rsid w:val="006C66FB"/>
    <w:rsid w:val="006D41BF"/>
    <w:rsid w:val="006E55D9"/>
    <w:rsid w:val="006F3AC5"/>
    <w:rsid w:val="006F3C0E"/>
    <w:rsid w:val="006F78C8"/>
    <w:rsid w:val="00701FEB"/>
    <w:rsid w:val="00703165"/>
    <w:rsid w:val="007055FC"/>
    <w:rsid w:val="00705B01"/>
    <w:rsid w:val="007063C4"/>
    <w:rsid w:val="007072E6"/>
    <w:rsid w:val="0071557B"/>
    <w:rsid w:val="00722C92"/>
    <w:rsid w:val="007324A5"/>
    <w:rsid w:val="007327F5"/>
    <w:rsid w:val="0073285A"/>
    <w:rsid w:val="00732ECF"/>
    <w:rsid w:val="007340A3"/>
    <w:rsid w:val="00736CBF"/>
    <w:rsid w:val="00737E3D"/>
    <w:rsid w:val="00746AD2"/>
    <w:rsid w:val="0075056B"/>
    <w:rsid w:val="0075723D"/>
    <w:rsid w:val="00765354"/>
    <w:rsid w:val="00765DAD"/>
    <w:rsid w:val="00784224"/>
    <w:rsid w:val="0078733C"/>
    <w:rsid w:val="007A0160"/>
    <w:rsid w:val="007A1FB7"/>
    <w:rsid w:val="007A49E3"/>
    <w:rsid w:val="007A6521"/>
    <w:rsid w:val="007B16B0"/>
    <w:rsid w:val="007C3DB2"/>
    <w:rsid w:val="007C450D"/>
    <w:rsid w:val="007D0610"/>
    <w:rsid w:val="007D2798"/>
    <w:rsid w:val="007E7316"/>
    <w:rsid w:val="007F5BF7"/>
    <w:rsid w:val="007F5ED2"/>
    <w:rsid w:val="008034B1"/>
    <w:rsid w:val="00810ADF"/>
    <w:rsid w:val="008158B8"/>
    <w:rsid w:val="00816CC1"/>
    <w:rsid w:val="00826003"/>
    <w:rsid w:val="0082707E"/>
    <w:rsid w:val="00827526"/>
    <w:rsid w:val="00832F67"/>
    <w:rsid w:val="008335BF"/>
    <w:rsid w:val="008367FE"/>
    <w:rsid w:val="00842934"/>
    <w:rsid w:val="00844290"/>
    <w:rsid w:val="00847902"/>
    <w:rsid w:val="00847CD9"/>
    <w:rsid w:val="00854D49"/>
    <w:rsid w:val="008556F2"/>
    <w:rsid w:val="00857EA7"/>
    <w:rsid w:val="00863E47"/>
    <w:rsid w:val="00867203"/>
    <w:rsid w:val="008755B8"/>
    <w:rsid w:val="008856F7"/>
    <w:rsid w:val="00893BD6"/>
    <w:rsid w:val="00896E58"/>
    <w:rsid w:val="008A1CA8"/>
    <w:rsid w:val="008A63B0"/>
    <w:rsid w:val="008A71BD"/>
    <w:rsid w:val="008B160D"/>
    <w:rsid w:val="008B3CA5"/>
    <w:rsid w:val="008B562F"/>
    <w:rsid w:val="008C2998"/>
    <w:rsid w:val="008C4337"/>
    <w:rsid w:val="008C628E"/>
    <w:rsid w:val="008C7FE6"/>
    <w:rsid w:val="008D456C"/>
    <w:rsid w:val="008D7092"/>
    <w:rsid w:val="008F41E0"/>
    <w:rsid w:val="00900BB6"/>
    <w:rsid w:val="00923764"/>
    <w:rsid w:val="00930957"/>
    <w:rsid w:val="0093273D"/>
    <w:rsid w:val="00933750"/>
    <w:rsid w:val="009371C2"/>
    <w:rsid w:val="0094009D"/>
    <w:rsid w:val="00940C48"/>
    <w:rsid w:val="00945167"/>
    <w:rsid w:val="00950BA3"/>
    <w:rsid w:val="00952203"/>
    <w:rsid w:val="009522BB"/>
    <w:rsid w:val="00952586"/>
    <w:rsid w:val="00952D54"/>
    <w:rsid w:val="009532E1"/>
    <w:rsid w:val="009572F3"/>
    <w:rsid w:val="00957EAE"/>
    <w:rsid w:val="00961012"/>
    <w:rsid w:val="00973BA9"/>
    <w:rsid w:val="00987416"/>
    <w:rsid w:val="009912A7"/>
    <w:rsid w:val="009944F3"/>
    <w:rsid w:val="0099487D"/>
    <w:rsid w:val="009A5764"/>
    <w:rsid w:val="009B2943"/>
    <w:rsid w:val="009B48B0"/>
    <w:rsid w:val="009C3A9C"/>
    <w:rsid w:val="009C5BD3"/>
    <w:rsid w:val="009C708E"/>
    <w:rsid w:val="009C7B98"/>
    <w:rsid w:val="009D28B8"/>
    <w:rsid w:val="009D3841"/>
    <w:rsid w:val="009E589F"/>
    <w:rsid w:val="00A00F54"/>
    <w:rsid w:val="00A15576"/>
    <w:rsid w:val="00A22A7A"/>
    <w:rsid w:val="00A31A64"/>
    <w:rsid w:val="00A3555E"/>
    <w:rsid w:val="00A37678"/>
    <w:rsid w:val="00A47E9E"/>
    <w:rsid w:val="00A505D0"/>
    <w:rsid w:val="00A52950"/>
    <w:rsid w:val="00A56C81"/>
    <w:rsid w:val="00A60DF8"/>
    <w:rsid w:val="00A652CF"/>
    <w:rsid w:val="00A701CA"/>
    <w:rsid w:val="00A71355"/>
    <w:rsid w:val="00A73120"/>
    <w:rsid w:val="00A759CE"/>
    <w:rsid w:val="00A83265"/>
    <w:rsid w:val="00A87A72"/>
    <w:rsid w:val="00A93607"/>
    <w:rsid w:val="00A95903"/>
    <w:rsid w:val="00AA7E39"/>
    <w:rsid w:val="00AD5071"/>
    <w:rsid w:val="00AE3455"/>
    <w:rsid w:val="00AF08E2"/>
    <w:rsid w:val="00AF40D3"/>
    <w:rsid w:val="00AF587B"/>
    <w:rsid w:val="00B075F5"/>
    <w:rsid w:val="00B2043C"/>
    <w:rsid w:val="00B21374"/>
    <w:rsid w:val="00B23B65"/>
    <w:rsid w:val="00B24A65"/>
    <w:rsid w:val="00B26136"/>
    <w:rsid w:val="00B261D5"/>
    <w:rsid w:val="00B2760A"/>
    <w:rsid w:val="00B31471"/>
    <w:rsid w:val="00B316E0"/>
    <w:rsid w:val="00B3175F"/>
    <w:rsid w:val="00B33724"/>
    <w:rsid w:val="00B40FC5"/>
    <w:rsid w:val="00B46980"/>
    <w:rsid w:val="00B47227"/>
    <w:rsid w:val="00B54850"/>
    <w:rsid w:val="00B77715"/>
    <w:rsid w:val="00B77723"/>
    <w:rsid w:val="00B8008A"/>
    <w:rsid w:val="00B826FE"/>
    <w:rsid w:val="00B9083B"/>
    <w:rsid w:val="00B9545F"/>
    <w:rsid w:val="00B95D94"/>
    <w:rsid w:val="00B9620C"/>
    <w:rsid w:val="00BB32B4"/>
    <w:rsid w:val="00BB4C06"/>
    <w:rsid w:val="00BC53B5"/>
    <w:rsid w:val="00BC5B7E"/>
    <w:rsid w:val="00BC6CC2"/>
    <w:rsid w:val="00BD5314"/>
    <w:rsid w:val="00BE723F"/>
    <w:rsid w:val="00BF0487"/>
    <w:rsid w:val="00C04C50"/>
    <w:rsid w:val="00C10A94"/>
    <w:rsid w:val="00C1527B"/>
    <w:rsid w:val="00C152A4"/>
    <w:rsid w:val="00C25CDF"/>
    <w:rsid w:val="00C31441"/>
    <w:rsid w:val="00C34496"/>
    <w:rsid w:val="00C35244"/>
    <w:rsid w:val="00C46029"/>
    <w:rsid w:val="00C54DB3"/>
    <w:rsid w:val="00C672D8"/>
    <w:rsid w:val="00C750F2"/>
    <w:rsid w:val="00C8031A"/>
    <w:rsid w:val="00C8525C"/>
    <w:rsid w:val="00CB04BF"/>
    <w:rsid w:val="00CB22A5"/>
    <w:rsid w:val="00CB48BD"/>
    <w:rsid w:val="00CC2F71"/>
    <w:rsid w:val="00CC3C15"/>
    <w:rsid w:val="00CC4AA9"/>
    <w:rsid w:val="00CE0483"/>
    <w:rsid w:val="00CE455B"/>
    <w:rsid w:val="00CE515B"/>
    <w:rsid w:val="00CF072A"/>
    <w:rsid w:val="00D003DD"/>
    <w:rsid w:val="00D040F3"/>
    <w:rsid w:val="00D06A8C"/>
    <w:rsid w:val="00D11450"/>
    <w:rsid w:val="00D1444D"/>
    <w:rsid w:val="00D14A6F"/>
    <w:rsid w:val="00D1524C"/>
    <w:rsid w:val="00D22CD1"/>
    <w:rsid w:val="00D24ADC"/>
    <w:rsid w:val="00D26A3C"/>
    <w:rsid w:val="00D26BDF"/>
    <w:rsid w:val="00D42367"/>
    <w:rsid w:val="00D4541A"/>
    <w:rsid w:val="00D6358E"/>
    <w:rsid w:val="00D66980"/>
    <w:rsid w:val="00D8625B"/>
    <w:rsid w:val="00D86A55"/>
    <w:rsid w:val="00D912FE"/>
    <w:rsid w:val="00DB2AA8"/>
    <w:rsid w:val="00DB3AF2"/>
    <w:rsid w:val="00DB4BC0"/>
    <w:rsid w:val="00DB783F"/>
    <w:rsid w:val="00DC004C"/>
    <w:rsid w:val="00DC12E8"/>
    <w:rsid w:val="00DC3CDD"/>
    <w:rsid w:val="00DD0609"/>
    <w:rsid w:val="00DD427C"/>
    <w:rsid w:val="00DD484F"/>
    <w:rsid w:val="00DE57F8"/>
    <w:rsid w:val="00DF13FA"/>
    <w:rsid w:val="00DF32E3"/>
    <w:rsid w:val="00DF4019"/>
    <w:rsid w:val="00DF50D8"/>
    <w:rsid w:val="00DF777A"/>
    <w:rsid w:val="00E166E9"/>
    <w:rsid w:val="00E206A0"/>
    <w:rsid w:val="00E23865"/>
    <w:rsid w:val="00E246E7"/>
    <w:rsid w:val="00E260E1"/>
    <w:rsid w:val="00E275AE"/>
    <w:rsid w:val="00E37A45"/>
    <w:rsid w:val="00E40B52"/>
    <w:rsid w:val="00E44F39"/>
    <w:rsid w:val="00E5185E"/>
    <w:rsid w:val="00E624CF"/>
    <w:rsid w:val="00E62AE2"/>
    <w:rsid w:val="00E631B2"/>
    <w:rsid w:val="00E6462F"/>
    <w:rsid w:val="00E65F01"/>
    <w:rsid w:val="00E71226"/>
    <w:rsid w:val="00E73796"/>
    <w:rsid w:val="00E76D2A"/>
    <w:rsid w:val="00E80425"/>
    <w:rsid w:val="00E81A43"/>
    <w:rsid w:val="00E84BC7"/>
    <w:rsid w:val="00E87692"/>
    <w:rsid w:val="00E8789D"/>
    <w:rsid w:val="00E90C05"/>
    <w:rsid w:val="00EA0938"/>
    <w:rsid w:val="00EA2EEC"/>
    <w:rsid w:val="00EA39AC"/>
    <w:rsid w:val="00EA5667"/>
    <w:rsid w:val="00EB1148"/>
    <w:rsid w:val="00ED6327"/>
    <w:rsid w:val="00ED7825"/>
    <w:rsid w:val="00EE0DF0"/>
    <w:rsid w:val="00EE2B1D"/>
    <w:rsid w:val="00EF1B3A"/>
    <w:rsid w:val="00EF3925"/>
    <w:rsid w:val="00F03CF0"/>
    <w:rsid w:val="00F04110"/>
    <w:rsid w:val="00F125C8"/>
    <w:rsid w:val="00F13615"/>
    <w:rsid w:val="00F17053"/>
    <w:rsid w:val="00F22041"/>
    <w:rsid w:val="00F3374D"/>
    <w:rsid w:val="00F345DA"/>
    <w:rsid w:val="00F35847"/>
    <w:rsid w:val="00F44997"/>
    <w:rsid w:val="00F45BCE"/>
    <w:rsid w:val="00F4650C"/>
    <w:rsid w:val="00F46D79"/>
    <w:rsid w:val="00F479C3"/>
    <w:rsid w:val="00F55FF0"/>
    <w:rsid w:val="00F5780C"/>
    <w:rsid w:val="00F6702C"/>
    <w:rsid w:val="00F73F3D"/>
    <w:rsid w:val="00F74339"/>
    <w:rsid w:val="00F74F1D"/>
    <w:rsid w:val="00F76F6E"/>
    <w:rsid w:val="00F8278C"/>
    <w:rsid w:val="00F92352"/>
    <w:rsid w:val="00F93C4B"/>
    <w:rsid w:val="00F947AF"/>
    <w:rsid w:val="00F96A82"/>
    <w:rsid w:val="00FA00C2"/>
    <w:rsid w:val="00FA18F1"/>
    <w:rsid w:val="00FA4A8F"/>
    <w:rsid w:val="00FB04D1"/>
    <w:rsid w:val="00FB571D"/>
    <w:rsid w:val="00FB67CB"/>
    <w:rsid w:val="00FC04B6"/>
    <w:rsid w:val="00FC23EA"/>
    <w:rsid w:val="00FD3B27"/>
    <w:rsid w:val="00FD3F88"/>
    <w:rsid w:val="00FF6FE4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ABD7B"/>
  <w15:chartTrackingRefBased/>
  <w15:docId w15:val="{4E821B7D-216E-4EDD-B700-424CAA03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97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F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F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F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B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F77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59CE"/>
    <w:pPr>
      <w:ind w:left="720"/>
      <w:contextualSpacing/>
    </w:pPr>
  </w:style>
  <w:style w:type="table" w:styleId="TableGrid">
    <w:name w:val="Table Grid"/>
    <w:basedOn w:val="TableNormal"/>
    <w:uiPriority w:val="39"/>
    <w:rsid w:val="0065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781"/>
  </w:style>
  <w:style w:type="paragraph" w:styleId="Footer">
    <w:name w:val="footer"/>
    <w:basedOn w:val="Normal"/>
    <w:link w:val="FooterChar"/>
    <w:uiPriority w:val="99"/>
    <w:unhideWhenUsed/>
    <w:rsid w:val="000F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781"/>
  </w:style>
  <w:style w:type="paragraph" w:styleId="NoSpacing">
    <w:name w:val="No Spacing"/>
    <w:uiPriority w:val="1"/>
    <w:qFormat/>
    <w:rsid w:val="00D8625B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A31A64"/>
  </w:style>
  <w:style w:type="character" w:customStyle="1" w:styleId="eop">
    <w:name w:val="eop"/>
    <w:basedOn w:val="DefaultParagraphFont"/>
    <w:rsid w:val="00A31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AZJMDCZ6QSYZ-1849078857-40371</_dlc_DocId>
    <_dlc_DocIdUrl xmlns="a494813a-d0d8-4dad-94cb-0d196f36ba15">
      <Url>https://ekoordinacije.vlada.hr/koordinacija-gospodarstvo/_layouts/15/DocIdRedir.aspx?ID=AZJMDCZ6QSYZ-1849078857-40371</Url>
      <Description>AZJMDCZ6QSYZ-1849078857-40371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7234-D4F0-41D1-9014-1A98077B2AF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F16E6E4-C046-4476-B65E-6F1647C43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D8A2A7-5ABA-45F7-A0B7-13BAD62A159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494813a-d0d8-4dad-94cb-0d196f36ba15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18028E-0549-4F29-9AAF-0399FA942E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E2DF95-CAAB-4D26-A0B3-EA462234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1428</Words>
  <Characters>8142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Karamović</dc:creator>
  <cp:keywords/>
  <dc:description/>
  <cp:lastModifiedBy>Sonja Tučkar</cp:lastModifiedBy>
  <cp:revision>28</cp:revision>
  <cp:lastPrinted>2024-10-02T10:28:00Z</cp:lastPrinted>
  <dcterms:created xsi:type="dcterms:W3CDTF">2024-09-26T12:01:00Z</dcterms:created>
  <dcterms:modified xsi:type="dcterms:W3CDTF">2024-10-02T10:29:00Z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53e755f5-b99a-430a-81f0-2fa372a36f88</vt:lpwstr>
  </property>
</Properties>
</file>