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FB0" w:rsidRDefault="00CD6FB0" w:rsidP="00AC2F11">
      <w:pPr>
        <w:textAlignment w:val="baseline"/>
        <w:rPr>
          <w:color w:val="231F20"/>
        </w:rPr>
      </w:pPr>
    </w:p>
    <w:p w:rsidR="00CD6FB0" w:rsidRPr="00CD6FB0" w:rsidRDefault="00CD6FB0" w:rsidP="00CD6FB0">
      <w:pPr>
        <w:jc w:val="center"/>
        <w:rPr>
          <w:szCs w:val="24"/>
        </w:rPr>
      </w:pPr>
      <w:r w:rsidRPr="00CD6FB0">
        <w:rPr>
          <w:noProof/>
          <w:szCs w:val="24"/>
        </w:rPr>
        <w:drawing>
          <wp:inline distT="0" distB="0" distL="0" distR="0" wp14:anchorId="6ED5C6C3" wp14:editId="1A37288B">
            <wp:extent cx="502942" cy="684000"/>
            <wp:effectExtent l="0" t="0" r="0" b="190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6FB0">
        <w:rPr>
          <w:szCs w:val="24"/>
        </w:rPr>
        <w:fldChar w:fldCharType="begin"/>
      </w:r>
      <w:r w:rsidRPr="00CD6FB0">
        <w:rPr>
          <w:szCs w:val="24"/>
        </w:rPr>
        <w:instrText xml:space="preserve"> INCLUDEPICTURE "http://www.inet.hr/~box/images/grb-rh.gif" \* MERGEFORMATINET </w:instrText>
      </w:r>
      <w:r w:rsidRPr="00CD6FB0">
        <w:rPr>
          <w:szCs w:val="24"/>
        </w:rPr>
        <w:fldChar w:fldCharType="end"/>
      </w:r>
    </w:p>
    <w:p w:rsidR="00CD6FB0" w:rsidRPr="00CD6FB0" w:rsidRDefault="00CD6FB0" w:rsidP="00CD6FB0">
      <w:pPr>
        <w:spacing w:before="60" w:after="1680"/>
        <w:jc w:val="center"/>
        <w:rPr>
          <w:sz w:val="28"/>
          <w:szCs w:val="24"/>
        </w:rPr>
      </w:pPr>
      <w:r w:rsidRPr="00CD6FB0">
        <w:rPr>
          <w:sz w:val="28"/>
          <w:szCs w:val="24"/>
        </w:rPr>
        <w:t>VLADA REPUBLIKE HRVATSKE</w:t>
      </w:r>
    </w:p>
    <w:p w:rsidR="00CD6FB0" w:rsidRPr="00CD6FB0" w:rsidRDefault="00CD6FB0" w:rsidP="00CD6FB0">
      <w:pPr>
        <w:jc w:val="left"/>
        <w:rPr>
          <w:szCs w:val="24"/>
        </w:rPr>
      </w:pPr>
    </w:p>
    <w:p w:rsidR="00CD6FB0" w:rsidRPr="00CD6FB0" w:rsidRDefault="00CD6FB0" w:rsidP="00CD6FB0">
      <w:pPr>
        <w:spacing w:after="2400"/>
        <w:jc w:val="right"/>
        <w:rPr>
          <w:szCs w:val="24"/>
        </w:rPr>
      </w:pPr>
      <w:r w:rsidRPr="00CD6FB0">
        <w:rPr>
          <w:szCs w:val="24"/>
        </w:rPr>
        <w:t xml:space="preserve">Zagreb, </w:t>
      </w:r>
      <w:r w:rsidR="002944C5">
        <w:rPr>
          <w:szCs w:val="24"/>
        </w:rPr>
        <w:t>21</w:t>
      </w:r>
      <w:r w:rsidRPr="00CD6FB0">
        <w:rPr>
          <w:szCs w:val="24"/>
        </w:rPr>
        <w:t xml:space="preserve">. </w:t>
      </w:r>
      <w:r w:rsidR="002944C5">
        <w:rPr>
          <w:szCs w:val="24"/>
        </w:rPr>
        <w:t>listopada</w:t>
      </w:r>
      <w:r w:rsidRPr="00CD6FB0">
        <w:rPr>
          <w:szCs w:val="24"/>
        </w:rPr>
        <w:t xml:space="preserve"> 2024.</w:t>
      </w:r>
    </w:p>
    <w:p w:rsidR="00CD6FB0" w:rsidRPr="00CD6FB0" w:rsidRDefault="00CD6FB0" w:rsidP="00CD6FB0">
      <w:pPr>
        <w:spacing w:line="360" w:lineRule="auto"/>
        <w:jc w:val="left"/>
        <w:rPr>
          <w:szCs w:val="24"/>
        </w:rPr>
      </w:pPr>
      <w:r w:rsidRPr="00CD6FB0">
        <w:rPr>
          <w:szCs w:val="24"/>
        </w:rPr>
        <w:t>__________________________________________________________________________</w:t>
      </w:r>
    </w:p>
    <w:p w:rsidR="00CD6FB0" w:rsidRPr="00CD6FB0" w:rsidRDefault="00CD6FB0" w:rsidP="00CD6FB0">
      <w:pPr>
        <w:tabs>
          <w:tab w:val="right" w:pos="1701"/>
          <w:tab w:val="left" w:pos="1843"/>
        </w:tabs>
        <w:spacing w:line="360" w:lineRule="auto"/>
        <w:ind w:left="1843" w:hanging="1843"/>
        <w:jc w:val="left"/>
        <w:rPr>
          <w:b/>
          <w:smallCaps/>
          <w:szCs w:val="24"/>
        </w:rPr>
        <w:sectPr w:rsidR="00CD6FB0" w:rsidRPr="00CD6FB0" w:rsidSect="00EF5987">
          <w:headerReference w:type="default" r:id="rId7"/>
          <w:footerReference w:type="default" r:id="rId8"/>
          <w:footerReference w:type="first" r:id="rId9"/>
          <w:pgSz w:w="11906" w:h="16838"/>
          <w:pgMar w:top="993" w:right="1417" w:bottom="1417" w:left="1417" w:header="709" w:footer="658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CD6FB0" w:rsidRPr="00CD6FB0" w:rsidTr="00841C66">
        <w:tc>
          <w:tcPr>
            <w:tcW w:w="1951" w:type="dxa"/>
          </w:tcPr>
          <w:p w:rsidR="00CD6FB0" w:rsidRPr="00CD6FB0" w:rsidRDefault="00CD6FB0" w:rsidP="00CD6FB0">
            <w:pPr>
              <w:spacing w:line="360" w:lineRule="auto"/>
              <w:jc w:val="right"/>
              <w:rPr>
                <w:szCs w:val="24"/>
              </w:rPr>
            </w:pPr>
            <w:r w:rsidRPr="00CD6FB0">
              <w:rPr>
                <w:b/>
                <w:smallCaps/>
                <w:szCs w:val="24"/>
              </w:rPr>
              <w:t>Predlagatelj</w:t>
            </w:r>
            <w:r w:rsidRPr="00CD6FB0">
              <w:rPr>
                <w:b/>
                <w:szCs w:val="24"/>
              </w:rPr>
              <w:t>:</w:t>
            </w:r>
          </w:p>
        </w:tc>
        <w:tc>
          <w:tcPr>
            <w:tcW w:w="7229" w:type="dxa"/>
          </w:tcPr>
          <w:p w:rsidR="00CD6FB0" w:rsidRPr="00CD6FB0" w:rsidRDefault="002944C5" w:rsidP="00CD6FB0">
            <w:pPr>
              <w:spacing w:line="360" w:lineRule="auto"/>
              <w:jc w:val="left"/>
              <w:rPr>
                <w:szCs w:val="24"/>
              </w:rPr>
            </w:pPr>
            <w:r>
              <w:rPr>
                <w:spacing w:val="-3"/>
                <w:szCs w:val="24"/>
              </w:rPr>
              <w:t>Ministarstvo pravosuđa, uprave i digitalne transformacije</w:t>
            </w:r>
          </w:p>
        </w:tc>
      </w:tr>
    </w:tbl>
    <w:p w:rsidR="00CD6FB0" w:rsidRPr="00CD6FB0" w:rsidRDefault="00CD6FB0" w:rsidP="00CD6FB0">
      <w:pPr>
        <w:spacing w:line="360" w:lineRule="auto"/>
        <w:jc w:val="left"/>
        <w:rPr>
          <w:szCs w:val="24"/>
        </w:rPr>
      </w:pPr>
      <w:r w:rsidRPr="00CD6FB0">
        <w:rPr>
          <w:szCs w:val="24"/>
        </w:rPr>
        <w:t>__________________________________________________________________________</w:t>
      </w:r>
    </w:p>
    <w:p w:rsidR="00CD6FB0" w:rsidRPr="00CD6FB0" w:rsidRDefault="00CD6FB0" w:rsidP="00CD6FB0">
      <w:pPr>
        <w:tabs>
          <w:tab w:val="right" w:pos="1701"/>
          <w:tab w:val="left" w:pos="1843"/>
        </w:tabs>
        <w:spacing w:line="360" w:lineRule="auto"/>
        <w:ind w:left="1843" w:hanging="1843"/>
        <w:jc w:val="left"/>
        <w:rPr>
          <w:b/>
          <w:smallCaps/>
          <w:szCs w:val="24"/>
        </w:rPr>
        <w:sectPr w:rsidR="00CD6FB0" w:rsidRPr="00CD6FB0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CD6FB0" w:rsidRPr="00CD6FB0" w:rsidTr="00841C66">
        <w:tc>
          <w:tcPr>
            <w:tcW w:w="1951" w:type="dxa"/>
          </w:tcPr>
          <w:p w:rsidR="00CD6FB0" w:rsidRPr="00CD6FB0" w:rsidRDefault="00CD6FB0" w:rsidP="002944C5">
            <w:pPr>
              <w:spacing w:line="360" w:lineRule="auto"/>
              <w:rPr>
                <w:szCs w:val="24"/>
              </w:rPr>
            </w:pPr>
            <w:r w:rsidRPr="00CD6FB0">
              <w:rPr>
                <w:b/>
                <w:smallCaps/>
                <w:szCs w:val="24"/>
              </w:rPr>
              <w:t>Predmet</w:t>
            </w:r>
            <w:r w:rsidRPr="00CD6FB0">
              <w:rPr>
                <w:b/>
                <w:szCs w:val="24"/>
              </w:rPr>
              <w:t>:</w:t>
            </w:r>
          </w:p>
        </w:tc>
        <w:tc>
          <w:tcPr>
            <w:tcW w:w="7229" w:type="dxa"/>
          </w:tcPr>
          <w:p w:rsidR="00CD6FB0" w:rsidRPr="00CD6FB0" w:rsidRDefault="00CD6FB0" w:rsidP="002944C5">
            <w:pPr>
              <w:spacing w:line="360" w:lineRule="auto"/>
              <w:rPr>
                <w:szCs w:val="24"/>
              </w:rPr>
            </w:pPr>
            <w:r w:rsidRPr="00CD6FB0">
              <w:rPr>
                <w:spacing w:val="-3"/>
                <w:szCs w:val="24"/>
              </w:rPr>
              <w:t xml:space="preserve">Prijedlog </w:t>
            </w:r>
            <w:r>
              <w:rPr>
                <w:spacing w:val="-3"/>
                <w:szCs w:val="24"/>
              </w:rPr>
              <w:t xml:space="preserve">zaključka o </w:t>
            </w:r>
            <w:r w:rsidRPr="00CD6FB0">
              <w:rPr>
                <w:spacing w:val="-3"/>
                <w:szCs w:val="24"/>
              </w:rPr>
              <w:t>prijedlogu kandidat</w:t>
            </w:r>
            <w:r w:rsidR="002944C5">
              <w:rPr>
                <w:spacing w:val="-3"/>
                <w:szCs w:val="24"/>
              </w:rPr>
              <w:t>kinja</w:t>
            </w:r>
            <w:r w:rsidRPr="00CD6FB0">
              <w:rPr>
                <w:spacing w:val="-3"/>
                <w:szCs w:val="24"/>
              </w:rPr>
              <w:t xml:space="preserve"> Republike Hrvatske za </w:t>
            </w:r>
            <w:r w:rsidR="002944C5">
              <w:rPr>
                <w:spacing w:val="-3"/>
                <w:szCs w:val="24"/>
              </w:rPr>
              <w:t>suce Općeg suda,</w:t>
            </w:r>
            <w:r w:rsidRPr="00CD6FB0">
              <w:rPr>
                <w:spacing w:val="-3"/>
                <w:szCs w:val="24"/>
              </w:rPr>
              <w:t xml:space="preserve"> u mandatnom razdoblju od </w:t>
            </w:r>
            <w:r w:rsidR="002944C5">
              <w:rPr>
                <w:spacing w:val="-3"/>
                <w:szCs w:val="24"/>
              </w:rPr>
              <w:t>1. rujna 2025. do 31. kolovoza 2031.</w:t>
            </w:r>
            <w:r w:rsidRPr="00CD6FB0">
              <w:rPr>
                <w:spacing w:val="-3"/>
                <w:szCs w:val="24"/>
              </w:rPr>
              <w:t> </w:t>
            </w:r>
          </w:p>
        </w:tc>
      </w:tr>
    </w:tbl>
    <w:p w:rsidR="00CD6FB0" w:rsidRPr="00CD6FB0" w:rsidRDefault="00CD6FB0" w:rsidP="00CD6FB0">
      <w:pPr>
        <w:tabs>
          <w:tab w:val="left" w:pos="1843"/>
        </w:tabs>
        <w:spacing w:line="360" w:lineRule="auto"/>
        <w:ind w:left="1843" w:hanging="1843"/>
        <w:jc w:val="left"/>
        <w:rPr>
          <w:szCs w:val="24"/>
        </w:rPr>
      </w:pPr>
      <w:r w:rsidRPr="00CD6FB0">
        <w:rPr>
          <w:szCs w:val="24"/>
        </w:rPr>
        <w:t>__________________________________________________________________________</w:t>
      </w:r>
    </w:p>
    <w:p w:rsidR="00CD6FB0" w:rsidRPr="00CD6FB0" w:rsidRDefault="00CD6FB0" w:rsidP="00CD6FB0">
      <w:pPr>
        <w:jc w:val="left"/>
        <w:rPr>
          <w:szCs w:val="24"/>
        </w:rPr>
      </w:pPr>
    </w:p>
    <w:p w:rsidR="00CD6FB0" w:rsidRPr="00CD6FB0" w:rsidRDefault="00CD6FB0" w:rsidP="00CD6FB0">
      <w:pPr>
        <w:jc w:val="left"/>
        <w:rPr>
          <w:szCs w:val="24"/>
        </w:rPr>
      </w:pPr>
    </w:p>
    <w:p w:rsidR="00CD6FB0" w:rsidRPr="00CD6FB0" w:rsidRDefault="00CD6FB0" w:rsidP="00CD6FB0">
      <w:pPr>
        <w:jc w:val="left"/>
        <w:rPr>
          <w:szCs w:val="24"/>
        </w:rPr>
      </w:pPr>
    </w:p>
    <w:p w:rsidR="00CD6FB0" w:rsidRPr="00CD6FB0" w:rsidRDefault="00CD6FB0" w:rsidP="00CD6FB0">
      <w:pPr>
        <w:jc w:val="left"/>
        <w:rPr>
          <w:szCs w:val="24"/>
        </w:rPr>
      </w:pPr>
    </w:p>
    <w:p w:rsidR="00CD6FB0" w:rsidRPr="00CD6FB0" w:rsidRDefault="00CD6FB0" w:rsidP="00CD6FB0">
      <w:pPr>
        <w:jc w:val="left"/>
        <w:rPr>
          <w:szCs w:val="24"/>
        </w:rPr>
      </w:pPr>
    </w:p>
    <w:p w:rsidR="00CD6FB0" w:rsidRPr="00CD6FB0" w:rsidRDefault="00CD6FB0" w:rsidP="00CD6FB0">
      <w:pPr>
        <w:jc w:val="left"/>
        <w:rPr>
          <w:szCs w:val="24"/>
        </w:rPr>
      </w:pPr>
    </w:p>
    <w:p w:rsidR="00CD6FB0" w:rsidRPr="00CD6FB0" w:rsidRDefault="00CD6FB0" w:rsidP="00CD6FB0">
      <w:pPr>
        <w:jc w:val="left"/>
        <w:rPr>
          <w:szCs w:val="24"/>
        </w:rPr>
        <w:sectPr w:rsidR="00CD6FB0" w:rsidRPr="00CD6FB0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:rsidR="00E7134E" w:rsidRDefault="00E7134E" w:rsidP="00AC2F11">
      <w:pPr>
        <w:textAlignment w:val="baseline"/>
        <w:rPr>
          <w:color w:val="231F20"/>
        </w:rPr>
      </w:pPr>
    </w:p>
    <w:p w:rsidR="00B53F24" w:rsidRDefault="00B53F24" w:rsidP="00AC2F11">
      <w:pPr>
        <w:textAlignment w:val="baseline"/>
        <w:rPr>
          <w:color w:val="231F20"/>
        </w:rPr>
      </w:pPr>
    </w:p>
    <w:p w:rsidR="00CD6FB0" w:rsidRDefault="006A7560" w:rsidP="00AC2F11">
      <w:pPr>
        <w:textAlignment w:val="baseline"/>
        <w:rPr>
          <w:color w:val="231F20"/>
        </w:rPr>
      </w:pP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</w:p>
    <w:p w:rsidR="00B53F24" w:rsidRPr="006A7560" w:rsidRDefault="006A7560" w:rsidP="00AC2F11">
      <w:pPr>
        <w:textAlignment w:val="baseline"/>
        <w:rPr>
          <w:i/>
          <w:color w:val="231F20"/>
        </w:rPr>
      </w:pP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 w:rsidR="00CD6FB0">
        <w:rPr>
          <w:color w:val="231F20"/>
        </w:rPr>
        <w:tab/>
      </w:r>
      <w:r w:rsidR="00CD6FB0">
        <w:rPr>
          <w:color w:val="231F20"/>
        </w:rPr>
        <w:tab/>
      </w:r>
      <w:r w:rsidR="00CD6FB0">
        <w:rPr>
          <w:color w:val="231F20"/>
        </w:rPr>
        <w:tab/>
      </w:r>
      <w:r w:rsidR="00CD6FB0">
        <w:rPr>
          <w:color w:val="231F20"/>
        </w:rPr>
        <w:tab/>
      </w:r>
      <w:r w:rsidR="00CD6FB0">
        <w:rPr>
          <w:color w:val="231F20"/>
        </w:rPr>
        <w:tab/>
      </w:r>
      <w:r w:rsidRPr="006A7560">
        <w:rPr>
          <w:i/>
          <w:color w:val="231F20"/>
        </w:rPr>
        <w:t>Prijedlog</w:t>
      </w:r>
    </w:p>
    <w:p w:rsidR="00B53F24" w:rsidRDefault="00B53F24" w:rsidP="00AC2F11">
      <w:pPr>
        <w:textAlignment w:val="baseline"/>
        <w:rPr>
          <w:color w:val="231F20"/>
        </w:rPr>
      </w:pPr>
    </w:p>
    <w:p w:rsidR="00E7134E" w:rsidRDefault="00E7134E" w:rsidP="00AC2F11">
      <w:pPr>
        <w:textAlignment w:val="baseline"/>
        <w:rPr>
          <w:color w:val="231F20"/>
        </w:rPr>
      </w:pPr>
    </w:p>
    <w:p w:rsidR="002944C5" w:rsidRPr="000D27DD" w:rsidRDefault="002944C5" w:rsidP="008E58C2">
      <w:pPr>
        <w:autoSpaceDE w:val="0"/>
        <w:autoSpaceDN w:val="0"/>
        <w:adjustRightInd w:val="0"/>
        <w:ind w:firstLine="1416"/>
        <w:rPr>
          <w:spacing w:val="-2"/>
          <w:szCs w:val="24"/>
        </w:rPr>
      </w:pPr>
      <w:r w:rsidRPr="00A016B8">
        <w:rPr>
          <w:color w:val="000000"/>
          <w:szCs w:val="24"/>
        </w:rPr>
        <w:t>N</w:t>
      </w:r>
      <w:r w:rsidRPr="00A016B8">
        <w:rPr>
          <w:szCs w:val="24"/>
        </w:rPr>
        <w:t>a temelju članka 31. stavka 3. Zakona o Vladi Republike Hrvatske („Narodne novine“, br. 150/11., 119/14., 93/16., 116/18., 80/22. i 78/24.)</w:t>
      </w:r>
      <w:r>
        <w:rPr>
          <w:szCs w:val="24"/>
        </w:rPr>
        <w:t>,</w:t>
      </w:r>
      <w:r w:rsidRPr="00A016B8">
        <w:rPr>
          <w:szCs w:val="24"/>
        </w:rPr>
        <w:t xml:space="preserve"> </w:t>
      </w:r>
      <w:r w:rsidRPr="00F02233">
        <w:t xml:space="preserve">članka 3. stavka 1. podstavka 5. i </w:t>
      </w:r>
      <w:r w:rsidRPr="00A016B8">
        <w:rPr>
          <w:szCs w:val="24"/>
        </w:rPr>
        <w:t xml:space="preserve">članka 15. stavka 1. Zakona o suradnji Hrvatskoga sabora i Vlade Republike Hrvatske u europskim </w:t>
      </w:r>
      <w:r w:rsidRPr="000D27DD">
        <w:rPr>
          <w:spacing w:val="-2"/>
          <w:szCs w:val="24"/>
        </w:rPr>
        <w:t>poslovima („Narodne novine“, broj 81/13.), Vlada Republike Hrvatske je na sjednici održanoj 21. listopada 2024. donijela</w:t>
      </w:r>
    </w:p>
    <w:p w:rsidR="002944C5" w:rsidRPr="00F02233" w:rsidRDefault="002944C5" w:rsidP="002944C5"/>
    <w:p w:rsidR="002944C5" w:rsidRPr="00F02233" w:rsidRDefault="002944C5" w:rsidP="002944C5"/>
    <w:p w:rsidR="002944C5" w:rsidRPr="00F02233" w:rsidRDefault="002944C5" w:rsidP="002944C5"/>
    <w:p w:rsidR="002944C5" w:rsidRPr="00F02233" w:rsidRDefault="002944C5" w:rsidP="002944C5"/>
    <w:p w:rsidR="002944C5" w:rsidRPr="00F02233" w:rsidRDefault="002944C5" w:rsidP="002944C5"/>
    <w:p w:rsidR="002944C5" w:rsidRPr="00F02233" w:rsidRDefault="002944C5" w:rsidP="002944C5">
      <w:pPr>
        <w:jc w:val="center"/>
        <w:rPr>
          <w:b/>
        </w:rPr>
      </w:pPr>
      <w:r w:rsidRPr="00F02233">
        <w:rPr>
          <w:b/>
        </w:rPr>
        <w:t>Z A K L J U Č A K</w:t>
      </w:r>
    </w:p>
    <w:p w:rsidR="002944C5" w:rsidRPr="00F02233" w:rsidRDefault="002944C5" w:rsidP="002944C5"/>
    <w:p w:rsidR="002944C5" w:rsidRPr="00F02233" w:rsidRDefault="002944C5" w:rsidP="002944C5"/>
    <w:p w:rsidR="002944C5" w:rsidRPr="00F02233" w:rsidRDefault="002944C5" w:rsidP="002944C5"/>
    <w:p w:rsidR="002944C5" w:rsidRPr="00F02233" w:rsidRDefault="002944C5" w:rsidP="002944C5"/>
    <w:p w:rsidR="002944C5" w:rsidRPr="00F02233" w:rsidRDefault="002944C5" w:rsidP="002944C5"/>
    <w:p w:rsidR="002944C5" w:rsidRPr="00F02233" w:rsidRDefault="002944C5" w:rsidP="002944C5">
      <w:r w:rsidRPr="00F02233">
        <w:tab/>
      </w:r>
      <w:r>
        <w:tab/>
      </w:r>
      <w:r w:rsidRPr="00F02233">
        <w:t xml:space="preserve">Vlada Republike Hrvatske </w:t>
      </w:r>
      <w:r>
        <w:t xml:space="preserve">kao </w:t>
      </w:r>
      <w:r w:rsidRPr="00F02233">
        <w:t>kandidatkinje Republike Hrvatske za suce Općeg suda, u mandatnom razdoblju od 1. rujna 20</w:t>
      </w:r>
      <w:r>
        <w:t>25</w:t>
      </w:r>
      <w:r w:rsidRPr="00F02233">
        <w:t>. do 31. kolovoza 20</w:t>
      </w:r>
      <w:r>
        <w:t>31</w:t>
      </w:r>
      <w:r w:rsidRPr="00F02233">
        <w:t>., predlaže:</w:t>
      </w:r>
    </w:p>
    <w:p w:rsidR="002944C5" w:rsidRPr="00F02233" w:rsidRDefault="002944C5" w:rsidP="002944C5"/>
    <w:p w:rsidR="002944C5" w:rsidRDefault="002944C5" w:rsidP="002944C5">
      <w:r w:rsidRPr="00F02233">
        <w:tab/>
        <w:t>-</w:t>
      </w:r>
      <w:r w:rsidRPr="00F02233">
        <w:tab/>
        <w:t>dr. sc. TAMARU  PERIŠIN</w:t>
      </w:r>
    </w:p>
    <w:p w:rsidR="002944C5" w:rsidRPr="00F02233" w:rsidRDefault="002944C5" w:rsidP="002944C5">
      <w:pPr>
        <w:ind w:firstLine="720"/>
      </w:pPr>
      <w:r w:rsidRPr="00F02233">
        <w:t>-</w:t>
      </w:r>
      <w:r w:rsidRPr="00F02233">
        <w:tab/>
        <w:t xml:space="preserve">dr. sc. </w:t>
      </w:r>
      <w:r>
        <w:t>TANJU</w:t>
      </w:r>
      <w:r w:rsidRPr="00F02233">
        <w:t xml:space="preserve">  </w:t>
      </w:r>
      <w:r>
        <w:t>PAVELIN.</w:t>
      </w:r>
    </w:p>
    <w:p w:rsidR="002944C5" w:rsidRPr="00F02233" w:rsidRDefault="002944C5" w:rsidP="002944C5"/>
    <w:p w:rsidR="002944C5" w:rsidRDefault="002944C5" w:rsidP="002944C5"/>
    <w:p w:rsidR="002944C5" w:rsidRPr="00F02233" w:rsidRDefault="002944C5" w:rsidP="002944C5"/>
    <w:p w:rsidR="002944C5" w:rsidRPr="00F02233" w:rsidRDefault="002944C5" w:rsidP="002944C5"/>
    <w:p w:rsidR="002944C5" w:rsidRPr="00F02233" w:rsidRDefault="002944C5" w:rsidP="002944C5"/>
    <w:p w:rsidR="002944C5" w:rsidRPr="00F02233" w:rsidRDefault="002944C5" w:rsidP="002944C5">
      <w:pPr>
        <w:rPr>
          <w:szCs w:val="24"/>
        </w:rPr>
      </w:pPr>
      <w:r w:rsidRPr="00F02233">
        <w:rPr>
          <w:szCs w:val="24"/>
        </w:rPr>
        <w:t>KLASA:</w:t>
      </w:r>
      <w:r w:rsidRPr="00F02233">
        <w:rPr>
          <w:szCs w:val="24"/>
        </w:rPr>
        <w:tab/>
      </w:r>
    </w:p>
    <w:p w:rsidR="002944C5" w:rsidRPr="00F02233" w:rsidRDefault="002944C5" w:rsidP="002944C5">
      <w:pPr>
        <w:rPr>
          <w:szCs w:val="24"/>
        </w:rPr>
      </w:pPr>
      <w:r w:rsidRPr="00F02233">
        <w:rPr>
          <w:szCs w:val="24"/>
        </w:rPr>
        <w:t>URBROJ:</w:t>
      </w:r>
      <w:r w:rsidRPr="00F02233">
        <w:rPr>
          <w:szCs w:val="24"/>
        </w:rPr>
        <w:tab/>
      </w:r>
    </w:p>
    <w:p w:rsidR="002944C5" w:rsidRPr="00F02233" w:rsidRDefault="002944C5" w:rsidP="002944C5">
      <w:pPr>
        <w:rPr>
          <w:szCs w:val="24"/>
        </w:rPr>
      </w:pPr>
    </w:p>
    <w:p w:rsidR="002944C5" w:rsidRPr="00F02233" w:rsidRDefault="002944C5" w:rsidP="002944C5">
      <w:pPr>
        <w:rPr>
          <w:szCs w:val="24"/>
        </w:rPr>
      </w:pPr>
      <w:r w:rsidRPr="00F02233">
        <w:rPr>
          <w:szCs w:val="24"/>
        </w:rPr>
        <w:t>Zagreb,</w:t>
      </w:r>
      <w:r w:rsidRPr="00F02233">
        <w:rPr>
          <w:szCs w:val="24"/>
        </w:rPr>
        <w:tab/>
      </w:r>
      <w:r>
        <w:rPr>
          <w:szCs w:val="24"/>
        </w:rPr>
        <w:t>21</w:t>
      </w:r>
      <w:r w:rsidRPr="00F02233">
        <w:rPr>
          <w:szCs w:val="24"/>
        </w:rPr>
        <w:t xml:space="preserve">. </w:t>
      </w:r>
      <w:r>
        <w:rPr>
          <w:szCs w:val="24"/>
        </w:rPr>
        <w:t>listopada</w:t>
      </w:r>
      <w:r w:rsidRPr="00F02233">
        <w:rPr>
          <w:szCs w:val="24"/>
        </w:rPr>
        <w:t xml:space="preserve"> </w:t>
      </w:r>
      <w:r w:rsidRPr="00F02233">
        <w:t>20</w:t>
      </w:r>
      <w:r>
        <w:t>24</w:t>
      </w:r>
      <w:r w:rsidRPr="00F02233">
        <w:t>.</w:t>
      </w:r>
    </w:p>
    <w:p w:rsidR="002944C5" w:rsidRPr="00F02233" w:rsidRDefault="002944C5" w:rsidP="002944C5"/>
    <w:p w:rsidR="002944C5" w:rsidRPr="00F02233" w:rsidRDefault="002944C5" w:rsidP="002944C5"/>
    <w:p w:rsidR="002944C5" w:rsidRPr="00F02233" w:rsidRDefault="002944C5" w:rsidP="002944C5"/>
    <w:p w:rsidR="002944C5" w:rsidRPr="00F02233" w:rsidRDefault="002944C5" w:rsidP="002944C5"/>
    <w:p w:rsidR="002944C5" w:rsidRPr="00452976" w:rsidRDefault="002944C5" w:rsidP="002944C5">
      <w:pPr>
        <w:autoSpaceDE w:val="0"/>
        <w:autoSpaceDN w:val="0"/>
        <w:adjustRightInd w:val="0"/>
        <w:rPr>
          <w:szCs w:val="24"/>
        </w:rPr>
      </w:pPr>
      <w:r w:rsidRPr="00452976">
        <w:rPr>
          <w:szCs w:val="24"/>
        </w:rPr>
        <w:t xml:space="preserve">   </w:t>
      </w:r>
      <w:r w:rsidRPr="00452976">
        <w:rPr>
          <w:szCs w:val="24"/>
        </w:rPr>
        <w:tab/>
      </w:r>
      <w:r w:rsidRPr="00452976">
        <w:rPr>
          <w:szCs w:val="24"/>
        </w:rPr>
        <w:tab/>
      </w:r>
      <w:r w:rsidRPr="00452976">
        <w:rPr>
          <w:szCs w:val="24"/>
        </w:rPr>
        <w:tab/>
      </w:r>
      <w:r w:rsidRPr="00452976">
        <w:rPr>
          <w:szCs w:val="24"/>
        </w:rPr>
        <w:tab/>
      </w:r>
      <w:r w:rsidRPr="00452976">
        <w:rPr>
          <w:szCs w:val="24"/>
        </w:rPr>
        <w:tab/>
      </w:r>
      <w:r w:rsidRPr="00452976">
        <w:rPr>
          <w:szCs w:val="24"/>
        </w:rPr>
        <w:tab/>
      </w:r>
      <w:r w:rsidRPr="00452976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52976">
        <w:rPr>
          <w:szCs w:val="24"/>
        </w:rPr>
        <w:t>PREDSJEDNIK</w:t>
      </w:r>
    </w:p>
    <w:p w:rsidR="002944C5" w:rsidRPr="00452976" w:rsidRDefault="002944C5" w:rsidP="002944C5">
      <w:pPr>
        <w:autoSpaceDE w:val="0"/>
        <w:autoSpaceDN w:val="0"/>
        <w:adjustRightInd w:val="0"/>
        <w:rPr>
          <w:szCs w:val="24"/>
        </w:rPr>
      </w:pPr>
    </w:p>
    <w:p w:rsidR="002944C5" w:rsidRPr="00452976" w:rsidRDefault="002944C5" w:rsidP="002944C5">
      <w:pPr>
        <w:autoSpaceDE w:val="0"/>
        <w:autoSpaceDN w:val="0"/>
        <w:adjustRightInd w:val="0"/>
        <w:rPr>
          <w:szCs w:val="24"/>
        </w:rPr>
      </w:pPr>
    </w:p>
    <w:p w:rsidR="002944C5" w:rsidRPr="00452976" w:rsidRDefault="002944C5" w:rsidP="002944C5">
      <w:pPr>
        <w:autoSpaceDE w:val="0"/>
        <w:autoSpaceDN w:val="0"/>
        <w:adjustRightInd w:val="0"/>
        <w:rPr>
          <w:b/>
          <w:szCs w:val="24"/>
        </w:rPr>
      </w:pPr>
      <w:r w:rsidRPr="00452976">
        <w:rPr>
          <w:bCs/>
          <w:szCs w:val="24"/>
        </w:rPr>
        <w:t xml:space="preserve">       </w:t>
      </w:r>
      <w:r w:rsidRPr="00452976">
        <w:rPr>
          <w:bCs/>
          <w:szCs w:val="24"/>
        </w:rPr>
        <w:tab/>
      </w:r>
      <w:r w:rsidRPr="00452976">
        <w:rPr>
          <w:bCs/>
          <w:szCs w:val="24"/>
        </w:rPr>
        <w:tab/>
      </w:r>
      <w:r w:rsidRPr="00452976">
        <w:rPr>
          <w:bCs/>
          <w:szCs w:val="24"/>
        </w:rPr>
        <w:tab/>
      </w:r>
      <w:r w:rsidRPr="00452976">
        <w:rPr>
          <w:bCs/>
          <w:szCs w:val="24"/>
        </w:rPr>
        <w:tab/>
      </w:r>
      <w:r w:rsidRPr="00452976">
        <w:rPr>
          <w:bCs/>
          <w:szCs w:val="24"/>
        </w:rPr>
        <w:tab/>
      </w:r>
      <w:r w:rsidRPr="00452976">
        <w:rPr>
          <w:bCs/>
          <w:szCs w:val="24"/>
        </w:rPr>
        <w:tab/>
      </w:r>
      <w:r>
        <w:rPr>
          <w:bCs/>
          <w:szCs w:val="24"/>
        </w:rPr>
        <w:tab/>
      </w:r>
      <w:r w:rsidRPr="00452976">
        <w:rPr>
          <w:bCs/>
          <w:szCs w:val="24"/>
        </w:rPr>
        <w:tab/>
        <w:t xml:space="preserve">      mr. sc. Andrej Plenković</w:t>
      </w:r>
    </w:p>
    <w:p w:rsidR="002944C5" w:rsidRPr="00F02233" w:rsidRDefault="002944C5" w:rsidP="002944C5">
      <w:pPr>
        <w:autoSpaceDE w:val="0"/>
        <w:autoSpaceDN w:val="0"/>
        <w:adjustRightInd w:val="0"/>
        <w:rPr>
          <w:spacing w:val="-3"/>
        </w:rPr>
      </w:pPr>
    </w:p>
    <w:p w:rsidR="000F6D84" w:rsidRDefault="005C6B4B" w:rsidP="002944C5">
      <w:pPr>
        <w:autoSpaceDE w:val="0"/>
        <w:autoSpaceDN w:val="0"/>
        <w:adjustRightInd w:val="0"/>
      </w:pPr>
    </w:p>
    <w:sectPr w:rsidR="000F6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B4B" w:rsidRDefault="005C6B4B">
      <w:r>
        <w:separator/>
      </w:r>
    </w:p>
  </w:endnote>
  <w:endnote w:type="continuationSeparator" w:id="0">
    <w:p w:rsidR="005C6B4B" w:rsidRDefault="005C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A85" w:rsidRPr="00A51DAC" w:rsidRDefault="00CD6FB0" w:rsidP="00A51DAC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A51DAC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5987" w:rsidRPr="00EF5987" w:rsidRDefault="00CD6FB0" w:rsidP="00EF5987">
    <w:pPr>
      <w:pBdr>
        <w:top w:val="single" w:sz="4" w:space="1" w:color="404040"/>
      </w:pBdr>
      <w:tabs>
        <w:tab w:val="center" w:pos="4536"/>
        <w:tab w:val="right" w:pos="9072"/>
      </w:tabs>
      <w:jc w:val="center"/>
      <w:rPr>
        <w:color w:val="404040"/>
        <w:spacing w:val="20"/>
        <w:sz w:val="20"/>
        <w:szCs w:val="24"/>
      </w:rPr>
    </w:pPr>
    <w:r w:rsidRPr="00EF5987">
      <w:rPr>
        <w:color w:val="404040"/>
        <w:spacing w:val="20"/>
        <w:sz w:val="20"/>
        <w:szCs w:val="24"/>
      </w:rPr>
      <w:t>Banski dvori | Trg Sv. Marka 2  | 10000 Zagreb | tel. 01 4569 222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B4B" w:rsidRDefault="005C6B4B">
      <w:r>
        <w:separator/>
      </w:r>
    </w:p>
  </w:footnote>
  <w:footnote w:type="continuationSeparator" w:id="0">
    <w:p w:rsidR="005C6B4B" w:rsidRDefault="005C6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5987" w:rsidRPr="00EF5987" w:rsidRDefault="005C6B4B" w:rsidP="00EF5987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14B"/>
    <w:rsid w:val="0011361B"/>
    <w:rsid w:val="0015791B"/>
    <w:rsid w:val="00171B80"/>
    <w:rsid w:val="002278A0"/>
    <w:rsid w:val="002944C5"/>
    <w:rsid w:val="002B4A3A"/>
    <w:rsid w:val="00322FD3"/>
    <w:rsid w:val="003F0A4D"/>
    <w:rsid w:val="00414517"/>
    <w:rsid w:val="00433B13"/>
    <w:rsid w:val="004C3B55"/>
    <w:rsid w:val="00577BD5"/>
    <w:rsid w:val="005C6B4B"/>
    <w:rsid w:val="005F7F0E"/>
    <w:rsid w:val="0068014B"/>
    <w:rsid w:val="006A7560"/>
    <w:rsid w:val="0079436A"/>
    <w:rsid w:val="008B0EAE"/>
    <w:rsid w:val="008E58C2"/>
    <w:rsid w:val="00900FE5"/>
    <w:rsid w:val="00931313"/>
    <w:rsid w:val="009F21EF"/>
    <w:rsid w:val="00A53AB2"/>
    <w:rsid w:val="00AB3266"/>
    <w:rsid w:val="00AC0D93"/>
    <w:rsid w:val="00AC2F11"/>
    <w:rsid w:val="00B53F24"/>
    <w:rsid w:val="00C71D5C"/>
    <w:rsid w:val="00CD6FB0"/>
    <w:rsid w:val="00D24B28"/>
    <w:rsid w:val="00D46107"/>
    <w:rsid w:val="00D80CAF"/>
    <w:rsid w:val="00E12FAC"/>
    <w:rsid w:val="00E15A9E"/>
    <w:rsid w:val="00E67275"/>
    <w:rsid w:val="00E7134E"/>
    <w:rsid w:val="00EB4BDD"/>
    <w:rsid w:val="00ED5792"/>
    <w:rsid w:val="00F16AA7"/>
    <w:rsid w:val="00F260C4"/>
    <w:rsid w:val="00F553A1"/>
    <w:rsid w:val="00F70B4E"/>
    <w:rsid w:val="00F74E90"/>
    <w:rsid w:val="00FD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76712"/>
  <w15:chartTrackingRefBased/>
  <w15:docId w15:val="{1C7C9A0F-7549-4D0A-8A0D-4BA5BDFE5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01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801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B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B55"/>
    <w:rPr>
      <w:rFonts w:ascii="Segoe UI" w:eastAsia="Times New Roman" w:hAnsi="Segoe UI" w:cs="Segoe UI"/>
      <w:sz w:val="18"/>
      <w:szCs w:val="18"/>
      <w:lang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CD6FB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6FB0"/>
    <w:rPr>
      <w:rFonts w:ascii="Times New Roman" w:eastAsia="Times New Roman" w:hAnsi="Times New Roman" w:cs="Times New Roman"/>
      <w:sz w:val="24"/>
      <w:szCs w:val="20"/>
      <w:lang w:eastAsia="hr-HR"/>
    </w:rPr>
  </w:style>
  <w:style w:type="table" w:styleId="TableGrid">
    <w:name w:val="Table Grid"/>
    <w:basedOn w:val="TableNormal"/>
    <w:rsid w:val="00CD6F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6FB0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D6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6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Sunčica Marini</dc:creator>
  <cp:keywords/>
  <dc:description/>
  <cp:lastModifiedBy>Ana Dalmatin Matijašević</cp:lastModifiedBy>
  <cp:revision>8</cp:revision>
  <cp:lastPrinted>2024-08-01T10:24:00Z</cp:lastPrinted>
  <dcterms:created xsi:type="dcterms:W3CDTF">2024-10-21T09:34:00Z</dcterms:created>
  <dcterms:modified xsi:type="dcterms:W3CDTF">2024-10-21T09:45:00Z</dcterms:modified>
</cp:coreProperties>
</file>