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E2F" w:rsidRDefault="002A0E2F" w:rsidP="002A0E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7336374" wp14:editId="797B172E">
            <wp:extent cx="5048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2F" w:rsidRDefault="002A0E2F" w:rsidP="002A0E2F">
      <w:pPr>
        <w:spacing w:before="60" w:after="1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VLADA REPUBLIKE HRVATSKE</w:t>
      </w:r>
    </w:p>
    <w:p w:rsidR="002A0E2F" w:rsidRDefault="002A0E2F" w:rsidP="002A0E2F">
      <w:pPr>
        <w:rPr>
          <w:rFonts w:ascii="Times New Roman" w:hAnsi="Times New Roman" w:cs="Times New Roman"/>
          <w:sz w:val="24"/>
          <w:szCs w:val="24"/>
        </w:rPr>
      </w:pPr>
    </w:p>
    <w:p w:rsidR="002A0E2F" w:rsidRDefault="002A0E2F" w:rsidP="002A0E2F">
      <w:pPr>
        <w:spacing w:after="2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CB120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760A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E76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E2F" w:rsidRPr="002A0E2F" w:rsidRDefault="002A0E2F" w:rsidP="002A0E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0E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7127"/>
      </w:tblGrid>
      <w:tr w:rsidR="002A0E2F" w:rsidRPr="002A0E2F" w:rsidTr="00486EBD">
        <w:tc>
          <w:tcPr>
            <w:tcW w:w="1945" w:type="dxa"/>
            <w:hideMark/>
          </w:tcPr>
          <w:p w:rsidR="002A0E2F" w:rsidRPr="002A0E2F" w:rsidRDefault="002A0E2F" w:rsidP="00486EB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A0E2F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hr-HR"/>
              </w:rPr>
              <w:t>Predlagatelj</w:t>
            </w:r>
            <w:r w:rsidRPr="002A0E2F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127" w:type="dxa"/>
            <w:hideMark/>
          </w:tcPr>
          <w:p w:rsidR="002A0E2F" w:rsidRPr="002A0E2F" w:rsidRDefault="002A0E2F" w:rsidP="00486E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A0E2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Ministarstvo vanjskih i europskih poslova</w:t>
            </w:r>
          </w:p>
        </w:tc>
      </w:tr>
    </w:tbl>
    <w:p w:rsidR="002A0E2F" w:rsidRPr="002A0E2F" w:rsidRDefault="002A0E2F" w:rsidP="002A0E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0E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7134"/>
      </w:tblGrid>
      <w:tr w:rsidR="002A0E2F" w:rsidRPr="002A0E2F" w:rsidTr="00486EBD">
        <w:tc>
          <w:tcPr>
            <w:tcW w:w="1938" w:type="dxa"/>
            <w:hideMark/>
          </w:tcPr>
          <w:p w:rsidR="002A0E2F" w:rsidRPr="002A0E2F" w:rsidRDefault="002A0E2F" w:rsidP="00486EB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A0E2F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hr-HR"/>
              </w:rPr>
              <w:t>Predmet</w:t>
            </w:r>
            <w:r w:rsidRPr="002A0E2F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134" w:type="dxa"/>
            <w:hideMark/>
          </w:tcPr>
          <w:p w:rsidR="002A0E2F" w:rsidRPr="002A0E2F" w:rsidRDefault="002A0E2F" w:rsidP="00486E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A0E2F">
              <w:rPr>
                <w:rFonts w:ascii="Times New Roman" w:hAnsi="Times New Roman" w:cs="Times New Roman"/>
                <w:sz w:val="24"/>
                <w:szCs w:val="24"/>
              </w:rPr>
              <w:t>Prijedlog odluke</w:t>
            </w:r>
            <w:r w:rsidR="00EE760A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2A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60A" w:rsidRPr="00EE760A">
              <w:rPr>
                <w:rFonts w:ascii="Times New Roman" w:hAnsi="Times New Roman" w:cs="Times New Roman"/>
                <w:sz w:val="24"/>
                <w:szCs w:val="24"/>
              </w:rPr>
              <w:t>doprinosu Republike Hrvatske za projekt obnove sustava javne rasvjete i električne mreže grada Janjeva, Republika Kosovo</w:t>
            </w:r>
          </w:p>
        </w:tc>
      </w:tr>
    </w:tbl>
    <w:p w:rsidR="002A0E2F" w:rsidRDefault="002A0E2F" w:rsidP="002A0E2F">
      <w:pPr>
        <w:tabs>
          <w:tab w:val="left" w:pos="1843"/>
        </w:tabs>
        <w:spacing w:line="36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A0E2F" w:rsidRDefault="002A0E2F" w:rsidP="002A0E2F">
      <w:pPr>
        <w:rPr>
          <w:rFonts w:ascii="Times New Roman" w:hAnsi="Times New Roman" w:cs="Times New Roman"/>
          <w:sz w:val="24"/>
          <w:szCs w:val="24"/>
        </w:rPr>
      </w:pPr>
    </w:p>
    <w:p w:rsidR="002A0E2F" w:rsidRDefault="002A0E2F" w:rsidP="002A0E2F">
      <w:pPr>
        <w:rPr>
          <w:rFonts w:ascii="Times New Roman" w:hAnsi="Times New Roman" w:cs="Times New Roman"/>
          <w:sz w:val="24"/>
          <w:szCs w:val="24"/>
        </w:rPr>
      </w:pPr>
    </w:p>
    <w:p w:rsidR="002A0E2F" w:rsidRDefault="002A0E2F" w:rsidP="002A0E2F"/>
    <w:p w:rsidR="002A0E2F" w:rsidRDefault="002A0E2F" w:rsidP="002A0E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0E2F" w:rsidRDefault="002A0E2F" w:rsidP="002A0E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A0E2F" w:rsidSect="006C1CEF">
          <w:footerReference w:type="default" r:id="rId13"/>
          <w:pgSz w:w="11906" w:h="16838"/>
          <w:pgMar w:top="993" w:right="1417" w:bottom="1276" w:left="1417" w:header="708" w:footer="708" w:gutter="0"/>
          <w:cols w:space="708"/>
          <w:docGrid w:linePitch="360"/>
        </w:sectPr>
      </w:pPr>
    </w:p>
    <w:p w:rsidR="00BA3D8D" w:rsidRDefault="00BA3D8D" w:rsidP="008A5DB0">
      <w:pPr>
        <w:spacing w:line="240" w:lineRule="auto"/>
        <w:jc w:val="both"/>
        <w:rPr>
          <w:sz w:val="24"/>
          <w:szCs w:val="24"/>
        </w:rPr>
      </w:pPr>
    </w:p>
    <w:p w:rsidR="0073780E" w:rsidRPr="0073780E" w:rsidRDefault="0073780E" w:rsidP="008A5DB0">
      <w:pPr>
        <w:spacing w:line="240" w:lineRule="auto"/>
        <w:jc w:val="both"/>
        <w:rPr>
          <w:sz w:val="24"/>
          <w:szCs w:val="24"/>
        </w:rPr>
      </w:pPr>
    </w:p>
    <w:p w:rsidR="00EE760A" w:rsidRPr="0073780E" w:rsidRDefault="00EE760A" w:rsidP="00EE76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0E">
        <w:rPr>
          <w:rFonts w:ascii="Times New Roman" w:hAnsi="Times New Roman" w:cs="Times New Roman"/>
          <w:sz w:val="24"/>
          <w:szCs w:val="24"/>
        </w:rPr>
        <w:t xml:space="preserve">Na temelju članka 31. stavka 2. Zakona o Vladi Republike Hrvatske (Narodne novine, br. 150/11., 119/14., 93/16., 116/18., 80/22. i 78/24.), a u vezi sa člankom 8. podstavkom 6. Zakona o međunarodnoj razvojnoj suradnji i humanitarnoj pomoći (Narodne novine, br. 14/24), Vlada Republike Hrvatske je na sjednici održanoj ____________ 2024. godine donijela </w:t>
      </w:r>
    </w:p>
    <w:p w:rsidR="00EE760A" w:rsidRPr="0073780E" w:rsidRDefault="00EE760A" w:rsidP="00EE760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0A" w:rsidRPr="0073780E" w:rsidRDefault="00EE760A" w:rsidP="00EE760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760A" w:rsidRPr="0073780E" w:rsidRDefault="00EE760A" w:rsidP="00EE760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78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D L U K U</w:t>
      </w:r>
    </w:p>
    <w:p w:rsidR="00EE760A" w:rsidRPr="0073780E" w:rsidRDefault="00EE760A" w:rsidP="00EE760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76264435"/>
      <w:r w:rsidRPr="007378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doprinosu Republike Hrvatske za projekt obnove sustava javne rasvjete i električne mreže grada Janjeva, Republika Kosovo</w:t>
      </w:r>
    </w:p>
    <w:bookmarkEnd w:id="0"/>
    <w:p w:rsidR="00EE760A" w:rsidRPr="0073780E" w:rsidRDefault="00EE760A" w:rsidP="00EE760A">
      <w:pPr>
        <w:spacing w:before="120" w:after="2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760A" w:rsidRPr="0073780E" w:rsidRDefault="00EE760A" w:rsidP="00EE760A">
      <w:pPr>
        <w:spacing w:before="120" w:after="2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78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</w:t>
      </w:r>
    </w:p>
    <w:p w:rsidR="00EE760A" w:rsidRPr="0073780E" w:rsidRDefault="00CB120D" w:rsidP="00EE760A">
      <w:pPr>
        <w:spacing w:before="120" w:after="24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7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Vlada Republike Hrvatske donosi Odluku </w:t>
      </w:r>
      <w:r w:rsidR="00EE760A" w:rsidRPr="0073780E">
        <w:rPr>
          <w:rFonts w:ascii="Times New Roman" w:hAnsi="Times New Roman" w:cs="Times New Roman"/>
          <w:color w:val="000000" w:themeColor="text1"/>
          <w:sz w:val="24"/>
          <w:szCs w:val="24"/>
        </w:rPr>
        <w:t>o doprinosu Republike Hrvatske za projekt obnove sustava javne rasvjete i električne mreže grada Janjeva, Republika Kosovo u iznosu od 500.000,00 eura.</w:t>
      </w:r>
    </w:p>
    <w:p w:rsidR="00EE760A" w:rsidRPr="0073780E" w:rsidRDefault="00EE760A" w:rsidP="00EE760A">
      <w:pPr>
        <w:spacing w:before="120" w:after="24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78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II.</w:t>
      </w:r>
    </w:p>
    <w:p w:rsidR="00EE760A" w:rsidRPr="0073780E" w:rsidRDefault="00EE760A" w:rsidP="00EE760A">
      <w:pPr>
        <w:spacing w:before="120"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80E">
        <w:rPr>
          <w:rFonts w:ascii="Times New Roman" w:hAnsi="Times New Roman" w:cs="Times New Roman"/>
          <w:sz w:val="24"/>
          <w:szCs w:val="24"/>
        </w:rPr>
        <w:t>Zadužuje se Ministarstvo vanjskih i europskih poslova za pripremu, ugovaranje, izvršenje i stručno praćenje provedbe aktivnosti iz točke I. ove Odluke.</w:t>
      </w:r>
    </w:p>
    <w:p w:rsidR="00EE760A" w:rsidRPr="0073780E" w:rsidRDefault="00EE760A" w:rsidP="00EE760A">
      <w:pPr>
        <w:spacing w:before="120"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80E">
        <w:rPr>
          <w:rFonts w:ascii="Times New Roman" w:hAnsi="Times New Roman" w:cs="Times New Roman"/>
          <w:sz w:val="24"/>
          <w:szCs w:val="24"/>
        </w:rPr>
        <w:t xml:space="preserve">Ovlašćuje se ministar vanjskih i europskih poslova za sklapanje sporazuma s Programom Ujedinjenih naroda za razvoj (UNDP) u svrhu provedbe aktivnosti iz ove Odluke. </w:t>
      </w:r>
    </w:p>
    <w:p w:rsidR="00EE760A" w:rsidRPr="0073780E" w:rsidRDefault="00EE760A" w:rsidP="00EE760A">
      <w:pPr>
        <w:spacing w:before="120" w:after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78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III. </w:t>
      </w:r>
    </w:p>
    <w:p w:rsidR="00EE760A" w:rsidRPr="0073780E" w:rsidRDefault="00EE760A" w:rsidP="00EE760A">
      <w:pPr>
        <w:spacing w:before="120"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80E">
        <w:rPr>
          <w:rFonts w:ascii="Times New Roman" w:hAnsi="Times New Roman" w:cs="Times New Roman"/>
          <w:sz w:val="24"/>
          <w:szCs w:val="24"/>
        </w:rPr>
        <w:t>Financijska sredstva potrebna za provedbu ove Odluke osigurat će se preraspodjelom unutar Državnog proračuna Republike Hrvatske za 2024. godinu i projekcijama za 2025. i 2026. godinu na razdjelu Ministarstva vanjskih i europskih poslova.</w:t>
      </w:r>
    </w:p>
    <w:p w:rsidR="00EE760A" w:rsidRPr="0073780E" w:rsidRDefault="00EE760A" w:rsidP="00EE760A">
      <w:pPr>
        <w:spacing w:before="120" w:after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78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IV. </w:t>
      </w:r>
    </w:p>
    <w:p w:rsidR="00EE760A" w:rsidRPr="0073780E" w:rsidRDefault="00EE760A" w:rsidP="00EE760A">
      <w:pPr>
        <w:spacing w:before="12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73780E">
        <w:rPr>
          <w:rFonts w:ascii="Times New Roman" w:hAnsi="Times New Roman" w:cs="Times New Roman"/>
          <w:color w:val="000000" w:themeColor="text1"/>
          <w:sz w:val="24"/>
          <w:szCs w:val="24"/>
        </w:rPr>
        <w:t>Ova Odluka stupa na snagu danom donošenja.</w:t>
      </w:r>
    </w:p>
    <w:p w:rsidR="00EE760A" w:rsidRPr="0073780E" w:rsidRDefault="00EE760A" w:rsidP="00EE760A">
      <w:pPr>
        <w:spacing w:before="120"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:rsidR="00EE760A" w:rsidRPr="0073780E" w:rsidRDefault="00EE760A" w:rsidP="00EE760A">
      <w:pPr>
        <w:spacing w:after="0" w:line="20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78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KLASA:</w:t>
      </w:r>
    </w:p>
    <w:p w:rsidR="00EE760A" w:rsidRPr="0073780E" w:rsidRDefault="00EE760A" w:rsidP="00EE760A">
      <w:pPr>
        <w:spacing w:after="0" w:line="20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78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URBROJ:</w:t>
      </w:r>
    </w:p>
    <w:p w:rsidR="00EE760A" w:rsidRPr="0073780E" w:rsidRDefault="00EE760A" w:rsidP="00EE760A">
      <w:pPr>
        <w:spacing w:after="0" w:line="20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78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Zagreb,</w:t>
      </w:r>
      <w:r w:rsidRPr="007378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___________ 2024.</w:t>
      </w:r>
    </w:p>
    <w:p w:rsidR="00EE760A" w:rsidRPr="0073780E" w:rsidRDefault="00EE760A" w:rsidP="00EE760A">
      <w:pPr>
        <w:spacing w:after="0" w:line="20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E760A" w:rsidRPr="0073780E" w:rsidRDefault="00EE760A" w:rsidP="00EE760A">
      <w:pPr>
        <w:spacing w:after="0" w:line="20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E760A" w:rsidRPr="0073780E" w:rsidRDefault="00EE760A" w:rsidP="00EE760A">
      <w:pPr>
        <w:spacing w:after="0" w:line="20" w:lineRule="atLeast"/>
        <w:ind w:left="5664"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78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 R E D S J E D N I K</w:t>
      </w:r>
    </w:p>
    <w:p w:rsidR="00EE760A" w:rsidRPr="0073780E" w:rsidRDefault="00EE760A" w:rsidP="00EE760A">
      <w:pPr>
        <w:spacing w:after="0" w:line="20" w:lineRule="atLeast"/>
        <w:ind w:left="5664"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E760A" w:rsidRPr="0073780E" w:rsidRDefault="00EE760A" w:rsidP="00EE760A">
      <w:pPr>
        <w:spacing w:after="0" w:line="20" w:lineRule="atLeast"/>
        <w:ind w:left="566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78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mr. </w:t>
      </w:r>
      <w:proofErr w:type="spellStart"/>
      <w:r w:rsidRPr="007378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sc</w:t>
      </w:r>
      <w:proofErr w:type="spellEnd"/>
      <w:r w:rsidRPr="007378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Andrej Plenković</w:t>
      </w:r>
    </w:p>
    <w:p w:rsidR="00EE760A" w:rsidRPr="0073780E" w:rsidRDefault="00EE760A" w:rsidP="00EE760A">
      <w:pPr>
        <w:tabs>
          <w:tab w:val="center" w:pos="7380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760A" w:rsidRPr="000D7AB8" w:rsidRDefault="00EE760A" w:rsidP="00EE760A">
      <w:pPr>
        <w:tabs>
          <w:tab w:val="center" w:pos="7380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OBRAZLOŽENJE </w:t>
      </w:r>
    </w:p>
    <w:p w:rsidR="00EE760A" w:rsidRDefault="00EE760A" w:rsidP="00EE760A">
      <w:pPr>
        <w:jc w:val="both"/>
        <w:rPr>
          <w:rFonts w:ascii="Times New Roman" w:hAnsi="Times New Roman" w:cs="Times New Roman"/>
          <w:sz w:val="24"/>
        </w:rPr>
      </w:pPr>
      <w:r w:rsidRPr="00DE32DB">
        <w:rPr>
          <w:rFonts w:ascii="Times New Roman" w:hAnsi="Times New Roman" w:cs="Times New Roman"/>
          <w:sz w:val="24"/>
        </w:rPr>
        <w:t xml:space="preserve">Sukladno članku 8. podstavku 6. Zakona o međunarodnoj razvojnoj suradnji i humanitarnoj pomoći (Narodne novine, br. 14/24), Ministarstvo vanjskih i europskih poslova uputilo je na donošenje Vladi Republike Hrvatske na temelju članka 31. stavka 2. Zakona o Vladi Republike Hrvatske (Narodne novine, br. 150/11., 119/14., 93/16., 116/18., 80/22. i 78/24.), prijedlog Odluke </w:t>
      </w:r>
      <w:r w:rsidRPr="00713925">
        <w:rPr>
          <w:rFonts w:ascii="Times New Roman" w:hAnsi="Times New Roman" w:cs="Times New Roman"/>
          <w:color w:val="000000" w:themeColor="text1"/>
          <w:sz w:val="24"/>
          <w:szCs w:val="24"/>
        </w:rPr>
        <w:t>o doprinosu Republike Hrvatske za projekt obnove sustava javne rasvjete i električne mreže grada Janjeva, Republika Kosovo</w:t>
      </w:r>
      <w:r>
        <w:rPr>
          <w:rFonts w:ascii="Times New Roman" w:hAnsi="Times New Roman" w:cs="Times New Roman"/>
          <w:sz w:val="24"/>
        </w:rPr>
        <w:t xml:space="preserve"> u iznosu od 500.000,00 eura.</w:t>
      </w:r>
    </w:p>
    <w:p w:rsidR="00EE760A" w:rsidRPr="00713925" w:rsidRDefault="00EE760A" w:rsidP="00EE760A">
      <w:pPr>
        <w:pStyle w:val="NormalWeb"/>
        <w:jc w:val="both"/>
        <w:rPr>
          <w:color w:val="000000" w:themeColor="text1"/>
          <w:lang w:val="hr-HR"/>
        </w:rPr>
      </w:pPr>
      <w:r w:rsidRPr="00713925">
        <w:rPr>
          <w:color w:val="000000" w:themeColor="text1"/>
          <w:lang w:val="hr-HR"/>
        </w:rPr>
        <w:t>Na inicijativu Veleposlanstva Republike Hrvatske u Republici Kosovo i u suradnji s Programom Ujedinjenih naroda za razvoj (UNDP) razvijen je prijedlog projekta obnove sustava javne rasvjete i električne mreže u Janjevu</w:t>
      </w:r>
      <w:r>
        <w:rPr>
          <w:color w:val="000000" w:themeColor="text1"/>
          <w:lang w:val="hr-HR"/>
        </w:rPr>
        <w:t xml:space="preserve">. </w:t>
      </w:r>
      <w:r w:rsidRPr="00713925">
        <w:rPr>
          <w:color w:val="000000" w:themeColor="text1"/>
          <w:lang w:val="hr-HR"/>
        </w:rPr>
        <w:t>Ovaj projekt nastoji odgovoriti na višestruke razvojne izazove s kojima se Janjevo trenutno suočava, uključujući zastarjelu javnu infrastrukturu koja značajno utječe na hrvatsku zajednicu u tom području.</w:t>
      </w:r>
    </w:p>
    <w:p w:rsidR="00EE760A" w:rsidRPr="00713925" w:rsidRDefault="00EE760A" w:rsidP="00EE760A">
      <w:pPr>
        <w:pStyle w:val="NormalWeb"/>
        <w:jc w:val="both"/>
        <w:rPr>
          <w:color w:val="000000" w:themeColor="text1"/>
          <w:lang w:val="hr-HR"/>
        </w:rPr>
      </w:pPr>
      <w:r w:rsidRPr="00713925">
        <w:rPr>
          <w:color w:val="000000" w:themeColor="text1"/>
          <w:lang w:val="hr-HR"/>
        </w:rPr>
        <w:t>Janjevo je, naime, kroz povijest bilo središte hrvatske kulture i tradicije na Kosovu, no ekonomske promjene i geopolitička situacija doveli su do migracija Hrvata s tog područja.</w:t>
      </w:r>
      <w:r>
        <w:rPr>
          <w:color w:val="000000" w:themeColor="text1"/>
          <w:lang w:val="hr-HR"/>
        </w:rPr>
        <w:t xml:space="preserve"> </w:t>
      </w:r>
      <w:r w:rsidRPr="00713925">
        <w:rPr>
          <w:color w:val="000000" w:themeColor="text1"/>
          <w:lang w:val="hr-HR"/>
        </w:rPr>
        <w:t>Očuvanje i prosperitet ove zajednice od vitalnog su značaja za očuvanje hrvatskog identiteta te jačanje veza među hrvatskom zajednicom, kako na lokalnoj tako i na globalnoj razini.</w:t>
      </w:r>
    </w:p>
    <w:p w:rsidR="00EE760A" w:rsidRDefault="00EE760A" w:rsidP="00EE76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449">
        <w:rPr>
          <w:rFonts w:ascii="Times New Roman" w:eastAsia="Calibri" w:hAnsi="Times New Roman" w:cs="Times New Roman"/>
          <w:sz w:val="24"/>
          <w:szCs w:val="24"/>
        </w:rPr>
        <w:t>Slijedom navedenog, Ministarstvo vanjskih i europskih poslova predlaže da Vlada Republike Hrvatske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2449">
        <w:rPr>
          <w:rFonts w:ascii="Times New Roman" w:eastAsia="Calibri" w:hAnsi="Times New Roman" w:cs="Times New Roman"/>
          <w:sz w:val="24"/>
          <w:szCs w:val="24"/>
        </w:rPr>
        <w:t>uputi</w:t>
      </w:r>
      <w:r>
        <w:rPr>
          <w:rFonts w:ascii="Times New Roman" w:eastAsia="Calibri" w:hAnsi="Times New Roman" w:cs="Times New Roman"/>
          <w:sz w:val="24"/>
          <w:szCs w:val="24"/>
        </w:rPr>
        <w:t xml:space="preserve"> ciljani</w:t>
      </w:r>
      <w:r w:rsidRPr="00022449">
        <w:rPr>
          <w:rFonts w:ascii="Times New Roman" w:eastAsia="Calibri" w:hAnsi="Times New Roman" w:cs="Times New Roman"/>
          <w:sz w:val="24"/>
          <w:szCs w:val="24"/>
        </w:rPr>
        <w:t xml:space="preserve"> financijski doprinos </w:t>
      </w:r>
      <w:r>
        <w:rPr>
          <w:rFonts w:ascii="Times New Roman" w:eastAsia="Calibri" w:hAnsi="Times New Roman" w:cs="Times New Roman"/>
          <w:sz w:val="24"/>
          <w:szCs w:val="24"/>
        </w:rPr>
        <w:t>UNDP-u</w:t>
      </w:r>
      <w:r w:rsidRPr="007A37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2449">
        <w:rPr>
          <w:rFonts w:ascii="Times New Roman" w:eastAsia="Calibri" w:hAnsi="Times New Roman" w:cs="Times New Roman"/>
          <w:sz w:val="24"/>
          <w:szCs w:val="24"/>
        </w:rPr>
        <w:t xml:space="preserve">u ukupnom iznosu od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022449">
        <w:rPr>
          <w:rFonts w:ascii="Times New Roman" w:eastAsia="Calibri" w:hAnsi="Times New Roman" w:cs="Times New Roman"/>
          <w:sz w:val="24"/>
          <w:szCs w:val="24"/>
        </w:rPr>
        <w:t>00.000,00 eura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 projekt </w:t>
      </w:r>
      <w:r w:rsidRPr="007A3771">
        <w:rPr>
          <w:rFonts w:ascii="Times New Roman" w:eastAsia="Calibri" w:hAnsi="Times New Roman" w:cs="Times New Roman"/>
          <w:sz w:val="24"/>
          <w:szCs w:val="24"/>
        </w:rPr>
        <w:t>obnove sustava javne rasvjete i električne mreže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gradu Janjevo s </w:t>
      </w:r>
      <w:r w:rsidRPr="001656B6">
        <w:rPr>
          <w:rFonts w:ascii="Times New Roman" w:eastAsia="Calibri" w:hAnsi="Times New Roman" w:cs="Times New Roman"/>
          <w:sz w:val="24"/>
          <w:szCs w:val="24"/>
        </w:rPr>
        <w:t>cilj</w:t>
      </w:r>
      <w:r>
        <w:rPr>
          <w:rFonts w:ascii="Times New Roman" w:eastAsia="Calibri" w:hAnsi="Times New Roman" w:cs="Times New Roman"/>
          <w:sz w:val="24"/>
          <w:szCs w:val="24"/>
        </w:rPr>
        <w:t>em</w:t>
      </w:r>
      <w:r w:rsidRPr="001656B6">
        <w:rPr>
          <w:rFonts w:ascii="Times New Roman" w:eastAsia="Calibri" w:hAnsi="Times New Roman" w:cs="Times New Roman"/>
          <w:sz w:val="24"/>
          <w:szCs w:val="24"/>
        </w:rPr>
        <w:t xml:space="preserve"> rješavanj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1656B6">
        <w:rPr>
          <w:rFonts w:ascii="Times New Roman" w:eastAsia="Calibri" w:hAnsi="Times New Roman" w:cs="Times New Roman"/>
          <w:sz w:val="24"/>
          <w:szCs w:val="24"/>
        </w:rPr>
        <w:t xml:space="preserve"> trenutnih infrastrukturnih problema,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ali </w:t>
      </w:r>
      <w:r w:rsidRPr="001656B6">
        <w:rPr>
          <w:rFonts w:ascii="Times New Roman" w:eastAsia="Calibri" w:hAnsi="Times New Roman" w:cs="Times New Roman"/>
          <w:sz w:val="24"/>
          <w:szCs w:val="24"/>
        </w:rPr>
        <w:t>doprinos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1656B6">
        <w:rPr>
          <w:rFonts w:ascii="Times New Roman" w:eastAsia="Calibri" w:hAnsi="Times New Roman" w:cs="Times New Roman"/>
          <w:sz w:val="24"/>
          <w:szCs w:val="24"/>
        </w:rPr>
        <w:t xml:space="preserve"> održivom razvoju i sigurnosti </w:t>
      </w:r>
      <w:r>
        <w:rPr>
          <w:rFonts w:ascii="Times New Roman" w:eastAsia="Calibri" w:hAnsi="Times New Roman" w:cs="Times New Roman"/>
          <w:sz w:val="24"/>
          <w:szCs w:val="24"/>
        </w:rPr>
        <w:t xml:space="preserve">ove ranjive </w:t>
      </w:r>
      <w:r w:rsidRPr="001656B6">
        <w:rPr>
          <w:rFonts w:ascii="Times New Roman" w:eastAsia="Calibri" w:hAnsi="Times New Roman" w:cs="Times New Roman"/>
          <w:sz w:val="24"/>
          <w:szCs w:val="24"/>
        </w:rPr>
        <w:t>zajednice.</w:t>
      </w:r>
    </w:p>
    <w:p w:rsidR="00EE760A" w:rsidRPr="002D3B7A" w:rsidRDefault="00EE760A" w:rsidP="00EE760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952">
        <w:rPr>
          <w:rFonts w:ascii="Times New Roman" w:hAnsi="Times New Roman" w:cs="Times New Roman"/>
          <w:color w:val="000000" w:themeColor="text1"/>
          <w:sz w:val="24"/>
          <w:szCs w:val="24"/>
        </w:rPr>
        <w:t>Financijska sredstva za provedbu ove Odluke osigurat će 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preraspodjelom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unutar </w:t>
      </w:r>
      <w:r w:rsidRPr="00054952">
        <w:rPr>
          <w:rFonts w:ascii="Times New Roman" w:hAnsi="Times New Roman" w:cs="Times New Roman"/>
          <w:color w:val="000000" w:themeColor="text1"/>
          <w:sz w:val="24"/>
          <w:szCs w:val="24"/>
        </w:rPr>
        <w:t>Državnog proračuna Republike Hrvatske za 2024. godinu i projekcijama za 2025. i 2026. godinu na razdjelu Ministarstva vanjskih i europskih poslova, aktivnosti K776046 - Razvojna suradnja, poziciji 3621 – Tekuće pomoći međunarodnim organizacijama te institucijama i tijelima EU, izvor 11 - Opći prihodi i primici.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E760A" w:rsidRPr="002D3B7A" w:rsidRDefault="00EE760A" w:rsidP="00EE760A">
      <w:pPr>
        <w:tabs>
          <w:tab w:val="center" w:pos="7380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3920" w:rsidRPr="00723920" w:rsidRDefault="00723920" w:rsidP="008E50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3920" w:rsidRPr="00723920" w:rsidSect="006C1CEF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162" w:rsidRDefault="00061162">
      <w:pPr>
        <w:spacing w:after="0" w:line="240" w:lineRule="auto"/>
      </w:pPr>
      <w:r>
        <w:separator/>
      </w:r>
    </w:p>
  </w:endnote>
  <w:endnote w:type="continuationSeparator" w:id="0">
    <w:p w:rsidR="00061162" w:rsidRDefault="0006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FF7" w:rsidRPr="00CE78D1" w:rsidRDefault="00BA3D8D" w:rsidP="005C2FF7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</w:t>
    </w:r>
    <w:r>
      <w:rPr>
        <w:color w:val="404040" w:themeColor="text1" w:themeTint="BF"/>
        <w:spacing w:val="20"/>
        <w:sz w:val="20"/>
      </w:rPr>
      <w:t>anski dvori | Trg Sv. Marka 2</w:t>
    </w:r>
    <w:r w:rsidRPr="00CE78D1">
      <w:rPr>
        <w:color w:val="404040" w:themeColor="text1" w:themeTint="BF"/>
        <w:spacing w:val="20"/>
        <w:sz w:val="20"/>
      </w:rPr>
      <w:t xml:space="preserve">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  <w:p w:rsidR="005C2FF7" w:rsidRDefault="00061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162" w:rsidRDefault="00061162">
      <w:pPr>
        <w:spacing w:after="0" w:line="240" w:lineRule="auto"/>
      </w:pPr>
      <w:r>
        <w:separator/>
      </w:r>
    </w:p>
  </w:footnote>
  <w:footnote w:type="continuationSeparator" w:id="0">
    <w:p w:rsidR="00061162" w:rsidRDefault="00061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ADE"/>
    <w:multiLevelType w:val="hybridMultilevel"/>
    <w:tmpl w:val="F66C2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C3"/>
    <w:rsid w:val="00055EE0"/>
    <w:rsid w:val="00056512"/>
    <w:rsid w:val="00061162"/>
    <w:rsid w:val="0006215F"/>
    <w:rsid w:val="00065036"/>
    <w:rsid w:val="00075A42"/>
    <w:rsid w:val="00084274"/>
    <w:rsid w:val="00090D4C"/>
    <w:rsid w:val="000A0611"/>
    <w:rsid w:val="000A303B"/>
    <w:rsid w:val="000B1F7F"/>
    <w:rsid w:val="000C4273"/>
    <w:rsid w:val="000C7ACF"/>
    <w:rsid w:val="000E713E"/>
    <w:rsid w:val="000F2572"/>
    <w:rsid w:val="00102CCD"/>
    <w:rsid w:val="001032D5"/>
    <w:rsid w:val="00127E9A"/>
    <w:rsid w:val="001318E5"/>
    <w:rsid w:val="00165ABB"/>
    <w:rsid w:val="001728C0"/>
    <w:rsid w:val="001834BC"/>
    <w:rsid w:val="001B2547"/>
    <w:rsid w:val="001C1657"/>
    <w:rsid w:val="001C62C3"/>
    <w:rsid w:val="001C6E4A"/>
    <w:rsid w:val="001D0FA7"/>
    <w:rsid w:val="001E2890"/>
    <w:rsid w:val="001E75A2"/>
    <w:rsid w:val="00212080"/>
    <w:rsid w:val="0021500A"/>
    <w:rsid w:val="00240414"/>
    <w:rsid w:val="00242A94"/>
    <w:rsid w:val="00253450"/>
    <w:rsid w:val="002578FE"/>
    <w:rsid w:val="00274BDC"/>
    <w:rsid w:val="00277CAB"/>
    <w:rsid w:val="00290785"/>
    <w:rsid w:val="00290B5B"/>
    <w:rsid w:val="00292044"/>
    <w:rsid w:val="00296C22"/>
    <w:rsid w:val="002A0E2F"/>
    <w:rsid w:val="002A1489"/>
    <w:rsid w:val="002B2108"/>
    <w:rsid w:val="002C0DD1"/>
    <w:rsid w:val="002C303B"/>
    <w:rsid w:val="002D0041"/>
    <w:rsid w:val="002D15BE"/>
    <w:rsid w:val="00304432"/>
    <w:rsid w:val="00305485"/>
    <w:rsid w:val="00305F98"/>
    <w:rsid w:val="00324106"/>
    <w:rsid w:val="003279ED"/>
    <w:rsid w:val="003633EA"/>
    <w:rsid w:val="00372825"/>
    <w:rsid w:val="003824EB"/>
    <w:rsid w:val="0039093A"/>
    <w:rsid w:val="00397825"/>
    <w:rsid w:val="003B7E97"/>
    <w:rsid w:val="003D0135"/>
    <w:rsid w:val="003F72E0"/>
    <w:rsid w:val="004108D2"/>
    <w:rsid w:val="00424D24"/>
    <w:rsid w:val="004328F7"/>
    <w:rsid w:val="00441F3D"/>
    <w:rsid w:val="004715E4"/>
    <w:rsid w:val="0047715F"/>
    <w:rsid w:val="00477ED6"/>
    <w:rsid w:val="00483AFD"/>
    <w:rsid w:val="00491219"/>
    <w:rsid w:val="004A5983"/>
    <w:rsid w:val="004B763E"/>
    <w:rsid w:val="004D0AF9"/>
    <w:rsid w:val="004D1E27"/>
    <w:rsid w:val="004D4BD2"/>
    <w:rsid w:val="004D4D90"/>
    <w:rsid w:val="004E0107"/>
    <w:rsid w:val="004F6E8F"/>
    <w:rsid w:val="00501EEB"/>
    <w:rsid w:val="00504259"/>
    <w:rsid w:val="00507A65"/>
    <w:rsid w:val="00530EF3"/>
    <w:rsid w:val="00565AD8"/>
    <w:rsid w:val="00571558"/>
    <w:rsid w:val="00585923"/>
    <w:rsid w:val="00592E3E"/>
    <w:rsid w:val="0059629C"/>
    <w:rsid w:val="005B3093"/>
    <w:rsid w:val="005B60E4"/>
    <w:rsid w:val="005C2F1F"/>
    <w:rsid w:val="005E7F76"/>
    <w:rsid w:val="005F30D5"/>
    <w:rsid w:val="005F70F2"/>
    <w:rsid w:val="006069FF"/>
    <w:rsid w:val="00607CAE"/>
    <w:rsid w:val="006111F4"/>
    <w:rsid w:val="006136EC"/>
    <w:rsid w:val="0061718C"/>
    <w:rsid w:val="00624175"/>
    <w:rsid w:val="006253C4"/>
    <w:rsid w:val="0062563B"/>
    <w:rsid w:val="00643992"/>
    <w:rsid w:val="006558BE"/>
    <w:rsid w:val="00656616"/>
    <w:rsid w:val="00684B2C"/>
    <w:rsid w:val="00686E76"/>
    <w:rsid w:val="006A3D00"/>
    <w:rsid w:val="006C1CEF"/>
    <w:rsid w:val="006D2F48"/>
    <w:rsid w:val="006F4C3D"/>
    <w:rsid w:val="00723616"/>
    <w:rsid w:val="00723920"/>
    <w:rsid w:val="0073780E"/>
    <w:rsid w:val="00750824"/>
    <w:rsid w:val="00771C87"/>
    <w:rsid w:val="00774AC7"/>
    <w:rsid w:val="007903AD"/>
    <w:rsid w:val="007B247F"/>
    <w:rsid w:val="007D7D8A"/>
    <w:rsid w:val="007E06C7"/>
    <w:rsid w:val="007E0F56"/>
    <w:rsid w:val="0081425B"/>
    <w:rsid w:val="008215BD"/>
    <w:rsid w:val="00832F9F"/>
    <w:rsid w:val="0084159F"/>
    <w:rsid w:val="008429B2"/>
    <w:rsid w:val="008446CE"/>
    <w:rsid w:val="00876669"/>
    <w:rsid w:val="00886131"/>
    <w:rsid w:val="008A5DB0"/>
    <w:rsid w:val="008B013B"/>
    <w:rsid w:val="008C0723"/>
    <w:rsid w:val="008C35B5"/>
    <w:rsid w:val="008E5041"/>
    <w:rsid w:val="00943F50"/>
    <w:rsid w:val="009467B2"/>
    <w:rsid w:val="00947761"/>
    <w:rsid w:val="00977993"/>
    <w:rsid w:val="00987690"/>
    <w:rsid w:val="00995201"/>
    <w:rsid w:val="009A54D5"/>
    <w:rsid w:val="009A7A63"/>
    <w:rsid w:val="009B4363"/>
    <w:rsid w:val="009E7879"/>
    <w:rsid w:val="00A247B6"/>
    <w:rsid w:val="00A33EAA"/>
    <w:rsid w:val="00A8028D"/>
    <w:rsid w:val="00A8191E"/>
    <w:rsid w:val="00A92F68"/>
    <w:rsid w:val="00AB271E"/>
    <w:rsid w:val="00AD2A46"/>
    <w:rsid w:val="00B13E06"/>
    <w:rsid w:val="00B2064F"/>
    <w:rsid w:val="00B30133"/>
    <w:rsid w:val="00B30B22"/>
    <w:rsid w:val="00B50B75"/>
    <w:rsid w:val="00B6181B"/>
    <w:rsid w:val="00B7075F"/>
    <w:rsid w:val="00B76E53"/>
    <w:rsid w:val="00BA3D8D"/>
    <w:rsid w:val="00BA4D7A"/>
    <w:rsid w:val="00BD7DF6"/>
    <w:rsid w:val="00BF4B45"/>
    <w:rsid w:val="00C001ED"/>
    <w:rsid w:val="00C14E28"/>
    <w:rsid w:val="00C23517"/>
    <w:rsid w:val="00C41855"/>
    <w:rsid w:val="00C43DA5"/>
    <w:rsid w:val="00CA167C"/>
    <w:rsid w:val="00CA7FF3"/>
    <w:rsid w:val="00CB120D"/>
    <w:rsid w:val="00CB60AB"/>
    <w:rsid w:val="00CC011C"/>
    <w:rsid w:val="00CD19D5"/>
    <w:rsid w:val="00CD3569"/>
    <w:rsid w:val="00CE0DE6"/>
    <w:rsid w:val="00D00195"/>
    <w:rsid w:val="00D32423"/>
    <w:rsid w:val="00D673B7"/>
    <w:rsid w:val="00D75D08"/>
    <w:rsid w:val="00D762DB"/>
    <w:rsid w:val="00D843DD"/>
    <w:rsid w:val="00D87809"/>
    <w:rsid w:val="00D9414B"/>
    <w:rsid w:val="00D95BA8"/>
    <w:rsid w:val="00D96FAF"/>
    <w:rsid w:val="00DB4970"/>
    <w:rsid w:val="00DE786F"/>
    <w:rsid w:val="00DF045E"/>
    <w:rsid w:val="00E01FC3"/>
    <w:rsid w:val="00E05A86"/>
    <w:rsid w:val="00E23CD7"/>
    <w:rsid w:val="00E23FF3"/>
    <w:rsid w:val="00E33EB4"/>
    <w:rsid w:val="00E47530"/>
    <w:rsid w:val="00E53E1A"/>
    <w:rsid w:val="00EA293D"/>
    <w:rsid w:val="00EA2B5F"/>
    <w:rsid w:val="00EB289E"/>
    <w:rsid w:val="00ED41CE"/>
    <w:rsid w:val="00EE760A"/>
    <w:rsid w:val="00EF6FED"/>
    <w:rsid w:val="00F161C1"/>
    <w:rsid w:val="00F17CC9"/>
    <w:rsid w:val="00F236FB"/>
    <w:rsid w:val="00F34BAC"/>
    <w:rsid w:val="00F41CA2"/>
    <w:rsid w:val="00F57068"/>
    <w:rsid w:val="00F608C5"/>
    <w:rsid w:val="00F63DFC"/>
    <w:rsid w:val="00F65B52"/>
    <w:rsid w:val="00F67428"/>
    <w:rsid w:val="00F71F2C"/>
    <w:rsid w:val="00F74683"/>
    <w:rsid w:val="00F93CB6"/>
    <w:rsid w:val="00FC3D5D"/>
    <w:rsid w:val="00FF0E41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C425"/>
  <w15:docId w15:val="{84BFF857-47B7-4115-AC69-09BE20C6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2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1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5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5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5BE"/>
    <w:rPr>
      <w:b/>
      <w:bCs/>
      <w:sz w:val="20"/>
      <w:szCs w:val="20"/>
    </w:rPr>
  </w:style>
  <w:style w:type="paragraph" w:customStyle="1" w:styleId="Standard">
    <w:name w:val="Standard"/>
    <w:rsid w:val="005E7F7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62563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A0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E2F"/>
  </w:style>
  <w:style w:type="paragraph" w:styleId="NormalWeb">
    <w:name w:val="Normal (Web)"/>
    <w:basedOn w:val="Normal"/>
    <w:uiPriority w:val="99"/>
    <w:semiHidden/>
    <w:unhideWhenUsed/>
    <w:rsid w:val="00EE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8994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12D8BAAF7624886BBB86C41A767E4" ma:contentTypeVersion="1" ma:contentTypeDescription="Stvaranje novog dokumenta." ma:contentTypeScope="" ma:versionID="c9b1ea03284e6e5981ddb441aa9ca51e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AZJMDCZ6QSYZ-1335579144-46424</_dlc_DocId>
    <_dlc_DocIdUrl xmlns="a494813a-d0d8-4dad-94cb-0d196f36ba15">
      <Url>https://ekoordinacije.vlada.hr/_layouts/15/DocIdRedir.aspx?ID=AZJMDCZ6QSYZ-1335579144-46424</Url>
      <Description>AZJMDCZ6QSYZ-1335579144-46424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ABF9F-ED39-4469-9B5B-6B441A29DF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4B044A-F5FB-4E5C-8DCD-45863089C77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7DA867-A00C-4D2F-9EEB-E9992813B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B580EF-16C4-4D24-AC1C-41DCFDB9BCE4}">
  <ds:schemaRefs>
    <ds:schemaRef ds:uri="http://schemas.microsoft.com/office/2006/metadata/properties"/>
    <ds:schemaRef ds:uri="http://schemas.microsoft.com/office/infopath/2007/PartnerControls"/>
    <ds:schemaRef ds:uri="a494813a-d0d8-4dad-94cb-0d196f36ba15"/>
  </ds:schemaRefs>
</ds:datastoreItem>
</file>

<file path=customXml/itemProps5.xml><?xml version="1.0" encoding="utf-8"?>
<ds:datastoreItem xmlns:ds="http://schemas.openxmlformats.org/officeDocument/2006/customXml" ds:itemID="{ADF370D2-0961-4357-82E8-79D582F2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MVEP</dc:creator>
  <cp:keywords/>
  <dc:description/>
  <cp:lastModifiedBy>Ivana Marinković</cp:lastModifiedBy>
  <cp:revision>12</cp:revision>
  <cp:lastPrinted>2023-05-09T08:06:00Z</cp:lastPrinted>
  <dcterms:created xsi:type="dcterms:W3CDTF">2024-10-08T07:44:00Z</dcterms:created>
  <dcterms:modified xsi:type="dcterms:W3CDTF">2024-10-17T09:41:00Z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0x010100F0312D8BAAF7624886BBB86C41A767E4</vt:lpwstr>
  </property>
  <property fmtid="{D5CDD505-2E9C-101B-9397-08002B2CF9AE}" pid="3" name="_dlc_DocIdItemGuid">
    <vt:lpwstr>101e853a-345b-4901-ae3b-f9cc9a7cf7ce</vt:lpwstr>
  </property>
</Properties>
</file>