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58968" w14:textId="77777777" w:rsidR="00AC0B13" w:rsidRDefault="0003117C">
      <w:pPr>
        <w:jc w:val="center"/>
      </w:pPr>
      <w:r>
        <w:rPr>
          <w:noProof/>
          <w:lang w:eastAsia="hr-HR"/>
        </w:rPr>
        <w:drawing>
          <wp:inline distT="0" distB="0" distL="0" distR="0">
            <wp:extent cx="502920" cy="68389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52CAF" w14:textId="77777777" w:rsidR="00AC0B13" w:rsidRDefault="0003117C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VLADA REPUBLIKE HRVATSKE</w:t>
      </w:r>
    </w:p>
    <w:p w14:paraId="78CFD724" w14:textId="77777777" w:rsidR="00AC0B13" w:rsidRDefault="00AC0B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D684E" w14:textId="4746D5E9" w:rsidR="00AC0B13" w:rsidRDefault="00CA25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52147E">
        <w:rPr>
          <w:rFonts w:ascii="Times New Roman" w:hAnsi="Times New Roman" w:cs="Times New Roman"/>
          <w:sz w:val="24"/>
          <w:szCs w:val="24"/>
        </w:rPr>
        <w:t>2</w:t>
      </w:r>
      <w:r w:rsidR="002E5D3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D02811">
        <w:rPr>
          <w:rFonts w:ascii="Times New Roman" w:hAnsi="Times New Roman" w:cs="Times New Roman"/>
          <w:sz w:val="24"/>
          <w:szCs w:val="24"/>
        </w:rPr>
        <w:t>. listopada</w:t>
      </w:r>
      <w:r w:rsidR="00DB3B5E">
        <w:rPr>
          <w:rFonts w:ascii="Times New Roman" w:hAnsi="Times New Roman" w:cs="Times New Roman"/>
          <w:sz w:val="24"/>
          <w:szCs w:val="24"/>
        </w:rPr>
        <w:t xml:space="preserve"> </w:t>
      </w:r>
      <w:r w:rsidR="00ED367C">
        <w:rPr>
          <w:rFonts w:ascii="Times New Roman" w:hAnsi="Times New Roman" w:cs="Times New Roman"/>
          <w:sz w:val="24"/>
          <w:szCs w:val="24"/>
        </w:rPr>
        <w:t>2024.</w:t>
      </w:r>
    </w:p>
    <w:p w14:paraId="5E1753AC" w14:textId="77777777" w:rsidR="00AC0B13" w:rsidRDefault="00AC0B1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F1D76F" w14:textId="77777777" w:rsidR="00AC0B13" w:rsidRDefault="00AC0B1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E29105" w14:textId="77777777" w:rsidR="00AC0B13" w:rsidRDefault="00AC0B1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E24288" w14:textId="77777777" w:rsidR="00AC0B13" w:rsidRDefault="00031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949"/>
        <w:gridCol w:w="7123"/>
      </w:tblGrid>
      <w:tr w:rsidR="00AC0B13" w14:paraId="79E181AC" w14:textId="77777777"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F53D0" w14:textId="77777777" w:rsidR="00AC0B13" w:rsidRDefault="0003117C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F4EDF" w14:textId="77777777" w:rsidR="00AC0B13" w:rsidRDefault="00ED367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Ministarstvo mora, prometa i infrastrukture </w:t>
            </w:r>
          </w:p>
        </w:tc>
      </w:tr>
    </w:tbl>
    <w:p w14:paraId="5B389A52" w14:textId="77777777" w:rsidR="00AC0B13" w:rsidRDefault="00031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939"/>
        <w:gridCol w:w="7133"/>
      </w:tblGrid>
      <w:tr w:rsidR="00AC0B13" w14:paraId="48839879" w14:textId="77777777"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518ED" w14:textId="77777777" w:rsidR="00AC0B13" w:rsidRDefault="0003117C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A0D77" w14:textId="77777777" w:rsidR="00AC0B13" w:rsidRPr="00413E0D" w:rsidRDefault="00E34820" w:rsidP="00413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odluk</w:t>
            </w:r>
            <w:r w:rsidR="00D50F76">
              <w:rPr>
                <w:rFonts w:ascii="Times New Roman" w:hAnsi="Times New Roman" w:cs="Times New Roman"/>
                <w:sz w:val="24"/>
                <w:szCs w:val="24"/>
              </w:rPr>
              <w:t>e o izmjeni</w:t>
            </w:r>
            <w:r w:rsidR="00413E0D" w:rsidRPr="00413E0D">
              <w:rPr>
                <w:rFonts w:ascii="Times New Roman" w:hAnsi="Times New Roman" w:cs="Times New Roman"/>
                <w:sz w:val="24"/>
                <w:szCs w:val="24"/>
              </w:rPr>
              <w:t xml:space="preserve"> Odluke o </w:t>
            </w:r>
            <w:r w:rsidR="00413E0D">
              <w:rPr>
                <w:rFonts w:ascii="Times New Roman" w:hAnsi="Times New Roman" w:cs="Times New Roman"/>
                <w:sz w:val="24"/>
                <w:szCs w:val="24"/>
              </w:rPr>
              <w:t>uspostavljanju državnih linija</w:t>
            </w:r>
          </w:p>
        </w:tc>
      </w:tr>
    </w:tbl>
    <w:p w14:paraId="7B7D38BD" w14:textId="77777777" w:rsidR="00AC0B13" w:rsidRDefault="00AC0B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F6A240" w14:textId="77777777" w:rsidR="00AC0B13" w:rsidRDefault="00AC0B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B20D4" w14:textId="77777777" w:rsidR="00AC0B13" w:rsidRDefault="00AC0B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74BF8" w14:textId="77777777" w:rsidR="00AC0B13" w:rsidRDefault="00AC0B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A329A" w14:textId="77777777" w:rsidR="00AC0B13" w:rsidRDefault="00AC0B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3F8B0" w14:textId="77777777" w:rsidR="00AC0B13" w:rsidRDefault="00AC0B13">
      <w:pPr>
        <w:pStyle w:val="Header"/>
      </w:pPr>
    </w:p>
    <w:p w14:paraId="2978615D" w14:textId="77777777" w:rsidR="00AC0B13" w:rsidRDefault="00AC0B13"/>
    <w:p w14:paraId="0A3BF612" w14:textId="77777777" w:rsidR="00AC0B13" w:rsidRDefault="00AC0B13"/>
    <w:p w14:paraId="395BB661" w14:textId="77777777" w:rsidR="00AC0B13" w:rsidRDefault="00AC0B13"/>
    <w:p w14:paraId="0E7076AA" w14:textId="77777777" w:rsidR="00AC0B13" w:rsidRDefault="00AC0B13"/>
    <w:p w14:paraId="0B851FEB" w14:textId="77777777" w:rsidR="00AC0B13" w:rsidRDefault="00AC0B13"/>
    <w:p w14:paraId="0D262AC7" w14:textId="77777777" w:rsidR="00AC0B13" w:rsidRDefault="00AC0B13"/>
    <w:p w14:paraId="0C43D4CF" w14:textId="77777777" w:rsidR="00AC0B13" w:rsidRDefault="00AC0B13"/>
    <w:p w14:paraId="2147CBBD" w14:textId="77777777" w:rsidR="00AC0B13" w:rsidRDefault="0003117C">
      <w:pPr>
        <w:pStyle w:val="Footer"/>
        <w:pBdr>
          <w:top w:val="single" w:sz="4" w:space="1" w:color="404040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5A5FD086" w14:textId="77777777" w:rsidR="00AC0B13" w:rsidRDefault="00AC0B13"/>
    <w:p w14:paraId="28CF8DBB" w14:textId="77777777" w:rsidR="00413E0D" w:rsidRDefault="00413E0D" w:rsidP="00135D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E0D">
        <w:rPr>
          <w:rFonts w:ascii="Times New Roman" w:hAnsi="Times New Roman" w:cs="Times New Roman"/>
          <w:sz w:val="24"/>
          <w:szCs w:val="24"/>
        </w:rPr>
        <w:t>Na temelju članka 19. stavka 2. Zakona o prijevozu u linijskom i povremenom obalnom pomorskom prometu („Narodne novine“, broj 19/22.), Vlada Republike Hrvatske je na sje</w:t>
      </w:r>
      <w:r>
        <w:rPr>
          <w:rFonts w:ascii="Times New Roman" w:hAnsi="Times New Roman" w:cs="Times New Roman"/>
          <w:sz w:val="24"/>
          <w:szCs w:val="24"/>
        </w:rPr>
        <w:t>dnici održanoj_____________ 2024</w:t>
      </w:r>
      <w:r w:rsidRPr="00413E0D">
        <w:rPr>
          <w:rFonts w:ascii="Times New Roman" w:hAnsi="Times New Roman" w:cs="Times New Roman"/>
          <w:sz w:val="24"/>
          <w:szCs w:val="24"/>
        </w:rPr>
        <w:t>. donijela</w:t>
      </w:r>
    </w:p>
    <w:p w14:paraId="3D7D0BBC" w14:textId="77777777" w:rsidR="00B15256" w:rsidRPr="00413E0D" w:rsidRDefault="00B15256" w:rsidP="00135D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380C1C" w14:textId="77777777" w:rsidR="00AC0B13" w:rsidRPr="00413E0D" w:rsidRDefault="00E538BB" w:rsidP="00E538BB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3E0D" w:rsidRPr="00413E0D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5E35355C" w14:textId="77777777" w:rsidR="00AC0B13" w:rsidRPr="00D17531" w:rsidRDefault="00D02811" w:rsidP="00657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50F76">
        <w:rPr>
          <w:rFonts w:ascii="Times New Roman" w:hAnsi="Times New Roman" w:cs="Times New Roman"/>
          <w:b/>
          <w:sz w:val="24"/>
          <w:szCs w:val="24"/>
        </w:rPr>
        <w:t>izmjeni</w:t>
      </w:r>
      <w:r w:rsidR="00413E0D" w:rsidRPr="00D17531">
        <w:rPr>
          <w:rFonts w:ascii="Times New Roman" w:hAnsi="Times New Roman" w:cs="Times New Roman"/>
          <w:b/>
          <w:sz w:val="24"/>
          <w:szCs w:val="24"/>
        </w:rPr>
        <w:t xml:space="preserve"> Odluke o </w:t>
      </w:r>
      <w:r w:rsidR="006571B2" w:rsidRPr="00D17531">
        <w:rPr>
          <w:rFonts w:ascii="Times New Roman" w:hAnsi="Times New Roman" w:cs="Times New Roman"/>
          <w:b/>
          <w:sz w:val="24"/>
          <w:szCs w:val="24"/>
        </w:rPr>
        <w:t>uspostavljanju državnih linija</w:t>
      </w:r>
    </w:p>
    <w:p w14:paraId="3A4CE430" w14:textId="77777777" w:rsidR="00AC0B13" w:rsidRDefault="00AC0B13" w:rsidP="006571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DADB9B" w14:textId="77777777" w:rsidR="00AC0B13" w:rsidRDefault="00031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11279ECE" w14:textId="77777777" w:rsidR="00413E0D" w:rsidRDefault="00413E0D" w:rsidP="00AB22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E0D">
        <w:rPr>
          <w:rFonts w:ascii="Times New Roman" w:hAnsi="Times New Roman" w:cs="Times New Roman"/>
          <w:sz w:val="24"/>
          <w:szCs w:val="24"/>
        </w:rPr>
        <w:t xml:space="preserve">U Odluci o </w:t>
      </w:r>
      <w:r>
        <w:rPr>
          <w:rFonts w:ascii="Times New Roman" w:hAnsi="Times New Roman" w:cs="Times New Roman"/>
          <w:sz w:val="24"/>
          <w:szCs w:val="24"/>
        </w:rPr>
        <w:t>uspos</w:t>
      </w:r>
      <w:r w:rsidR="00AC2379">
        <w:rPr>
          <w:rFonts w:ascii="Times New Roman" w:hAnsi="Times New Roman" w:cs="Times New Roman"/>
          <w:sz w:val="24"/>
          <w:szCs w:val="24"/>
        </w:rPr>
        <w:t>tavljanju državnih linija</w:t>
      </w:r>
      <w:r w:rsidR="00612DE0">
        <w:rPr>
          <w:rFonts w:ascii="Times New Roman" w:hAnsi="Times New Roman" w:cs="Times New Roman"/>
          <w:sz w:val="24"/>
          <w:szCs w:val="24"/>
        </w:rPr>
        <w:t xml:space="preserve"> („Narodne novine“</w:t>
      </w:r>
      <w:r w:rsidR="00B4725C">
        <w:rPr>
          <w:rFonts w:ascii="Times New Roman" w:hAnsi="Times New Roman" w:cs="Times New Roman"/>
          <w:sz w:val="24"/>
          <w:szCs w:val="24"/>
        </w:rPr>
        <w:t>,</w:t>
      </w:r>
      <w:r w:rsidR="00612DE0">
        <w:rPr>
          <w:rFonts w:ascii="Times New Roman" w:hAnsi="Times New Roman" w:cs="Times New Roman"/>
          <w:sz w:val="24"/>
          <w:szCs w:val="24"/>
        </w:rPr>
        <w:t xml:space="preserve"> br</w:t>
      </w:r>
      <w:r w:rsidR="00B4725C">
        <w:rPr>
          <w:rFonts w:ascii="Times New Roman" w:hAnsi="Times New Roman" w:cs="Times New Roman"/>
          <w:sz w:val="24"/>
          <w:szCs w:val="24"/>
        </w:rPr>
        <w:t>.</w:t>
      </w:r>
      <w:r w:rsidR="00612DE0">
        <w:rPr>
          <w:rFonts w:ascii="Times New Roman" w:hAnsi="Times New Roman" w:cs="Times New Roman"/>
          <w:sz w:val="24"/>
          <w:szCs w:val="24"/>
        </w:rPr>
        <w:t xml:space="preserve"> 150/23</w:t>
      </w:r>
      <w:r w:rsidR="00B4725C">
        <w:rPr>
          <w:rFonts w:ascii="Times New Roman" w:hAnsi="Times New Roman" w:cs="Times New Roman"/>
          <w:sz w:val="24"/>
          <w:szCs w:val="24"/>
        </w:rPr>
        <w:t>.  i 108/24</w:t>
      </w:r>
      <w:r w:rsidR="0052147E">
        <w:rPr>
          <w:rFonts w:ascii="Times New Roman" w:hAnsi="Times New Roman" w:cs="Times New Roman"/>
          <w:sz w:val="24"/>
          <w:szCs w:val="24"/>
        </w:rPr>
        <w:t>.</w:t>
      </w:r>
      <w:r w:rsidR="00612DE0">
        <w:rPr>
          <w:rFonts w:ascii="Times New Roman" w:hAnsi="Times New Roman" w:cs="Times New Roman"/>
          <w:sz w:val="24"/>
          <w:szCs w:val="24"/>
        </w:rPr>
        <w:t>)</w:t>
      </w:r>
      <w:r w:rsidR="00AC2379">
        <w:rPr>
          <w:rFonts w:ascii="Times New Roman" w:hAnsi="Times New Roman" w:cs="Times New Roman"/>
          <w:sz w:val="24"/>
          <w:szCs w:val="24"/>
        </w:rPr>
        <w:t xml:space="preserve">, </w:t>
      </w:r>
      <w:r w:rsidRPr="00413E0D">
        <w:rPr>
          <w:rFonts w:ascii="Times New Roman" w:hAnsi="Times New Roman" w:cs="Times New Roman"/>
          <w:sz w:val="24"/>
          <w:szCs w:val="24"/>
        </w:rPr>
        <w:t>u točki I.</w:t>
      </w:r>
      <w:r w:rsidR="00ED37A4">
        <w:rPr>
          <w:rFonts w:ascii="Times New Roman" w:hAnsi="Times New Roman" w:cs="Times New Roman"/>
          <w:sz w:val="24"/>
          <w:szCs w:val="24"/>
        </w:rPr>
        <w:t xml:space="preserve"> u tabelarnom prikazu</w:t>
      </w:r>
      <w:r w:rsidR="00D50F76">
        <w:rPr>
          <w:rFonts w:ascii="Times New Roman" w:hAnsi="Times New Roman" w:cs="Times New Roman"/>
          <w:sz w:val="24"/>
          <w:szCs w:val="24"/>
        </w:rPr>
        <w:t xml:space="preserve"> redni</w:t>
      </w:r>
      <w:r w:rsidRPr="00413E0D">
        <w:rPr>
          <w:rFonts w:ascii="Times New Roman" w:hAnsi="Times New Roman" w:cs="Times New Roman"/>
          <w:sz w:val="24"/>
          <w:szCs w:val="24"/>
        </w:rPr>
        <w:t xml:space="preserve"> broj</w:t>
      </w:r>
      <w:r w:rsidR="0052147E">
        <w:rPr>
          <w:rFonts w:ascii="Times New Roman" w:hAnsi="Times New Roman" w:cs="Times New Roman"/>
          <w:sz w:val="24"/>
          <w:szCs w:val="24"/>
        </w:rPr>
        <w:t xml:space="preserve"> 1.</w:t>
      </w:r>
      <w:r w:rsidR="00D50F76">
        <w:rPr>
          <w:rFonts w:ascii="Times New Roman" w:hAnsi="Times New Roman" w:cs="Times New Roman"/>
          <w:sz w:val="24"/>
          <w:szCs w:val="24"/>
        </w:rPr>
        <w:t xml:space="preserve">a </w:t>
      </w:r>
      <w:r w:rsidR="00E66430">
        <w:rPr>
          <w:rFonts w:ascii="Times New Roman" w:hAnsi="Times New Roman" w:cs="Times New Roman"/>
          <w:sz w:val="24"/>
          <w:szCs w:val="24"/>
        </w:rPr>
        <w:t>mijenja se i glasi:</w:t>
      </w:r>
    </w:p>
    <w:tbl>
      <w:tblPr>
        <w:tblStyle w:val="TableGrid"/>
        <w:tblW w:w="11849" w:type="dxa"/>
        <w:tblInd w:w="-886" w:type="dxa"/>
        <w:tblLook w:val="04A0" w:firstRow="1" w:lastRow="0" w:firstColumn="1" w:lastColumn="0" w:noHBand="0" w:noVBand="1"/>
      </w:tblPr>
      <w:tblGrid>
        <w:gridCol w:w="873"/>
        <w:gridCol w:w="580"/>
        <w:gridCol w:w="709"/>
        <w:gridCol w:w="1984"/>
        <w:gridCol w:w="567"/>
        <w:gridCol w:w="567"/>
        <w:gridCol w:w="568"/>
        <w:gridCol w:w="1134"/>
        <w:gridCol w:w="976"/>
        <w:gridCol w:w="816"/>
        <w:gridCol w:w="816"/>
        <w:gridCol w:w="509"/>
        <w:gridCol w:w="1750"/>
      </w:tblGrid>
      <w:tr w:rsidR="00356BBF" w:rsidRPr="0023249B" w14:paraId="2AE8AE80" w14:textId="77777777" w:rsidTr="0052147E">
        <w:trPr>
          <w:trHeight w:val="1161"/>
        </w:trPr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401FA" w14:textId="77777777" w:rsidR="00E538BB" w:rsidRPr="0023249B" w:rsidRDefault="00E538BB" w:rsidP="00CE6BFC">
            <w:pPr>
              <w:jc w:val="right"/>
            </w:pPr>
          </w:p>
          <w:p w14:paraId="0CCCB60E" w14:textId="77777777" w:rsidR="00E538BB" w:rsidRDefault="00E538BB" w:rsidP="00CE6BFC">
            <w:pPr>
              <w:jc w:val="right"/>
            </w:pPr>
          </w:p>
          <w:p w14:paraId="2470EF95" w14:textId="77777777" w:rsidR="0052147E" w:rsidRPr="0023249B" w:rsidRDefault="0052147E" w:rsidP="00CE6BFC">
            <w:pPr>
              <w:jc w:val="right"/>
            </w:pPr>
            <w:r>
              <w:t>„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14:paraId="1BA3FF52" w14:textId="77777777" w:rsidR="00E538BB" w:rsidRPr="0023249B" w:rsidRDefault="00E538BB" w:rsidP="00CE6BFC">
            <w:pPr>
              <w:jc w:val="both"/>
              <w:rPr>
                <w:rFonts w:ascii="Times New Roman" w:hAnsi="Times New Roman" w:cs="Times New Roman"/>
              </w:rPr>
            </w:pPr>
          </w:p>
          <w:p w14:paraId="7D86BE9B" w14:textId="77777777" w:rsidR="00E538BB" w:rsidRDefault="00E538BB" w:rsidP="00CE6BFC">
            <w:pPr>
              <w:jc w:val="both"/>
              <w:rPr>
                <w:rFonts w:ascii="Times New Roman" w:hAnsi="Times New Roman" w:cs="Times New Roman"/>
              </w:rPr>
            </w:pPr>
            <w:r w:rsidRPr="0023249B">
              <w:rPr>
                <w:rFonts w:ascii="Times New Roman" w:hAnsi="Times New Roman" w:cs="Times New Roman"/>
              </w:rPr>
              <w:t>1</w:t>
            </w:r>
            <w:r w:rsidR="0052147E">
              <w:rPr>
                <w:rFonts w:ascii="Times New Roman" w:hAnsi="Times New Roman" w:cs="Times New Roman"/>
              </w:rPr>
              <w:t>.</w:t>
            </w:r>
            <w:r w:rsidRPr="0023249B">
              <w:rPr>
                <w:rFonts w:ascii="Times New Roman" w:hAnsi="Times New Roman" w:cs="Times New Roman"/>
              </w:rPr>
              <w:t>a</w:t>
            </w:r>
          </w:p>
          <w:p w14:paraId="354B4E00" w14:textId="77777777" w:rsidR="0052147E" w:rsidRPr="0023249B" w:rsidRDefault="0052147E" w:rsidP="00CE6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FC1C0F" w14:textId="77777777" w:rsidR="00E538BB" w:rsidRPr="0023249B" w:rsidRDefault="00E538BB" w:rsidP="00CE6BFC">
            <w:pPr>
              <w:jc w:val="both"/>
              <w:rPr>
                <w:rFonts w:ascii="Times New Roman" w:hAnsi="Times New Roman" w:cs="Times New Roman"/>
              </w:rPr>
            </w:pPr>
          </w:p>
          <w:p w14:paraId="76CD3EEB" w14:textId="77777777" w:rsidR="00E538BB" w:rsidRPr="0023249B" w:rsidRDefault="00E538BB" w:rsidP="00CE6BFC">
            <w:pPr>
              <w:jc w:val="center"/>
              <w:rPr>
                <w:rFonts w:ascii="Times New Roman" w:hAnsi="Times New Roman" w:cs="Times New Roman"/>
              </w:rPr>
            </w:pPr>
            <w:r w:rsidRPr="0023249B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984" w:type="dxa"/>
          </w:tcPr>
          <w:p w14:paraId="3AF3A48C" w14:textId="77777777" w:rsidR="00E538BB" w:rsidRPr="0023249B" w:rsidRDefault="00E538BB" w:rsidP="00CE6BFC">
            <w:pPr>
              <w:rPr>
                <w:rFonts w:ascii="Times New Roman" w:hAnsi="Times New Roman" w:cs="Times New Roman"/>
              </w:rPr>
            </w:pPr>
            <w:r w:rsidRPr="0023249B">
              <w:rPr>
                <w:rFonts w:ascii="Times New Roman" w:hAnsi="Times New Roman" w:cs="Times New Roman"/>
              </w:rPr>
              <w:t>PREKO OŠLJAK – ZADAR/Gaženica i obratno</w:t>
            </w:r>
          </w:p>
        </w:tc>
        <w:tc>
          <w:tcPr>
            <w:tcW w:w="567" w:type="dxa"/>
          </w:tcPr>
          <w:p w14:paraId="2FFC6D58" w14:textId="77777777" w:rsidR="00356BBF" w:rsidRPr="0023249B" w:rsidRDefault="00356BBF" w:rsidP="00DE7CD6">
            <w:pPr>
              <w:jc w:val="center"/>
              <w:rPr>
                <w:rFonts w:ascii="Times New Roman" w:hAnsi="Times New Roman" w:cs="Times New Roman"/>
              </w:rPr>
            </w:pPr>
          </w:p>
          <w:p w14:paraId="01FBA4AF" w14:textId="77777777" w:rsidR="00E538BB" w:rsidRPr="0023249B" w:rsidRDefault="00E538BB" w:rsidP="00DE7CD6">
            <w:pPr>
              <w:jc w:val="center"/>
              <w:rPr>
                <w:rFonts w:ascii="Times New Roman" w:hAnsi="Times New Roman" w:cs="Times New Roman"/>
              </w:rPr>
            </w:pPr>
            <w:r w:rsidRPr="0023249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67" w:type="dxa"/>
          </w:tcPr>
          <w:p w14:paraId="2DE98DA4" w14:textId="77777777" w:rsidR="00356BBF" w:rsidRPr="0023249B" w:rsidRDefault="00356BBF" w:rsidP="00CE6BFC">
            <w:pPr>
              <w:jc w:val="center"/>
              <w:rPr>
                <w:rFonts w:ascii="Times New Roman" w:hAnsi="Times New Roman" w:cs="Times New Roman"/>
              </w:rPr>
            </w:pPr>
          </w:p>
          <w:p w14:paraId="73EB8BAB" w14:textId="77777777" w:rsidR="00E538BB" w:rsidRPr="0023249B" w:rsidRDefault="00E538BB" w:rsidP="00CE6BFC">
            <w:pPr>
              <w:jc w:val="center"/>
              <w:rPr>
                <w:rFonts w:ascii="Times New Roman" w:hAnsi="Times New Roman" w:cs="Times New Roman"/>
              </w:rPr>
            </w:pPr>
            <w:r w:rsidRPr="002324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68" w:type="dxa"/>
          </w:tcPr>
          <w:p w14:paraId="2E5A0DB7" w14:textId="77777777" w:rsidR="00E538BB" w:rsidRPr="0023249B" w:rsidRDefault="00E538BB" w:rsidP="00CE6BFC">
            <w:pPr>
              <w:jc w:val="center"/>
              <w:rPr>
                <w:rFonts w:ascii="Times New Roman" w:hAnsi="Times New Roman" w:cs="Times New Roman"/>
              </w:rPr>
            </w:pPr>
          </w:p>
          <w:p w14:paraId="4FCD0337" w14:textId="77777777" w:rsidR="00E538BB" w:rsidRPr="0023249B" w:rsidRDefault="00E538BB" w:rsidP="00CE6BFC">
            <w:pPr>
              <w:jc w:val="center"/>
              <w:rPr>
                <w:rFonts w:ascii="Times New Roman" w:hAnsi="Times New Roman" w:cs="Times New Roman"/>
              </w:rPr>
            </w:pPr>
            <w:r w:rsidRPr="0023249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</w:tcPr>
          <w:p w14:paraId="070137BD" w14:textId="77777777" w:rsidR="00E538BB" w:rsidRPr="0023249B" w:rsidRDefault="00E538BB" w:rsidP="00CE6BFC">
            <w:pPr>
              <w:jc w:val="center"/>
              <w:rPr>
                <w:rFonts w:ascii="Times New Roman" w:hAnsi="Times New Roman" w:cs="Times New Roman"/>
              </w:rPr>
            </w:pPr>
          </w:p>
          <w:p w14:paraId="54C41092" w14:textId="77777777" w:rsidR="00E538BB" w:rsidRPr="0023249B" w:rsidRDefault="00E66430" w:rsidP="00CE6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E538BB" w:rsidRPr="0023249B">
              <w:rPr>
                <w:rFonts w:ascii="Times New Roman" w:hAnsi="Times New Roman" w:cs="Times New Roman"/>
              </w:rPr>
              <w:t>rajektna</w:t>
            </w:r>
          </w:p>
        </w:tc>
        <w:tc>
          <w:tcPr>
            <w:tcW w:w="976" w:type="dxa"/>
          </w:tcPr>
          <w:p w14:paraId="00BC92C0" w14:textId="77777777" w:rsidR="00E538BB" w:rsidRPr="0023249B" w:rsidRDefault="00E538BB" w:rsidP="00DE7CD6">
            <w:pPr>
              <w:pStyle w:val="NoSpacing"/>
              <w:rPr>
                <w:rFonts w:ascii="Times New Roman" w:hAnsi="Times New Roman" w:cs="Times New Roman"/>
              </w:rPr>
            </w:pPr>
            <w:r w:rsidRPr="0023249B">
              <w:rPr>
                <w:rFonts w:ascii="Times New Roman" w:hAnsi="Times New Roman" w:cs="Times New Roman"/>
              </w:rPr>
              <w:t>160 vozila</w:t>
            </w:r>
          </w:p>
          <w:p w14:paraId="5D567DD4" w14:textId="77777777" w:rsidR="00E538BB" w:rsidRPr="0023249B" w:rsidRDefault="00E538BB" w:rsidP="00DE7CD6">
            <w:pPr>
              <w:pStyle w:val="NoSpacing"/>
              <w:rPr>
                <w:rFonts w:ascii="Times New Roman" w:hAnsi="Times New Roman" w:cs="Times New Roman"/>
              </w:rPr>
            </w:pPr>
            <w:r w:rsidRPr="0023249B">
              <w:rPr>
                <w:rFonts w:ascii="Times New Roman" w:hAnsi="Times New Roman" w:cs="Times New Roman"/>
              </w:rPr>
              <w:t>800 putnika</w:t>
            </w:r>
          </w:p>
        </w:tc>
        <w:tc>
          <w:tcPr>
            <w:tcW w:w="816" w:type="dxa"/>
          </w:tcPr>
          <w:p w14:paraId="5A26230E" w14:textId="77777777" w:rsidR="00E538BB" w:rsidRPr="0023249B" w:rsidRDefault="00E538BB" w:rsidP="00DE7CD6">
            <w:pPr>
              <w:pStyle w:val="NoSpacing"/>
              <w:rPr>
                <w:rFonts w:ascii="Times New Roman" w:hAnsi="Times New Roman" w:cs="Times New Roman"/>
              </w:rPr>
            </w:pPr>
            <w:r w:rsidRPr="0023249B">
              <w:rPr>
                <w:rFonts w:ascii="Times New Roman" w:hAnsi="Times New Roman" w:cs="Times New Roman"/>
              </w:rPr>
              <w:t>160 vozila</w:t>
            </w:r>
          </w:p>
          <w:p w14:paraId="041BAAC1" w14:textId="77777777" w:rsidR="00E538BB" w:rsidRPr="0023249B" w:rsidRDefault="00E538BB" w:rsidP="00DE7CD6">
            <w:pPr>
              <w:rPr>
                <w:rFonts w:ascii="Times New Roman" w:hAnsi="Times New Roman" w:cs="Times New Roman"/>
              </w:rPr>
            </w:pPr>
            <w:r w:rsidRPr="0023249B">
              <w:rPr>
                <w:rFonts w:ascii="Times New Roman" w:hAnsi="Times New Roman" w:cs="Times New Roman"/>
              </w:rPr>
              <w:t>800 putnika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34725959" w14:textId="77777777" w:rsidR="00E538BB" w:rsidRPr="0023249B" w:rsidRDefault="00E538BB" w:rsidP="00DE7CD6">
            <w:pPr>
              <w:pStyle w:val="NoSpacing"/>
              <w:rPr>
                <w:rFonts w:ascii="Times New Roman" w:hAnsi="Times New Roman" w:cs="Times New Roman"/>
              </w:rPr>
            </w:pPr>
            <w:r w:rsidRPr="0023249B">
              <w:rPr>
                <w:rFonts w:ascii="Times New Roman" w:hAnsi="Times New Roman" w:cs="Times New Roman"/>
              </w:rPr>
              <w:t>160 vozila</w:t>
            </w:r>
          </w:p>
          <w:p w14:paraId="21DA7DC1" w14:textId="77777777" w:rsidR="00E538BB" w:rsidRPr="0023249B" w:rsidRDefault="00E538BB" w:rsidP="00DE7CD6">
            <w:pPr>
              <w:rPr>
                <w:rFonts w:ascii="Times New Roman" w:hAnsi="Times New Roman" w:cs="Times New Roman"/>
              </w:rPr>
            </w:pPr>
            <w:r w:rsidRPr="0023249B">
              <w:rPr>
                <w:rFonts w:ascii="Times New Roman" w:hAnsi="Times New Roman" w:cs="Times New Roman"/>
              </w:rPr>
              <w:t>800 putnika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14:paraId="56172775" w14:textId="77777777" w:rsidR="00E538BB" w:rsidRPr="0023249B" w:rsidRDefault="00E538BB" w:rsidP="006571B2">
            <w:pPr>
              <w:jc w:val="center"/>
            </w:pPr>
          </w:p>
          <w:p w14:paraId="5151A53F" w14:textId="77777777" w:rsidR="00E538BB" w:rsidRPr="0023249B" w:rsidRDefault="00E66430" w:rsidP="00657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  <w:p w14:paraId="443D3163" w14:textId="77777777" w:rsidR="00E538BB" w:rsidRPr="0023249B" w:rsidRDefault="00E538BB" w:rsidP="006571B2">
            <w:pPr>
              <w:jc w:val="center"/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C7216" w14:textId="77777777" w:rsidR="00E538BB" w:rsidRPr="0023249B" w:rsidRDefault="0052147E" w:rsidP="00CE6BFC">
            <w:r>
              <w:t>„</w:t>
            </w:r>
          </w:p>
          <w:p w14:paraId="5ED1AF00" w14:textId="77777777" w:rsidR="00354B6F" w:rsidRPr="0023249B" w:rsidRDefault="00354B6F" w:rsidP="00CE6BFC"/>
          <w:p w14:paraId="2D337A54" w14:textId="77777777" w:rsidR="00354B6F" w:rsidRPr="0023249B" w:rsidRDefault="0052147E" w:rsidP="00CE6BFC">
            <w:r>
              <w:t xml:space="preserve"> .</w:t>
            </w:r>
          </w:p>
        </w:tc>
      </w:tr>
    </w:tbl>
    <w:p w14:paraId="3B7B3101" w14:textId="77777777" w:rsidR="00D50F76" w:rsidRDefault="00D50F76" w:rsidP="00D50F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3B84D" w14:textId="77777777" w:rsidR="00D50F76" w:rsidRPr="00957E0A" w:rsidRDefault="00D50F76" w:rsidP="00D50F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Redni broj 25. mijenja se i glasi:</w:t>
      </w:r>
    </w:p>
    <w:tbl>
      <w:tblPr>
        <w:tblStyle w:val="TableGrid"/>
        <w:tblW w:w="11708" w:type="dxa"/>
        <w:tblInd w:w="-886" w:type="dxa"/>
        <w:tblLayout w:type="fixed"/>
        <w:tblLook w:val="04A0" w:firstRow="1" w:lastRow="0" w:firstColumn="1" w:lastColumn="0" w:noHBand="0" w:noVBand="1"/>
      </w:tblPr>
      <w:tblGrid>
        <w:gridCol w:w="886"/>
        <w:gridCol w:w="567"/>
        <w:gridCol w:w="709"/>
        <w:gridCol w:w="1701"/>
        <w:gridCol w:w="567"/>
        <w:gridCol w:w="567"/>
        <w:gridCol w:w="567"/>
        <w:gridCol w:w="1418"/>
        <w:gridCol w:w="850"/>
        <w:gridCol w:w="851"/>
        <w:gridCol w:w="850"/>
        <w:gridCol w:w="567"/>
        <w:gridCol w:w="1608"/>
      </w:tblGrid>
      <w:tr w:rsidR="00957E0A" w:rsidRPr="0023249B" w14:paraId="18615189" w14:textId="77777777" w:rsidTr="00957E0A">
        <w:trPr>
          <w:trHeight w:val="1181"/>
        </w:trPr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219A6" w14:textId="77777777" w:rsidR="00957E0A" w:rsidRDefault="00957E0A" w:rsidP="0007759D">
            <w:pPr>
              <w:jc w:val="right"/>
            </w:pPr>
          </w:p>
          <w:p w14:paraId="72EEA735" w14:textId="77777777" w:rsidR="0052147E" w:rsidRDefault="0052147E" w:rsidP="0007759D">
            <w:pPr>
              <w:jc w:val="right"/>
            </w:pPr>
          </w:p>
          <w:p w14:paraId="489182B3" w14:textId="77777777" w:rsidR="0052147E" w:rsidRPr="0023249B" w:rsidRDefault="0052147E" w:rsidP="0007759D">
            <w:pPr>
              <w:jc w:val="right"/>
            </w:pPr>
            <w:r>
              <w:t>„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4FEAC4" w14:textId="77777777" w:rsidR="00957E0A" w:rsidRPr="0023249B" w:rsidRDefault="00957E0A" w:rsidP="000775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EE1D98" w14:textId="77777777" w:rsidR="00957E0A" w:rsidRPr="0023249B" w:rsidRDefault="00957E0A" w:rsidP="00077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9603</w:t>
            </w:r>
          </w:p>
        </w:tc>
        <w:tc>
          <w:tcPr>
            <w:tcW w:w="1701" w:type="dxa"/>
          </w:tcPr>
          <w:p w14:paraId="66F2397E" w14:textId="77777777" w:rsidR="00957E0A" w:rsidRPr="0023249B" w:rsidRDefault="00957E0A" w:rsidP="00077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JELSA-STARI GRAD – BOL-SPLIT  i obratno</w:t>
            </w:r>
          </w:p>
        </w:tc>
        <w:tc>
          <w:tcPr>
            <w:tcW w:w="567" w:type="dxa"/>
          </w:tcPr>
          <w:p w14:paraId="7594787A" w14:textId="77777777" w:rsidR="00957E0A" w:rsidRDefault="00957E0A" w:rsidP="0007759D">
            <w:pPr>
              <w:jc w:val="center"/>
              <w:rPr>
                <w:rFonts w:ascii="Times New Roman" w:hAnsi="Times New Roman" w:cs="Times New Roman"/>
              </w:rPr>
            </w:pPr>
          </w:p>
          <w:p w14:paraId="5BDEDB20" w14:textId="77777777" w:rsidR="00957E0A" w:rsidRPr="0023249B" w:rsidRDefault="00957E0A" w:rsidP="00077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F894FBE" w14:textId="77777777" w:rsidR="00957E0A" w:rsidRDefault="00957E0A" w:rsidP="0007759D">
            <w:pPr>
              <w:jc w:val="center"/>
              <w:rPr>
                <w:rFonts w:ascii="Times New Roman" w:hAnsi="Times New Roman" w:cs="Times New Roman"/>
              </w:rPr>
            </w:pPr>
          </w:p>
          <w:p w14:paraId="21C4DBD4" w14:textId="77777777" w:rsidR="00957E0A" w:rsidRPr="0023249B" w:rsidRDefault="00135D52" w:rsidP="00135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567" w:type="dxa"/>
          </w:tcPr>
          <w:p w14:paraId="18322983" w14:textId="77777777" w:rsidR="00957E0A" w:rsidRDefault="00957E0A" w:rsidP="0007759D">
            <w:pPr>
              <w:jc w:val="center"/>
              <w:rPr>
                <w:rFonts w:ascii="Times New Roman" w:hAnsi="Times New Roman" w:cs="Times New Roman"/>
              </w:rPr>
            </w:pPr>
          </w:p>
          <w:p w14:paraId="576F43BB" w14:textId="77777777" w:rsidR="00957E0A" w:rsidRPr="0023249B" w:rsidRDefault="00135D52" w:rsidP="00077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14:paraId="62863F2A" w14:textId="77777777" w:rsidR="00957E0A" w:rsidRDefault="00957E0A" w:rsidP="0007759D">
            <w:pPr>
              <w:jc w:val="center"/>
              <w:rPr>
                <w:rFonts w:ascii="Times New Roman" w:hAnsi="Times New Roman" w:cs="Times New Roman"/>
              </w:rPr>
            </w:pPr>
          </w:p>
          <w:p w14:paraId="53320D1E" w14:textId="77777777" w:rsidR="00957E0A" w:rsidRPr="0023249B" w:rsidRDefault="00957E0A" w:rsidP="0007759D">
            <w:pPr>
              <w:jc w:val="center"/>
              <w:rPr>
                <w:rFonts w:ascii="Times New Roman" w:hAnsi="Times New Roman" w:cs="Times New Roman"/>
              </w:rPr>
            </w:pPr>
            <w:r w:rsidRPr="00957E0A">
              <w:rPr>
                <w:rFonts w:ascii="Times New Roman" w:hAnsi="Times New Roman" w:cs="Times New Roman"/>
              </w:rPr>
              <w:t>brzobrodska</w:t>
            </w:r>
          </w:p>
        </w:tc>
        <w:tc>
          <w:tcPr>
            <w:tcW w:w="850" w:type="dxa"/>
          </w:tcPr>
          <w:p w14:paraId="422E1017" w14:textId="77777777" w:rsidR="00957E0A" w:rsidRPr="0023249B" w:rsidRDefault="00957E0A" w:rsidP="000775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putnika</w:t>
            </w:r>
          </w:p>
        </w:tc>
        <w:tc>
          <w:tcPr>
            <w:tcW w:w="851" w:type="dxa"/>
          </w:tcPr>
          <w:p w14:paraId="7C2C142C" w14:textId="77777777" w:rsidR="00957E0A" w:rsidRPr="0023249B" w:rsidRDefault="00957E0A" w:rsidP="000775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putnika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20EE9AD" w14:textId="77777777" w:rsidR="00957E0A" w:rsidRPr="0023249B" w:rsidRDefault="00957E0A" w:rsidP="000775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putnika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2757E8" w14:textId="77777777" w:rsidR="00957E0A" w:rsidRDefault="00957E0A" w:rsidP="0007759D">
            <w:pPr>
              <w:rPr>
                <w:rFonts w:ascii="Times New Roman" w:hAnsi="Times New Roman" w:cs="Times New Roman"/>
              </w:rPr>
            </w:pPr>
          </w:p>
          <w:p w14:paraId="6D6432C0" w14:textId="77777777" w:rsidR="00957E0A" w:rsidRPr="0023249B" w:rsidRDefault="00957E0A" w:rsidP="00077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BD6ED" w14:textId="77777777" w:rsidR="00957E0A" w:rsidRPr="0023249B" w:rsidRDefault="0052147E" w:rsidP="0007759D">
            <w:r>
              <w:t>„</w:t>
            </w:r>
          </w:p>
          <w:p w14:paraId="53712095" w14:textId="77777777" w:rsidR="00957E0A" w:rsidRPr="0023249B" w:rsidRDefault="00957E0A" w:rsidP="0007759D"/>
          <w:p w14:paraId="35FBCFD8" w14:textId="77777777" w:rsidR="00957E0A" w:rsidRPr="0023249B" w:rsidRDefault="0052147E" w:rsidP="0007759D">
            <w:r>
              <w:t xml:space="preserve"> .</w:t>
            </w:r>
          </w:p>
        </w:tc>
      </w:tr>
    </w:tbl>
    <w:p w14:paraId="6881B3DB" w14:textId="77777777" w:rsidR="00957E0A" w:rsidRDefault="00957E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DD683" w14:textId="77777777" w:rsidR="00AC0B13" w:rsidRDefault="00031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237B4665" w14:textId="77777777" w:rsidR="00135D52" w:rsidRDefault="0003117C" w:rsidP="00D50F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Ova Odluka</w:t>
      </w:r>
      <w:r w:rsidR="00D34B26">
        <w:rPr>
          <w:rFonts w:ascii="Times New Roman" w:hAnsi="Times New Roman" w:cs="Times New Roman"/>
          <w:sz w:val="24"/>
          <w:szCs w:val="24"/>
        </w:rPr>
        <w:t xml:space="preserve"> s</w:t>
      </w:r>
      <w:r w:rsidR="00B42772">
        <w:rPr>
          <w:rFonts w:ascii="Times New Roman" w:hAnsi="Times New Roman" w:cs="Times New Roman"/>
          <w:sz w:val="24"/>
          <w:szCs w:val="24"/>
        </w:rPr>
        <w:t>tupa na snagu danom donošenja, a objavit će se</w:t>
      </w:r>
      <w:r w:rsidR="00D34B26">
        <w:rPr>
          <w:rFonts w:ascii="Times New Roman" w:hAnsi="Times New Roman" w:cs="Times New Roman"/>
          <w:sz w:val="24"/>
          <w:szCs w:val="24"/>
        </w:rPr>
        <w:t xml:space="preserve"> u „Narodnim Novinama“</w:t>
      </w:r>
    </w:p>
    <w:p w14:paraId="4B484C42" w14:textId="77777777" w:rsidR="00135D52" w:rsidRDefault="00135D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A26954" w14:textId="77777777" w:rsidR="00AC0B13" w:rsidRDefault="000311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04AF7DD5" w14:textId="77777777" w:rsidR="00AC0B13" w:rsidRDefault="00031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14:paraId="5B7AFE56" w14:textId="77777777" w:rsidR="00AC0B13" w:rsidRDefault="00AC0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C1EA8" w14:textId="77777777" w:rsidR="00AC0B13" w:rsidRDefault="00031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</w:p>
    <w:p w14:paraId="6CB0DEB5" w14:textId="77777777" w:rsidR="00AC0B13" w:rsidRPr="0052147E" w:rsidRDefault="0003117C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2147E">
        <w:rPr>
          <w:rFonts w:ascii="Times New Roman" w:hAnsi="Times New Roman" w:cs="Times New Roman"/>
          <w:sz w:val="24"/>
          <w:szCs w:val="24"/>
        </w:rPr>
        <w:t>PREDSJEDNIK</w:t>
      </w:r>
    </w:p>
    <w:p w14:paraId="585CB120" w14:textId="77777777" w:rsidR="00AC0B13" w:rsidRPr="0052147E" w:rsidRDefault="00AC0B13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703FDB3" w14:textId="77777777" w:rsidR="00DB3B5E" w:rsidRPr="0052147E" w:rsidRDefault="00C440EB" w:rsidP="000352E0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2147E">
        <w:rPr>
          <w:rFonts w:ascii="Times New Roman" w:hAnsi="Times New Roman" w:cs="Times New Roman"/>
          <w:sz w:val="24"/>
          <w:szCs w:val="24"/>
        </w:rPr>
        <w:t>mr. sc. Andrej Plen</w:t>
      </w:r>
      <w:r w:rsidR="000352E0" w:rsidRPr="0052147E">
        <w:rPr>
          <w:rFonts w:ascii="Times New Roman" w:hAnsi="Times New Roman" w:cs="Times New Roman"/>
          <w:sz w:val="24"/>
          <w:szCs w:val="24"/>
        </w:rPr>
        <w:t>ković</w:t>
      </w:r>
    </w:p>
    <w:p w14:paraId="6F28BD80" w14:textId="77777777" w:rsidR="009A7211" w:rsidRDefault="009A7211" w:rsidP="00035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AD2E9" w14:textId="77777777" w:rsidR="009A7211" w:rsidRDefault="009A7211" w:rsidP="00035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9EE6B" w14:textId="77777777" w:rsidR="009A7211" w:rsidRDefault="009A7211" w:rsidP="00035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C3411" w14:textId="77777777" w:rsidR="009A7211" w:rsidRDefault="009A7211" w:rsidP="00035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66F07" w14:textId="77777777" w:rsidR="009A7211" w:rsidRDefault="009A7211" w:rsidP="00035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E4D4F" w14:textId="77777777" w:rsidR="000352E0" w:rsidRDefault="000352E0" w:rsidP="00035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2168D3E0" w14:textId="77777777" w:rsidR="009A7211" w:rsidRDefault="009A7211" w:rsidP="00035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4FBBC" w14:textId="77777777" w:rsidR="009A7211" w:rsidRDefault="009A7211" w:rsidP="003946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uspostavljanju državnih linija („Narodne novine“ broj 150/23) </w:t>
      </w:r>
      <w:r w:rsidRPr="00BC4726">
        <w:rPr>
          <w:rFonts w:ascii="Times New Roman" w:hAnsi="Times New Roman" w:cs="Times New Roman"/>
          <w:sz w:val="24"/>
          <w:szCs w:val="24"/>
        </w:rPr>
        <w:t>jedan je od temeljnih dokumenata za provedbu Zakona o prijevozu u linijskom i povremenom obalnom pomorskom pro</w:t>
      </w:r>
      <w:r>
        <w:rPr>
          <w:rFonts w:ascii="Times New Roman" w:hAnsi="Times New Roman" w:cs="Times New Roman"/>
          <w:sz w:val="24"/>
          <w:szCs w:val="24"/>
        </w:rPr>
        <w:t>metu („Narodne novine“, broj 19/22</w:t>
      </w:r>
      <w:r w:rsidRPr="00BC4726">
        <w:rPr>
          <w:rFonts w:ascii="Times New Roman" w:hAnsi="Times New Roman" w:cs="Times New Roman"/>
          <w:sz w:val="24"/>
          <w:szCs w:val="24"/>
        </w:rPr>
        <w:t>) kao i dugoročnih planova razvitka sustava pomorskog povezivanja hrvatskih otoka s kopnom uz subvencioniranje neprofitabilnih linija proračunskim sredstvima Republike Hrvatske, s obzirom da je djelatnost javnog obalnog linijskog pomorskog prometa djelatnost od osobitog javnog interesa za Republiku Hrvatsku te da se radi o usluzi od općeg gospodarskog interesa.</w:t>
      </w:r>
    </w:p>
    <w:p w14:paraId="678A4073" w14:textId="77777777" w:rsidR="003946B0" w:rsidRPr="003946B0" w:rsidRDefault="003946B0" w:rsidP="003946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D75DDC" w14:textId="77777777" w:rsidR="009A7211" w:rsidRPr="009A7211" w:rsidRDefault="009A7211" w:rsidP="009A72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211">
        <w:rPr>
          <w:rFonts w:ascii="Times New Roman" w:eastAsia="Calibri" w:hAnsi="Times New Roman" w:cs="Times New Roman"/>
          <w:sz w:val="24"/>
          <w:szCs w:val="24"/>
        </w:rPr>
        <w:t xml:space="preserve">Osnovna svrha donošenja predložene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izmjene </w:t>
      </w:r>
      <w:r w:rsidR="003946B0">
        <w:rPr>
          <w:rFonts w:ascii="Times New Roman" w:eastAsia="Calibri" w:hAnsi="Times New Roman" w:cs="Times New Roman"/>
          <w:sz w:val="24"/>
          <w:szCs w:val="24"/>
        </w:rPr>
        <w:t xml:space="preserve">Odluke odnosi se na trajektnu liniju broj 431 Preko – Ošljak – Zadar/Gaženica i obratno gdje je došlo do transformacije linije iz neprofitabilne u profitabilnu sukladno financijskima pokazateljima. Također je predložena izmjena na brzobrodskoj liniji </w:t>
      </w:r>
      <w:r w:rsidR="003946B0">
        <w:rPr>
          <w:rFonts w:ascii="Times New Roman" w:eastAsia="Calibri" w:hAnsi="Times New Roman" w:cs="Times New Roman"/>
          <w:sz w:val="24"/>
          <w:szCs w:val="24"/>
        </w:rPr>
        <w:lastRenderedPageBreak/>
        <w:t>broj 9603 Jelsa –</w:t>
      </w:r>
      <w:r w:rsidR="00322FDC">
        <w:rPr>
          <w:rFonts w:ascii="Times New Roman" w:eastAsia="Calibri" w:hAnsi="Times New Roman" w:cs="Times New Roman"/>
          <w:sz w:val="24"/>
          <w:szCs w:val="24"/>
        </w:rPr>
        <w:t xml:space="preserve"> Stari</w:t>
      </w:r>
      <w:r w:rsidR="003946B0">
        <w:rPr>
          <w:rFonts w:ascii="Times New Roman" w:eastAsia="Calibri" w:hAnsi="Times New Roman" w:cs="Times New Roman"/>
          <w:sz w:val="24"/>
          <w:szCs w:val="24"/>
        </w:rPr>
        <w:t xml:space="preserve"> Grad – Bol – Split i obratno gdje se minimalna učestalost prijevoza u niskoj i visokoj sezoni  povećava s dosadašnjih 7 na 12 polazaka tjedno. Navedeno povećanje učestalosti prijevoza se temelji na analizi stvarnih prometnih potreba na liniji. Predmetnom izmjenom Stari Grad bi se sa administrativnim središtem Splitom povezivao tokom cijele godine</w:t>
      </w:r>
      <w:r w:rsidRPr="009A7211">
        <w:rPr>
          <w:rFonts w:ascii="Times New Roman" w:eastAsia="Calibri" w:hAnsi="Times New Roman" w:cs="Times New Roman"/>
          <w:sz w:val="24"/>
          <w:szCs w:val="24"/>
        </w:rPr>
        <w:t>, a sve u cilju zadovoljenja potreba otočnog stanovništva, stvaranja boljih uvjeta za život na otocima i poticanja njihovog razvitka.</w:t>
      </w:r>
    </w:p>
    <w:p w14:paraId="0A3891D9" w14:textId="77777777" w:rsidR="000352E0" w:rsidRPr="00D17531" w:rsidRDefault="000352E0" w:rsidP="000352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3FEBE7" w14:textId="77777777" w:rsidR="000352E0" w:rsidRPr="00D17531" w:rsidRDefault="000352E0" w:rsidP="000352E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17531">
        <w:rPr>
          <w:rFonts w:ascii="Times New Roman" w:hAnsi="Times New Roman" w:cs="Times New Roman"/>
          <w:sz w:val="24"/>
          <w:szCs w:val="24"/>
          <w:lang w:eastAsia="hr-HR"/>
        </w:rPr>
        <w:t>U Državnom proračunu Republike Hrvatske za 2024. godinu te projekcijama za 2025. i 2026. godinu planirana su sredstva za isplatu naknade za obavljanje javne usluge javnog obalnog linijskog pomorskog prometa u iznosu od 58.191.000,00 eura za 2024. godinu, 58.695.100,00 eura u projekciji za 2025. godinu i 59.795.100,00 eura u projekciji za 2026. godinu.</w:t>
      </w:r>
    </w:p>
    <w:p w14:paraId="2A49CDFE" w14:textId="77777777" w:rsidR="000352E0" w:rsidRPr="00D17531" w:rsidRDefault="000352E0" w:rsidP="000352E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C705147" w14:textId="77777777" w:rsidR="000352E0" w:rsidRPr="00D17531" w:rsidRDefault="000352E0" w:rsidP="000352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EAFFFD" w14:textId="77777777" w:rsidR="000352E0" w:rsidRPr="00D17531" w:rsidRDefault="000352E0" w:rsidP="000352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6B55AA" w14:textId="77777777" w:rsidR="000352E0" w:rsidRPr="00D17531" w:rsidRDefault="000352E0" w:rsidP="000352E0">
      <w:pPr>
        <w:rPr>
          <w:sz w:val="24"/>
          <w:szCs w:val="24"/>
        </w:rPr>
      </w:pPr>
    </w:p>
    <w:p w14:paraId="3DC242E9" w14:textId="77777777" w:rsidR="00957E0A" w:rsidRDefault="00957E0A" w:rsidP="00D17531">
      <w:pPr>
        <w:rPr>
          <w:rFonts w:ascii="Times New Roman" w:hAnsi="Times New Roman" w:cs="Times New Roman"/>
          <w:b/>
          <w:sz w:val="24"/>
          <w:szCs w:val="24"/>
        </w:rPr>
      </w:pPr>
    </w:p>
    <w:p w14:paraId="608DAAB3" w14:textId="77777777" w:rsidR="00957E0A" w:rsidRDefault="00957E0A" w:rsidP="00D17531">
      <w:pPr>
        <w:rPr>
          <w:rFonts w:ascii="Times New Roman" w:hAnsi="Times New Roman" w:cs="Times New Roman"/>
          <w:b/>
          <w:sz w:val="24"/>
          <w:szCs w:val="24"/>
        </w:rPr>
      </w:pPr>
    </w:p>
    <w:p w14:paraId="35DA8EDD" w14:textId="77777777" w:rsidR="00957E0A" w:rsidRDefault="00957E0A" w:rsidP="00D17531">
      <w:pPr>
        <w:rPr>
          <w:rFonts w:ascii="Times New Roman" w:hAnsi="Times New Roman" w:cs="Times New Roman"/>
          <w:b/>
          <w:sz w:val="24"/>
          <w:szCs w:val="24"/>
        </w:rPr>
      </w:pPr>
    </w:p>
    <w:p w14:paraId="1CA7751A" w14:textId="77777777" w:rsidR="00957E0A" w:rsidRDefault="00957E0A" w:rsidP="00D17531">
      <w:pPr>
        <w:rPr>
          <w:rFonts w:ascii="Times New Roman" w:hAnsi="Times New Roman" w:cs="Times New Roman"/>
          <w:b/>
          <w:sz w:val="24"/>
          <w:szCs w:val="24"/>
        </w:rPr>
      </w:pPr>
    </w:p>
    <w:p w14:paraId="5F441E7D" w14:textId="77777777" w:rsidR="00957E0A" w:rsidRDefault="00957E0A" w:rsidP="00D17531">
      <w:pPr>
        <w:rPr>
          <w:rFonts w:ascii="Times New Roman" w:hAnsi="Times New Roman" w:cs="Times New Roman"/>
          <w:b/>
          <w:sz w:val="24"/>
          <w:szCs w:val="24"/>
        </w:rPr>
      </w:pPr>
    </w:p>
    <w:p w14:paraId="53529C84" w14:textId="77777777" w:rsidR="00957E0A" w:rsidRDefault="00957E0A" w:rsidP="00D17531">
      <w:pPr>
        <w:rPr>
          <w:rFonts w:ascii="Times New Roman" w:hAnsi="Times New Roman" w:cs="Times New Roman"/>
          <w:b/>
          <w:sz w:val="24"/>
          <w:szCs w:val="24"/>
        </w:rPr>
      </w:pPr>
    </w:p>
    <w:p w14:paraId="234B5E81" w14:textId="77777777" w:rsidR="00957E0A" w:rsidRDefault="00957E0A" w:rsidP="00D17531">
      <w:pPr>
        <w:rPr>
          <w:rFonts w:ascii="Times New Roman" w:hAnsi="Times New Roman" w:cs="Times New Roman"/>
          <w:b/>
          <w:sz w:val="24"/>
          <w:szCs w:val="24"/>
        </w:rPr>
      </w:pPr>
    </w:p>
    <w:p w14:paraId="1D753995" w14:textId="77777777" w:rsidR="00AC0B13" w:rsidRPr="00D17531" w:rsidRDefault="00AC0B13">
      <w:pPr>
        <w:rPr>
          <w:sz w:val="24"/>
          <w:szCs w:val="24"/>
        </w:rPr>
      </w:pPr>
    </w:p>
    <w:sectPr w:rsidR="00AC0B13" w:rsidRPr="00D1753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13"/>
    <w:rsid w:val="0003117C"/>
    <w:rsid w:val="000352E0"/>
    <w:rsid w:val="00100857"/>
    <w:rsid w:val="00133F6C"/>
    <w:rsid w:val="00135D52"/>
    <w:rsid w:val="00173482"/>
    <w:rsid w:val="001D6BB1"/>
    <w:rsid w:val="00230218"/>
    <w:rsid w:val="0023249B"/>
    <w:rsid w:val="00237A6B"/>
    <w:rsid w:val="00250FAA"/>
    <w:rsid w:val="002E5D36"/>
    <w:rsid w:val="00322FDC"/>
    <w:rsid w:val="00354B6F"/>
    <w:rsid w:val="00356BBF"/>
    <w:rsid w:val="003946B0"/>
    <w:rsid w:val="003D386C"/>
    <w:rsid w:val="00413E0D"/>
    <w:rsid w:val="004A44E4"/>
    <w:rsid w:val="005111CC"/>
    <w:rsid w:val="0052147E"/>
    <w:rsid w:val="00580483"/>
    <w:rsid w:val="005A2D94"/>
    <w:rsid w:val="00612DE0"/>
    <w:rsid w:val="006571B2"/>
    <w:rsid w:val="00721F57"/>
    <w:rsid w:val="00790DF3"/>
    <w:rsid w:val="00853DF9"/>
    <w:rsid w:val="00915429"/>
    <w:rsid w:val="00957E0A"/>
    <w:rsid w:val="009A421D"/>
    <w:rsid w:val="009A7211"/>
    <w:rsid w:val="00A42E3B"/>
    <w:rsid w:val="00A7626C"/>
    <w:rsid w:val="00AB22F0"/>
    <w:rsid w:val="00AC0B13"/>
    <w:rsid w:val="00AC2379"/>
    <w:rsid w:val="00B15256"/>
    <w:rsid w:val="00B42772"/>
    <w:rsid w:val="00B4725C"/>
    <w:rsid w:val="00B479EF"/>
    <w:rsid w:val="00B632EF"/>
    <w:rsid w:val="00C440EB"/>
    <w:rsid w:val="00C447AC"/>
    <w:rsid w:val="00C82A99"/>
    <w:rsid w:val="00CA2575"/>
    <w:rsid w:val="00CB58DA"/>
    <w:rsid w:val="00D02811"/>
    <w:rsid w:val="00D17531"/>
    <w:rsid w:val="00D34B26"/>
    <w:rsid w:val="00D50F76"/>
    <w:rsid w:val="00D94974"/>
    <w:rsid w:val="00DB3B5E"/>
    <w:rsid w:val="00DE22D2"/>
    <w:rsid w:val="00DE7CD6"/>
    <w:rsid w:val="00DE7F22"/>
    <w:rsid w:val="00E34820"/>
    <w:rsid w:val="00E538BB"/>
    <w:rsid w:val="00E60EFA"/>
    <w:rsid w:val="00E66430"/>
    <w:rsid w:val="00E92EFF"/>
    <w:rsid w:val="00ED367C"/>
    <w:rsid w:val="00ED37A4"/>
    <w:rsid w:val="00EF0843"/>
    <w:rsid w:val="00F27B87"/>
    <w:rsid w:val="00F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663"/>
  <w15:docId w15:val="{F744A2D2-9E97-43FC-8551-8D0DAAF3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E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2E23A6"/>
  </w:style>
  <w:style w:type="character" w:customStyle="1" w:styleId="FooterChar">
    <w:name w:val="Footer Char"/>
    <w:basedOn w:val="DefaultParagraphFont"/>
    <w:link w:val="Footer"/>
    <w:uiPriority w:val="99"/>
    <w:qFormat/>
    <w:rsid w:val="002E23A6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375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Zaglavljeipodnoje">
    <w:name w:val="Zaglavlje i podnožje"/>
    <w:basedOn w:val="Normal"/>
    <w:qFormat/>
  </w:style>
  <w:style w:type="paragraph" w:styleId="Header">
    <w:name w:val="header"/>
    <w:basedOn w:val="Normal"/>
    <w:link w:val="HeaderChar"/>
    <w:unhideWhenUsed/>
    <w:rsid w:val="002E23A6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E23A6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375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E23A6"/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3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mcelinscak@HVZURED.local</dc:creator>
  <dc:description/>
  <cp:lastModifiedBy>Marina Tatalović</cp:lastModifiedBy>
  <cp:revision>3</cp:revision>
  <cp:lastPrinted>2024-10-22T11:33:00Z</cp:lastPrinted>
  <dcterms:created xsi:type="dcterms:W3CDTF">2024-10-22T13:48:00Z</dcterms:created>
  <dcterms:modified xsi:type="dcterms:W3CDTF">2024-10-23T06:48:00Z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