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0AC3" w14:textId="77777777" w:rsidR="00084FC3" w:rsidRPr="00084FC3" w:rsidRDefault="00084FC3" w:rsidP="00084FC3">
      <w:pPr>
        <w:jc w:val="center"/>
      </w:pPr>
      <w:r w:rsidRPr="00084FC3">
        <w:rPr>
          <w:noProof/>
        </w:rPr>
        <w:drawing>
          <wp:inline distT="0" distB="0" distL="0" distR="0" wp14:anchorId="1BD8C267" wp14:editId="65A6B37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FC3">
        <w:fldChar w:fldCharType="begin"/>
      </w:r>
      <w:r w:rsidRPr="00084FC3">
        <w:instrText xml:space="preserve"> INCLUDEPICTURE "http://www.inet.hr/~box/images/grb-rh.gif" \* MERGEFORMATINET </w:instrText>
      </w:r>
      <w:r w:rsidRPr="00084FC3">
        <w:fldChar w:fldCharType="end"/>
      </w:r>
    </w:p>
    <w:p w14:paraId="0DF2D739" w14:textId="77777777" w:rsidR="00084FC3" w:rsidRPr="00084FC3" w:rsidRDefault="00084FC3" w:rsidP="00084FC3">
      <w:pPr>
        <w:spacing w:before="60" w:after="1680"/>
        <w:jc w:val="center"/>
        <w:rPr>
          <w:sz w:val="28"/>
        </w:rPr>
      </w:pPr>
      <w:r w:rsidRPr="00084FC3">
        <w:rPr>
          <w:sz w:val="28"/>
        </w:rPr>
        <w:t>VLADA REPUBLIKE HRVATSKE</w:t>
      </w:r>
    </w:p>
    <w:p w14:paraId="38376D44" w14:textId="77777777" w:rsidR="00084FC3" w:rsidRPr="00084FC3" w:rsidRDefault="00084FC3" w:rsidP="00084FC3"/>
    <w:p w14:paraId="41678F16" w14:textId="3442A437" w:rsidR="00084FC3" w:rsidRPr="00084FC3" w:rsidRDefault="00084FC3" w:rsidP="00084FC3">
      <w:pPr>
        <w:spacing w:after="2400"/>
        <w:jc w:val="right"/>
      </w:pPr>
      <w:r w:rsidRPr="00084FC3">
        <w:t xml:space="preserve">Zagreb, </w:t>
      </w:r>
      <w:r>
        <w:t>31</w:t>
      </w:r>
      <w:r w:rsidRPr="00084FC3">
        <w:t xml:space="preserve">. </w:t>
      </w:r>
      <w:r>
        <w:t>listopada</w:t>
      </w:r>
      <w:r w:rsidRPr="00084FC3">
        <w:t xml:space="preserve"> 2024.</w:t>
      </w:r>
    </w:p>
    <w:p w14:paraId="3CE92079" w14:textId="77777777" w:rsidR="00084FC3" w:rsidRPr="00084FC3" w:rsidRDefault="00084FC3" w:rsidP="00084FC3">
      <w:pPr>
        <w:spacing w:line="360" w:lineRule="auto"/>
      </w:pPr>
      <w:r w:rsidRPr="00084FC3">
        <w:t>__________________________________________________________________________</w:t>
      </w:r>
    </w:p>
    <w:p w14:paraId="568FA7DC" w14:textId="77777777" w:rsidR="00084FC3" w:rsidRPr="00084FC3" w:rsidRDefault="00084FC3" w:rsidP="00084FC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84FC3" w:rsidRPr="00084FC3" w:rsidSect="00084FC3"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84FC3" w:rsidRPr="00084FC3" w14:paraId="44D5173B" w14:textId="77777777" w:rsidTr="00764660">
        <w:tc>
          <w:tcPr>
            <w:tcW w:w="1951" w:type="dxa"/>
          </w:tcPr>
          <w:p w14:paraId="60277DF5" w14:textId="77777777" w:rsidR="00084FC3" w:rsidRPr="00084FC3" w:rsidRDefault="00084FC3" w:rsidP="00084FC3">
            <w:pPr>
              <w:spacing w:line="360" w:lineRule="auto"/>
              <w:jc w:val="right"/>
            </w:pPr>
            <w:r w:rsidRPr="00084FC3">
              <w:rPr>
                <w:b/>
                <w:smallCaps/>
              </w:rPr>
              <w:t>Predlagatelj</w:t>
            </w:r>
            <w:r w:rsidRPr="00084FC3">
              <w:rPr>
                <w:b/>
              </w:rPr>
              <w:t>:</w:t>
            </w:r>
          </w:p>
        </w:tc>
        <w:tc>
          <w:tcPr>
            <w:tcW w:w="7229" w:type="dxa"/>
          </w:tcPr>
          <w:p w14:paraId="66181471" w14:textId="6DB296D6" w:rsidR="00084FC3" w:rsidRPr="00084FC3" w:rsidRDefault="00084FC3" w:rsidP="00084FC3">
            <w:pPr>
              <w:spacing w:line="360" w:lineRule="auto"/>
            </w:pPr>
            <w:r>
              <w:t>Ministarstvo zdravstva</w:t>
            </w:r>
            <w:bookmarkStart w:id="0" w:name="_GoBack"/>
            <w:bookmarkEnd w:id="0"/>
          </w:p>
        </w:tc>
      </w:tr>
    </w:tbl>
    <w:p w14:paraId="3DE906A7" w14:textId="77777777" w:rsidR="00084FC3" w:rsidRPr="00084FC3" w:rsidRDefault="00084FC3" w:rsidP="00084FC3">
      <w:pPr>
        <w:spacing w:line="360" w:lineRule="auto"/>
      </w:pPr>
      <w:r w:rsidRPr="00084FC3">
        <w:t>__________________________________________________________________________</w:t>
      </w:r>
    </w:p>
    <w:p w14:paraId="2FB114CD" w14:textId="77777777" w:rsidR="00084FC3" w:rsidRPr="00084FC3" w:rsidRDefault="00084FC3" w:rsidP="00084FC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84FC3" w:rsidRPr="00084FC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84FC3" w:rsidRPr="00084FC3" w14:paraId="3A28652C" w14:textId="77777777" w:rsidTr="00764660">
        <w:tc>
          <w:tcPr>
            <w:tcW w:w="1951" w:type="dxa"/>
          </w:tcPr>
          <w:p w14:paraId="3777D809" w14:textId="77777777" w:rsidR="00084FC3" w:rsidRPr="00084FC3" w:rsidRDefault="00084FC3" w:rsidP="00084FC3">
            <w:pPr>
              <w:spacing w:line="360" w:lineRule="auto"/>
              <w:jc w:val="right"/>
            </w:pPr>
            <w:r w:rsidRPr="00084FC3">
              <w:rPr>
                <w:b/>
                <w:smallCaps/>
              </w:rPr>
              <w:t>Predmet</w:t>
            </w:r>
            <w:r w:rsidRPr="00084FC3">
              <w:rPr>
                <w:b/>
              </w:rPr>
              <w:t>:</w:t>
            </w:r>
          </w:p>
        </w:tc>
        <w:tc>
          <w:tcPr>
            <w:tcW w:w="7229" w:type="dxa"/>
          </w:tcPr>
          <w:p w14:paraId="0BA7A9C3" w14:textId="1C8F5580" w:rsidR="00084FC3" w:rsidRPr="00084FC3" w:rsidRDefault="00084FC3" w:rsidP="00084FC3">
            <w:pPr>
              <w:spacing w:line="360" w:lineRule="auto"/>
              <w:jc w:val="both"/>
            </w:pPr>
            <w:r w:rsidRPr="00084FC3">
              <w:t>Prijedlog deklaracije o očuvanju suvereniteta nad hrvatskim zdravstvom i odbijanju svakog sporazuma sa Svjetskom zdravstvenom organizacijom kojim bi se narušio suverenitet Republike Hrvatske, grubo povrijedila temeljna prava građana i kojim sporazumom bi se dovelo u ugrozu zdravlje naroda (predlagatelj: Marin Miletić, zastupnik u Hrvatskome saboru) - mišljenje Vlade</w:t>
            </w:r>
          </w:p>
        </w:tc>
      </w:tr>
    </w:tbl>
    <w:p w14:paraId="3ABE1FD4" w14:textId="77777777" w:rsidR="00084FC3" w:rsidRPr="00084FC3" w:rsidRDefault="00084FC3" w:rsidP="00084FC3">
      <w:pPr>
        <w:tabs>
          <w:tab w:val="left" w:pos="1843"/>
        </w:tabs>
        <w:spacing w:line="360" w:lineRule="auto"/>
        <w:ind w:left="1843" w:hanging="1843"/>
      </w:pPr>
      <w:r w:rsidRPr="00084FC3">
        <w:t>__________________________________________________________________________</w:t>
      </w:r>
    </w:p>
    <w:p w14:paraId="2AD7CF80" w14:textId="77777777" w:rsidR="00084FC3" w:rsidRPr="00084FC3" w:rsidRDefault="00084FC3" w:rsidP="00084FC3"/>
    <w:p w14:paraId="34401FEB" w14:textId="77777777" w:rsidR="00084FC3" w:rsidRPr="00084FC3" w:rsidRDefault="00084FC3" w:rsidP="00084FC3"/>
    <w:p w14:paraId="1B15399D" w14:textId="77777777" w:rsidR="00084FC3" w:rsidRPr="00084FC3" w:rsidRDefault="00084FC3" w:rsidP="00084FC3"/>
    <w:p w14:paraId="184FFB34" w14:textId="77777777" w:rsidR="00084FC3" w:rsidRPr="00084FC3" w:rsidRDefault="00084FC3" w:rsidP="00084FC3"/>
    <w:p w14:paraId="26D7CB36" w14:textId="77777777" w:rsidR="00084FC3" w:rsidRPr="00084FC3" w:rsidRDefault="00084FC3" w:rsidP="00084FC3">
      <w:pPr>
        <w:sectPr w:rsidR="00084FC3" w:rsidRPr="00084FC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581962C" w14:textId="77777777" w:rsidR="000F4352" w:rsidRPr="0017199E" w:rsidRDefault="000F4352" w:rsidP="00AE5122">
      <w:pPr>
        <w:jc w:val="both"/>
      </w:pPr>
    </w:p>
    <w:p w14:paraId="276AD381" w14:textId="77777777" w:rsidR="00BC1BA1" w:rsidRPr="0017199E" w:rsidRDefault="00BC1BA1" w:rsidP="00AE5122">
      <w:pPr>
        <w:jc w:val="both"/>
      </w:pPr>
    </w:p>
    <w:p w14:paraId="4840B436" w14:textId="77777777" w:rsidR="00BC1BA1" w:rsidRPr="0017199E" w:rsidRDefault="00BC1BA1" w:rsidP="00AE5122">
      <w:pPr>
        <w:jc w:val="both"/>
      </w:pPr>
    </w:p>
    <w:p w14:paraId="754E45DE" w14:textId="77777777" w:rsidR="00AE5122" w:rsidRPr="0017199E" w:rsidRDefault="0017199E" w:rsidP="00AE5122">
      <w:pPr>
        <w:jc w:val="both"/>
      </w:pPr>
      <w:r w:rsidRPr="0017199E">
        <w:t>KLASA</w:t>
      </w:r>
      <w:r w:rsidR="00AE5122" w:rsidRPr="0017199E">
        <w:t>:</w:t>
      </w:r>
      <w:r w:rsidR="00E11703">
        <w:tab/>
        <w:t>022-03/24-12/37</w:t>
      </w:r>
    </w:p>
    <w:p w14:paraId="56DB5613" w14:textId="77777777" w:rsidR="00AE5122" w:rsidRPr="0017199E" w:rsidRDefault="0017199E" w:rsidP="00AE5122">
      <w:pPr>
        <w:jc w:val="both"/>
      </w:pPr>
      <w:r w:rsidRPr="0017199E">
        <w:t>URBROJ</w:t>
      </w:r>
      <w:r w:rsidR="00AE5122" w:rsidRPr="0017199E">
        <w:t>:</w:t>
      </w:r>
      <w:r w:rsidR="00E11703">
        <w:tab/>
        <w:t>50301-04/15-24-6</w:t>
      </w:r>
    </w:p>
    <w:p w14:paraId="3781FDA1" w14:textId="77777777" w:rsidR="00AE5122" w:rsidRPr="0017199E" w:rsidRDefault="00AE5122" w:rsidP="00AE5122">
      <w:pPr>
        <w:jc w:val="both"/>
      </w:pPr>
    </w:p>
    <w:p w14:paraId="10EBE474" w14:textId="3B5CAEC0" w:rsidR="00AE5122" w:rsidRPr="0017199E" w:rsidRDefault="00AE5122" w:rsidP="00AE5122">
      <w:pPr>
        <w:tabs>
          <w:tab w:val="left" w:pos="1418"/>
        </w:tabs>
        <w:jc w:val="both"/>
      </w:pPr>
      <w:r w:rsidRPr="0017199E">
        <w:t>Zagreb,</w:t>
      </w:r>
      <w:r w:rsidR="00E11703">
        <w:tab/>
      </w:r>
      <w:r w:rsidR="00B146E9">
        <w:t>3</w:t>
      </w:r>
      <w:r w:rsidR="00FC5F73">
        <w:t>1</w:t>
      </w:r>
      <w:r w:rsidR="00E11703">
        <w:t>. listopada 2024.</w:t>
      </w:r>
    </w:p>
    <w:p w14:paraId="44A7FD3F" w14:textId="77777777" w:rsidR="00AE5122" w:rsidRPr="0017199E" w:rsidRDefault="00AE5122" w:rsidP="00BC1BA1">
      <w:pPr>
        <w:ind w:left="4253"/>
        <w:jc w:val="both"/>
      </w:pPr>
    </w:p>
    <w:p w14:paraId="7BAB422F" w14:textId="77777777" w:rsidR="00AE5122" w:rsidRPr="0017199E" w:rsidRDefault="00AE5122" w:rsidP="00BC1BA1">
      <w:pPr>
        <w:ind w:left="4253"/>
        <w:jc w:val="both"/>
      </w:pPr>
    </w:p>
    <w:p w14:paraId="7416FF48" w14:textId="77777777" w:rsidR="0017199E" w:rsidRPr="0017199E" w:rsidRDefault="0017199E" w:rsidP="00BC1BA1">
      <w:pPr>
        <w:ind w:left="4253"/>
        <w:jc w:val="both"/>
      </w:pPr>
    </w:p>
    <w:p w14:paraId="314C50E3" w14:textId="77777777" w:rsidR="00AE5122" w:rsidRPr="008B004B" w:rsidRDefault="00AE5122" w:rsidP="00BC1BA1">
      <w:pPr>
        <w:ind w:left="4253"/>
        <w:jc w:val="both"/>
        <w:rPr>
          <w:b/>
        </w:rPr>
      </w:pPr>
      <w:r w:rsidRPr="008B004B">
        <w:rPr>
          <w:b/>
        </w:rPr>
        <w:t>PREDSJEDNIKU HRVATSKOGA SABORA</w:t>
      </w:r>
    </w:p>
    <w:p w14:paraId="57C7E550" w14:textId="77777777" w:rsidR="00AE5122" w:rsidRDefault="00AE5122" w:rsidP="00BC1BA1">
      <w:pPr>
        <w:ind w:left="4253"/>
        <w:jc w:val="both"/>
      </w:pPr>
    </w:p>
    <w:p w14:paraId="2AB50787" w14:textId="77777777" w:rsidR="0017199E" w:rsidRPr="0017199E" w:rsidRDefault="0017199E" w:rsidP="00BC1BA1">
      <w:pPr>
        <w:ind w:left="4253"/>
        <w:jc w:val="both"/>
      </w:pPr>
    </w:p>
    <w:p w14:paraId="7DEE9B3C" w14:textId="77777777" w:rsidR="00AE5122" w:rsidRPr="0017199E" w:rsidRDefault="00AE5122" w:rsidP="00BC1BA1">
      <w:pPr>
        <w:ind w:left="4253"/>
        <w:jc w:val="both"/>
      </w:pPr>
    </w:p>
    <w:p w14:paraId="45C63ACB" w14:textId="77777777" w:rsidR="00AE5122" w:rsidRPr="008B004B" w:rsidRDefault="0017199E" w:rsidP="002831B5">
      <w:pPr>
        <w:pStyle w:val="Default"/>
        <w:ind w:left="1430" w:hanging="1430"/>
        <w:jc w:val="both"/>
        <w:rPr>
          <w:color w:val="auto"/>
        </w:rPr>
      </w:pPr>
      <w:r w:rsidRPr="008B004B">
        <w:t>PREDMET</w:t>
      </w:r>
      <w:r w:rsidR="00AE5122" w:rsidRPr="008B004B">
        <w:t>:</w:t>
      </w:r>
      <w:r w:rsidR="00AE5122" w:rsidRPr="008B004B">
        <w:tab/>
      </w:r>
      <w:r w:rsidR="002831B5">
        <w:rPr>
          <w:lang w:eastAsia="en-US"/>
        </w:rPr>
        <w:t>Prijedlog</w:t>
      </w:r>
      <w:r w:rsidR="003931F5">
        <w:rPr>
          <w:lang w:eastAsia="en-US"/>
        </w:rPr>
        <w:t xml:space="preserve"> deklaracije o očuvanju suvereniteta nad hrvatskim zdravstvom i odbijanju svakog sporazuma sa Svjetskom zdravstvenom organizacijom kojim bi se narušio suverenitet Republike Hrvatske, grubo povrijedila temeljna prava građana i kojim sporazumom bi se dovelo u ugrozu zdravlje naroda </w:t>
      </w:r>
      <w:r w:rsidR="00A46446">
        <w:rPr>
          <w:lang w:eastAsia="en-US"/>
        </w:rPr>
        <w:t>(predlagatelj</w:t>
      </w:r>
      <w:r w:rsidR="002831B5">
        <w:rPr>
          <w:lang w:eastAsia="en-US"/>
        </w:rPr>
        <w:t xml:space="preserve">: </w:t>
      </w:r>
      <w:r w:rsidR="003931F5">
        <w:rPr>
          <w:lang w:eastAsia="en-US"/>
        </w:rPr>
        <w:t>Marin Miletić</w:t>
      </w:r>
      <w:r w:rsidR="00A46446">
        <w:rPr>
          <w:lang w:eastAsia="en-US"/>
        </w:rPr>
        <w:t>, zastupnik</w:t>
      </w:r>
      <w:r w:rsidR="002831B5">
        <w:rPr>
          <w:lang w:eastAsia="en-US"/>
        </w:rPr>
        <w:t xml:space="preserve"> u Hrvatskome saboru) </w:t>
      </w:r>
      <w:r w:rsidR="00B772A6" w:rsidRPr="008B004B">
        <w:rPr>
          <w:lang w:eastAsia="en-US"/>
        </w:rPr>
        <w:t>-</w:t>
      </w:r>
      <w:r w:rsidR="00AE5122" w:rsidRPr="008B004B">
        <w:rPr>
          <w:lang w:eastAsia="en-US"/>
        </w:rPr>
        <w:t xml:space="preserve"> mišljenje Vlade</w:t>
      </w:r>
    </w:p>
    <w:p w14:paraId="60CA4A19" w14:textId="77777777" w:rsidR="00AE5122" w:rsidRPr="008B004B" w:rsidRDefault="00AE5122" w:rsidP="00AE5122">
      <w:pPr>
        <w:pStyle w:val="Default"/>
        <w:ind w:left="1430"/>
        <w:rPr>
          <w:color w:val="auto"/>
        </w:rPr>
      </w:pPr>
    </w:p>
    <w:p w14:paraId="4B897E71" w14:textId="77777777" w:rsidR="00AE5122" w:rsidRPr="008B004B" w:rsidRDefault="00AE5122" w:rsidP="00AE5122">
      <w:pPr>
        <w:pStyle w:val="Default"/>
        <w:ind w:left="1418" w:hanging="1418"/>
        <w:jc w:val="both"/>
      </w:pPr>
      <w:r w:rsidRPr="008B004B">
        <w:t>Veza:</w:t>
      </w:r>
      <w:r w:rsidRPr="008B004B">
        <w:tab/>
      </w:r>
      <w:r w:rsidRPr="00E11703">
        <w:rPr>
          <w:spacing w:val="4"/>
        </w:rPr>
        <w:t xml:space="preserve">Pismo Hrvatskoga sabora, </w:t>
      </w:r>
      <w:r w:rsidR="0017199E" w:rsidRPr="00E11703">
        <w:rPr>
          <w:spacing w:val="4"/>
        </w:rPr>
        <w:t>KLASA</w:t>
      </w:r>
      <w:r w:rsidRPr="00E11703">
        <w:rPr>
          <w:spacing w:val="4"/>
        </w:rPr>
        <w:t xml:space="preserve">: </w:t>
      </w:r>
      <w:r w:rsidR="003931F5" w:rsidRPr="00E11703">
        <w:rPr>
          <w:spacing w:val="4"/>
        </w:rPr>
        <w:t>500</w:t>
      </w:r>
      <w:r w:rsidR="00496E53" w:rsidRPr="00E11703">
        <w:rPr>
          <w:spacing w:val="4"/>
        </w:rPr>
        <w:t>-01/2</w:t>
      </w:r>
      <w:r w:rsidR="00822F4E" w:rsidRPr="00E11703">
        <w:rPr>
          <w:spacing w:val="4"/>
        </w:rPr>
        <w:t>4</w:t>
      </w:r>
      <w:r w:rsidR="003931F5" w:rsidRPr="00E11703">
        <w:rPr>
          <w:spacing w:val="4"/>
        </w:rPr>
        <w:t>-01/1</w:t>
      </w:r>
      <w:r w:rsidRPr="00E11703">
        <w:rPr>
          <w:spacing w:val="4"/>
        </w:rPr>
        <w:t xml:space="preserve">, </w:t>
      </w:r>
      <w:r w:rsidR="0017199E" w:rsidRPr="00E11703">
        <w:rPr>
          <w:spacing w:val="4"/>
        </w:rPr>
        <w:t>URBROJ</w:t>
      </w:r>
      <w:r w:rsidRPr="00E11703">
        <w:rPr>
          <w:spacing w:val="4"/>
        </w:rPr>
        <w:t xml:space="preserve">: </w:t>
      </w:r>
      <w:r w:rsidR="00496E53" w:rsidRPr="00E11703">
        <w:rPr>
          <w:spacing w:val="4"/>
        </w:rPr>
        <w:t>65-2</w:t>
      </w:r>
      <w:r w:rsidR="00822F4E" w:rsidRPr="00E11703">
        <w:rPr>
          <w:spacing w:val="4"/>
        </w:rPr>
        <w:t>4</w:t>
      </w:r>
      <w:r w:rsidR="00AE18B2" w:rsidRPr="00E11703">
        <w:rPr>
          <w:spacing w:val="4"/>
        </w:rPr>
        <w:t>-3</w:t>
      </w:r>
      <w:r w:rsidR="00496E53" w:rsidRPr="00E11703">
        <w:rPr>
          <w:spacing w:val="4"/>
        </w:rPr>
        <w:t>, od</w:t>
      </w:r>
      <w:r w:rsidR="00496E53">
        <w:t xml:space="preserve"> </w:t>
      </w:r>
      <w:r w:rsidR="003931F5">
        <w:t>28</w:t>
      </w:r>
      <w:r w:rsidR="00AE18B2">
        <w:t xml:space="preserve">. </w:t>
      </w:r>
      <w:r w:rsidR="003931F5">
        <w:t>svibnj</w:t>
      </w:r>
      <w:r w:rsidR="00822F4E">
        <w:t>a</w:t>
      </w:r>
      <w:r w:rsidR="00496E53">
        <w:t xml:space="preserve"> 202</w:t>
      </w:r>
      <w:r w:rsidR="00822F4E">
        <w:t>4</w:t>
      </w:r>
      <w:r w:rsidRPr="008B004B">
        <w:t xml:space="preserve">. </w:t>
      </w:r>
    </w:p>
    <w:p w14:paraId="74C49B53" w14:textId="77777777" w:rsidR="00AE5122" w:rsidRPr="008B004B" w:rsidRDefault="00AE5122" w:rsidP="00AE5122">
      <w:pPr>
        <w:ind w:left="1418" w:hanging="1418"/>
        <w:jc w:val="both"/>
      </w:pPr>
    </w:p>
    <w:p w14:paraId="3587BD08" w14:textId="77777777" w:rsidR="00AE5122" w:rsidRPr="008B004B" w:rsidRDefault="00AE5122" w:rsidP="00AE5122">
      <w:pPr>
        <w:pStyle w:val="Default"/>
        <w:rPr>
          <w:color w:val="auto"/>
        </w:rPr>
      </w:pPr>
    </w:p>
    <w:p w14:paraId="336BBBBE" w14:textId="77777777" w:rsidR="00AE5122" w:rsidRPr="008B004B" w:rsidRDefault="00BC3F7C" w:rsidP="00AE18B2">
      <w:pPr>
        <w:pStyle w:val="Default"/>
        <w:ind w:left="4" w:firstLine="1396"/>
        <w:jc w:val="both"/>
        <w:rPr>
          <w:color w:val="auto"/>
        </w:rPr>
      </w:pPr>
      <w:r w:rsidRPr="00BC3F7C">
        <w:rPr>
          <w:bCs/>
          <w:color w:val="auto"/>
        </w:rPr>
        <w:t>Na temelju članka 122. stavka 2. Poslovnika Hrvatskoga sabora</w:t>
      </w:r>
      <w:r w:rsidRPr="00BC3F7C">
        <w:rPr>
          <w:bCs/>
        </w:rPr>
        <w:t xml:space="preserve"> („Narodne novine“, br. 81/13., 113/16., 69/17., 29/18., 53/20., 119/20. – Odluka Ustavnog suda Republike Hrvatske, 123/20. i 86/23. – Odluka Ustavnog suda Republike Hrvatske), Vlada Republike Hrvatske</w:t>
      </w:r>
      <w:r w:rsidR="00EE1927" w:rsidRPr="00EE1927">
        <w:rPr>
          <w:bCs/>
        </w:rPr>
        <w:t xml:space="preserve"> </w:t>
      </w:r>
      <w:r w:rsidR="00EE1927">
        <w:rPr>
          <w:bCs/>
        </w:rPr>
        <w:t xml:space="preserve">o </w:t>
      </w:r>
      <w:r w:rsidR="003931F5" w:rsidRPr="003931F5">
        <w:rPr>
          <w:lang w:eastAsia="en-US"/>
        </w:rPr>
        <w:t>Prijedlog</w:t>
      </w:r>
      <w:r w:rsidR="003931F5">
        <w:rPr>
          <w:lang w:eastAsia="en-US"/>
        </w:rPr>
        <w:t>u</w:t>
      </w:r>
      <w:r w:rsidR="003931F5" w:rsidRPr="003931F5">
        <w:rPr>
          <w:lang w:eastAsia="en-US"/>
        </w:rPr>
        <w:t xml:space="preserve"> deklaracije o očuvanju suvereniteta nad hrvatskim zdravstvom i odbijanju svakog sporazuma sa Svjetskom zdravstvenom organizacijom kojim bi se narušio suverenitet Republike Hrvatske, grubo povrijedila temeljna prava građana i kojim sporazumom bi se dovelo u ugrozu zdravlje naroda (predlagatelj: Marin Miletić, zastupnik u Hrvatskome saboru)</w:t>
      </w:r>
      <w:r w:rsidR="00AE5122" w:rsidRPr="00562AE5">
        <w:rPr>
          <w:lang w:eastAsia="en-US"/>
        </w:rPr>
        <w:t>,</w:t>
      </w:r>
      <w:r w:rsidR="00AE5122" w:rsidRPr="008B004B">
        <w:rPr>
          <w:color w:val="auto"/>
        </w:rPr>
        <w:t xml:space="preserve"> daje sljedeće </w:t>
      </w:r>
    </w:p>
    <w:p w14:paraId="470E27B6" w14:textId="77777777" w:rsidR="00AE5122" w:rsidRPr="0017199E" w:rsidRDefault="00AE5122" w:rsidP="00AE5122">
      <w:pPr>
        <w:pStyle w:val="Default"/>
        <w:jc w:val="center"/>
        <w:rPr>
          <w:bCs/>
          <w:color w:val="auto"/>
        </w:rPr>
      </w:pPr>
    </w:p>
    <w:p w14:paraId="05165A18" w14:textId="77777777" w:rsidR="00AE5122" w:rsidRPr="008B004B" w:rsidRDefault="00AE5122" w:rsidP="00AE5122">
      <w:pPr>
        <w:pStyle w:val="Default"/>
        <w:jc w:val="center"/>
        <w:rPr>
          <w:color w:val="auto"/>
        </w:rPr>
      </w:pPr>
      <w:r w:rsidRPr="008B004B">
        <w:rPr>
          <w:b/>
          <w:bCs/>
          <w:color w:val="auto"/>
        </w:rPr>
        <w:t>M I Š L J E N J E</w:t>
      </w:r>
    </w:p>
    <w:p w14:paraId="458B108D" w14:textId="77777777" w:rsidR="00AE5122" w:rsidRDefault="00AE5122" w:rsidP="00AE5122">
      <w:pPr>
        <w:pStyle w:val="Default"/>
        <w:jc w:val="center"/>
        <w:rPr>
          <w:color w:val="auto"/>
        </w:rPr>
      </w:pPr>
    </w:p>
    <w:p w14:paraId="0306D628" w14:textId="77777777" w:rsidR="00AE18B2" w:rsidRDefault="00AE18B2" w:rsidP="00AE18B2">
      <w:pPr>
        <w:ind w:firstLine="1418"/>
        <w:jc w:val="both"/>
      </w:pPr>
      <w:r>
        <w:t>Vlada Republike Hrvatske predlaže</w:t>
      </w:r>
      <w:r w:rsidR="002945CB">
        <w:t xml:space="preserve"> Hrvatskome saboru</w:t>
      </w:r>
      <w:r>
        <w:t xml:space="preserve"> da ne prihvati </w:t>
      </w:r>
      <w:r w:rsidR="004C47B3" w:rsidRPr="004C47B3">
        <w:rPr>
          <w:lang w:eastAsia="en-US"/>
        </w:rPr>
        <w:t>Prijedlog deklaracije o očuvanju suvereniteta nad hrvatskim zdravstvom i odbijanju svakog sporazuma sa Svjetskom zdravstvenom organizacijom kojim bi se narušio suverenitet Republike Hrvatske, grubo povrijedila temeljna prava građana i kojim sporazumom bi se dovelo u ugrozu zdravlje naroda</w:t>
      </w:r>
      <w:r>
        <w:t xml:space="preserve">, koji </w:t>
      </w:r>
      <w:r w:rsidR="001038C7">
        <w:t>je</w:t>
      </w:r>
      <w:r>
        <w:t xml:space="preserve"> pred</w:t>
      </w:r>
      <w:r w:rsidR="002831B5">
        <w:t>sje</w:t>
      </w:r>
      <w:r w:rsidR="001038C7">
        <w:t>dniku Hrvatskog</w:t>
      </w:r>
      <w:r w:rsidR="002C4BD2">
        <w:t>a</w:t>
      </w:r>
      <w:r w:rsidR="001038C7">
        <w:t xml:space="preserve"> sabora podnio </w:t>
      </w:r>
      <w:r w:rsidR="004C47B3">
        <w:t>Marin Miletić</w:t>
      </w:r>
      <w:r w:rsidR="001038C7">
        <w:rPr>
          <w:lang w:eastAsia="en-US"/>
        </w:rPr>
        <w:t>, zastupnik</w:t>
      </w:r>
      <w:r w:rsidR="002831B5">
        <w:rPr>
          <w:lang w:eastAsia="en-US"/>
        </w:rPr>
        <w:t xml:space="preserve"> u Hrvatskome saboru, </w:t>
      </w:r>
      <w:r w:rsidR="004C47B3">
        <w:t>aktom od 28</w:t>
      </w:r>
      <w:r w:rsidR="001038C7">
        <w:t xml:space="preserve">. </w:t>
      </w:r>
      <w:r w:rsidR="004C47B3">
        <w:t>svibnja</w:t>
      </w:r>
      <w:r w:rsidR="009D5A76">
        <w:t xml:space="preserve"> 202</w:t>
      </w:r>
      <w:r w:rsidR="00822F4E">
        <w:t>4</w:t>
      </w:r>
      <w:r>
        <w:t>., iz sljedećih razloga:</w:t>
      </w:r>
    </w:p>
    <w:p w14:paraId="38526358" w14:textId="77777777" w:rsidR="002F10B3" w:rsidRDefault="002F10B3" w:rsidP="002F10B3">
      <w:pPr>
        <w:jc w:val="both"/>
      </w:pPr>
    </w:p>
    <w:p w14:paraId="4BBA0442" w14:textId="77777777" w:rsidR="002F10B3" w:rsidRDefault="002F10B3" w:rsidP="002F10B3">
      <w:pPr>
        <w:jc w:val="both"/>
      </w:pPr>
    </w:p>
    <w:p w14:paraId="3A4227ED" w14:textId="77777777" w:rsidR="002F10B3" w:rsidRDefault="002F10B3" w:rsidP="00AE18B2">
      <w:pPr>
        <w:ind w:firstLine="1418"/>
        <w:jc w:val="both"/>
      </w:pPr>
    </w:p>
    <w:p w14:paraId="170281AC" w14:textId="77777777" w:rsidR="002F10B3" w:rsidRDefault="002F10B3" w:rsidP="00AE18B2">
      <w:pPr>
        <w:ind w:firstLine="1418"/>
        <w:jc w:val="both"/>
      </w:pPr>
    </w:p>
    <w:p w14:paraId="56355D67" w14:textId="77777777" w:rsidR="002F10B3" w:rsidRDefault="002F10B3" w:rsidP="00AE18B2">
      <w:pPr>
        <w:ind w:firstLine="1418"/>
        <w:jc w:val="both"/>
      </w:pPr>
    </w:p>
    <w:p w14:paraId="584D21EA" w14:textId="77777777" w:rsidR="002F10B3" w:rsidRDefault="002F10B3" w:rsidP="00AE18B2">
      <w:pPr>
        <w:ind w:firstLine="1418"/>
        <w:jc w:val="both"/>
      </w:pPr>
    </w:p>
    <w:p w14:paraId="221B049F" w14:textId="77777777" w:rsidR="002F10B3" w:rsidRDefault="002F10B3" w:rsidP="00AE18B2">
      <w:pPr>
        <w:ind w:firstLine="1418"/>
        <w:jc w:val="both"/>
      </w:pPr>
    </w:p>
    <w:p w14:paraId="018D0FD9" w14:textId="77777777" w:rsidR="00BC3F7C" w:rsidRDefault="00BC3F7C" w:rsidP="00AE18B2">
      <w:pPr>
        <w:ind w:firstLine="1418"/>
        <w:jc w:val="both"/>
      </w:pPr>
      <w:r w:rsidRPr="00BC3F7C">
        <w:t>Prijedlog</w:t>
      </w:r>
      <w:r>
        <w:t>om</w:t>
      </w:r>
      <w:r w:rsidRPr="00BC3F7C">
        <w:t xml:space="preserve"> deklaracije o očuvanju suvereniteta nad hrvatskim zdravstvom i odbijanju svakog sporazuma sa Svjetskom zdravstvenom organizacijom kojim bi se narušio </w:t>
      </w:r>
      <w:r w:rsidRPr="00BC3F7C">
        <w:lastRenderedPageBreak/>
        <w:t>suverenitet Republike Hrvatske, grubo povrijedila temeljna prava građana i kojim sporazumom bi se dovelo u ugrozu zdravlje naroda</w:t>
      </w:r>
      <w:r>
        <w:t xml:space="preserve"> odbijaju se bilo kakvi sporazumi između Republike Hrvatske i Svjetske zdravstvene organizacije te se protivi i mogućnosti savjetodavne uloge te globalističke organizacije.</w:t>
      </w:r>
    </w:p>
    <w:p w14:paraId="1BA5A145" w14:textId="77777777" w:rsidR="002F10B3" w:rsidRDefault="002F10B3" w:rsidP="005B182E">
      <w:pPr>
        <w:ind w:firstLine="1418"/>
        <w:jc w:val="both"/>
      </w:pPr>
    </w:p>
    <w:p w14:paraId="3C2898B4" w14:textId="77777777" w:rsidR="00D85D0C" w:rsidRDefault="00D85D0C" w:rsidP="00D85D0C">
      <w:pPr>
        <w:ind w:firstLine="1418"/>
        <w:jc w:val="both"/>
      </w:pPr>
      <w:r w:rsidRPr="00BD54F1">
        <w:t>Svjetska zdravstvena organizacija je koordinacijsko tijelo Ujedinjenih naroda  nadležno za zdravlje. Odgovorno je za upravljanje globalnim zdravstvenim pitanjima, oblikovanje programa istraživanja i razvoja u zdravstvu, postavljanje standarda, definiranje strateških dokumenata temeljenih na znanstvenim dokazima, pružanje tehničke potpore državama te za nadzor i procjenu trendova u zdravstvu. Svjetska zdravstvena organizacija je dobrovoljna organizacija i ne donosi akte kojima se dokida nacionalni suverenitet.</w:t>
      </w:r>
      <w:r w:rsidRPr="005B182E">
        <w:t xml:space="preserve"> </w:t>
      </w:r>
    </w:p>
    <w:p w14:paraId="7C76FF0D" w14:textId="77777777" w:rsidR="00D85D0C" w:rsidRDefault="00D85D0C" w:rsidP="005B182E">
      <w:pPr>
        <w:ind w:firstLine="1418"/>
        <w:jc w:val="both"/>
      </w:pPr>
    </w:p>
    <w:p w14:paraId="7C238D28" w14:textId="77777777" w:rsidR="00167ED1" w:rsidRDefault="008F1BA9" w:rsidP="005B182E">
      <w:pPr>
        <w:ind w:firstLine="1418"/>
        <w:jc w:val="both"/>
      </w:pPr>
      <w:r w:rsidRPr="008F1BA9">
        <w:t>Dana 30. ožujka 2021</w:t>
      </w:r>
      <w:r w:rsidR="00BC2BF6">
        <w:t>.</w:t>
      </w:r>
      <w:r w:rsidRPr="008F1BA9">
        <w:t xml:space="preserve"> </w:t>
      </w:r>
      <w:r w:rsidR="00C70DDD">
        <w:t xml:space="preserve">čelnici </w:t>
      </w:r>
      <w:r w:rsidRPr="008F1BA9">
        <w:t>država i vlada niza članica Svjetske zdravstvene organiz</w:t>
      </w:r>
      <w:r w:rsidR="005376F2">
        <w:t>acije (</w:t>
      </w:r>
      <w:r w:rsidR="00273076">
        <w:t xml:space="preserve">u daljnjem </w:t>
      </w:r>
      <w:r w:rsidR="005376F2">
        <w:t>tekstu: SZO), međ</w:t>
      </w:r>
      <w:r w:rsidRPr="008F1BA9">
        <w:t xml:space="preserve">u kojima je bila i Republika Hrvatska, zajedno </w:t>
      </w:r>
      <w:r w:rsidR="002E3CE3">
        <w:t>s  predsjednikom Europskog v</w:t>
      </w:r>
      <w:r w:rsidR="00844C46">
        <w:t>ijeć</w:t>
      </w:r>
      <w:r w:rsidRPr="008F1BA9">
        <w:t>a i glavnim direktorom SZO-a potpisali su pojašnjenje (</w:t>
      </w:r>
      <w:proofErr w:type="spellStart"/>
      <w:r w:rsidRPr="008F1BA9">
        <w:t>commentary</w:t>
      </w:r>
      <w:proofErr w:type="spellEnd"/>
      <w:r w:rsidRPr="008F1BA9">
        <w:t>) pod nazivo</w:t>
      </w:r>
      <w:r w:rsidR="00844C46">
        <w:t>m „</w:t>
      </w:r>
      <w:r w:rsidRPr="008F1BA9">
        <w:t>COVID-19 pokazuje zašto je potrebno ujedin</w:t>
      </w:r>
      <w:r w:rsidR="00844C46">
        <w:t>jeno djelovanje za snažniju međ</w:t>
      </w:r>
      <w:r w:rsidRPr="008F1BA9">
        <w:t>unarodnu zdravstvenu arhitekturu</w:t>
      </w:r>
      <w:r w:rsidR="00844C46">
        <w:t>“</w:t>
      </w:r>
      <w:r w:rsidRPr="008F1BA9">
        <w:t xml:space="preserve">, kojim se poziva na izradu Ugovora o </w:t>
      </w:r>
      <w:proofErr w:type="spellStart"/>
      <w:r w:rsidRPr="008F1BA9">
        <w:t>pandemijama</w:t>
      </w:r>
      <w:proofErr w:type="spellEnd"/>
      <w:r w:rsidRPr="008F1BA9">
        <w:t xml:space="preserve">, koji bi poticao sveobuhvatan, </w:t>
      </w:r>
      <w:proofErr w:type="spellStart"/>
      <w:r w:rsidRPr="008F1BA9">
        <w:t>multisektorski</w:t>
      </w:r>
      <w:proofErr w:type="spellEnd"/>
      <w:r w:rsidRPr="008F1BA9">
        <w:t xml:space="preserve"> pristup jačanju nacionalnih, regionalnih i globalnih kapaciteta i o</w:t>
      </w:r>
      <w:r>
        <w:t xml:space="preserve">tpornosti na buduće </w:t>
      </w:r>
      <w:proofErr w:type="spellStart"/>
      <w:r>
        <w:t>pandemije</w:t>
      </w:r>
      <w:proofErr w:type="spellEnd"/>
      <w:r>
        <w:t xml:space="preserve">. </w:t>
      </w:r>
    </w:p>
    <w:p w14:paraId="7AEB260C" w14:textId="77777777" w:rsidR="00A30A18" w:rsidRDefault="00A30A18" w:rsidP="00D85D0C">
      <w:pPr>
        <w:jc w:val="both"/>
      </w:pPr>
    </w:p>
    <w:p w14:paraId="2A1F9791" w14:textId="77777777" w:rsidR="00E93319" w:rsidRDefault="002F10B3" w:rsidP="005B182E">
      <w:pPr>
        <w:ind w:firstLine="1418"/>
        <w:jc w:val="both"/>
      </w:pPr>
      <w:r w:rsidRPr="00BD54F1">
        <w:t>Od COVID</w:t>
      </w:r>
      <w:r w:rsidR="006B1363" w:rsidRPr="00BD54F1">
        <w:t>-</w:t>
      </w:r>
      <w:r w:rsidR="00F901CD" w:rsidRPr="00BD54F1">
        <w:t>19 u s</w:t>
      </w:r>
      <w:r w:rsidRPr="00BD54F1">
        <w:t>vijetu</w:t>
      </w:r>
      <w:r w:rsidR="00F901CD" w:rsidRPr="00BD54F1">
        <w:t xml:space="preserve"> je</w:t>
      </w:r>
      <w:r w:rsidRPr="00BD54F1">
        <w:t xml:space="preserve"> zaraženo više od </w:t>
      </w:r>
      <w:r w:rsidR="00E93319" w:rsidRPr="00BD54F1">
        <w:t>700 mili</w:t>
      </w:r>
      <w:r w:rsidR="00D85D0C" w:rsidRPr="00BD54F1">
        <w:t>juna</w:t>
      </w:r>
      <w:r w:rsidRPr="00BD54F1">
        <w:t xml:space="preserve"> </w:t>
      </w:r>
      <w:r w:rsidR="00E93319" w:rsidRPr="00BD54F1">
        <w:t>osoba</w:t>
      </w:r>
      <w:r w:rsidRPr="00BD54F1">
        <w:t xml:space="preserve">, pri čemu je preminulo </w:t>
      </w:r>
      <w:r w:rsidR="00E93319" w:rsidRPr="00BD54F1">
        <w:t>više od 7 mili</w:t>
      </w:r>
      <w:r w:rsidR="00D85D0C" w:rsidRPr="00BD54F1">
        <w:t>juna</w:t>
      </w:r>
      <w:r w:rsidR="004A0FC2" w:rsidRPr="00BD54F1">
        <w:t xml:space="preserve"> osoba</w:t>
      </w:r>
      <w:r w:rsidR="00E93319" w:rsidRPr="00BD54F1">
        <w:t>.</w:t>
      </w:r>
      <w:r w:rsidRPr="00BD54F1">
        <w:t xml:space="preserve"> U R</w:t>
      </w:r>
      <w:r w:rsidR="006B1363" w:rsidRPr="00BD54F1">
        <w:t xml:space="preserve">epublici </w:t>
      </w:r>
      <w:r w:rsidRPr="00BD54F1">
        <w:t>H</w:t>
      </w:r>
      <w:r w:rsidR="006B1363" w:rsidRPr="00BD54F1">
        <w:t>rvatskoj</w:t>
      </w:r>
      <w:r w:rsidRPr="00BD54F1">
        <w:t xml:space="preserve"> </w:t>
      </w:r>
      <w:r w:rsidR="00E93319" w:rsidRPr="00BD54F1">
        <w:t>je pri tom</w:t>
      </w:r>
      <w:r w:rsidR="006B1363" w:rsidRPr="00BD54F1">
        <w:t>e</w:t>
      </w:r>
      <w:r w:rsidR="00E93319" w:rsidRPr="00BD54F1">
        <w:t xml:space="preserve"> zaraženo 1</w:t>
      </w:r>
      <w:r w:rsidR="004A0FC2" w:rsidRPr="00BD54F1">
        <w:t>.</w:t>
      </w:r>
      <w:r w:rsidR="00E93319" w:rsidRPr="00BD54F1">
        <w:t>300</w:t>
      </w:r>
      <w:r w:rsidR="00F901CD" w:rsidRPr="00BD54F1">
        <w:t>.</w:t>
      </w:r>
      <w:r w:rsidR="00E93319" w:rsidRPr="00BD54F1">
        <w:t>000</w:t>
      </w:r>
      <w:r w:rsidR="004A0FC2" w:rsidRPr="00BD54F1">
        <w:t xml:space="preserve"> osoba</w:t>
      </w:r>
      <w:r w:rsidR="006B1363" w:rsidRPr="00BD54F1">
        <w:t>,</w:t>
      </w:r>
      <w:r w:rsidR="00E93319" w:rsidRPr="00BD54F1">
        <w:t xml:space="preserve"> a preminulo je 18</w:t>
      </w:r>
      <w:r w:rsidR="004A0FC2" w:rsidRPr="00BD54F1">
        <w:t>.</w:t>
      </w:r>
      <w:r w:rsidR="00E93319" w:rsidRPr="00BD54F1">
        <w:t xml:space="preserve">000 osoba. </w:t>
      </w:r>
      <w:proofErr w:type="spellStart"/>
      <w:r w:rsidR="00E93319" w:rsidRPr="00BD54F1">
        <w:t>Pandemija</w:t>
      </w:r>
      <w:proofErr w:type="spellEnd"/>
      <w:r w:rsidR="00E93319" w:rsidRPr="00BD54F1">
        <w:t xml:space="preserve"> je, pored značajnih</w:t>
      </w:r>
      <w:r w:rsidR="006B1363" w:rsidRPr="00BD54F1">
        <w:t xml:space="preserve"> posljedica na zdravlje ljudi, </w:t>
      </w:r>
      <w:r w:rsidR="004A0FC2" w:rsidRPr="00BD54F1">
        <w:t xml:space="preserve">imala i značajan </w:t>
      </w:r>
      <w:r w:rsidR="00E93319" w:rsidRPr="00BD54F1">
        <w:t>negativni utjecaj na sve aspekte gospodarstva (smanjenje industrijske proizvodnje, smanjenje prometa u tercijarnim djelatnostima itd</w:t>
      </w:r>
      <w:r w:rsidR="004A0FC2" w:rsidRPr="00BD54F1">
        <w:t>.</w:t>
      </w:r>
      <w:r w:rsidR="00E93319" w:rsidRPr="00BD54F1">
        <w:t>).</w:t>
      </w:r>
      <w:r w:rsidR="00E93319">
        <w:t xml:space="preserve"> </w:t>
      </w:r>
    </w:p>
    <w:p w14:paraId="19065D3C" w14:textId="77777777" w:rsidR="00AC17EC" w:rsidRDefault="00AC17EC" w:rsidP="00E93319">
      <w:pPr>
        <w:jc w:val="both"/>
      </w:pPr>
    </w:p>
    <w:p w14:paraId="24338C2F" w14:textId="77777777" w:rsidR="008F1BA9" w:rsidRDefault="00F77021" w:rsidP="008F1BA9">
      <w:pPr>
        <w:ind w:firstLine="1418"/>
        <w:jc w:val="both"/>
      </w:pPr>
      <w:r>
        <w:t>Odlukom Vijeć</w:t>
      </w:r>
      <w:r w:rsidR="008F1BA9">
        <w:t>a Europske unije 2022/451 od 3. ožujka 2022. odobre</w:t>
      </w:r>
      <w:r>
        <w:t>no je otvaranje pregovora za međ</w:t>
      </w:r>
      <w:r w:rsidR="008F1BA9">
        <w:t>unarodni sporazum o pre</w:t>
      </w:r>
      <w:r>
        <w:t>venciji, pri</w:t>
      </w:r>
      <w:r w:rsidR="008F1BA9">
        <w:t xml:space="preserve">pravnosti i odgovoru na </w:t>
      </w:r>
      <w:proofErr w:type="spellStart"/>
      <w:r w:rsidR="008F1BA9">
        <w:t>pandemiju</w:t>
      </w:r>
      <w:proofErr w:type="spellEnd"/>
      <w:r w:rsidR="008F1BA9">
        <w:t>. Odluka je donijeta uzimaju</w:t>
      </w:r>
      <w:r w:rsidR="003A79B4">
        <w:t>ć</w:t>
      </w:r>
      <w:r w:rsidR="008F1BA9">
        <w:t>i u obzir Ugovor o funkcioniranju Europske unije (</w:t>
      </w:r>
      <w:r w:rsidR="009749C9">
        <w:t xml:space="preserve">u daljnjem </w:t>
      </w:r>
      <w:r w:rsidR="008F1BA9">
        <w:t>te</w:t>
      </w:r>
      <w:r w:rsidR="00325E0F">
        <w:t>kstu: UFEU), a posebice</w:t>
      </w:r>
      <w:r>
        <w:t xml:space="preserve"> njegov članak 168. stavak 5. u vez</w:t>
      </w:r>
      <w:r w:rsidR="008F1BA9">
        <w:t>i s</w:t>
      </w:r>
      <w:r>
        <w:t xml:space="preserve"> </w:t>
      </w:r>
      <w:r w:rsidR="008F1BA9">
        <w:t>člankom 218. stav</w:t>
      </w:r>
      <w:r>
        <w:t>c</w:t>
      </w:r>
      <w:r w:rsidR="008F1BA9">
        <w:t xml:space="preserve">ima 3. i 4. </w:t>
      </w:r>
      <w:r w:rsidR="001453A6">
        <w:t>Vlada Republike Hrvatske napominje</w:t>
      </w:r>
      <w:r w:rsidR="00FF2EEB">
        <w:t xml:space="preserve"> da </w:t>
      </w:r>
      <w:r w:rsidR="008F1BA9">
        <w:t>je člankom 6. i člankom</w:t>
      </w:r>
      <w:r w:rsidR="00FF2EEB">
        <w:t xml:space="preserve"> 168. stavkom 5. UFEU-a</w:t>
      </w:r>
      <w:r>
        <w:t xml:space="preserve"> predviđ</w:t>
      </w:r>
      <w:r w:rsidR="008F1BA9">
        <w:t xml:space="preserve">eno da u području zaštite i </w:t>
      </w:r>
      <w:r>
        <w:t xml:space="preserve"> poboljšanja zdravlja ljudi, međ</w:t>
      </w:r>
      <w:r w:rsidR="008F1BA9">
        <w:t>u ostalim kada je riječ o suzbijanju teških bolesti koje se šire preko granica, kao i nadzo</w:t>
      </w:r>
      <w:r>
        <w:t>ru ozbiljne prekogranične ugroženosti zdravlja i ranom izvješć</w:t>
      </w:r>
      <w:r w:rsidR="008F1BA9">
        <w:t>ivanju o toj ugroženosti, d</w:t>
      </w:r>
      <w:r>
        <w:t>jelovanje</w:t>
      </w:r>
      <w:r w:rsidR="00F46687">
        <w:t xml:space="preserve"> Europske u</w:t>
      </w:r>
      <w:r>
        <w:t>nije podupire, usklađ</w:t>
      </w:r>
      <w:r w:rsidR="008F1BA9">
        <w:t xml:space="preserve">uje ili dopunjava djelovanja država članica. </w:t>
      </w:r>
    </w:p>
    <w:p w14:paraId="6895A231" w14:textId="77777777" w:rsidR="001453A6" w:rsidRDefault="001453A6" w:rsidP="008F1BA9">
      <w:pPr>
        <w:ind w:firstLine="1418"/>
        <w:jc w:val="both"/>
      </w:pPr>
    </w:p>
    <w:p w14:paraId="4F7C17B4" w14:textId="77777777" w:rsidR="008F1BA9" w:rsidRDefault="001453A6" w:rsidP="008F1BA9">
      <w:pPr>
        <w:ind w:firstLine="1418"/>
        <w:jc w:val="both"/>
      </w:pPr>
      <w:r>
        <w:t xml:space="preserve">Navedena </w:t>
      </w:r>
      <w:r w:rsidR="00F77021">
        <w:t>Odluka određuje da Euro</w:t>
      </w:r>
      <w:r w:rsidR="008F1BA9">
        <w:t>pska komisija, za pitanja koja</w:t>
      </w:r>
      <w:r w:rsidR="00F77021">
        <w:t xml:space="preserve"> spadaju u nadležnost Europske </w:t>
      </w:r>
      <w:r w:rsidR="008F1BA9">
        <w:t>unije, pregovara o</w:t>
      </w:r>
      <w:r w:rsidR="00F77021">
        <w:t xml:space="preserve"> sporazumu u ime E</w:t>
      </w:r>
      <w:r w:rsidR="00F46687">
        <w:t>uropske unije</w:t>
      </w:r>
      <w:r w:rsidR="00F77021">
        <w:t xml:space="preserve"> i </w:t>
      </w:r>
      <w:proofErr w:type="spellStart"/>
      <w:r w:rsidR="00F77021">
        <w:t>drżava</w:t>
      </w:r>
      <w:proofErr w:type="spellEnd"/>
      <w:r w:rsidR="00F77021">
        <w:t xml:space="preserve"> č</w:t>
      </w:r>
      <w:r w:rsidR="008F1BA9">
        <w:t>lanica, na teme</w:t>
      </w:r>
      <w:r w:rsidR="00F77021">
        <w:t>lju pregovaračkih smjernica Vije</w:t>
      </w:r>
      <w:r w:rsidR="008F1BA9">
        <w:t>ća (Do</w:t>
      </w:r>
      <w:r w:rsidR="00F77021">
        <w:t>kument ST 6133/22 ADD I</w:t>
      </w:r>
      <w:r w:rsidR="002F64A3">
        <w:t>)</w:t>
      </w:r>
      <w:r w:rsidR="00F77021">
        <w:t>, pri č</w:t>
      </w:r>
      <w:r w:rsidR="008F1BA9">
        <w:t>emu se u skladu s člankom 168. stavkom 7. UFEU</w:t>
      </w:r>
      <w:r w:rsidR="00D6558B">
        <w:t>-</w:t>
      </w:r>
      <w:r w:rsidR="008F1BA9">
        <w:t>a tijekom cijelog pregovaračkog procesa u potpunosti treba</w:t>
      </w:r>
      <w:r w:rsidR="00F77021">
        <w:t>la poštovati odgovornost država članica za utvrđ</w:t>
      </w:r>
      <w:r w:rsidR="008F1BA9">
        <w:t>ivanje njihove zdravstvene po</w:t>
      </w:r>
      <w:r w:rsidR="00D6558B">
        <w:t>litike</w:t>
      </w:r>
      <w:r w:rsidR="00F77021">
        <w:t xml:space="preserve"> te</w:t>
      </w:r>
      <w:r w:rsidR="008F1BA9">
        <w:t xml:space="preserve"> organi</w:t>
      </w:r>
      <w:r w:rsidR="00D6558B">
        <w:t>zacije i pružanje z</w:t>
      </w:r>
      <w:r w:rsidR="00F77021">
        <w:t>dravstvenih</w:t>
      </w:r>
      <w:r w:rsidR="008F1BA9">
        <w:t xml:space="preserve"> uslu</w:t>
      </w:r>
      <w:r w:rsidR="00F77021">
        <w:t>ga i zdravstvene zaštite, uključujući upravljanje zdravstvenim</w:t>
      </w:r>
      <w:r w:rsidR="008F1BA9">
        <w:t xml:space="preserve"> uslugama i zdravstvenom zaštitom.</w:t>
      </w:r>
    </w:p>
    <w:p w14:paraId="66A62F6D" w14:textId="77777777" w:rsidR="001453A6" w:rsidRDefault="001453A6" w:rsidP="008F1BA9">
      <w:pPr>
        <w:ind w:firstLine="1418"/>
        <w:jc w:val="both"/>
      </w:pPr>
    </w:p>
    <w:p w14:paraId="10765D0A" w14:textId="77777777" w:rsidR="008F1BA9" w:rsidRDefault="008F1BA9" w:rsidP="008F1BA9">
      <w:pPr>
        <w:ind w:firstLine="1418"/>
        <w:jc w:val="both"/>
      </w:pPr>
      <w:r>
        <w:t>Pre</w:t>
      </w:r>
      <w:r w:rsidR="009722CA">
        <w:t>govori o nacrtu teksta novog međunarodnopravnog</w:t>
      </w:r>
      <w:r>
        <w:t xml:space="preserve"> instrument</w:t>
      </w:r>
      <w:r w:rsidR="009722CA">
        <w:t>a</w:t>
      </w:r>
      <w:r>
        <w:t xml:space="preserve"> vode se u okviru SZO-</w:t>
      </w:r>
      <w:r w:rsidR="009722CA">
        <w:t>a, a vode ih države članice SZO</w:t>
      </w:r>
      <w:r>
        <w:t>-a, pridružene članice SZO-a</w:t>
      </w:r>
      <w:r w:rsidR="009722CA">
        <w:t xml:space="preserve"> te organizacije za regionalnu </w:t>
      </w:r>
      <w:r>
        <w:t>gosp</w:t>
      </w:r>
      <w:r w:rsidR="000006EF">
        <w:t>odarsku integraciju u okviru Međ</w:t>
      </w:r>
      <w:r>
        <w:t>uvladinog pregovaračkog tijela za izradu nacrta konv</w:t>
      </w:r>
      <w:r w:rsidR="000006EF">
        <w:t>encije, sporazuma ili drugog međ</w:t>
      </w:r>
      <w:r>
        <w:t>unarodnopravnog instrumenta o sprječavanju, pripravnosti i o</w:t>
      </w:r>
      <w:r w:rsidR="000006EF">
        <w:t xml:space="preserve">dgovoru na </w:t>
      </w:r>
      <w:proofErr w:type="spellStart"/>
      <w:r w:rsidR="000006EF">
        <w:t>pandemije</w:t>
      </w:r>
      <w:proofErr w:type="spellEnd"/>
      <w:r w:rsidR="000006EF">
        <w:t xml:space="preserve"> osnovanog 1</w:t>
      </w:r>
      <w:r>
        <w:t>. prosinca 2021.</w:t>
      </w:r>
      <w:r w:rsidR="00B67B9B">
        <w:t xml:space="preserve"> </w:t>
      </w:r>
      <w:r>
        <w:t xml:space="preserve">na posebnoj sjednici SZO-a. Tijekom pregovora, jednako kao i na 77. zasjedanju Svjetske zdravstvene skupštine </w:t>
      </w:r>
      <w:r>
        <w:lastRenderedPageBreak/>
        <w:t>održanom od 27. svibn</w:t>
      </w:r>
      <w:r w:rsidR="009722CA">
        <w:t xml:space="preserve">ja do 1. </w:t>
      </w:r>
      <w:r w:rsidR="000006EF">
        <w:t>lipnja 2024.</w:t>
      </w:r>
      <w:r w:rsidR="009B3A36">
        <w:t xml:space="preserve"> </w:t>
      </w:r>
      <w:r w:rsidR="000006EF">
        <w:t>u Ž</w:t>
      </w:r>
      <w:r>
        <w:t>enevi, sve države članice E</w:t>
      </w:r>
      <w:r w:rsidR="00966212">
        <w:t>uropske unije</w:t>
      </w:r>
      <w:r>
        <w:t xml:space="preserve"> zastupale su st</w:t>
      </w:r>
      <w:r w:rsidR="000006EF">
        <w:t xml:space="preserve">ajališta usuglašena </w:t>
      </w:r>
      <w:proofErr w:type="spellStart"/>
      <w:r w:rsidR="000006EF">
        <w:t>izmedu</w:t>
      </w:r>
      <w:proofErr w:type="spellEnd"/>
      <w:r w:rsidR="000006EF">
        <w:t xml:space="preserve"> 27 drž</w:t>
      </w:r>
      <w:r>
        <w:t>av</w:t>
      </w:r>
      <w:r w:rsidR="000006EF">
        <w:t>a na posebnim odborima i radnim skupinama Vijeć</w:t>
      </w:r>
      <w:r>
        <w:t>a E</w:t>
      </w:r>
      <w:r w:rsidR="00BD741D">
        <w:t>uropske unije</w:t>
      </w:r>
      <w:r>
        <w:t>, u skladu s Odlukom Vijeća E</w:t>
      </w:r>
      <w:r w:rsidR="00BD741D">
        <w:t>uropske unije</w:t>
      </w:r>
      <w:r>
        <w:t xml:space="preserve"> od 3. ožujka 2022. i pripadajućim smjernicama, uvažavajući načelo da E</w:t>
      </w:r>
      <w:r w:rsidR="00966212">
        <w:t>uropska unija</w:t>
      </w:r>
      <w:r>
        <w:t xml:space="preserve"> u navedenom kontekstu govori „jednim glasom”. U skladu s odgovarajućom odlukom usvojenom na 77. zasjedanju S</w:t>
      </w:r>
      <w:r w:rsidR="003C3661">
        <w:t>vjetske zdravstvene skupštine</w:t>
      </w:r>
      <w:r>
        <w:t xml:space="preserve"> prego</w:t>
      </w:r>
      <w:r w:rsidR="000006EF">
        <w:t>vori oko teksta nacrta novog međunarodnopravnog instrumenta, ć</w:t>
      </w:r>
      <w:r>
        <w:t>e se nastaviti do 2025. godine, točnije do idu</w:t>
      </w:r>
      <w:r w:rsidR="000006EF">
        <w:t>ć</w:t>
      </w:r>
      <w:r>
        <w:t>eg zasjedanja Skupštine SZO-a.</w:t>
      </w:r>
    </w:p>
    <w:p w14:paraId="27DC0673" w14:textId="77777777" w:rsidR="001453A6" w:rsidRDefault="001453A6" w:rsidP="008F1BA9">
      <w:pPr>
        <w:ind w:firstLine="1418"/>
        <w:jc w:val="both"/>
      </w:pPr>
    </w:p>
    <w:p w14:paraId="3EF03DFF" w14:textId="77777777" w:rsidR="006F69F1" w:rsidRDefault="003664B7" w:rsidP="002B5685">
      <w:pPr>
        <w:ind w:firstLine="1418"/>
        <w:jc w:val="both"/>
      </w:pPr>
      <w:r w:rsidRPr="00293BA9">
        <w:t xml:space="preserve">Ključni ciljevi koji se žele postići </w:t>
      </w:r>
      <w:r w:rsidR="0089720A" w:rsidRPr="00293BA9">
        <w:t xml:space="preserve">novim međunarodnopravnim instrumentom </w:t>
      </w:r>
      <w:r w:rsidRPr="00293BA9">
        <w:t>su p</w:t>
      </w:r>
      <w:r w:rsidR="006F69F1" w:rsidRPr="00293BA9">
        <w:t xml:space="preserve">oboljšanje kapaciteta nacionalnih zdravstvenih sustava za otkrivanje, prevenciju i odgovor na </w:t>
      </w:r>
      <w:proofErr w:type="spellStart"/>
      <w:r w:rsidR="006F69F1" w:rsidRPr="00293BA9">
        <w:t>pandemijske</w:t>
      </w:r>
      <w:proofErr w:type="spellEnd"/>
      <w:r w:rsidR="006F69F1" w:rsidRPr="00293BA9">
        <w:t xml:space="preserve"> prijetnje te osiguranje pravednog pristupa cjepivima, dijagnostici, metodama liječenja i drugim esencijalnim medicinskim zalihama tijekom </w:t>
      </w:r>
      <w:proofErr w:type="spellStart"/>
      <w:r w:rsidR="006F69F1" w:rsidRPr="00293BA9">
        <w:t>pandemija</w:t>
      </w:r>
      <w:proofErr w:type="spellEnd"/>
      <w:r w:rsidRPr="00293BA9">
        <w:t xml:space="preserve">. </w:t>
      </w:r>
      <w:r w:rsidR="006F69F1" w:rsidRPr="00293BA9">
        <w:t xml:space="preserve">Također, potrebno je poticati veću međunarodnu suradnju i koordinaciju u pripremi i odgovoru na </w:t>
      </w:r>
      <w:proofErr w:type="spellStart"/>
      <w:r w:rsidR="006F69F1" w:rsidRPr="00293BA9">
        <w:t>pandemije</w:t>
      </w:r>
      <w:proofErr w:type="spellEnd"/>
      <w:r w:rsidR="006F69F1" w:rsidRPr="00293BA9">
        <w:t>, uz uspostavljanje jasnih protokola za dijeljenje informacija, raspodjelu resursa i zajedničko djelovanje tijekom zdravstvenih kriznih situacija.</w:t>
      </w:r>
      <w:r w:rsidR="002B5685" w:rsidRPr="00293BA9">
        <w:t xml:space="preserve"> </w:t>
      </w:r>
      <w:r w:rsidR="006F69F1" w:rsidRPr="00293BA9">
        <w:t xml:space="preserve">Konačno, osiguranje održivih mehanizama financiranja za podršku pripremi i odgovoru na </w:t>
      </w:r>
      <w:proofErr w:type="spellStart"/>
      <w:r w:rsidR="006F69F1" w:rsidRPr="00293BA9">
        <w:t>pandemije</w:t>
      </w:r>
      <w:proofErr w:type="spellEnd"/>
      <w:r w:rsidR="006F69F1" w:rsidRPr="00293BA9">
        <w:t xml:space="preserve"> te mobilizacija resursa od međunarodnih organizacija, vlada i privatnog sektora za izgradnju otpornih zdravstvenih sustava su esencijalni za uspjeh ovih napora.</w:t>
      </w:r>
    </w:p>
    <w:p w14:paraId="21873FC6" w14:textId="77777777" w:rsidR="001453A6" w:rsidRPr="00293BA9" w:rsidRDefault="001453A6" w:rsidP="002B5685">
      <w:pPr>
        <w:ind w:firstLine="1418"/>
        <w:jc w:val="both"/>
      </w:pPr>
    </w:p>
    <w:p w14:paraId="5CA64421" w14:textId="77777777" w:rsidR="008F1BA9" w:rsidRDefault="001453A6" w:rsidP="008F1BA9">
      <w:pPr>
        <w:ind w:firstLine="1418"/>
        <w:jc w:val="both"/>
      </w:pPr>
      <w:r>
        <w:t>Vlada Republike Hrvatske ističe</w:t>
      </w:r>
      <w:r w:rsidR="008F1BA9">
        <w:t xml:space="preserve"> ka</w:t>
      </w:r>
      <w:r w:rsidR="000006EF">
        <w:t>ko se pregovori o predmetnom međ</w:t>
      </w:r>
      <w:r w:rsidR="008F1BA9">
        <w:t xml:space="preserve">unarodnopravnom instrumentu (tzv. </w:t>
      </w:r>
      <w:proofErr w:type="spellStart"/>
      <w:r w:rsidR="008F1BA9">
        <w:t>Pandemijskom</w:t>
      </w:r>
      <w:proofErr w:type="spellEnd"/>
      <w:r w:rsidR="008F1BA9">
        <w:t xml:space="preserve"> sporazumu) vode u okviru SZO-a te niti jedna država članica SZO-a, pa tako niti jedna država članica E</w:t>
      </w:r>
      <w:r w:rsidR="003001D6">
        <w:t>uropske unije</w:t>
      </w:r>
      <w:r w:rsidR="008F1BA9">
        <w:t xml:space="preserve"> ne</w:t>
      </w:r>
      <w:r w:rsidR="000006EF">
        <w:t>ć</w:t>
      </w:r>
      <w:r w:rsidR="008F1BA9">
        <w:t xml:space="preserve">e sa SZO-om </w:t>
      </w:r>
      <w:r w:rsidR="000006EF">
        <w:t>sklopiti zaseban međ</w:t>
      </w:r>
      <w:r w:rsidR="008F1BA9">
        <w:t xml:space="preserve">unarodnopravni instrument o sprječavanju, pripravnosti i odgovoru na </w:t>
      </w:r>
      <w:proofErr w:type="spellStart"/>
      <w:r w:rsidR="008F1BA9">
        <w:t>pan</w:t>
      </w:r>
      <w:r w:rsidR="00D06D6A">
        <w:t>demije</w:t>
      </w:r>
      <w:proofErr w:type="spellEnd"/>
      <w:r w:rsidR="00D06D6A">
        <w:t>. U</w:t>
      </w:r>
      <w:r w:rsidR="008F1BA9">
        <w:t>svaj</w:t>
      </w:r>
      <w:r w:rsidR="000006EF">
        <w:t>anje prijedloga teksta nekog međ</w:t>
      </w:r>
      <w:r w:rsidR="008F1BA9">
        <w:t>unarodnopravnog i</w:t>
      </w:r>
      <w:r w:rsidR="000006EF">
        <w:t>nstrumenta u okviru Ujedinjenih</w:t>
      </w:r>
      <w:r w:rsidR="008F1BA9">
        <w:t xml:space="preserve"> naroda, njihovih specijaliziranih ustanova (agencija), kao što </w:t>
      </w:r>
      <w:r w:rsidR="000006EF">
        <w:t>je SZO ili bilo kojih drugih međunarodnih organizacija</w:t>
      </w:r>
      <w:r w:rsidR="008F1BA9">
        <w:t xml:space="preserve"> ne znači potpisivan</w:t>
      </w:r>
      <w:r w:rsidR="000006EF">
        <w:t>je ili stupanje na snagu tog međ</w:t>
      </w:r>
      <w:r w:rsidR="008F1BA9">
        <w:t>unarodnopravnog instrumenta za dr</w:t>
      </w:r>
      <w:r w:rsidR="000969D0">
        <w:t>ž</w:t>
      </w:r>
      <w:r w:rsidR="008F1BA9">
        <w:t>ave koje su ga pregovarale.</w:t>
      </w:r>
    </w:p>
    <w:p w14:paraId="71907E7A" w14:textId="77777777" w:rsidR="001453A6" w:rsidRDefault="001453A6" w:rsidP="008F1BA9">
      <w:pPr>
        <w:ind w:firstLine="1418"/>
        <w:jc w:val="both"/>
      </w:pPr>
    </w:p>
    <w:p w14:paraId="4F50FC04" w14:textId="77777777" w:rsidR="007635A9" w:rsidRDefault="007635A9" w:rsidP="008F1BA9">
      <w:pPr>
        <w:ind w:firstLine="1418"/>
        <w:jc w:val="both"/>
      </w:pPr>
      <w:r w:rsidRPr="007635A9">
        <w:t xml:space="preserve">Iz odredbi trenutnog nacrta testa predmetnog </w:t>
      </w:r>
      <w:proofErr w:type="spellStart"/>
      <w:r w:rsidRPr="007635A9">
        <w:t>međunarodnopravog</w:t>
      </w:r>
      <w:proofErr w:type="spellEnd"/>
      <w:r w:rsidRPr="007635A9">
        <w:t xml:space="preserve"> instrumenta, a kojima su uređena načela temeljem kojih se isti sklapa, jasno proizlazi suvereno pravo svake države članice da njegove odredbe usvoje te primjenjuju u skladu s odredbama Povelje Ujedinjenih naroda i njihovom vlastitom jurisdikcijom i kapacitetima, što je u suprotnosti s navodima predlagatelja predmetne deklaracije da se tzv. </w:t>
      </w:r>
      <w:proofErr w:type="spellStart"/>
      <w:r w:rsidRPr="007635A9">
        <w:t>Pandemijskim</w:t>
      </w:r>
      <w:proofErr w:type="spellEnd"/>
      <w:r w:rsidRPr="007635A9">
        <w:t xml:space="preserve"> sporazumom dovodi u pitanje povreda suverenosti Republike Hrvatske.</w:t>
      </w:r>
    </w:p>
    <w:p w14:paraId="70E0FC4B" w14:textId="77777777" w:rsidR="001453A6" w:rsidRDefault="001453A6" w:rsidP="008F1BA9">
      <w:pPr>
        <w:ind w:firstLine="1418"/>
        <w:jc w:val="both"/>
      </w:pPr>
    </w:p>
    <w:p w14:paraId="023BB718" w14:textId="77777777" w:rsidR="008F1BA9" w:rsidRDefault="0034636D" w:rsidP="008F1BA9">
      <w:pPr>
        <w:ind w:firstLine="1418"/>
        <w:jc w:val="both"/>
      </w:pPr>
      <w:r>
        <w:t xml:space="preserve">Nakon što </w:t>
      </w:r>
      <w:r w:rsidR="006F50F0">
        <w:t>Međ</w:t>
      </w:r>
      <w:r w:rsidR="008F1BA9">
        <w:t>uvladino pregovaračko tijelo za izradu nacrta konv</w:t>
      </w:r>
      <w:r w:rsidR="006F50F0">
        <w:t>encije, sporazuma ili drugog međ</w:t>
      </w:r>
      <w:r w:rsidR="008F1BA9">
        <w:t xml:space="preserve">unarodnopravnog instrumenta o sprječavanju, pripravnosti i odgovoru na </w:t>
      </w:r>
      <w:proofErr w:type="spellStart"/>
      <w:r w:rsidR="008F1BA9">
        <w:t>pandemije</w:t>
      </w:r>
      <w:proofErr w:type="spellEnd"/>
      <w:r w:rsidR="006F50F0">
        <w:t xml:space="preserve"> usuglasi nacrt teksta novog međ</w:t>
      </w:r>
      <w:r w:rsidR="008F1BA9">
        <w:t>unarodnopravnog instrumenta te isti bude usvojen na Skupštini SZO-a od svih država članica SZO-a, ovisno o njegovom sadržaju, te prijelaznim i završnim odredbama, uključuju</w:t>
      </w:r>
      <w:r w:rsidR="006F50F0">
        <w:t>ć</w:t>
      </w:r>
      <w:r w:rsidR="008F1BA9">
        <w:t>i i njegove odr</w:t>
      </w:r>
      <w:r w:rsidR="006F50F0">
        <w:t>edbe o stupanju na snagu, isti ć</w:t>
      </w:r>
      <w:r w:rsidR="008F1BA9">
        <w:t>e biti otvoren za potpis</w:t>
      </w:r>
      <w:r w:rsidR="00CC3610">
        <w:t>ivanje državama članicama SZO-a</w:t>
      </w:r>
      <w:r w:rsidR="008F1BA9">
        <w:t xml:space="preserve"> te organizacijama za </w:t>
      </w:r>
      <w:r w:rsidR="00FD5F18">
        <w:t>regionalnu gospodarsku suradnju.</w:t>
      </w:r>
    </w:p>
    <w:p w14:paraId="47EBD249" w14:textId="77777777" w:rsidR="001453A6" w:rsidRDefault="001453A6" w:rsidP="008F1BA9">
      <w:pPr>
        <w:ind w:firstLine="1418"/>
        <w:jc w:val="both"/>
      </w:pPr>
    </w:p>
    <w:p w14:paraId="3CEF07B3" w14:textId="77777777" w:rsidR="008F1BA9" w:rsidRDefault="00FD5F18" w:rsidP="008F1BA9">
      <w:pPr>
        <w:ind w:firstLine="1418"/>
        <w:jc w:val="both"/>
      </w:pPr>
      <w:r>
        <w:t>K</w:t>
      </w:r>
      <w:r w:rsidR="008F1BA9">
        <w:t>ada je riječ o E</w:t>
      </w:r>
      <w:r w:rsidR="00F939C3">
        <w:t xml:space="preserve">uropskoj uniji </w:t>
      </w:r>
      <w:r w:rsidR="008F1BA9">
        <w:t>i njezinim državama članic</w:t>
      </w:r>
      <w:r>
        <w:t>ama ukoliko tekst predmetnog međ</w:t>
      </w:r>
      <w:r w:rsidR="008F1BA9">
        <w:t>unarodnopravnog instrumenta u svojoj k</w:t>
      </w:r>
      <w:r>
        <w:t>onačnici zadrži obilježje tzv. „mješovitog ugovora“ prema odredbama osnivačkih u</w:t>
      </w:r>
      <w:r w:rsidR="00DD52C8">
        <w:t>govora</w:t>
      </w:r>
      <w:r w:rsidR="008F1BA9">
        <w:t xml:space="preserve"> E</w:t>
      </w:r>
      <w:r w:rsidR="00F939C3">
        <w:t>uropske unije</w:t>
      </w:r>
      <w:r w:rsidR="008F1BA9">
        <w:t>, tada će se za dobivanje ovlasti z</w:t>
      </w:r>
      <w:r>
        <w:t>a  njegovo potpisivanje i potvrđ</w:t>
      </w:r>
      <w:r w:rsidR="008F1BA9">
        <w:t>ivanje voditi dva odvojena postupka, jedan unutar institucija E</w:t>
      </w:r>
      <w:r w:rsidR="00F939C3">
        <w:t>uropske unije</w:t>
      </w:r>
      <w:r w:rsidR="008F1BA9">
        <w:t>, a drugi prema nacionalnim zakonodavstvima država članica.</w:t>
      </w:r>
    </w:p>
    <w:p w14:paraId="39072BF4" w14:textId="77777777" w:rsidR="001453A6" w:rsidRDefault="001453A6" w:rsidP="008F1BA9">
      <w:pPr>
        <w:ind w:firstLine="1418"/>
        <w:jc w:val="both"/>
      </w:pPr>
    </w:p>
    <w:p w14:paraId="632E05E2" w14:textId="77777777" w:rsidR="008F1BA9" w:rsidRDefault="00FD5F18" w:rsidP="008F1BA9">
      <w:pPr>
        <w:ind w:firstLine="1418"/>
        <w:jc w:val="both"/>
      </w:pPr>
      <w:r>
        <w:lastRenderedPageBreak/>
        <w:t>Za Republiku Hrvatsku ti ć</w:t>
      </w:r>
      <w:r w:rsidR="008F1BA9">
        <w:t>e s</w:t>
      </w:r>
      <w:r>
        <w:t>e</w:t>
      </w:r>
      <w:r w:rsidR="008F1BA9">
        <w:t xml:space="preserve"> postupci voditi u skladu s važećim nacional</w:t>
      </w:r>
      <w:r>
        <w:t>nim zakonodavstvom kojim se uređuje sklapanje i izvršavanje međ</w:t>
      </w:r>
      <w:r w:rsidR="008F1BA9">
        <w:t>unarodnih ugovora, uključuju</w:t>
      </w:r>
      <w:r>
        <w:t>ć</w:t>
      </w:r>
      <w:r w:rsidR="008F1BA9">
        <w:t>i i Ustavom Repu</w:t>
      </w:r>
      <w:r>
        <w:t>blike Hrvatske koji, jasno utvrđuje i propisuje kako međunarodni ugovori koji su sklopljeni i potvrđ</w:t>
      </w:r>
      <w:r w:rsidR="008F1BA9">
        <w:t>eni u skladu s Ustavom i objavljeni, a koji su na snazi, čine dio unutarnjega pravnog poretka Republike Hrvatske</w:t>
      </w:r>
      <w:r w:rsidR="00F36F02">
        <w:t>.</w:t>
      </w:r>
    </w:p>
    <w:p w14:paraId="77A48B8F" w14:textId="77777777" w:rsidR="001453A6" w:rsidRDefault="001453A6" w:rsidP="008F1BA9">
      <w:pPr>
        <w:ind w:firstLine="1418"/>
        <w:jc w:val="both"/>
      </w:pPr>
    </w:p>
    <w:p w14:paraId="7E8AF2B1" w14:textId="77777777" w:rsidR="008F1BA9" w:rsidRDefault="008F1BA9" w:rsidP="008F1BA9">
      <w:pPr>
        <w:ind w:firstLine="1418"/>
        <w:jc w:val="both"/>
      </w:pPr>
      <w:r>
        <w:t>Polazeći od spornih navoda iz Obrazloženja predlagatelja kada je riječ o</w:t>
      </w:r>
      <w:r w:rsidR="00FD5F18">
        <w:t xml:space="preserve"> stupanju na snagu tzv. </w:t>
      </w:r>
      <w:proofErr w:type="spellStart"/>
      <w:r w:rsidR="00FD5F18">
        <w:t>Pandemij</w:t>
      </w:r>
      <w:r>
        <w:t>skog</w:t>
      </w:r>
      <w:proofErr w:type="spellEnd"/>
      <w:r>
        <w:t xml:space="preserve"> spo</w:t>
      </w:r>
      <w:r w:rsidR="00FD5F18">
        <w:t>razuma</w:t>
      </w:r>
      <w:r w:rsidR="001453A6">
        <w:t xml:space="preserve">, Vlada Republike Hrvatske ukazuje </w:t>
      </w:r>
      <w:r w:rsidR="00FD5F18">
        <w:t>kako će odredbe predmetnog</w:t>
      </w:r>
      <w:r w:rsidR="003D6303">
        <w:t xml:space="preserve"> </w:t>
      </w:r>
      <w:r w:rsidR="00FD5F18">
        <w:t>međ</w:t>
      </w:r>
      <w:r>
        <w:t>unarodnop</w:t>
      </w:r>
      <w:r w:rsidR="00FD5F18">
        <w:t xml:space="preserve">ravnog instrumenta, bez obzira </w:t>
      </w:r>
      <w:r>
        <w:t>na njegov kona</w:t>
      </w:r>
      <w:r w:rsidR="00FD5F18">
        <w:t>čni naziv (konvencija, međ</w:t>
      </w:r>
      <w:r>
        <w:t>unarodni ugovor ili sporazum) obvezivati Republiku Hrvatsku tek kada isti u skladu sa svojim odredbama za Republiku Hrvatsku stupi na snagu, podložno prethodnom dovršetku svih za to propisan</w:t>
      </w:r>
      <w:r w:rsidR="00FD5F18">
        <w:t xml:space="preserve">ih postupaka, </w:t>
      </w:r>
      <w:proofErr w:type="spellStart"/>
      <w:r w:rsidR="00FD5F18">
        <w:t>uključujuéi</w:t>
      </w:r>
      <w:proofErr w:type="spellEnd"/>
      <w:r w:rsidR="00FD5F18">
        <w:t xml:space="preserve"> potvrđ</w:t>
      </w:r>
      <w:r>
        <w:t>ivanje od strane Hrvatskoga sabora.</w:t>
      </w:r>
    </w:p>
    <w:p w14:paraId="338D7959" w14:textId="77777777" w:rsidR="00E11703" w:rsidRDefault="00E11703" w:rsidP="008F1BA9">
      <w:pPr>
        <w:ind w:firstLine="1418"/>
        <w:jc w:val="both"/>
      </w:pPr>
    </w:p>
    <w:p w14:paraId="55750759" w14:textId="77777777" w:rsidR="001453A6" w:rsidRDefault="004A0FC2" w:rsidP="008F1BA9">
      <w:pPr>
        <w:ind w:firstLine="1418"/>
        <w:jc w:val="both"/>
      </w:pPr>
      <w:r>
        <w:t>Slijedom navedenoga</w:t>
      </w:r>
      <w:r w:rsidR="00E93319">
        <w:t xml:space="preserve">, </w:t>
      </w:r>
      <w:r w:rsidR="001453A6" w:rsidRPr="001453A6">
        <w:t>Vlada Republike Hrvatske predlaže Hrvatskome saboru da ne prihvati</w:t>
      </w:r>
      <w:r w:rsidR="001453A6">
        <w:t xml:space="preserve"> </w:t>
      </w:r>
      <w:r w:rsidR="001453A6" w:rsidRPr="001453A6">
        <w:t>Prijedlog deklaracije o očuvanju suvereniteta nad hrvatskim zdravstvom i odbijanju svakog sporazuma sa Svjetskom zdravstvenom organizacijom kojim bi se narušio suverenitet Republike Hrvatske, grubo povrijedila temeljna prava građana i kojim sporazumom bi se dovelo u ugrozu zdravlje naroda</w:t>
      </w:r>
      <w:r w:rsidR="001453A6">
        <w:t>.</w:t>
      </w:r>
    </w:p>
    <w:p w14:paraId="05A7CE22" w14:textId="77777777" w:rsidR="001453A6" w:rsidRDefault="001453A6" w:rsidP="008F1BA9">
      <w:pPr>
        <w:ind w:firstLine="1418"/>
        <w:jc w:val="both"/>
      </w:pPr>
    </w:p>
    <w:p w14:paraId="119B97F1" w14:textId="755ED2C5" w:rsidR="00A6058E" w:rsidRPr="00A6058E" w:rsidRDefault="00E11703" w:rsidP="00E43B5D">
      <w:pPr>
        <w:pStyle w:val="imprintuniqueid"/>
        <w:ind w:firstLine="708"/>
        <w:jc w:val="both"/>
      </w:pPr>
      <w:r>
        <w:rPr>
          <w:rFonts w:eastAsia="Calibri"/>
          <w:lang w:eastAsia="en-US"/>
        </w:rPr>
        <w:tab/>
      </w:r>
      <w:r w:rsidR="000773C5" w:rsidRPr="00A6058E">
        <w:rPr>
          <w:rFonts w:eastAsia="Calibri"/>
          <w:lang w:eastAsia="en-US"/>
        </w:rPr>
        <w:t>Za svoje predstavnike, koji će u vezi s iznes</w:t>
      </w:r>
      <w:r w:rsidR="00E43B5D">
        <w:rPr>
          <w:rFonts w:eastAsia="Calibri"/>
          <w:lang w:eastAsia="en-US"/>
        </w:rPr>
        <w:t xml:space="preserve">enim mišljenjem biti nazočni na </w:t>
      </w:r>
      <w:r w:rsidR="000773C5" w:rsidRPr="00A6058E">
        <w:rPr>
          <w:rFonts w:eastAsia="Calibri"/>
          <w:lang w:eastAsia="en-US"/>
        </w:rPr>
        <w:t xml:space="preserve">sjednicama Hrvatskoga sabora i njegovih radnih tijela, Vlada je odredila ministra zdravstva dr.sc. </w:t>
      </w:r>
      <w:proofErr w:type="spellStart"/>
      <w:r w:rsidR="000773C5" w:rsidRPr="00A6058E">
        <w:rPr>
          <w:rFonts w:eastAsia="Calibri"/>
          <w:lang w:eastAsia="en-US"/>
        </w:rPr>
        <w:t>Vilija</w:t>
      </w:r>
      <w:proofErr w:type="spellEnd"/>
      <w:r w:rsidR="000773C5" w:rsidRPr="00A6058E">
        <w:rPr>
          <w:rFonts w:eastAsia="Calibri"/>
          <w:lang w:eastAsia="en-US"/>
        </w:rPr>
        <w:t xml:space="preserve"> Beroša</w:t>
      </w:r>
      <w:r w:rsidR="002938EC" w:rsidRPr="00A6058E">
        <w:rPr>
          <w:rFonts w:eastAsia="Calibri"/>
          <w:lang w:eastAsia="en-US"/>
        </w:rPr>
        <w:t>, dr. med.</w:t>
      </w:r>
      <w:r w:rsidR="000773C5" w:rsidRPr="00A6058E">
        <w:rPr>
          <w:rFonts w:eastAsia="Calibri"/>
          <w:lang w:eastAsia="en-US"/>
        </w:rPr>
        <w:t xml:space="preserve"> i državne tajnike Tomislava </w:t>
      </w:r>
      <w:proofErr w:type="spellStart"/>
      <w:r w:rsidR="000773C5" w:rsidRPr="00A6058E">
        <w:rPr>
          <w:rFonts w:eastAsia="Calibri"/>
          <w:lang w:eastAsia="en-US"/>
        </w:rPr>
        <w:t>Dulibića</w:t>
      </w:r>
      <w:proofErr w:type="spellEnd"/>
      <w:r w:rsidR="00BF723D" w:rsidRPr="00A6058E">
        <w:rPr>
          <w:rFonts w:eastAsia="Calibri"/>
          <w:lang w:eastAsia="en-US"/>
        </w:rPr>
        <w:t xml:space="preserve">, </w:t>
      </w:r>
      <w:r w:rsidR="00A6058E" w:rsidRPr="00A6058E">
        <w:rPr>
          <w:rFonts w:eastAsia="Times New Roman"/>
        </w:rPr>
        <w:t>dr.sc. Mariju Bubaš, dr. med.</w:t>
      </w:r>
      <w:r w:rsidR="00A6058E" w:rsidRPr="00A6058E">
        <w:t xml:space="preserve"> i dr.sc. Iren</w:t>
      </w:r>
      <w:r w:rsidR="00F939C3">
        <w:t>u</w:t>
      </w:r>
      <w:r w:rsidR="00A6058E" w:rsidRPr="00A6058E">
        <w:t xml:space="preserve"> Hrstić, dr. med.</w:t>
      </w:r>
    </w:p>
    <w:p w14:paraId="1920A4C3" w14:textId="77777777" w:rsidR="000773C5" w:rsidRDefault="000773C5" w:rsidP="00AE5122">
      <w:pPr>
        <w:jc w:val="both"/>
      </w:pPr>
    </w:p>
    <w:p w14:paraId="145D86C3" w14:textId="77777777" w:rsidR="003E79F4" w:rsidRDefault="003E79F4" w:rsidP="00AE5122">
      <w:pPr>
        <w:jc w:val="both"/>
      </w:pPr>
    </w:p>
    <w:p w14:paraId="6307A9F9" w14:textId="77777777" w:rsidR="00E11703" w:rsidRDefault="00E11703" w:rsidP="00AE5122">
      <w:pPr>
        <w:jc w:val="both"/>
      </w:pPr>
    </w:p>
    <w:p w14:paraId="3810AC12" w14:textId="77777777" w:rsidR="00E11703" w:rsidRDefault="00E11703" w:rsidP="00AE5122">
      <w:pPr>
        <w:jc w:val="both"/>
      </w:pPr>
      <w:r>
        <w:t>GLAVNA TAJNICA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PREDSJEDNIK</w:t>
      </w:r>
    </w:p>
    <w:p w14:paraId="72A5F69E" w14:textId="77777777" w:rsidR="00E11703" w:rsidRDefault="00E11703" w:rsidP="00AE5122">
      <w:pPr>
        <w:jc w:val="both"/>
      </w:pPr>
    </w:p>
    <w:p w14:paraId="63F3018F" w14:textId="77777777" w:rsidR="00E11703" w:rsidRDefault="00E11703" w:rsidP="00AE5122">
      <w:pPr>
        <w:jc w:val="both"/>
      </w:pPr>
    </w:p>
    <w:p w14:paraId="7C8FB605" w14:textId="77777777" w:rsidR="00E11703" w:rsidRDefault="00E11703" w:rsidP="00AE5122">
      <w:pPr>
        <w:jc w:val="both"/>
      </w:pPr>
      <w:r>
        <w:t xml:space="preserve">     Ivona Ferenčić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mr. </w:t>
      </w:r>
      <w:proofErr w:type="spellStart"/>
      <w:r>
        <w:t>sc</w:t>
      </w:r>
      <w:proofErr w:type="spellEnd"/>
      <w:r>
        <w:t>. Andrej Plenković</w:t>
      </w:r>
    </w:p>
    <w:sectPr w:rsidR="00E11703" w:rsidSect="00601D25">
      <w:headerReference w:type="defaul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4E380" w14:textId="77777777" w:rsidR="007E3A13" w:rsidRDefault="007E3A13" w:rsidP="00FA479D">
      <w:r>
        <w:separator/>
      </w:r>
    </w:p>
  </w:endnote>
  <w:endnote w:type="continuationSeparator" w:id="0">
    <w:p w14:paraId="14A8644C" w14:textId="77777777" w:rsidR="007E3A13" w:rsidRDefault="007E3A13" w:rsidP="00FA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F07F0" w14:textId="77777777" w:rsidR="00084FC3" w:rsidRPr="00084FC3" w:rsidRDefault="00084FC3" w:rsidP="00084FC3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084FC3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89C7A" w14:textId="77777777" w:rsidR="007E3A13" w:rsidRDefault="007E3A13" w:rsidP="00FA479D">
      <w:r>
        <w:separator/>
      </w:r>
    </w:p>
  </w:footnote>
  <w:footnote w:type="continuationSeparator" w:id="0">
    <w:p w14:paraId="0287F87F" w14:textId="77777777" w:rsidR="007E3A13" w:rsidRDefault="007E3A13" w:rsidP="00FA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F3454" w14:textId="77777777" w:rsidR="00601D25" w:rsidRDefault="00601D2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A0FC2">
      <w:rPr>
        <w:noProof/>
      </w:rPr>
      <w:t>4</w:t>
    </w:r>
    <w:r>
      <w:fldChar w:fldCharType="end"/>
    </w:r>
  </w:p>
  <w:p w14:paraId="3EC7522F" w14:textId="77777777" w:rsidR="00F3600C" w:rsidRDefault="00F36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834B3"/>
    <w:multiLevelType w:val="hybridMultilevel"/>
    <w:tmpl w:val="268C2C46"/>
    <w:lvl w:ilvl="0" w:tplc="1B2272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890BD9"/>
    <w:multiLevelType w:val="hybridMultilevel"/>
    <w:tmpl w:val="3174B5C8"/>
    <w:lvl w:ilvl="0" w:tplc="FD5663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96DDC"/>
    <w:multiLevelType w:val="hybridMultilevel"/>
    <w:tmpl w:val="E59E757A"/>
    <w:lvl w:ilvl="0" w:tplc="97087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A880D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5C9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808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66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0ADA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65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41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1E57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6780A"/>
    <w:multiLevelType w:val="hybridMultilevel"/>
    <w:tmpl w:val="30CC86D2"/>
    <w:lvl w:ilvl="0" w:tplc="7E2844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9731C"/>
    <w:multiLevelType w:val="hybridMultilevel"/>
    <w:tmpl w:val="80547E18"/>
    <w:lvl w:ilvl="0" w:tplc="F3E0A40E">
      <w:start w:val="1"/>
      <w:numFmt w:val="bullet"/>
      <w:lvlText w:val="-"/>
      <w:lvlJc w:val="left"/>
      <w:pPr>
        <w:ind w:left="1788" w:hanging="360"/>
      </w:pPr>
      <w:rPr>
        <w:rFonts w:ascii="Simplified Arabic Fixed" w:hAnsi="Simplified Arabic Fixed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E10FBD"/>
    <w:multiLevelType w:val="hybridMultilevel"/>
    <w:tmpl w:val="E94C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75DA4"/>
    <w:multiLevelType w:val="hybridMultilevel"/>
    <w:tmpl w:val="52B8DEA8"/>
    <w:lvl w:ilvl="0" w:tplc="461C27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50DD"/>
    <w:multiLevelType w:val="hybridMultilevel"/>
    <w:tmpl w:val="7D70AF4C"/>
    <w:lvl w:ilvl="0" w:tplc="CAC45E6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CA42CC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3830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F894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D62C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EE5F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D06C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D49B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E0AF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75107F"/>
    <w:multiLevelType w:val="hybridMultilevel"/>
    <w:tmpl w:val="D868B4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3D"/>
    <w:rsid w:val="000006EF"/>
    <w:rsid w:val="00003343"/>
    <w:rsid w:val="00004A77"/>
    <w:rsid w:val="00015BDF"/>
    <w:rsid w:val="00015DFB"/>
    <w:rsid w:val="00017764"/>
    <w:rsid w:val="00020B98"/>
    <w:rsid w:val="000274BB"/>
    <w:rsid w:val="00035F6C"/>
    <w:rsid w:val="000369AA"/>
    <w:rsid w:val="00044B46"/>
    <w:rsid w:val="00045906"/>
    <w:rsid w:val="00050D14"/>
    <w:rsid w:val="00061FE5"/>
    <w:rsid w:val="00066254"/>
    <w:rsid w:val="000665C2"/>
    <w:rsid w:val="00070009"/>
    <w:rsid w:val="00070624"/>
    <w:rsid w:val="0007194F"/>
    <w:rsid w:val="000773C5"/>
    <w:rsid w:val="0008038B"/>
    <w:rsid w:val="0008059E"/>
    <w:rsid w:val="00084FC3"/>
    <w:rsid w:val="0008631C"/>
    <w:rsid w:val="000969D0"/>
    <w:rsid w:val="00096E26"/>
    <w:rsid w:val="000A5624"/>
    <w:rsid w:val="000A768A"/>
    <w:rsid w:val="000B2CEA"/>
    <w:rsid w:val="000C1C77"/>
    <w:rsid w:val="000C30A1"/>
    <w:rsid w:val="000C7CF0"/>
    <w:rsid w:val="000C7ED4"/>
    <w:rsid w:val="000D520D"/>
    <w:rsid w:val="000E50B1"/>
    <w:rsid w:val="000E5158"/>
    <w:rsid w:val="000F1ABF"/>
    <w:rsid w:val="000F4352"/>
    <w:rsid w:val="00101BAC"/>
    <w:rsid w:val="001038C7"/>
    <w:rsid w:val="00110DEF"/>
    <w:rsid w:val="00115382"/>
    <w:rsid w:val="00120929"/>
    <w:rsid w:val="001225BE"/>
    <w:rsid w:val="00123ADF"/>
    <w:rsid w:val="00123DC4"/>
    <w:rsid w:val="001308C9"/>
    <w:rsid w:val="0013394A"/>
    <w:rsid w:val="00135F93"/>
    <w:rsid w:val="00142C27"/>
    <w:rsid w:val="00143169"/>
    <w:rsid w:val="001453A6"/>
    <w:rsid w:val="001455D7"/>
    <w:rsid w:val="001474F2"/>
    <w:rsid w:val="00147EC7"/>
    <w:rsid w:val="00155EFA"/>
    <w:rsid w:val="00157922"/>
    <w:rsid w:val="00160A55"/>
    <w:rsid w:val="00164E2A"/>
    <w:rsid w:val="00167ED1"/>
    <w:rsid w:val="0017199E"/>
    <w:rsid w:val="00171E06"/>
    <w:rsid w:val="00181ACA"/>
    <w:rsid w:val="0019262C"/>
    <w:rsid w:val="00193CE7"/>
    <w:rsid w:val="001950D4"/>
    <w:rsid w:val="001A114C"/>
    <w:rsid w:val="001A4815"/>
    <w:rsid w:val="001B1612"/>
    <w:rsid w:val="001C1B0A"/>
    <w:rsid w:val="001C2B33"/>
    <w:rsid w:val="001C63D4"/>
    <w:rsid w:val="001D5930"/>
    <w:rsid w:val="001D708A"/>
    <w:rsid w:val="001D7239"/>
    <w:rsid w:val="001D7A90"/>
    <w:rsid w:val="001E363E"/>
    <w:rsid w:val="001E6136"/>
    <w:rsid w:val="001F009D"/>
    <w:rsid w:val="00201EA4"/>
    <w:rsid w:val="00206569"/>
    <w:rsid w:val="00211450"/>
    <w:rsid w:val="00212BDC"/>
    <w:rsid w:val="00214471"/>
    <w:rsid w:val="00217F33"/>
    <w:rsid w:val="00220D14"/>
    <w:rsid w:val="00225CDA"/>
    <w:rsid w:val="0023018F"/>
    <w:rsid w:val="0023316A"/>
    <w:rsid w:val="0024354E"/>
    <w:rsid w:val="00243597"/>
    <w:rsid w:val="002479E5"/>
    <w:rsid w:val="00264C89"/>
    <w:rsid w:val="002705BB"/>
    <w:rsid w:val="00273076"/>
    <w:rsid w:val="00280E75"/>
    <w:rsid w:val="002831B5"/>
    <w:rsid w:val="0028450F"/>
    <w:rsid w:val="00287811"/>
    <w:rsid w:val="002938EC"/>
    <w:rsid w:val="00293BA9"/>
    <w:rsid w:val="002945CB"/>
    <w:rsid w:val="002A0D48"/>
    <w:rsid w:val="002A2C1D"/>
    <w:rsid w:val="002A3925"/>
    <w:rsid w:val="002A7756"/>
    <w:rsid w:val="002B03D7"/>
    <w:rsid w:val="002B0E8B"/>
    <w:rsid w:val="002B5685"/>
    <w:rsid w:val="002B6A87"/>
    <w:rsid w:val="002B6C23"/>
    <w:rsid w:val="002B791F"/>
    <w:rsid w:val="002C05A2"/>
    <w:rsid w:val="002C4BD2"/>
    <w:rsid w:val="002C6648"/>
    <w:rsid w:val="002D2FB3"/>
    <w:rsid w:val="002E3A7F"/>
    <w:rsid w:val="002E3CE3"/>
    <w:rsid w:val="002E40FB"/>
    <w:rsid w:val="002E614A"/>
    <w:rsid w:val="002F10B3"/>
    <w:rsid w:val="002F1F94"/>
    <w:rsid w:val="002F64A3"/>
    <w:rsid w:val="003000DE"/>
    <w:rsid w:val="003001D6"/>
    <w:rsid w:val="003011DA"/>
    <w:rsid w:val="00302CFF"/>
    <w:rsid w:val="00302F81"/>
    <w:rsid w:val="0030601A"/>
    <w:rsid w:val="00314682"/>
    <w:rsid w:val="0032083B"/>
    <w:rsid w:val="00321226"/>
    <w:rsid w:val="003233B6"/>
    <w:rsid w:val="00325E0F"/>
    <w:rsid w:val="003263A7"/>
    <w:rsid w:val="00334565"/>
    <w:rsid w:val="003375BC"/>
    <w:rsid w:val="00341BA2"/>
    <w:rsid w:val="0034636D"/>
    <w:rsid w:val="003535D3"/>
    <w:rsid w:val="0035470A"/>
    <w:rsid w:val="00354814"/>
    <w:rsid w:val="0036579F"/>
    <w:rsid w:val="003664B7"/>
    <w:rsid w:val="00370B73"/>
    <w:rsid w:val="00371800"/>
    <w:rsid w:val="0037506B"/>
    <w:rsid w:val="00377DBB"/>
    <w:rsid w:val="00382151"/>
    <w:rsid w:val="003826BD"/>
    <w:rsid w:val="0038414B"/>
    <w:rsid w:val="00386228"/>
    <w:rsid w:val="00386A40"/>
    <w:rsid w:val="00386D99"/>
    <w:rsid w:val="00391F8D"/>
    <w:rsid w:val="00392A4B"/>
    <w:rsid w:val="003931F5"/>
    <w:rsid w:val="003A06E7"/>
    <w:rsid w:val="003A79B4"/>
    <w:rsid w:val="003B33FB"/>
    <w:rsid w:val="003B3DBB"/>
    <w:rsid w:val="003C3661"/>
    <w:rsid w:val="003C68F5"/>
    <w:rsid w:val="003D5CA5"/>
    <w:rsid w:val="003D6303"/>
    <w:rsid w:val="003E375C"/>
    <w:rsid w:val="003E79F4"/>
    <w:rsid w:val="003F2E65"/>
    <w:rsid w:val="004074F1"/>
    <w:rsid w:val="00411243"/>
    <w:rsid w:val="00411962"/>
    <w:rsid w:val="00423971"/>
    <w:rsid w:val="004260B6"/>
    <w:rsid w:val="004271B5"/>
    <w:rsid w:val="00427E94"/>
    <w:rsid w:val="00442652"/>
    <w:rsid w:val="00450EE1"/>
    <w:rsid w:val="00452097"/>
    <w:rsid w:val="004617D9"/>
    <w:rsid w:val="004712CB"/>
    <w:rsid w:val="00471DC9"/>
    <w:rsid w:val="00471DF8"/>
    <w:rsid w:val="00481BCF"/>
    <w:rsid w:val="00481E97"/>
    <w:rsid w:val="00487DA3"/>
    <w:rsid w:val="00490C34"/>
    <w:rsid w:val="00496E53"/>
    <w:rsid w:val="004A0FC2"/>
    <w:rsid w:val="004A1BF3"/>
    <w:rsid w:val="004A3BB7"/>
    <w:rsid w:val="004A43EA"/>
    <w:rsid w:val="004A681F"/>
    <w:rsid w:val="004A7BB9"/>
    <w:rsid w:val="004B1BE1"/>
    <w:rsid w:val="004B283B"/>
    <w:rsid w:val="004C15C3"/>
    <w:rsid w:val="004C47B3"/>
    <w:rsid w:val="004D2C46"/>
    <w:rsid w:val="004E0EE2"/>
    <w:rsid w:val="004E36CC"/>
    <w:rsid w:val="004E7C87"/>
    <w:rsid w:val="004F66D6"/>
    <w:rsid w:val="00502473"/>
    <w:rsid w:val="00512E8D"/>
    <w:rsid w:val="00521B1F"/>
    <w:rsid w:val="005376F2"/>
    <w:rsid w:val="00542EF7"/>
    <w:rsid w:val="00554B75"/>
    <w:rsid w:val="0056031A"/>
    <w:rsid w:val="00562AE5"/>
    <w:rsid w:val="005646DC"/>
    <w:rsid w:val="00577977"/>
    <w:rsid w:val="005838F5"/>
    <w:rsid w:val="005955D9"/>
    <w:rsid w:val="005B182E"/>
    <w:rsid w:val="005B62F2"/>
    <w:rsid w:val="005C37A8"/>
    <w:rsid w:val="005C70E1"/>
    <w:rsid w:val="005D2034"/>
    <w:rsid w:val="005D2AC5"/>
    <w:rsid w:val="005D4724"/>
    <w:rsid w:val="005D59C2"/>
    <w:rsid w:val="005D5C96"/>
    <w:rsid w:val="005D69F3"/>
    <w:rsid w:val="005E0C3F"/>
    <w:rsid w:val="005E14B7"/>
    <w:rsid w:val="005E4217"/>
    <w:rsid w:val="005E51AE"/>
    <w:rsid w:val="005E51C2"/>
    <w:rsid w:val="005E6904"/>
    <w:rsid w:val="005F3EF5"/>
    <w:rsid w:val="005F6106"/>
    <w:rsid w:val="00601D25"/>
    <w:rsid w:val="00603451"/>
    <w:rsid w:val="0061112C"/>
    <w:rsid w:val="00615824"/>
    <w:rsid w:val="00616E78"/>
    <w:rsid w:val="0062127A"/>
    <w:rsid w:val="006212FB"/>
    <w:rsid w:val="006243D7"/>
    <w:rsid w:val="00624F5D"/>
    <w:rsid w:val="006443F1"/>
    <w:rsid w:val="00650299"/>
    <w:rsid w:val="006541ED"/>
    <w:rsid w:val="006601AD"/>
    <w:rsid w:val="00660FE6"/>
    <w:rsid w:val="00665C03"/>
    <w:rsid w:val="00665D12"/>
    <w:rsid w:val="00671C95"/>
    <w:rsid w:val="0067569E"/>
    <w:rsid w:val="0068003B"/>
    <w:rsid w:val="006833D0"/>
    <w:rsid w:val="00690005"/>
    <w:rsid w:val="00695920"/>
    <w:rsid w:val="00697357"/>
    <w:rsid w:val="006A20C3"/>
    <w:rsid w:val="006A509A"/>
    <w:rsid w:val="006A57C5"/>
    <w:rsid w:val="006B019E"/>
    <w:rsid w:val="006B1363"/>
    <w:rsid w:val="006B17C1"/>
    <w:rsid w:val="006B5A7A"/>
    <w:rsid w:val="006D0737"/>
    <w:rsid w:val="006E104A"/>
    <w:rsid w:val="006E3453"/>
    <w:rsid w:val="006E5335"/>
    <w:rsid w:val="006F0EE8"/>
    <w:rsid w:val="006F2FE6"/>
    <w:rsid w:val="006F50F0"/>
    <w:rsid w:val="006F5BBD"/>
    <w:rsid w:val="006F69F1"/>
    <w:rsid w:val="00704DC8"/>
    <w:rsid w:val="00712FDC"/>
    <w:rsid w:val="007154E5"/>
    <w:rsid w:val="007172F4"/>
    <w:rsid w:val="00721E57"/>
    <w:rsid w:val="00722360"/>
    <w:rsid w:val="00725845"/>
    <w:rsid w:val="00725ABE"/>
    <w:rsid w:val="0072624A"/>
    <w:rsid w:val="00733C1A"/>
    <w:rsid w:val="007410BC"/>
    <w:rsid w:val="00742FEE"/>
    <w:rsid w:val="00745EF8"/>
    <w:rsid w:val="00757485"/>
    <w:rsid w:val="007635A9"/>
    <w:rsid w:val="00780F55"/>
    <w:rsid w:val="007817CA"/>
    <w:rsid w:val="00782736"/>
    <w:rsid w:val="00784C81"/>
    <w:rsid w:val="00786A70"/>
    <w:rsid w:val="00790016"/>
    <w:rsid w:val="00795585"/>
    <w:rsid w:val="00795CC9"/>
    <w:rsid w:val="007A285F"/>
    <w:rsid w:val="007B52E5"/>
    <w:rsid w:val="007C49C5"/>
    <w:rsid w:val="007D1481"/>
    <w:rsid w:val="007D3DF5"/>
    <w:rsid w:val="007E3A13"/>
    <w:rsid w:val="007E467F"/>
    <w:rsid w:val="007F06CD"/>
    <w:rsid w:val="007F1E69"/>
    <w:rsid w:val="007F2540"/>
    <w:rsid w:val="00807765"/>
    <w:rsid w:val="00813984"/>
    <w:rsid w:val="008139E8"/>
    <w:rsid w:val="00817682"/>
    <w:rsid w:val="00820C08"/>
    <w:rsid w:val="00821EBA"/>
    <w:rsid w:val="00822F4E"/>
    <w:rsid w:val="00827D23"/>
    <w:rsid w:val="008342C2"/>
    <w:rsid w:val="0084176F"/>
    <w:rsid w:val="00841BB0"/>
    <w:rsid w:val="00842965"/>
    <w:rsid w:val="00844C46"/>
    <w:rsid w:val="008565C1"/>
    <w:rsid w:val="00873F04"/>
    <w:rsid w:val="00874D7F"/>
    <w:rsid w:val="00883412"/>
    <w:rsid w:val="0088652F"/>
    <w:rsid w:val="00891B11"/>
    <w:rsid w:val="008967C6"/>
    <w:rsid w:val="0089720A"/>
    <w:rsid w:val="008B004B"/>
    <w:rsid w:val="008C4C20"/>
    <w:rsid w:val="008C7858"/>
    <w:rsid w:val="008D44E9"/>
    <w:rsid w:val="008E1B55"/>
    <w:rsid w:val="008E1EC8"/>
    <w:rsid w:val="008E2987"/>
    <w:rsid w:val="008E7B62"/>
    <w:rsid w:val="008F1A50"/>
    <w:rsid w:val="008F1BA9"/>
    <w:rsid w:val="008F5F0D"/>
    <w:rsid w:val="008F5FFF"/>
    <w:rsid w:val="009025F1"/>
    <w:rsid w:val="00902C29"/>
    <w:rsid w:val="00907CBD"/>
    <w:rsid w:val="00913777"/>
    <w:rsid w:val="00917B10"/>
    <w:rsid w:val="00917DA2"/>
    <w:rsid w:val="00921845"/>
    <w:rsid w:val="00932EC1"/>
    <w:rsid w:val="009348A2"/>
    <w:rsid w:val="00936F09"/>
    <w:rsid w:val="0093717F"/>
    <w:rsid w:val="009420AC"/>
    <w:rsid w:val="009434C2"/>
    <w:rsid w:val="00952531"/>
    <w:rsid w:val="00953F67"/>
    <w:rsid w:val="0095467E"/>
    <w:rsid w:val="00966212"/>
    <w:rsid w:val="009722CA"/>
    <w:rsid w:val="009749C9"/>
    <w:rsid w:val="00980F1F"/>
    <w:rsid w:val="00981712"/>
    <w:rsid w:val="009822D5"/>
    <w:rsid w:val="009830DC"/>
    <w:rsid w:val="009A377B"/>
    <w:rsid w:val="009A5C76"/>
    <w:rsid w:val="009A7CAF"/>
    <w:rsid w:val="009B3A36"/>
    <w:rsid w:val="009B59A2"/>
    <w:rsid w:val="009B62FD"/>
    <w:rsid w:val="009D2C24"/>
    <w:rsid w:val="009D5A76"/>
    <w:rsid w:val="009F5458"/>
    <w:rsid w:val="00A0193D"/>
    <w:rsid w:val="00A06EA8"/>
    <w:rsid w:val="00A0704B"/>
    <w:rsid w:val="00A167DC"/>
    <w:rsid w:val="00A22733"/>
    <w:rsid w:val="00A230B9"/>
    <w:rsid w:val="00A301E6"/>
    <w:rsid w:val="00A30A18"/>
    <w:rsid w:val="00A33122"/>
    <w:rsid w:val="00A3377D"/>
    <w:rsid w:val="00A37F23"/>
    <w:rsid w:val="00A42C35"/>
    <w:rsid w:val="00A42D4C"/>
    <w:rsid w:val="00A43629"/>
    <w:rsid w:val="00A45A1C"/>
    <w:rsid w:val="00A46446"/>
    <w:rsid w:val="00A46835"/>
    <w:rsid w:val="00A47F65"/>
    <w:rsid w:val="00A51579"/>
    <w:rsid w:val="00A52C41"/>
    <w:rsid w:val="00A5441D"/>
    <w:rsid w:val="00A56766"/>
    <w:rsid w:val="00A6058E"/>
    <w:rsid w:val="00A62EEF"/>
    <w:rsid w:val="00A67DE3"/>
    <w:rsid w:val="00A77EE2"/>
    <w:rsid w:val="00A80DE7"/>
    <w:rsid w:val="00A82E55"/>
    <w:rsid w:val="00A845D6"/>
    <w:rsid w:val="00A85C34"/>
    <w:rsid w:val="00A86565"/>
    <w:rsid w:val="00A97051"/>
    <w:rsid w:val="00A974FB"/>
    <w:rsid w:val="00AA0CED"/>
    <w:rsid w:val="00AA0F2C"/>
    <w:rsid w:val="00AB0665"/>
    <w:rsid w:val="00AB2723"/>
    <w:rsid w:val="00AB27B0"/>
    <w:rsid w:val="00AB35F5"/>
    <w:rsid w:val="00AC17EC"/>
    <w:rsid w:val="00AD1900"/>
    <w:rsid w:val="00AD31E1"/>
    <w:rsid w:val="00AE18B2"/>
    <w:rsid w:val="00AE1A61"/>
    <w:rsid w:val="00AE2E63"/>
    <w:rsid w:val="00AE4F13"/>
    <w:rsid w:val="00AE5122"/>
    <w:rsid w:val="00AE7E05"/>
    <w:rsid w:val="00AF42FA"/>
    <w:rsid w:val="00B146E9"/>
    <w:rsid w:val="00B15C80"/>
    <w:rsid w:val="00B2150D"/>
    <w:rsid w:val="00B24392"/>
    <w:rsid w:val="00B27684"/>
    <w:rsid w:val="00B3202F"/>
    <w:rsid w:val="00B37871"/>
    <w:rsid w:val="00B434E0"/>
    <w:rsid w:val="00B4406E"/>
    <w:rsid w:val="00B60EE3"/>
    <w:rsid w:val="00B644E8"/>
    <w:rsid w:val="00B67B9B"/>
    <w:rsid w:val="00B74518"/>
    <w:rsid w:val="00B772A6"/>
    <w:rsid w:val="00B8198D"/>
    <w:rsid w:val="00B83D1B"/>
    <w:rsid w:val="00B90AFF"/>
    <w:rsid w:val="00B91517"/>
    <w:rsid w:val="00B969F8"/>
    <w:rsid w:val="00BA2408"/>
    <w:rsid w:val="00BA6E99"/>
    <w:rsid w:val="00BC0291"/>
    <w:rsid w:val="00BC0CF9"/>
    <w:rsid w:val="00BC1BA1"/>
    <w:rsid w:val="00BC203E"/>
    <w:rsid w:val="00BC2BF6"/>
    <w:rsid w:val="00BC3F7C"/>
    <w:rsid w:val="00BC4E81"/>
    <w:rsid w:val="00BC6C59"/>
    <w:rsid w:val="00BD3464"/>
    <w:rsid w:val="00BD54F1"/>
    <w:rsid w:val="00BD741D"/>
    <w:rsid w:val="00BE0D6B"/>
    <w:rsid w:val="00BE3A7D"/>
    <w:rsid w:val="00BE57E3"/>
    <w:rsid w:val="00BF2063"/>
    <w:rsid w:val="00BF723D"/>
    <w:rsid w:val="00C00CB5"/>
    <w:rsid w:val="00C04871"/>
    <w:rsid w:val="00C053F4"/>
    <w:rsid w:val="00C106D1"/>
    <w:rsid w:val="00C108C7"/>
    <w:rsid w:val="00C2233E"/>
    <w:rsid w:val="00C24C15"/>
    <w:rsid w:val="00C3257E"/>
    <w:rsid w:val="00C327E9"/>
    <w:rsid w:val="00C404E2"/>
    <w:rsid w:val="00C42F25"/>
    <w:rsid w:val="00C43D27"/>
    <w:rsid w:val="00C44061"/>
    <w:rsid w:val="00C51496"/>
    <w:rsid w:val="00C603A1"/>
    <w:rsid w:val="00C619E9"/>
    <w:rsid w:val="00C659B5"/>
    <w:rsid w:val="00C70DDD"/>
    <w:rsid w:val="00C755AB"/>
    <w:rsid w:val="00C75E95"/>
    <w:rsid w:val="00C8298E"/>
    <w:rsid w:val="00C9330D"/>
    <w:rsid w:val="00C93E80"/>
    <w:rsid w:val="00C93F00"/>
    <w:rsid w:val="00C942D0"/>
    <w:rsid w:val="00C946B5"/>
    <w:rsid w:val="00C97EE8"/>
    <w:rsid w:val="00CA0D30"/>
    <w:rsid w:val="00CA0F5E"/>
    <w:rsid w:val="00CA17E6"/>
    <w:rsid w:val="00CA4E4B"/>
    <w:rsid w:val="00CA550D"/>
    <w:rsid w:val="00CC13E7"/>
    <w:rsid w:val="00CC3610"/>
    <w:rsid w:val="00CC670D"/>
    <w:rsid w:val="00CD4DBB"/>
    <w:rsid w:val="00CE3DAE"/>
    <w:rsid w:val="00CE619C"/>
    <w:rsid w:val="00CE68D1"/>
    <w:rsid w:val="00CF1122"/>
    <w:rsid w:val="00D01AD1"/>
    <w:rsid w:val="00D06D6A"/>
    <w:rsid w:val="00D07FA2"/>
    <w:rsid w:val="00D16EB4"/>
    <w:rsid w:val="00D24C93"/>
    <w:rsid w:val="00D30926"/>
    <w:rsid w:val="00D34F1C"/>
    <w:rsid w:val="00D43592"/>
    <w:rsid w:val="00D46DF6"/>
    <w:rsid w:val="00D506D3"/>
    <w:rsid w:val="00D52F7A"/>
    <w:rsid w:val="00D57034"/>
    <w:rsid w:val="00D571D9"/>
    <w:rsid w:val="00D6558B"/>
    <w:rsid w:val="00D76CBE"/>
    <w:rsid w:val="00D76E8B"/>
    <w:rsid w:val="00D81335"/>
    <w:rsid w:val="00D842C4"/>
    <w:rsid w:val="00D85D0C"/>
    <w:rsid w:val="00D87383"/>
    <w:rsid w:val="00D91C35"/>
    <w:rsid w:val="00D96100"/>
    <w:rsid w:val="00DA0A5B"/>
    <w:rsid w:val="00DA65E4"/>
    <w:rsid w:val="00DB1746"/>
    <w:rsid w:val="00DB42F5"/>
    <w:rsid w:val="00DC0FB5"/>
    <w:rsid w:val="00DD4E0F"/>
    <w:rsid w:val="00DD52C8"/>
    <w:rsid w:val="00DD74C6"/>
    <w:rsid w:val="00DE2A8A"/>
    <w:rsid w:val="00DF21BD"/>
    <w:rsid w:val="00DF3748"/>
    <w:rsid w:val="00DF52A5"/>
    <w:rsid w:val="00DF5E3E"/>
    <w:rsid w:val="00DF61CD"/>
    <w:rsid w:val="00E0031B"/>
    <w:rsid w:val="00E01348"/>
    <w:rsid w:val="00E036E4"/>
    <w:rsid w:val="00E11703"/>
    <w:rsid w:val="00E11D38"/>
    <w:rsid w:val="00E23827"/>
    <w:rsid w:val="00E23EE4"/>
    <w:rsid w:val="00E3269B"/>
    <w:rsid w:val="00E37611"/>
    <w:rsid w:val="00E42247"/>
    <w:rsid w:val="00E43B5D"/>
    <w:rsid w:val="00E44BA4"/>
    <w:rsid w:val="00E50898"/>
    <w:rsid w:val="00E51A95"/>
    <w:rsid w:val="00E53ACD"/>
    <w:rsid w:val="00E6153B"/>
    <w:rsid w:val="00E6291A"/>
    <w:rsid w:val="00E70588"/>
    <w:rsid w:val="00E71171"/>
    <w:rsid w:val="00E71FC8"/>
    <w:rsid w:val="00E7256F"/>
    <w:rsid w:val="00E753BA"/>
    <w:rsid w:val="00E80B20"/>
    <w:rsid w:val="00E839A8"/>
    <w:rsid w:val="00E9145A"/>
    <w:rsid w:val="00E93319"/>
    <w:rsid w:val="00E93C7F"/>
    <w:rsid w:val="00E97DA0"/>
    <w:rsid w:val="00EA2C39"/>
    <w:rsid w:val="00EB35ED"/>
    <w:rsid w:val="00EB4C41"/>
    <w:rsid w:val="00EB739A"/>
    <w:rsid w:val="00EB7721"/>
    <w:rsid w:val="00EC3E71"/>
    <w:rsid w:val="00ED328B"/>
    <w:rsid w:val="00ED61A8"/>
    <w:rsid w:val="00EE1927"/>
    <w:rsid w:val="00EE402A"/>
    <w:rsid w:val="00F017EA"/>
    <w:rsid w:val="00F032C8"/>
    <w:rsid w:val="00F04907"/>
    <w:rsid w:val="00F06738"/>
    <w:rsid w:val="00F07F64"/>
    <w:rsid w:val="00F107F4"/>
    <w:rsid w:val="00F32AB2"/>
    <w:rsid w:val="00F3600C"/>
    <w:rsid w:val="00F36F02"/>
    <w:rsid w:val="00F37C8D"/>
    <w:rsid w:val="00F440DC"/>
    <w:rsid w:val="00F45793"/>
    <w:rsid w:val="00F46687"/>
    <w:rsid w:val="00F523C9"/>
    <w:rsid w:val="00F53F07"/>
    <w:rsid w:val="00F55258"/>
    <w:rsid w:val="00F56142"/>
    <w:rsid w:val="00F5653B"/>
    <w:rsid w:val="00F577AC"/>
    <w:rsid w:val="00F57E0B"/>
    <w:rsid w:val="00F616B1"/>
    <w:rsid w:val="00F65CA9"/>
    <w:rsid w:val="00F715D3"/>
    <w:rsid w:val="00F72E47"/>
    <w:rsid w:val="00F7440A"/>
    <w:rsid w:val="00F74B53"/>
    <w:rsid w:val="00F75790"/>
    <w:rsid w:val="00F77021"/>
    <w:rsid w:val="00F81331"/>
    <w:rsid w:val="00F82B12"/>
    <w:rsid w:val="00F832B0"/>
    <w:rsid w:val="00F901CD"/>
    <w:rsid w:val="00F913CA"/>
    <w:rsid w:val="00F939C3"/>
    <w:rsid w:val="00FA2C35"/>
    <w:rsid w:val="00FA479D"/>
    <w:rsid w:val="00FA6B0B"/>
    <w:rsid w:val="00FB7ACE"/>
    <w:rsid w:val="00FC43F2"/>
    <w:rsid w:val="00FC5F73"/>
    <w:rsid w:val="00FD01C0"/>
    <w:rsid w:val="00FD5F18"/>
    <w:rsid w:val="00FE11BD"/>
    <w:rsid w:val="00FE1D8B"/>
    <w:rsid w:val="00FE3193"/>
    <w:rsid w:val="00FE6ECF"/>
    <w:rsid w:val="00FF2EEB"/>
    <w:rsid w:val="00FF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AA9F3AB"/>
  <w15:chartTrackingRefBased/>
  <w15:docId w15:val="{4177F81D-82E4-45A3-A78D-0EA2E646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946B5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A479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47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479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479D"/>
    <w:rPr>
      <w:sz w:val="24"/>
      <w:szCs w:val="24"/>
    </w:rPr>
  </w:style>
  <w:style w:type="paragraph" w:styleId="BalloonText">
    <w:name w:val="Balloon Text"/>
    <w:basedOn w:val="Normal"/>
    <w:link w:val="BalloonTextChar"/>
    <w:rsid w:val="00A23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30B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7256F"/>
    <w:rPr>
      <w:color w:val="0000FF"/>
      <w:u w:val="single"/>
    </w:rPr>
  </w:style>
  <w:style w:type="paragraph" w:customStyle="1" w:styleId="Default">
    <w:name w:val="Default"/>
    <w:rsid w:val="00C42F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jelo">
    <w:name w:val="Tijelo"/>
    <w:rsid w:val="00A167D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CommentReference">
    <w:name w:val="annotation reference"/>
    <w:rsid w:val="000A76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76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768A"/>
  </w:style>
  <w:style w:type="paragraph" w:styleId="CommentSubject">
    <w:name w:val="annotation subject"/>
    <w:basedOn w:val="CommentText"/>
    <w:next w:val="CommentText"/>
    <w:link w:val="CommentSubjectChar"/>
    <w:rsid w:val="000A768A"/>
    <w:rPr>
      <w:b/>
      <w:bCs/>
    </w:rPr>
  </w:style>
  <w:style w:type="character" w:customStyle="1" w:styleId="CommentSubjectChar">
    <w:name w:val="Comment Subject Char"/>
    <w:link w:val="CommentSubject"/>
    <w:rsid w:val="000A768A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06569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link w:val="BodyText"/>
    <w:uiPriority w:val="99"/>
    <w:rsid w:val="00206569"/>
    <w:rPr>
      <w:rFonts w:eastAsia="Calibri"/>
      <w:sz w:val="24"/>
      <w:szCs w:val="22"/>
      <w:lang w:val="x-none" w:eastAsia="en-US"/>
    </w:rPr>
  </w:style>
  <w:style w:type="character" w:customStyle="1" w:styleId="fontstyle01">
    <w:name w:val="fontstyle01"/>
    <w:rsid w:val="001A114C"/>
    <w:rPr>
      <w:rFonts w:ascii="TimesNewRomanPSMT" w:hAnsi="TimesNewRomanPSMT" w:hint="default"/>
      <w:b w:val="0"/>
      <w:bCs w:val="0"/>
      <w:i w:val="0"/>
      <w:iCs w:val="0"/>
      <w:color w:val="231F20"/>
      <w:sz w:val="22"/>
      <w:szCs w:val="22"/>
    </w:rPr>
  </w:style>
  <w:style w:type="paragraph" w:styleId="NoSpacing">
    <w:name w:val="No Spacing"/>
    <w:uiPriority w:val="1"/>
    <w:qFormat/>
    <w:rsid w:val="00220D14"/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E5122"/>
    <w:pPr>
      <w:spacing w:after="120" w:line="480" w:lineRule="auto"/>
    </w:pPr>
  </w:style>
  <w:style w:type="character" w:customStyle="1" w:styleId="BodyText2Char">
    <w:name w:val="Body Text 2 Char"/>
    <w:link w:val="BodyText2"/>
    <w:rsid w:val="00AE5122"/>
    <w:rPr>
      <w:sz w:val="24"/>
      <w:szCs w:val="24"/>
    </w:rPr>
  </w:style>
  <w:style w:type="paragraph" w:customStyle="1" w:styleId="imprintuniqueid">
    <w:name w:val="imprintuniqueid"/>
    <w:basedOn w:val="Normal"/>
    <w:uiPriority w:val="99"/>
    <w:rsid w:val="00A6058E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AZJMDCZ6QSYZ-886166611-4619</_dlc_DocId>
    <_dlc_DocIdUrl xmlns="a494813a-d0d8-4dad-94cb-0d196f36ba15">
      <Url>https://ekoordinacije.vlada.hr/unutarnja-ljudska/_layouts/15/DocIdRedir.aspx?ID=AZJMDCZ6QSYZ-886166611-4619</Url>
      <Description>AZJMDCZ6QSYZ-886166611-4619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1EB8C-87AF-44E2-8B03-36D797722F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64681B-DC4B-47FF-9A43-96FA96E91D79}">
  <ds:schemaRefs>
    <ds:schemaRef ds:uri="a494813a-d0d8-4dad-94cb-0d196f36ba15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404C3FE-2A5A-45F6-8348-C9FDC7A65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CDCD8A-4D3E-480C-BC31-E0D3143DD51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19C8568-29AF-452E-B3B7-358BCA59190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09E15FF-66D7-4167-8F0F-406CC5F8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1505</Words>
  <Characters>10136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odgovora</vt:lpstr>
      <vt:lpstr>Prijedlog odgovora</vt:lpstr>
    </vt:vector>
  </TitlesOfParts>
  <Company>Hewlett-Packard Company</Company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odgovora</dc:title>
  <dc:subject/>
  <dc:creator>Marija Franjičević</dc:creator>
  <cp:keywords/>
  <cp:lastModifiedBy>Nemanja Relić</cp:lastModifiedBy>
  <cp:revision>8</cp:revision>
  <cp:lastPrinted>2020-09-25T12:49:00Z</cp:lastPrinted>
  <dcterms:created xsi:type="dcterms:W3CDTF">2024-10-22T14:10:00Z</dcterms:created>
  <dcterms:modified xsi:type="dcterms:W3CDTF">2024-10-31T08:53:00Z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Name">
    <vt:lpwstr>2018/Session-636661257064373691/SessionItem-636661274295404136/SessionItem-636661275465578743/Prijedlog odgovora.doc|</vt:lpwstr>
  </property>
  <property fmtid="{D5CDD505-2E9C-101B-9397-08002B2CF9AE}" pid="3" name="ContentTypeId">
    <vt:lpwstr>0x010100EC536D414ADA374EBBDDC70C85268AB8</vt:lpwstr>
  </property>
  <property fmtid="{D5CDD505-2E9C-101B-9397-08002B2CF9AE}" pid="4" name="_dlc_DocIdItemGuid">
    <vt:lpwstr>489e16e8-b4b8-4e8a-be1e-e7c0ec37fcc8</vt:lpwstr>
  </property>
</Properties>
</file>